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41" w:rsidRDefault="00996241" w:rsidP="00407430"/>
    <w:p w:rsidR="00996241" w:rsidRDefault="00996241" w:rsidP="00407430"/>
    <w:p w:rsidR="00996241" w:rsidRDefault="00996241" w:rsidP="00407430"/>
    <w:p w:rsidR="00996241" w:rsidRDefault="00996241" w:rsidP="00407430"/>
    <w:p w:rsidR="00996241" w:rsidRDefault="00996241" w:rsidP="00407430"/>
    <w:p w:rsidR="00996241" w:rsidRDefault="00996241" w:rsidP="00407430"/>
    <w:p w:rsidR="00996241" w:rsidRPr="00EE00EB" w:rsidRDefault="00996241" w:rsidP="00EE00EB">
      <w:pPr>
        <w:jc w:val="center"/>
        <w:rPr>
          <w:sz w:val="32"/>
          <w:szCs w:val="32"/>
        </w:rPr>
      </w:pPr>
    </w:p>
    <w:p w:rsidR="00996241" w:rsidRPr="00575F3C" w:rsidRDefault="00996241" w:rsidP="00EE00EB">
      <w:pPr>
        <w:ind w:left="720" w:right="720"/>
        <w:jc w:val="center"/>
        <w:rPr>
          <w:b/>
          <w:sz w:val="32"/>
          <w:szCs w:val="32"/>
        </w:rPr>
      </w:pPr>
    </w:p>
    <w:p w:rsidR="00996241" w:rsidRDefault="00996241" w:rsidP="00EE00EB">
      <w:pPr>
        <w:ind w:left="720" w:right="720"/>
        <w:jc w:val="center"/>
        <w:rPr>
          <w:b/>
          <w:sz w:val="32"/>
          <w:szCs w:val="32"/>
        </w:rPr>
      </w:pPr>
    </w:p>
    <w:p w:rsidR="00CA7B10" w:rsidRDefault="00CA7B10" w:rsidP="00EE00EB">
      <w:pPr>
        <w:ind w:left="720" w:right="720"/>
        <w:jc w:val="center"/>
        <w:rPr>
          <w:b/>
          <w:sz w:val="32"/>
          <w:szCs w:val="32"/>
        </w:rPr>
      </w:pPr>
    </w:p>
    <w:p w:rsidR="00CA7B10" w:rsidRDefault="00CA7B10" w:rsidP="00EE00EB">
      <w:pPr>
        <w:ind w:left="720" w:right="720"/>
        <w:jc w:val="center"/>
        <w:rPr>
          <w:b/>
          <w:sz w:val="32"/>
          <w:szCs w:val="32"/>
        </w:rPr>
      </w:pPr>
    </w:p>
    <w:p w:rsidR="00CA7B10" w:rsidRDefault="00CA7B10" w:rsidP="00EE00EB">
      <w:pPr>
        <w:ind w:left="720" w:right="720"/>
        <w:jc w:val="center"/>
        <w:rPr>
          <w:b/>
          <w:sz w:val="32"/>
          <w:szCs w:val="32"/>
        </w:rPr>
      </w:pPr>
    </w:p>
    <w:p w:rsidR="00CA7B10" w:rsidRDefault="00CA7B10" w:rsidP="00EE00EB">
      <w:pPr>
        <w:ind w:left="720" w:right="720"/>
        <w:jc w:val="center"/>
        <w:rPr>
          <w:b/>
          <w:sz w:val="32"/>
          <w:szCs w:val="32"/>
        </w:rPr>
      </w:pPr>
    </w:p>
    <w:p w:rsidR="00CA7B10" w:rsidRDefault="00CA7B10" w:rsidP="00EE00EB">
      <w:pPr>
        <w:ind w:left="720" w:right="720"/>
        <w:jc w:val="center"/>
        <w:rPr>
          <w:b/>
          <w:sz w:val="32"/>
          <w:szCs w:val="32"/>
        </w:rPr>
      </w:pPr>
    </w:p>
    <w:p w:rsidR="00CA7B10" w:rsidRPr="00575F3C" w:rsidRDefault="00CA7B10" w:rsidP="00EE00EB">
      <w:pPr>
        <w:ind w:left="720" w:right="720"/>
        <w:jc w:val="center"/>
        <w:rPr>
          <w:b/>
          <w:sz w:val="32"/>
          <w:szCs w:val="32"/>
        </w:rPr>
      </w:pPr>
    </w:p>
    <w:p w:rsidR="005636B1" w:rsidRPr="00081C0C" w:rsidRDefault="329B684E" w:rsidP="329B684E">
      <w:pPr>
        <w:ind w:left="720" w:right="720"/>
        <w:jc w:val="center"/>
        <w:rPr>
          <w:b/>
          <w:bCs/>
          <w:sz w:val="26"/>
          <w:szCs w:val="26"/>
        </w:rPr>
      </w:pPr>
      <w:r w:rsidRPr="00081C0C">
        <w:rPr>
          <w:b/>
          <w:bCs/>
          <w:sz w:val="26"/>
          <w:szCs w:val="26"/>
        </w:rPr>
        <w:t>REQUEST FOR QUOTATIONS – NONCONSULTING SERVICES</w:t>
      </w:r>
    </w:p>
    <w:p w:rsidR="007D69B1" w:rsidRDefault="007D69B1" w:rsidP="00EE00EB">
      <w:pPr>
        <w:ind w:left="720" w:right="720"/>
        <w:jc w:val="center"/>
        <w:rPr>
          <w:b/>
          <w:sz w:val="32"/>
          <w:szCs w:val="32"/>
        </w:rPr>
      </w:pPr>
    </w:p>
    <w:p w:rsidR="00C51E61" w:rsidRPr="00902C43" w:rsidRDefault="00081C0C" w:rsidP="00EE00EB">
      <w:pPr>
        <w:ind w:left="720" w:right="720"/>
        <w:jc w:val="center"/>
        <w:rPr>
          <w:rFonts w:ascii="Book Antiqua" w:hAnsi="Book Antiqua"/>
          <w:b/>
          <w:color w:val="auto"/>
          <w:sz w:val="24"/>
          <w:szCs w:val="24"/>
          <w:u w:val="single"/>
        </w:rPr>
      </w:pPr>
      <w:r w:rsidRPr="00902C43">
        <w:rPr>
          <w:b/>
          <w:color w:val="auto"/>
          <w:sz w:val="24"/>
          <w:szCs w:val="24"/>
          <w:u w:val="single"/>
          <w:lang w:val="en-029"/>
        </w:rPr>
        <w:t xml:space="preserve">DISPOSAL OF DISUSED </w:t>
      </w:r>
      <w:r w:rsidR="00C51E61" w:rsidRPr="00902C43">
        <w:rPr>
          <w:b/>
          <w:color w:val="auto"/>
          <w:sz w:val="24"/>
          <w:szCs w:val="24"/>
          <w:u w:val="single"/>
          <w:lang w:val="en-029"/>
        </w:rPr>
        <w:t xml:space="preserve">STREET AND FLOOD </w:t>
      </w:r>
      <w:r w:rsidRPr="00902C43">
        <w:rPr>
          <w:b/>
          <w:color w:val="auto"/>
          <w:sz w:val="24"/>
          <w:szCs w:val="24"/>
          <w:u w:val="single"/>
          <w:lang w:val="en-029"/>
        </w:rPr>
        <w:t xml:space="preserve">LAMPS </w:t>
      </w:r>
    </w:p>
    <w:p w:rsidR="00B821FC" w:rsidRPr="00902C43" w:rsidRDefault="00081C0C" w:rsidP="00EE00EB">
      <w:pPr>
        <w:ind w:left="720" w:right="720"/>
        <w:jc w:val="center"/>
        <w:rPr>
          <w:b/>
          <w:color w:val="auto"/>
          <w:sz w:val="24"/>
          <w:szCs w:val="24"/>
        </w:rPr>
      </w:pPr>
      <w:r w:rsidRPr="00902C43">
        <w:rPr>
          <w:b/>
          <w:color w:val="auto"/>
          <w:sz w:val="24"/>
          <w:szCs w:val="24"/>
          <w:u w:val="single"/>
        </w:rPr>
        <w:t>Contract No.</w:t>
      </w:r>
      <w:r w:rsidRPr="00902C43">
        <w:rPr>
          <w:color w:val="auto"/>
          <w:sz w:val="24"/>
          <w:szCs w:val="24"/>
          <w:u w:val="single"/>
        </w:rPr>
        <w:t xml:space="preserve"> </w:t>
      </w:r>
      <w:r w:rsidRPr="00902C43">
        <w:rPr>
          <w:b/>
          <w:color w:val="auto"/>
          <w:sz w:val="24"/>
          <w:szCs w:val="24"/>
          <w:u w:val="single"/>
        </w:rPr>
        <w:t>10/OR-STK/CS4</w:t>
      </w:r>
    </w:p>
    <w:p w:rsidR="00B821FC" w:rsidRPr="00902C43" w:rsidRDefault="00B821FC" w:rsidP="00EE00EB">
      <w:pPr>
        <w:ind w:left="720" w:right="720"/>
        <w:jc w:val="center"/>
        <w:rPr>
          <w:b/>
          <w:color w:val="auto"/>
          <w:sz w:val="32"/>
          <w:szCs w:val="32"/>
        </w:rPr>
      </w:pPr>
    </w:p>
    <w:p w:rsidR="00B821FC" w:rsidRPr="00902C43" w:rsidRDefault="00B821FC" w:rsidP="00EE00EB">
      <w:pPr>
        <w:ind w:left="720" w:right="720"/>
        <w:jc w:val="center"/>
        <w:rPr>
          <w:b/>
          <w:color w:val="auto"/>
          <w:sz w:val="32"/>
          <w:szCs w:val="32"/>
        </w:rPr>
      </w:pPr>
    </w:p>
    <w:p w:rsidR="007D69B1" w:rsidRPr="00902C43" w:rsidRDefault="007D69B1" w:rsidP="00D8009C">
      <w:pPr>
        <w:ind w:right="720"/>
        <w:rPr>
          <w:b/>
          <w:color w:val="auto"/>
          <w:sz w:val="32"/>
          <w:szCs w:val="32"/>
        </w:rPr>
      </w:pPr>
    </w:p>
    <w:p w:rsidR="007D69B1" w:rsidRPr="00902C43" w:rsidRDefault="00081C0C" w:rsidP="329B684E">
      <w:pPr>
        <w:ind w:left="720" w:right="720"/>
        <w:jc w:val="center"/>
        <w:rPr>
          <w:b/>
          <w:bCs/>
          <w:color w:val="auto"/>
          <w:sz w:val="24"/>
          <w:szCs w:val="24"/>
        </w:rPr>
      </w:pPr>
      <w:r w:rsidRPr="00902C43">
        <w:rPr>
          <w:b/>
          <w:bCs/>
          <w:color w:val="auto"/>
          <w:sz w:val="24"/>
          <w:szCs w:val="24"/>
        </w:rPr>
        <w:t>May</w:t>
      </w:r>
      <w:r w:rsidR="00D8009C" w:rsidRPr="00902C43">
        <w:rPr>
          <w:b/>
          <w:bCs/>
          <w:color w:val="auto"/>
          <w:sz w:val="24"/>
          <w:szCs w:val="24"/>
        </w:rPr>
        <w:t xml:space="preserve"> </w:t>
      </w:r>
      <w:r w:rsidR="00603CB0" w:rsidRPr="00902C43">
        <w:rPr>
          <w:b/>
          <w:bCs/>
          <w:color w:val="auto"/>
          <w:sz w:val="24"/>
          <w:szCs w:val="24"/>
        </w:rPr>
        <w:t>15</w:t>
      </w:r>
      <w:r w:rsidR="00317767" w:rsidRPr="00902C43">
        <w:rPr>
          <w:b/>
          <w:bCs/>
          <w:color w:val="auto"/>
          <w:sz w:val="24"/>
          <w:szCs w:val="24"/>
        </w:rPr>
        <w:t xml:space="preserve">, </w:t>
      </w:r>
      <w:r w:rsidR="00D8009C" w:rsidRPr="00902C43">
        <w:rPr>
          <w:b/>
          <w:bCs/>
          <w:color w:val="auto"/>
          <w:sz w:val="24"/>
          <w:szCs w:val="24"/>
        </w:rPr>
        <w:t>2020</w:t>
      </w:r>
    </w:p>
    <w:p w:rsidR="007B71C7" w:rsidRDefault="007B71C7" w:rsidP="00EE00EB">
      <w:pPr>
        <w:ind w:left="720" w:right="720"/>
        <w:jc w:val="center"/>
        <w:rPr>
          <w:b/>
          <w:sz w:val="22"/>
          <w:szCs w:val="22"/>
        </w:rPr>
      </w:pPr>
    </w:p>
    <w:p w:rsidR="002A3AA8" w:rsidRDefault="002A3AA8" w:rsidP="005806E6">
      <w:pPr>
        <w:jc w:val="both"/>
      </w:pPr>
      <w:r>
        <w:br w:type="page"/>
      </w:r>
    </w:p>
    <w:p w:rsidR="005C3794" w:rsidRPr="006A0272" w:rsidRDefault="005C3794" w:rsidP="005C3794">
      <w:pPr>
        <w:pStyle w:val="Heading2"/>
        <w:tabs>
          <w:tab w:val="left" w:pos="9360"/>
        </w:tabs>
        <w:rPr>
          <w:rFonts w:cs="Arial"/>
          <w:smallCaps/>
          <w:color w:val="auto"/>
          <w:sz w:val="28"/>
          <w:szCs w:val="28"/>
        </w:rPr>
      </w:pPr>
      <w:r w:rsidRPr="006A0272">
        <w:rPr>
          <w:rFonts w:cs="Arial"/>
          <w:smallCaps/>
          <w:color w:val="auto"/>
          <w:sz w:val="28"/>
          <w:szCs w:val="28"/>
        </w:rPr>
        <w:lastRenderedPageBreak/>
        <w:t>REQUEST FOR QUOTATION</w:t>
      </w:r>
      <w:r w:rsidR="005E0F09">
        <w:rPr>
          <w:rFonts w:cs="Arial"/>
          <w:smallCaps/>
          <w:color w:val="auto"/>
          <w:sz w:val="28"/>
          <w:szCs w:val="28"/>
        </w:rPr>
        <w:t xml:space="preserve"> - </w:t>
      </w:r>
      <w:r w:rsidR="00996241">
        <w:rPr>
          <w:rFonts w:cs="Arial"/>
          <w:smallCaps/>
          <w:color w:val="auto"/>
          <w:sz w:val="28"/>
          <w:szCs w:val="28"/>
        </w:rPr>
        <w:t>SERVICES</w:t>
      </w:r>
      <w:r w:rsidR="00996241" w:rsidRPr="006A0272">
        <w:rPr>
          <w:rFonts w:cs="Arial"/>
          <w:smallCaps/>
          <w:color w:val="auto"/>
          <w:sz w:val="28"/>
          <w:szCs w:val="28"/>
        </w:rPr>
        <w:t xml:space="preserve"> </w:t>
      </w:r>
      <w:r w:rsidRPr="006A0272">
        <w:rPr>
          <w:rFonts w:cs="Arial"/>
          <w:smallCaps/>
          <w:color w:val="auto"/>
          <w:sz w:val="28"/>
          <w:szCs w:val="28"/>
        </w:rPr>
        <w:t>(</w:t>
      </w:r>
      <w:r w:rsidR="00996241" w:rsidRPr="006A0272">
        <w:rPr>
          <w:rFonts w:cs="Arial"/>
          <w:smallCaps/>
          <w:color w:val="auto"/>
          <w:sz w:val="28"/>
          <w:szCs w:val="28"/>
        </w:rPr>
        <w:t>RFQ</w:t>
      </w:r>
      <w:r w:rsidR="00996241">
        <w:rPr>
          <w:rFonts w:cs="Arial"/>
          <w:smallCaps/>
          <w:color w:val="auto"/>
          <w:sz w:val="28"/>
          <w:szCs w:val="28"/>
        </w:rPr>
        <w:t>S</w:t>
      </w:r>
      <w:r w:rsidRPr="006A0272">
        <w:rPr>
          <w:rFonts w:cs="Arial"/>
          <w:smallCaps/>
          <w:color w:val="auto"/>
          <w:sz w:val="28"/>
          <w:szCs w:val="28"/>
        </w:rPr>
        <w:t>)</w:t>
      </w:r>
    </w:p>
    <w:p w:rsidR="005C3794" w:rsidRDefault="005C3794" w:rsidP="005C3794">
      <w:pPr>
        <w:tabs>
          <w:tab w:val="left" w:pos="9360"/>
        </w:tabs>
        <w:jc w:val="center"/>
      </w:pPr>
    </w:p>
    <w:p w:rsidR="00B5418E" w:rsidRDefault="00B5418E" w:rsidP="005C3794">
      <w:pPr>
        <w:jc w:val="both"/>
        <w:rPr>
          <w:rFonts w:ascii="Arial Black" w:hAnsi="Arial Black"/>
          <w:b/>
          <w:color w:val="FFFFFF" w:themeColor="background1"/>
          <w:sz w:val="16"/>
          <w:szCs w:val="16"/>
        </w:rPr>
      </w:pPr>
    </w:p>
    <w:p w:rsidR="005C3794" w:rsidRPr="00902C43" w:rsidRDefault="005C3794" w:rsidP="005806E6">
      <w:pPr>
        <w:spacing w:line="247" w:lineRule="auto"/>
        <w:jc w:val="both"/>
        <w:rPr>
          <w:rFonts w:cs="Arial"/>
          <w:bCs/>
          <w:color w:val="auto"/>
        </w:rPr>
      </w:pPr>
      <w:r w:rsidRPr="00D600C6">
        <w:rPr>
          <w:rFonts w:cs="Arial"/>
          <w:bCs/>
        </w:rPr>
        <w:t>Project Title</w:t>
      </w:r>
      <w:r w:rsidR="005362D2">
        <w:rPr>
          <w:rFonts w:cs="Arial"/>
          <w:bCs/>
        </w:rPr>
        <w:tab/>
        <w:t xml:space="preserve">    </w:t>
      </w:r>
      <w:r w:rsidR="005362D2" w:rsidRPr="00902C43">
        <w:rPr>
          <w:rFonts w:cs="Arial"/>
          <w:bCs/>
          <w:color w:val="auto"/>
        </w:rPr>
        <w:t xml:space="preserve">: </w:t>
      </w:r>
      <w:r w:rsidR="00081C0C" w:rsidRPr="00902C43">
        <w:rPr>
          <w:rFonts w:cs="Arial"/>
          <w:b/>
          <w:bCs/>
          <w:color w:val="auto"/>
        </w:rPr>
        <w:t>Street and Flood Light Retrofitting Project (St. Kitts and Nevis)</w:t>
      </w:r>
      <w:r w:rsidRPr="00902C43">
        <w:rPr>
          <w:rFonts w:cs="Arial"/>
          <w:bCs/>
          <w:color w:val="auto"/>
        </w:rPr>
        <w:tab/>
      </w:r>
      <w:r w:rsidRPr="00902C43">
        <w:rPr>
          <w:rFonts w:cs="Arial"/>
          <w:bCs/>
          <w:color w:val="auto"/>
        </w:rPr>
        <w:tab/>
      </w:r>
      <w:r w:rsidRPr="00902C43">
        <w:rPr>
          <w:rFonts w:cs="Arial"/>
          <w:bCs/>
          <w:color w:val="auto"/>
        </w:rPr>
        <w:tab/>
      </w:r>
      <w:r w:rsidRPr="00902C43">
        <w:rPr>
          <w:rFonts w:cs="Arial"/>
          <w:bCs/>
          <w:color w:val="auto"/>
        </w:rPr>
        <w:tab/>
      </w:r>
    </w:p>
    <w:p w:rsidR="005C3794" w:rsidRPr="00902C43" w:rsidRDefault="005C3794" w:rsidP="005806E6">
      <w:pPr>
        <w:spacing w:line="247" w:lineRule="auto"/>
        <w:jc w:val="both"/>
        <w:rPr>
          <w:rFonts w:cs="Arial"/>
          <w:bCs/>
          <w:color w:val="auto"/>
          <w:u w:val="single"/>
        </w:rPr>
      </w:pPr>
      <w:r w:rsidRPr="00902C43">
        <w:rPr>
          <w:rFonts w:cs="Arial"/>
          <w:bCs/>
          <w:color w:val="auto"/>
        </w:rPr>
        <w:t>Source of Funding</w:t>
      </w:r>
      <w:r w:rsidR="00081C0C" w:rsidRPr="00902C43">
        <w:rPr>
          <w:rFonts w:cs="Arial"/>
          <w:bCs/>
          <w:color w:val="auto"/>
        </w:rPr>
        <w:t xml:space="preserve"> </w:t>
      </w:r>
      <w:r w:rsidRPr="00902C43">
        <w:rPr>
          <w:rFonts w:cs="Arial"/>
          <w:bCs/>
          <w:color w:val="auto"/>
        </w:rPr>
        <w:t>:</w:t>
      </w:r>
      <w:r w:rsidR="006D7BD3" w:rsidRPr="00902C43">
        <w:rPr>
          <w:rFonts w:cs="Arial"/>
          <w:bCs/>
          <w:color w:val="auto"/>
        </w:rPr>
        <w:t xml:space="preserve"> </w:t>
      </w:r>
      <w:r w:rsidR="00081C0C" w:rsidRPr="00902C43">
        <w:rPr>
          <w:rFonts w:cs="Arial"/>
          <w:b/>
          <w:bCs/>
          <w:color w:val="auto"/>
        </w:rPr>
        <w:t xml:space="preserve">Caribbean Development Bank (CDB) Loan </w:t>
      </w:r>
      <w:r w:rsidR="00081C0C" w:rsidRPr="00902C43">
        <w:rPr>
          <w:b/>
          <w:color w:val="auto"/>
        </w:rPr>
        <w:t>10/OR-STK</w:t>
      </w:r>
    </w:p>
    <w:p w:rsidR="00081C0C" w:rsidRPr="00902C43" w:rsidRDefault="00081C0C" w:rsidP="005806E6">
      <w:pPr>
        <w:spacing w:line="247" w:lineRule="auto"/>
        <w:jc w:val="both"/>
        <w:rPr>
          <w:rFonts w:cs="Arial"/>
          <w:color w:val="auto"/>
        </w:rPr>
      </w:pPr>
    </w:p>
    <w:p w:rsidR="00081C0C" w:rsidRPr="00902C43" w:rsidRDefault="00081C0C" w:rsidP="005806E6">
      <w:pPr>
        <w:spacing w:line="247" w:lineRule="auto"/>
        <w:jc w:val="both"/>
        <w:rPr>
          <w:rFonts w:cs="Arial"/>
          <w:color w:val="auto"/>
        </w:rPr>
      </w:pPr>
      <w:r w:rsidRPr="00902C43">
        <w:rPr>
          <w:color w:val="auto"/>
          <w:szCs w:val="22"/>
          <w:lang w:val="en-029"/>
        </w:rPr>
        <w:t>The Government of  St. Kitts and Nevis (GSKN) has received financing from the Caribbean Development Bank (CDB) to facilitate the implementation of the Street and Flood Light Retrofitting Project and intends to apply a portion of the proceeds of this financing to eligible payments under contracts procured under this project.  Payments by CDB will be made only at the request of GSKN and upon approval by CDB, and will be subject in all respects to the terms and conditions of the Financing Agreement.  The Financing Agreement prohibits withdrawal from the financing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GSKN shall derive any rights from the Financing Agreement or have any claim to the proceeds of the Financing.</w:t>
      </w:r>
    </w:p>
    <w:p w:rsidR="00081C0C" w:rsidRPr="00902C43" w:rsidRDefault="00081C0C" w:rsidP="005806E6">
      <w:pPr>
        <w:spacing w:line="247" w:lineRule="auto"/>
        <w:jc w:val="both"/>
        <w:rPr>
          <w:rFonts w:cs="Arial"/>
          <w:color w:val="auto"/>
        </w:rPr>
      </w:pPr>
    </w:p>
    <w:p w:rsidR="00317767" w:rsidRPr="00902C43" w:rsidRDefault="005C3794" w:rsidP="005806E6">
      <w:pPr>
        <w:spacing w:line="247" w:lineRule="auto"/>
        <w:jc w:val="both"/>
        <w:rPr>
          <w:b/>
          <w:color w:val="auto"/>
          <w:lang w:val="en-029"/>
        </w:rPr>
      </w:pPr>
      <w:r w:rsidRPr="00902C43">
        <w:rPr>
          <w:rFonts w:cs="Arial"/>
          <w:color w:val="auto"/>
        </w:rPr>
        <w:t>Contract Ref</w:t>
      </w:r>
      <w:r w:rsidR="00B821FC" w:rsidRPr="00902C43">
        <w:rPr>
          <w:rFonts w:cs="Arial"/>
          <w:color w:val="auto"/>
        </w:rPr>
        <w:tab/>
        <w:t xml:space="preserve">    </w:t>
      </w:r>
      <w:r w:rsidRPr="00902C43">
        <w:rPr>
          <w:rFonts w:cs="Arial"/>
          <w:color w:val="auto"/>
        </w:rPr>
        <w:t xml:space="preserve">: </w:t>
      </w:r>
      <w:r w:rsidR="00081C0C" w:rsidRPr="00902C43">
        <w:rPr>
          <w:b/>
          <w:color w:val="auto"/>
          <w:lang w:val="en-029"/>
        </w:rPr>
        <w:t xml:space="preserve">DISPOSAL OF DISUSED </w:t>
      </w:r>
      <w:r w:rsidR="00722819" w:rsidRPr="00902C43">
        <w:rPr>
          <w:b/>
          <w:color w:val="auto"/>
          <w:lang w:val="en-029"/>
        </w:rPr>
        <w:t xml:space="preserve">STREET AND FLOOD </w:t>
      </w:r>
      <w:r w:rsidR="00081C0C" w:rsidRPr="00902C43">
        <w:rPr>
          <w:b/>
          <w:color w:val="auto"/>
          <w:lang w:val="en-029"/>
        </w:rPr>
        <w:t xml:space="preserve">LAMPS </w:t>
      </w:r>
    </w:p>
    <w:p w:rsidR="00081C0C" w:rsidRPr="00902C43" w:rsidRDefault="00CE78CA" w:rsidP="005806E6">
      <w:pPr>
        <w:spacing w:line="247" w:lineRule="auto"/>
        <w:jc w:val="both"/>
        <w:rPr>
          <w:rFonts w:cs="Arial"/>
          <w:color w:val="auto"/>
        </w:rPr>
      </w:pPr>
      <w:r>
        <w:rPr>
          <w:b/>
          <w:color w:val="auto"/>
          <w:lang w:val="en-029"/>
        </w:rPr>
        <w:t xml:space="preserve">                              </w:t>
      </w:r>
      <w:r w:rsidR="00081C0C" w:rsidRPr="00902C43">
        <w:rPr>
          <w:b/>
          <w:color w:val="auto"/>
        </w:rPr>
        <w:t>Contract No.</w:t>
      </w:r>
      <w:r w:rsidR="00081C0C" w:rsidRPr="00902C43">
        <w:rPr>
          <w:color w:val="auto"/>
        </w:rPr>
        <w:t xml:space="preserve"> </w:t>
      </w:r>
      <w:r w:rsidR="00081C0C" w:rsidRPr="00902C43">
        <w:rPr>
          <w:b/>
          <w:color w:val="auto"/>
        </w:rPr>
        <w:t>10/OR-STK/CS4</w:t>
      </w:r>
      <w:r w:rsidR="005362D2" w:rsidRPr="00902C43">
        <w:rPr>
          <w:rFonts w:cs="Arial"/>
          <w:color w:val="auto"/>
        </w:rPr>
        <w:tab/>
      </w:r>
      <w:r w:rsidR="005362D2" w:rsidRPr="00902C43">
        <w:rPr>
          <w:rFonts w:cs="Arial"/>
          <w:color w:val="auto"/>
        </w:rPr>
        <w:tab/>
      </w:r>
      <w:r w:rsidR="00081C0C" w:rsidRPr="00902C43">
        <w:rPr>
          <w:rFonts w:cs="Arial"/>
          <w:color w:val="auto"/>
        </w:rPr>
        <w:t xml:space="preserve">           </w:t>
      </w:r>
    </w:p>
    <w:p w:rsidR="00081C0C" w:rsidRPr="00902C43" w:rsidRDefault="00081C0C" w:rsidP="005806E6">
      <w:pPr>
        <w:spacing w:line="247" w:lineRule="auto"/>
        <w:jc w:val="both"/>
        <w:rPr>
          <w:rFonts w:cs="Arial"/>
          <w:color w:val="auto"/>
        </w:rPr>
      </w:pPr>
    </w:p>
    <w:p w:rsidR="005C3794" w:rsidRPr="00902C43" w:rsidRDefault="005C3794" w:rsidP="005806E6">
      <w:pPr>
        <w:spacing w:line="247" w:lineRule="auto"/>
        <w:jc w:val="both"/>
        <w:rPr>
          <w:rFonts w:cs="Arial"/>
          <w:color w:val="auto"/>
        </w:rPr>
      </w:pPr>
      <w:r w:rsidRPr="00902C43">
        <w:rPr>
          <w:rFonts w:cs="Arial"/>
          <w:color w:val="auto"/>
        </w:rPr>
        <w:t xml:space="preserve">Date of Issue of Request: </w:t>
      </w:r>
      <w:r w:rsidR="00081C0C" w:rsidRPr="00902C43">
        <w:rPr>
          <w:rFonts w:cs="Arial"/>
          <w:b/>
          <w:color w:val="auto"/>
        </w:rPr>
        <w:t xml:space="preserve">May </w:t>
      </w:r>
      <w:r w:rsidR="00603CB0" w:rsidRPr="00902C43">
        <w:rPr>
          <w:rFonts w:cs="Arial"/>
          <w:b/>
          <w:color w:val="auto"/>
        </w:rPr>
        <w:t>1</w:t>
      </w:r>
      <w:r w:rsidR="00CE78CA">
        <w:rPr>
          <w:rFonts w:cs="Arial"/>
          <w:b/>
          <w:color w:val="auto"/>
        </w:rPr>
        <w:t>5</w:t>
      </w:r>
      <w:r w:rsidR="00081C0C" w:rsidRPr="00902C43">
        <w:rPr>
          <w:rFonts w:cs="Arial"/>
          <w:b/>
          <w:color w:val="auto"/>
        </w:rPr>
        <w:t>, 2020</w:t>
      </w:r>
    </w:p>
    <w:p w:rsidR="005C3794" w:rsidRPr="00D600C6" w:rsidRDefault="005C3794" w:rsidP="005806E6">
      <w:pPr>
        <w:pStyle w:val="BodyText2"/>
        <w:spacing w:line="247" w:lineRule="auto"/>
        <w:rPr>
          <w:rFonts w:cs="Arial"/>
          <w:bCs/>
        </w:rPr>
      </w:pPr>
    </w:p>
    <w:p w:rsidR="00807B44" w:rsidRPr="00DB71FF" w:rsidRDefault="005C3794" w:rsidP="001F144C">
      <w:pPr>
        <w:pStyle w:val="BodyText2"/>
        <w:spacing w:line="247" w:lineRule="auto"/>
        <w:rPr>
          <w:rFonts w:cs="Arial"/>
          <w:bCs/>
        </w:rPr>
      </w:pPr>
      <w:r w:rsidRPr="00DB71FF">
        <w:rPr>
          <w:rFonts w:cs="Arial"/>
          <w:bCs/>
        </w:rPr>
        <w:t>To</w:t>
      </w:r>
      <w:r w:rsidR="00B821FC" w:rsidRPr="00DB71FF">
        <w:rPr>
          <w:rFonts w:cs="Arial"/>
          <w:bCs/>
        </w:rPr>
        <w:tab/>
      </w:r>
      <w:r w:rsidR="00B821FC" w:rsidRPr="00DB71FF">
        <w:rPr>
          <w:rFonts w:cs="Arial"/>
          <w:bCs/>
        </w:rPr>
        <w:tab/>
        <w:t xml:space="preserve">    </w:t>
      </w:r>
      <w:r w:rsidR="005362D2" w:rsidRPr="00DB71FF">
        <w:rPr>
          <w:rFonts w:cs="Arial"/>
          <w:bCs/>
        </w:rPr>
        <w:t xml:space="preserve">: </w:t>
      </w:r>
      <w:r w:rsidR="001F144C" w:rsidRPr="0074441F">
        <w:rPr>
          <w:rFonts w:cs="Arial"/>
          <w:b/>
          <w:bCs/>
        </w:rPr>
        <w:t>Interested/Qualified Firms</w:t>
      </w:r>
    </w:p>
    <w:p w:rsidR="001F144C" w:rsidRPr="00D600C6" w:rsidRDefault="001F144C" w:rsidP="001F144C">
      <w:pPr>
        <w:pStyle w:val="BodyText2"/>
        <w:spacing w:line="247" w:lineRule="auto"/>
        <w:rPr>
          <w:rFonts w:cs="Arial"/>
          <w:bCs/>
        </w:rPr>
      </w:pPr>
    </w:p>
    <w:p w:rsidR="005C3794" w:rsidRPr="00D600C6" w:rsidRDefault="005C3794" w:rsidP="005806E6">
      <w:pPr>
        <w:pStyle w:val="BodyText2"/>
        <w:spacing w:line="247" w:lineRule="auto"/>
        <w:rPr>
          <w:rFonts w:cs="Arial"/>
          <w:bCs/>
        </w:rPr>
      </w:pPr>
    </w:p>
    <w:p w:rsidR="005C3794" w:rsidRPr="00D600C6" w:rsidRDefault="005C3794" w:rsidP="005806E6">
      <w:pPr>
        <w:spacing w:line="247" w:lineRule="auto"/>
        <w:jc w:val="both"/>
        <w:rPr>
          <w:rFonts w:cs="Arial"/>
        </w:rPr>
      </w:pPr>
    </w:p>
    <w:p w:rsidR="005C3794" w:rsidRPr="00D600C6" w:rsidRDefault="005C3794" w:rsidP="005806E6">
      <w:pPr>
        <w:pStyle w:val="BodyText2"/>
        <w:numPr>
          <w:ilvl w:val="0"/>
          <w:numId w:val="4"/>
        </w:numPr>
        <w:spacing w:line="247" w:lineRule="auto"/>
      </w:pPr>
      <w:r w:rsidRPr="00D600C6">
        <w:rPr>
          <w:rFonts w:cs="Arial"/>
        </w:rPr>
        <w:t xml:space="preserve">The </w:t>
      </w:r>
      <w:r w:rsidR="00081C0C" w:rsidRPr="00902C43">
        <w:rPr>
          <w:rFonts w:cs="Arial"/>
          <w:b/>
        </w:rPr>
        <w:t>Government of St. Kitts and Nevis (GSKN)</w:t>
      </w:r>
      <w:r w:rsidRPr="00D600C6">
        <w:rPr>
          <w:rFonts w:cs="Arial"/>
        </w:rPr>
        <w:t xml:space="preserve"> (</w:t>
      </w:r>
      <w:r w:rsidR="00255CAC">
        <w:rPr>
          <w:rFonts w:cs="Arial"/>
        </w:rPr>
        <w:t>Client</w:t>
      </w:r>
      <w:r w:rsidRPr="00D600C6">
        <w:rPr>
          <w:rFonts w:cs="Arial"/>
        </w:rPr>
        <w:t>) hereby requests you to submit price quotation</w:t>
      </w:r>
      <w:r w:rsidR="00BF587C">
        <w:rPr>
          <w:rFonts w:cs="Arial"/>
        </w:rPr>
        <w:t>/</w:t>
      </w:r>
      <w:r w:rsidRPr="00D600C6">
        <w:rPr>
          <w:rFonts w:cs="Arial"/>
        </w:rPr>
        <w:t xml:space="preserve">(s) for the </w:t>
      </w:r>
      <w:r w:rsidR="00D24494">
        <w:rPr>
          <w:rFonts w:cs="Arial"/>
        </w:rPr>
        <w:t xml:space="preserve">performance of the services described in the </w:t>
      </w:r>
      <w:r w:rsidR="00D24494" w:rsidRPr="69E58F87">
        <w:rPr>
          <w:rFonts w:cs="Arial"/>
          <w:b/>
          <w:bCs/>
        </w:rPr>
        <w:t>Scope of Services</w:t>
      </w:r>
      <w:r w:rsidR="00D24494">
        <w:rPr>
          <w:rFonts w:cs="Arial"/>
        </w:rPr>
        <w:t xml:space="preserve"> attached as </w:t>
      </w:r>
      <w:r w:rsidR="00D24494" w:rsidRPr="69E58F87">
        <w:rPr>
          <w:rFonts w:cs="Arial"/>
          <w:b/>
          <w:bCs/>
        </w:rPr>
        <w:t>Appendix A</w:t>
      </w:r>
      <w:r w:rsidR="00CD0185">
        <w:rPr>
          <w:rFonts w:cs="Arial"/>
        </w:rPr>
        <w:t xml:space="preserve"> in these documents</w:t>
      </w:r>
      <w:r w:rsidR="00D24494">
        <w:rPr>
          <w:rFonts w:cs="Arial"/>
        </w:rPr>
        <w:t>.</w:t>
      </w:r>
      <w:r w:rsidR="00666A61">
        <w:rPr>
          <w:rFonts w:cs="Arial"/>
        </w:rPr>
        <w:t xml:space="preserve">  </w:t>
      </w:r>
      <w:r w:rsidRPr="00D600C6">
        <w:rPr>
          <w:rFonts w:cs="Arial"/>
        </w:rPr>
        <w:t>If you, however, have been associated with the prepar</w:t>
      </w:r>
      <w:r w:rsidR="00D411CB">
        <w:rPr>
          <w:rFonts w:cs="Arial"/>
        </w:rPr>
        <w:t>ation of</w:t>
      </w:r>
      <w:r w:rsidRPr="00D600C6">
        <w:rPr>
          <w:rFonts w:cs="Arial"/>
        </w:rPr>
        <w:t xml:space="preserve"> </w:t>
      </w:r>
      <w:r w:rsidR="005636B1" w:rsidRPr="00D600C6">
        <w:rPr>
          <w:rFonts w:cs="Arial"/>
        </w:rPr>
        <w:t>this</w:t>
      </w:r>
      <w:r w:rsidRPr="00D600C6">
        <w:rPr>
          <w:rFonts w:cs="Arial"/>
        </w:rPr>
        <w:t xml:space="preserve"> </w:t>
      </w:r>
      <w:r w:rsidR="00666A61" w:rsidRPr="69E58F87">
        <w:rPr>
          <w:rFonts w:cs="Arial"/>
          <w:b/>
          <w:bCs/>
        </w:rPr>
        <w:t>Scope of Services</w:t>
      </w:r>
      <w:r w:rsidR="00666A61">
        <w:rPr>
          <w:rFonts w:cs="Arial"/>
        </w:rPr>
        <w:t xml:space="preserve"> </w:t>
      </w:r>
      <w:r w:rsidRPr="00D600C6">
        <w:rPr>
          <w:rFonts w:cs="Arial"/>
        </w:rPr>
        <w:t xml:space="preserve">that is </w:t>
      </w:r>
      <w:r w:rsidR="00835226">
        <w:rPr>
          <w:rFonts w:cs="Arial"/>
        </w:rPr>
        <w:t xml:space="preserve">the </w:t>
      </w:r>
      <w:r w:rsidRPr="00D600C6">
        <w:rPr>
          <w:rFonts w:cs="Arial"/>
        </w:rPr>
        <w:t xml:space="preserve">subject of this </w:t>
      </w:r>
      <w:r w:rsidR="008558EF">
        <w:rPr>
          <w:rFonts w:cs="Arial"/>
        </w:rPr>
        <w:t>request</w:t>
      </w:r>
      <w:r w:rsidRPr="00D600C6">
        <w:rPr>
          <w:rFonts w:cs="Arial"/>
        </w:rPr>
        <w:t>, you shall be disqualified.</w:t>
      </w:r>
    </w:p>
    <w:p w:rsidR="005C3794" w:rsidRPr="00D600C6" w:rsidRDefault="005C3794" w:rsidP="005806E6">
      <w:pPr>
        <w:spacing w:line="247" w:lineRule="auto"/>
        <w:ind w:left="720" w:hanging="720"/>
        <w:jc w:val="both"/>
        <w:rPr>
          <w:rFonts w:cs="Arial"/>
          <w:color w:val="auto"/>
        </w:rPr>
      </w:pPr>
    </w:p>
    <w:p w:rsidR="005C3794" w:rsidRPr="00D600C6" w:rsidRDefault="005C3794" w:rsidP="005806E6">
      <w:pPr>
        <w:spacing w:line="247" w:lineRule="auto"/>
        <w:ind w:left="720"/>
        <w:jc w:val="both"/>
        <w:rPr>
          <w:rFonts w:cs="Arial"/>
        </w:rPr>
      </w:pPr>
      <w:r w:rsidRPr="00D600C6">
        <w:rPr>
          <w:rFonts w:cs="Arial"/>
        </w:rPr>
        <w:t>To assist you in the preparation of your price quotation we enclose</w:t>
      </w:r>
      <w:r w:rsidR="00393D0A">
        <w:rPr>
          <w:rFonts w:cs="Arial"/>
        </w:rPr>
        <w:t xml:space="preserve">, in addition to the </w:t>
      </w:r>
      <w:r w:rsidR="00393D0A" w:rsidRPr="69E58F87">
        <w:rPr>
          <w:rFonts w:cs="Arial"/>
          <w:b/>
          <w:bCs/>
        </w:rPr>
        <w:t>Scope of Services,</w:t>
      </w:r>
      <w:r w:rsidRPr="00D600C6">
        <w:rPr>
          <w:rFonts w:cs="Arial"/>
        </w:rPr>
        <w:t xml:space="preserve"> the </w:t>
      </w:r>
      <w:r w:rsidR="00D0783A" w:rsidRPr="69E58F87">
        <w:rPr>
          <w:rFonts w:cs="Arial"/>
          <w:b/>
          <w:bCs/>
        </w:rPr>
        <w:t>Form of Quotation</w:t>
      </w:r>
      <w:r w:rsidR="00D0783A" w:rsidRPr="69E58F87">
        <w:rPr>
          <w:rFonts w:cs="Arial"/>
        </w:rPr>
        <w:t xml:space="preserve"> and </w:t>
      </w:r>
      <w:r w:rsidR="00CB1782" w:rsidRPr="69E58F87">
        <w:rPr>
          <w:rFonts w:cs="Arial"/>
        </w:rPr>
        <w:t>form</w:t>
      </w:r>
      <w:r w:rsidR="00CB1782" w:rsidRPr="69E58F87">
        <w:rPr>
          <w:rFonts w:cs="Arial"/>
          <w:b/>
          <w:bCs/>
        </w:rPr>
        <w:t xml:space="preserve"> </w:t>
      </w:r>
      <w:r w:rsidR="00CB1782" w:rsidRPr="69E58F87">
        <w:rPr>
          <w:rFonts w:cs="Arial"/>
        </w:rPr>
        <w:t xml:space="preserve">of </w:t>
      </w:r>
      <w:r w:rsidR="00D0783A" w:rsidRPr="69E58F87">
        <w:rPr>
          <w:rFonts w:cs="Arial"/>
          <w:b/>
          <w:bCs/>
        </w:rPr>
        <w:t>Contract</w:t>
      </w:r>
      <w:r w:rsidR="00E36EEE" w:rsidRPr="69E58F87">
        <w:rPr>
          <w:rFonts w:cs="Arial"/>
          <w:b/>
          <w:bCs/>
        </w:rPr>
        <w:t xml:space="preserve"> </w:t>
      </w:r>
      <w:r w:rsidR="00E36EEE" w:rsidRPr="69E58F87">
        <w:rPr>
          <w:rFonts w:cs="Arial"/>
        </w:rPr>
        <w:t>are also</w:t>
      </w:r>
      <w:r w:rsidR="00E36EEE" w:rsidRPr="69E58F87">
        <w:rPr>
          <w:rFonts w:cs="Arial"/>
          <w:b/>
          <w:bCs/>
        </w:rPr>
        <w:t xml:space="preserve"> </w:t>
      </w:r>
      <w:r w:rsidR="00E36EEE">
        <w:rPr>
          <w:rFonts w:cs="Arial"/>
        </w:rPr>
        <w:t>attached</w:t>
      </w:r>
      <w:r w:rsidRPr="69E58F87">
        <w:rPr>
          <w:rFonts w:cs="Arial"/>
          <w:i/>
          <w:iCs/>
        </w:rPr>
        <w:t>.</w:t>
      </w:r>
      <w:r w:rsidRPr="69E58F87">
        <w:rPr>
          <w:rFonts w:cs="Arial"/>
        </w:rPr>
        <w:t xml:space="preserve"> </w:t>
      </w:r>
    </w:p>
    <w:p w:rsidR="005C3794" w:rsidRDefault="005C3794" w:rsidP="005806E6">
      <w:pPr>
        <w:spacing w:line="247" w:lineRule="auto"/>
        <w:ind w:left="720" w:hanging="720"/>
        <w:jc w:val="both"/>
        <w:rPr>
          <w:rFonts w:cs="Arial"/>
        </w:rPr>
      </w:pPr>
    </w:p>
    <w:p w:rsidR="001954E6" w:rsidRPr="003E1EFC" w:rsidRDefault="001954E6" w:rsidP="005806E6">
      <w:pPr>
        <w:pStyle w:val="ListParagraph"/>
        <w:numPr>
          <w:ilvl w:val="0"/>
          <w:numId w:val="4"/>
        </w:numPr>
        <w:spacing w:after="80" w:line="247" w:lineRule="auto"/>
        <w:jc w:val="both"/>
        <w:rPr>
          <w:color w:val="000000" w:themeColor="text1"/>
        </w:rPr>
      </w:pPr>
      <w:r w:rsidRPr="003E1EFC">
        <w:rPr>
          <w:rFonts w:cs="Arial"/>
        </w:rPr>
        <w:t xml:space="preserve">If you/your firm, however, falls under any of the following conditions, your proposal </w:t>
      </w:r>
      <w:r w:rsidR="00E040DA" w:rsidRPr="003E1EFC">
        <w:rPr>
          <w:rFonts w:cs="Arial"/>
        </w:rPr>
        <w:t>shall</w:t>
      </w:r>
      <w:r w:rsidRPr="003E1EFC">
        <w:rPr>
          <w:rFonts w:cs="Arial"/>
        </w:rPr>
        <w:t xml:space="preserve"> not be considered:</w:t>
      </w:r>
    </w:p>
    <w:p w:rsidR="001954E6" w:rsidRPr="00902C43" w:rsidRDefault="001954E6" w:rsidP="005806E6">
      <w:pPr>
        <w:pStyle w:val="ListParagraph"/>
        <w:numPr>
          <w:ilvl w:val="0"/>
          <w:numId w:val="11"/>
        </w:numPr>
        <w:spacing w:after="120" w:line="247" w:lineRule="auto"/>
        <w:contextualSpacing w:val="0"/>
        <w:jc w:val="both"/>
        <w:rPr>
          <w:rFonts w:cs="Arial"/>
        </w:rPr>
      </w:pPr>
      <w:r w:rsidRPr="00902C43">
        <w:rPr>
          <w:rFonts w:cs="Arial"/>
        </w:rPr>
        <w:t>you/your firm have/has been associated with the firm that prepared the terms of reference or engaged in the preparation of the Project for which the contract that is subject of this request for quotations was identified, or</w:t>
      </w:r>
    </w:p>
    <w:p w:rsidR="001954E6" w:rsidRPr="00902C43" w:rsidRDefault="001954E6" w:rsidP="009C2CAC">
      <w:pPr>
        <w:pStyle w:val="ListParagraph"/>
        <w:numPr>
          <w:ilvl w:val="0"/>
          <w:numId w:val="11"/>
        </w:numPr>
        <w:spacing w:after="120" w:line="247" w:lineRule="auto"/>
        <w:contextualSpacing w:val="0"/>
        <w:jc w:val="both"/>
        <w:rPr>
          <w:rFonts w:cs="Arial"/>
        </w:rPr>
      </w:pPr>
      <w:r w:rsidRPr="00902C43">
        <w:rPr>
          <w:rFonts w:cs="Arial"/>
        </w:rPr>
        <w:t xml:space="preserve">you/your firm are/is owned by the </w:t>
      </w:r>
      <w:r w:rsidR="00255CAC" w:rsidRPr="00902C43">
        <w:rPr>
          <w:rFonts w:cs="Arial"/>
        </w:rPr>
        <w:t>Client</w:t>
      </w:r>
      <w:r w:rsidRPr="00902C43">
        <w:rPr>
          <w:rFonts w:cs="Arial"/>
        </w:rPr>
        <w:t>,</w:t>
      </w:r>
      <w:r w:rsidR="009C2CAC" w:rsidRPr="00902C43">
        <w:rPr>
          <w:rFonts w:cs="Arial"/>
        </w:rPr>
        <w:t xml:space="preserve"> unless they (i) are legally and financially autonomous, (ii) operate under commercial law, and (iii) are not dependent agencies of the Recipient or Sub-Recipient.</w:t>
      </w:r>
      <w:r w:rsidRPr="00902C43">
        <w:rPr>
          <w:rFonts w:cs="Arial"/>
        </w:rPr>
        <w:t>or</w:t>
      </w:r>
    </w:p>
    <w:p w:rsidR="001954E6" w:rsidRPr="00902C43" w:rsidRDefault="001954E6" w:rsidP="009C2CAC">
      <w:pPr>
        <w:pStyle w:val="ListParagraph"/>
        <w:numPr>
          <w:ilvl w:val="0"/>
          <w:numId w:val="11"/>
        </w:numPr>
        <w:spacing w:after="120" w:line="247" w:lineRule="auto"/>
        <w:contextualSpacing w:val="0"/>
        <w:jc w:val="both"/>
        <w:rPr>
          <w:rFonts w:cs="Arial"/>
        </w:rPr>
      </w:pPr>
      <w:r w:rsidRPr="00902C43">
        <w:rPr>
          <w:rFonts w:cs="Arial"/>
        </w:rPr>
        <w:t xml:space="preserve">you/your firm are/is currently sanctioned </w:t>
      </w:r>
      <w:r w:rsidR="00A35973" w:rsidRPr="00902C43">
        <w:rPr>
          <w:rFonts w:cs="Arial"/>
        </w:rPr>
        <w:t xml:space="preserve">or temporarily suspended </w:t>
      </w:r>
      <w:r w:rsidRPr="00902C43">
        <w:rPr>
          <w:rFonts w:cs="Arial"/>
        </w:rPr>
        <w:t xml:space="preserve">by the </w:t>
      </w:r>
      <w:r w:rsidR="00CF2E0C" w:rsidRPr="00902C43">
        <w:rPr>
          <w:rFonts w:cs="Arial"/>
        </w:rPr>
        <w:t>CDB</w:t>
      </w:r>
      <w:r w:rsidRPr="00902C43">
        <w:rPr>
          <w:rFonts w:cs="Arial"/>
        </w:rPr>
        <w:t xml:space="preserve"> </w:t>
      </w:r>
      <w:r w:rsidR="009C2CAC" w:rsidRPr="00902C43">
        <w:rPr>
          <w:rFonts w:cs="Arial"/>
        </w:rPr>
        <w:t xml:space="preserve">under its </w:t>
      </w:r>
      <w:r w:rsidR="00CE78CA">
        <w:rPr>
          <w:rFonts w:cs="Arial"/>
        </w:rPr>
        <w:t>P</w:t>
      </w:r>
      <w:r w:rsidR="009C2CAC" w:rsidRPr="00902C43">
        <w:rPr>
          <w:rFonts w:cs="Arial"/>
        </w:rPr>
        <w:t xml:space="preserve">olicy in regard to corrupt, fraudulent or prohibited practices </w:t>
      </w:r>
      <w:r w:rsidR="00F52351" w:rsidRPr="00902C43">
        <w:rPr>
          <w:rFonts w:cs="Arial"/>
        </w:rPr>
        <w:t>(1998, as amended to date)</w:t>
      </w:r>
      <w:r w:rsidR="00F52351">
        <w:rPr>
          <w:rFonts w:cs="Arial"/>
        </w:rPr>
        <w:t xml:space="preserve"> </w:t>
      </w:r>
      <w:r w:rsidR="009C2CAC" w:rsidRPr="00902C43">
        <w:rPr>
          <w:rFonts w:cs="Arial"/>
        </w:rPr>
        <w:t xml:space="preserve">as set forth in </w:t>
      </w:r>
      <w:r w:rsidR="00F52351">
        <w:rPr>
          <w:rFonts w:cs="Arial"/>
          <w:b/>
        </w:rPr>
        <w:t>Appendix B</w:t>
      </w:r>
      <w:r w:rsidR="00CE78CA">
        <w:rPr>
          <w:rFonts w:cs="Arial"/>
        </w:rPr>
        <w:t>,</w:t>
      </w:r>
      <w:r w:rsidRPr="00902C43">
        <w:rPr>
          <w:rFonts w:cs="Arial"/>
        </w:rPr>
        <w:t xml:space="preserve"> or</w:t>
      </w:r>
    </w:p>
    <w:p w:rsidR="001954E6" w:rsidRPr="00902C43" w:rsidRDefault="001954E6" w:rsidP="009C2CAC">
      <w:pPr>
        <w:pStyle w:val="ListParagraph"/>
        <w:numPr>
          <w:ilvl w:val="0"/>
          <w:numId w:val="11"/>
        </w:numPr>
        <w:spacing w:after="120" w:line="247" w:lineRule="auto"/>
        <w:contextualSpacing w:val="0"/>
        <w:jc w:val="both"/>
        <w:rPr>
          <w:rFonts w:cs="Arial"/>
        </w:rPr>
      </w:pPr>
      <w:r w:rsidRPr="00902C43">
        <w:rPr>
          <w:rFonts w:cs="Arial"/>
        </w:rPr>
        <w:t xml:space="preserve">the contracting of services from your country or any payment to persons or entities in your country is </w:t>
      </w:r>
      <w:r w:rsidR="009C2CAC" w:rsidRPr="00902C43">
        <w:rPr>
          <w:rFonts w:cs="Arial"/>
        </w:rPr>
        <w:t xml:space="preserve">prohibited as a matter of law or official regulations, the Borrower’s country prohibits commercial relations with that country, provided that the Bank is satisfied that such exclusion </w:t>
      </w:r>
      <w:r w:rsidR="009C2CAC" w:rsidRPr="00902C43">
        <w:rPr>
          <w:rFonts w:cs="Arial"/>
        </w:rPr>
        <w:lastRenderedPageBreak/>
        <w:t xml:space="preserve">does not preclude effective competition for the provision of Services required and/or </w:t>
      </w:r>
      <w:r w:rsidRPr="00902C43">
        <w:rPr>
          <w:rFonts w:cs="Arial"/>
        </w:rPr>
        <w:t xml:space="preserve">prohibited </w:t>
      </w:r>
      <w:r w:rsidR="69E58F87" w:rsidRPr="00902C43">
        <w:rPr>
          <w:rFonts w:cs="Arial"/>
        </w:rPr>
        <w:t>in compliance with a decision of the United Nations Security Council under Chapter VII of the Charter</w:t>
      </w:r>
      <w:r w:rsidR="00854BBE" w:rsidRPr="00902C43">
        <w:rPr>
          <w:rFonts w:cs="Arial"/>
        </w:rPr>
        <w:t xml:space="preserve"> of the United Nations</w:t>
      </w:r>
      <w:r w:rsidRPr="00902C43">
        <w:rPr>
          <w:rFonts w:cs="Arial"/>
        </w:rPr>
        <w:t xml:space="preserve">. </w:t>
      </w:r>
    </w:p>
    <w:p w:rsidR="001954E6" w:rsidRPr="003E1EFC" w:rsidRDefault="001954E6" w:rsidP="005806E6">
      <w:pPr>
        <w:spacing w:line="247" w:lineRule="auto"/>
        <w:ind w:left="720" w:hanging="720"/>
        <w:jc w:val="both"/>
        <w:rPr>
          <w:rFonts w:cs="Arial"/>
        </w:rPr>
      </w:pPr>
    </w:p>
    <w:p w:rsidR="001954E6" w:rsidRPr="00D51866" w:rsidRDefault="001954E6" w:rsidP="005806E6">
      <w:pPr>
        <w:pStyle w:val="ListParagraph"/>
        <w:numPr>
          <w:ilvl w:val="0"/>
          <w:numId w:val="4"/>
        </w:numPr>
        <w:spacing w:line="247" w:lineRule="auto"/>
        <w:jc w:val="both"/>
        <w:rPr>
          <w:color w:val="000000" w:themeColor="text1"/>
        </w:rPr>
      </w:pPr>
      <w:r w:rsidRPr="003E1EFC">
        <w:rPr>
          <w:rFonts w:cs="Arial"/>
        </w:rPr>
        <w:t>To be qualified, you must</w:t>
      </w:r>
      <w:r w:rsidR="002A2CC7" w:rsidRPr="003E1EFC" w:rsidDel="002A2CC7">
        <w:rPr>
          <w:rFonts w:cs="Arial"/>
        </w:rPr>
        <w:t xml:space="preserve"> </w:t>
      </w:r>
      <w:r w:rsidRPr="003E1EFC">
        <w:rPr>
          <w:rFonts w:cs="Arial"/>
        </w:rPr>
        <w:t xml:space="preserve">have experience as a </w:t>
      </w:r>
      <w:r w:rsidR="00EE00EB" w:rsidRPr="003E1EFC">
        <w:rPr>
          <w:rFonts w:cs="Arial"/>
        </w:rPr>
        <w:t>Service Provider</w:t>
      </w:r>
      <w:r w:rsidR="0041720E" w:rsidRPr="003E1EFC">
        <w:rPr>
          <w:rFonts w:cs="Arial"/>
        </w:rPr>
        <w:t xml:space="preserve"> of the </w:t>
      </w:r>
      <w:r w:rsidR="00D20902" w:rsidRPr="003E1EFC">
        <w:rPr>
          <w:rFonts w:cs="Arial"/>
        </w:rPr>
        <w:t xml:space="preserve">services </w:t>
      </w:r>
      <w:r w:rsidRPr="003E1EFC">
        <w:rPr>
          <w:rFonts w:cs="Arial"/>
        </w:rPr>
        <w:t xml:space="preserve">covered by this </w:t>
      </w:r>
      <w:r w:rsidRPr="003E1EFC">
        <w:rPr>
          <w:rFonts w:cs="Arial"/>
          <w:b/>
          <w:bCs/>
        </w:rPr>
        <w:t>Request for Quotation</w:t>
      </w:r>
      <w:r w:rsidR="00666A61" w:rsidRPr="003E1EFC">
        <w:rPr>
          <w:rFonts w:cs="Arial"/>
        </w:rPr>
        <w:t>.</w:t>
      </w:r>
      <w:r w:rsidR="00E8166A" w:rsidRPr="003E1EFC">
        <w:rPr>
          <w:rFonts w:cs="Arial"/>
        </w:rPr>
        <w:t xml:space="preserve"> </w:t>
      </w:r>
      <w:r w:rsidR="00666A61" w:rsidRPr="003E1EFC">
        <w:rPr>
          <w:rFonts w:cs="Arial"/>
        </w:rPr>
        <w:t>As</w:t>
      </w:r>
      <w:r w:rsidRPr="003E1EFC">
        <w:rPr>
          <w:rFonts w:cs="Arial"/>
        </w:rPr>
        <w:t xml:space="preserve"> </w:t>
      </w:r>
      <w:r w:rsidR="00666A61" w:rsidRPr="003E1EFC">
        <w:rPr>
          <w:rFonts w:cs="Arial"/>
        </w:rPr>
        <w:t>evidence,</w:t>
      </w:r>
      <w:r w:rsidR="00E8166A" w:rsidRPr="003E1EFC">
        <w:rPr>
          <w:rFonts w:cs="Arial"/>
        </w:rPr>
        <w:t xml:space="preserve"> you must attach a document</w:t>
      </w:r>
      <w:r w:rsidR="00E8166A">
        <w:rPr>
          <w:rFonts w:cs="Arial"/>
        </w:rPr>
        <w:t xml:space="preserve"> of your experience as </w:t>
      </w:r>
      <w:r w:rsidR="00EE00EB">
        <w:rPr>
          <w:rFonts w:cs="Arial"/>
        </w:rPr>
        <w:t>Service Provider</w:t>
      </w:r>
      <w:r w:rsidR="00E8166A">
        <w:rPr>
          <w:rFonts w:cs="Arial"/>
        </w:rPr>
        <w:t xml:space="preserve"> in at least one contract in the last </w:t>
      </w:r>
      <w:r w:rsidR="00A20CAF">
        <w:rPr>
          <w:rFonts w:cs="Arial"/>
        </w:rPr>
        <w:t>3</w:t>
      </w:r>
      <w:r w:rsidR="00E8166A">
        <w:rPr>
          <w:rFonts w:cs="Arial"/>
        </w:rPr>
        <w:t xml:space="preserve"> years of a size and nature similar to the </w:t>
      </w:r>
      <w:r w:rsidR="00D20902">
        <w:rPr>
          <w:rFonts w:cs="Arial"/>
        </w:rPr>
        <w:t>requirements</w:t>
      </w:r>
      <w:r w:rsidR="00E8166A">
        <w:rPr>
          <w:rFonts w:cs="Arial"/>
        </w:rPr>
        <w:t xml:space="preserve"> of this contract.</w:t>
      </w:r>
      <w:r w:rsidRPr="00D51866">
        <w:rPr>
          <w:rFonts w:cs="Arial"/>
        </w:rPr>
        <w:t xml:space="preserve"> </w:t>
      </w:r>
    </w:p>
    <w:p w:rsidR="001954E6" w:rsidRPr="00D600C6" w:rsidRDefault="001954E6" w:rsidP="005806E6">
      <w:pPr>
        <w:spacing w:line="247" w:lineRule="auto"/>
        <w:ind w:left="720" w:hanging="720"/>
        <w:jc w:val="both"/>
        <w:rPr>
          <w:rFonts w:cs="Arial"/>
        </w:rPr>
      </w:pPr>
    </w:p>
    <w:p w:rsidR="00472A7C" w:rsidRPr="00DB1AA2" w:rsidRDefault="00597759" w:rsidP="005806E6">
      <w:pPr>
        <w:pStyle w:val="ListParagraph"/>
        <w:numPr>
          <w:ilvl w:val="0"/>
          <w:numId w:val="4"/>
        </w:numPr>
        <w:spacing w:line="247" w:lineRule="auto"/>
        <w:jc w:val="both"/>
        <w:rPr>
          <w:color w:val="000000" w:themeColor="text1"/>
        </w:rPr>
      </w:pPr>
      <w:r w:rsidRPr="00D51866">
        <w:rPr>
          <w:rFonts w:cs="Arial"/>
        </w:rPr>
        <w:t>Your quotation</w:t>
      </w:r>
      <w:r>
        <w:rPr>
          <w:rFonts w:cs="Arial"/>
        </w:rPr>
        <w:t>/(s)</w:t>
      </w:r>
      <w:r w:rsidRPr="00D51866">
        <w:rPr>
          <w:rFonts w:cs="Arial"/>
        </w:rPr>
        <w:t xml:space="preserve"> </w:t>
      </w:r>
      <w:r w:rsidR="00472A7C">
        <w:rPr>
          <w:rFonts w:cs="Arial"/>
        </w:rPr>
        <w:t xml:space="preserve">should be submitted in accordance with the following instructions, procedures, and the terms and conditions of the </w:t>
      </w:r>
      <w:r w:rsidR="00472A7C" w:rsidRPr="69E58F87">
        <w:rPr>
          <w:rFonts w:cs="Arial"/>
          <w:b/>
          <w:bCs/>
        </w:rPr>
        <w:t>Contract</w:t>
      </w:r>
      <w:r w:rsidR="002066A8" w:rsidRPr="69E58F87">
        <w:rPr>
          <w:rFonts w:cs="Arial"/>
        </w:rPr>
        <w:t>.</w:t>
      </w:r>
    </w:p>
    <w:p w:rsidR="00DB1AA2" w:rsidRPr="00DB1AA2" w:rsidRDefault="00DB1AA2" w:rsidP="00DB1AA2">
      <w:pPr>
        <w:pStyle w:val="ListParagraph"/>
        <w:rPr>
          <w:color w:val="000000" w:themeColor="text1"/>
        </w:rPr>
      </w:pPr>
    </w:p>
    <w:p w:rsidR="00902C43" w:rsidRPr="00902C43" w:rsidRDefault="00902C43" w:rsidP="00902C43">
      <w:pPr>
        <w:pStyle w:val="ListParagraph"/>
        <w:rPr>
          <w:color w:val="000000" w:themeColor="text1"/>
        </w:rPr>
      </w:pPr>
    </w:p>
    <w:p w:rsidR="00AC6B9E" w:rsidRPr="00AC6B9E" w:rsidRDefault="00AC6B9E" w:rsidP="005806E6">
      <w:pPr>
        <w:spacing w:line="247" w:lineRule="auto"/>
        <w:ind w:left="360"/>
        <w:jc w:val="both"/>
        <w:rPr>
          <w:rFonts w:cs="Arial"/>
          <w:u w:val="single"/>
        </w:rPr>
      </w:pPr>
      <w:r w:rsidRPr="00AC6B9E">
        <w:rPr>
          <w:rFonts w:cs="Arial"/>
          <w:u w:val="single"/>
        </w:rPr>
        <w:t>Preparation of Quotations</w:t>
      </w:r>
    </w:p>
    <w:p w:rsidR="00AC6B9E" w:rsidRDefault="00AC6B9E" w:rsidP="005806E6">
      <w:pPr>
        <w:spacing w:line="247" w:lineRule="auto"/>
        <w:ind w:left="720" w:hanging="720"/>
        <w:jc w:val="both"/>
        <w:rPr>
          <w:rFonts w:cs="Arial"/>
        </w:rPr>
      </w:pPr>
    </w:p>
    <w:p w:rsidR="005C3794" w:rsidRPr="00B10EC7" w:rsidRDefault="0055697B" w:rsidP="005806E6">
      <w:pPr>
        <w:pStyle w:val="ListParagraph"/>
        <w:numPr>
          <w:ilvl w:val="0"/>
          <w:numId w:val="13"/>
        </w:numPr>
        <w:spacing w:after="120" w:line="247" w:lineRule="auto"/>
        <w:contextualSpacing w:val="0"/>
        <w:jc w:val="both"/>
        <w:rPr>
          <w:rFonts w:cs="Arial"/>
          <w:color w:val="auto"/>
        </w:rPr>
      </w:pPr>
      <w:r>
        <w:rPr>
          <w:rFonts w:cs="Arial"/>
        </w:rPr>
        <w:t xml:space="preserve">Your price quotation/(s) </w:t>
      </w:r>
      <w:r w:rsidR="00597759">
        <w:rPr>
          <w:rFonts w:cs="Arial"/>
        </w:rPr>
        <w:t>shall be</w:t>
      </w:r>
      <w:r w:rsidR="00597759" w:rsidRPr="00D51866">
        <w:rPr>
          <w:rFonts w:cs="Arial"/>
        </w:rPr>
        <w:t xml:space="preserve"> </w:t>
      </w:r>
      <w:r w:rsidR="00A73B64" w:rsidRPr="00D600C6">
        <w:rPr>
          <w:rFonts w:cs="Arial"/>
        </w:rPr>
        <w:t xml:space="preserve">for </w:t>
      </w:r>
      <w:r w:rsidR="00A73B64">
        <w:rPr>
          <w:rFonts w:cs="Arial"/>
        </w:rPr>
        <w:t>all</w:t>
      </w:r>
      <w:r w:rsidR="00A73B64" w:rsidRPr="00D600C6">
        <w:rPr>
          <w:rFonts w:cs="Arial"/>
        </w:rPr>
        <w:t xml:space="preserve"> </w:t>
      </w:r>
      <w:r w:rsidR="00A73B64">
        <w:rPr>
          <w:rFonts w:cs="Arial"/>
        </w:rPr>
        <w:t>the items</w:t>
      </w:r>
      <w:r w:rsidR="000D673A">
        <w:rPr>
          <w:rFonts w:cs="Arial"/>
        </w:rPr>
        <w:t xml:space="preserve"> </w:t>
      </w:r>
      <w:r w:rsidR="00852250">
        <w:rPr>
          <w:rFonts w:cs="Arial"/>
        </w:rPr>
        <w:t xml:space="preserve">as described in </w:t>
      </w:r>
      <w:r w:rsidR="002A2CC7">
        <w:rPr>
          <w:rFonts w:cs="Arial"/>
        </w:rPr>
        <w:t xml:space="preserve">the </w:t>
      </w:r>
      <w:r w:rsidR="002A2CC7" w:rsidRPr="69E58F87">
        <w:rPr>
          <w:rFonts w:cs="Arial"/>
          <w:b/>
          <w:bCs/>
        </w:rPr>
        <w:t>Scope of Services</w:t>
      </w:r>
      <w:r w:rsidR="000D673A" w:rsidRPr="69E58F87">
        <w:rPr>
          <w:rFonts w:cs="Arial"/>
          <w:b/>
          <w:bCs/>
        </w:rPr>
        <w:t xml:space="preserve">, </w:t>
      </w:r>
      <w:r w:rsidR="00A9604D">
        <w:rPr>
          <w:rFonts w:cs="Arial"/>
        </w:rPr>
        <w:t xml:space="preserve">and submitted only in the attached </w:t>
      </w:r>
      <w:r w:rsidR="00A9604D" w:rsidRPr="69E58F87">
        <w:rPr>
          <w:rFonts w:cs="Arial"/>
          <w:b/>
          <w:bCs/>
        </w:rPr>
        <w:t>Form of Quotation</w:t>
      </w:r>
      <w:r w:rsidR="005C3794" w:rsidRPr="00D600C6">
        <w:rPr>
          <w:rFonts w:cs="Arial"/>
        </w:rPr>
        <w:t xml:space="preserve">. </w:t>
      </w:r>
      <w:r w:rsidR="00A9604D" w:rsidRPr="00A9604D">
        <w:rPr>
          <w:rFonts w:cs="Arial"/>
        </w:rPr>
        <w:t xml:space="preserve">The currency of quoted prices and payment shall </w:t>
      </w:r>
      <w:r w:rsidR="00CD0185" w:rsidRPr="00A9604D">
        <w:rPr>
          <w:rFonts w:cs="Arial"/>
        </w:rPr>
        <w:t xml:space="preserve">be </w:t>
      </w:r>
      <w:r w:rsidR="004C17DB" w:rsidRPr="00B10EC7">
        <w:rPr>
          <w:rFonts w:cs="Arial"/>
          <w:b/>
          <w:color w:val="auto"/>
        </w:rPr>
        <w:t>United States Dollars (USD)</w:t>
      </w:r>
      <w:r w:rsidR="00A9604D" w:rsidRPr="00B10EC7">
        <w:rPr>
          <w:rFonts w:cs="Arial"/>
          <w:color w:val="auto"/>
        </w:rPr>
        <w:t xml:space="preserve">. </w:t>
      </w:r>
    </w:p>
    <w:p w:rsidR="004A1561" w:rsidRPr="00D600C6" w:rsidRDefault="004A1561" w:rsidP="005806E6">
      <w:pPr>
        <w:spacing w:line="247" w:lineRule="auto"/>
        <w:ind w:left="720" w:hanging="720"/>
        <w:jc w:val="both"/>
        <w:rPr>
          <w:rFonts w:cs="Arial"/>
        </w:rPr>
      </w:pPr>
    </w:p>
    <w:p w:rsidR="004A1561" w:rsidRPr="00D600C6" w:rsidRDefault="004A1561" w:rsidP="005806E6">
      <w:pPr>
        <w:pStyle w:val="ListParagraph"/>
        <w:numPr>
          <w:ilvl w:val="0"/>
          <w:numId w:val="13"/>
        </w:numPr>
        <w:spacing w:after="120" w:line="247" w:lineRule="auto"/>
        <w:contextualSpacing w:val="0"/>
        <w:jc w:val="both"/>
        <w:rPr>
          <w:rFonts w:cs="Arial"/>
        </w:rPr>
      </w:pPr>
      <w:r w:rsidRPr="00D0794F">
        <w:rPr>
          <w:rFonts w:cs="Arial"/>
        </w:rPr>
        <w:t xml:space="preserve">You shall submit only one set of quotations for the above items. Your quotation must be typed or written in indelible ink and shall be signed by you or your authorized representative. Without a signature in your </w:t>
      </w:r>
      <w:r w:rsidRPr="69E58F87">
        <w:rPr>
          <w:rFonts w:cs="Arial"/>
          <w:b/>
          <w:bCs/>
        </w:rPr>
        <w:t>Form of Quotation</w:t>
      </w:r>
      <w:r w:rsidRPr="00D0794F">
        <w:rPr>
          <w:rFonts w:cs="Arial"/>
        </w:rPr>
        <w:t>, your quotation will not be considered further</w:t>
      </w:r>
      <w:r w:rsidRPr="00D600C6">
        <w:rPr>
          <w:rFonts w:cs="Arial"/>
        </w:rPr>
        <w:t>.</w:t>
      </w:r>
    </w:p>
    <w:p w:rsidR="005C3794" w:rsidRPr="00D600C6" w:rsidRDefault="005C3794" w:rsidP="005806E6">
      <w:pPr>
        <w:pStyle w:val="BodyText2"/>
        <w:spacing w:line="247" w:lineRule="auto"/>
        <w:ind w:left="720" w:hanging="720"/>
        <w:rPr>
          <w:rFonts w:cs="Arial"/>
        </w:rPr>
      </w:pPr>
    </w:p>
    <w:p w:rsidR="00326A6B" w:rsidRDefault="005C3794" w:rsidP="005806E6">
      <w:pPr>
        <w:pStyle w:val="ListParagraph"/>
        <w:numPr>
          <w:ilvl w:val="0"/>
          <w:numId w:val="13"/>
        </w:numPr>
        <w:spacing w:after="120" w:line="247" w:lineRule="auto"/>
        <w:contextualSpacing w:val="0"/>
        <w:jc w:val="both"/>
        <w:rPr>
          <w:rFonts w:cs="Arial"/>
        </w:rPr>
      </w:pPr>
      <w:r w:rsidRPr="00D600C6">
        <w:rPr>
          <w:rFonts w:cs="Arial"/>
        </w:rPr>
        <w:t xml:space="preserve">You shall submit one original of the </w:t>
      </w:r>
      <w:r w:rsidRPr="69E58F87">
        <w:rPr>
          <w:rFonts w:cs="Arial"/>
          <w:b/>
          <w:bCs/>
        </w:rPr>
        <w:t xml:space="preserve">Form of </w:t>
      </w:r>
      <w:r w:rsidR="00DD5E75" w:rsidRPr="69E58F87">
        <w:rPr>
          <w:rFonts w:cs="Arial"/>
          <w:b/>
          <w:bCs/>
        </w:rPr>
        <w:t>Quotation</w:t>
      </w:r>
      <w:r w:rsidR="004C17DB">
        <w:rPr>
          <w:rFonts w:cs="Arial"/>
        </w:rPr>
        <w:t xml:space="preserve"> </w:t>
      </w:r>
      <w:r w:rsidR="004C17DB" w:rsidRPr="00B10EC7">
        <w:rPr>
          <w:rFonts w:cs="Arial"/>
          <w:color w:val="auto"/>
        </w:rPr>
        <w:t>via electronic means.</w:t>
      </w:r>
    </w:p>
    <w:p w:rsidR="00C607B1" w:rsidRDefault="00C607B1" w:rsidP="005806E6">
      <w:pPr>
        <w:spacing w:line="247" w:lineRule="auto"/>
        <w:ind w:left="1260" w:hanging="540"/>
        <w:jc w:val="both"/>
        <w:rPr>
          <w:rFonts w:cs="Arial"/>
        </w:rPr>
      </w:pPr>
    </w:p>
    <w:p w:rsidR="00C607B1" w:rsidRDefault="00C607B1" w:rsidP="005806E6">
      <w:pPr>
        <w:pStyle w:val="ListParagraph"/>
        <w:numPr>
          <w:ilvl w:val="0"/>
          <w:numId w:val="13"/>
        </w:numPr>
        <w:spacing w:after="120" w:line="247" w:lineRule="auto"/>
        <w:contextualSpacing w:val="0"/>
        <w:jc w:val="both"/>
        <w:rPr>
          <w:rFonts w:cs="Arial"/>
        </w:rPr>
      </w:pPr>
      <w:r w:rsidRPr="00C607B1">
        <w:rPr>
          <w:rFonts w:cs="Arial"/>
        </w:rPr>
        <w:t xml:space="preserve">Your quotation(s) should be valid for a period of </w:t>
      </w:r>
      <w:r w:rsidR="004C17DB">
        <w:rPr>
          <w:rFonts w:cs="Arial"/>
        </w:rPr>
        <w:t>60</w:t>
      </w:r>
      <w:r w:rsidR="004C17DB" w:rsidRPr="00C607B1">
        <w:rPr>
          <w:rFonts w:cs="Arial"/>
        </w:rPr>
        <w:t xml:space="preserve"> </w:t>
      </w:r>
      <w:r w:rsidRPr="00C607B1">
        <w:rPr>
          <w:rFonts w:cs="Arial"/>
        </w:rPr>
        <w:t xml:space="preserve">days from the deadline for submission of the quotation/(s) as indicated </w:t>
      </w:r>
      <w:r w:rsidR="0052631E">
        <w:rPr>
          <w:rFonts w:cs="Arial"/>
        </w:rPr>
        <w:t>below</w:t>
      </w:r>
      <w:r w:rsidRPr="00C607B1">
        <w:rPr>
          <w:rFonts w:cs="Arial"/>
        </w:rPr>
        <w:t>. If you withdraw your quotation during the validity period and/or refuse to accept the award of a contract when and if awarded, then you will be excluded from the list of Service Providers for the project for two years.</w:t>
      </w:r>
    </w:p>
    <w:p w:rsidR="004A1561" w:rsidRDefault="004A1561" w:rsidP="005806E6">
      <w:pPr>
        <w:pStyle w:val="BodyText2"/>
        <w:spacing w:line="247" w:lineRule="auto"/>
        <w:ind w:left="720" w:hanging="720"/>
        <w:rPr>
          <w:rFonts w:cs="Arial"/>
        </w:rPr>
      </w:pPr>
    </w:p>
    <w:p w:rsidR="00D0794F" w:rsidRDefault="00D0794F" w:rsidP="005806E6">
      <w:pPr>
        <w:pStyle w:val="BodyText2"/>
        <w:spacing w:line="247" w:lineRule="auto"/>
        <w:ind w:left="360"/>
        <w:rPr>
          <w:rFonts w:cs="Arial"/>
          <w:u w:val="single"/>
        </w:rPr>
      </w:pPr>
      <w:r w:rsidRPr="00D0794F">
        <w:rPr>
          <w:rFonts w:cs="Arial"/>
          <w:u w:val="single"/>
        </w:rPr>
        <w:t>Submission and Opening</w:t>
      </w:r>
    </w:p>
    <w:p w:rsidR="00C469B4" w:rsidRPr="00D0794F" w:rsidRDefault="00C469B4" w:rsidP="005806E6">
      <w:pPr>
        <w:pStyle w:val="BodyText2"/>
        <w:spacing w:line="247" w:lineRule="auto"/>
        <w:ind w:left="720"/>
        <w:rPr>
          <w:rFonts w:cs="Arial"/>
          <w:u w:val="single"/>
        </w:rPr>
      </w:pPr>
    </w:p>
    <w:p w:rsidR="005C3794" w:rsidRPr="00B10EC7" w:rsidRDefault="003C47AB" w:rsidP="00482D72">
      <w:pPr>
        <w:pStyle w:val="ListParagraph"/>
        <w:numPr>
          <w:ilvl w:val="0"/>
          <w:numId w:val="13"/>
        </w:numPr>
        <w:spacing w:line="247" w:lineRule="auto"/>
        <w:jc w:val="both"/>
        <w:rPr>
          <w:rFonts w:cs="Arial"/>
          <w:color w:val="auto"/>
        </w:rPr>
      </w:pPr>
      <w:r w:rsidRPr="001514A1">
        <w:rPr>
          <w:rFonts w:cs="Arial"/>
        </w:rPr>
        <w:t>Your</w:t>
      </w:r>
      <w:r w:rsidR="00AD33A7" w:rsidRPr="001514A1">
        <w:rPr>
          <w:rFonts w:cs="Arial"/>
        </w:rPr>
        <w:t xml:space="preserve"> </w:t>
      </w:r>
      <w:r w:rsidR="00AD33A7" w:rsidRPr="001514A1">
        <w:rPr>
          <w:rFonts w:cs="Arial"/>
          <w:b/>
        </w:rPr>
        <w:t>Form of Quotation</w:t>
      </w:r>
      <w:r w:rsidR="00AD33A7" w:rsidRPr="001514A1">
        <w:rPr>
          <w:rFonts w:cs="Arial"/>
        </w:rPr>
        <w:t xml:space="preserve"> with the required documents </w:t>
      </w:r>
      <w:r w:rsidR="001514A1">
        <w:rPr>
          <w:rFonts w:cs="Arial"/>
        </w:rPr>
        <w:t>shall</w:t>
      </w:r>
      <w:r w:rsidR="001514A1" w:rsidRPr="001514A1">
        <w:rPr>
          <w:rFonts w:cs="Arial"/>
        </w:rPr>
        <w:t xml:space="preserve"> </w:t>
      </w:r>
      <w:r w:rsidR="005C3794" w:rsidRPr="001514A1">
        <w:rPr>
          <w:rFonts w:cs="Arial"/>
        </w:rPr>
        <w:t xml:space="preserve">be submitted </w:t>
      </w:r>
      <w:r w:rsidR="0041720E" w:rsidRPr="001514A1">
        <w:rPr>
          <w:rFonts w:cs="Arial"/>
        </w:rPr>
        <w:t xml:space="preserve">electronically </w:t>
      </w:r>
      <w:r w:rsidR="005C3794" w:rsidRPr="001514A1">
        <w:rPr>
          <w:rFonts w:cs="Arial"/>
        </w:rPr>
        <w:t xml:space="preserve">by </w:t>
      </w:r>
      <w:r w:rsidR="0041720E" w:rsidRPr="001514A1">
        <w:rPr>
          <w:rFonts w:cs="Arial"/>
        </w:rPr>
        <w:t xml:space="preserve">email </w:t>
      </w:r>
      <w:r w:rsidR="005C3794" w:rsidRPr="001514A1">
        <w:rPr>
          <w:rFonts w:cs="Arial"/>
        </w:rPr>
        <w:t>to the following address</w:t>
      </w:r>
      <w:r w:rsidR="00497179" w:rsidRPr="001514A1">
        <w:rPr>
          <w:rFonts w:cs="Arial"/>
        </w:rPr>
        <w:t>es</w:t>
      </w:r>
      <w:r w:rsidR="001514A1">
        <w:rPr>
          <w:rFonts w:cs="Arial"/>
        </w:rPr>
        <w:t xml:space="preserve">, by </w:t>
      </w:r>
      <w:r w:rsidR="001514A1" w:rsidRPr="00B10EC7">
        <w:rPr>
          <w:rFonts w:cs="Arial"/>
          <w:b/>
          <w:bCs/>
          <w:color w:val="auto"/>
        </w:rPr>
        <w:t xml:space="preserve">Monday, June </w:t>
      </w:r>
      <w:r w:rsidR="00603CB0" w:rsidRPr="00B10EC7">
        <w:rPr>
          <w:rFonts w:cs="Arial"/>
          <w:b/>
          <w:bCs/>
          <w:color w:val="auto"/>
        </w:rPr>
        <w:t>15</w:t>
      </w:r>
      <w:r w:rsidR="001514A1" w:rsidRPr="00B10EC7">
        <w:rPr>
          <w:rFonts w:cs="Arial"/>
          <w:b/>
          <w:bCs/>
          <w:color w:val="auto"/>
        </w:rPr>
        <w:t>, 2020 at 2:00 PM (Eastern Caribbean Time)</w:t>
      </w:r>
      <w:r w:rsidR="005C3794" w:rsidRPr="00B10EC7">
        <w:rPr>
          <w:rFonts w:cs="Arial"/>
          <w:b/>
          <w:bCs/>
          <w:color w:val="auto"/>
        </w:rPr>
        <w:t>:</w:t>
      </w:r>
    </w:p>
    <w:p w:rsidR="005C3794" w:rsidRPr="00B10EC7" w:rsidRDefault="005C3794" w:rsidP="005806E6">
      <w:pPr>
        <w:spacing w:line="247" w:lineRule="auto"/>
        <w:ind w:left="720" w:hanging="540"/>
        <w:jc w:val="both"/>
        <w:rPr>
          <w:rFonts w:cs="Arial"/>
          <w:color w:val="auto"/>
        </w:rPr>
      </w:pPr>
    </w:p>
    <w:p w:rsidR="001514A1" w:rsidRPr="00B10EC7" w:rsidRDefault="00255CAC" w:rsidP="00482D72">
      <w:pPr>
        <w:tabs>
          <w:tab w:val="right" w:pos="7164"/>
        </w:tabs>
        <w:ind w:left="720"/>
        <w:rPr>
          <w:rFonts w:cs="Arial"/>
          <w:color w:val="auto"/>
        </w:rPr>
      </w:pPr>
      <w:r w:rsidRPr="00B10EC7">
        <w:rPr>
          <w:rFonts w:cs="Arial"/>
          <w:color w:val="auto"/>
        </w:rPr>
        <w:t>Client</w:t>
      </w:r>
      <w:r w:rsidR="005C3794" w:rsidRPr="00B10EC7">
        <w:rPr>
          <w:rFonts w:cs="Arial"/>
          <w:color w:val="auto"/>
        </w:rPr>
        <w:t>’s Address</w:t>
      </w:r>
      <w:r w:rsidR="005C3794" w:rsidRPr="00B10EC7">
        <w:rPr>
          <w:rFonts w:cs="Arial"/>
          <w:color w:val="auto"/>
        </w:rPr>
        <w:tab/>
      </w:r>
    </w:p>
    <w:p w:rsidR="001514A1" w:rsidRPr="00B10EC7" w:rsidRDefault="001514A1" w:rsidP="001514A1">
      <w:pPr>
        <w:tabs>
          <w:tab w:val="right" w:pos="7164"/>
        </w:tabs>
        <w:rPr>
          <w:rFonts w:cs="Arial"/>
          <w:color w:val="auto"/>
        </w:rPr>
      </w:pPr>
    </w:p>
    <w:p w:rsidR="001514A1" w:rsidRPr="00B10EC7" w:rsidRDefault="001514A1" w:rsidP="00482D72">
      <w:pPr>
        <w:tabs>
          <w:tab w:val="right" w:pos="7164"/>
        </w:tabs>
        <w:ind w:left="720"/>
        <w:rPr>
          <w:color w:val="auto"/>
        </w:rPr>
      </w:pPr>
      <w:r w:rsidRPr="00B10EC7">
        <w:rPr>
          <w:color w:val="auto"/>
        </w:rPr>
        <w:t>Ministry of Sustainable Development</w:t>
      </w:r>
    </w:p>
    <w:p w:rsidR="001514A1" w:rsidRPr="00B10EC7" w:rsidRDefault="001514A1" w:rsidP="00482D72">
      <w:pPr>
        <w:tabs>
          <w:tab w:val="right" w:pos="7164"/>
        </w:tabs>
        <w:ind w:left="720"/>
        <w:rPr>
          <w:color w:val="auto"/>
        </w:rPr>
      </w:pPr>
      <w:r w:rsidRPr="00B10EC7">
        <w:rPr>
          <w:color w:val="auto"/>
        </w:rPr>
        <w:t>P.O. Box 186</w:t>
      </w:r>
    </w:p>
    <w:p w:rsidR="001514A1" w:rsidRPr="00B10EC7" w:rsidRDefault="001514A1" w:rsidP="00482D72">
      <w:pPr>
        <w:tabs>
          <w:tab w:val="right" w:pos="7164"/>
        </w:tabs>
        <w:ind w:left="720"/>
        <w:rPr>
          <w:color w:val="auto"/>
        </w:rPr>
      </w:pPr>
      <w:r w:rsidRPr="00B10EC7">
        <w:rPr>
          <w:color w:val="auto"/>
        </w:rPr>
        <w:t>Bladen Commercial Development</w:t>
      </w:r>
    </w:p>
    <w:p w:rsidR="001514A1" w:rsidRPr="00B10EC7" w:rsidRDefault="001514A1" w:rsidP="00482D72">
      <w:pPr>
        <w:tabs>
          <w:tab w:val="right" w:pos="7164"/>
        </w:tabs>
        <w:ind w:left="720"/>
        <w:rPr>
          <w:color w:val="auto"/>
        </w:rPr>
      </w:pPr>
      <w:r w:rsidRPr="00B10EC7">
        <w:rPr>
          <w:color w:val="auto"/>
        </w:rPr>
        <w:t>Basseterre</w:t>
      </w:r>
    </w:p>
    <w:p w:rsidR="001514A1" w:rsidRPr="00B10EC7" w:rsidRDefault="001514A1" w:rsidP="00482D72">
      <w:pPr>
        <w:tabs>
          <w:tab w:val="right" w:pos="7164"/>
        </w:tabs>
        <w:ind w:left="720"/>
        <w:rPr>
          <w:color w:val="auto"/>
        </w:rPr>
      </w:pPr>
      <w:r w:rsidRPr="00B10EC7">
        <w:rPr>
          <w:color w:val="auto"/>
        </w:rPr>
        <w:t>St. Kitts</w:t>
      </w:r>
    </w:p>
    <w:p w:rsidR="00317767" w:rsidRPr="00B10EC7" w:rsidRDefault="00C469B4" w:rsidP="005806E6">
      <w:pPr>
        <w:spacing w:line="247" w:lineRule="auto"/>
        <w:ind w:left="720"/>
        <w:jc w:val="both"/>
        <w:rPr>
          <w:rFonts w:cs="Arial"/>
          <w:color w:val="auto"/>
        </w:rPr>
      </w:pPr>
      <w:r w:rsidRPr="00B10EC7">
        <w:rPr>
          <w:rFonts w:cs="Arial"/>
          <w:color w:val="auto"/>
        </w:rPr>
        <w:t>Telephone</w:t>
      </w:r>
      <w:r w:rsidR="005C3794" w:rsidRPr="00B10EC7">
        <w:rPr>
          <w:rFonts w:cs="Arial"/>
          <w:color w:val="auto"/>
        </w:rPr>
        <w:t xml:space="preserve">: </w:t>
      </w:r>
      <w:r w:rsidR="001514A1" w:rsidRPr="00B10EC7">
        <w:rPr>
          <w:rFonts w:cs="Arial"/>
          <w:color w:val="auto"/>
        </w:rPr>
        <w:t>(869) 467-1255 / 1057</w:t>
      </w:r>
    </w:p>
    <w:p w:rsidR="005C3794" w:rsidRPr="00B10EC7" w:rsidRDefault="00C469B4" w:rsidP="005806E6">
      <w:pPr>
        <w:spacing w:line="247" w:lineRule="auto"/>
        <w:ind w:left="720"/>
        <w:jc w:val="both"/>
        <w:rPr>
          <w:rFonts w:cs="Arial"/>
          <w:color w:val="auto"/>
        </w:rPr>
      </w:pPr>
      <w:r w:rsidRPr="00B10EC7">
        <w:rPr>
          <w:rFonts w:cs="Arial"/>
          <w:color w:val="auto"/>
        </w:rPr>
        <w:t>Fax</w:t>
      </w:r>
      <w:r w:rsidR="005C3794" w:rsidRPr="00B10EC7">
        <w:rPr>
          <w:rFonts w:cs="Arial"/>
          <w:color w:val="auto"/>
        </w:rPr>
        <w:t xml:space="preserve">: </w:t>
      </w:r>
      <w:r w:rsidR="001514A1" w:rsidRPr="00B10EC7">
        <w:rPr>
          <w:rFonts w:cs="Arial"/>
          <w:color w:val="auto"/>
        </w:rPr>
        <w:t xml:space="preserve">(869) 466-7398 </w:t>
      </w:r>
    </w:p>
    <w:p w:rsidR="00807B44" w:rsidRDefault="00BF739A" w:rsidP="00BF739A">
      <w:pPr>
        <w:tabs>
          <w:tab w:val="right" w:pos="7164"/>
        </w:tabs>
        <w:spacing w:line="276" w:lineRule="auto"/>
        <w:rPr>
          <w:rFonts w:cs="Arial"/>
        </w:rPr>
      </w:pPr>
      <w:r>
        <w:rPr>
          <w:rFonts w:cs="Arial"/>
        </w:rPr>
        <w:t xml:space="preserve">           </w:t>
      </w:r>
    </w:p>
    <w:p w:rsidR="00807B44" w:rsidRDefault="00807B44" w:rsidP="00BF739A">
      <w:pPr>
        <w:tabs>
          <w:tab w:val="right" w:pos="7164"/>
        </w:tabs>
        <w:spacing w:line="276" w:lineRule="auto"/>
        <w:rPr>
          <w:rFonts w:cs="Arial"/>
        </w:rPr>
      </w:pPr>
    </w:p>
    <w:p w:rsidR="001F144C" w:rsidRDefault="001F144C" w:rsidP="00BF739A">
      <w:pPr>
        <w:tabs>
          <w:tab w:val="right" w:pos="7164"/>
        </w:tabs>
        <w:spacing w:line="276" w:lineRule="auto"/>
        <w:rPr>
          <w:rFonts w:cs="Arial"/>
        </w:rPr>
      </w:pPr>
    </w:p>
    <w:p w:rsidR="001F144C" w:rsidRDefault="001F144C" w:rsidP="00BF739A">
      <w:pPr>
        <w:tabs>
          <w:tab w:val="right" w:pos="7164"/>
        </w:tabs>
        <w:spacing w:line="276" w:lineRule="auto"/>
        <w:rPr>
          <w:rFonts w:cs="Arial"/>
        </w:rPr>
      </w:pPr>
    </w:p>
    <w:p w:rsidR="00BF739A" w:rsidRPr="00FD2E10" w:rsidRDefault="00BF739A" w:rsidP="00807B44">
      <w:pPr>
        <w:tabs>
          <w:tab w:val="right" w:pos="7164"/>
        </w:tabs>
        <w:spacing w:line="276" w:lineRule="auto"/>
        <w:ind w:left="630"/>
        <w:rPr>
          <w:color w:val="auto"/>
          <w:szCs w:val="22"/>
        </w:rPr>
      </w:pPr>
      <w:r w:rsidRPr="00FD2E10">
        <w:rPr>
          <w:rFonts w:cs="Arial"/>
        </w:rPr>
        <w:lastRenderedPageBreak/>
        <w:t>Requests via E-mail</w:t>
      </w:r>
      <w:r w:rsidRPr="00FD2E10">
        <w:rPr>
          <w:rFonts w:cs="Arial"/>
          <w:color w:val="auto"/>
        </w:rPr>
        <w:t xml:space="preserve">: </w:t>
      </w:r>
      <w:hyperlink r:id="rId8" w:history="1">
        <w:r w:rsidRPr="00FD2E10">
          <w:rPr>
            <w:rStyle w:val="Hyperlink"/>
            <w:color w:val="auto"/>
            <w:szCs w:val="22"/>
          </w:rPr>
          <w:t>lcqueeley@gmail.com</w:t>
        </w:r>
      </w:hyperlink>
    </w:p>
    <w:p w:rsidR="00BF739A" w:rsidRDefault="00BF739A" w:rsidP="00BF739A">
      <w:pPr>
        <w:tabs>
          <w:tab w:val="right" w:pos="7164"/>
        </w:tabs>
        <w:spacing w:line="276" w:lineRule="auto"/>
        <w:rPr>
          <w:rFonts w:cs="Arial"/>
          <w:color w:val="auto"/>
        </w:rPr>
      </w:pPr>
    </w:p>
    <w:p w:rsidR="00BF739A" w:rsidRPr="00B10EC7" w:rsidRDefault="00BF739A" w:rsidP="00BF739A">
      <w:pPr>
        <w:tabs>
          <w:tab w:val="right" w:pos="7164"/>
        </w:tabs>
        <w:spacing w:line="276" w:lineRule="auto"/>
        <w:rPr>
          <w:color w:val="auto"/>
          <w:szCs w:val="22"/>
        </w:rPr>
      </w:pPr>
      <w:r>
        <w:rPr>
          <w:rFonts w:cs="Arial"/>
          <w:color w:val="auto"/>
        </w:rPr>
        <w:t xml:space="preserve">           With copy to:</w:t>
      </w:r>
      <w:r w:rsidRPr="00B10EC7">
        <w:rPr>
          <w:rFonts w:cs="Arial"/>
          <w:color w:val="auto"/>
        </w:rPr>
        <w:tab/>
      </w:r>
      <w:r w:rsidRPr="00B10EC7">
        <w:rPr>
          <w:rFonts w:cs="Arial"/>
          <w:color w:val="auto"/>
        </w:rPr>
        <w:tab/>
      </w:r>
      <w:r w:rsidRPr="00B10EC7">
        <w:rPr>
          <w:rFonts w:cs="Arial"/>
          <w:color w:val="auto"/>
        </w:rPr>
        <w:tab/>
        <w:t xml:space="preserve">            </w:t>
      </w:r>
    </w:p>
    <w:p w:rsidR="00BF739A" w:rsidRPr="00B10EC7" w:rsidRDefault="003A2FE2" w:rsidP="00BF739A">
      <w:pPr>
        <w:pStyle w:val="ListParagraph"/>
        <w:numPr>
          <w:ilvl w:val="0"/>
          <w:numId w:val="26"/>
        </w:numPr>
        <w:tabs>
          <w:tab w:val="right" w:pos="7164"/>
        </w:tabs>
        <w:spacing w:line="276" w:lineRule="auto"/>
        <w:ind w:left="1440"/>
        <w:rPr>
          <w:color w:val="auto"/>
          <w:szCs w:val="22"/>
        </w:rPr>
      </w:pPr>
      <w:hyperlink r:id="rId9" w:history="1">
        <w:r w:rsidR="00BF739A" w:rsidRPr="00B10EC7">
          <w:rPr>
            <w:rStyle w:val="Hyperlink"/>
            <w:color w:val="auto"/>
            <w:szCs w:val="22"/>
          </w:rPr>
          <w:t>lavernqueeleyskn@gmail.com</w:t>
        </w:r>
      </w:hyperlink>
    </w:p>
    <w:p w:rsidR="00BF739A" w:rsidRPr="00B10EC7" w:rsidRDefault="003A2FE2" w:rsidP="00BF739A">
      <w:pPr>
        <w:pStyle w:val="ListParagraph"/>
        <w:numPr>
          <w:ilvl w:val="0"/>
          <w:numId w:val="26"/>
        </w:numPr>
        <w:tabs>
          <w:tab w:val="right" w:pos="7164"/>
        </w:tabs>
        <w:spacing w:line="276" w:lineRule="auto"/>
        <w:ind w:left="1440"/>
        <w:rPr>
          <w:color w:val="auto"/>
          <w:szCs w:val="22"/>
        </w:rPr>
      </w:pPr>
      <w:hyperlink r:id="rId10" w:history="1">
        <w:r w:rsidR="00BF739A" w:rsidRPr="00B10EC7">
          <w:rPr>
            <w:rStyle w:val="Hyperlink"/>
            <w:color w:val="auto"/>
            <w:szCs w:val="22"/>
          </w:rPr>
          <w:t>aurenmanners@yahoo.com</w:t>
        </w:r>
      </w:hyperlink>
    </w:p>
    <w:p w:rsidR="00BF739A" w:rsidRPr="00BF739A" w:rsidRDefault="003A2FE2" w:rsidP="00BF739A">
      <w:pPr>
        <w:pStyle w:val="ListParagraph"/>
        <w:numPr>
          <w:ilvl w:val="0"/>
          <w:numId w:val="26"/>
        </w:numPr>
        <w:tabs>
          <w:tab w:val="right" w:pos="7164"/>
        </w:tabs>
        <w:spacing w:line="276" w:lineRule="auto"/>
        <w:ind w:left="1440"/>
        <w:rPr>
          <w:color w:val="auto"/>
          <w:szCs w:val="22"/>
        </w:rPr>
      </w:pPr>
      <w:hyperlink r:id="rId11" w:history="1">
        <w:r w:rsidR="00BF739A" w:rsidRPr="00B10EC7">
          <w:rPr>
            <w:rStyle w:val="Hyperlink"/>
            <w:color w:val="auto"/>
            <w:szCs w:val="22"/>
          </w:rPr>
          <w:t>fionaffrancis@gmail.com</w:t>
        </w:r>
      </w:hyperlink>
    </w:p>
    <w:p w:rsidR="00BF739A" w:rsidRDefault="003A2FE2" w:rsidP="00BF739A">
      <w:pPr>
        <w:pStyle w:val="ListParagraph"/>
        <w:numPr>
          <w:ilvl w:val="0"/>
          <w:numId w:val="26"/>
        </w:numPr>
        <w:spacing w:line="247" w:lineRule="auto"/>
        <w:ind w:left="1440"/>
        <w:jc w:val="both"/>
      </w:pPr>
      <w:hyperlink r:id="rId12" w:history="1">
        <w:r w:rsidR="00BF739A" w:rsidRPr="00B10EC7">
          <w:rPr>
            <w:rStyle w:val="Hyperlink"/>
            <w:color w:val="auto"/>
          </w:rPr>
          <w:t>deshaidore@yahoo.com</w:t>
        </w:r>
      </w:hyperlink>
    </w:p>
    <w:p w:rsidR="00BF739A" w:rsidRPr="00B10EC7" w:rsidRDefault="00BF739A" w:rsidP="00BF739A">
      <w:pPr>
        <w:pStyle w:val="ListParagraph"/>
        <w:spacing w:line="247" w:lineRule="auto"/>
        <w:ind w:left="990"/>
        <w:jc w:val="both"/>
        <w:rPr>
          <w:rFonts w:cs="Arial"/>
          <w:color w:val="auto"/>
        </w:rPr>
      </w:pPr>
    </w:p>
    <w:p w:rsidR="00497179" w:rsidRPr="00B10EC7" w:rsidRDefault="00497179" w:rsidP="00497179">
      <w:pPr>
        <w:spacing w:line="247" w:lineRule="auto"/>
        <w:ind w:left="1260" w:hanging="540"/>
        <w:jc w:val="both"/>
        <w:rPr>
          <w:rFonts w:cs="Arial"/>
          <w:color w:val="auto"/>
        </w:rPr>
      </w:pPr>
      <w:r w:rsidRPr="00B10EC7">
        <w:rPr>
          <w:rFonts w:cs="Arial"/>
          <w:color w:val="auto"/>
        </w:rPr>
        <w:t>Requests for clarification should also be submitted to the above email addresses.</w:t>
      </w:r>
    </w:p>
    <w:p w:rsidR="00902C43" w:rsidRPr="00482D72" w:rsidRDefault="00902C43" w:rsidP="00497179">
      <w:pPr>
        <w:spacing w:line="247" w:lineRule="auto"/>
        <w:ind w:left="1260" w:hanging="540"/>
        <w:jc w:val="both"/>
        <w:rPr>
          <w:rFonts w:cs="Arial"/>
          <w:color w:val="0000FF"/>
        </w:rPr>
      </w:pPr>
    </w:p>
    <w:p w:rsidR="00AE0ABB" w:rsidRPr="00B10EC7" w:rsidRDefault="00A6407C" w:rsidP="005806E6">
      <w:pPr>
        <w:pStyle w:val="ListParagraph"/>
        <w:numPr>
          <w:ilvl w:val="0"/>
          <w:numId w:val="13"/>
        </w:numPr>
        <w:spacing w:after="120" w:line="247" w:lineRule="auto"/>
        <w:contextualSpacing w:val="0"/>
        <w:jc w:val="both"/>
        <w:rPr>
          <w:rFonts w:cs="Arial"/>
          <w:color w:val="auto"/>
        </w:rPr>
      </w:pPr>
      <w:r>
        <w:rPr>
          <w:rFonts w:cs="Arial"/>
        </w:rPr>
        <w:t>Q</w:t>
      </w:r>
      <w:r w:rsidR="00AE0ABB" w:rsidRPr="00AE0ABB">
        <w:rPr>
          <w:rFonts w:cs="Arial"/>
        </w:rPr>
        <w:t>uotations shall be opened in public</w:t>
      </w:r>
      <w:r>
        <w:rPr>
          <w:rFonts w:cs="Arial"/>
        </w:rPr>
        <w:t>,</w:t>
      </w:r>
      <w:r w:rsidR="00AE0ABB" w:rsidRPr="00AE0ABB">
        <w:rPr>
          <w:rFonts w:cs="Arial"/>
        </w:rPr>
        <w:t xml:space="preserve"> in the presence of </w:t>
      </w:r>
      <w:r>
        <w:rPr>
          <w:rFonts w:cs="Arial"/>
        </w:rPr>
        <w:t xml:space="preserve">participating </w:t>
      </w:r>
      <w:r w:rsidR="00AE0ABB" w:rsidRPr="00AE0ABB">
        <w:rPr>
          <w:rFonts w:cs="Arial"/>
        </w:rPr>
        <w:t>Service Providers’ representatives who choose to attend</w:t>
      </w:r>
      <w:r w:rsidR="001514A1">
        <w:rPr>
          <w:rFonts w:cs="Arial"/>
        </w:rPr>
        <w:t xml:space="preserve"> </w:t>
      </w:r>
      <w:r w:rsidR="001514A1" w:rsidRPr="00B10EC7">
        <w:rPr>
          <w:rFonts w:cs="Arial"/>
          <w:color w:val="auto"/>
        </w:rPr>
        <w:t>via video conference</w:t>
      </w:r>
      <w:r w:rsidR="00AE0ABB" w:rsidRPr="00B10EC7">
        <w:rPr>
          <w:rFonts w:cs="Arial"/>
          <w:color w:val="auto"/>
        </w:rPr>
        <w:t>, on</w:t>
      </w:r>
      <w:r w:rsidR="001514A1" w:rsidRPr="00B10EC7">
        <w:rPr>
          <w:rFonts w:cs="Arial"/>
          <w:color w:val="auto"/>
        </w:rPr>
        <w:t xml:space="preserve"> </w:t>
      </w:r>
      <w:r w:rsidR="00412A75" w:rsidRPr="00412A75">
        <w:rPr>
          <w:rFonts w:cs="Arial"/>
          <w:b/>
          <w:color w:val="auto"/>
        </w:rPr>
        <w:t>June 15, 2020 at 2:30 PM</w:t>
      </w:r>
      <w:r w:rsidR="00CF2E0C" w:rsidRPr="00B10EC7">
        <w:rPr>
          <w:rFonts w:cs="Arial"/>
          <w:color w:val="auto"/>
        </w:rPr>
        <w:t>. Information relat</w:t>
      </w:r>
      <w:r w:rsidR="00E37F47" w:rsidRPr="00B10EC7">
        <w:rPr>
          <w:rFonts w:cs="Arial"/>
          <w:color w:val="auto"/>
        </w:rPr>
        <w:t>ing</w:t>
      </w:r>
      <w:r w:rsidR="00CF2E0C" w:rsidRPr="00B10EC7">
        <w:rPr>
          <w:rFonts w:cs="Arial"/>
          <w:color w:val="auto"/>
        </w:rPr>
        <w:t xml:space="preserve"> to the video conference will be provided to participating </w:t>
      </w:r>
      <w:r w:rsidR="008B0F08" w:rsidRPr="00B10EC7">
        <w:rPr>
          <w:rFonts w:cs="Arial"/>
          <w:color w:val="auto"/>
        </w:rPr>
        <w:t>Service Providers</w:t>
      </w:r>
      <w:r w:rsidR="00CF2E0C" w:rsidRPr="00B10EC7">
        <w:rPr>
          <w:rFonts w:cs="Arial"/>
          <w:color w:val="auto"/>
        </w:rPr>
        <w:t xml:space="preserve"> prior to this date.</w:t>
      </w:r>
    </w:p>
    <w:p w:rsidR="00E8166A" w:rsidRDefault="00E8166A" w:rsidP="005806E6">
      <w:pPr>
        <w:tabs>
          <w:tab w:val="left" w:pos="9360"/>
        </w:tabs>
        <w:spacing w:line="247" w:lineRule="auto"/>
        <w:jc w:val="both"/>
        <w:rPr>
          <w:rFonts w:cs="Arial"/>
        </w:rPr>
      </w:pPr>
    </w:p>
    <w:p w:rsidR="00D0794F" w:rsidRPr="00D0794F" w:rsidRDefault="00D0794F" w:rsidP="005806E6">
      <w:pPr>
        <w:tabs>
          <w:tab w:val="left" w:pos="9360"/>
        </w:tabs>
        <w:spacing w:line="247" w:lineRule="auto"/>
        <w:ind w:left="360"/>
        <w:jc w:val="both"/>
        <w:rPr>
          <w:rFonts w:cs="Arial"/>
          <w:u w:val="single"/>
        </w:rPr>
      </w:pPr>
      <w:r w:rsidRPr="00D0794F">
        <w:rPr>
          <w:rFonts w:cs="Arial"/>
          <w:u w:val="single"/>
        </w:rPr>
        <w:t>Evaluation and Comparison</w:t>
      </w:r>
    </w:p>
    <w:p w:rsidR="00D0794F" w:rsidRPr="00D600C6" w:rsidRDefault="00D0794F" w:rsidP="005806E6">
      <w:pPr>
        <w:tabs>
          <w:tab w:val="left" w:pos="9360"/>
        </w:tabs>
        <w:spacing w:line="247" w:lineRule="auto"/>
        <w:ind w:left="720" w:hanging="731"/>
        <w:jc w:val="both"/>
        <w:rPr>
          <w:rFonts w:cs="Arial"/>
        </w:rPr>
      </w:pPr>
    </w:p>
    <w:p w:rsidR="00E8166A" w:rsidRPr="00D600C6" w:rsidRDefault="00D937B6" w:rsidP="005806E6">
      <w:pPr>
        <w:pStyle w:val="ListParagraph"/>
        <w:numPr>
          <w:ilvl w:val="0"/>
          <w:numId w:val="13"/>
        </w:numPr>
        <w:spacing w:after="120" w:line="247" w:lineRule="auto"/>
        <w:contextualSpacing w:val="0"/>
        <w:jc w:val="both"/>
        <w:rPr>
          <w:rFonts w:cs="Arial"/>
        </w:rPr>
      </w:pPr>
      <w:r>
        <w:rPr>
          <w:rFonts w:cs="Arial"/>
        </w:rPr>
        <w:t>Quotations</w:t>
      </w:r>
      <w:r w:rsidR="00386128" w:rsidRPr="00386128">
        <w:rPr>
          <w:rFonts w:cs="Arial"/>
        </w:rPr>
        <w:t xml:space="preserve"> determined to be substantially responsive to </w:t>
      </w:r>
      <w:r w:rsidR="005769AC" w:rsidRPr="0041720E">
        <w:rPr>
          <w:rFonts w:cs="Arial"/>
        </w:rPr>
        <w:t xml:space="preserve">this </w:t>
      </w:r>
      <w:r w:rsidR="005769AC" w:rsidRPr="69E58F87">
        <w:rPr>
          <w:rFonts w:cs="Arial"/>
          <w:b/>
          <w:bCs/>
        </w:rPr>
        <w:t>Request for Quotation</w:t>
      </w:r>
      <w:r w:rsidR="00386128" w:rsidRPr="00386128">
        <w:rPr>
          <w:rFonts w:cs="Arial"/>
        </w:rPr>
        <w:t xml:space="preserve"> will be evaluat</w:t>
      </w:r>
      <w:r w:rsidR="00386128">
        <w:rPr>
          <w:rFonts w:cs="Arial"/>
        </w:rPr>
        <w:t xml:space="preserve">ed by comparison of their </w:t>
      </w:r>
      <w:r>
        <w:rPr>
          <w:rFonts w:cs="Arial"/>
        </w:rPr>
        <w:t xml:space="preserve">offer </w:t>
      </w:r>
      <w:r w:rsidR="00386128">
        <w:rPr>
          <w:rFonts w:cs="Arial"/>
        </w:rPr>
        <w:t>price</w:t>
      </w:r>
      <w:r>
        <w:rPr>
          <w:rFonts w:cs="Arial"/>
        </w:rPr>
        <w:t>s</w:t>
      </w:r>
      <w:r w:rsidR="00386128" w:rsidRPr="00386128">
        <w:rPr>
          <w:rFonts w:cs="Arial"/>
        </w:rPr>
        <w:t>.</w:t>
      </w:r>
      <w:r w:rsidR="00DA1225" w:rsidRPr="00DA1225">
        <w:rPr>
          <w:rFonts w:cs="Arial"/>
        </w:rPr>
        <w:t xml:space="preserve"> </w:t>
      </w:r>
      <w:r w:rsidR="00DA1225" w:rsidRPr="0041720E">
        <w:rPr>
          <w:rFonts w:cs="Arial"/>
        </w:rPr>
        <w:t xml:space="preserve">A quotation is not substantially responsive if it contains material deviations or reservations to the terms, conditions, and specifications in this </w:t>
      </w:r>
      <w:r w:rsidR="00DA1225" w:rsidRPr="69E58F87">
        <w:rPr>
          <w:rFonts w:cs="Arial"/>
          <w:b/>
          <w:bCs/>
        </w:rPr>
        <w:t>Request for Quotation</w:t>
      </w:r>
      <w:r w:rsidR="00DA1225" w:rsidRPr="0041720E">
        <w:rPr>
          <w:rFonts w:cs="Arial"/>
        </w:rPr>
        <w:t>.</w:t>
      </w:r>
    </w:p>
    <w:p w:rsidR="005C3794" w:rsidRPr="00D600C6" w:rsidRDefault="008F45F3" w:rsidP="005806E6">
      <w:pPr>
        <w:pStyle w:val="ListParagraph"/>
        <w:numPr>
          <w:ilvl w:val="0"/>
          <w:numId w:val="13"/>
        </w:numPr>
        <w:spacing w:after="120" w:line="247" w:lineRule="auto"/>
        <w:contextualSpacing w:val="0"/>
        <w:jc w:val="both"/>
        <w:rPr>
          <w:rFonts w:cs="Arial"/>
        </w:rPr>
      </w:pPr>
      <w:r>
        <w:rPr>
          <w:rFonts w:cs="Arial"/>
        </w:rPr>
        <w:t>I</w:t>
      </w:r>
      <w:r w:rsidR="005C3794" w:rsidRPr="00D600C6">
        <w:rPr>
          <w:rFonts w:cs="Arial"/>
        </w:rPr>
        <w:t xml:space="preserve">n evaluating the quotations, the </w:t>
      </w:r>
      <w:r w:rsidR="00255CAC">
        <w:rPr>
          <w:rFonts w:cs="Arial"/>
        </w:rPr>
        <w:t>Client</w:t>
      </w:r>
      <w:r w:rsidR="005C3794" w:rsidRPr="00D600C6">
        <w:rPr>
          <w:rFonts w:cs="Arial"/>
        </w:rPr>
        <w:t xml:space="preserve"> will adjust for any arithmetical errors as follows:</w:t>
      </w:r>
    </w:p>
    <w:p w:rsidR="005C3794" w:rsidRPr="005806E6" w:rsidRDefault="005C3794" w:rsidP="005806E6">
      <w:pPr>
        <w:pStyle w:val="ListParagraph"/>
        <w:numPr>
          <w:ilvl w:val="0"/>
          <w:numId w:val="14"/>
        </w:numPr>
        <w:spacing w:after="120" w:line="247" w:lineRule="auto"/>
        <w:ind w:hanging="274"/>
        <w:contextualSpacing w:val="0"/>
        <w:jc w:val="both"/>
        <w:rPr>
          <w:rFonts w:cs="Arial"/>
        </w:rPr>
      </w:pPr>
      <w:r w:rsidRPr="005806E6">
        <w:rPr>
          <w:rFonts w:cs="Arial"/>
        </w:rPr>
        <w:t>where there is a discrepancy between amounts in figures and in words, the amount in words will govern;</w:t>
      </w:r>
      <w:r w:rsidR="004A2906" w:rsidRPr="005806E6">
        <w:rPr>
          <w:rFonts w:cs="Arial"/>
        </w:rPr>
        <w:t xml:space="preserve"> and</w:t>
      </w:r>
    </w:p>
    <w:p w:rsidR="005C3794" w:rsidRPr="00D600C6" w:rsidRDefault="005C3794" w:rsidP="005806E6">
      <w:pPr>
        <w:pStyle w:val="ListParagraph"/>
        <w:numPr>
          <w:ilvl w:val="0"/>
          <w:numId w:val="14"/>
        </w:numPr>
        <w:spacing w:after="80" w:line="247" w:lineRule="auto"/>
        <w:ind w:hanging="270"/>
        <w:jc w:val="both"/>
        <w:rPr>
          <w:rFonts w:cs="Arial"/>
        </w:rPr>
      </w:pPr>
      <w:r w:rsidRPr="00D600C6">
        <w:rPr>
          <w:rFonts w:cs="Arial"/>
        </w:rPr>
        <w:t xml:space="preserve">where </w:t>
      </w:r>
      <w:r w:rsidR="00800E46">
        <w:rPr>
          <w:rFonts w:cs="Arial"/>
        </w:rPr>
        <w:t xml:space="preserve">there </w:t>
      </w:r>
      <w:r w:rsidRPr="00D600C6">
        <w:rPr>
          <w:rFonts w:cs="Arial"/>
        </w:rPr>
        <w:t xml:space="preserve">is a discrepancy between the unit rate </w:t>
      </w:r>
      <w:r w:rsidR="004A2906">
        <w:rPr>
          <w:rFonts w:cs="Arial"/>
        </w:rPr>
        <w:t xml:space="preserve">(where applicable) </w:t>
      </w:r>
      <w:r w:rsidRPr="00D600C6">
        <w:rPr>
          <w:rFonts w:cs="Arial"/>
        </w:rPr>
        <w:t>and the line item total resulting from multiplying the unit rate by the quantity, the unit rate as quoted will govern;</w:t>
      </w:r>
      <w:r w:rsidR="001B74CB">
        <w:rPr>
          <w:rFonts w:cs="Arial"/>
        </w:rPr>
        <w:t xml:space="preserve"> and</w:t>
      </w:r>
    </w:p>
    <w:p w:rsidR="00D753DA" w:rsidRDefault="00D753DA" w:rsidP="000C70DE">
      <w:pPr>
        <w:spacing w:line="247" w:lineRule="auto"/>
        <w:ind w:left="1710" w:hanging="450"/>
        <w:jc w:val="both"/>
        <w:rPr>
          <w:rFonts w:cs="Arial"/>
        </w:rPr>
      </w:pPr>
    </w:p>
    <w:p w:rsidR="005C3794" w:rsidRPr="00D600C6" w:rsidRDefault="004A2906" w:rsidP="005806E6">
      <w:pPr>
        <w:spacing w:line="247" w:lineRule="auto"/>
        <w:ind w:left="1440" w:hanging="810"/>
        <w:jc w:val="both"/>
        <w:rPr>
          <w:rFonts w:cs="Arial"/>
        </w:rPr>
      </w:pPr>
      <w:r>
        <w:rPr>
          <w:rFonts w:cs="Arial"/>
        </w:rPr>
        <w:t>I</w:t>
      </w:r>
      <w:r w:rsidR="005C3794" w:rsidRPr="00D600C6">
        <w:rPr>
          <w:rFonts w:cs="Arial"/>
        </w:rPr>
        <w:t xml:space="preserve">f </w:t>
      </w:r>
      <w:r w:rsidR="001842B4">
        <w:rPr>
          <w:rFonts w:cs="Arial"/>
        </w:rPr>
        <w:t>you refuse</w:t>
      </w:r>
      <w:r w:rsidR="005C3794" w:rsidRPr="00D600C6">
        <w:rPr>
          <w:rFonts w:cs="Arial"/>
        </w:rPr>
        <w:t xml:space="preserve"> to accept the correction</w:t>
      </w:r>
      <w:r>
        <w:rPr>
          <w:rFonts w:cs="Arial"/>
        </w:rPr>
        <w:t>/(s)</w:t>
      </w:r>
      <w:r w:rsidR="005C3794" w:rsidRPr="00D600C6">
        <w:rPr>
          <w:rFonts w:cs="Arial"/>
        </w:rPr>
        <w:t xml:space="preserve">, </w:t>
      </w:r>
      <w:r w:rsidR="001842B4">
        <w:rPr>
          <w:rFonts w:cs="Arial"/>
        </w:rPr>
        <w:t>your</w:t>
      </w:r>
      <w:r w:rsidR="001842B4" w:rsidRPr="00D600C6">
        <w:rPr>
          <w:rFonts w:cs="Arial"/>
        </w:rPr>
        <w:t xml:space="preserve"> </w:t>
      </w:r>
      <w:r w:rsidR="005C3794" w:rsidRPr="00D600C6">
        <w:rPr>
          <w:rFonts w:cs="Arial"/>
        </w:rPr>
        <w:t>quotation will be rejected.</w:t>
      </w:r>
    </w:p>
    <w:p w:rsidR="001D7195" w:rsidRDefault="001D7195" w:rsidP="005806E6">
      <w:pPr>
        <w:tabs>
          <w:tab w:val="left" w:pos="9360"/>
        </w:tabs>
        <w:spacing w:line="247" w:lineRule="auto"/>
        <w:ind w:left="720"/>
        <w:jc w:val="both"/>
        <w:rPr>
          <w:rFonts w:cs="Arial"/>
        </w:rPr>
      </w:pPr>
    </w:p>
    <w:p w:rsidR="001D7195" w:rsidRPr="001D7195" w:rsidRDefault="001D7195" w:rsidP="005806E6">
      <w:pPr>
        <w:tabs>
          <w:tab w:val="left" w:pos="9360"/>
        </w:tabs>
        <w:spacing w:line="247" w:lineRule="auto"/>
        <w:ind w:left="360"/>
        <w:jc w:val="both"/>
        <w:rPr>
          <w:rFonts w:cs="Arial"/>
          <w:u w:val="single"/>
        </w:rPr>
      </w:pPr>
      <w:r>
        <w:rPr>
          <w:rFonts w:cs="Arial"/>
          <w:u w:val="single"/>
        </w:rPr>
        <w:t>Award of Contract</w:t>
      </w:r>
    </w:p>
    <w:p w:rsidR="0041720E" w:rsidRDefault="005C3794" w:rsidP="005806E6">
      <w:pPr>
        <w:tabs>
          <w:tab w:val="left" w:pos="9360"/>
        </w:tabs>
        <w:spacing w:line="247" w:lineRule="auto"/>
        <w:ind w:left="1440" w:hanging="720"/>
        <w:jc w:val="both"/>
        <w:rPr>
          <w:rFonts w:cs="Arial"/>
        </w:rPr>
      </w:pPr>
      <w:r w:rsidRPr="00D600C6">
        <w:rPr>
          <w:rFonts w:cs="Arial"/>
        </w:rPr>
        <w:t xml:space="preserve"> </w:t>
      </w:r>
      <w:r w:rsidR="00253B98" w:rsidRPr="00D600C6" w:rsidDel="00253B98">
        <w:rPr>
          <w:rFonts w:cs="Arial"/>
        </w:rPr>
        <w:t xml:space="preserve"> </w:t>
      </w:r>
    </w:p>
    <w:p w:rsidR="005C3794" w:rsidRDefault="0041720E" w:rsidP="005806E6">
      <w:pPr>
        <w:pStyle w:val="ListParagraph"/>
        <w:numPr>
          <w:ilvl w:val="0"/>
          <w:numId w:val="13"/>
        </w:numPr>
        <w:spacing w:after="120" w:line="247" w:lineRule="auto"/>
        <w:contextualSpacing w:val="0"/>
        <w:jc w:val="both"/>
        <w:rPr>
          <w:rFonts w:cs="Arial"/>
        </w:rPr>
      </w:pPr>
      <w:r w:rsidRPr="69E58F87">
        <w:rPr>
          <w:rFonts w:cs="Arial"/>
          <w:color w:val="000000" w:themeColor="text1"/>
        </w:rPr>
        <w:t xml:space="preserve">The </w:t>
      </w:r>
      <w:r w:rsidR="00255CAC" w:rsidRPr="69E58F87">
        <w:rPr>
          <w:rFonts w:cs="Arial"/>
          <w:color w:val="000000" w:themeColor="text1"/>
        </w:rPr>
        <w:t>Client</w:t>
      </w:r>
      <w:r w:rsidRPr="69E58F87">
        <w:rPr>
          <w:rFonts w:cs="Arial"/>
          <w:color w:val="000000" w:themeColor="text1"/>
        </w:rPr>
        <w:t xml:space="preserve"> shall award the contract to the </w:t>
      </w:r>
      <w:r w:rsidR="00EE00EB" w:rsidRPr="69E58F87">
        <w:rPr>
          <w:rFonts w:cs="Arial"/>
          <w:color w:val="000000" w:themeColor="text1"/>
        </w:rPr>
        <w:t>Service Provider</w:t>
      </w:r>
      <w:r w:rsidRPr="69E58F87">
        <w:rPr>
          <w:rFonts w:cs="Arial"/>
          <w:color w:val="000000" w:themeColor="text1"/>
        </w:rPr>
        <w:t xml:space="preserve"> whose quotation has been determined to be substantially responsive to this Request for Quotation and who has offered the lowest price quotation. </w:t>
      </w:r>
    </w:p>
    <w:p w:rsidR="0041720E" w:rsidRDefault="0041720E" w:rsidP="005806E6">
      <w:pPr>
        <w:tabs>
          <w:tab w:val="left" w:pos="9360"/>
        </w:tabs>
        <w:spacing w:line="247" w:lineRule="auto"/>
        <w:ind w:left="1440" w:hanging="720"/>
        <w:jc w:val="both"/>
        <w:rPr>
          <w:rFonts w:cs="Arial"/>
        </w:rPr>
      </w:pPr>
    </w:p>
    <w:p w:rsidR="007F49C2" w:rsidRPr="00712C0E" w:rsidRDefault="007F49C2" w:rsidP="003E1EFC">
      <w:pPr>
        <w:pStyle w:val="ListParagraph"/>
        <w:numPr>
          <w:ilvl w:val="0"/>
          <w:numId w:val="13"/>
        </w:numPr>
        <w:spacing w:line="247" w:lineRule="auto"/>
        <w:contextualSpacing w:val="0"/>
        <w:jc w:val="both"/>
        <w:rPr>
          <w:rFonts w:cs="Arial"/>
        </w:rPr>
      </w:pPr>
      <w:r w:rsidRPr="005806E6">
        <w:rPr>
          <w:rFonts w:cs="Arial"/>
          <w:color w:val="000000" w:themeColor="text1"/>
        </w:rPr>
        <w:t>The</w:t>
      </w:r>
      <w:r w:rsidRPr="00712C0E">
        <w:rPr>
          <w:rFonts w:cs="Arial"/>
        </w:rPr>
        <w:t xml:space="preserve"> </w:t>
      </w:r>
      <w:r w:rsidR="00EE00EB">
        <w:rPr>
          <w:rFonts w:cs="Arial"/>
        </w:rPr>
        <w:t>Service Provider</w:t>
      </w:r>
      <w:r w:rsidRPr="00712C0E">
        <w:rPr>
          <w:rFonts w:cs="Arial"/>
        </w:rPr>
        <w:t xml:space="preserve"> whose quotation has been accepted will be notified by the </w:t>
      </w:r>
      <w:r w:rsidR="00255CAC">
        <w:rPr>
          <w:rFonts w:cs="Arial"/>
        </w:rPr>
        <w:t>Client</w:t>
      </w:r>
      <w:r w:rsidRPr="00712C0E">
        <w:rPr>
          <w:rFonts w:cs="Arial"/>
        </w:rPr>
        <w:t xml:space="preserve"> within </w:t>
      </w:r>
      <w:r w:rsidR="00CF2E0C">
        <w:rPr>
          <w:rFonts w:cs="Arial"/>
        </w:rPr>
        <w:t>30</w:t>
      </w:r>
      <w:r w:rsidRPr="00712C0E">
        <w:rPr>
          <w:rFonts w:cs="Arial"/>
        </w:rPr>
        <w:t xml:space="preserve"> days from the date of submission of quotation</w:t>
      </w:r>
      <w:r w:rsidR="009E3F0A">
        <w:rPr>
          <w:rFonts w:cs="Arial"/>
        </w:rPr>
        <w:t xml:space="preserve"> through the return of a copy of the </w:t>
      </w:r>
      <w:r w:rsidR="009E3F0A" w:rsidRPr="69E58F87">
        <w:rPr>
          <w:rFonts w:cs="Arial"/>
          <w:b/>
          <w:bCs/>
        </w:rPr>
        <w:t>Form of Quotation</w:t>
      </w:r>
      <w:r w:rsidR="009E3F0A">
        <w:rPr>
          <w:rFonts w:cs="Arial"/>
        </w:rPr>
        <w:t xml:space="preserve"> with </w:t>
      </w:r>
      <w:r w:rsidR="003112F3" w:rsidRPr="69E58F87">
        <w:rPr>
          <w:rFonts w:cs="Arial"/>
          <w:b/>
          <w:bCs/>
        </w:rPr>
        <w:t>Acceptance</w:t>
      </w:r>
      <w:r w:rsidR="002A6F7F">
        <w:rPr>
          <w:rFonts w:cs="Arial"/>
        </w:rPr>
        <w:t xml:space="preserve"> </w:t>
      </w:r>
      <w:r w:rsidR="00E36EEE">
        <w:rPr>
          <w:rFonts w:cs="Arial"/>
        </w:rPr>
        <w:t>signed by</w:t>
      </w:r>
      <w:r w:rsidR="00761A5F">
        <w:rPr>
          <w:rFonts w:cs="Arial"/>
        </w:rPr>
        <w:t xml:space="preserve"> the authorized representative of the Client</w:t>
      </w:r>
      <w:r w:rsidRPr="00712C0E">
        <w:rPr>
          <w:rFonts w:cs="Arial"/>
        </w:rPr>
        <w:t>.</w:t>
      </w:r>
    </w:p>
    <w:p w:rsidR="007F49C2" w:rsidRDefault="007F49C2" w:rsidP="005806E6">
      <w:pPr>
        <w:spacing w:line="247" w:lineRule="auto"/>
        <w:ind w:left="1440" w:hanging="720"/>
        <w:jc w:val="both"/>
        <w:rPr>
          <w:rFonts w:cs="Arial"/>
        </w:rPr>
      </w:pPr>
    </w:p>
    <w:p w:rsidR="007F49C2" w:rsidRPr="00712C0E" w:rsidRDefault="007F49C2" w:rsidP="005806E6">
      <w:pPr>
        <w:pStyle w:val="ListParagraph"/>
        <w:numPr>
          <w:ilvl w:val="0"/>
          <w:numId w:val="13"/>
        </w:numPr>
        <w:spacing w:after="120" w:line="247" w:lineRule="auto"/>
        <w:contextualSpacing w:val="0"/>
        <w:jc w:val="both"/>
        <w:rPr>
          <w:rFonts w:cs="Arial"/>
        </w:rPr>
      </w:pPr>
      <w:r w:rsidRPr="005806E6">
        <w:rPr>
          <w:rFonts w:cs="Arial"/>
          <w:color w:val="000000" w:themeColor="text1"/>
        </w:rPr>
        <w:t>The</w:t>
      </w:r>
      <w:r w:rsidRPr="00D600C6">
        <w:rPr>
          <w:rFonts w:cs="Arial"/>
        </w:rPr>
        <w:t xml:space="preserve"> successful </w:t>
      </w:r>
      <w:r w:rsidR="00EE00EB">
        <w:rPr>
          <w:rFonts w:cs="Arial"/>
        </w:rPr>
        <w:t>Service Provider</w:t>
      </w:r>
      <w:r w:rsidRPr="00D600C6">
        <w:rPr>
          <w:rFonts w:cs="Arial"/>
        </w:rPr>
        <w:t xml:space="preserve"> </w:t>
      </w:r>
      <w:r>
        <w:rPr>
          <w:rFonts w:cs="Arial"/>
        </w:rPr>
        <w:t>shall</w:t>
      </w:r>
      <w:r w:rsidRPr="00D600C6">
        <w:rPr>
          <w:rFonts w:cs="Arial"/>
        </w:rPr>
        <w:t xml:space="preserve"> sign </w:t>
      </w:r>
      <w:r w:rsidR="00B57DCF">
        <w:rPr>
          <w:rFonts w:cs="Arial"/>
        </w:rPr>
        <w:t>the</w:t>
      </w:r>
      <w:r w:rsidRPr="00D600C6">
        <w:rPr>
          <w:rFonts w:cs="Arial"/>
        </w:rPr>
        <w:t xml:space="preserve"> </w:t>
      </w:r>
      <w:r w:rsidR="00CB1782" w:rsidRPr="69E58F87">
        <w:rPr>
          <w:rFonts w:cs="Arial"/>
          <w:b/>
          <w:bCs/>
        </w:rPr>
        <w:t>Contract</w:t>
      </w:r>
      <w:r w:rsidR="00CB1782" w:rsidRPr="00712C0E">
        <w:rPr>
          <w:rFonts w:cs="Arial"/>
        </w:rPr>
        <w:t xml:space="preserve"> </w:t>
      </w:r>
      <w:r>
        <w:rPr>
          <w:rFonts w:cs="Arial"/>
        </w:rPr>
        <w:t xml:space="preserve">governed by the </w:t>
      </w:r>
      <w:r w:rsidR="00CB1782">
        <w:rPr>
          <w:rFonts w:cs="Arial"/>
        </w:rPr>
        <w:t xml:space="preserve">annexed </w:t>
      </w:r>
      <w:r w:rsidR="00253B98" w:rsidRPr="69E58F87">
        <w:rPr>
          <w:rFonts w:cs="Arial"/>
          <w:b/>
          <w:bCs/>
        </w:rPr>
        <w:t>Contract</w:t>
      </w:r>
      <w:r w:rsidR="00253B98">
        <w:rPr>
          <w:rFonts w:cs="Arial"/>
        </w:rPr>
        <w:t xml:space="preserve"> </w:t>
      </w:r>
      <w:r w:rsidRPr="69E58F87">
        <w:rPr>
          <w:rFonts w:cs="Arial"/>
          <w:b/>
          <w:bCs/>
        </w:rPr>
        <w:t>Terms and Conditions</w:t>
      </w:r>
      <w:r w:rsidRPr="00712C0E">
        <w:rPr>
          <w:rFonts w:cs="Arial"/>
        </w:rPr>
        <w:t>.</w:t>
      </w:r>
      <w:r w:rsidR="00810DC5" w:rsidRPr="00810DC5">
        <w:rPr>
          <w:rFonts w:cs="Arial"/>
        </w:rPr>
        <w:t xml:space="preserve"> </w:t>
      </w:r>
    </w:p>
    <w:p w:rsidR="007F49C2" w:rsidRPr="00D600C6" w:rsidRDefault="007F49C2" w:rsidP="002C3A55">
      <w:pPr>
        <w:tabs>
          <w:tab w:val="left" w:pos="9360"/>
        </w:tabs>
        <w:spacing w:line="247" w:lineRule="auto"/>
        <w:jc w:val="both"/>
        <w:rPr>
          <w:rFonts w:cs="Arial"/>
        </w:rPr>
      </w:pPr>
    </w:p>
    <w:p w:rsidR="005C3794" w:rsidRPr="00D600C6" w:rsidRDefault="005C3794" w:rsidP="002C3A55">
      <w:pPr>
        <w:pStyle w:val="ListParagraph"/>
        <w:numPr>
          <w:ilvl w:val="0"/>
          <w:numId w:val="4"/>
        </w:numPr>
        <w:spacing w:line="247" w:lineRule="auto"/>
        <w:jc w:val="both"/>
        <w:rPr>
          <w:color w:val="000000" w:themeColor="text1"/>
        </w:rPr>
      </w:pPr>
      <w:r w:rsidRPr="00D600C6">
        <w:rPr>
          <w:rFonts w:cs="Arial"/>
        </w:rPr>
        <w:t>Further information can be obtained from</w:t>
      </w:r>
      <w:r w:rsidR="00CF2E0C">
        <w:rPr>
          <w:rFonts w:cs="Arial"/>
        </w:rPr>
        <w:t xml:space="preserve"> </w:t>
      </w:r>
      <w:r w:rsidR="00CF2E0C" w:rsidRPr="00B10EC7">
        <w:rPr>
          <w:rFonts w:cs="Arial"/>
          <w:color w:val="auto"/>
        </w:rPr>
        <w:t>the email addresses provided above.</w:t>
      </w:r>
    </w:p>
    <w:p w:rsidR="005C3794" w:rsidRPr="00D600C6" w:rsidRDefault="005C3794" w:rsidP="00CF2E0C">
      <w:pPr>
        <w:spacing w:line="247" w:lineRule="auto"/>
        <w:jc w:val="both"/>
        <w:rPr>
          <w:rFonts w:cs="Arial"/>
        </w:rPr>
      </w:pPr>
      <w:r w:rsidRPr="00D600C6">
        <w:rPr>
          <w:rFonts w:cs="Arial"/>
        </w:rPr>
        <w:tab/>
      </w:r>
    </w:p>
    <w:p w:rsidR="00BF739A" w:rsidRPr="00D600C6" w:rsidRDefault="00BF739A" w:rsidP="002C3A55">
      <w:pPr>
        <w:spacing w:line="247" w:lineRule="auto"/>
        <w:jc w:val="both"/>
        <w:rPr>
          <w:rFonts w:cs="Arial"/>
        </w:rPr>
      </w:pPr>
    </w:p>
    <w:p w:rsidR="005C3794" w:rsidRPr="00B10EC7" w:rsidRDefault="005C3794" w:rsidP="002C3A55">
      <w:pPr>
        <w:pStyle w:val="ListParagraph"/>
        <w:numPr>
          <w:ilvl w:val="0"/>
          <w:numId w:val="4"/>
        </w:numPr>
        <w:spacing w:line="247" w:lineRule="auto"/>
        <w:jc w:val="both"/>
        <w:rPr>
          <w:color w:val="000000" w:themeColor="text1"/>
        </w:rPr>
      </w:pPr>
      <w:r w:rsidRPr="00B10EC7">
        <w:rPr>
          <w:rFonts w:cs="Arial"/>
        </w:rPr>
        <w:t xml:space="preserve">The </w:t>
      </w:r>
      <w:r w:rsidR="00255CAC" w:rsidRPr="00B10EC7">
        <w:rPr>
          <w:rFonts w:cs="Arial"/>
        </w:rPr>
        <w:t>Client</w:t>
      </w:r>
      <w:r w:rsidRPr="00B10EC7">
        <w:rPr>
          <w:rFonts w:cs="Arial"/>
        </w:rPr>
        <w:t xml:space="preserve"> intends to apply funds from the </w:t>
      </w:r>
      <w:r w:rsidR="00CF2E0C" w:rsidRPr="00B10EC7">
        <w:rPr>
          <w:rFonts w:cs="Arial"/>
          <w:b/>
          <w:bCs/>
        </w:rPr>
        <w:t>Caribbean Development Bank (CDB)</w:t>
      </w:r>
      <w:r w:rsidRPr="00B10EC7">
        <w:rPr>
          <w:rFonts w:cs="Arial"/>
        </w:rPr>
        <w:t xml:space="preserve"> for eligible payments under the </w:t>
      </w:r>
      <w:r w:rsidR="00AA53A4" w:rsidRPr="00B10EC7">
        <w:rPr>
          <w:rFonts w:cs="Arial"/>
          <w:b/>
          <w:bCs/>
        </w:rPr>
        <w:t>Contract</w:t>
      </w:r>
      <w:r w:rsidRPr="00B10EC7">
        <w:rPr>
          <w:rFonts w:cs="Arial"/>
        </w:rPr>
        <w:t xml:space="preserve"> resulting from this </w:t>
      </w:r>
      <w:r w:rsidR="00B91A82" w:rsidRPr="00B10EC7">
        <w:rPr>
          <w:rFonts w:cs="Arial"/>
          <w:b/>
          <w:bCs/>
          <w:color w:val="auto"/>
        </w:rPr>
        <w:t>Request for Quotation</w:t>
      </w:r>
      <w:r w:rsidRPr="00B10EC7">
        <w:rPr>
          <w:rFonts w:cs="Arial"/>
        </w:rPr>
        <w:t>.</w:t>
      </w:r>
    </w:p>
    <w:p w:rsidR="00902C43" w:rsidRPr="00B10EC7" w:rsidRDefault="00902C43" w:rsidP="00902C43">
      <w:pPr>
        <w:pStyle w:val="ListParagraph"/>
        <w:spacing w:line="247" w:lineRule="auto"/>
        <w:ind w:left="360"/>
        <w:jc w:val="both"/>
        <w:rPr>
          <w:color w:val="000000" w:themeColor="text1"/>
        </w:rPr>
      </w:pPr>
    </w:p>
    <w:p w:rsidR="00D9104B" w:rsidRPr="00B10EC7" w:rsidRDefault="00D9104B" w:rsidP="002C3A55">
      <w:pPr>
        <w:pStyle w:val="ListParagraph"/>
        <w:numPr>
          <w:ilvl w:val="0"/>
          <w:numId w:val="4"/>
        </w:numPr>
        <w:spacing w:line="247" w:lineRule="auto"/>
        <w:jc w:val="both"/>
        <w:rPr>
          <w:color w:val="000000" w:themeColor="text1"/>
        </w:rPr>
      </w:pPr>
      <w:r w:rsidRPr="00B10EC7">
        <w:rPr>
          <w:rFonts w:cs="Arial"/>
        </w:rPr>
        <w:t xml:space="preserve">Under CDB’s Policy in regard to corrupt, fraudulent or prohibited practices </w:t>
      </w:r>
      <w:r w:rsidR="00DF0E1F" w:rsidRPr="00B10EC7">
        <w:rPr>
          <w:rFonts w:cs="Arial"/>
        </w:rPr>
        <w:t>(1998, as amended to date)</w:t>
      </w:r>
      <w:r w:rsidR="00DF0E1F">
        <w:rPr>
          <w:rFonts w:cs="Arial"/>
        </w:rPr>
        <w:t xml:space="preserve"> </w:t>
      </w:r>
      <w:r w:rsidRPr="00B10EC7">
        <w:rPr>
          <w:rFonts w:cs="Arial"/>
        </w:rPr>
        <w:t xml:space="preserve">as set forth in </w:t>
      </w:r>
      <w:r w:rsidR="00412A75" w:rsidRPr="00412A75">
        <w:rPr>
          <w:rFonts w:cs="Arial"/>
          <w:b/>
        </w:rPr>
        <w:t>Appendix B</w:t>
      </w:r>
      <w:r w:rsidRPr="00B10EC7">
        <w:rPr>
          <w:rFonts w:cs="Arial"/>
        </w:rPr>
        <w:t>, Service Providers shall observe the highest standard of ethics during the procurement and execution of contracts.</w:t>
      </w:r>
    </w:p>
    <w:p w:rsidR="005C3794" w:rsidRPr="00B10EC7" w:rsidRDefault="005C3794" w:rsidP="002C3A55">
      <w:pPr>
        <w:spacing w:line="247" w:lineRule="auto"/>
        <w:ind w:left="720" w:hanging="720"/>
        <w:jc w:val="both"/>
        <w:rPr>
          <w:rFonts w:cs="Arial"/>
        </w:rPr>
      </w:pPr>
    </w:p>
    <w:p w:rsidR="00A35973" w:rsidRPr="00DB5B9D" w:rsidRDefault="00A35973" w:rsidP="0074441F">
      <w:pPr>
        <w:pStyle w:val="ListParagraph"/>
        <w:numPr>
          <w:ilvl w:val="0"/>
          <w:numId w:val="30"/>
        </w:numPr>
        <w:spacing w:line="247" w:lineRule="auto"/>
        <w:ind w:left="360"/>
        <w:jc w:val="both"/>
        <w:rPr>
          <w:color w:val="000000" w:themeColor="text1"/>
        </w:rPr>
      </w:pPr>
      <w:r w:rsidRPr="00B10EC7">
        <w:rPr>
          <w:rFonts w:cs="Arial"/>
        </w:rPr>
        <w:t>A bidder shall not have a conflict of interest. All bidders found to have a conflict of interest shall be disqualified.</w:t>
      </w:r>
    </w:p>
    <w:p w:rsidR="00063FF7" w:rsidRDefault="00063FF7">
      <w:pPr>
        <w:pStyle w:val="ListParagraph"/>
        <w:spacing w:line="247" w:lineRule="auto"/>
        <w:ind w:left="630"/>
        <w:jc w:val="both"/>
        <w:rPr>
          <w:color w:val="000000" w:themeColor="text1"/>
        </w:rPr>
      </w:pPr>
    </w:p>
    <w:p w:rsidR="00EA0985" w:rsidRPr="00AB18E3" w:rsidRDefault="00EA0985" w:rsidP="00EA0985">
      <w:pPr>
        <w:pStyle w:val="ListParagraph"/>
        <w:numPr>
          <w:ilvl w:val="0"/>
          <w:numId w:val="30"/>
        </w:numPr>
        <w:spacing w:line="247" w:lineRule="auto"/>
        <w:ind w:left="284" w:hanging="284"/>
        <w:jc w:val="both"/>
        <w:rPr>
          <w:color w:val="000000" w:themeColor="text1"/>
        </w:rPr>
      </w:pPr>
      <w:r w:rsidRPr="00AB18E3">
        <w:rPr>
          <w:color w:val="000000" w:themeColor="text1"/>
        </w:rPr>
        <w:t>Consideration will be limited to firms or joint ventures of firms, which are legally incorporated or otherwise organised in, and have their principal place of business in an eligible country and are either:</w:t>
      </w:r>
    </w:p>
    <w:p w:rsidR="00EA0985" w:rsidRPr="00AB18E3" w:rsidRDefault="00EA0985" w:rsidP="00EA0985">
      <w:pPr>
        <w:pStyle w:val="ListParagraph"/>
        <w:numPr>
          <w:ilvl w:val="0"/>
          <w:numId w:val="43"/>
        </w:numPr>
        <w:spacing w:line="247" w:lineRule="auto"/>
        <w:jc w:val="both"/>
        <w:rPr>
          <w:color w:val="000000" w:themeColor="text1"/>
        </w:rPr>
      </w:pPr>
      <w:r w:rsidRPr="00AB18E3">
        <w:rPr>
          <w:color w:val="000000" w:themeColor="text1"/>
        </w:rPr>
        <w:t>more than 50% beneficially owned by a citizen or citizens and/or a bona fide resident or residents of an eligible country, or by a body corporate or bodies corporate meeting these requirements; or</w:t>
      </w:r>
    </w:p>
    <w:p w:rsidR="00EA0985" w:rsidRPr="00AB18E3" w:rsidRDefault="00EA0985" w:rsidP="00EA0985">
      <w:pPr>
        <w:pStyle w:val="ListParagraph"/>
        <w:numPr>
          <w:ilvl w:val="0"/>
          <w:numId w:val="43"/>
        </w:numPr>
        <w:spacing w:line="247" w:lineRule="auto"/>
        <w:jc w:val="both"/>
        <w:rPr>
          <w:color w:val="000000" w:themeColor="text1"/>
        </w:rPr>
      </w:pPr>
      <w:r w:rsidRPr="00AB18E3">
        <w:rPr>
          <w:color w:val="000000" w:themeColor="text1"/>
        </w:rPr>
        <w:t>owned or controlled by the Government of an eligible country provided that it is legally and financially autonomous and operated under the commercial law of an eligible country and otherwise meets the eligibility requirements of the CDB Guidelines for Procurement (2006).</w:t>
      </w:r>
    </w:p>
    <w:p w:rsidR="00EA0985" w:rsidRPr="00EA0985" w:rsidRDefault="00EA0985" w:rsidP="00EA0985">
      <w:pPr>
        <w:pStyle w:val="ListParagraph"/>
        <w:spacing w:line="247" w:lineRule="auto"/>
        <w:ind w:left="1080"/>
        <w:jc w:val="both"/>
        <w:rPr>
          <w:color w:val="000000" w:themeColor="text1"/>
        </w:rPr>
      </w:pPr>
      <w:bookmarkStart w:id="0" w:name="_GoBack"/>
      <w:bookmarkEnd w:id="0"/>
    </w:p>
    <w:p w:rsidR="00DB5B9D" w:rsidRPr="00AB18E3" w:rsidRDefault="00EA0985" w:rsidP="00EA0985">
      <w:pPr>
        <w:spacing w:line="247" w:lineRule="auto"/>
        <w:jc w:val="both"/>
        <w:rPr>
          <w:b/>
          <w:color w:val="000000" w:themeColor="text1"/>
        </w:rPr>
      </w:pPr>
      <w:r w:rsidRPr="00AB18E3">
        <w:rPr>
          <w:b/>
          <w:color w:val="000000" w:themeColor="text1"/>
        </w:rPr>
        <w:t xml:space="preserve">       </w:t>
      </w:r>
      <w:r w:rsidR="00DB5B9D" w:rsidRPr="00AB18E3">
        <w:rPr>
          <w:b/>
          <w:color w:val="000000" w:themeColor="text1"/>
        </w:rPr>
        <w:t>Eligibility is extended to all countries.</w:t>
      </w:r>
    </w:p>
    <w:p w:rsidR="005C3794" w:rsidRPr="00B10EC7" w:rsidRDefault="005C3794" w:rsidP="002C3A55">
      <w:pPr>
        <w:spacing w:line="247" w:lineRule="auto"/>
        <w:ind w:left="720" w:hanging="720"/>
        <w:jc w:val="both"/>
        <w:rPr>
          <w:rFonts w:cs="Arial"/>
        </w:rPr>
      </w:pPr>
    </w:p>
    <w:p w:rsidR="005C3794" w:rsidRPr="00B10EC7" w:rsidRDefault="00B91A82" w:rsidP="0074441F">
      <w:pPr>
        <w:pStyle w:val="ListParagraph"/>
        <w:numPr>
          <w:ilvl w:val="0"/>
          <w:numId w:val="30"/>
        </w:numPr>
        <w:spacing w:line="247" w:lineRule="auto"/>
        <w:ind w:left="360"/>
        <w:jc w:val="both"/>
        <w:rPr>
          <w:color w:val="000000" w:themeColor="text1"/>
        </w:rPr>
      </w:pPr>
      <w:r w:rsidRPr="00B10EC7">
        <w:rPr>
          <w:rFonts w:cs="Arial"/>
        </w:rPr>
        <w:t>Please c</w:t>
      </w:r>
      <w:r w:rsidR="005C3794" w:rsidRPr="00B10EC7">
        <w:rPr>
          <w:rFonts w:cs="Arial"/>
        </w:rPr>
        <w:t>onfirm by e-mail the receipt of this request and whether or not you will submit the price quotation(s).</w:t>
      </w:r>
    </w:p>
    <w:p w:rsidR="0040656A" w:rsidRPr="00D600C6" w:rsidRDefault="0040656A" w:rsidP="002C3A55">
      <w:pPr>
        <w:spacing w:line="247" w:lineRule="auto"/>
        <w:jc w:val="both"/>
        <w:rPr>
          <w:rFonts w:cs="Arial"/>
        </w:rPr>
      </w:pPr>
    </w:p>
    <w:p w:rsidR="00DA3165" w:rsidRDefault="00DA3165" w:rsidP="002C3A55">
      <w:pPr>
        <w:tabs>
          <w:tab w:val="left" w:pos="9360"/>
        </w:tabs>
        <w:spacing w:line="247" w:lineRule="auto"/>
        <w:ind w:left="5760" w:firstLine="720"/>
        <w:jc w:val="both"/>
        <w:rPr>
          <w:rFonts w:cs="Arial"/>
        </w:rPr>
      </w:pPr>
    </w:p>
    <w:p w:rsidR="005C3794" w:rsidRPr="00B25EB3" w:rsidRDefault="005C3794" w:rsidP="00FB1CF2">
      <w:pPr>
        <w:tabs>
          <w:tab w:val="left" w:pos="9360"/>
        </w:tabs>
        <w:spacing w:line="247" w:lineRule="auto"/>
        <w:ind w:left="5310"/>
        <w:jc w:val="both"/>
        <w:rPr>
          <w:rFonts w:cs="Arial"/>
          <w:color w:val="FF0000"/>
        </w:rPr>
      </w:pPr>
    </w:p>
    <w:p w:rsidR="009E1294" w:rsidRDefault="005C3794" w:rsidP="002C3A55">
      <w:pPr>
        <w:tabs>
          <w:tab w:val="left" w:pos="9360"/>
        </w:tabs>
        <w:spacing w:line="247" w:lineRule="auto"/>
        <w:jc w:val="center"/>
        <w:rPr>
          <w:rFonts w:cs="Arial"/>
          <w:b/>
          <w:caps/>
          <w:u w:val="single"/>
        </w:rPr>
        <w:sectPr w:rsidR="009E1294" w:rsidSect="00BF739A">
          <w:headerReference w:type="default" r:id="rId13"/>
          <w:footerReference w:type="default" r:id="rId14"/>
          <w:headerReference w:type="first" r:id="rId15"/>
          <w:footerReference w:type="first" r:id="rId16"/>
          <w:pgSz w:w="12240" w:h="15840" w:code="1"/>
          <w:pgMar w:top="1440" w:right="1440" w:bottom="1440" w:left="1440" w:header="1080" w:footer="1440" w:gutter="0"/>
          <w:cols w:space="720"/>
          <w:noEndnote/>
          <w:titlePg/>
          <w:docGrid w:linePitch="272"/>
        </w:sectPr>
      </w:pPr>
      <w:r w:rsidRPr="00D600C6">
        <w:rPr>
          <w:rFonts w:cs="Arial"/>
          <w:b/>
          <w:caps/>
          <w:u w:val="single"/>
        </w:rPr>
        <w:br w:type="page"/>
      </w:r>
    </w:p>
    <w:p w:rsidR="003E753E" w:rsidRDefault="003E753E" w:rsidP="002C3A55">
      <w:pPr>
        <w:tabs>
          <w:tab w:val="left" w:pos="9360"/>
        </w:tabs>
        <w:spacing w:line="247" w:lineRule="auto"/>
        <w:jc w:val="center"/>
        <w:rPr>
          <w:rFonts w:cs="Arial"/>
          <w:b/>
          <w:sz w:val="28"/>
          <w:szCs w:val="28"/>
        </w:rPr>
      </w:pPr>
      <w:r w:rsidRPr="007E47BC">
        <w:rPr>
          <w:rFonts w:cs="Arial"/>
          <w:b/>
          <w:sz w:val="28"/>
          <w:szCs w:val="28"/>
        </w:rPr>
        <w:lastRenderedPageBreak/>
        <w:t>FORM OF QUOTATION</w:t>
      </w:r>
    </w:p>
    <w:p w:rsidR="00810074" w:rsidRPr="00FC3E62" w:rsidRDefault="00810074" w:rsidP="002C3A55">
      <w:pPr>
        <w:tabs>
          <w:tab w:val="left" w:pos="9360"/>
        </w:tabs>
        <w:spacing w:line="247" w:lineRule="auto"/>
        <w:jc w:val="center"/>
        <w:rPr>
          <w:rFonts w:cs="Arial"/>
          <w:b/>
          <w:sz w:val="28"/>
          <w:szCs w:val="28"/>
        </w:rPr>
      </w:pPr>
      <w:r>
        <w:rPr>
          <w:rFonts w:cs="Arial"/>
          <w:b/>
          <w:sz w:val="28"/>
          <w:szCs w:val="28"/>
        </w:rPr>
        <w:t>(Services)</w:t>
      </w:r>
    </w:p>
    <w:p w:rsidR="003E753E" w:rsidRPr="00D600C6" w:rsidRDefault="003E753E" w:rsidP="002C3A55">
      <w:pPr>
        <w:tabs>
          <w:tab w:val="left" w:pos="9360"/>
        </w:tabs>
        <w:spacing w:line="247" w:lineRule="auto"/>
        <w:jc w:val="both"/>
        <w:rPr>
          <w:rFonts w:cs="Arial"/>
          <w:b/>
        </w:rPr>
      </w:pPr>
    </w:p>
    <w:p w:rsidR="007D01E4" w:rsidRDefault="003E753E" w:rsidP="002C3A55">
      <w:pPr>
        <w:tabs>
          <w:tab w:val="left" w:pos="9360"/>
        </w:tabs>
        <w:spacing w:line="247" w:lineRule="auto"/>
        <w:jc w:val="both"/>
        <w:rPr>
          <w:rFonts w:cs="Arial"/>
        </w:rPr>
      </w:pPr>
      <w:r w:rsidRPr="00D600C6">
        <w:rPr>
          <w:rFonts w:cs="Arial"/>
        </w:rPr>
        <w:tab/>
      </w:r>
    </w:p>
    <w:p w:rsidR="007D01E4" w:rsidRDefault="0096527C" w:rsidP="007D01E4">
      <w:pPr>
        <w:tabs>
          <w:tab w:val="left" w:pos="9360"/>
        </w:tabs>
        <w:spacing w:line="247" w:lineRule="auto"/>
        <w:jc w:val="right"/>
        <w:rPr>
          <w:rFonts w:cs="Arial"/>
        </w:rPr>
      </w:pPr>
      <w:r>
        <w:rPr>
          <w:rFonts w:cs="Arial"/>
        </w:rPr>
        <w:t>__________________ [</w:t>
      </w:r>
      <w:r w:rsidRPr="005806E6">
        <w:rPr>
          <w:rFonts w:ascii="Comic Sans MS" w:hAnsi="Comic Sans MS" w:cs="Arial"/>
          <w:i/>
          <w:iCs/>
          <w:sz w:val="16"/>
          <w:szCs w:val="16"/>
        </w:rPr>
        <w:t>date</w:t>
      </w:r>
      <w:r>
        <w:rPr>
          <w:rFonts w:cs="Arial"/>
        </w:rPr>
        <w:t>]</w:t>
      </w:r>
    </w:p>
    <w:p w:rsidR="003E753E" w:rsidRPr="00D600C6" w:rsidRDefault="003E753E" w:rsidP="002C3A55">
      <w:pPr>
        <w:tabs>
          <w:tab w:val="left" w:pos="9360"/>
        </w:tabs>
        <w:spacing w:line="247" w:lineRule="auto"/>
        <w:jc w:val="both"/>
        <w:rPr>
          <w:rFonts w:cs="Arial"/>
        </w:rPr>
      </w:pPr>
      <w:r w:rsidRPr="00D600C6">
        <w:rPr>
          <w:rFonts w:cs="Arial"/>
        </w:rPr>
        <w:tab/>
      </w:r>
    </w:p>
    <w:p w:rsidR="003E753E" w:rsidRPr="00B10EC7" w:rsidRDefault="003E753E" w:rsidP="002C3A55">
      <w:pPr>
        <w:tabs>
          <w:tab w:val="left" w:pos="9360"/>
        </w:tabs>
        <w:spacing w:line="247" w:lineRule="auto"/>
        <w:jc w:val="both"/>
        <w:rPr>
          <w:rFonts w:cs="Arial"/>
          <w:color w:val="auto"/>
        </w:rPr>
      </w:pPr>
      <w:r w:rsidRPr="00D600C6">
        <w:rPr>
          <w:rFonts w:cs="Arial"/>
        </w:rPr>
        <w:t>To:</w:t>
      </w:r>
      <w:r w:rsidR="00D32090">
        <w:rPr>
          <w:rFonts w:cs="Arial"/>
        </w:rPr>
        <w:t xml:space="preserve"> </w:t>
      </w:r>
      <w:r w:rsidR="00B2178D">
        <w:rPr>
          <w:rFonts w:cs="Arial"/>
        </w:rPr>
        <w:t xml:space="preserve">      </w:t>
      </w:r>
      <w:r w:rsidR="00D32090" w:rsidRPr="00B10EC7">
        <w:rPr>
          <w:rFonts w:cs="Arial"/>
          <w:color w:val="auto"/>
        </w:rPr>
        <w:t>Government of St. Kitts and Nevis</w:t>
      </w:r>
    </w:p>
    <w:p w:rsidR="00D32090" w:rsidRPr="00B10EC7" w:rsidRDefault="00855174" w:rsidP="00D32090">
      <w:pPr>
        <w:tabs>
          <w:tab w:val="right" w:pos="7164"/>
        </w:tabs>
        <w:ind w:left="720"/>
        <w:rPr>
          <w:color w:val="auto"/>
        </w:rPr>
      </w:pPr>
      <w:r w:rsidRPr="00B10EC7">
        <w:rPr>
          <w:rFonts w:cs="Arial"/>
          <w:color w:val="auto"/>
        </w:rPr>
        <w:t xml:space="preserve">C/o </w:t>
      </w:r>
      <w:r w:rsidR="00D32090" w:rsidRPr="00B10EC7">
        <w:rPr>
          <w:color w:val="auto"/>
        </w:rPr>
        <w:t>Ministry of Sustainable Development</w:t>
      </w:r>
    </w:p>
    <w:p w:rsidR="00D32090" w:rsidRPr="00B10EC7" w:rsidRDefault="00D32090" w:rsidP="00D32090">
      <w:pPr>
        <w:tabs>
          <w:tab w:val="right" w:pos="7164"/>
        </w:tabs>
        <w:ind w:left="720"/>
        <w:rPr>
          <w:color w:val="auto"/>
        </w:rPr>
      </w:pPr>
      <w:r w:rsidRPr="00B10EC7">
        <w:rPr>
          <w:color w:val="auto"/>
        </w:rPr>
        <w:t>P.O. Box 186</w:t>
      </w:r>
    </w:p>
    <w:p w:rsidR="00D32090" w:rsidRPr="00B10EC7" w:rsidRDefault="00D32090" w:rsidP="00D32090">
      <w:pPr>
        <w:tabs>
          <w:tab w:val="right" w:pos="7164"/>
        </w:tabs>
        <w:ind w:left="720"/>
        <w:rPr>
          <w:color w:val="auto"/>
        </w:rPr>
      </w:pPr>
      <w:r w:rsidRPr="00B10EC7">
        <w:rPr>
          <w:color w:val="auto"/>
        </w:rPr>
        <w:t>Bladen Commercial Development</w:t>
      </w:r>
    </w:p>
    <w:p w:rsidR="00553ED0" w:rsidRPr="00B10EC7" w:rsidRDefault="00D32090" w:rsidP="00553ED0">
      <w:pPr>
        <w:tabs>
          <w:tab w:val="right" w:pos="7164"/>
        </w:tabs>
        <w:ind w:left="720"/>
        <w:rPr>
          <w:color w:val="auto"/>
        </w:rPr>
      </w:pPr>
      <w:r w:rsidRPr="00B10EC7">
        <w:rPr>
          <w:color w:val="auto"/>
        </w:rPr>
        <w:t>Basseterre</w:t>
      </w:r>
    </w:p>
    <w:p w:rsidR="003E753E" w:rsidRPr="00B10EC7" w:rsidRDefault="00D32090" w:rsidP="00553ED0">
      <w:pPr>
        <w:tabs>
          <w:tab w:val="right" w:pos="7164"/>
        </w:tabs>
        <w:ind w:left="720"/>
        <w:rPr>
          <w:rFonts w:cs="Arial"/>
          <w:color w:val="auto"/>
        </w:rPr>
      </w:pPr>
      <w:r w:rsidRPr="00B10EC7">
        <w:rPr>
          <w:color w:val="auto"/>
        </w:rPr>
        <w:t>St. Kitts</w:t>
      </w:r>
      <w:r w:rsidRPr="00B10EC7" w:rsidDel="00D32090">
        <w:rPr>
          <w:rFonts w:cs="Arial"/>
          <w:color w:val="auto"/>
        </w:rPr>
        <w:t xml:space="preserve"> </w:t>
      </w:r>
    </w:p>
    <w:p w:rsidR="003E753E" w:rsidRPr="00B10EC7" w:rsidRDefault="003E753E" w:rsidP="002C3A55">
      <w:pPr>
        <w:tabs>
          <w:tab w:val="left" w:pos="9360"/>
        </w:tabs>
        <w:spacing w:line="247" w:lineRule="auto"/>
        <w:jc w:val="both"/>
        <w:rPr>
          <w:rFonts w:cs="Arial"/>
          <w:color w:val="auto"/>
        </w:rPr>
      </w:pPr>
    </w:p>
    <w:p w:rsidR="00417D10" w:rsidRPr="00B10EC7" w:rsidRDefault="00A12125" w:rsidP="002C3A55">
      <w:pPr>
        <w:spacing w:line="247" w:lineRule="auto"/>
        <w:jc w:val="both"/>
        <w:rPr>
          <w:rFonts w:cs="Arial"/>
          <w:color w:val="auto"/>
        </w:rPr>
      </w:pPr>
      <w:r w:rsidRPr="00B10EC7">
        <w:rPr>
          <w:rFonts w:cs="Arial"/>
          <w:color w:val="auto"/>
        </w:rPr>
        <w:tab/>
      </w:r>
      <w:r w:rsidR="003E753E" w:rsidRPr="00B10EC7">
        <w:rPr>
          <w:rFonts w:cs="Arial"/>
          <w:color w:val="auto"/>
        </w:rPr>
        <w:t>We offer to execute the</w:t>
      </w:r>
      <w:r w:rsidR="00D32090" w:rsidRPr="00B10EC7">
        <w:rPr>
          <w:rFonts w:cs="Arial"/>
          <w:color w:val="auto"/>
        </w:rPr>
        <w:t xml:space="preserve"> </w:t>
      </w:r>
      <w:r w:rsidR="00D32090" w:rsidRPr="00B10EC7">
        <w:rPr>
          <w:b/>
          <w:color w:val="auto"/>
        </w:rPr>
        <w:t>Contract No.</w:t>
      </w:r>
      <w:r w:rsidR="00D32090" w:rsidRPr="00B10EC7">
        <w:rPr>
          <w:color w:val="auto"/>
        </w:rPr>
        <w:t xml:space="preserve"> </w:t>
      </w:r>
      <w:r w:rsidR="00D32090" w:rsidRPr="00B10EC7">
        <w:rPr>
          <w:b/>
          <w:color w:val="auto"/>
        </w:rPr>
        <w:t>10/OR-STK/CS4 -</w:t>
      </w:r>
      <w:r w:rsidR="00D32090" w:rsidRPr="00B10EC7">
        <w:rPr>
          <w:rFonts w:cs="Arial"/>
          <w:color w:val="auto"/>
        </w:rPr>
        <w:t xml:space="preserve"> </w:t>
      </w:r>
      <w:r w:rsidR="00D32090" w:rsidRPr="00B10EC7">
        <w:rPr>
          <w:b/>
          <w:color w:val="auto"/>
          <w:lang w:val="en-029"/>
        </w:rPr>
        <w:t xml:space="preserve">DISPOSAL OF DISUSED STREET </w:t>
      </w:r>
      <w:r w:rsidR="00553ED0" w:rsidRPr="00B10EC7">
        <w:rPr>
          <w:b/>
          <w:color w:val="auto"/>
          <w:lang w:val="en-029"/>
        </w:rPr>
        <w:t xml:space="preserve">AND FLOOD </w:t>
      </w:r>
      <w:r w:rsidR="00D32090" w:rsidRPr="00B10EC7">
        <w:rPr>
          <w:b/>
          <w:color w:val="auto"/>
          <w:lang w:val="en-029"/>
        </w:rPr>
        <w:t>LAMPS</w:t>
      </w:r>
      <w:r w:rsidR="003E753E" w:rsidRPr="00B10EC7">
        <w:rPr>
          <w:rFonts w:cs="Arial"/>
          <w:color w:val="auto"/>
        </w:rPr>
        <w:t xml:space="preserve"> in accordance with the </w:t>
      </w:r>
      <w:r w:rsidR="00250789" w:rsidRPr="00B10EC7">
        <w:rPr>
          <w:rFonts w:cs="Arial"/>
          <w:b/>
          <w:color w:val="auto"/>
        </w:rPr>
        <w:t xml:space="preserve">Contract </w:t>
      </w:r>
      <w:r w:rsidRPr="00B10EC7">
        <w:rPr>
          <w:rFonts w:cs="Arial"/>
          <w:b/>
          <w:color w:val="auto"/>
        </w:rPr>
        <w:t>Terms and Conditions</w:t>
      </w:r>
      <w:r w:rsidRPr="00B10EC7">
        <w:rPr>
          <w:rFonts w:cs="Arial"/>
          <w:color w:val="auto"/>
        </w:rPr>
        <w:t xml:space="preserve"> and the </w:t>
      </w:r>
      <w:r w:rsidR="00191EDA" w:rsidRPr="00B10EC7">
        <w:rPr>
          <w:rFonts w:cs="Arial"/>
          <w:b/>
          <w:color w:val="auto"/>
        </w:rPr>
        <w:t>Scope of Services</w:t>
      </w:r>
      <w:r w:rsidRPr="00B10EC7">
        <w:rPr>
          <w:rFonts w:cs="Arial"/>
          <w:color w:val="auto"/>
        </w:rPr>
        <w:t xml:space="preserve"> </w:t>
      </w:r>
      <w:r w:rsidR="003E753E" w:rsidRPr="00B10EC7">
        <w:rPr>
          <w:rFonts w:cs="Arial"/>
          <w:color w:val="auto"/>
        </w:rPr>
        <w:t>accompanying this Quotation for the Contract Price of _________________________</w:t>
      </w:r>
      <w:r w:rsidR="008266F8" w:rsidRPr="00B10EC7">
        <w:rPr>
          <w:rFonts w:cs="Arial"/>
          <w:color w:val="auto"/>
        </w:rPr>
        <w:t>[</w:t>
      </w:r>
      <w:r w:rsidR="003E753E" w:rsidRPr="00B10EC7">
        <w:rPr>
          <w:rFonts w:ascii="Comic Sans MS" w:hAnsi="Comic Sans MS" w:cs="Arial"/>
          <w:i/>
          <w:iCs/>
          <w:color w:val="auto"/>
          <w:sz w:val="16"/>
        </w:rPr>
        <w:t>amount in words and numbers</w:t>
      </w:r>
      <w:r w:rsidR="00C63C18" w:rsidRPr="00B10EC7">
        <w:rPr>
          <w:rFonts w:cs="Arial"/>
          <w:color w:val="auto"/>
        </w:rPr>
        <w:t>]</w:t>
      </w:r>
      <w:r w:rsidR="003E753E" w:rsidRPr="00B10EC7">
        <w:rPr>
          <w:rFonts w:cs="Arial"/>
          <w:color w:val="auto"/>
        </w:rPr>
        <w:t xml:space="preserve"> (______________) </w:t>
      </w:r>
      <w:r w:rsidR="008266F8" w:rsidRPr="00B10EC7">
        <w:rPr>
          <w:rFonts w:cs="Arial"/>
          <w:color w:val="auto"/>
        </w:rPr>
        <w:t>[</w:t>
      </w:r>
      <w:r w:rsidR="003E753E" w:rsidRPr="00B10EC7">
        <w:rPr>
          <w:rFonts w:ascii="Comic Sans MS" w:hAnsi="Comic Sans MS" w:cs="Arial"/>
          <w:i/>
          <w:iCs/>
          <w:color w:val="auto"/>
          <w:sz w:val="16"/>
        </w:rPr>
        <w:t>name of currency</w:t>
      </w:r>
      <w:r w:rsidR="008266F8" w:rsidRPr="00B10EC7">
        <w:rPr>
          <w:rFonts w:cs="Arial"/>
          <w:color w:val="auto"/>
        </w:rPr>
        <w:t>]</w:t>
      </w:r>
      <w:r w:rsidR="003E753E" w:rsidRPr="00B10EC7">
        <w:rPr>
          <w:rFonts w:cs="Arial"/>
          <w:color w:val="auto"/>
        </w:rPr>
        <w:t>_____________.</w:t>
      </w:r>
      <w:r w:rsidR="007C0795" w:rsidRPr="00B10EC7">
        <w:rPr>
          <w:rFonts w:cs="Arial"/>
          <w:color w:val="auto"/>
        </w:rPr>
        <w:t>in accordance with the price schedule attached.</w:t>
      </w:r>
    </w:p>
    <w:p w:rsidR="00501748" w:rsidRDefault="00501748" w:rsidP="002C3A55">
      <w:pPr>
        <w:spacing w:line="247" w:lineRule="auto"/>
        <w:jc w:val="both"/>
        <w:rPr>
          <w:rFonts w:cs="Arial"/>
        </w:rPr>
      </w:pPr>
    </w:p>
    <w:p w:rsidR="003E753E" w:rsidRPr="00D600C6" w:rsidRDefault="003E753E" w:rsidP="002C3A55">
      <w:pPr>
        <w:spacing w:line="247" w:lineRule="auto"/>
        <w:ind w:firstLine="720"/>
        <w:jc w:val="both"/>
        <w:rPr>
          <w:rFonts w:cs="Arial"/>
        </w:rPr>
      </w:pPr>
      <w:r w:rsidRPr="00D600C6">
        <w:rPr>
          <w:rFonts w:cs="Arial"/>
        </w:rPr>
        <w:t xml:space="preserve">We propose to complete the </w:t>
      </w:r>
      <w:r w:rsidR="00CD7F7A">
        <w:rPr>
          <w:rFonts w:cs="Arial"/>
        </w:rPr>
        <w:t>performance</w:t>
      </w:r>
      <w:r w:rsidRPr="00D600C6">
        <w:rPr>
          <w:rFonts w:cs="Arial"/>
        </w:rPr>
        <w:t xml:space="preserve"> of </w:t>
      </w:r>
      <w:r w:rsidR="00CD7F7A">
        <w:rPr>
          <w:rFonts w:cs="Arial"/>
        </w:rPr>
        <w:t>the services</w:t>
      </w:r>
      <w:r w:rsidRPr="00D600C6">
        <w:rPr>
          <w:rFonts w:cs="Arial"/>
        </w:rPr>
        <w:t xml:space="preserve"> described in the </w:t>
      </w:r>
      <w:r w:rsidRPr="009615C3">
        <w:rPr>
          <w:rFonts w:cs="Arial"/>
          <w:b/>
        </w:rPr>
        <w:t>Contract</w:t>
      </w:r>
      <w:r w:rsidRPr="00D600C6">
        <w:rPr>
          <w:rFonts w:cs="Arial"/>
        </w:rPr>
        <w:t xml:space="preserve"> within the </w:t>
      </w:r>
      <w:r w:rsidR="00FF445F">
        <w:rPr>
          <w:rFonts w:cs="Arial"/>
        </w:rPr>
        <w:t>Completion Period</w:t>
      </w:r>
      <w:r w:rsidRPr="00D600C6">
        <w:rPr>
          <w:rFonts w:cs="Arial"/>
        </w:rPr>
        <w:t xml:space="preserve"> </w:t>
      </w:r>
      <w:r w:rsidR="00A12125">
        <w:rPr>
          <w:rFonts w:cs="Arial"/>
        </w:rPr>
        <w:t xml:space="preserve">indicated in </w:t>
      </w:r>
      <w:r w:rsidRPr="00D600C6">
        <w:rPr>
          <w:rFonts w:cs="Arial"/>
        </w:rPr>
        <w:t xml:space="preserve">the </w:t>
      </w:r>
      <w:r w:rsidR="00097DBB">
        <w:rPr>
          <w:rFonts w:cs="Arial"/>
        </w:rPr>
        <w:t xml:space="preserve">priced </w:t>
      </w:r>
      <w:r w:rsidR="00191EDA">
        <w:rPr>
          <w:rFonts w:cs="Arial"/>
          <w:b/>
        </w:rPr>
        <w:t>Scope of Services</w:t>
      </w:r>
      <w:r w:rsidRPr="00D600C6">
        <w:rPr>
          <w:rFonts w:cs="Arial"/>
        </w:rPr>
        <w:t xml:space="preserve">. </w:t>
      </w:r>
    </w:p>
    <w:p w:rsidR="003E753E" w:rsidRPr="00D600C6" w:rsidRDefault="003E753E" w:rsidP="002C3A55">
      <w:pPr>
        <w:tabs>
          <w:tab w:val="left" w:pos="9360"/>
        </w:tabs>
        <w:spacing w:line="247" w:lineRule="auto"/>
        <w:jc w:val="both"/>
        <w:rPr>
          <w:rFonts w:cs="Arial"/>
        </w:rPr>
      </w:pPr>
    </w:p>
    <w:p w:rsidR="003E753E" w:rsidRPr="00D600C6" w:rsidRDefault="00A12125" w:rsidP="002C3A55">
      <w:pPr>
        <w:spacing w:line="247" w:lineRule="auto"/>
        <w:jc w:val="both"/>
        <w:rPr>
          <w:rFonts w:cs="Arial"/>
        </w:rPr>
      </w:pPr>
      <w:r>
        <w:rPr>
          <w:rFonts w:cs="Arial"/>
        </w:rPr>
        <w:tab/>
      </w:r>
      <w:r w:rsidR="003E753E" w:rsidRPr="00D600C6">
        <w:rPr>
          <w:rFonts w:cs="Arial"/>
        </w:rPr>
        <w:t>This Quotation and your written acceptance will constitute a binding Contract between u</w:t>
      </w:r>
      <w:r w:rsidR="003E753E">
        <w:rPr>
          <w:rFonts w:cs="Arial"/>
        </w:rPr>
        <w:t xml:space="preserve">s.  </w:t>
      </w:r>
      <w:r w:rsidR="003E753E" w:rsidRPr="00D600C6">
        <w:rPr>
          <w:rFonts w:cs="Arial"/>
        </w:rPr>
        <w:t>We understand that you are not bound to accept the lowest or any Quotation you receive.</w:t>
      </w:r>
    </w:p>
    <w:p w:rsidR="003E753E" w:rsidRPr="00D600C6" w:rsidRDefault="003E753E" w:rsidP="002C3A55">
      <w:pPr>
        <w:tabs>
          <w:tab w:val="left" w:pos="9360"/>
        </w:tabs>
        <w:spacing w:line="247" w:lineRule="auto"/>
        <w:jc w:val="both"/>
        <w:rPr>
          <w:rFonts w:cs="Arial"/>
        </w:rPr>
      </w:pPr>
    </w:p>
    <w:p w:rsidR="003E753E" w:rsidRDefault="00CF47B0" w:rsidP="002C3A55">
      <w:pPr>
        <w:spacing w:line="247" w:lineRule="auto"/>
        <w:jc w:val="both"/>
        <w:rPr>
          <w:rFonts w:cs="Arial"/>
        </w:rPr>
      </w:pPr>
      <w:r>
        <w:rPr>
          <w:rFonts w:cs="Arial"/>
        </w:rPr>
        <w:tab/>
      </w:r>
      <w:r w:rsidR="003E753E" w:rsidRPr="00D600C6">
        <w:rPr>
          <w:rFonts w:cs="Arial"/>
        </w:rPr>
        <w:t xml:space="preserve">We hereby confirm that this Quotation complies with the Validity of the </w:t>
      </w:r>
      <w:r w:rsidR="003E753E">
        <w:rPr>
          <w:rFonts w:cs="Arial"/>
        </w:rPr>
        <w:t>Offer</w:t>
      </w:r>
      <w:r w:rsidR="003E753E" w:rsidRPr="00D600C6">
        <w:rPr>
          <w:rFonts w:cs="Arial"/>
        </w:rPr>
        <w:t xml:space="preserve"> </w:t>
      </w:r>
      <w:r w:rsidR="0053795A">
        <w:rPr>
          <w:rFonts w:cs="Arial"/>
        </w:rPr>
        <w:t xml:space="preserve">condition </w:t>
      </w:r>
      <w:r w:rsidR="003E753E" w:rsidRPr="00097DBB">
        <w:rPr>
          <w:rFonts w:cs="Arial"/>
        </w:rPr>
        <w:t xml:space="preserve">imposed by the </w:t>
      </w:r>
      <w:r w:rsidR="003E753E" w:rsidRPr="00937A11">
        <w:rPr>
          <w:rFonts w:cs="Arial"/>
          <w:b/>
          <w:bCs/>
        </w:rPr>
        <w:t>Request for Quotation</w:t>
      </w:r>
      <w:r w:rsidR="003E753E" w:rsidRPr="00097DBB">
        <w:rPr>
          <w:rFonts w:cs="Arial"/>
        </w:rPr>
        <w:t xml:space="preserve"> document.</w:t>
      </w:r>
    </w:p>
    <w:p w:rsidR="003E753E" w:rsidRDefault="003E753E" w:rsidP="002C3A55">
      <w:pPr>
        <w:spacing w:line="247" w:lineRule="auto"/>
        <w:jc w:val="both"/>
        <w:rPr>
          <w:rFonts w:cs="Arial"/>
        </w:rPr>
      </w:pPr>
    </w:p>
    <w:p w:rsidR="003E753E" w:rsidRPr="007851CF" w:rsidRDefault="69E58F87" w:rsidP="002C3A55">
      <w:pPr>
        <w:spacing w:line="247" w:lineRule="auto"/>
        <w:ind w:firstLine="720"/>
        <w:jc w:val="both"/>
        <w:rPr>
          <w:rFonts w:cs="Arial"/>
          <w:color w:val="auto"/>
        </w:rPr>
      </w:pPr>
      <w:r w:rsidRPr="00501748">
        <w:rPr>
          <w:rFonts w:cs="Arial"/>
        </w:rPr>
        <w:t>We: (</w:t>
      </w:r>
      <w:r w:rsidR="00B10EC7">
        <w:rPr>
          <w:rFonts w:cs="Arial"/>
        </w:rPr>
        <w:t>a</w:t>
      </w:r>
      <w:r w:rsidRPr="00501748">
        <w:rPr>
          <w:rFonts w:cs="Arial"/>
        </w:rPr>
        <w:t>) have not been associated with the firm that prepared the terms of reference or engaged in the preparation of the Project for which the contract that is subject of this request for quotations was identified; (</w:t>
      </w:r>
      <w:r w:rsidR="00B10EC7">
        <w:rPr>
          <w:rFonts w:cs="Arial"/>
        </w:rPr>
        <w:t>b</w:t>
      </w:r>
      <w:r w:rsidRPr="00501748">
        <w:rPr>
          <w:rFonts w:cs="Arial"/>
        </w:rPr>
        <w:t xml:space="preserve">) are not owned by the </w:t>
      </w:r>
      <w:r w:rsidR="00F82896" w:rsidRPr="00501748">
        <w:rPr>
          <w:rFonts w:cs="Arial"/>
        </w:rPr>
        <w:t>Client</w:t>
      </w:r>
      <w:r w:rsidRPr="00501748">
        <w:rPr>
          <w:rFonts w:cs="Arial"/>
        </w:rPr>
        <w:t>; (</w:t>
      </w:r>
      <w:r w:rsidR="00B10EC7">
        <w:rPr>
          <w:rFonts w:cs="Arial"/>
        </w:rPr>
        <w:t>c</w:t>
      </w:r>
      <w:r w:rsidRPr="00501748">
        <w:rPr>
          <w:rFonts w:cs="Arial"/>
        </w:rPr>
        <w:t xml:space="preserve">) are not currently sanctioned </w:t>
      </w:r>
      <w:r w:rsidR="00DA3165" w:rsidRPr="00501748">
        <w:rPr>
          <w:rFonts w:cs="Arial"/>
        </w:rPr>
        <w:t xml:space="preserve">or temporarily suspended </w:t>
      </w:r>
      <w:r w:rsidRPr="00501748">
        <w:rPr>
          <w:rFonts w:cs="Arial"/>
        </w:rPr>
        <w:t xml:space="preserve">by the </w:t>
      </w:r>
      <w:r w:rsidR="008502FB">
        <w:rPr>
          <w:rFonts w:cs="Arial"/>
        </w:rPr>
        <w:t>Caribbean</w:t>
      </w:r>
      <w:r w:rsidR="008502FB" w:rsidRPr="00501748">
        <w:rPr>
          <w:rFonts w:cs="Arial"/>
        </w:rPr>
        <w:t xml:space="preserve"> </w:t>
      </w:r>
      <w:r w:rsidRPr="00501748">
        <w:rPr>
          <w:rFonts w:cs="Arial"/>
        </w:rPr>
        <w:t>Development Bank; and (</w:t>
      </w:r>
      <w:r w:rsidR="00B10EC7">
        <w:rPr>
          <w:rFonts w:cs="Arial"/>
        </w:rPr>
        <w:t>d</w:t>
      </w:r>
      <w:r w:rsidRPr="00501748">
        <w:rPr>
          <w:rFonts w:cs="Arial"/>
        </w:rPr>
        <w:t xml:space="preserve">) to the best of our knowledge, </w:t>
      </w:r>
      <w:r w:rsidR="00C44E0B">
        <w:rPr>
          <w:rFonts w:cs="Arial"/>
        </w:rPr>
        <w:t>are</w:t>
      </w:r>
      <w:r w:rsidR="00C44E0B" w:rsidRPr="00501748">
        <w:rPr>
          <w:rFonts w:cs="Arial"/>
        </w:rPr>
        <w:t xml:space="preserve"> </w:t>
      </w:r>
      <w:r w:rsidRPr="00501748">
        <w:rPr>
          <w:rFonts w:cs="Arial"/>
        </w:rPr>
        <w:t>not prohibited from being contracted in compliance with a decision of the United Nations Security Council</w:t>
      </w:r>
      <w:r w:rsidRPr="00501748">
        <w:rPr>
          <w:rFonts w:cs="Arial"/>
          <w:color w:val="auto"/>
        </w:rPr>
        <w:t>.</w:t>
      </w:r>
    </w:p>
    <w:p w:rsidR="008502FB" w:rsidRDefault="008502FB" w:rsidP="002C3A55">
      <w:pPr>
        <w:tabs>
          <w:tab w:val="left" w:pos="9360"/>
        </w:tabs>
        <w:spacing w:line="247" w:lineRule="auto"/>
        <w:jc w:val="both"/>
        <w:rPr>
          <w:rFonts w:cs="Arial"/>
        </w:rPr>
      </w:pPr>
    </w:p>
    <w:p w:rsidR="008502FB" w:rsidRPr="00D600C6" w:rsidRDefault="008502FB" w:rsidP="002C3A55">
      <w:pPr>
        <w:tabs>
          <w:tab w:val="left" w:pos="9360"/>
        </w:tabs>
        <w:spacing w:line="247" w:lineRule="auto"/>
        <w:jc w:val="both"/>
        <w:rPr>
          <w:rFonts w:cs="Arial"/>
        </w:rPr>
      </w:pPr>
    </w:p>
    <w:p w:rsidR="00937A11" w:rsidRPr="00D600C6" w:rsidRDefault="00937A11" w:rsidP="002C3A55">
      <w:pPr>
        <w:tabs>
          <w:tab w:val="left" w:pos="9360"/>
        </w:tabs>
        <w:spacing w:line="247" w:lineRule="auto"/>
        <w:jc w:val="both"/>
        <w:rPr>
          <w:rFonts w:cs="Arial"/>
        </w:rPr>
      </w:pPr>
    </w:p>
    <w:p w:rsidR="009F2076" w:rsidRPr="00D600C6" w:rsidRDefault="009F2076" w:rsidP="002C3A55">
      <w:pPr>
        <w:spacing w:after="120" w:line="247" w:lineRule="auto"/>
        <w:jc w:val="both"/>
        <w:rPr>
          <w:rFonts w:cs="Arial"/>
        </w:rPr>
      </w:pPr>
      <w:r w:rsidRPr="00D600C6">
        <w:rPr>
          <w:rFonts w:cs="Arial"/>
        </w:rPr>
        <w:t xml:space="preserve">Name of </w:t>
      </w:r>
      <w:r>
        <w:rPr>
          <w:rFonts w:cs="Arial"/>
        </w:rPr>
        <w:t>Service Provider</w:t>
      </w:r>
      <w:r w:rsidRPr="00D600C6">
        <w:rPr>
          <w:rFonts w:cs="Arial"/>
        </w:rPr>
        <w:t>: _______</w:t>
      </w:r>
      <w:r>
        <w:rPr>
          <w:rFonts w:cs="Arial"/>
        </w:rPr>
        <w:t>_________________________</w:t>
      </w:r>
    </w:p>
    <w:p w:rsidR="003E753E" w:rsidRPr="00D600C6" w:rsidRDefault="003E753E" w:rsidP="002C3A55">
      <w:pPr>
        <w:tabs>
          <w:tab w:val="left" w:pos="9360"/>
        </w:tabs>
        <w:spacing w:after="120" w:line="247" w:lineRule="auto"/>
        <w:jc w:val="both"/>
        <w:rPr>
          <w:rFonts w:cs="Arial"/>
        </w:rPr>
      </w:pPr>
      <w:r w:rsidRPr="00D600C6">
        <w:rPr>
          <w:rFonts w:cs="Arial"/>
        </w:rPr>
        <w:t>Authorized Signature</w:t>
      </w:r>
      <w:r w:rsidR="009F2076">
        <w:rPr>
          <w:rFonts w:cs="Arial"/>
        </w:rPr>
        <w:t xml:space="preserve">       </w:t>
      </w:r>
      <w:r w:rsidRPr="00D600C6">
        <w:rPr>
          <w:rFonts w:cs="Arial"/>
        </w:rPr>
        <w:t>: _____</w:t>
      </w:r>
      <w:r w:rsidR="009F2076">
        <w:rPr>
          <w:rFonts w:cs="Arial"/>
        </w:rPr>
        <w:t>___________________________</w:t>
      </w:r>
    </w:p>
    <w:p w:rsidR="003E753E" w:rsidRPr="00D600C6" w:rsidRDefault="003E753E" w:rsidP="002C3A55">
      <w:pPr>
        <w:tabs>
          <w:tab w:val="left" w:pos="9360"/>
        </w:tabs>
        <w:spacing w:after="120" w:line="247" w:lineRule="auto"/>
        <w:jc w:val="both"/>
        <w:rPr>
          <w:rFonts w:cs="Arial"/>
        </w:rPr>
      </w:pPr>
      <w:r w:rsidRPr="00D600C6">
        <w:rPr>
          <w:rFonts w:cs="Arial"/>
        </w:rPr>
        <w:t>Name of Signatory</w:t>
      </w:r>
      <w:r w:rsidR="009F2076">
        <w:rPr>
          <w:rFonts w:cs="Arial"/>
        </w:rPr>
        <w:t xml:space="preserve">           :</w:t>
      </w:r>
      <w:r w:rsidRPr="00D600C6">
        <w:rPr>
          <w:rFonts w:cs="Arial"/>
        </w:rPr>
        <w:t xml:space="preserve"> ________________________________</w:t>
      </w:r>
    </w:p>
    <w:p w:rsidR="009F2076" w:rsidRDefault="009F2076" w:rsidP="002C3A55">
      <w:pPr>
        <w:tabs>
          <w:tab w:val="left" w:pos="9360"/>
        </w:tabs>
        <w:spacing w:after="120" w:line="247" w:lineRule="auto"/>
        <w:jc w:val="both"/>
        <w:rPr>
          <w:rFonts w:cs="Arial"/>
        </w:rPr>
      </w:pPr>
      <w:r w:rsidRPr="00D600C6">
        <w:rPr>
          <w:rFonts w:cs="Arial"/>
        </w:rPr>
        <w:t>Title of Signatory</w:t>
      </w:r>
      <w:r>
        <w:rPr>
          <w:rFonts w:cs="Arial"/>
        </w:rPr>
        <w:t xml:space="preserve">              :</w:t>
      </w:r>
      <w:r w:rsidRPr="00D600C6">
        <w:rPr>
          <w:rFonts w:cs="Arial"/>
        </w:rPr>
        <w:t xml:space="preserve"> ________________________________</w:t>
      </w:r>
    </w:p>
    <w:p w:rsidR="003E753E" w:rsidRPr="00D600C6" w:rsidRDefault="003374FB" w:rsidP="002C3A55">
      <w:pPr>
        <w:spacing w:after="120" w:line="247" w:lineRule="auto"/>
        <w:jc w:val="both"/>
        <w:rPr>
          <w:rFonts w:cs="Arial"/>
        </w:rPr>
      </w:pPr>
      <w:r>
        <w:rPr>
          <w:rFonts w:cs="Arial"/>
        </w:rPr>
        <w:t>Address</w:t>
      </w:r>
      <w:r>
        <w:rPr>
          <w:rFonts w:cs="Arial"/>
        </w:rPr>
        <w:tab/>
        <w:t xml:space="preserve">                </w:t>
      </w:r>
      <w:r w:rsidR="003E753E" w:rsidRPr="00D600C6">
        <w:rPr>
          <w:rFonts w:cs="Arial"/>
        </w:rPr>
        <w:t>: _______</w:t>
      </w:r>
      <w:r w:rsidR="000E019F">
        <w:rPr>
          <w:rFonts w:cs="Arial"/>
        </w:rPr>
        <w:t>_________________________</w:t>
      </w:r>
    </w:p>
    <w:p w:rsidR="003E753E" w:rsidRPr="00D600C6" w:rsidRDefault="00CE2E4B" w:rsidP="002C3A55">
      <w:pPr>
        <w:spacing w:after="120" w:line="247" w:lineRule="auto"/>
        <w:jc w:val="both"/>
        <w:rPr>
          <w:rFonts w:cs="Arial"/>
        </w:rPr>
      </w:pPr>
      <w:r>
        <w:rPr>
          <w:rFonts w:cs="Arial"/>
        </w:rPr>
        <w:t>Telep</w:t>
      </w:r>
      <w:r w:rsidRPr="00D600C6">
        <w:rPr>
          <w:rFonts w:cs="Arial"/>
        </w:rPr>
        <w:t xml:space="preserve">hone </w:t>
      </w:r>
      <w:r w:rsidR="003E753E" w:rsidRPr="00D600C6">
        <w:rPr>
          <w:rFonts w:cs="Arial"/>
        </w:rPr>
        <w:t xml:space="preserve">Number   </w:t>
      </w:r>
      <w:r w:rsidR="003374FB">
        <w:rPr>
          <w:rFonts w:cs="Arial"/>
        </w:rPr>
        <w:t xml:space="preserve">       </w:t>
      </w:r>
      <w:r w:rsidR="003E753E" w:rsidRPr="00D600C6">
        <w:rPr>
          <w:rFonts w:cs="Arial"/>
        </w:rPr>
        <w:t>: ___________________</w:t>
      </w:r>
      <w:r w:rsidR="008C3651">
        <w:rPr>
          <w:rFonts w:cs="Arial"/>
        </w:rPr>
        <w:t>_____________</w:t>
      </w:r>
    </w:p>
    <w:p w:rsidR="003E753E" w:rsidRDefault="01F1F2F8" w:rsidP="002C3A55">
      <w:pPr>
        <w:spacing w:after="120" w:line="247" w:lineRule="auto"/>
        <w:jc w:val="both"/>
        <w:rPr>
          <w:rFonts w:cs="Arial"/>
        </w:rPr>
      </w:pPr>
      <w:r w:rsidRPr="01F1F2F8">
        <w:rPr>
          <w:rFonts w:cs="Arial"/>
        </w:rPr>
        <w:t>Fax Number, if any           : ___________________</w:t>
      </w:r>
      <w:r w:rsidR="008C3651">
        <w:rPr>
          <w:rFonts w:cs="Arial"/>
        </w:rPr>
        <w:t>_____________</w:t>
      </w:r>
    </w:p>
    <w:p w:rsidR="003374FB" w:rsidRDefault="01F1F2F8" w:rsidP="002C3A55">
      <w:pPr>
        <w:tabs>
          <w:tab w:val="left" w:pos="9360"/>
        </w:tabs>
        <w:spacing w:after="120" w:line="247" w:lineRule="auto"/>
        <w:jc w:val="both"/>
        <w:rPr>
          <w:rFonts w:cs="Arial"/>
        </w:rPr>
      </w:pPr>
      <w:r w:rsidRPr="01F1F2F8">
        <w:rPr>
          <w:rFonts w:cs="Arial"/>
        </w:rPr>
        <w:t>Email address (optional)   : ___________________</w:t>
      </w:r>
      <w:r w:rsidR="008C3651">
        <w:rPr>
          <w:rFonts w:cs="Arial"/>
        </w:rPr>
        <w:t>_____________</w:t>
      </w:r>
    </w:p>
    <w:p w:rsidR="00CD0A8A" w:rsidRDefault="00CD0A8A" w:rsidP="007C0795">
      <w:pPr>
        <w:widowControl/>
        <w:spacing w:after="120" w:line="247" w:lineRule="auto"/>
        <w:jc w:val="center"/>
        <w:rPr>
          <w:rFonts w:cs="Arial"/>
          <w:b/>
          <w:caps/>
          <w:sz w:val="28"/>
          <w:szCs w:val="28"/>
        </w:rPr>
      </w:pPr>
      <w:bookmarkStart w:id="1" w:name="_Hlk23198850"/>
    </w:p>
    <w:p w:rsidR="00B10EC7" w:rsidRDefault="00B10EC7" w:rsidP="007C0795">
      <w:pPr>
        <w:widowControl/>
        <w:spacing w:after="120" w:line="247" w:lineRule="auto"/>
        <w:jc w:val="center"/>
        <w:rPr>
          <w:rFonts w:cs="Arial"/>
          <w:b/>
          <w:caps/>
          <w:sz w:val="28"/>
          <w:szCs w:val="28"/>
        </w:rPr>
      </w:pPr>
    </w:p>
    <w:p w:rsidR="007C0795" w:rsidRDefault="007C0795" w:rsidP="007C0795">
      <w:pPr>
        <w:widowControl/>
        <w:spacing w:after="120" w:line="247" w:lineRule="auto"/>
        <w:jc w:val="center"/>
        <w:rPr>
          <w:rFonts w:cs="Arial"/>
          <w:b/>
          <w:caps/>
          <w:sz w:val="28"/>
          <w:szCs w:val="28"/>
        </w:rPr>
      </w:pPr>
      <w:r>
        <w:rPr>
          <w:rFonts w:cs="Arial"/>
          <w:b/>
          <w:caps/>
          <w:sz w:val="28"/>
          <w:szCs w:val="28"/>
        </w:rPr>
        <w:lastRenderedPageBreak/>
        <w:t>PRICE SCHEDULE</w:t>
      </w:r>
    </w:p>
    <w:p w:rsidR="007C0795" w:rsidRPr="0002169C" w:rsidRDefault="007C0795" w:rsidP="007C0795">
      <w:pPr>
        <w:widowControl/>
        <w:spacing w:line="247" w:lineRule="auto"/>
        <w:rPr>
          <w:rFonts w:ascii="Calibri" w:eastAsia="Calibri" w:hAnsi="Calibri"/>
          <w:snapToGrid/>
          <w:color w:val="auto"/>
          <w:sz w:val="22"/>
          <w:szCs w:val="22"/>
          <w:lang w:val="en-GB"/>
        </w:rPr>
      </w:pPr>
    </w:p>
    <w:tbl>
      <w:tblPr>
        <w:tblW w:w="0" w:type="auto"/>
        <w:tblInd w:w="-94" w:type="dxa"/>
        <w:tblLayout w:type="fixed"/>
        <w:tblCellMar>
          <w:left w:w="0" w:type="dxa"/>
          <w:right w:w="0" w:type="dxa"/>
        </w:tblCellMar>
        <w:tblLook w:val="0000" w:firstRow="0" w:lastRow="0" w:firstColumn="0" w:lastColumn="0" w:noHBand="0" w:noVBand="0"/>
      </w:tblPr>
      <w:tblGrid>
        <w:gridCol w:w="630"/>
        <w:gridCol w:w="4860"/>
        <w:gridCol w:w="990"/>
        <w:gridCol w:w="990"/>
        <w:gridCol w:w="1350"/>
      </w:tblGrid>
      <w:tr w:rsidR="00F106E7" w:rsidRPr="0002169C" w:rsidTr="00F106E7">
        <w:trPr>
          <w:trHeight w:val="60"/>
          <w:tblHeader/>
        </w:trPr>
        <w:tc>
          <w:tcPr>
            <w:tcW w:w="630" w:type="dxa"/>
            <w:tcBorders>
              <w:top w:val="single" w:sz="6" w:space="0" w:color="000000"/>
              <w:left w:val="single" w:sz="4" w:space="0" w:color="000000"/>
              <w:bottom w:val="single" w:sz="6" w:space="0" w:color="000000"/>
              <w:right w:val="single" w:sz="4" w:space="0" w:color="FFFFFF"/>
            </w:tcBorders>
            <w:shd w:val="clear" w:color="auto" w:fill="000000" w:themeFill="text1"/>
            <w:tcMar>
              <w:top w:w="115" w:type="dxa"/>
              <w:left w:w="86" w:type="dxa"/>
              <w:bottom w:w="115" w:type="dxa"/>
              <w:right w:w="86" w:type="dxa"/>
            </w:tcMar>
            <w:vAlign w:val="center"/>
          </w:tcPr>
          <w:p w:rsidR="00386923" w:rsidRPr="005806E6" w:rsidRDefault="00386923" w:rsidP="00280BC5">
            <w:pPr>
              <w:widowControl/>
              <w:spacing w:line="247" w:lineRule="auto"/>
              <w:jc w:val="center"/>
              <w:rPr>
                <w:rFonts w:eastAsia="Calibri" w:cs="Arial"/>
                <w:snapToGrid/>
                <w:color w:val="FFFFFF" w:themeColor="background1"/>
                <w:lang w:val="en-GB"/>
              </w:rPr>
            </w:pPr>
            <w:r w:rsidRPr="005806E6">
              <w:rPr>
                <w:rFonts w:eastAsia="Calibri" w:cs="Arial"/>
                <w:snapToGrid/>
                <w:color w:val="FFFFFF" w:themeColor="background1"/>
                <w:lang w:val="en-GB"/>
              </w:rPr>
              <w:t>Item no.</w:t>
            </w:r>
          </w:p>
        </w:tc>
        <w:tc>
          <w:tcPr>
            <w:tcW w:w="4860" w:type="dxa"/>
            <w:tcBorders>
              <w:top w:val="single" w:sz="6" w:space="0" w:color="000000"/>
              <w:left w:val="single" w:sz="4" w:space="0" w:color="FFFFFF"/>
              <w:bottom w:val="single" w:sz="6" w:space="0" w:color="000000"/>
              <w:right w:val="single" w:sz="4" w:space="0" w:color="FFFFFF"/>
            </w:tcBorders>
            <w:shd w:val="clear" w:color="auto" w:fill="000000" w:themeFill="text1"/>
            <w:tcMar>
              <w:top w:w="115" w:type="dxa"/>
              <w:left w:w="86" w:type="dxa"/>
              <w:bottom w:w="115" w:type="dxa"/>
              <w:right w:w="86" w:type="dxa"/>
            </w:tcMar>
            <w:vAlign w:val="center"/>
          </w:tcPr>
          <w:p w:rsidR="00386923" w:rsidRPr="005806E6" w:rsidRDefault="00386923" w:rsidP="00280BC5">
            <w:pPr>
              <w:widowControl/>
              <w:spacing w:line="247" w:lineRule="auto"/>
              <w:jc w:val="center"/>
              <w:rPr>
                <w:rFonts w:eastAsia="Calibri" w:cs="Arial"/>
                <w:snapToGrid/>
                <w:color w:val="FFFFFF" w:themeColor="background1"/>
                <w:lang w:val="en-GB"/>
              </w:rPr>
            </w:pPr>
            <w:r w:rsidRPr="005806E6">
              <w:rPr>
                <w:rFonts w:eastAsia="Calibri" w:cs="Arial"/>
                <w:snapToGrid/>
                <w:color w:val="FFFFFF" w:themeColor="background1"/>
                <w:lang w:val="en-GB"/>
              </w:rPr>
              <w:t>Item or Activity</w:t>
            </w:r>
          </w:p>
        </w:tc>
        <w:tc>
          <w:tcPr>
            <w:tcW w:w="990" w:type="dxa"/>
            <w:tcBorders>
              <w:top w:val="single" w:sz="6" w:space="0" w:color="000000"/>
              <w:left w:val="single" w:sz="4" w:space="0" w:color="FFFFFF"/>
              <w:bottom w:val="single" w:sz="6" w:space="0" w:color="000000"/>
              <w:right w:val="single" w:sz="4" w:space="0" w:color="FFFFFF"/>
            </w:tcBorders>
            <w:shd w:val="clear" w:color="auto" w:fill="000000" w:themeFill="text1"/>
            <w:tcMar>
              <w:top w:w="115" w:type="dxa"/>
              <w:left w:w="86" w:type="dxa"/>
              <w:bottom w:w="115" w:type="dxa"/>
              <w:right w:w="86" w:type="dxa"/>
            </w:tcMar>
            <w:vAlign w:val="center"/>
          </w:tcPr>
          <w:p w:rsidR="00386923" w:rsidRPr="005806E6" w:rsidRDefault="00386923" w:rsidP="00280BC5">
            <w:pPr>
              <w:widowControl/>
              <w:spacing w:line="247" w:lineRule="auto"/>
              <w:jc w:val="center"/>
              <w:rPr>
                <w:rFonts w:eastAsia="Calibri" w:cs="Arial"/>
                <w:snapToGrid/>
                <w:color w:val="FFFFFF" w:themeColor="background1"/>
                <w:lang w:val="en-GB"/>
              </w:rPr>
            </w:pPr>
            <w:r w:rsidRPr="005806E6">
              <w:rPr>
                <w:rFonts w:eastAsia="Calibri" w:cs="Arial"/>
                <w:snapToGrid/>
                <w:color w:val="FFFFFF" w:themeColor="background1"/>
                <w:lang w:val="en-GB"/>
              </w:rPr>
              <w:t>Unit</w:t>
            </w:r>
            <w:r w:rsidR="00C44E0B">
              <w:rPr>
                <w:rFonts w:eastAsia="Calibri" w:cs="Arial"/>
                <w:snapToGrid/>
                <w:color w:val="FFFFFF" w:themeColor="background1"/>
                <w:lang w:val="en-GB"/>
              </w:rPr>
              <w:t>s</w:t>
            </w:r>
          </w:p>
        </w:tc>
        <w:tc>
          <w:tcPr>
            <w:tcW w:w="990" w:type="dxa"/>
            <w:tcBorders>
              <w:top w:val="single" w:sz="6" w:space="0" w:color="000000"/>
              <w:left w:val="single" w:sz="4" w:space="0" w:color="FFFFFF"/>
              <w:bottom w:val="single" w:sz="6" w:space="0" w:color="000000"/>
              <w:right w:val="single" w:sz="4" w:space="0" w:color="000000"/>
            </w:tcBorders>
            <w:shd w:val="clear" w:color="auto" w:fill="000000" w:themeFill="text1"/>
            <w:tcMar>
              <w:top w:w="115" w:type="dxa"/>
              <w:left w:w="86" w:type="dxa"/>
              <w:bottom w:w="115" w:type="dxa"/>
              <w:right w:w="86" w:type="dxa"/>
            </w:tcMar>
            <w:vAlign w:val="center"/>
          </w:tcPr>
          <w:p w:rsidR="00386923" w:rsidRPr="005806E6" w:rsidRDefault="00386923" w:rsidP="00280BC5">
            <w:pPr>
              <w:widowControl/>
              <w:spacing w:line="247" w:lineRule="auto"/>
              <w:jc w:val="center"/>
              <w:rPr>
                <w:rFonts w:eastAsia="Calibri" w:cs="Arial"/>
                <w:snapToGrid/>
                <w:color w:val="FFFFFF" w:themeColor="background1"/>
                <w:lang w:val="en-GB"/>
              </w:rPr>
            </w:pPr>
            <w:r w:rsidRPr="005806E6">
              <w:rPr>
                <w:rFonts w:eastAsia="Calibri" w:cs="Arial"/>
                <w:snapToGrid/>
                <w:color w:val="FFFFFF" w:themeColor="background1"/>
                <w:lang w:val="en-GB"/>
              </w:rPr>
              <w:t>Unit Price</w:t>
            </w:r>
          </w:p>
        </w:tc>
        <w:tc>
          <w:tcPr>
            <w:tcW w:w="1350" w:type="dxa"/>
            <w:tcBorders>
              <w:top w:val="single" w:sz="6" w:space="0" w:color="000000"/>
              <w:left w:val="single" w:sz="4" w:space="0" w:color="FFFFFF"/>
              <w:bottom w:val="single" w:sz="6" w:space="0" w:color="000000"/>
              <w:right w:val="single" w:sz="4" w:space="0" w:color="000000"/>
            </w:tcBorders>
            <w:shd w:val="clear" w:color="auto" w:fill="000000" w:themeFill="text1"/>
          </w:tcPr>
          <w:p w:rsidR="00386923" w:rsidRPr="005806E6" w:rsidRDefault="00386923" w:rsidP="00280BC5">
            <w:pPr>
              <w:widowControl/>
              <w:spacing w:line="247" w:lineRule="auto"/>
              <w:jc w:val="center"/>
              <w:rPr>
                <w:rFonts w:eastAsia="Calibri" w:cs="Arial"/>
                <w:snapToGrid/>
                <w:color w:val="FFFFFF" w:themeColor="background1"/>
                <w:lang w:val="en-GB"/>
              </w:rPr>
            </w:pPr>
            <w:r>
              <w:rPr>
                <w:rFonts w:eastAsia="Calibri" w:cs="Arial"/>
                <w:snapToGrid/>
                <w:color w:val="FFFFFF" w:themeColor="background1"/>
                <w:lang w:val="en-GB"/>
              </w:rPr>
              <w:t>Total Price</w:t>
            </w:r>
          </w:p>
        </w:tc>
      </w:tr>
      <w:tr w:rsidR="00F106E7" w:rsidRPr="0002169C" w:rsidTr="00F106E7">
        <w:trPr>
          <w:trHeight w:val="27"/>
        </w:trPr>
        <w:tc>
          <w:tcPr>
            <w:tcW w:w="63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jc w:val="center"/>
              <w:rPr>
                <w:rFonts w:eastAsia="Calibri" w:cs="Arial"/>
                <w:snapToGrid/>
                <w:color w:val="auto"/>
              </w:rPr>
            </w:pPr>
            <w:r w:rsidRPr="005806E6">
              <w:rPr>
                <w:rFonts w:eastAsia="Calibri" w:cs="Arial"/>
                <w:snapToGrid/>
                <w:color w:val="auto"/>
              </w:rPr>
              <w:t>1</w:t>
            </w:r>
          </w:p>
        </w:tc>
        <w:tc>
          <w:tcPr>
            <w:tcW w:w="486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99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99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1350" w:type="dxa"/>
            <w:tcBorders>
              <w:top w:val="single" w:sz="4" w:space="0" w:color="000000"/>
              <w:left w:val="single" w:sz="4" w:space="0" w:color="000000"/>
              <w:bottom w:val="single" w:sz="4" w:space="0" w:color="000000"/>
              <w:right w:val="single" w:sz="4" w:space="0" w:color="000000"/>
            </w:tcBorders>
          </w:tcPr>
          <w:p w:rsidR="00386923" w:rsidRPr="005806E6" w:rsidRDefault="00386923" w:rsidP="00280BC5">
            <w:pPr>
              <w:widowControl/>
              <w:spacing w:line="247" w:lineRule="auto"/>
              <w:rPr>
                <w:rFonts w:eastAsia="Calibri" w:cs="Arial"/>
                <w:snapToGrid/>
                <w:color w:val="auto"/>
              </w:rPr>
            </w:pPr>
          </w:p>
        </w:tc>
      </w:tr>
      <w:tr w:rsidR="00F106E7" w:rsidRPr="0002169C" w:rsidTr="00F106E7">
        <w:trPr>
          <w:trHeight w:val="27"/>
        </w:trPr>
        <w:tc>
          <w:tcPr>
            <w:tcW w:w="63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jc w:val="center"/>
              <w:rPr>
                <w:rFonts w:eastAsia="Calibri" w:cs="Arial"/>
                <w:snapToGrid/>
                <w:color w:val="auto"/>
              </w:rPr>
            </w:pPr>
            <w:r w:rsidRPr="005806E6">
              <w:rPr>
                <w:rFonts w:eastAsia="Calibri" w:cs="Arial"/>
                <w:snapToGrid/>
                <w:color w:val="auto"/>
              </w:rPr>
              <w:t>2</w:t>
            </w:r>
          </w:p>
        </w:tc>
        <w:tc>
          <w:tcPr>
            <w:tcW w:w="486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99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99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1350" w:type="dxa"/>
            <w:tcBorders>
              <w:top w:val="single" w:sz="4" w:space="0" w:color="000000"/>
              <w:left w:val="single" w:sz="4" w:space="0" w:color="000000"/>
              <w:bottom w:val="single" w:sz="4" w:space="0" w:color="000000"/>
              <w:right w:val="single" w:sz="4" w:space="0" w:color="000000"/>
            </w:tcBorders>
          </w:tcPr>
          <w:p w:rsidR="00386923" w:rsidRPr="005806E6" w:rsidRDefault="00386923" w:rsidP="00280BC5">
            <w:pPr>
              <w:widowControl/>
              <w:spacing w:line="247" w:lineRule="auto"/>
              <w:rPr>
                <w:rFonts w:eastAsia="Calibri" w:cs="Arial"/>
                <w:snapToGrid/>
                <w:color w:val="auto"/>
              </w:rPr>
            </w:pPr>
          </w:p>
        </w:tc>
      </w:tr>
      <w:tr w:rsidR="00F106E7" w:rsidRPr="0002169C" w:rsidTr="00F106E7">
        <w:trPr>
          <w:trHeight w:val="27"/>
        </w:trPr>
        <w:tc>
          <w:tcPr>
            <w:tcW w:w="63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jc w:val="center"/>
              <w:rPr>
                <w:rFonts w:eastAsia="Calibri" w:cs="Arial"/>
                <w:snapToGrid/>
                <w:color w:val="auto"/>
              </w:rPr>
            </w:pPr>
            <w:r w:rsidRPr="005806E6">
              <w:rPr>
                <w:rFonts w:eastAsia="Calibri" w:cs="Arial"/>
                <w:snapToGrid/>
                <w:color w:val="auto"/>
              </w:rPr>
              <w:t>3</w:t>
            </w:r>
          </w:p>
        </w:tc>
        <w:tc>
          <w:tcPr>
            <w:tcW w:w="486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99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99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1350" w:type="dxa"/>
            <w:tcBorders>
              <w:top w:val="single" w:sz="4" w:space="0" w:color="000000"/>
              <w:left w:val="single" w:sz="4" w:space="0" w:color="000000"/>
              <w:bottom w:val="single" w:sz="4" w:space="0" w:color="000000"/>
              <w:right w:val="single" w:sz="4" w:space="0" w:color="000000"/>
            </w:tcBorders>
          </w:tcPr>
          <w:p w:rsidR="00386923" w:rsidRPr="005806E6" w:rsidRDefault="00386923" w:rsidP="00280BC5">
            <w:pPr>
              <w:widowControl/>
              <w:spacing w:line="247" w:lineRule="auto"/>
              <w:rPr>
                <w:rFonts w:eastAsia="Calibri" w:cs="Arial"/>
                <w:snapToGrid/>
                <w:color w:val="auto"/>
              </w:rPr>
            </w:pPr>
          </w:p>
        </w:tc>
      </w:tr>
      <w:tr w:rsidR="00F106E7" w:rsidRPr="0002169C" w:rsidTr="00F106E7">
        <w:trPr>
          <w:trHeight w:val="27"/>
        </w:trPr>
        <w:tc>
          <w:tcPr>
            <w:tcW w:w="63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jc w:val="center"/>
              <w:rPr>
                <w:rFonts w:eastAsia="Calibri" w:cs="Arial"/>
                <w:snapToGrid/>
                <w:color w:val="auto"/>
              </w:rPr>
            </w:pPr>
            <w:r w:rsidRPr="005806E6">
              <w:rPr>
                <w:rFonts w:eastAsia="Calibri" w:cs="Arial"/>
                <w:snapToGrid/>
                <w:color w:val="auto"/>
              </w:rPr>
              <w:t>4</w:t>
            </w:r>
          </w:p>
        </w:tc>
        <w:tc>
          <w:tcPr>
            <w:tcW w:w="486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99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99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1350" w:type="dxa"/>
            <w:tcBorders>
              <w:top w:val="single" w:sz="4" w:space="0" w:color="000000"/>
              <w:left w:val="single" w:sz="4" w:space="0" w:color="000000"/>
              <w:bottom w:val="single" w:sz="4" w:space="0" w:color="000000"/>
              <w:right w:val="single" w:sz="4" w:space="0" w:color="000000"/>
            </w:tcBorders>
          </w:tcPr>
          <w:p w:rsidR="00386923" w:rsidRPr="005806E6" w:rsidRDefault="00386923" w:rsidP="00280BC5">
            <w:pPr>
              <w:widowControl/>
              <w:spacing w:line="247" w:lineRule="auto"/>
              <w:rPr>
                <w:rFonts w:eastAsia="Calibri" w:cs="Arial"/>
                <w:snapToGrid/>
                <w:color w:val="auto"/>
              </w:rPr>
            </w:pPr>
          </w:p>
        </w:tc>
      </w:tr>
      <w:tr w:rsidR="00F106E7" w:rsidRPr="0002169C" w:rsidTr="00F106E7">
        <w:trPr>
          <w:trHeight w:val="60"/>
        </w:trPr>
        <w:tc>
          <w:tcPr>
            <w:tcW w:w="63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jc w:val="center"/>
              <w:rPr>
                <w:rFonts w:eastAsia="Calibri" w:cs="Arial"/>
                <w:snapToGrid/>
                <w:color w:val="auto"/>
              </w:rPr>
            </w:pPr>
            <w:r w:rsidRPr="005806E6">
              <w:rPr>
                <w:rFonts w:eastAsia="Calibri" w:cs="Arial"/>
                <w:snapToGrid/>
                <w:color w:val="auto"/>
              </w:rPr>
              <w:t>5</w:t>
            </w:r>
          </w:p>
        </w:tc>
        <w:tc>
          <w:tcPr>
            <w:tcW w:w="486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99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99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1350" w:type="dxa"/>
            <w:tcBorders>
              <w:top w:val="single" w:sz="4" w:space="0" w:color="000000"/>
              <w:left w:val="single" w:sz="4" w:space="0" w:color="000000"/>
              <w:bottom w:val="single" w:sz="4" w:space="0" w:color="000000"/>
              <w:right w:val="single" w:sz="4" w:space="0" w:color="000000"/>
            </w:tcBorders>
          </w:tcPr>
          <w:p w:rsidR="00386923" w:rsidRPr="005806E6" w:rsidRDefault="00386923" w:rsidP="00280BC5">
            <w:pPr>
              <w:widowControl/>
              <w:spacing w:line="247" w:lineRule="auto"/>
              <w:rPr>
                <w:rFonts w:eastAsia="Calibri" w:cs="Arial"/>
                <w:snapToGrid/>
                <w:color w:val="auto"/>
              </w:rPr>
            </w:pPr>
          </w:p>
        </w:tc>
      </w:tr>
      <w:tr w:rsidR="00F106E7" w:rsidRPr="0002169C" w:rsidTr="00F106E7">
        <w:trPr>
          <w:trHeight w:val="60"/>
        </w:trPr>
        <w:tc>
          <w:tcPr>
            <w:tcW w:w="63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jc w:val="center"/>
              <w:rPr>
                <w:rFonts w:eastAsia="Calibri" w:cs="Arial"/>
                <w:snapToGrid/>
                <w:color w:val="auto"/>
              </w:rPr>
            </w:pPr>
            <w:r>
              <w:rPr>
                <w:rFonts w:eastAsia="Calibri" w:cs="Arial"/>
                <w:snapToGrid/>
                <w:color w:val="auto"/>
              </w:rPr>
              <w:t>6</w:t>
            </w:r>
          </w:p>
        </w:tc>
        <w:tc>
          <w:tcPr>
            <w:tcW w:w="486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99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99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386923" w:rsidRPr="005806E6" w:rsidRDefault="00386923" w:rsidP="00280BC5">
            <w:pPr>
              <w:widowControl/>
              <w:spacing w:line="247" w:lineRule="auto"/>
              <w:rPr>
                <w:rFonts w:eastAsia="Calibri" w:cs="Arial"/>
                <w:snapToGrid/>
                <w:color w:val="auto"/>
              </w:rPr>
            </w:pPr>
          </w:p>
        </w:tc>
        <w:tc>
          <w:tcPr>
            <w:tcW w:w="1350" w:type="dxa"/>
            <w:tcBorders>
              <w:top w:val="single" w:sz="4" w:space="0" w:color="000000"/>
              <w:left w:val="single" w:sz="4" w:space="0" w:color="000000"/>
              <w:bottom w:val="single" w:sz="4" w:space="0" w:color="000000"/>
              <w:right w:val="single" w:sz="4" w:space="0" w:color="000000"/>
            </w:tcBorders>
          </w:tcPr>
          <w:p w:rsidR="00386923" w:rsidRPr="005806E6" w:rsidRDefault="00386923" w:rsidP="00280BC5">
            <w:pPr>
              <w:widowControl/>
              <w:spacing w:line="247" w:lineRule="auto"/>
              <w:rPr>
                <w:rFonts w:eastAsia="Calibri" w:cs="Arial"/>
                <w:snapToGrid/>
                <w:color w:val="auto"/>
              </w:rPr>
            </w:pPr>
          </w:p>
        </w:tc>
      </w:tr>
      <w:tr w:rsidR="00B10EC7" w:rsidRPr="0002169C" w:rsidTr="00F106E7">
        <w:trPr>
          <w:trHeight w:val="60"/>
        </w:trPr>
        <w:tc>
          <w:tcPr>
            <w:tcW w:w="5490" w:type="dxa"/>
            <w:gridSpan w:val="2"/>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rsidR="00063FF7" w:rsidRDefault="00412A75">
            <w:pPr>
              <w:widowControl/>
              <w:spacing w:line="247" w:lineRule="auto"/>
              <w:jc w:val="center"/>
              <w:rPr>
                <w:rFonts w:eastAsia="Calibri" w:cs="Arial"/>
                <w:b/>
                <w:snapToGrid/>
                <w:color w:val="auto"/>
              </w:rPr>
            </w:pPr>
            <w:r w:rsidRPr="00412A75">
              <w:rPr>
                <w:rFonts w:eastAsia="Calibri" w:cs="Arial"/>
                <w:b/>
                <w:snapToGrid/>
                <w:color w:val="auto"/>
              </w:rPr>
              <w:t>Total</w:t>
            </w:r>
            <w:r w:rsidR="00F106E7">
              <w:rPr>
                <w:rFonts w:eastAsia="Calibri" w:cs="Arial"/>
                <w:b/>
                <w:snapToGrid/>
                <w:color w:val="auto"/>
              </w:rPr>
              <w:t xml:space="preserve"> Price Quotation</w:t>
            </w:r>
          </w:p>
        </w:tc>
        <w:tc>
          <w:tcPr>
            <w:tcW w:w="990" w:type="dxa"/>
            <w:tcBorders>
              <w:top w:val="single" w:sz="4" w:space="0" w:color="000000"/>
              <w:left w:val="single" w:sz="4" w:space="0" w:color="000000"/>
              <w:bottom w:val="single" w:sz="4" w:space="0" w:color="000000"/>
              <w:right w:val="single" w:sz="4" w:space="0" w:color="000000"/>
            </w:tcBorders>
            <w:shd w:val="pct25" w:color="auto" w:fill="auto"/>
            <w:tcMar>
              <w:top w:w="115" w:type="dxa"/>
              <w:left w:w="86" w:type="dxa"/>
              <w:bottom w:w="115" w:type="dxa"/>
              <w:right w:w="86" w:type="dxa"/>
            </w:tcMar>
          </w:tcPr>
          <w:p w:rsidR="00B10EC7" w:rsidRPr="005806E6" w:rsidRDefault="00B10EC7" w:rsidP="00280BC5">
            <w:pPr>
              <w:widowControl/>
              <w:spacing w:line="247" w:lineRule="auto"/>
              <w:rPr>
                <w:rFonts w:eastAsia="Calibri" w:cs="Arial"/>
                <w:snapToGrid/>
                <w:color w:val="auto"/>
              </w:rPr>
            </w:pPr>
          </w:p>
        </w:tc>
        <w:tc>
          <w:tcPr>
            <w:tcW w:w="990" w:type="dxa"/>
            <w:tcBorders>
              <w:top w:val="single" w:sz="4" w:space="0" w:color="000000"/>
              <w:left w:val="single" w:sz="4" w:space="0" w:color="000000"/>
              <w:bottom w:val="single" w:sz="4" w:space="0" w:color="000000"/>
              <w:right w:val="single" w:sz="4" w:space="0" w:color="000000"/>
            </w:tcBorders>
            <w:shd w:val="pct25" w:color="auto" w:fill="auto"/>
            <w:tcMar>
              <w:top w:w="115" w:type="dxa"/>
              <w:left w:w="86" w:type="dxa"/>
              <w:bottom w:w="115" w:type="dxa"/>
              <w:right w:w="86" w:type="dxa"/>
            </w:tcMar>
          </w:tcPr>
          <w:p w:rsidR="00B10EC7" w:rsidRPr="005806E6" w:rsidRDefault="00B10EC7" w:rsidP="00280BC5">
            <w:pPr>
              <w:widowControl/>
              <w:spacing w:line="247" w:lineRule="auto"/>
              <w:rPr>
                <w:rFonts w:eastAsia="Calibri" w:cs="Arial"/>
                <w:snapToGrid/>
                <w:color w:val="auto"/>
              </w:rPr>
            </w:pPr>
          </w:p>
        </w:tc>
        <w:tc>
          <w:tcPr>
            <w:tcW w:w="1350" w:type="dxa"/>
            <w:tcBorders>
              <w:top w:val="single" w:sz="4" w:space="0" w:color="000000"/>
              <w:left w:val="single" w:sz="4" w:space="0" w:color="000000"/>
              <w:bottom w:val="single" w:sz="4" w:space="0" w:color="000000"/>
              <w:right w:val="single" w:sz="4" w:space="0" w:color="000000"/>
            </w:tcBorders>
          </w:tcPr>
          <w:p w:rsidR="00B10EC7" w:rsidRPr="005806E6" w:rsidRDefault="00B10EC7" w:rsidP="00280BC5">
            <w:pPr>
              <w:widowControl/>
              <w:spacing w:line="247" w:lineRule="auto"/>
              <w:rPr>
                <w:rFonts w:eastAsia="Calibri" w:cs="Arial"/>
                <w:snapToGrid/>
                <w:color w:val="auto"/>
              </w:rPr>
            </w:pPr>
          </w:p>
        </w:tc>
      </w:tr>
    </w:tbl>
    <w:p w:rsidR="007C0795" w:rsidRPr="0002169C" w:rsidRDefault="007C0795" w:rsidP="007C0795">
      <w:pPr>
        <w:widowControl/>
        <w:spacing w:line="247" w:lineRule="auto"/>
        <w:rPr>
          <w:rFonts w:ascii="Calibri" w:eastAsia="Calibri" w:hAnsi="Calibri"/>
          <w:snapToGrid/>
          <w:color w:val="auto"/>
          <w:sz w:val="22"/>
          <w:szCs w:val="22"/>
        </w:rPr>
      </w:pPr>
    </w:p>
    <w:p w:rsidR="00063FF7" w:rsidRDefault="007C0795">
      <w:pPr>
        <w:pStyle w:val="BodytextDMDproposal"/>
        <w:numPr>
          <w:ilvl w:val="0"/>
          <w:numId w:val="40"/>
        </w:numPr>
        <w:ind w:left="1530"/>
        <w:jc w:val="both"/>
        <w:rPr>
          <w:sz w:val="20"/>
          <w:szCs w:val="20"/>
        </w:rPr>
      </w:pPr>
      <w:r w:rsidRPr="00B10EC7">
        <w:rPr>
          <w:sz w:val="20"/>
          <w:szCs w:val="20"/>
        </w:rPr>
        <w:t>The quote shall define all work to be provided and define any exclusions.</w:t>
      </w:r>
    </w:p>
    <w:p w:rsidR="00063FF7" w:rsidRDefault="00386923">
      <w:pPr>
        <w:pStyle w:val="BodytextDMDproposal"/>
        <w:numPr>
          <w:ilvl w:val="0"/>
          <w:numId w:val="40"/>
        </w:numPr>
        <w:ind w:left="1530"/>
        <w:jc w:val="both"/>
        <w:rPr>
          <w:sz w:val="20"/>
          <w:szCs w:val="20"/>
        </w:rPr>
      </w:pPr>
      <w:r w:rsidRPr="00B10EC7">
        <w:rPr>
          <w:sz w:val="20"/>
          <w:szCs w:val="20"/>
        </w:rPr>
        <w:t>Add rows as necessary.</w:t>
      </w:r>
    </w:p>
    <w:p w:rsidR="00386923" w:rsidRPr="00912AF0" w:rsidRDefault="00386923" w:rsidP="00386923">
      <w:pPr>
        <w:pStyle w:val="BodytextDMDproposal"/>
        <w:ind w:left="2160"/>
        <w:jc w:val="both"/>
        <w:rPr>
          <w:color w:val="0000FF"/>
          <w:sz w:val="20"/>
          <w:szCs w:val="20"/>
        </w:rPr>
      </w:pPr>
    </w:p>
    <w:p w:rsidR="000E019F" w:rsidRDefault="000E019F" w:rsidP="002C3A55">
      <w:pPr>
        <w:tabs>
          <w:tab w:val="left" w:pos="9360"/>
        </w:tabs>
        <w:spacing w:after="120" w:line="247" w:lineRule="auto"/>
        <w:jc w:val="both"/>
        <w:rPr>
          <w:rFonts w:cs="Arial"/>
        </w:rPr>
      </w:pPr>
    </w:p>
    <w:p w:rsidR="007C0795" w:rsidRDefault="007C0795" w:rsidP="002C3A55">
      <w:pPr>
        <w:tabs>
          <w:tab w:val="left" w:pos="9360"/>
        </w:tabs>
        <w:spacing w:line="247" w:lineRule="auto"/>
        <w:jc w:val="center"/>
        <w:rPr>
          <w:rFonts w:cs="Arial"/>
          <w:b/>
          <w:sz w:val="28"/>
          <w:szCs w:val="28"/>
        </w:rPr>
      </w:pPr>
    </w:p>
    <w:p w:rsidR="00761A5F" w:rsidRPr="002A6F7F" w:rsidRDefault="00761A5F" w:rsidP="002C3A55">
      <w:pPr>
        <w:tabs>
          <w:tab w:val="left" w:pos="9360"/>
        </w:tabs>
        <w:spacing w:line="247" w:lineRule="auto"/>
        <w:jc w:val="center"/>
        <w:rPr>
          <w:rFonts w:cs="Arial"/>
          <w:b/>
          <w:sz w:val="28"/>
          <w:szCs w:val="28"/>
        </w:rPr>
      </w:pPr>
      <w:r w:rsidRPr="002A6F7F">
        <w:rPr>
          <w:rFonts w:cs="Arial"/>
          <w:b/>
          <w:sz w:val="28"/>
          <w:szCs w:val="28"/>
        </w:rPr>
        <w:t>ACCEPT</w:t>
      </w:r>
      <w:r w:rsidR="00507BE7">
        <w:rPr>
          <w:rFonts w:cs="Arial"/>
          <w:b/>
          <w:sz w:val="28"/>
          <w:szCs w:val="28"/>
        </w:rPr>
        <w:t>ANCE</w:t>
      </w:r>
    </w:p>
    <w:p w:rsidR="002A6F7F" w:rsidRDefault="002A6F7F" w:rsidP="002C3A55">
      <w:pPr>
        <w:tabs>
          <w:tab w:val="left" w:pos="9360"/>
        </w:tabs>
        <w:spacing w:after="120" w:line="247" w:lineRule="auto"/>
        <w:jc w:val="both"/>
        <w:rPr>
          <w:rFonts w:cs="Arial"/>
        </w:rPr>
      </w:pPr>
    </w:p>
    <w:p w:rsidR="001B0931" w:rsidRDefault="00356EA1" w:rsidP="002C3A55">
      <w:pPr>
        <w:spacing w:after="120" w:line="247" w:lineRule="auto"/>
        <w:ind w:firstLine="720"/>
        <w:jc w:val="both"/>
        <w:rPr>
          <w:rFonts w:cs="Arial"/>
        </w:rPr>
      </w:pPr>
      <w:r>
        <w:rPr>
          <w:rFonts w:cs="Arial"/>
        </w:rPr>
        <w:t>The Client accepts the S</w:t>
      </w:r>
      <w:r w:rsidR="00507BE7">
        <w:rPr>
          <w:rFonts w:cs="Arial"/>
        </w:rPr>
        <w:t>ervice Provider’s offer to provide the service.</w:t>
      </w:r>
    </w:p>
    <w:p w:rsidR="00507BE7" w:rsidRDefault="00507BE7" w:rsidP="002C3A55">
      <w:pPr>
        <w:spacing w:line="247" w:lineRule="auto"/>
        <w:ind w:firstLine="720"/>
        <w:jc w:val="both"/>
        <w:rPr>
          <w:rFonts w:cs="Arial"/>
        </w:rPr>
      </w:pPr>
    </w:p>
    <w:p w:rsidR="000E019F" w:rsidRPr="00D600C6" w:rsidRDefault="000E019F" w:rsidP="002C3A55">
      <w:pPr>
        <w:spacing w:after="120" w:line="247" w:lineRule="auto"/>
        <w:jc w:val="both"/>
        <w:rPr>
          <w:rFonts w:cs="Arial"/>
        </w:rPr>
      </w:pPr>
      <w:r w:rsidRPr="00D600C6">
        <w:rPr>
          <w:rFonts w:cs="Arial"/>
        </w:rPr>
        <w:t xml:space="preserve">Name of </w:t>
      </w:r>
      <w:r w:rsidR="00BA65A7">
        <w:rPr>
          <w:rFonts w:cs="Arial"/>
        </w:rPr>
        <w:t>Client</w:t>
      </w:r>
      <w:r w:rsidR="00BA65A7">
        <w:rPr>
          <w:rFonts w:cs="Arial"/>
        </w:rPr>
        <w:tab/>
      </w:r>
      <w:r w:rsidR="00BA65A7">
        <w:rPr>
          <w:rFonts w:cs="Arial"/>
        </w:rPr>
        <w:tab/>
        <w:t xml:space="preserve">  </w:t>
      </w:r>
      <w:r w:rsidRPr="00D600C6">
        <w:rPr>
          <w:rFonts w:cs="Arial"/>
        </w:rPr>
        <w:t>: _______</w:t>
      </w:r>
      <w:r>
        <w:rPr>
          <w:rFonts w:cs="Arial"/>
        </w:rPr>
        <w:t>_________________________</w:t>
      </w:r>
    </w:p>
    <w:p w:rsidR="000E019F" w:rsidRPr="00D600C6" w:rsidRDefault="000E019F" w:rsidP="002C3A55">
      <w:pPr>
        <w:tabs>
          <w:tab w:val="left" w:pos="9360"/>
        </w:tabs>
        <w:spacing w:after="120" w:line="247" w:lineRule="auto"/>
        <w:jc w:val="both"/>
        <w:rPr>
          <w:rFonts w:cs="Arial"/>
        </w:rPr>
      </w:pPr>
      <w:r w:rsidRPr="00D600C6">
        <w:rPr>
          <w:rFonts w:cs="Arial"/>
        </w:rPr>
        <w:t>Authorized Signature</w:t>
      </w:r>
      <w:r>
        <w:rPr>
          <w:rFonts w:cs="Arial"/>
        </w:rPr>
        <w:t xml:space="preserve">       </w:t>
      </w:r>
      <w:r w:rsidRPr="00D600C6">
        <w:rPr>
          <w:rFonts w:cs="Arial"/>
        </w:rPr>
        <w:t>: _____</w:t>
      </w:r>
      <w:r>
        <w:rPr>
          <w:rFonts w:cs="Arial"/>
        </w:rPr>
        <w:t>___________________________</w:t>
      </w:r>
    </w:p>
    <w:p w:rsidR="000E019F" w:rsidRPr="00D600C6" w:rsidRDefault="000E019F" w:rsidP="002C3A55">
      <w:pPr>
        <w:tabs>
          <w:tab w:val="left" w:pos="9360"/>
        </w:tabs>
        <w:spacing w:after="120" w:line="247" w:lineRule="auto"/>
        <w:jc w:val="both"/>
        <w:rPr>
          <w:rFonts w:cs="Arial"/>
        </w:rPr>
      </w:pPr>
      <w:r w:rsidRPr="00D600C6">
        <w:rPr>
          <w:rFonts w:cs="Arial"/>
        </w:rPr>
        <w:t>Name of Signatory</w:t>
      </w:r>
      <w:r>
        <w:rPr>
          <w:rFonts w:cs="Arial"/>
        </w:rPr>
        <w:t xml:space="preserve">           :</w:t>
      </w:r>
      <w:r w:rsidRPr="00D600C6">
        <w:rPr>
          <w:rFonts w:cs="Arial"/>
        </w:rPr>
        <w:t xml:space="preserve"> ________________________________</w:t>
      </w:r>
    </w:p>
    <w:p w:rsidR="000E019F" w:rsidRDefault="000E019F" w:rsidP="002C3A55">
      <w:pPr>
        <w:tabs>
          <w:tab w:val="left" w:pos="9360"/>
        </w:tabs>
        <w:spacing w:after="120" w:line="247" w:lineRule="auto"/>
        <w:jc w:val="both"/>
        <w:rPr>
          <w:rFonts w:cs="Arial"/>
        </w:rPr>
      </w:pPr>
      <w:r w:rsidRPr="00D600C6">
        <w:rPr>
          <w:rFonts w:cs="Arial"/>
        </w:rPr>
        <w:t>Title of Signatory</w:t>
      </w:r>
      <w:r>
        <w:rPr>
          <w:rFonts w:cs="Arial"/>
        </w:rPr>
        <w:t xml:space="preserve">              :</w:t>
      </w:r>
      <w:r w:rsidRPr="00D600C6">
        <w:rPr>
          <w:rFonts w:cs="Arial"/>
        </w:rPr>
        <w:t xml:space="preserve"> ________________________________</w:t>
      </w:r>
    </w:p>
    <w:p w:rsidR="000D0250" w:rsidRDefault="000D0250" w:rsidP="002C3A55">
      <w:pPr>
        <w:tabs>
          <w:tab w:val="left" w:pos="9360"/>
        </w:tabs>
        <w:spacing w:after="120" w:line="247" w:lineRule="auto"/>
        <w:jc w:val="both"/>
        <w:rPr>
          <w:rFonts w:cs="Arial"/>
        </w:rPr>
      </w:pPr>
      <w:r>
        <w:rPr>
          <w:rFonts w:cs="Arial"/>
        </w:rPr>
        <w:t xml:space="preserve">Date                                  : </w:t>
      </w:r>
      <w:r w:rsidRPr="00D600C6">
        <w:rPr>
          <w:rFonts w:cs="Arial"/>
        </w:rPr>
        <w:t>________________________________</w:t>
      </w:r>
      <w:r>
        <w:rPr>
          <w:rFonts w:cs="Arial"/>
        </w:rPr>
        <w:tab/>
      </w:r>
    </w:p>
    <w:p w:rsidR="002A6F7F" w:rsidRDefault="002A6F7F" w:rsidP="002C3A55">
      <w:pPr>
        <w:tabs>
          <w:tab w:val="left" w:pos="9360"/>
        </w:tabs>
        <w:spacing w:after="120" w:line="247" w:lineRule="auto"/>
        <w:jc w:val="both"/>
        <w:rPr>
          <w:rFonts w:cs="Arial"/>
        </w:rPr>
      </w:pPr>
    </w:p>
    <w:bookmarkEnd w:id="1"/>
    <w:p w:rsidR="0057135D" w:rsidRDefault="0057135D" w:rsidP="002C3A55">
      <w:pPr>
        <w:widowControl/>
        <w:spacing w:after="120" w:line="247" w:lineRule="auto"/>
        <w:jc w:val="both"/>
        <w:rPr>
          <w:rFonts w:cs="Arial"/>
          <w:b/>
          <w:i/>
          <w:sz w:val="18"/>
          <w:szCs w:val="18"/>
        </w:rPr>
      </w:pPr>
    </w:p>
    <w:p w:rsidR="0057135D" w:rsidRDefault="0057135D" w:rsidP="002C3A55">
      <w:pPr>
        <w:widowControl/>
        <w:spacing w:after="120" w:line="247" w:lineRule="auto"/>
        <w:jc w:val="both"/>
        <w:rPr>
          <w:rFonts w:cs="Arial"/>
          <w:b/>
          <w:caps/>
          <w:sz w:val="28"/>
          <w:szCs w:val="28"/>
        </w:rPr>
        <w:sectPr w:rsidR="0057135D" w:rsidSect="00857695">
          <w:headerReference w:type="default" r:id="rId17"/>
          <w:footerReference w:type="default" r:id="rId18"/>
          <w:headerReference w:type="first" r:id="rId19"/>
          <w:footerReference w:type="first" r:id="rId20"/>
          <w:pgSz w:w="12240" w:h="15840" w:code="1"/>
          <w:pgMar w:top="1440" w:right="1440" w:bottom="1440" w:left="1440" w:header="1080" w:footer="1440" w:gutter="0"/>
          <w:cols w:space="720"/>
          <w:noEndnote/>
          <w:titlePg/>
          <w:docGrid w:linePitch="272"/>
        </w:sectPr>
      </w:pPr>
    </w:p>
    <w:p w:rsidR="001039A4" w:rsidRPr="00B10EC7" w:rsidRDefault="001039A4" w:rsidP="00AF4397">
      <w:pPr>
        <w:jc w:val="both"/>
        <w:rPr>
          <w:color w:val="auto"/>
          <w:szCs w:val="22"/>
          <w:lang w:val="en-029"/>
        </w:rPr>
      </w:pPr>
      <w:r w:rsidRPr="00B10EC7">
        <w:rPr>
          <w:color w:val="auto"/>
          <w:szCs w:val="22"/>
          <w:lang w:val="en-029"/>
        </w:rPr>
        <w:lastRenderedPageBreak/>
        <w:t xml:space="preserve">The following </w:t>
      </w:r>
      <w:r w:rsidR="002A4345" w:rsidRPr="00B10EC7">
        <w:rPr>
          <w:color w:val="auto"/>
          <w:szCs w:val="22"/>
          <w:lang w:val="en-029"/>
        </w:rPr>
        <w:t xml:space="preserve">criteria will </w:t>
      </w:r>
      <w:r w:rsidR="007C0795" w:rsidRPr="00B10EC7">
        <w:rPr>
          <w:color w:val="auto"/>
          <w:szCs w:val="22"/>
          <w:lang w:val="en-029"/>
        </w:rPr>
        <w:t xml:space="preserve">also </w:t>
      </w:r>
      <w:r w:rsidR="002A4345" w:rsidRPr="00B10EC7">
        <w:rPr>
          <w:color w:val="auto"/>
          <w:szCs w:val="22"/>
          <w:lang w:val="en-029"/>
        </w:rPr>
        <w:t xml:space="preserve">be graded on a pass/fail basis. </w:t>
      </w:r>
      <w:r w:rsidR="00491FD9" w:rsidRPr="00B10EC7">
        <w:rPr>
          <w:color w:val="auto"/>
          <w:szCs w:val="22"/>
          <w:lang w:val="en-029"/>
        </w:rPr>
        <w:t>S</w:t>
      </w:r>
      <w:r w:rsidR="002A4345" w:rsidRPr="00B10EC7">
        <w:rPr>
          <w:color w:val="auto"/>
          <w:szCs w:val="22"/>
          <w:lang w:val="en-029"/>
        </w:rPr>
        <w:t>upporting documentation</w:t>
      </w:r>
      <w:r w:rsidRPr="00B10EC7">
        <w:rPr>
          <w:color w:val="auto"/>
          <w:szCs w:val="22"/>
          <w:lang w:val="en-029"/>
        </w:rPr>
        <w:t xml:space="preserve"> must be </w:t>
      </w:r>
      <w:r w:rsidR="007C0795" w:rsidRPr="00B10EC7">
        <w:rPr>
          <w:color w:val="auto"/>
          <w:szCs w:val="22"/>
          <w:lang w:val="en-029"/>
        </w:rPr>
        <w:t>provided</w:t>
      </w:r>
      <w:r w:rsidRPr="00B10EC7">
        <w:rPr>
          <w:color w:val="auto"/>
          <w:szCs w:val="22"/>
          <w:lang w:val="en-029"/>
        </w:rPr>
        <w:t xml:space="preserve"> along with the price quotation</w:t>
      </w:r>
      <w:r w:rsidR="00491FD9" w:rsidRPr="00B10EC7">
        <w:rPr>
          <w:color w:val="auto"/>
          <w:szCs w:val="22"/>
          <w:lang w:val="en-029"/>
        </w:rPr>
        <w:t>.</w:t>
      </w:r>
    </w:p>
    <w:p w:rsidR="00AF4397" w:rsidRPr="00B10EC7" w:rsidRDefault="00AF4397" w:rsidP="00AF4397">
      <w:pPr>
        <w:jc w:val="both"/>
        <w:rPr>
          <w:color w:val="auto"/>
          <w:szCs w:val="22"/>
          <w:lang w:val="en-029"/>
        </w:rPr>
      </w:pPr>
    </w:p>
    <w:tbl>
      <w:tblPr>
        <w:tblStyle w:val="TableGrid"/>
        <w:tblW w:w="9576" w:type="dxa"/>
        <w:tblLook w:val="04A0" w:firstRow="1" w:lastRow="0" w:firstColumn="1" w:lastColumn="0" w:noHBand="0" w:noVBand="1"/>
      </w:tblPr>
      <w:tblGrid>
        <w:gridCol w:w="534"/>
        <w:gridCol w:w="4590"/>
        <w:gridCol w:w="4452"/>
      </w:tblGrid>
      <w:tr w:rsidR="00053DDA" w:rsidRPr="00B10EC7" w:rsidTr="77F988CA">
        <w:tc>
          <w:tcPr>
            <w:tcW w:w="534" w:type="dxa"/>
          </w:tcPr>
          <w:p w:rsidR="00053DDA" w:rsidRPr="00B10EC7" w:rsidRDefault="00053DDA" w:rsidP="00053DDA">
            <w:pPr>
              <w:spacing w:line="360" w:lineRule="auto"/>
              <w:jc w:val="both"/>
              <w:rPr>
                <w:color w:val="auto"/>
                <w:szCs w:val="22"/>
                <w:lang w:val="en-029"/>
              </w:rPr>
            </w:pPr>
          </w:p>
        </w:tc>
        <w:tc>
          <w:tcPr>
            <w:tcW w:w="4590" w:type="dxa"/>
          </w:tcPr>
          <w:p w:rsidR="00053DDA" w:rsidRPr="00B10EC7" w:rsidRDefault="00491FD9" w:rsidP="00491FD9">
            <w:pPr>
              <w:spacing w:line="360" w:lineRule="auto"/>
              <w:jc w:val="center"/>
              <w:rPr>
                <w:b/>
                <w:color w:val="auto"/>
                <w:szCs w:val="22"/>
                <w:lang w:val="en-029"/>
              </w:rPr>
            </w:pPr>
            <w:r w:rsidRPr="00B10EC7">
              <w:rPr>
                <w:b/>
                <w:color w:val="auto"/>
                <w:szCs w:val="22"/>
                <w:lang w:val="en-029"/>
              </w:rPr>
              <w:t>Pass / Fail Criteria</w:t>
            </w:r>
          </w:p>
        </w:tc>
        <w:tc>
          <w:tcPr>
            <w:tcW w:w="4452" w:type="dxa"/>
          </w:tcPr>
          <w:p w:rsidR="00053DDA" w:rsidRPr="00B10EC7" w:rsidRDefault="00491FD9" w:rsidP="00491FD9">
            <w:pPr>
              <w:spacing w:line="360" w:lineRule="auto"/>
              <w:jc w:val="center"/>
              <w:rPr>
                <w:b/>
                <w:color w:val="auto"/>
                <w:szCs w:val="22"/>
                <w:lang w:val="en-029"/>
              </w:rPr>
            </w:pPr>
            <w:r w:rsidRPr="00B10EC7">
              <w:rPr>
                <w:b/>
                <w:color w:val="auto"/>
                <w:szCs w:val="22"/>
                <w:lang w:val="en-029"/>
              </w:rPr>
              <w:t>Documentation</w:t>
            </w:r>
            <w:r w:rsidR="00A57556" w:rsidRPr="00B10EC7">
              <w:rPr>
                <w:b/>
                <w:color w:val="auto"/>
                <w:szCs w:val="22"/>
                <w:lang w:val="en-029"/>
              </w:rPr>
              <w:t xml:space="preserve"> Required</w:t>
            </w:r>
          </w:p>
        </w:tc>
      </w:tr>
      <w:tr w:rsidR="00053DDA" w:rsidRPr="00B10EC7" w:rsidTr="77F988CA">
        <w:tc>
          <w:tcPr>
            <w:tcW w:w="534" w:type="dxa"/>
          </w:tcPr>
          <w:p w:rsidR="00053DDA" w:rsidRPr="00B10EC7" w:rsidRDefault="00491FD9" w:rsidP="00053DDA">
            <w:pPr>
              <w:spacing w:line="360" w:lineRule="auto"/>
              <w:jc w:val="both"/>
              <w:rPr>
                <w:color w:val="auto"/>
                <w:szCs w:val="22"/>
                <w:lang w:val="en-029"/>
              </w:rPr>
            </w:pPr>
            <w:r w:rsidRPr="00B10EC7">
              <w:rPr>
                <w:color w:val="auto"/>
                <w:szCs w:val="22"/>
                <w:lang w:val="en-029"/>
              </w:rPr>
              <w:t>1</w:t>
            </w:r>
          </w:p>
        </w:tc>
        <w:tc>
          <w:tcPr>
            <w:tcW w:w="4590" w:type="dxa"/>
          </w:tcPr>
          <w:p w:rsidR="00053DDA" w:rsidRPr="00B10EC7" w:rsidRDefault="77F988CA" w:rsidP="00491FD9">
            <w:pPr>
              <w:pStyle w:val="BodytextDMDproposal"/>
              <w:spacing w:line="240" w:lineRule="auto"/>
              <w:ind w:left="175"/>
              <w:rPr>
                <w:sz w:val="20"/>
                <w:szCs w:val="20"/>
              </w:rPr>
            </w:pPr>
            <w:r w:rsidRPr="00B10EC7">
              <w:rPr>
                <w:sz w:val="20"/>
                <w:szCs w:val="20"/>
              </w:rPr>
              <w:t xml:space="preserve">Existence of appropriate personnel/experience to undertake the assignment </w:t>
            </w:r>
          </w:p>
          <w:p w:rsidR="00053DDA" w:rsidRPr="00B10EC7" w:rsidRDefault="00053DDA" w:rsidP="00491FD9">
            <w:pPr>
              <w:spacing w:line="360" w:lineRule="auto"/>
              <w:rPr>
                <w:color w:val="auto"/>
                <w:szCs w:val="22"/>
                <w:lang w:val="en-029"/>
              </w:rPr>
            </w:pPr>
          </w:p>
        </w:tc>
        <w:tc>
          <w:tcPr>
            <w:tcW w:w="4452" w:type="dxa"/>
          </w:tcPr>
          <w:p w:rsidR="00063FF7" w:rsidRDefault="77F988CA">
            <w:pPr>
              <w:pStyle w:val="BodytextDMDproposal"/>
              <w:spacing w:line="240" w:lineRule="auto"/>
              <w:rPr>
                <w:lang w:val="en-029"/>
              </w:rPr>
            </w:pPr>
            <w:r w:rsidRPr="00B10EC7">
              <w:t xml:space="preserve">Company Cover Letter: must include summary of number of employees, </w:t>
            </w:r>
            <w:r w:rsidR="00EC59A5" w:rsidRPr="00B10EC7">
              <w:t>organi</w:t>
            </w:r>
            <w:r w:rsidR="00EC59A5">
              <w:t>z</w:t>
            </w:r>
            <w:r w:rsidR="00EC59A5" w:rsidRPr="00B10EC7">
              <w:t xml:space="preserve">ation </w:t>
            </w:r>
            <w:r w:rsidRPr="00B10EC7">
              <w:t>chart management experience/qualification</w:t>
            </w:r>
            <w:r w:rsidR="009B11A7" w:rsidRPr="00B10EC7">
              <w:rPr>
                <w:sz w:val="20"/>
                <w:szCs w:val="20"/>
              </w:rPr>
              <w:t>s.</w:t>
            </w:r>
            <w:r w:rsidR="009B11A7" w:rsidRPr="00B10EC7">
              <w:t xml:space="preserve"> Provide a summary of at least one similar assignment in past 3 years</w:t>
            </w:r>
          </w:p>
        </w:tc>
      </w:tr>
      <w:tr w:rsidR="000660AE" w:rsidRPr="00B10EC7" w:rsidTr="000660AE">
        <w:trPr>
          <w:trHeight w:val="602"/>
        </w:trPr>
        <w:tc>
          <w:tcPr>
            <w:tcW w:w="534" w:type="dxa"/>
          </w:tcPr>
          <w:p w:rsidR="000660AE" w:rsidRPr="00B10EC7" w:rsidRDefault="000660AE" w:rsidP="00053DDA">
            <w:pPr>
              <w:spacing w:line="360" w:lineRule="auto"/>
              <w:jc w:val="both"/>
              <w:rPr>
                <w:color w:val="auto"/>
                <w:szCs w:val="22"/>
                <w:lang w:val="en-029"/>
              </w:rPr>
            </w:pPr>
            <w:r>
              <w:rPr>
                <w:color w:val="auto"/>
                <w:szCs w:val="22"/>
                <w:lang w:val="en-029"/>
              </w:rPr>
              <w:t>2</w:t>
            </w:r>
          </w:p>
        </w:tc>
        <w:tc>
          <w:tcPr>
            <w:tcW w:w="4590" w:type="dxa"/>
          </w:tcPr>
          <w:p w:rsidR="000660AE" w:rsidRPr="00B10EC7" w:rsidRDefault="000660AE" w:rsidP="00491FD9">
            <w:pPr>
              <w:pStyle w:val="BodytextDMDproposal"/>
              <w:spacing w:line="240" w:lineRule="auto"/>
              <w:ind w:left="175"/>
              <w:rPr>
                <w:sz w:val="20"/>
                <w:szCs w:val="20"/>
              </w:rPr>
            </w:pPr>
            <w:r w:rsidRPr="00B10EC7">
              <w:rPr>
                <w:sz w:val="20"/>
                <w:szCs w:val="20"/>
              </w:rPr>
              <w:t xml:space="preserve">International references </w:t>
            </w:r>
          </w:p>
        </w:tc>
        <w:tc>
          <w:tcPr>
            <w:tcW w:w="4452" w:type="dxa"/>
          </w:tcPr>
          <w:p w:rsidR="000660AE" w:rsidRPr="00B10EC7" w:rsidRDefault="000660AE" w:rsidP="00063FF7">
            <w:pPr>
              <w:pStyle w:val="BodytextDMDproposal"/>
              <w:spacing w:line="240" w:lineRule="auto"/>
              <w:rPr>
                <w:sz w:val="20"/>
                <w:szCs w:val="20"/>
              </w:rPr>
            </w:pPr>
            <w:r w:rsidRPr="00B10EC7">
              <w:rPr>
                <w:sz w:val="20"/>
                <w:szCs w:val="20"/>
              </w:rPr>
              <w:t>At least one positive customer reference within the past 3 years</w:t>
            </w:r>
          </w:p>
          <w:p w:rsidR="000660AE" w:rsidRPr="00B10EC7" w:rsidRDefault="000660AE">
            <w:pPr>
              <w:pStyle w:val="BodytextDMDproposal"/>
              <w:spacing w:line="240" w:lineRule="auto"/>
            </w:pPr>
          </w:p>
        </w:tc>
      </w:tr>
      <w:tr w:rsidR="000660AE" w:rsidRPr="00B10EC7" w:rsidTr="77F988CA">
        <w:tc>
          <w:tcPr>
            <w:tcW w:w="534" w:type="dxa"/>
          </w:tcPr>
          <w:p w:rsidR="000660AE" w:rsidRPr="00B10EC7" w:rsidRDefault="000660AE" w:rsidP="00053DDA">
            <w:pPr>
              <w:spacing w:line="360" w:lineRule="auto"/>
              <w:jc w:val="both"/>
              <w:rPr>
                <w:color w:val="auto"/>
                <w:szCs w:val="22"/>
                <w:lang w:val="en-029"/>
              </w:rPr>
            </w:pPr>
            <w:r>
              <w:rPr>
                <w:color w:val="auto"/>
                <w:szCs w:val="22"/>
                <w:lang w:val="en-029"/>
              </w:rPr>
              <w:t>3</w:t>
            </w:r>
          </w:p>
        </w:tc>
        <w:tc>
          <w:tcPr>
            <w:tcW w:w="4590" w:type="dxa"/>
          </w:tcPr>
          <w:p w:rsidR="000660AE" w:rsidRDefault="000660AE" w:rsidP="000660AE">
            <w:pPr>
              <w:pStyle w:val="BodytextDMDproposal"/>
              <w:spacing w:line="240" w:lineRule="auto"/>
              <w:ind w:left="175"/>
              <w:rPr>
                <w:sz w:val="20"/>
                <w:szCs w:val="20"/>
              </w:rPr>
            </w:pPr>
            <w:r w:rsidRPr="00B10EC7">
              <w:rPr>
                <w:sz w:val="20"/>
                <w:szCs w:val="20"/>
              </w:rPr>
              <w:t xml:space="preserve">Adequate financial status to perform the assignment </w:t>
            </w:r>
          </w:p>
          <w:p w:rsidR="000660AE" w:rsidRPr="00B10EC7" w:rsidRDefault="000660AE" w:rsidP="000660AE">
            <w:pPr>
              <w:pStyle w:val="BodytextDMDproposal"/>
              <w:spacing w:line="240" w:lineRule="auto"/>
              <w:ind w:left="175"/>
              <w:rPr>
                <w:szCs w:val="22"/>
                <w:lang w:val="en-029"/>
              </w:rPr>
            </w:pPr>
          </w:p>
        </w:tc>
        <w:tc>
          <w:tcPr>
            <w:tcW w:w="4452" w:type="dxa"/>
          </w:tcPr>
          <w:p w:rsidR="000660AE" w:rsidRPr="00B10EC7" w:rsidRDefault="000660AE" w:rsidP="00491FD9">
            <w:pPr>
              <w:jc w:val="both"/>
              <w:rPr>
                <w:color w:val="auto"/>
                <w:szCs w:val="22"/>
                <w:lang w:val="en-029"/>
              </w:rPr>
            </w:pPr>
            <w:r w:rsidRPr="00B10EC7">
              <w:rPr>
                <w:rFonts w:cs="Arial"/>
                <w:color w:val="auto"/>
              </w:rPr>
              <w:t>Last audited financial statement</w:t>
            </w:r>
          </w:p>
        </w:tc>
      </w:tr>
      <w:tr w:rsidR="000660AE" w:rsidRPr="00B10EC7" w:rsidTr="77F988CA">
        <w:tc>
          <w:tcPr>
            <w:tcW w:w="534" w:type="dxa"/>
          </w:tcPr>
          <w:p w:rsidR="000660AE" w:rsidRPr="00B10EC7" w:rsidRDefault="000660AE" w:rsidP="00053DDA">
            <w:pPr>
              <w:spacing w:line="360" w:lineRule="auto"/>
              <w:jc w:val="both"/>
              <w:rPr>
                <w:color w:val="auto"/>
                <w:szCs w:val="22"/>
                <w:lang w:val="en-029"/>
              </w:rPr>
            </w:pPr>
            <w:r>
              <w:rPr>
                <w:color w:val="auto"/>
                <w:szCs w:val="22"/>
                <w:lang w:val="en-029"/>
              </w:rPr>
              <w:t>4</w:t>
            </w:r>
          </w:p>
        </w:tc>
        <w:tc>
          <w:tcPr>
            <w:tcW w:w="4590" w:type="dxa"/>
          </w:tcPr>
          <w:p w:rsidR="000660AE" w:rsidRPr="00B10EC7" w:rsidRDefault="000660AE" w:rsidP="00491FD9">
            <w:pPr>
              <w:pStyle w:val="BodytextDMDproposal"/>
              <w:spacing w:line="240" w:lineRule="auto"/>
              <w:ind w:left="175"/>
              <w:rPr>
                <w:sz w:val="20"/>
                <w:szCs w:val="20"/>
              </w:rPr>
            </w:pPr>
            <w:r w:rsidRPr="00B10EC7">
              <w:rPr>
                <w:sz w:val="20"/>
                <w:szCs w:val="20"/>
              </w:rPr>
              <w:t xml:space="preserve">Existence of a Corporate Social Responsibility (CSR) Policy </w:t>
            </w:r>
          </w:p>
          <w:p w:rsidR="000660AE" w:rsidRPr="00B10EC7" w:rsidRDefault="000660AE" w:rsidP="00491FD9">
            <w:pPr>
              <w:spacing w:line="360" w:lineRule="auto"/>
              <w:rPr>
                <w:color w:val="auto"/>
                <w:szCs w:val="22"/>
                <w:lang w:val="en-029"/>
              </w:rPr>
            </w:pPr>
          </w:p>
        </w:tc>
        <w:tc>
          <w:tcPr>
            <w:tcW w:w="4452" w:type="dxa"/>
          </w:tcPr>
          <w:p w:rsidR="000660AE" w:rsidRPr="00B10EC7" w:rsidRDefault="000660AE" w:rsidP="00491FD9">
            <w:pPr>
              <w:spacing w:line="360" w:lineRule="auto"/>
              <w:jc w:val="both"/>
              <w:rPr>
                <w:color w:val="auto"/>
                <w:szCs w:val="22"/>
                <w:lang w:val="en-029"/>
              </w:rPr>
            </w:pPr>
            <w:r w:rsidRPr="00B10EC7">
              <w:rPr>
                <w:color w:val="auto"/>
              </w:rPr>
              <w:t>CSR Policy</w:t>
            </w:r>
          </w:p>
        </w:tc>
      </w:tr>
      <w:tr w:rsidR="000660AE" w:rsidRPr="00B10EC7" w:rsidTr="77F988CA">
        <w:tc>
          <w:tcPr>
            <w:tcW w:w="534" w:type="dxa"/>
          </w:tcPr>
          <w:p w:rsidR="000660AE" w:rsidRPr="00B10EC7" w:rsidRDefault="000660AE" w:rsidP="00053DDA">
            <w:pPr>
              <w:spacing w:line="360" w:lineRule="auto"/>
              <w:jc w:val="both"/>
              <w:rPr>
                <w:color w:val="auto"/>
                <w:szCs w:val="22"/>
                <w:lang w:val="en-029"/>
              </w:rPr>
            </w:pPr>
            <w:r>
              <w:rPr>
                <w:color w:val="auto"/>
                <w:szCs w:val="22"/>
                <w:lang w:val="en-029"/>
              </w:rPr>
              <w:t>5</w:t>
            </w:r>
          </w:p>
        </w:tc>
        <w:tc>
          <w:tcPr>
            <w:tcW w:w="4590" w:type="dxa"/>
          </w:tcPr>
          <w:p w:rsidR="000660AE" w:rsidRPr="00B10EC7" w:rsidRDefault="000660AE" w:rsidP="00491FD9">
            <w:pPr>
              <w:pStyle w:val="BodytextDMDproposal"/>
              <w:spacing w:line="240" w:lineRule="auto"/>
              <w:ind w:left="175"/>
              <w:rPr>
                <w:szCs w:val="22"/>
                <w:lang w:val="en-029"/>
              </w:rPr>
            </w:pPr>
            <w:r w:rsidRPr="00B10EC7">
              <w:rPr>
                <w:sz w:val="20"/>
                <w:szCs w:val="20"/>
              </w:rPr>
              <w:t xml:space="preserve">Existence of an Environmental Policy </w:t>
            </w:r>
          </w:p>
        </w:tc>
        <w:tc>
          <w:tcPr>
            <w:tcW w:w="4452" w:type="dxa"/>
          </w:tcPr>
          <w:p w:rsidR="000660AE" w:rsidRPr="00B10EC7" w:rsidRDefault="000660AE" w:rsidP="00491FD9">
            <w:pPr>
              <w:pStyle w:val="BodytextDMDproposal"/>
              <w:spacing w:line="240" w:lineRule="auto"/>
              <w:ind w:left="-44"/>
              <w:rPr>
                <w:sz w:val="20"/>
                <w:szCs w:val="20"/>
              </w:rPr>
            </w:pPr>
            <w:r w:rsidRPr="00B10EC7">
              <w:rPr>
                <w:sz w:val="20"/>
                <w:szCs w:val="20"/>
              </w:rPr>
              <w:t>Environmental Policy</w:t>
            </w:r>
          </w:p>
          <w:p w:rsidR="000660AE" w:rsidRPr="00B10EC7" w:rsidRDefault="000660AE" w:rsidP="00053DDA">
            <w:pPr>
              <w:spacing w:line="360" w:lineRule="auto"/>
              <w:jc w:val="both"/>
              <w:rPr>
                <w:color w:val="auto"/>
                <w:szCs w:val="22"/>
                <w:lang w:val="en-029"/>
              </w:rPr>
            </w:pPr>
          </w:p>
        </w:tc>
      </w:tr>
      <w:tr w:rsidR="000660AE" w:rsidRPr="00B10EC7" w:rsidTr="77F988CA">
        <w:tc>
          <w:tcPr>
            <w:tcW w:w="534" w:type="dxa"/>
          </w:tcPr>
          <w:p w:rsidR="000660AE" w:rsidRPr="00B10EC7" w:rsidRDefault="000660AE" w:rsidP="00053DDA">
            <w:pPr>
              <w:spacing w:line="360" w:lineRule="auto"/>
              <w:jc w:val="both"/>
              <w:rPr>
                <w:color w:val="auto"/>
                <w:szCs w:val="22"/>
                <w:lang w:val="en-029"/>
              </w:rPr>
            </w:pPr>
            <w:r>
              <w:rPr>
                <w:color w:val="auto"/>
                <w:szCs w:val="22"/>
                <w:lang w:val="en-029"/>
              </w:rPr>
              <w:t>6</w:t>
            </w:r>
          </w:p>
        </w:tc>
        <w:tc>
          <w:tcPr>
            <w:tcW w:w="4590" w:type="dxa"/>
          </w:tcPr>
          <w:p w:rsidR="000660AE" w:rsidRPr="00B10EC7" w:rsidRDefault="000660AE" w:rsidP="00491FD9">
            <w:pPr>
              <w:pStyle w:val="BodytextDMDproposal"/>
              <w:spacing w:line="240" w:lineRule="auto"/>
              <w:ind w:left="175"/>
              <w:rPr>
                <w:szCs w:val="22"/>
                <w:lang w:val="en-029"/>
              </w:rPr>
            </w:pPr>
            <w:r w:rsidRPr="00B10EC7">
              <w:rPr>
                <w:sz w:val="20"/>
                <w:szCs w:val="20"/>
              </w:rPr>
              <w:t xml:space="preserve">Existence of a Quality Control Program </w:t>
            </w:r>
          </w:p>
        </w:tc>
        <w:tc>
          <w:tcPr>
            <w:tcW w:w="4452" w:type="dxa"/>
          </w:tcPr>
          <w:p w:rsidR="000660AE" w:rsidRPr="00B10EC7" w:rsidRDefault="000660AE" w:rsidP="00491FD9">
            <w:pPr>
              <w:pStyle w:val="BodytextDMDproposal"/>
              <w:spacing w:line="240" w:lineRule="auto"/>
              <w:rPr>
                <w:sz w:val="20"/>
                <w:szCs w:val="20"/>
              </w:rPr>
            </w:pPr>
            <w:r w:rsidRPr="00B10EC7">
              <w:rPr>
                <w:sz w:val="20"/>
                <w:szCs w:val="20"/>
              </w:rPr>
              <w:t>Quality Control Programme</w:t>
            </w:r>
          </w:p>
          <w:p w:rsidR="000660AE" w:rsidRPr="00B10EC7" w:rsidRDefault="000660AE" w:rsidP="00053DDA">
            <w:pPr>
              <w:spacing w:line="360" w:lineRule="auto"/>
              <w:jc w:val="both"/>
              <w:rPr>
                <w:color w:val="auto"/>
                <w:szCs w:val="22"/>
                <w:lang w:val="en-029"/>
              </w:rPr>
            </w:pPr>
          </w:p>
        </w:tc>
      </w:tr>
      <w:tr w:rsidR="000660AE" w:rsidRPr="00B10EC7" w:rsidTr="77F988CA">
        <w:tc>
          <w:tcPr>
            <w:tcW w:w="534" w:type="dxa"/>
          </w:tcPr>
          <w:p w:rsidR="000660AE" w:rsidRPr="00B10EC7" w:rsidRDefault="000660AE" w:rsidP="00053DDA">
            <w:pPr>
              <w:spacing w:line="360" w:lineRule="auto"/>
              <w:jc w:val="both"/>
              <w:rPr>
                <w:color w:val="auto"/>
                <w:szCs w:val="22"/>
                <w:lang w:val="en-029"/>
              </w:rPr>
            </w:pPr>
            <w:r>
              <w:rPr>
                <w:color w:val="auto"/>
                <w:szCs w:val="22"/>
                <w:lang w:val="en-029"/>
              </w:rPr>
              <w:t>7</w:t>
            </w:r>
          </w:p>
        </w:tc>
        <w:tc>
          <w:tcPr>
            <w:tcW w:w="4590" w:type="dxa"/>
          </w:tcPr>
          <w:p w:rsidR="000660AE" w:rsidRPr="00B10EC7" w:rsidRDefault="000660AE" w:rsidP="77F988CA">
            <w:pPr>
              <w:pStyle w:val="BodytextDMDproposal"/>
              <w:spacing w:line="240" w:lineRule="auto"/>
              <w:ind w:left="175"/>
              <w:rPr>
                <w:lang w:val="en-029"/>
              </w:rPr>
            </w:pPr>
            <w:r w:rsidRPr="00B10EC7">
              <w:rPr>
                <w:sz w:val="20"/>
                <w:szCs w:val="20"/>
              </w:rPr>
              <w:t xml:space="preserve">Existence of Certification(s) that confirm that the disposal firm meets the requirements of the United States Environmental Protection Agency, </w:t>
            </w:r>
            <w:r w:rsidRPr="00B10EC7">
              <w:rPr>
                <w:sz w:val="20"/>
                <w:szCs w:val="20"/>
                <w:shd w:val="clear" w:color="auto" w:fill="FFFFFF"/>
              </w:rPr>
              <w:t xml:space="preserve">ISO-14001 Environmental Management System Standard, </w:t>
            </w:r>
            <w:r w:rsidRPr="00B10EC7">
              <w:rPr>
                <w:sz w:val="20"/>
                <w:szCs w:val="20"/>
              </w:rPr>
              <w:t>or equivalent</w:t>
            </w:r>
            <w:r w:rsidR="008E21E4">
              <w:rPr>
                <w:sz w:val="20"/>
                <w:szCs w:val="20"/>
              </w:rPr>
              <w:t xml:space="preserve"> standard</w:t>
            </w:r>
          </w:p>
          <w:p w:rsidR="000660AE" w:rsidRPr="00B10EC7" w:rsidRDefault="000660AE" w:rsidP="77F988CA">
            <w:pPr>
              <w:pStyle w:val="BodytextDMDproposal"/>
              <w:spacing w:line="240" w:lineRule="auto"/>
              <w:ind w:left="175"/>
              <w:rPr>
                <w:sz w:val="20"/>
                <w:szCs w:val="20"/>
                <w:lang w:val="en-029"/>
              </w:rPr>
            </w:pPr>
          </w:p>
        </w:tc>
        <w:tc>
          <w:tcPr>
            <w:tcW w:w="4452" w:type="dxa"/>
          </w:tcPr>
          <w:p w:rsidR="000660AE" w:rsidRPr="00B10EC7" w:rsidRDefault="000660AE" w:rsidP="00491FD9">
            <w:pPr>
              <w:spacing w:line="360" w:lineRule="auto"/>
              <w:jc w:val="both"/>
              <w:rPr>
                <w:color w:val="auto"/>
                <w:szCs w:val="22"/>
                <w:lang w:val="en-029"/>
              </w:rPr>
            </w:pPr>
            <w:r w:rsidRPr="00B10EC7">
              <w:rPr>
                <w:color w:val="auto"/>
              </w:rPr>
              <w:t>Certification(s)</w:t>
            </w:r>
          </w:p>
        </w:tc>
      </w:tr>
      <w:tr w:rsidR="000660AE" w:rsidRPr="00B10EC7" w:rsidTr="77F988CA">
        <w:trPr>
          <w:trHeight w:val="1877"/>
        </w:trPr>
        <w:tc>
          <w:tcPr>
            <w:tcW w:w="534" w:type="dxa"/>
          </w:tcPr>
          <w:p w:rsidR="000660AE" w:rsidRPr="00B10EC7" w:rsidRDefault="000660AE" w:rsidP="00053DDA">
            <w:pPr>
              <w:spacing w:line="360" w:lineRule="auto"/>
              <w:jc w:val="both"/>
              <w:rPr>
                <w:color w:val="auto"/>
                <w:szCs w:val="22"/>
                <w:lang w:val="en-029"/>
              </w:rPr>
            </w:pPr>
            <w:r w:rsidRPr="00B10EC7">
              <w:rPr>
                <w:color w:val="auto"/>
                <w:szCs w:val="22"/>
                <w:lang w:val="en-029"/>
              </w:rPr>
              <w:t>8</w:t>
            </w:r>
          </w:p>
        </w:tc>
        <w:tc>
          <w:tcPr>
            <w:tcW w:w="4590" w:type="dxa"/>
          </w:tcPr>
          <w:p w:rsidR="000660AE" w:rsidRPr="00B10EC7" w:rsidRDefault="000660AE" w:rsidP="00AF4397">
            <w:pPr>
              <w:pStyle w:val="BodytextDMDproposal"/>
              <w:spacing w:after="200" w:line="247" w:lineRule="auto"/>
              <w:ind w:left="175"/>
              <w:rPr>
                <w:sz w:val="20"/>
                <w:szCs w:val="20"/>
              </w:rPr>
            </w:pPr>
            <w:r w:rsidRPr="00B10EC7">
              <w:rPr>
                <w:sz w:val="20"/>
                <w:szCs w:val="20"/>
              </w:rPr>
              <w:t>Acceptable methodology for undertaking the assignment</w:t>
            </w:r>
          </w:p>
        </w:tc>
        <w:tc>
          <w:tcPr>
            <w:tcW w:w="4452" w:type="dxa"/>
          </w:tcPr>
          <w:p w:rsidR="000660AE" w:rsidRPr="00B10EC7" w:rsidRDefault="000660AE" w:rsidP="00CD0A8A">
            <w:pPr>
              <w:pStyle w:val="BodytextDMDproposal"/>
              <w:spacing w:line="247" w:lineRule="auto"/>
              <w:ind w:left="173"/>
              <w:rPr>
                <w:sz w:val="20"/>
                <w:szCs w:val="20"/>
              </w:rPr>
            </w:pPr>
            <w:r w:rsidRPr="00B10EC7">
              <w:rPr>
                <w:sz w:val="20"/>
                <w:szCs w:val="20"/>
              </w:rPr>
              <w:t>Description of methodology including arrangements for packaging (where necessary), inland carriage and shipment, disposal processes to be used, and best practices/innovative practices. The location of the disposal facility shall also be defined. The methodology should include a Contingency Plan to ensure that all requested services can be provided in a timely manner, in light of the ongoing COVID-19 pandemic which may restrict international travel</w:t>
            </w:r>
            <w:r w:rsidR="008E21E4">
              <w:rPr>
                <w:sz w:val="20"/>
                <w:szCs w:val="20"/>
              </w:rPr>
              <w:t xml:space="preserve"> by the firm’s representatives.</w:t>
            </w:r>
            <w:r w:rsidR="008E21E4" w:rsidRPr="00B10EC7">
              <w:rPr>
                <w:sz w:val="20"/>
                <w:szCs w:val="20"/>
              </w:rPr>
              <w:t xml:space="preserve"> </w:t>
            </w:r>
          </w:p>
          <w:p w:rsidR="000660AE" w:rsidRPr="00B10EC7" w:rsidRDefault="000660AE" w:rsidP="77F988CA">
            <w:pPr>
              <w:pStyle w:val="BodytextDMDproposal"/>
              <w:spacing w:after="200" w:line="247" w:lineRule="auto"/>
              <w:ind w:left="175"/>
              <w:rPr>
                <w:lang w:val="en-029"/>
              </w:rPr>
            </w:pPr>
            <w:r w:rsidRPr="00B10EC7">
              <w:rPr>
                <w:i/>
                <w:iCs/>
              </w:rPr>
              <w:t>(NB. methodologies offering to crush the lamps in St. Kitts and Nevis will not be accepted).</w:t>
            </w:r>
          </w:p>
        </w:tc>
      </w:tr>
    </w:tbl>
    <w:p w:rsidR="00053DDA" w:rsidRPr="00B10EC7" w:rsidRDefault="00053DDA" w:rsidP="00053DDA">
      <w:pPr>
        <w:spacing w:line="360" w:lineRule="auto"/>
        <w:jc w:val="both"/>
        <w:rPr>
          <w:color w:val="auto"/>
          <w:szCs w:val="22"/>
          <w:lang w:val="en-029"/>
        </w:rPr>
      </w:pPr>
    </w:p>
    <w:p w:rsidR="001039A4" w:rsidRPr="00B10EC7" w:rsidRDefault="00AF4397" w:rsidP="001039A4">
      <w:pPr>
        <w:widowControl/>
        <w:spacing w:after="200" w:line="247" w:lineRule="auto"/>
        <w:rPr>
          <w:rFonts w:cs="Arial"/>
          <w:bCs/>
          <w:color w:val="auto"/>
        </w:rPr>
      </w:pPr>
      <w:r w:rsidRPr="00B10EC7">
        <w:rPr>
          <w:rFonts w:cs="Arial"/>
          <w:bCs/>
          <w:color w:val="auto"/>
        </w:rPr>
        <w:t xml:space="preserve">Service providers must pass all above criteria for the price quotation to be considered.  </w:t>
      </w:r>
    </w:p>
    <w:p w:rsidR="00D9104B" w:rsidRDefault="00D9104B" w:rsidP="005806E6">
      <w:pPr>
        <w:tabs>
          <w:tab w:val="left" w:pos="9360"/>
        </w:tabs>
        <w:spacing w:line="247" w:lineRule="auto"/>
        <w:jc w:val="center"/>
        <w:rPr>
          <w:rFonts w:cs="Arial"/>
          <w:b/>
          <w:caps/>
          <w:sz w:val="28"/>
          <w:szCs w:val="28"/>
        </w:rPr>
      </w:pPr>
    </w:p>
    <w:p w:rsidR="00D9104B" w:rsidRDefault="00D9104B" w:rsidP="005806E6">
      <w:pPr>
        <w:tabs>
          <w:tab w:val="left" w:pos="9360"/>
        </w:tabs>
        <w:spacing w:line="247" w:lineRule="auto"/>
        <w:jc w:val="center"/>
        <w:rPr>
          <w:rFonts w:cs="Arial"/>
          <w:b/>
          <w:caps/>
          <w:sz w:val="28"/>
          <w:szCs w:val="28"/>
        </w:rPr>
      </w:pPr>
    </w:p>
    <w:p w:rsidR="005C3794" w:rsidRPr="00FC127A" w:rsidRDefault="005C3794" w:rsidP="005806E6">
      <w:pPr>
        <w:tabs>
          <w:tab w:val="left" w:pos="9360"/>
        </w:tabs>
        <w:spacing w:line="247" w:lineRule="auto"/>
        <w:jc w:val="center"/>
        <w:rPr>
          <w:rFonts w:cs="Arial"/>
          <w:b/>
          <w:caps/>
          <w:sz w:val="28"/>
          <w:szCs w:val="28"/>
        </w:rPr>
      </w:pPr>
      <w:r w:rsidRPr="00FC127A">
        <w:rPr>
          <w:rFonts w:cs="Arial"/>
          <w:b/>
          <w:caps/>
          <w:sz w:val="28"/>
          <w:szCs w:val="28"/>
        </w:rPr>
        <w:lastRenderedPageBreak/>
        <w:t>CONTRACT</w:t>
      </w:r>
    </w:p>
    <w:p w:rsidR="00097DBB" w:rsidRPr="00712C0E" w:rsidRDefault="00097DBB" w:rsidP="005806E6">
      <w:pPr>
        <w:spacing w:line="247" w:lineRule="auto"/>
        <w:jc w:val="center"/>
        <w:rPr>
          <w:rFonts w:cs="Arial"/>
          <w:b/>
          <w:bCs/>
        </w:rPr>
      </w:pPr>
    </w:p>
    <w:p w:rsidR="00097DBB" w:rsidRPr="00B10EC7" w:rsidRDefault="00097DBB" w:rsidP="005806E6">
      <w:pPr>
        <w:spacing w:line="247" w:lineRule="auto"/>
        <w:jc w:val="center"/>
        <w:rPr>
          <w:rFonts w:cs="Arial"/>
          <w:b/>
          <w:bCs/>
          <w:color w:val="auto"/>
        </w:rPr>
      </w:pPr>
      <w:r w:rsidRPr="00712C0E">
        <w:rPr>
          <w:rFonts w:cs="Arial"/>
          <w:b/>
          <w:bCs/>
        </w:rPr>
        <w:t>Name of Country:</w:t>
      </w:r>
      <w:r w:rsidR="00553ED0">
        <w:rPr>
          <w:rFonts w:cs="Arial"/>
          <w:b/>
          <w:bCs/>
        </w:rPr>
        <w:t xml:space="preserve"> </w:t>
      </w:r>
      <w:r w:rsidR="00553ED0" w:rsidRPr="00B10EC7">
        <w:rPr>
          <w:rFonts w:cs="Arial"/>
          <w:b/>
          <w:bCs/>
          <w:color w:val="auto"/>
        </w:rPr>
        <w:t>St. Kitts and Nevis</w:t>
      </w:r>
    </w:p>
    <w:p w:rsidR="00097DBB" w:rsidRPr="00B10EC7" w:rsidRDefault="00097DBB" w:rsidP="005806E6">
      <w:pPr>
        <w:spacing w:line="247" w:lineRule="auto"/>
        <w:jc w:val="center"/>
        <w:rPr>
          <w:rFonts w:cs="Arial"/>
          <w:b/>
          <w:bCs/>
          <w:color w:val="auto"/>
        </w:rPr>
      </w:pPr>
    </w:p>
    <w:p w:rsidR="00097DBB" w:rsidRPr="00B10EC7" w:rsidRDefault="00097DBB" w:rsidP="005806E6">
      <w:pPr>
        <w:spacing w:line="247" w:lineRule="auto"/>
        <w:jc w:val="center"/>
        <w:rPr>
          <w:rFonts w:cs="Arial"/>
          <w:b/>
          <w:bCs/>
          <w:color w:val="auto"/>
        </w:rPr>
      </w:pPr>
      <w:r w:rsidRPr="00B10EC7">
        <w:rPr>
          <w:rFonts w:cs="Arial"/>
          <w:b/>
          <w:bCs/>
          <w:color w:val="auto"/>
        </w:rPr>
        <w:t>Project Name:</w:t>
      </w:r>
      <w:r w:rsidR="00553ED0" w:rsidRPr="00B10EC7">
        <w:rPr>
          <w:rFonts w:cs="Arial"/>
          <w:b/>
          <w:bCs/>
          <w:color w:val="auto"/>
        </w:rPr>
        <w:t xml:space="preserve"> Street and Flood Light Retrofitting Project</w:t>
      </w:r>
    </w:p>
    <w:p w:rsidR="005C3794" w:rsidRPr="00B10EC7" w:rsidRDefault="005C3794" w:rsidP="005806E6">
      <w:pPr>
        <w:pStyle w:val="BodyText"/>
        <w:tabs>
          <w:tab w:val="left" w:pos="9360"/>
        </w:tabs>
        <w:spacing w:after="120" w:line="247" w:lineRule="auto"/>
        <w:rPr>
          <w:rFonts w:cs="Arial"/>
          <w:color w:val="auto"/>
        </w:rPr>
      </w:pPr>
    </w:p>
    <w:p w:rsidR="005C3794" w:rsidRPr="00B10EC7" w:rsidRDefault="00553ED0" w:rsidP="005806E6">
      <w:pPr>
        <w:pStyle w:val="BodyText"/>
        <w:tabs>
          <w:tab w:val="left" w:pos="9360"/>
        </w:tabs>
        <w:spacing w:after="120" w:line="247" w:lineRule="auto"/>
        <w:rPr>
          <w:b/>
          <w:color w:val="auto"/>
          <w:lang w:val="en-029"/>
        </w:rPr>
      </w:pPr>
      <w:r w:rsidRPr="00B10EC7">
        <w:rPr>
          <w:noProof/>
          <w:color w:val="auto"/>
          <w:lang w:val="en-029" w:eastAsia="en-029"/>
        </w:rPr>
        <w:t xml:space="preserve">Name of Contract: </w:t>
      </w:r>
      <w:r w:rsidRPr="00B10EC7">
        <w:rPr>
          <w:b/>
          <w:color w:val="auto"/>
          <w:lang w:val="en-029"/>
        </w:rPr>
        <w:t>DISPOSAL OF DISUSED STREET AND FLOOD LAMPS</w:t>
      </w:r>
    </w:p>
    <w:p w:rsidR="00553ED0" w:rsidRPr="00B10EC7" w:rsidRDefault="00553ED0" w:rsidP="005806E6">
      <w:pPr>
        <w:pStyle w:val="BodyText"/>
        <w:tabs>
          <w:tab w:val="left" w:pos="9360"/>
        </w:tabs>
        <w:spacing w:after="120" w:line="247" w:lineRule="auto"/>
        <w:rPr>
          <w:b/>
          <w:color w:val="auto"/>
        </w:rPr>
      </w:pPr>
      <w:r w:rsidRPr="00B10EC7">
        <w:rPr>
          <w:bCs/>
          <w:color w:val="auto"/>
          <w:lang w:val="en-029"/>
        </w:rPr>
        <w:t xml:space="preserve">Contract Reference Number:  </w:t>
      </w:r>
      <w:r w:rsidRPr="00B10EC7">
        <w:rPr>
          <w:b/>
          <w:color w:val="auto"/>
        </w:rPr>
        <w:t>10/OR-STK/CS4</w:t>
      </w:r>
    </w:p>
    <w:p w:rsidR="005C3794" w:rsidRPr="00D600C6" w:rsidRDefault="00793914" w:rsidP="005806E6">
      <w:pPr>
        <w:pStyle w:val="BodyText"/>
        <w:tabs>
          <w:tab w:val="left" w:pos="9360"/>
        </w:tabs>
        <w:spacing w:after="120" w:line="247" w:lineRule="auto"/>
        <w:rPr>
          <w:rFonts w:cs="Arial"/>
        </w:rPr>
      </w:pPr>
      <w:r w:rsidRPr="00D600C6">
        <w:rPr>
          <w:rFonts w:cs="Arial"/>
        </w:rPr>
        <w:t xml:space="preserve">This </w:t>
      </w:r>
      <w:r>
        <w:rPr>
          <w:rFonts w:cs="Arial"/>
        </w:rPr>
        <w:t>Contract</w:t>
      </w:r>
      <w:r w:rsidR="00663ED7" w:rsidRPr="00D600C6">
        <w:rPr>
          <w:rFonts w:cs="Arial"/>
        </w:rPr>
        <w:t xml:space="preserve"> </w:t>
      </w:r>
      <w:r w:rsidR="00A145C3">
        <w:rPr>
          <w:rFonts w:cs="Arial"/>
        </w:rPr>
        <w:t xml:space="preserve">is </w:t>
      </w:r>
      <w:bookmarkStart w:id="2" w:name="_Hlk23199065"/>
      <w:r w:rsidR="00663ED7">
        <w:rPr>
          <w:rFonts w:cs="Arial"/>
        </w:rPr>
        <w:t>entered into</w:t>
      </w:r>
      <w:r w:rsidR="005C3794" w:rsidRPr="00D600C6">
        <w:rPr>
          <w:rFonts w:cs="Arial"/>
        </w:rPr>
        <w:t xml:space="preserve"> </w:t>
      </w:r>
      <w:bookmarkEnd w:id="2"/>
      <w:r w:rsidR="00A145C3" w:rsidRPr="00D600C6">
        <w:rPr>
          <w:rFonts w:cs="Arial"/>
        </w:rPr>
        <w:t>on _</w:t>
      </w:r>
      <w:r w:rsidR="005C3794" w:rsidRPr="00D600C6">
        <w:rPr>
          <w:rFonts w:cs="Arial"/>
        </w:rPr>
        <w:t>__</w:t>
      </w:r>
      <w:r w:rsidR="00241142" w:rsidRPr="00D600C6">
        <w:rPr>
          <w:rFonts w:cs="Arial"/>
        </w:rPr>
        <w:t>___</w:t>
      </w:r>
      <w:r w:rsidR="00241142">
        <w:rPr>
          <w:rFonts w:cs="Arial"/>
        </w:rPr>
        <w:t>[</w:t>
      </w:r>
      <w:r w:rsidR="00241142" w:rsidRPr="00123ED3">
        <w:rPr>
          <w:rFonts w:ascii="Comic Sans MS" w:hAnsi="Comic Sans MS" w:cs="Arial"/>
          <w:i/>
          <w:iCs/>
          <w:sz w:val="16"/>
          <w:szCs w:val="16"/>
        </w:rPr>
        <w:t>date</w:t>
      </w:r>
      <w:r w:rsidR="00241142">
        <w:rPr>
          <w:rFonts w:cs="Arial"/>
        </w:rPr>
        <w:t>]</w:t>
      </w:r>
      <w:r w:rsidR="00241142" w:rsidRPr="00D600C6">
        <w:rPr>
          <w:rFonts w:cs="Arial"/>
        </w:rPr>
        <w:t>__</w:t>
      </w:r>
      <w:r w:rsidR="00501748">
        <w:rPr>
          <w:rFonts w:cs="Arial"/>
        </w:rPr>
        <w:t xml:space="preserve"> day of</w:t>
      </w:r>
      <w:r w:rsidR="00241142" w:rsidRPr="00D600C6">
        <w:rPr>
          <w:rFonts w:cs="Arial"/>
        </w:rPr>
        <w:t xml:space="preserve"> _</w:t>
      </w:r>
      <w:r w:rsidR="00241142">
        <w:rPr>
          <w:rFonts w:cs="Arial"/>
        </w:rPr>
        <w:t>[</w:t>
      </w:r>
      <w:r w:rsidR="00241142">
        <w:rPr>
          <w:rFonts w:ascii="Comic Sans MS" w:hAnsi="Comic Sans MS" w:cs="Arial"/>
          <w:i/>
          <w:iCs/>
          <w:sz w:val="16"/>
          <w:szCs w:val="16"/>
        </w:rPr>
        <w:t>month</w:t>
      </w:r>
      <w:r w:rsidR="00241142">
        <w:rPr>
          <w:rFonts w:cs="Arial"/>
        </w:rPr>
        <w:t>]</w:t>
      </w:r>
      <w:r w:rsidR="00241142" w:rsidRPr="00D600C6">
        <w:rPr>
          <w:rFonts w:cs="Arial"/>
        </w:rPr>
        <w:t>_</w:t>
      </w:r>
      <w:r w:rsidR="00241142">
        <w:rPr>
          <w:rFonts w:cs="Arial"/>
        </w:rPr>
        <w:t>,</w:t>
      </w:r>
      <w:r w:rsidR="00241142" w:rsidRPr="00D600C6">
        <w:rPr>
          <w:rFonts w:cs="Arial"/>
        </w:rPr>
        <w:t>_</w:t>
      </w:r>
      <w:r w:rsidR="00241142" w:rsidRPr="0097510A">
        <w:rPr>
          <w:rFonts w:cs="Arial"/>
        </w:rPr>
        <w:t xml:space="preserve"> </w:t>
      </w:r>
      <w:r w:rsidR="00241142">
        <w:rPr>
          <w:rFonts w:cs="Arial"/>
        </w:rPr>
        <w:t>[</w:t>
      </w:r>
      <w:r w:rsidR="00241142">
        <w:rPr>
          <w:rFonts w:ascii="Comic Sans MS" w:hAnsi="Comic Sans MS" w:cs="Arial"/>
          <w:i/>
          <w:iCs/>
          <w:sz w:val="16"/>
          <w:szCs w:val="16"/>
        </w:rPr>
        <w:t>year</w:t>
      </w:r>
      <w:r w:rsidR="00241142">
        <w:rPr>
          <w:rFonts w:cs="Arial"/>
        </w:rPr>
        <w:t>]</w:t>
      </w:r>
      <w:r w:rsidR="005C3794" w:rsidRPr="00D600C6">
        <w:rPr>
          <w:rFonts w:cs="Arial"/>
        </w:rPr>
        <w:t>___, between _____</w:t>
      </w:r>
      <w:r w:rsidR="00501748">
        <w:rPr>
          <w:rFonts w:cs="Arial"/>
        </w:rPr>
        <w:t>[</w:t>
      </w:r>
      <w:r w:rsidR="00501748">
        <w:rPr>
          <w:rFonts w:ascii="Comic Sans MS" w:hAnsi="Comic Sans MS" w:cs="Arial"/>
          <w:i/>
          <w:iCs/>
          <w:sz w:val="16"/>
          <w:szCs w:val="16"/>
        </w:rPr>
        <w:t>name of Client</w:t>
      </w:r>
      <w:r w:rsidR="00501748">
        <w:rPr>
          <w:rFonts w:cs="Arial"/>
        </w:rPr>
        <w:t>]</w:t>
      </w:r>
      <w:r w:rsidR="005C3794" w:rsidRPr="00D600C6">
        <w:rPr>
          <w:rFonts w:cs="Arial"/>
        </w:rPr>
        <w:t xml:space="preserve">_______________ (hereinafter called “the </w:t>
      </w:r>
      <w:r w:rsidR="00255CAC">
        <w:rPr>
          <w:rFonts w:cs="Arial"/>
        </w:rPr>
        <w:t>Client</w:t>
      </w:r>
      <w:r w:rsidR="005C3794" w:rsidRPr="00D600C6">
        <w:rPr>
          <w:rFonts w:cs="Arial"/>
        </w:rPr>
        <w:t>”) on the one part</w:t>
      </w:r>
      <w:r w:rsidR="008B2EF8">
        <w:rPr>
          <w:rFonts w:cs="Arial"/>
        </w:rPr>
        <w:t>,</w:t>
      </w:r>
      <w:r w:rsidR="005C3794" w:rsidRPr="00D600C6">
        <w:rPr>
          <w:rFonts w:cs="Arial"/>
        </w:rPr>
        <w:t xml:space="preserve"> and  ______</w:t>
      </w:r>
      <w:r w:rsidR="00501748">
        <w:rPr>
          <w:rFonts w:cs="Arial"/>
        </w:rPr>
        <w:t>[</w:t>
      </w:r>
      <w:r w:rsidR="00501748">
        <w:rPr>
          <w:rFonts w:ascii="Comic Sans MS" w:hAnsi="Comic Sans MS" w:cs="Arial"/>
          <w:i/>
          <w:iCs/>
          <w:sz w:val="16"/>
          <w:szCs w:val="16"/>
        </w:rPr>
        <w:t>name of Service Provider</w:t>
      </w:r>
      <w:r w:rsidR="00501748">
        <w:rPr>
          <w:rFonts w:cs="Arial"/>
        </w:rPr>
        <w:t>]</w:t>
      </w:r>
      <w:r w:rsidR="005C3794" w:rsidRPr="00D600C6">
        <w:rPr>
          <w:rFonts w:cs="Arial"/>
        </w:rPr>
        <w:t xml:space="preserve">___________________________  (hereinafter called “the </w:t>
      </w:r>
      <w:r w:rsidR="00EE00EB">
        <w:rPr>
          <w:rFonts w:cs="Arial"/>
        </w:rPr>
        <w:t>Service Provider</w:t>
      </w:r>
      <w:r w:rsidR="005C3794" w:rsidRPr="00D600C6">
        <w:rPr>
          <w:rFonts w:cs="Arial"/>
        </w:rPr>
        <w:t>”) on the other part.</w:t>
      </w:r>
    </w:p>
    <w:p w:rsidR="005C3794" w:rsidRPr="00D600C6" w:rsidRDefault="005C3794" w:rsidP="005806E6">
      <w:pPr>
        <w:tabs>
          <w:tab w:val="left" w:pos="9360"/>
        </w:tabs>
        <w:spacing w:after="120" w:line="247" w:lineRule="auto"/>
        <w:jc w:val="both"/>
        <w:rPr>
          <w:rFonts w:cs="Arial"/>
        </w:rPr>
      </w:pPr>
    </w:p>
    <w:p w:rsidR="005C3794" w:rsidRPr="00D600C6" w:rsidRDefault="00793914" w:rsidP="005806E6">
      <w:pPr>
        <w:tabs>
          <w:tab w:val="left" w:pos="9360"/>
        </w:tabs>
        <w:spacing w:after="120" w:line="247" w:lineRule="auto"/>
        <w:jc w:val="both"/>
        <w:rPr>
          <w:rFonts w:cs="Arial"/>
        </w:rPr>
      </w:pPr>
      <w:r w:rsidRPr="00D600C6">
        <w:rPr>
          <w:rFonts w:cs="Arial"/>
        </w:rPr>
        <w:t>Whereas</w:t>
      </w:r>
      <w:r w:rsidR="005C3794" w:rsidRPr="00D600C6">
        <w:rPr>
          <w:rFonts w:cs="Arial"/>
        </w:rPr>
        <w:t xml:space="preserve"> the </w:t>
      </w:r>
      <w:r w:rsidR="00255CAC">
        <w:rPr>
          <w:rFonts w:cs="Arial"/>
        </w:rPr>
        <w:t>Client</w:t>
      </w:r>
      <w:r w:rsidR="005C3794" w:rsidRPr="00D600C6">
        <w:rPr>
          <w:rFonts w:cs="Arial"/>
        </w:rPr>
        <w:t xml:space="preserve"> has requested </w:t>
      </w:r>
      <w:r w:rsidR="00AC5A6C">
        <w:rPr>
          <w:rFonts w:cs="Arial"/>
        </w:rPr>
        <w:t>a</w:t>
      </w:r>
      <w:r w:rsidR="005C3794" w:rsidRPr="00D600C6">
        <w:rPr>
          <w:rFonts w:cs="Arial"/>
        </w:rPr>
        <w:t xml:space="preserve"> quotation for ______________ </w:t>
      </w:r>
      <w:r w:rsidR="00D2795F">
        <w:rPr>
          <w:rFonts w:cs="Arial"/>
        </w:rPr>
        <w:t>[</w:t>
      </w:r>
      <w:r w:rsidR="005C3794" w:rsidRPr="00B77485">
        <w:rPr>
          <w:rFonts w:ascii="Comic Sans MS" w:hAnsi="Comic Sans MS" w:cs="Arial"/>
          <w:i/>
          <w:sz w:val="16"/>
          <w:szCs w:val="16"/>
        </w:rPr>
        <w:t xml:space="preserve">description of </w:t>
      </w:r>
      <w:r w:rsidR="00AC5A6C">
        <w:rPr>
          <w:rFonts w:ascii="Comic Sans MS" w:hAnsi="Comic Sans MS" w:cs="Arial"/>
          <w:i/>
          <w:sz w:val="16"/>
          <w:szCs w:val="16"/>
        </w:rPr>
        <w:t>services</w:t>
      </w:r>
      <w:r w:rsidR="00D2795F">
        <w:rPr>
          <w:rFonts w:cs="Arial"/>
        </w:rPr>
        <w:t>]</w:t>
      </w:r>
      <w:r w:rsidR="005C3794" w:rsidRPr="00D600C6">
        <w:rPr>
          <w:rFonts w:cs="Arial"/>
        </w:rPr>
        <w:t xml:space="preserve"> to be </w:t>
      </w:r>
      <w:r w:rsidR="00FF445F">
        <w:rPr>
          <w:rFonts w:cs="Arial"/>
        </w:rPr>
        <w:t>performed</w:t>
      </w:r>
      <w:r w:rsidR="005C3794" w:rsidRPr="00D600C6">
        <w:rPr>
          <w:rFonts w:cs="Arial"/>
        </w:rPr>
        <w:t xml:space="preserve"> by</w:t>
      </w:r>
      <w:r w:rsidR="00FF445F">
        <w:rPr>
          <w:rFonts w:cs="Arial"/>
        </w:rPr>
        <w:t xml:space="preserve"> the</w:t>
      </w:r>
      <w:r w:rsidR="005C3794" w:rsidRPr="00D600C6">
        <w:rPr>
          <w:rFonts w:cs="Arial"/>
        </w:rPr>
        <w:t xml:space="preserve"> </w:t>
      </w:r>
      <w:r w:rsidR="00EE00EB">
        <w:rPr>
          <w:rFonts w:cs="Arial"/>
        </w:rPr>
        <w:t>Service Provider</w:t>
      </w:r>
      <w:r w:rsidR="005C3794" w:rsidRPr="00D600C6">
        <w:rPr>
          <w:rFonts w:cs="Arial"/>
        </w:rPr>
        <w:t xml:space="preserve"> </w:t>
      </w:r>
      <w:r w:rsidR="008B2EF8">
        <w:rPr>
          <w:rFonts w:cs="Arial"/>
        </w:rPr>
        <w:t>in accordance with the</w:t>
      </w:r>
      <w:r w:rsidR="005C3794" w:rsidRPr="00D600C6">
        <w:rPr>
          <w:rFonts w:cs="Arial"/>
        </w:rPr>
        <w:t xml:space="preserve"> </w:t>
      </w:r>
      <w:r w:rsidR="005C3794" w:rsidRPr="008B2EF8">
        <w:rPr>
          <w:rFonts w:cs="Arial"/>
          <w:b/>
        </w:rPr>
        <w:t>Contract</w:t>
      </w:r>
      <w:r w:rsidR="008B2EF8">
        <w:rPr>
          <w:rFonts w:cs="Arial"/>
        </w:rPr>
        <w:t xml:space="preserve">, </w:t>
      </w:r>
      <w:r w:rsidR="005C3794" w:rsidRPr="00D600C6">
        <w:rPr>
          <w:rFonts w:cs="Arial"/>
        </w:rPr>
        <w:t xml:space="preserve">and has accepted the </w:t>
      </w:r>
      <w:r w:rsidR="00050400">
        <w:rPr>
          <w:rFonts w:cs="Arial"/>
        </w:rPr>
        <w:t>Quotation</w:t>
      </w:r>
      <w:r w:rsidR="005C3794" w:rsidRPr="00D600C6">
        <w:rPr>
          <w:rFonts w:cs="Arial"/>
        </w:rPr>
        <w:t xml:space="preserve"> by the </w:t>
      </w:r>
      <w:r w:rsidR="00EE00EB">
        <w:rPr>
          <w:rFonts w:cs="Arial"/>
        </w:rPr>
        <w:t>Service Provider</w:t>
      </w:r>
      <w:r w:rsidR="005C3794" w:rsidRPr="00D600C6">
        <w:rPr>
          <w:rFonts w:cs="Arial"/>
        </w:rPr>
        <w:t xml:space="preserve"> </w:t>
      </w:r>
      <w:r w:rsidR="00553472">
        <w:rPr>
          <w:rFonts w:cs="Arial"/>
        </w:rPr>
        <w:t>in</w:t>
      </w:r>
      <w:r w:rsidR="005C3794" w:rsidRPr="00D600C6">
        <w:rPr>
          <w:rFonts w:cs="Arial"/>
        </w:rPr>
        <w:t xml:space="preserve"> the </w:t>
      </w:r>
      <w:r w:rsidR="00C062FC">
        <w:rPr>
          <w:rFonts w:cs="Arial"/>
        </w:rPr>
        <w:t>amount</w:t>
      </w:r>
      <w:r w:rsidR="005C3794" w:rsidRPr="00D600C6">
        <w:rPr>
          <w:rFonts w:cs="Arial"/>
        </w:rPr>
        <w:t xml:space="preserve"> of </w:t>
      </w:r>
      <w:r w:rsidR="00A86E33">
        <w:rPr>
          <w:rFonts w:cs="Arial"/>
        </w:rPr>
        <w:t>___</w:t>
      </w:r>
      <w:r w:rsidR="00D2795F" w:rsidRPr="005806E6">
        <w:rPr>
          <w:rFonts w:cs="Arial"/>
          <w:u w:val="single"/>
        </w:rPr>
        <w:t>[</w:t>
      </w:r>
      <w:r w:rsidR="00A86E33" w:rsidRPr="005806E6">
        <w:rPr>
          <w:rFonts w:ascii="Comic Sans MS" w:hAnsi="Comic Sans MS" w:cs="Arial"/>
          <w:i/>
          <w:sz w:val="16"/>
          <w:szCs w:val="16"/>
          <w:u w:val="single"/>
        </w:rPr>
        <w:t>amount in words</w:t>
      </w:r>
      <w:r w:rsidR="00D2795F">
        <w:rPr>
          <w:rFonts w:cs="Arial"/>
        </w:rPr>
        <w:t>]</w:t>
      </w:r>
      <w:r w:rsidR="00A86E33">
        <w:rPr>
          <w:rFonts w:cs="Arial"/>
        </w:rPr>
        <w:t>___</w:t>
      </w:r>
      <w:r w:rsidR="005C3794" w:rsidRPr="00D600C6">
        <w:rPr>
          <w:rFonts w:cs="Arial"/>
        </w:rPr>
        <w:t xml:space="preserve"> </w:t>
      </w:r>
      <w:r w:rsidR="009609B1">
        <w:rPr>
          <w:rFonts w:cs="Arial"/>
        </w:rPr>
        <w:t>[</w:t>
      </w:r>
      <w:r w:rsidR="00A86E33" w:rsidRPr="005806E6">
        <w:rPr>
          <w:rFonts w:ascii="Comic Sans MS" w:hAnsi="Comic Sans MS" w:cs="Arial"/>
          <w:i/>
          <w:sz w:val="16"/>
          <w:szCs w:val="16"/>
        </w:rPr>
        <w:t>amount in figures</w:t>
      </w:r>
      <w:r w:rsidR="009609B1">
        <w:rPr>
          <w:rFonts w:cs="Arial"/>
        </w:rPr>
        <w:t>]</w:t>
      </w:r>
      <w:r w:rsidR="005C3794" w:rsidRPr="00D600C6">
        <w:rPr>
          <w:rFonts w:cs="Arial"/>
        </w:rPr>
        <w:t xml:space="preserve"> hereinafter called “the Contract Price”.</w:t>
      </w:r>
    </w:p>
    <w:p w:rsidR="005C3794" w:rsidRPr="00D600C6" w:rsidRDefault="005C3794" w:rsidP="005806E6">
      <w:pPr>
        <w:tabs>
          <w:tab w:val="left" w:pos="9360"/>
        </w:tabs>
        <w:spacing w:after="120" w:line="247" w:lineRule="auto"/>
        <w:jc w:val="both"/>
        <w:rPr>
          <w:rFonts w:cs="Arial"/>
        </w:rPr>
      </w:pPr>
    </w:p>
    <w:p w:rsidR="005C3794" w:rsidRPr="00D600C6" w:rsidRDefault="00793914" w:rsidP="005806E6">
      <w:pPr>
        <w:tabs>
          <w:tab w:val="left" w:pos="9360"/>
        </w:tabs>
        <w:spacing w:after="120" w:line="247" w:lineRule="auto"/>
        <w:jc w:val="both"/>
        <w:rPr>
          <w:rFonts w:cs="Arial"/>
        </w:rPr>
      </w:pPr>
      <w:r>
        <w:rPr>
          <w:rFonts w:cs="Arial"/>
        </w:rPr>
        <w:t xml:space="preserve">The </w:t>
      </w:r>
      <w:r w:rsidR="00255CAC">
        <w:rPr>
          <w:rFonts w:cs="Arial"/>
        </w:rPr>
        <w:t>Client</w:t>
      </w:r>
      <w:r w:rsidRPr="00D600C6">
        <w:rPr>
          <w:rFonts w:cs="Arial"/>
        </w:rPr>
        <w:t xml:space="preserve"> </w:t>
      </w:r>
      <w:r>
        <w:rPr>
          <w:rFonts w:cs="Arial"/>
        </w:rPr>
        <w:t xml:space="preserve">and the </w:t>
      </w:r>
      <w:r w:rsidR="00EE00EB">
        <w:rPr>
          <w:rFonts w:cs="Arial"/>
        </w:rPr>
        <w:t>Service Provider</w:t>
      </w:r>
      <w:r w:rsidRPr="00D600C6">
        <w:rPr>
          <w:rFonts w:cs="Arial"/>
        </w:rPr>
        <w:t xml:space="preserve"> </w:t>
      </w:r>
      <w:r>
        <w:rPr>
          <w:rFonts w:cs="Arial"/>
        </w:rPr>
        <w:t>agree</w:t>
      </w:r>
      <w:r w:rsidRPr="00712C0E">
        <w:rPr>
          <w:rFonts w:cs="Arial"/>
        </w:rPr>
        <w:t xml:space="preserve"> as follows</w:t>
      </w:r>
      <w:r w:rsidR="005C3794" w:rsidRPr="00D600C6">
        <w:rPr>
          <w:rFonts w:cs="Arial"/>
        </w:rPr>
        <w:t xml:space="preserve">: </w:t>
      </w:r>
    </w:p>
    <w:p w:rsidR="005C3794" w:rsidRPr="00D600C6" w:rsidRDefault="01F1F2F8" w:rsidP="005806E6">
      <w:pPr>
        <w:widowControl/>
        <w:numPr>
          <w:ilvl w:val="0"/>
          <w:numId w:val="1"/>
        </w:numPr>
        <w:tabs>
          <w:tab w:val="left" w:pos="9360"/>
        </w:tabs>
        <w:spacing w:before="120" w:after="120" w:line="247" w:lineRule="auto"/>
        <w:jc w:val="both"/>
        <w:rPr>
          <w:rFonts w:cs="Arial"/>
        </w:rPr>
      </w:pPr>
      <w:bookmarkStart w:id="3" w:name="_Hlk23199148"/>
      <w:r w:rsidRPr="01F1F2F8">
        <w:rPr>
          <w:rFonts w:cs="Arial"/>
        </w:rPr>
        <w:t>The following documents shall be deemed to form and be read and construed as part of this Contract, viz:</w:t>
      </w:r>
    </w:p>
    <w:p w:rsidR="005C3794" w:rsidRPr="00D600C6" w:rsidRDefault="003E753E" w:rsidP="005806E6">
      <w:pPr>
        <w:widowControl/>
        <w:numPr>
          <w:ilvl w:val="0"/>
          <w:numId w:val="6"/>
        </w:numPr>
        <w:tabs>
          <w:tab w:val="clear" w:pos="360"/>
          <w:tab w:val="num" w:pos="720"/>
          <w:tab w:val="left" w:pos="9360"/>
        </w:tabs>
        <w:spacing w:before="120" w:after="120" w:line="247" w:lineRule="auto"/>
        <w:ind w:left="720"/>
        <w:jc w:val="both"/>
        <w:rPr>
          <w:rFonts w:cs="Arial"/>
        </w:rPr>
      </w:pPr>
      <w:r w:rsidRPr="00507B0B">
        <w:rPr>
          <w:rFonts w:cs="Arial"/>
          <w:b/>
        </w:rPr>
        <w:t>Form</w:t>
      </w:r>
      <w:r w:rsidR="005C3794" w:rsidRPr="00507B0B">
        <w:rPr>
          <w:rFonts w:cs="Arial"/>
          <w:b/>
        </w:rPr>
        <w:t xml:space="preserve"> </w:t>
      </w:r>
      <w:r w:rsidRPr="00507B0B">
        <w:rPr>
          <w:rFonts w:cs="Arial"/>
          <w:b/>
        </w:rPr>
        <w:t>of</w:t>
      </w:r>
      <w:r w:rsidR="00663ED7" w:rsidRPr="00507B0B">
        <w:rPr>
          <w:rFonts w:cs="Arial"/>
          <w:b/>
        </w:rPr>
        <w:t xml:space="preserve"> Quotation</w:t>
      </w:r>
      <w:r w:rsidR="00663ED7">
        <w:rPr>
          <w:rFonts w:cs="Arial"/>
        </w:rPr>
        <w:t>,</w:t>
      </w:r>
      <w:r w:rsidR="004372A5">
        <w:rPr>
          <w:rFonts w:cs="Arial"/>
        </w:rPr>
        <w:t xml:space="preserve"> </w:t>
      </w:r>
      <w:r w:rsidR="00412A75" w:rsidRPr="00412A75">
        <w:rPr>
          <w:rFonts w:cs="Arial"/>
          <w:b/>
        </w:rPr>
        <w:t>Price Schedule</w:t>
      </w:r>
      <w:r w:rsidR="004372A5">
        <w:rPr>
          <w:rFonts w:cs="Arial"/>
          <w:b/>
        </w:rPr>
        <w:t>,</w:t>
      </w:r>
      <w:r w:rsidR="00663ED7">
        <w:rPr>
          <w:rFonts w:cs="Arial"/>
        </w:rPr>
        <w:t xml:space="preserve"> </w:t>
      </w:r>
      <w:r w:rsidR="00191EDA">
        <w:rPr>
          <w:rFonts w:cs="Arial"/>
          <w:b/>
        </w:rPr>
        <w:t>Scope of Services</w:t>
      </w:r>
      <w:r w:rsidR="004A2906">
        <w:rPr>
          <w:rFonts w:cs="Arial"/>
        </w:rPr>
        <w:t xml:space="preserve"> and</w:t>
      </w:r>
      <w:r w:rsidR="004A2906">
        <w:rPr>
          <w:rFonts w:cs="Arial"/>
          <w:b/>
        </w:rPr>
        <w:t xml:space="preserve"> Appendix</w:t>
      </w:r>
      <w:r w:rsidR="005C3794" w:rsidRPr="00D600C6">
        <w:rPr>
          <w:rFonts w:cs="Arial"/>
        </w:rPr>
        <w:t>;</w:t>
      </w:r>
      <w:r w:rsidR="00553472" w:rsidRPr="00553472">
        <w:rPr>
          <w:rFonts w:cs="Arial"/>
        </w:rPr>
        <w:t xml:space="preserve"> </w:t>
      </w:r>
      <w:r w:rsidR="00553472">
        <w:rPr>
          <w:rFonts w:cs="Arial"/>
        </w:rPr>
        <w:t>and</w:t>
      </w:r>
    </w:p>
    <w:p w:rsidR="005C3794" w:rsidRDefault="00663ED7" w:rsidP="005806E6">
      <w:pPr>
        <w:widowControl/>
        <w:numPr>
          <w:ilvl w:val="0"/>
          <w:numId w:val="6"/>
        </w:numPr>
        <w:tabs>
          <w:tab w:val="clear" w:pos="360"/>
          <w:tab w:val="num" w:pos="720"/>
          <w:tab w:val="left" w:pos="9360"/>
        </w:tabs>
        <w:spacing w:before="120" w:after="120" w:line="247" w:lineRule="auto"/>
        <w:ind w:left="720"/>
        <w:jc w:val="both"/>
        <w:rPr>
          <w:rFonts w:cs="Arial"/>
        </w:rPr>
      </w:pPr>
      <w:r w:rsidRPr="00507B0B">
        <w:rPr>
          <w:rFonts w:cs="Arial"/>
          <w:b/>
        </w:rPr>
        <w:t>Contract Terms and Conditions</w:t>
      </w:r>
      <w:r w:rsidR="005C3794" w:rsidRPr="00D600C6">
        <w:rPr>
          <w:rFonts w:cs="Arial"/>
        </w:rPr>
        <w:t xml:space="preserve">; </w:t>
      </w:r>
    </w:p>
    <w:bookmarkEnd w:id="3"/>
    <w:p w:rsidR="005C3794" w:rsidRPr="00D600C6" w:rsidRDefault="01F1F2F8" w:rsidP="005806E6">
      <w:pPr>
        <w:widowControl/>
        <w:numPr>
          <w:ilvl w:val="0"/>
          <w:numId w:val="1"/>
        </w:numPr>
        <w:tabs>
          <w:tab w:val="left" w:pos="9360"/>
        </w:tabs>
        <w:spacing w:after="120" w:line="247" w:lineRule="auto"/>
        <w:jc w:val="both"/>
        <w:rPr>
          <w:rFonts w:cs="Arial"/>
        </w:rPr>
      </w:pPr>
      <w:r w:rsidRPr="01F1F2F8">
        <w:rPr>
          <w:rFonts w:cs="Arial"/>
        </w:rPr>
        <w:t>Taking into account payments to be made by the Client to the Service Provider as hereinafter mentioned, the Service Provider hereby enters into this Agreement with the Client to execute and complete the performance of services under the Contract.</w:t>
      </w:r>
    </w:p>
    <w:p w:rsidR="005C3794" w:rsidRPr="00D600C6" w:rsidRDefault="01F1F2F8" w:rsidP="005806E6">
      <w:pPr>
        <w:widowControl/>
        <w:numPr>
          <w:ilvl w:val="0"/>
          <w:numId w:val="1"/>
        </w:numPr>
        <w:tabs>
          <w:tab w:val="left" w:pos="9360"/>
        </w:tabs>
        <w:spacing w:after="120" w:line="247" w:lineRule="auto"/>
        <w:jc w:val="both"/>
        <w:rPr>
          <w:rFonts w:cs="Arial"/>
        </w:rPr>
      </w:pPr>
      <w:r w:rsidRPr="01F1F2F8">
        <w:rPr>
          <w:rFonts w:cs="Arial"/>
        </w:rPr>
        <w:t xml:space="preserve">The Client hereby agrees to pay, in consideration of the successful performance of the services, the </w:t>
      </w:r>
      <w:r w:rsidRPr="01F1F2F8">
        <w:rPr>
          <w:rFonts w:cs="Arial"/>
          <w:b/>
          <w:bCs/>
        </w:rPr>
        <w:t>Contract Price</w:t>
      </w:r>
      <w:r w:rsidRPr="01F1F2F8">
        <w:rPr>
          <w:rFonts w:cs="Arial"/>
        </w:rPr>
        <w:t xml:space="preserve"> as indicated and accepted in the </w:t>
      </w:r>
      <w:r w:rsidRPr="01F1F2F8">
        <w:rPr>
          <w:rFonts w:cs="Arial"/>
          <w:b/>
          <w:bCs/>
        </w:rPr>
        <w:t>Form of Quotation</w:t>
      </w:r>
      <w:r w:rsidRPr="01F1F2F8">
        <w:rPr>
          <w:rFonts w:cs="Arial"/>
        </w:rPr>
        <w:t xml:space="preserve">, under payment terms stipulated in the </w:t>
      </w:r>
      <w:r w:rsidRPr="01F1F2F8">
        <w:rPr>
          <w:rFonts w:cs="Arial"/>
          <w:b/>
          <w:bCs/>
        </w:rPr>
        <w:t>Contract Terms and Conditions</w:t>
      </w:r>
      <w:r w:rsidRPr="01F1F2F8">
        <w:rPr>
          <w:rFonts w:cs="Arial"/>
        </w:rPr>
        <w:t>.</w:t>
      </w:r>
    </w:p>
    <w:p w:rsidR="005C3794" w:rsidRPr="00D600C6" w:rsidRDefault="005C3794" w:rsidP="005806E6">
      <w:pPr>
        <w:tabs>
          <w:tab w:val="left" w:pos="9360"/>
        </w:tabs>
        <w:spacing w:line="247" w:lineRule="auto"/>
        <w:jc w:val="both"/>
        <w:rPr>
          <w:rFonts w:cs="Arial"/>
        </w:rPr>
      </w:pPr>
    </w:p>
    <w:p w:rsidR="005C3794" w:rsidRPr="00D600C6" w:rsidRDefault="005C3794" w:rsidP="005806E6">
      <w:pPr>
        <w:tabs>
          <w:tab w:val="left" w:pos="9360"/>
        </w:tabs>
        <w:spacing w:line="247" w:lineRule="auto"/>
        <w:jc w:val="both"/>
        <w:rPr>
          <w:rFonts w:cs="Arial"/>
        </w:rPr>
      </w:pPr>
      <w:r w:rsidRPr="00D600C6">
        <w:rPr>
          <w:rFonts w:cs="Arial"/>
        </w:rPr>
        <w:t xml:space="preserve">IN WITNESS whereof the parties hereto have executed the </w:t>
      </w:r>
      <w:r w:rsidRPr="009615C3">
        <w:rPr>
          <w:rFonts w:cs="Arial"/>
          <w:b/>
        </w:rPr>
        <w:t>Contract</w:t>
      </w:r>
      <w:r w:rsidRPr="00D600C6">
        <w:rPr>
          <w:rFonts w:cs="Arial"/>
        </w:rPr>
        <w:t xml:space="preserve"> </w:t>
      </w:r>
      <w:bookmarkStart w:id="4" w:name="_Hlk23199392"/>
      <w:r w:rsidRPr="00D600C6">
        <w:rPr>
          <w:rFonts w:cs="Arial"/>
        </w:rPr>
        <w:t xml:space="preserve">under the laws of __________ </w:t>
      </w:r>
      <w:r w:rsidR="00506158">
        <w:rPr>
          <w:rFonts w:cs="Arial"/>
        </w:rPr>
        <w:t>[</w:t>
      </w:r>
      <w:r w:rsidRPr="005806E6">
        <w:rPr>
          <w:rFonts w:ascii="Comic Sans MS" w:hAnsi="Comic Sans MS" w:cs="Arial"/>
          <w:i/>
          <w:sz w:val="16"/>
          <w:szCs w:val="16"/>
        </w:rPr>
        <w:t xml:space="preserve">country of </w:t>
      </w:r>
      <w:r w:rsidR="00255CAC" w:rsidRPr="005806E6">
        <w:rPr>
          <w:rFonts w:ascii="Comic Sans MS" w:hAnsi="Comic Sans MS" w:cs="Arial"/>
          <w:i/>
          <w:sz w:val="16"/>
          <w:szCs w:val="16"/>
        </w:rPr>
        <w:t>Client</w:t>
      </w:r>
      <w:r w:rsidR="00506158">
        <w:rPr>
          <w:rFonts w:cs="Arial"/>
        </w:rPr>
        <w:t>]</w:t>
      </w:r>
      <w:r w:rsidRPr="00D600C6">
        <w:rPr>
          <w:rFonts w:cs="Arial"/>
        </w:rPr>
        <w:t xml:space="preserve"> </w:t>
      </w:r>
      <w:bookmarkEnd w:id="4"/>
      <w:r w:rsidRPr="00D600C6">
        <w:rPr>
          <w:rFonts w:cs="Arial"/>
        </w:rPr>
        <w:t xml:space="preserve">on the </w:t>
      </w:r>
      <w:bookmarkStart w:id="5" w:name="_Hlk23199414"/>
      <w:r w:rsidRPr="00D600C6">
        <w:rPr>
          <w:rFonts w:cs="Arial"/>
        </w:rPr>
        <w:t>date indicated above</w:t>
      </w:r>
      <w:bookmarkEnd w:id="5"/>
      <w:r w:rsidRPr="00D600C6">
        <w:rPr>
          <w:rFonts w:cs="Arial"/>
        </w:rPr>
        <w:t>.</w:t>
      </w:r>
    </w:p>
    <w:p w:rsidR="005C3794" w:rsidRPr="00D600C6" w:rsidRDefault="005C3794" w:rsidP="005806E6">
      <w:pPr>
        <w:tabs>
          <w:tab w:val="left" w:pos="9360"/>
        </w:tabs>
        <w:spacing w:line="247" w:lineRule="auto"/>
        <w:jc w:val="both"/>
        <w:rPr>
          <w:rFonts w:cs="Arial"/>
        </w:rPr>
      </w:pPr>
    </w:p>
    <w:p w:rsidR="005C3794" w:rsidRDefault="005C3794" w:rsidP="005806E6">
      <w:pPr>
        <w:tabs>
          <w:tab w:val="left" w:pos="9360"/>
        </w:tabs>
        <w:spacing w:line="247" w:lineRule="auto"/>
        <w:jc w:val="both"/>
        <w:rPr>
          <w:rFonts w:cs="Arial"/>
        </w:rPr>
      </w:pPr>
    </w:p>
    <w:p w:rsidR="00941074" w:rsidRPr="00D600C6" w:rsidRDefault="00941074" w:rsidP="005806E6">
      <w:pPr>
        <w:tabs>
          <w:tab w:val="left" w:pos="9360"/>
        </w:tabs>
        <w:spacing w:line="247" w:lineRule="auto"/>
        <w:jc w:val="both"/>
        <w:rPr>
          <w:rFonts w:cs="Arial"/>
        </w:rPr>
      </w:pPr>
    </w:p>
    <w:p w:rsidR="005C3794" w:rsidRPr="00D600C6" w:rsidRDefault="005C3794" w:rsidP="005806E6">
      <w:pPr>
        <w:tabs>
          <w:tab w:val="left" w:pos="9360"/>
        </w:tabs>
        <w:spacing w:line="247" w:lineRule="auto"/>
        <w:jc w:val="both"/>
        <w:rPr>
          <w:rFonts w:cs="Arial"/>
        </w:rPr>
      </w:pPr>
    </w:p>
    <w:tbl>
      <w:tblPr>
        <w:tblW w:w="9376" w:type="dxa"/>
        <w:jc w:val="center"/>
        <w:tblLayout w:type="fixed"/>
        <w:tblLook w:val="0000" w:firstRow="0" w:lastRow="0" w:firstColumn="0" w:lastColumn="0" w:noHBand="0" w:noVBand="0"/>
      </w:tblPr>
      <w:tblGrid>
        <w:gridCol w:w="4524"/>
        <w:gridCol w:w="4852"/>
      </w:tblGrid>
      <w:tr w:rsidR="005C3794" w:rsidRPr="00D600C6" w:rsidTr="00137D30">
        <w:trPr>
          <w:trHeight w:val="1533"/>
          <w:jc w:val="center"/>
        </w:trPr>
        <w:tc>
          <w:tcPr>
            <w:tcW w:w="4524" w:type="dxa"/>
          </w:tcPr>
          <w:p w:rsidR="005C3794" w:rsidRPr="00D600C6" w:rsidRDefault="005C3794" w:rsidP="005806E6">
            <w:pPr>
              <w:tabs>
                <w:tab w:val="left" w:pos="9360"/>
              </w:tabs>
              <w:spacing w:line="247" w:lineRule="auto"/>
              <w:jc w:val="both"/>
              <w:rPr>
                <w:rFonts w:cs="Arial"/>
                <w:b/>
              </w:rPr>
            </w:pPr>
            <w:r w:rsidRPr="00D600C6">
              <w:rPr>
                <w:rFonts w:cs="Arial"/>
                <w:b/>
              </w:rPr>
              <w:t xml:space="preserve">Signature and seal of the </w:t>
            </w:r>
            <w:r w:rsidR="00255CAC">
              <w:rPr>
                <w:rFonts w:cs="Arial"/>
                <w:b/>
              </w:rPr>
              <w:t>Client</w:t>
            </w:r>
            <w:r w:rsidRPr="00D600C6">
              <w:rPr>
                <w:rFonts w:cs="Arial"/>
                <w:b/>
              </w:rPr>
              <w:t>:</w:t>
            </w:r>
          </w:p>
          <w:p w:rsidR="005C3794" w:rsidRPr="00D600C6" w:rsidRDefault="00D66AED" w:rsidP="005806E6">
            <w:pPr>
              <w:tabs>
                <w:tab w:val="left" w:pos="9360"/>
              </w:tabs>
              <w:spacing w:line="247" w:lineRule="auto"/>
              <w:jc w:val="both"/>
              <w:rPr>
                <w:rFonts w:cs="Arial"/>
              </w:rPr>
            </w:pPr>
            <w:r w:rsidRPr="00D600C6">
              <w:rPr>
                <w:rFonts w:cs="Arial"/>
              </w:rPr>
              <w:t xml:space="preserve">For and </w:t>
            </w:r>
            <w:r>
              <w:rPr>
                <w:rFonts w:cs="Arial"/>
              </w:rPr>
              <w:t xml:space="preserve">on </w:t>
            </w:r>
            <w:r w:rsidRPr="00D600C6">
              <w:rPr>
                <w:rFonts w:cs="Arial"/>
              </w:rPr>
              <w:t>behalf of</w:t>
            </w:r>
          </w:p>
          <w:p w:rsidR="005C3794" w:rsidRPr="00D600C6" w:rsidRDefault="005C3794" w:rsidP="005806E6">
            <w:pPr>
              <w:pStyle w:val="Heading3"/>
              <w:tabs>
                <w:tab w:val="left" w:pos="9360"/>
              </w:tabs>
              <w:spacing w:line="247" w:lineRule="auto"/>
              <w:ind w:left="0" w:firstLine="0"/>
              <w:rPr>
                <w:rFonts w:cs="Arial"/>
                <w:bCs w:val="0"/>
                <w:lang w:eastAsia="ru-RU"/>
              </w:rPr>
            </w:pPr>
          </w:p>
          <w:p w:rsidR="005C3794" w:rsidRPr="00D600C6" w:rsidRDefault="005C3794" w:rsidP="005806E6">
            <w:pPr>
              <w:pStyle w:val="Heading3"/>
              <w:tabs>
                <w:tab w:val="left" w:pos="9360"/>
              </w:tabs>
              <w:spacing w:line="247" w:lineRule="auto"/>
              <w:ind w:left="0" w:firstLine="0"/>
              <w:rPr>
                <w:rFonts w:cs="Arial"/>
                <w:bCs w:val="0"/>
                <w:lang w:eastAsia="ru-RU"/>
              </w:rPr>
            </w:pPr>
          </w:p>
          <w:p w:rsidR="005C3794" w:rsidRPr="00D600C6" w:rsidRDefault="005C3794" w:rsidP="005806E6">
            <w:pPr>
              <w:tabs>
                <w:tab w:val="left" w:pos="9360"/>
              </w:tabs>
              <w:spacing w:line="247" w:lineRule="auto"/>
              <w:jc w:val="both"/>
              <w:rPr>
                <w:rFonts w:cs="Arial"/>
              </w:rPr>
            </w:pPr>
            <w:r w:rsidRPr="00D600C6">
              <w:rPr>
                <w:rFonts w:cs="Arial"/>
              </w:rPr>
              <w:t>_____________________________</w:t>
            </w:r>
          </w:p>
          <w:p w:rsidR="005C3794" w:rsidRPr="00D600C6" w:rsidRDefault="005C3794" w:rsidP="005806E6">
            <w:pPr>
              <w:pStyle w:val="Heading3"/>
              <w:tabs>
                <w:tab w:val="left" w:pos="9360"/>
              </w:tabs>
              <w:spacing w:line="247" w:lineRule="auto"/>
              <w:ind w:left="0" w:firstLine="0"/>
              <w:rPr>
                <w:rFonts w:cs="Arial"/>
                <w:b w:val="0"/>
                <w:bCs w:val="0"/>
                <w:lang w:eastAsia="ru-RU"/>
              </w:rPr>
            </w:pPr>
            <w:r w:rsidRPr="00D600C6">
              <w:rPr>
                <w:rFonts w:cs="Arial"/>
                <w:b w:val="0"/>
                <w:bCs w:val="0"/>
                <w:lang w:eastAsia="ru-RU"/>
              </w:rPr>
              <w:t>Name of Authorized Representative</w:t>
            </w:r>
          </w:p>
        </w:tc>
        <w:tc>
          <w:tcPr>
            <w:tcW w:w="4852" w:type="dxa"/>
          </w:tcPr>
          <w:p w:rsidR="005C3794" w:rsidRPr="00D600C6" w:rsidRDefault="005C3794" w:rsidP="005806E6">
            <w:pPr>
              <w:tabs>
                <w:tab w:val="left" w:pos="9360"/>
              </w:tabs>
              <w:spacing w:line="247" w:lineRule="auto"/>
              <w:jc w:val="both"/>
              <w:rPr>
                <w:rFonts w:cs="Arial"/>
                <w:b/>
              </w:rPr>
            </w:pPr>
            <w:r w:rsidRPr="00D600C6">
              <w:rPr>
                <w:rFonts w:cs="Arial"/>
                <w:b/>
              </w:rPr>
              <w:t xml:space="preserve">Signature and seal of the </w:t>
            </w:r>
            <w:r w:rsidR="0044778F">
              <w:rPr>
                <w:rFonts w:cs="Arial"/>
                <w:b/>
              </w:rPr>
              <w:t>Service Provider</w:t>
            </w:r>
            <w:r w:rsidRPr="00D600C6">
              <w:rPr>
                <w:rFonts w:cs="Arial"/>
                <w:b/>
              </w:rPr>
              <w:t>:</w:t>
            </w:r>
          </w:p>
          <w:p w:rsidR="005C3794" w:rsidRPr="00D600C6" w:rsidRDefault="00D66AED" w:rsidP="005806E6">
            <w:pPr>
              <w:tabs>
                <w:tab w:val="left" w:pos="9360"/>
              </w:tabs>
              <w:spacing w:line="247" w:lineRule="auto"/>
              <w:jc w:val="both"/>
              <w:rPr>
                <w:rFonts w:cs="Arial"/>
              </w:rPr>
            </w:pPr>
            <w:r w:rsidRPr="00D600C6">
              <w:rPr>
                <w:rFonts w:cs="Arial"/>
              </w:rPr>
              <w:t xml:space="preserve">For and </w:t>
            </w:r>
            <w:r>
              <w:rPr>
                <w:rFonts w:cs="Arial"/>
              </w:rPr>
              <w:t xml:space="preserve">on </w:t>
            </w:r>
            <w:r w:rsidRPr="00D600C6">
              <w:rPr>
                <w:rFonts w:cs="Arial"/>
              </w:rPr>
              <w:t>behalf of</w:t>
            </w:r>
          </w:p>
          <w:p w:rsidR="005C3794" w:rsidRPr="00D600C6" w:rsidRDefault="005C3794" w:rsidP="005806E6">
            <w:pPr>
              <w:tabs>
                <w:tab w:val="left" w:pos="9360"/>
              </w:tabs>
              <w:spacing w:line="247" w:lineRule="auto"/>
              <w:jc w:val="both"/>
              <w:rPr>
                <w:rFonts w:cs="Arial"/>
              </w:rPr>
            </w:pPr>
          </w:p>
          <w:p w:rsidR="005C3794" w:rsidRPr="00D600C6" w:rsidRDefault="005C3794" w:rsidP="005806E6">
            <w:pPr>
              <w:tabs>
                <w:tab w:val="left" w:pos="9360"/>
              </w:tabs>
              <w:spacing w:line="247" w:lineRule="auto"/>
              <w:jc w:val="both"/>
              <w:rPr>
                <w:rFonts w:cs="Arial"/>
              </w:rPr>
            </w:pPr>
          </w:p>
          <w:p w:rsidR="005C3794" w:rsidRPr="00D600C6" w:rsidRDefault="005C3794" w:rsidP="005806E6">
            <w:pPr>
              <w:tabs>
                <w:tab w:val="left" w:pos="9360"/>
              </w:tabs>
              <w:spacing w:line="247" w:lineRule="auto"/>
              <w:jc w:val="both"/>
              <w:rPr>
                <w:rFonts w:cs="Arial"/>
              </w:rPr>
            </w:pPr>
            <w:r w:rsidRPr="00D600C6">
              <w:rPr>
                <w:rFonts w:cs="Arial"/>
              </w:rPr>
              <w:t>_____________________________</w:t>
            </w:r>
          </w:p>
          <w:p w:rsidR="005C3794" w:rsidRPr="00D600C6" w:rsidRDefault="005C3794" w:rsidP="005806E6">
            <w:pPr>
              <w:tabs>
                <w:tab w:val="left" w:pos="9360"/>
              </w:tabs>
              <w:spacing w:line="247" w:lineRule="auto"/>
              <w:jc w:val="both"/>
              <w:rPr>
                <w:rFonts w:cs="Arial"/>
                <w:bCs/>
              </w:rPr>
            </w:pPr>
            <w:r w:rsidRPr="00D600C6">
              <w:rPr>
                <w:rFonts w:cs="Arial"/>
                <w:bCs/>
              </w:rPr>
              <w:t>Name of Authorized Representative</w:t>
            </w:r>
          </w:p>
        </w:tc>
      </w:tr>
    </w:tbl>
    <w:p w:rsidR="005C3794" w:rsidRPr="00D600C6" w:rsidRDefault="005C3794" w:rsidP="005806E6">
      <w:pPr>
        <w:tabs>
          <w:tab w:val="left" w:pos="9360"/>
        </w:tabs>
        <w:spacing w:line="247" w:lineRule="auto"/>
        <w:jc w:val="both"/>
        <w:rPr>
          <w:rFonts w:cs="Arial"/>
          <w:b/>
          <w:bCs/>
        </w:rPr>
      </w:pPr>
    </w:p>
    <w:p w:rsidR="005C3794" w:rsidRPr="00B77485" w:rsidRDefault="005C3794" w:rsidP="005806E6">
      <w:pPr>
        <w:tabs>
          <w:tab w:val="left" w:pos="9360"/>
        </w:tabs>
        <w:spacing w:line="247" w:lineRule="auto"/>
        <w:jc w:val="center"/>
        <w:rPr>
          <w:rFonts w:cs="Arial"/>
          <w:b/>
          <w:sz w:val="24"/>
          <w:szCs w:val="24"/>
        </w:rPr>
      </w:pPr>
      <w:r w:rsidRPr="00D600C6">
        <w:rPr>
          <w:rFonts w:cs="Arial"/>
          <w:b/>
          <w:bCs/>
        </w:rPr>
        <w:br w:type="page"/>
      </w:r>
      <w:r w:rsidR="00936FDE" w:rsidRPr="00B77485">
        <w:rPr>
          <w:rFonts w:cs="Arial"/>
          <w:b/>
          <w:bCs/>
          <w:sz w:val="24"/>
          <w:szCs w:val="24"/>
        </w:rPr>
        <w:lastRenderedPageBreak/>
        <w:t xml:space="preserve">CONTRACT </w:t>
      </w:r>
      <w:r w:rsidRPr="00B77485">
        <w:rPr>
          <w:rFonts w:cs="Arial"/>
          <w:b/>
          <w:sz w:val="24"/>
          <w:szCs w:val="24"/>
        </w:rPr>
        <w:t xml:space="preserve">TERMS AND CONDITIONS </w:t>
      </w:r>
    </w:p>
    <w:p w:rsidR="005C3794" w:rsidRPr="00D600C6" w:rsidRDefault="005C3794" w:rsidP="005806E6">
      <w:pPr>
        <w:tabs>
          <w:tab w:val="left" w:pos="9360"/>
        </w:tabs>
        <w:spacing w:line="247" w:lineRule="auto"/>
        <w:jc w:val="both"/>
        <w:rPr>
          <w:rFonts w:cs="Arial"/>
        </w:rPr>
      </w:pPr>
    </w:p>
    <w:p w:rsidR="00AE500C" w:rsidRPr="00D600C6" w:rsidRDefault="00AE500C" w:rsidP="005806E6">
      <w:pPr>
        <w:tabs>
          <w:tab w:val="left" w:pos="9360"/>
        </w:tabs>
        <w:spacing w:line="247" w:lineRule="auto"/>
        <w:jc w:val="both"/>
        <w:rPr>
          <w:rFonts w:cs="Arial"/>
        </w:rPr>
      </w:pPr>
      <w:bookmarkStart w:id="6" w:name="_Hlk23199455"/>
    </w:p>
    <w:p w:rsidR="005C3794" w:rsidRPr="00B10EC7" w:rsidRDefault="005C3794" w:rsidP="005806E6">
      <w:pPr>
        <w:tabs>
          <w:tab w:val="left" w:pos="9360"/>
        </w:tabs>
        <w:spacing w:line="247" w:lineRule="auto"/>
        <w:jc w:val="both"/>
        <w:rPr>
          <w:rFonts w:cs="Arial"/>
          <w:bCs/>
          <w:color w:val="auto"/>
        </w:rPr>
      </w:pPr>
      <w:r w:rsidRPr="00D600C6">
        <w:rPr>
          <w:rFonts w:cs="Arial"/>
          <w:bCs/>
        </w:rPr>
        <w:t xml:space="preserve">Project Name: </w:t>
      </w:r>
      <w:r w:rsidR="00553ED0" w:rsidRPr="00B10EC7">
        <w:rPr>
          <w:rFonts w:cs="Arial"/>
          <w:b/>
          <w:color w:val="auto"/>
        </w:rPr>
        <w:t>Street and Flood Light Retrofitting Project</w:t>
      </w:r>
      <w:r w:rsidRPr="00B10EC7">
        <w:rPr>
          <w:rFonts w:cs="Arial"/>
          <w:bCs/>
          <w:color w:val="auto"/>
        </w:rPr>
        <w:t xml:space="preserve"> </w:t>
      </w:r>
      <w:r w:rsidR="00553ED0" w:rsidRPr="00B10EC7">
        <w:rPr>
          <w:rFonts w:cs="Arial"/>
          <w:bCs/>
          <w:color w:val="auto"/>
        </w:rPr>
        <w:t xml:space="preserve">  </w:t>
      </w:r>
      <w:r w:rsidR="00255CAC" w:rsidRPr="00B10EC7">
        <w:rPr>
          <w:rFonts w:cs="Arial"/>
          <w:bCs/>
          <w:color w:val="auto"/>
        </w:rPr>
        <w:t>Client</w:t>
      </w:r>
      <w:r w:rsidRPr="00B10EC7">
        <w:rPr>
          <w:rFonts w:cs="Arial"/>
          <w:bCs/>
          <w:color w:val="auto"/>
        </w:rPr>
        <w:t xml:space="preserve">: </w:t>
      </w:r>
      <w:r w:rsidR="00553ED0" w:rsidRPr="00B10EC7">
        <w:rPr>
          <w:rFonts w:cs="Arial"/>
          <w:b/>
          <w:color w:val="auto"/>
        </w:rPr>
        <w:t>Government of St. Kitts and Nevis</w:t>
      </w:r>
    </w:p>
    <w:p w:rsidR="00553ED0" w:rsidRPr="00B10EC7" w:rsidRDefault="00553ED0" w:rsidP="005806E6">
      <w:pPr>
        <w:spacing w:line="247" w:lineRule="auto"/>
        <w:jc w:val="both"/>
        <w:rPr>
          <w:rFonts w:cs="Arial"/>
          <w:bCs/>
          <w:color w:val="auto"/>
        </w:rPr>
      </w:pPr>
    </w:p>
    <w:p w:rsidR="005C3794" w:rsidRPr="00B10EC7" w:rsidRDefault="00246311" w:rsidP="005806E6">
      <w:pPr>
        <w:spacing w:line="247" w:lineRule="auto"/>
        <w:jc w:val="both"/>
        <w:rPr>
          <w:rFonts w:cs="Arial"/>
          <w:bCs/>
          <w:color w:val="auto"/>
        </w:rPr>
      </w:pPr>
      <w:r w:rsidRPr="00B10EC7">
        <w:rPr>
          <w:rFonts w:cs="Arial"/>
          <w:bCs/>
          <w:color w:val="auto"/>
        </w:rPr>
        <w:t xml:space="preserve">Contract </w:t>
      </w:r>
      <w:r w:rsidR="005C3794" w:rsidRPr="00B10EC7">
        <w:rPr>
          <w:rFonts w:cs="Arial"/>
          <w:bCs/>
          <w:color w:val="auto"/>
        </w:rPr>
        <w:t>N</w:t>
      </w:r>
      <w:r w:rsidR="003E753E" w:rsidRPr="00B10EC7">
        <w:rPr>
          <w:rFonts w:cs="Arial"/>
          <w:bCs/>
          <w:color w:val="auto"/>
        </w:rPr>
        <w:t>o.</w:t>
      </w:r>
      <w:r w:rsidR="00553ED0" w:rsidRPr="00B10EC7">
        <w:rPr>
          <w:b/>
          <w:color w:val="auto"/>
        </w:rPr>
        <w:t xml:space="preserve"> </w:t>
      </w:r>
      <w:r w:rsidR="00B10EC7" w:rsidRPr="00B10EC7">
        <w:rPr>
          <w:b/>
          <w:color w:val="auto"/>
          <w:lang w:val="en-029"/>
        </w:rPr>
        <w:t>DISPOSAL OF DISUSED STREET AND FLOOD LAMPS</w:t>
      </w:r>
      <w:r w:rsidR="00B10EC7" w:rsidRPr="00B10EC7">
        <w:rPr>
          <w:b/>
          <w:color w:val="auto"/>
        </w:rPr>
        <w:t xml:space="preserve"> </w:t>
      </w:r>
      <w:r w:rsidR="00B10EC7">
        <w:rPr>
          <w:b/>
          <w:color w:val="auto"/>
        </w:rPr>
        <w:t xml:space="preserve">- </w:t>
      </w:r>
      <w:r w:rsidR="00553ED0" w:rsidRPr="00B10EC7">
        <w:rPr>
          <w:b/>
          <w:color w:val="auto"/>
        </w:rPr>
        <w:t>10/OR-STK/CS4</w:t>
      </w:r>
    </w:p>
    <w:p w:rsidR="005C3794" w:rsidRPr="00D600C6" w:rsidRDefault="005C3794" w:rsidP="005806E6">
      <w:pPr>
        <w:tabs>
          <w:tab w:val="left" w:pos="9360"/>
        </w:tabs>
        <w:spacing w:line="247" w:lineRule="auto"/>
        <w:jc w:val="both"/>
        <w:rPr>
          <w:rFonts w:cs="Arial"/>
          <w:bCs/>
        </w:rPr>
      </w:pPr>
    </w:p>
    <w:bookmarkEnd w:id="6"/>
    <w:p w:rsidR="005C3794" w:rsidRPr="005806E6" w:rsidRDefault="008312C1" w:rsidP="00732902">
      <w:pPr>
        <w:pStyle w:val="ListParagraph"/>
        <w:numPr>
          <w:ilvl w:val="0"/>
          <w:numId w:val="2"/>
        </w:numPr>
        <w:spacing w:line="247" w:lineRule="auto"/>
        <w:rPr>
          <w:b/>
          <w:bCs/>
          <w:color w:val="000000" w:themeColor="text1"/>
        </w:rPr>
      </w:pPr>
      <w:r w:rsidRPr="005806E6">
        <w:rPr>
          <w:rFonts w:cs="Arial"/>
          <w:b/>
          <w:bCs/>
        </w:rPr>
        <w:t>Definitions</w:t>
      </w:r>
    </w:p>
    <w:p w:rsidR="005C3794" w:rsidRDefault="005C3794" w:rsidP="005806E6">
      <w:pPr>
        <w:spacing w:line="247" w:lineRule="auto"/>
        <w:rPr>
          <w:rFonts w:cs="Arial"/>
          <w:bCs/>
        </w:rPr>
      </w:pPr>
      <w:r w:rsidRPr="00D600C6">
        <w:rPr>
          <w:rFonts w:cs="Arial"/>
          <w:bCs/>
        </w:rPr>
        <w:tab/>
      </w:r>
    </w:p>
    <w:p w:rsidR="003B244A" w:rsidRPr="005806E6" w:rsidRDefault="003B244A" w:rsidP="005806E6">
      <w:pPr>
        <w:pStyle w:val="ListParagraph"/>
        <w:numPr>
          <w:ilvl w:val="0"/>
          <w:numId w:val="15"/>
        </w:numPr>
        <w:tabs>
          <w:tab w:val="left" w:pos="9360"/>
        </w:tabs>
        <w:spacing w:after="120" w:line="247" w:lineRule="auto"/>
        <w:contextualSpacing w:val="0"/>
        <w:jc w:val="both"/>
        <w:rPr>
          <w:rFonts w:cs="Arial"/>
          <w:lang w:val="en-GB"/>
        </w:rPr>
      </w:pPr>
      <w:r w:rsidRPr="00E720CF">
        <w:rPr>
          <w:rFonts w:cs="Arial"/>
          <w:lang w:val="en-GB"/>
        </w:rPr>
        <w:t>“Contract” means the a</w:t>
      </w:r>
      <w:r w:rsidRPr="00A35973">
        <w:rPr>
          <w:rFonts w:cs="Arial"/>
          <w:lang w:val="en-GB"/>
        </w:rPr>
        <w:t xml:space="preserve">greement entered into between the </w:t>
      </w:r>
      <w:r w:rsidR="00255CAC" w:rsidRPr="005C1D5D">
        <w:rPr>
          <w:rFonts w:cs="Arial"/>
          <w:lang w:val="en-GB"/>
        </w:rPr>
        <w:t>Client</w:t>
      </w:r>
      <w:r w:rsidRPr="005806E6">
        <w:rPr>
          <w:rFonts w:cs="Arial"/>
          <w:lang w:val="en-GB"/>
        </w:rPr>
        <w:t xml:space="preserve"> and the </w:t>
      </w:r>
      <w:r w:rsidR="00EE00EB" w:rsidRPr="005806E6">
        <w:rPr>
          <w:rFonts w:cs="Arial"/>
          <w:lang w:val="en-GB"/>
        </w:rPr>
        <w:t>Service Provider</w:t>
      </w:r>
      <w:r w:rsidRPr="005806E6">
        <w:rPr>
          <w:rFonts w:cs="Arial"/>
          <w:lang w:val="en-GB"/>
        </w:rPr>
        <w:t>, together with the Contract Documents referred to therein, including all attachments, appendixes, and all documents incorporated by reference therein.</w:t>
      </w:r>
    </w:p>
    <w:p w:rsidR="003B244A" w:rsidRPr="005806E6" w:rsidRDefault="003B244A" w:rsidP="005806E6">
      <w:pPr>
        <w:pStyle w:val="ListParagraph"/>
        <w:numPr>
          <w:ilvl w:val="0"/>
          <w:numId w:val="15"/>
        </w:numPr>
        <w:tabs>
          <w:tab w:val="left" w:pos="9360"/>
        </w:tabs>
        <w:spacing w:after="120" w:line="247" w:lineRule="auto"/>
        <w:contextualSpacing w:val="0"/>
        <w:jc w:val="both"/>
        <w:rPr>
          <w:rFonts w:cs="Arial"/>
          <w:lang w:val="en-GB"/>
        </w:rPr>
      </w:pPr>
      <w:r w:rsidRPr="00E720CF">
        <w:rPr>
          <w:rFonts w:cs="Arial"/>
          <w:lang w:val="en-GB"/>
        </w:rPr>
        <w:t xml:space="preserve">“Contract Documents” means the documents listed in the </w:t>
      </w:r>
      <w:r w:rsidR="004C4D6A" w:rsidRPr="00A35973">
        <w:rPr>
          <w:rFonts w:cs="Arial"/>
          <w:lang w:val="en-GB"/>
        </w:rPr>
        <w:t>Contract</w:t>
      </w:r>
      <w:r w:rsidRPr="005C1D5D">
        <w:rPr>
          <w:rFonts w:cs="Arial"/>
          <w:lang w:val="en-GB"/>
        </w:rPr>
        <w:t>, including any amendments thereto.</w:t>
      </w:r>
    </w:p>
    <w:p w:rsidR="003B244A" w:rsidRPr="005806E6" w:rsidRDefault="003B244A" w:rsidP="005806E6">
      <w:pPr>
        <w:pStyle w:val="ListParagraph"/>
        <w:numPr>
          <w:ilvl w:val="0"/>
          <w:numId w:val="15"/>
        </w:numPr>
        <w:tabs>
          <w:tab w:val="left" w:pos="9360"/>
        </w:tabs>
        <w:spacing w:after="120" w:line="247" w:lineRule="auto"/>
        <w:contextualSpacing w:val="0"/>
        <w:jc w:val="both"/>
        <w:rPr>
          <w:rFonts w:cs="Arial"/>
          <w:lang w:val="en-GB"/>
        </w:rPr>
      </w:pPr>
      <w:r w:rsidRPr="005806E6">
        <w:rPr>
          <w:rFonts w:cs="Arial"/>
          <w:lang w:val="en-GB"/>
        </w:rPr>
        <w:t xml:space="preserve">“Contract Price” means the price payable to the </w:t>
      </w:r>
      <w:r w:rsidR="00EE00EB" w:rsidRPr="005806E6">
        <w:rPr>
          <w:rFonts w:cs="Arial"/>
          <w:lang w:val="en-GB"/>
        </w:rPr>
        <w:t>Service Provider</w:t>
      </w:r>
      <w:r w:rsidRPr="005806E6">
        <w:rPr>
          <w:rFonts w:cs="Arial"/>
          <w:lang w:val="en-GB"/>
        </w:rPr>
        <w:t xml:space="preserve"> as specified in the </w:t>
      </w:r>
      <w:r w:rsidR="00EE0354" w:rsidRPr="005806E6">
        <w:rPr>
          <w:rFonts w:cs="Arial"/>
          <w:lang w:val="en-GB"/>
        </w:rPr>
        <w:t>Contract</w:t>
      </w:r>
      <w:r w:rsidRPr="005806E6">
        <w:rPr>
          <w:rFonts w:cs="Arial"/>
          <w:lang w:val="en-GB"/>
        </w:rPr>
        <w:t>, subject to such additions and adjustments thereto pursuant to the Contract.</w:t>
      </w:r>
      <w:r w:rsidR="00EE0354" w:rsidRPr="005806E6">
        <w:rPr>
          <w:rFonts w:cs="Arial"/>
          <w:lang w:val="en-GB"/>
        </w:rPr>
        <w:t xml:space="preserve"> </w:t>
      </w:r>
    </w:p>
    <w:p w:rsidR="003B244A" w:rsidRPr="005806E6" w:rsidRDefault="003B244A" w:rsidP="005806E6">
      <w:pPr>
        <w:pStyle w:val="ListParagraph"/>
        <w:numPr>
          <w:ilvl w:val="0"/>
          <w:numId w:val="15"/>
        </w:numPr>
        <w:tabs>
          <w:tab w:val="left" w:pos="9360"/>
        </w:tabs>
        <w:spacing w:after="120" w:line="247" w:lineRule="auto"/>
        <w:contextualSpacing w:val="0"/>
        <w:jc w:val="both"/>
        <w:rPr>
          <w:rFonts w:cs="Arial"/>
          <w:lang w:val="en-GB"/>
        </w:rPr>
      </w:pPr>
      <w:r w:rsidRPr="00E720CF">
        <w:rPr>
          <w:rFonts w:cs="Arial"/>
          <w:lang w:val="en-GB"/>
        </w:rPr>
        <w:t xml:space="preserve">“Completion” means the fulfilment of the </w:t>
      </w:r>
      <w:r w:rsidR="00251F0B" w:rsidRPr="00A35973">
        <w:rPr>
          <w:rFonts w:cs="Arial"/>
          <w:lang w:val="en-GB"/>
        </w:rPr>
        <w:t>committed</w:t>
      </w:r>
      <w:r w:rsidRPr="005C1D5D">
        <w:rPr>
          <w:rFonts w:cs="Arial"/>
          <w:lang w:val="en-GB"/>
        </w:rPr>
        <w:t xml:space="preserve"> service</w:t>
      </w:r>
      <w:r w:rsidR="00251F0B" w:rsidRPr="005806E6">
        <w:rPr>
          <w:rFonts w:cs="Arial"/>
          <w:lang w:val="en-GB"/>
        </w:rPr>
        <w:t>s</w:t>
      </w:r>
      <w:r w:rsidRPr="005806E6">
        <w:rPr>
          <w:rFonts w:cs="Arial"/>
          <w:lang w:val="en-GB"/>
        </w:rPr>
        <w:t xml:space="preserve"> by the </w:t>
      </w:r>
      <w:r w:rsidR="00EE00EB" w:rsidRPr="005806E6">
        <w:rPr>
          <w:rFonts w:cs="Arial"/>
          <w:lang w:val="en-GB"/>
        </w:rPr>
        <w:t>Service Provider</w:t>
      </w:r>
      <w:r w:rsidRPr="005806E6">
        <w:rPr>
          <w:rFonts w:cs="Arial"/>
          <w:lang w:val="en-GB"/>
        </w:rPr>
        <w:t xml:space="preserve"> in accordance with the terms and conditions set forth in the Contract.</w:t>
      </w:r>
    </w:p>
    <w:p w:rsidR="003B244A" w:rsidRPr="005806E6" w:rsidRDefault="003B244A" w:rsidP="005806E6">
      <w:pPr>
        <w:pStyle w:val="ListParagraph"/>
        <w:numPr>
          <w:ilvl w:val="0"/>
          <w:numId w:val="15"/>
        </w:numPr>
        <w:tabs>
          <w:tab w:val="left" w:pos="9360"/>
        </w:tabs>
        <w:spacing w:after="120" w:line="247" w:lineRule="auto"/>
        <w:contextualSpacing w:val="0"/>
        <w:jc w:val="both"/>
        <w:rPr>
          <w:rFonts w:cs="Arial"/>
          <w:lang w:val="en-GB"/>
        </w:rPr>
      </w:pPr>
      <w:r w:rsidRPr="00E720CF">
        <w:rPr>
          <w:rFonts w:cs="Arial"/>
          <w:lang w:val="en-GB"/>
        </w:rPr>
        <w:t>“</w:t>
      </w:r>
      <w:r w:rsidR="00255CAC" w:rsidRPr="00A35973">
        <w:rPr>
          <w:rFonts w:cs="Arial"/>
          <w:lang w:val="en-GB"/>
        </w:rPr>
        <w:t>Client</w:t>
      </w:r>
      <w:r w:rsidRPr="005C1D5D">
        <w:rPr>
          <w:rFonts w:cs="Arial"/>
          <w:lang w:val="en-GB"/>
        </w:rPr>
        <w:t xml:space="preserve">” means the entity purchasing </w:t>
      </w:r>
      <w:r w:rsidR="00251F0B" w:rsidRPr="005806E6">
        <w:rPr>
          <w:rFonts w:cs="Arial"/>
          <w:lang w:val="en-GB"/>
        </w:rPr>
        <w:t xml:space="preserve">the </w:t>
      </w:r>
      <w:r w:rsidRPr="005806E6">
        <w:rPr>
          <w:rFonts w:cs="Arial"/>
          <w:lang w:val="en-GB"/>
        </w:rPr>
        <w:t>Services.</w:t>
      </w:r>
    </w:p>
    <w:p w:rsidR="003B244A" w:rsidRPr="005806E6" w:rsidRDefault="003B244A" w:rsidP="005806E6">
      <w:pPr>
        <w:pStyle w:val="ListParagraph"/>
        <w:numPr>
          <w:ilvl w:val="0"/>
          <w:numId w:val="15"/>
        </w:numPr>
        <w:tabs>
          <w:tab w:val="left" w:pos="9360"/>
        </w:tabs>
        <w:spacing w:after="120" w:line="247" w:lineRule="auto"/>
        <w:contextualSpacing w:val="0"/>
        <w:jc w:val="both"/>
        <w:rPr>
          <w:rFonts w:cs="Arial"/>
          <w:lang w:val="en-GB"/>
        </w:rPr>
      </w:pPr>
      <w:r w:rsidRPr="00E720CF">
        <w:rPr>
          <w:rFonts w:cs="Arial"/>
          <w:lang w:val="en-GB"/>
        </w:rPr>
        <w:t>“Service</w:t>
      </w:r>
      <w:r w:rsidR="009220BF" w:rsidRPr="00A35973">
        <w:rPr>
          <w:rFonts w:cs="Arial"/>
          <w:lang w:val="en-GB"/>
        </w:rPr>
        <w:t>s</w:t>
      </w:r>
      <w:r w:rsidRPr="005C1D5D">
        <w:rPr>
          <w:rFonts w:cs="Arial"/>
          <w:lang w:val="en-GB"/>
        </w:rPr>
        <w:t xml:space="preserve">” means </w:t>
      </w:r>
      <w:r w:rsidR="009220BF" w:rsidRPr="005806E6">
        <w:rPr>
          <w:rFonts w:cs="Arial"/>
          <w:lang w:val="en-GB"/>
        </w:rPr>
        <w:t xml:space="preserve">the services the Service Provider will perform as specified in the </w:t>
      </w:r>
      <w:r w:rsidR="000324A6" w:rsidRPr="005806E6">
        <w:rPr>
          <w:rFonts w:cs="Arial"/>
          <w:lang w:val="en-GB"/>
        </w:rPr>
        <w:t>Scope of Services</w:t>
      </w:r>
      <w:r w:rsidR="009220BF" w:rsidRPr="005806E6">
        <w:rPr>
          <w:rFonts w:cs="Arial"/>
          <w:lang w:val="en-GB"/>
        </w:rPr>
        <w:t xml:space="preserve"> in Appendix A</w:t>
      </w:r>
      <w:r w:rsidRPr="005806E6">
        <w:rPr>
          <w:rFonts w:cs="Arial"/>
          <w:lang w:val="en-GB"/>
        </w:rPr>
        <w:t>.</w:t>
      </w:r>
    </w:p>
    <w:p w:rsidR="00E6673E" w:rsidRPr="005806E6" w:rsidRDefault="003B244A" w:rsidP="005806E6">
      <w:pPr>
        <w:pStyle w:val="ListParagraph"/>
        <w:numPr>
          <w:ilvl w:val="0"/>
          <w:numId w:val="15"/>
        </w:numPr>
        <w:tabs>
          <w:tab w:val="left" w:pos="9360"/>
        </w:tabs>
        <w:spacing w:after="120" w:line="247" w:lineRule="auto"/>
        <w:contextualSpacing w:val="0"/>
        <w:jc w:val="both"/>
        <w:rPr>
          <w:rFonts w:cs="Arial"/>
          <w:lang w:val="en-GB"/>
        </w:rPr>
      </w:pPr>
      <w:r w:rsidRPr="00E720CF">
        <w:rPr>
          <w:rFonts w:cs="Arial"/>
          <w:lang w:val="en-GB"/>
        </w:rPr>
        <w:t>“</w:t>
      </w:r>
      <w:r w:rsidR="00EE00EB" w:rsidRPr="00A35973">
        <w:rPr>
          <w:rFonts w:cs="Arial"/>
          <w:lang w:val="en-GB"/>
        </w:rPr>
        <w:t>Service Provider</w:t>
      </w:r>
      <w:r w:rsidRPr="005C1D5D">
        <w:rPr>
          <w:rFonts w:cs="Arial"/>
          <w:lang w:val="en-GB"/>
        </w:rPr>
        <w:t>” means the natural person, private or government entity, or a combination of the above, whose bid to perform the Contract has been accepte</w:t>
      </w:r>
      <w:r w:rsidRPr="005806E6">
        <w:rPr>
          <w:rFonts w:cs="Arial"/>
          <w:lang w:val="en-GB"/>
        </w:rPr>
        <w:t xml:space="preserve">d by the </w:t>
      </w:r>
      <w:r w:rsidR="00255CAC" w:rsidRPr="005806E6">
        <w:rPr>
          <w:rFonts w:cs="Arial"/>
          <w:lang w:val="en-GB"/>
        </w:rPr>
        <w:t>Client</w:t>
      </w:r>
      <w:r w:rsidRPr="005806E6">
        <w:rPr>
          <w:rFonts w:cs="Arial"/>
          <w:lang w:val="en-GB"/>
        </w:rPr>
        <w:t xml:space="preserve"> and is named as such in the </w:t>
      </w:r>
      <w:r w:rsidR="00EE0354" w:rsidRPr="005806E6">
        <w:rPr>
          <w:rFonts w:cs="Arial"/>
          <w:lang w:val="en-GB"/>
        </w:rPr>
        <w:t>Contract</w:t>
      </w:r>
      <w:r w:rsidRPr="005806E6">
        <w:rPr>
          <w:rFonts w:cs="Arial"/>
          <w:lang w:val="en-GB"/>
        </w:rPr>
        <w:t>.</w:t>
      </w:r>
    </w:p>
    <w:p w:rsidR="008312C1" w:rsidRPr="00A35973" w:rsidRDefault="003B244A" w:rsidP="005806E6">
      <w:pPr>
        <w:pStyle w:val="ListParagraph"/>
        <w:numPr>
          <w:ilvl w:val="0"/>
          <w:numId w:val="15"/>
        </w:numPr>
        <w:tabs>
          <w:tab w:val="left" w:pos="9360"/>
        </w:tabs>
        <w:spacing w:after="120" w:line="247" w:lineRule="auto"/>
        <w:contextualSpacing w:val="0"/>
        <w:jc w:val="both"/>
        <w:rPr>
          <w:rFonts w:cs="Arial"/>
          <w:lang w:val="en-GB"/>
        </w:rPr>
      </w:pPr>
      <w:r w:rsidRPr="00E720CF">
        <w:rPr>
          <w:rFonts w:cs="Arial"/>
          <w:lang w:val="en-GB"/>
        </w:rPr>
        <w:t>“</w:t>
      </w:r>
      <w:r w:rsidR="00912AF0">
        <w:rPr>
          <w:rFonts w:cs="Arial"/>
          <w:lang w:val="en-GB"/>
        </w:rPr>
        <w:t>CDB</w:t>
      </w:r>
      <w:r w:rsidRPr="00E720CF">
        <w:rPr>
          <w:rFonts w:cs="Arial"/>
          <w:lang w:val="en-GB"/>
        </w:rPr>
        <w:t xml:space="preserve">” is the </w:t>
      </w:r>
      <w:r w:rsidR="00912AF0">
        <w:rPr>
          <w:rFonts w:cs="Arial"/>
          <w:lang w:val="en-GB"/>
        </w:rPr>
        <w:t>Caribbean</w:t>
      </w:r>
      <w:r w:rsidR="00912AF0" w:rsidRPr="00E720CF">
        <w:rPr>
          <w:rFonts w:cs="Arial"/>
          <w:lang w:val="en-GB"/>
        </w:rPr>
        <w:t xml:space="preserve"> </w:t>
      </w:r>
      <w:r w:rsidRPr="00E720CF">
        <w:rPr>
          <w:rFonts w:cs="Arial"/>
          <w:lang w:val="en-GB"/>
        </w:rPr>
        <w:t>Development Bank.</w:t>
      </w:r>
    </w:p>
    <w:p w:rsidR="005C3794" w:rsidRPr="00D600C6" w:rsidRDefault="005C3794" w:rsidP="005806E6">
      <w:pPr>
        <w:tabs>
          <w:tab w:val="left" w:pos="9360"/>
        </w:tabs>
        <w:spacing w:line="247" w:lineRule="auto"/>
        <w:jc w:val="both"/>
        <w:rPr>
          <w:rFonts w:cs="Arial"/>
          <w:bCs/>
          <w:u w:val="single"/>
        </w:rPr>
      </w:pPr>
    </w:p>
    <w:p w:rsidR="004B54C9" w:rsidRPr="005806E6" w:rsidRDefault="003B3D79">
      <w:pPr>
        <w:pStyle w:val="ListParagraph"/>
        <w:numPr>
          <w:ilvl w:val="0"/>
          <w:numId w:val="2"/>
        </w:numPr>
        <w:tabs>
          <w:tab w:val="left" w:pos="9360"/>
        </w:tabs>
        <w:spacing w:line="247" w:lineRule="auto"/>
        <w:jc w:val="both"/>
        <w:rPr>
          <w:b/>
          <w:bCs/>
          <w:color w:val="000000" w:themeColor="text1"/>
          <w:lang w:val="en-GB"/>
        </w:rPr>
      </w:pPr>
      <w:r w:rsidRPr="005806E6">
        <w:rPr>
          <w:rFonts w:cs="Arial"/>
          <w:b/>
          <w:bCs/>
          <w:lang w:val="en-GB"/>
        </w:rPr>
        <w:t>Applicable Law</w:t>
      </w:r>
      <w:r w:rsidRPr="004B54C9">
        <w:rPr>
          <w:rFonts w:cs="Arial"/>
          <w:b/>
          <w:bCs/>
          <w:lang w:val="en-GB"/>
        </w:rPr>
        <w:t xml:space="preserve"> </w:t>
      </w:r>
    </w:p>
    <w:p w:rsidR="003B3D79" w:rsidRDefault="003B3D79" w:rsidP="004B54C9">
      <w:pPr>
        <w:pStyle w:val="ListParagraph"/>
        <w:tabs>
          <w:tab w:val="left" w:pos="9360"/>
        </w:tabs>
        <w:spacing w:line="247" w:lineRule="auto"/>
        <w:ind w:left="360"/>
        <w:jc w:val="both"/>
        <w:rPr>
          <w:color w:val="000000" w:themeColor="text1"/>
          <w:lang w:val="en-GB"/>
        </w:rPr>
      </w:pPr>
      <w:r w:rsidRPr="00D600C6">
        <w:rPr>
          <w:rFonts w:cs="Arial"/>
          <w:lang w:val="en-GB"/>
        </w:rPr>
        <w:t xml:space="preserve">The Contract shall be interpreted in accordance with the laws of the </w:t>
      </w:r>
      <w:r>
        <w:rPr>
          <w:rFonts w:cs="Arial"/>
          <w:lang w:val="en-GB"/>
        </w:rPr>
        <w:t>Client</w:t>
      </w:r>
      <w:r w:rsidRPr="00D600C6">
        <w:rPr>
          <w:rFonts w:cs="Arial"/>
          <w:lang w:val="en-GB"/>
        </w:rPr>
        <w:t>'s country.</w:t>
      </w:r>
    </w:p>
    <w:p w:rsidR="003B3D79" w:rsidRPr="003B3D79" w:rsidRDefault="003B3D79" w:rsidP="005806E6">
      <w:pPr>
        <w:spacing w:line="247" w:lineRule="auto"/>
        <w:jc w:val="both"/>
        <w:rPr>
          <w:rFonts w:cs="Arial"/>
          <w:lang w:val="en-GB"/>
        </w:rPr>
      </w:pPr>
    </w:p>
    <w:p w:rsidR="004B54C9" w:rsidRPr="005806E6" w:rsidRDefault="003B3D79">
      <w:pPr>
        <w:pStyle w:val="ListParagraph"/>
        <w:numPr>
          <w:ilvl w:val="0"/>
          <w:numId w:val="2"/>
        </w:numPr>
        <w:spacing w:line="247" w:lineRule="auto"/>
        <w:jc w:val="both"/>
        <w:rPr>
          <w:b/>
          <w:bCs/>
          <w:color w:val="000000" w:themeColor="text1"/>
          <w:lang w:val="en-GB"/>
        </w:rPr>
      </w:pPr>
      <w:r w:rsidRPr="005806E6">
        <w:rPr>
          <w:rFonts w:cs="Arial"/>
          <w:b/>
          <w:bCs/>
        </w:rPr>
        <w:t xml:space="preserve">Language </w:t>
      </w:r>
    </w:p>
    <w:p w:rsidR="003B3D79" w:rsidRPr="003B3D79" w:rsidRDefault="003B3D79" w:rsidP="005806E6">
      <w:pPr>
        <w:pStyle w:val="ListParagraph"/>
        <w:spacing w:line="247" w:lineRule="auto"/>
        <w:ind w:left="360"/>
        <w:jc w:val="both"/>
        <w:rPr>
          <w:color w:val="000000" w:themeColor="text1"/>
          <w:lang w:val="en-GB"/>
        </w:rPr>
      </w:pPr>
      <w:r w:rsidRPr="01F1F2F8">
        <w:rPr>
          <w:rFonts w:cs="Arial"/>
        </w:rPr>
        <w:t>All communications and documents related to the Contract shall be in English.</w:t>
      </w:r>
    </w:p>
    <w:p w:rsidR="003B3D79" w:rsidRDefault="003B3D79" w:rsidP="005806E6">
      <w:pPr>
        <w:tabs>
          <w:tab w:val="left" w:pos="9360"/>
        </w:tabs>
        <w:spacing w:line="247" w:lineRule="auto"/>
        <w:ind w:left="360"/>
        <w:jc w:val="both"/>
        <w:rPr>
          <w:rFonts w:cs="Arial"/>
        </w:rPr>
      </w:pPr>
    </w:p>
    <w:p w:rsidR="00F9144E" w:rsidRPr="005806E6" w:rsidRDefault="003B3D79">
      <w:pPr>
        <w:pStyle w:val="ListParagraph"/>
        <w:numPr>
          <w:ilvl w:val="0"/>
          <w:numId w:val="2"/>
        </w:numPr>
        <w:tabs>
          <w:tab w:val="left" w:pos="9360"/>
        </w:tabs>
        <w:spacing w:line="247" w:lineRule="auto"/>
        <w:jc w:val="both"/>
        <w:rPr>
          <w:b/>
          <w:bCs/>
          <w:color w:val="000000" w:themeColor="text1"/>
        </w:rPr>
      </w:pPr>
      <w:r w:rsidRPr="005806E6">
        <w:rPr>
          <w:rFonts w:cs="Arial"/>
          <w:b/>
          <w:bCs/>
          <w:lang w:val="en-GB"/>
        </w:rPr>
        <w:t xml:space="preserve">Assignment </w:t>
      </w:r>
    </w:p>
    <w:p w:rsidR="003B3D79" w:rsidRDefault="003B3D79" w:rsidP="00F9144E">
      <w:pPr>
        <w:pStyle w:val="ListParagraph"/>
        <w:tabs>
          <w:tab w:val="left" w:pos="9360"/>
        </w:tabs>
        <w:spacing w:line="247" w:lineRule="auto"/>
        <w:ind w:left="360"/>
        <w:jc w:val="both"/>
        <w:rPr>
          <w:color w:val="000000" w:themeColor="text1"/>
        </w:rPr>
      </w:pPr>
      <w:r w:rsidRPr="00D8127F">
        <w:rPr>
          <w:rFonts w:cs="Arial"/>
          <w:lang w:val="en-GB"/>
        </w:rPr>
        <w:t xml:space="preserve">Any assignment of this Contract or of any rights hereunder, in whole or in part without the prior written consent of </w:t>
      </w:r>
      <w:r w:rsidR="000324A6">
        <w:rPr>
          <w:rFonts w:cs="Arial"/>
          <w:lang w:val="en-GB"/>
        </w:rPr>
        <w:t>the Client</w:t>
      </w:r>
      <w:r w:rsidRPr="00D8127F">
        <w:rPr>
          <w:rFonts w:cs="Arial"/>
          <w:lang w:val="en-GB"/>
        </w:rPr>
        <w:t xml:space="preserve"> shall be void.</w:t>
      </w:r>
    </w:p>
    <w:p w:rsidR="0082035F" w:rsidRDefault="0082035F" w:rsidP="005806E6">
      <w:pPr>
        <w:tabs>
          <w:tab w:val="left" w:pos="9360"/>
        </w:tabs>
        <w:spacing w:line="247" w:lineRule="auto"/>
        <w:ind w:left="360"/>
        <w:jc w:val="both"/>
        <w:rPr>
          <w:rFonts w:cs="Arial"/>
          <w:lang w:val="en-GB"/>
        </w:rPr>
      </w:pPr>
    </w:p>
    <w:p w:rsidR="00F9144E" w:rsidRPr="005806E6" w:rsidRDefault="0082035F">
      <w:pPr>
        <w:pStyle w:val="ListParagraph"/>
        <w:numPr>
          <w:ilvl w:val="0"/>
          <w:numId w:val="2"/>
        </w:numPr>
        <w:tabs>
          <w:tab w:val="left" w:pos="9360"/>
        </w:tabs>
        <w:spacing w:line="247" w:lineRule="auto"/>
        <w:jc w:val="both"/>
        <w:rPr>
          <w:b/>
          <w:bCs/>
          <w:color w:val="000000" w:themeColor="text1"/>
        </w:rPr>
      </w:pPr>
      <w:r w:rsidRPr="005806E6">
        <w:rPr>
          <w:rFonts w:cs="Arial"/>
          <w:b/>
          <w:bCs/>
        </w:rPr>
        <w:t xml:space="preserve">Fraud and Corruption </w:t>
      </w:r>
    </w:p>
    <w:p w:rsidR="0082035F" w:rsidRDefault="0082035F" w:rsidP="00F9144E">
      <w:pPr>
        <w:pStyle w:val="ListParagraph"/>
        <w:tabs>
          <w:tab w:val="left" w:pos="9360"/>
        </w:tabs>
        <w:spacing w:line="247" w:lineRule="auto"/>
        <w:ind w:left="360"/>
        <w:jc w:val="both"/>
        <w:rPr>
          <w:color w:val="000000" w:themeColor="text1"/>
        </w:rPr>
      </w:pPr>
      <w:r w:rsidRPr="01F1F2F8">
        <w:rPr>
          <w:rFonts w:cs="Arial"/>
        </w:rPr>
        <w:t xml:space="preserve">This Contract shall be covered by the provisions of </w:t>
      </w:r>
      <w:r w:rsidR="000C5DDE">
        <w:t>CDB</w:t>
      </w:r>
      <w:r w:rsidR="002919FD" w:rsidRPr="002919FD">
        <w:t xml:space="preserve"> Policy – Corrupt and Fraudulent Practices</w:t>
      </w:r>
      <w:r w:rsidRPr="01F1F2F8">
        <w:rPr>
          <w:rFonts w:cs="Arial"/>
        </w:rPr>
        <w:t xml:space="preserve"> that requires Borrowers (including beneficiaries of </w:t>
      </w:r>
      <w:r w:rsidR="009C2CAC">
        <w:rPr>
          <w:rFonts w:cs="Arial"/>
        </w:rPr>
        <w:t>CDB</w:t>
      </w:r>
      <w:r w:rsidRPr="01F1F2F8">
        <w:rPr>
          <w:rFonts w:cs="Arial"/>
        </w:rPr>
        <w:t xml:space="preserve">-financed activity), as well as Service Providers and Contractors under </w:t>
      </w:r>
      <w:r w:rsidR="00912AF0">
        <w:rPr>
          <w:rFonts w:cs="Arial"/>
        </w:rPr>
        <w:t>CDB</w:t>
      </w:r>
      <w:r w:rsidRPr="01F1F2F8">
        <w:rPr>
          <w:rFonts w:cs="Arial"/>
        </w:rPr>
        <w:t>-financed contracts, to observe the highest standard of ethics during the procurement and execution of such contracts</w:t>
      </w:r>
      <w:r w:rsidR="00382186" w:rsidRPr="01F1F2F8">
        <w:rPr>
          <w:rFonts w:cs="Arial"/>
        </w:rPr>
        <w:t>.</w:t>
      </w:r>
    </w:p>
    <w:p w:rsidR="003B3D79" w:rsidRDefault="003B3D79" w:rsidP="005806E6">
      <w:pPr>
        <w:tabs>
          <w:tab w:val="left" w:pos="9360"/>
        </w:tabs>
        <w:spacing w:line="247" w:lineRule="auto"/>
        <w:ind w:left="360"/>
        <w:jc w:val="both"/>
        <w:rPr>
          <w:rFonts w:cs="Arial"/>
        </w:rPr>
      </w:pPr>
    </w:p>
    <w:p w:rsidR="0090600F" w:rsidRPr="005806E6" w:rsidRDefault="003B3D79">
      <w:pPr>
        <w:pStyle w:val="ListParagraph"/>
        <w:numPr>
          <w:ilvl w:val="0"/>
          <w:numId w:val="2"/>
        </w:numPr>
        <w:tabs>
          <w:tab w:val="left" w:pos="9360"/>
        </w:tabs>
        <w:spacing w:line="247" w:lineRule="auto"/>
        <w:jc w:val="both"/>
        <w:rPr>
          <w:b/>
          <w:bCs/>
          <w:color w:val="000000" w:themeColor="text1"/>
        </w:rPr>
      </w:pPr>
      <w:r w:rsidRPr="005806E6">
        <w:rPr>
          <w:rFonts w:cs="Arial"/>
          <w:b/>
          <w:bCs/>
        </w:rPr>
        <w:t xml:space="preserve">Performance of the Services </w:t>
      </w:r>
    </w:p>
    <w:p w:rsidR="003B3D79" w:rsidRDefault="003B3D79" w:rsidP="0090600F">
      <w:pPr>
        <w:pStyle w:val="ListParagraph"/>
        <w:tabs>
          <w:tab w:val="left" w:pos="9360"/>
        </w:tabs>
        <w:spacing w:line="247" w:lineRule="auto"/>
        <w:ind w:left="360"/>
        <w:jc w:val="both"/>
        <w:rPr>
          <w:color w:val="000000" w:themeColor="text1"/>
        </w:rPr>
      </w:pPr>
      <w:r w:rsidRPr="01F1F2F8">
        <w:rPr>
          <w:rFonts w:cs="Arial"/>
        </w:rPr>
        <w:t xml:space="preserve">The Service Provider shall carry out the Services with due diligence and efficiency and shall furnish to the </w:t>
      </w:r>
      <w:r w:rsidR="00F2775F" w:rsidRPr="01F1F2F8">
        <w:rPr>
          <w:rFonts w:cs="Arial"/>
        </w:rPr>
        <w:t>Client</w:t>
      </w:r>
      <w:r w:rsidRPr="01F1F2F8">
        <w:rPr>
          <w:rFonts w:cs="Arial"/>
        </w:rPr>
        <w:t xml:space="preserve"> such information related to the Services as the </w:t>
      </w:r>
      <w:r w:rsidR="00F2775F" w:rsidRPr="01F1F2F8">
        <w:rPr>
          <w:rFonts w:cs="Arial"/>
        </w:rPr>
        <w:t>Client</w:t>
      </w:r>
      <w:r w:rsidRPr="01F1F2F8">
        <w:rPr>
          <w:rFonts w:cs="Arial"/>
        </w:rPr>
        <w:t xml:space="preserve"> may from time to time reasonably request. The Service Provider shall at all times cooperate and coordinate with the </w:t>
      </w:r>
      <w:r w:rsidR="00F2775F" w:rsidRPr="01F1F2F8">
        <w:rPr>
          <w:rFonts w:cs="Arial"/>
        </w:rPr>
        <w:t>Client</w:t>
      </w:r>
      <w:r w:rsidRPr="01F1F2F8">
        <w:rPr>
          <w:rFonts w:cs="Arial"/>
        </w:rPr>
        <w:t xml:space="preserve"> with respect to the </w:t>
      </w:r>
      <w:r w:rsidR="00F2775F" w:rsidRPr="01F1F2F8">
        <w:rPr>
          <w:rFonts w:cs="Arial"/>
        </w:rPr>
        <w:t>performance</w:t>
      </w:r>
      <w:r w:rsidRPr="01F1F2F8">
        <w:rPr>
          <w:rFonts w:cs="Arial"/>
        </w:rPr>
        <w:t xml:space="preserve"> of the Services.</w:t>
      </w:r>
    </w:p>
    <w:p w:rsidR="003B3D79" w:rsidRDefault="003B3D79" w:rsidP="005806E6">
      <w:pPr>
        <w:tabs>
          <w:tab w:val="left" w:pos="9360"/>
        </w:tabs>
        <w:spacing w:line="247" w:lineRule="auto"/>
        <w:ind w:left="720" w:hanging="720"/>
        <w:jc w:val="both"/>
        <w:rPr>
          <w:rFonts w:cs="Arial"/>
          <w:bCs/>
        </w:rPr>
      </w:pPr>
    </w:p>
    <w:p w:rsidR="00F03097" w:rsidRPr="00F03097" w:rsidRDefault="00F03097" w:rsidP="005806E6">
      <w:pPr>
        <w:pStyle w:val="ListParagraph"/>
        <w:numPr>
          <w:ilvl w:val="0"/>
          <w:numId w:val="2"/>
        </w:numPr>
        <w:tabs>
          <w:tab w:val="left" w:pos="9360"/>
        </w:tabs>
        <w:spacing w:line="247" w:lineRule="auto"/>
        <w:jc w:val="both"/>
        <w:rPr>
          <w:color w:val="000000" w:themeColor="text1"/>
        </w:rPr>
      </w:pPr>
      <w:r w:rsidRPr="005806E6">
        <w:rPr>
          <w:rFonts w:cs="Arial"/>
          <w:b/>
          <w:bCs/>
        </w:rPr>
        <w:t>Required Performance Standards</w:t>
      </w:r>
      <w:r w:rsidRPr="01F1F2F8">
        <w:rPr>
          <w:rFonts w:cs="Arial"/>
        </w:rPr>
        <w:t xml:space="preserve"> (with attachments as necessary</w:t>
      </w:r>
      <w:r w:rsidR="0020247C" w:rsidRPr="01F1F2F8">
        <w:rPr>
          <w:rFonts w:cs="Arial"/>
        </w:rPr>
        <w:t xml:space="preserve"> to be prescribed by Client.</w:t>
      </w:r>
      <w:r w:rsidRPr="01F1F2F8">
        <w:rPr>
          <w:rFonts w:cs="Arial"/>
        </w:rPr>
        <w:t>)</w:t>
      </w:r>
    </w:p>
    <w:p w:rsidR="00F03097" w:rsidRPr="00F03097" w:rsidRDefault="00F03097" w:rsidP="005806E6">
      <w:pPr>
        <w:tabs>
          <w:tab w:val="left" w:pos="9360"/>
        </w:tabs>
        <w:spacing w:line="247" w:lineRule="auto"/>
        <w:ind w:left="720" w:hanging="720"/>
        <w:jc w:val="both"/>
        <w:rPr>
          <w:rFonts w:cs="Arial"/>
          <w:bCs/>
        </w:rPr>
      </w:pPr>
    </w:p>
    <w:p w:rsidR="00F03097" w:rsidRPr="005806E6" w:rsidRDefault="00F03097" w:rsidP="005806E6">
      <w:pPr>
        <w:pStyle w:val="ListParagraph"/>
        <w:numPr>
          <w:ilvl w:val="0"/>
          <w:numId w:val="16"/>
        </w:numPr>
        <w:tabs>
          <w:tab w:val="left" w:pos="9360"/>
        </w:tabs>
        <w:spacing w:after="120" w:line="247" w:lineRule="auto"/>
        <w:contextualSpacing w:val="0"/>
        <w:jc w:val="both"/>
        <w:rPr>
          <w:rFonts w:cs="Arial"/>
          <w:lang w:val="en-GB"/>
        </w:rPr>
      </w:pPr>
      <w:r w:rsidRPr="005806E6">
        <w:rPr>
          <w:rFonts w:cs="Arial"/>
          <w:lang w:val="en-GB"/>
        </w:rPr>
        <w:t>General Description</w:t>
      </w:r>
    </w:p>
    <w:p w:rsidR="00F03097" w:rsidRPr="005806E6" w:rsidRDefault="00F03097" w:rsidP="005806E6">
      <w:pPr>
        <w:pStyle w:val="ListParagraph"/>
        <w:numPr>
          <w:ilvl w:val="0"/>
          <w:numId w:val="16"/>
        </w:numPr>
        <w:tabs>
          <w:tab w:val="left" w:pos="9360"/>
        </w:tabs>
        <w:spacing w:after="120" w:line="247" w:lineRule="auto"/>
        <w:contextualSpacing w:val="0"/>
        <w:jc w:val="both"/>
        <w:rPr>
          <w:rFonts w:cs="Arial"/>
          <w:lang w:val="en-GB"/>
        </w:rPr>
      </w:pPr>
      <w:r w:rsidRPr="005806E6">
        <w:rPr>
          <w:rFonts w:cs="Arial"/>
          <w:lang w:val="en-GB"/>
        </w:rPr>
        <w:t>Specific Standards</w:t>
      </w:r>
    </w:p>
    <w:p w:rsidR="00F03097" w:rsidRPr="00F03097" w:rsidRDefault="00F03097" w:rsidP="005806E6">
      <w:pPr>
        <w:pStyle w:val="ListParagraph"/>
        <w:numPr>
          <w:ilvl w:val="0"/>
          <w:numId w:val="16"/>
        </w:numPr>
        <w:tabs>
          <w:tab w:val="left" w:pos="9360"/>
        </w:tabs>
        <w:spacing w:after="120" w:line="247" w:lineRule="auto"/>
        <w:contextualSpacing w:val="0"/>
        <w:jc w:val="both"/>
        <w:rPr>
          <w:rFonts w:cs="Arial"/>
        </w:rPr>
      </w:pPr>
      <w:r w:rsidRPr="005806E6">
        <w:rPr>
          <w:rFonts w:cs="Arial"/>
          <w:lang w:val="en-GB"/>
        </w:rPr>
        <w:t>Performance</w:t>
      </w:r>
      <w:r w:rsidRPr="01F1F2F8">
        <w:rPr>
          <w:rFonts w:cs="Arial"/>
        </w:rPr>
        <w:t xml:space="preserve"> Parameters</w:t>
      </w:r>
    </w:p>
    <w:p w:rsidR="00F03097" w:rsidRPr="00F03097" w:rsidRDefault="00F03097" w:rsidP="005806E6">
      <w:pPr>
        <w:tabs>
          <w:tab w:val="left" w:pos="9360"/>
        </w:tabs>
        <w:spacing w:line="247" w:lineRule="auto"/>
        <w:ind w:left="720" w:hanging="720"/>
        <w:jc w:val="both"/>
        <w:rPr>
          <w:rFonts w:cs="Arial"/>
          <w:bCs/>
        </w:rPr>
      </w:pPr>
      <w:r w:rsidRPr="00F03097">
        <w:rPr>
          <w:rFonts w:cs="Arial"/>
          <w:bCs/>
        </w:rPr>
        <w:tab/>
      </w:r>
    </w:p>
    <w:p w:rsidR="003B3D79" w:rsidRDefault="00F03097" w:rsidP="005806E6">
      <w:pPr>
        <w:tabs>
          <w:tab w:val="left" w:pos="9360"/>
        </w:tabs>
        <w:spacing w:line="247" w:lineRule="auto"/>
        <w:ind w:left="360"/>
        <w:jc w:val="both"/>
        <w:rPr>
          <w:rFonts w:cs="Arial"/>
        </w:rPr>
      </w:pPr>
      <w:r w:rsidRPr="01F1F2F8">
        <w:rPr>
          <w:rFonts w:cs="Arial"/>
        </w:rPr>
        <w:t>Service Provider confirms compliance with above standards and parameters.</w:t>
      </w:r>
    </w:p>
    <w:p w:rsidR="0082035F" w:rsidRDefault="0082035F" w:rsidP="005806E6">
      <w:pPr>
        <w:tabs>
          <w:tab w:val="left" w:pos="9360"/>
        </w:tabs>
        <w:spacing w:line="247" w:lineRule="auto"/>
        <w:ind w:left="720" w:hanging="720"/>
        <w:jc w:val="both"/>
        <w:rPr>
          <w:rFonts w:cs="Arial"/>
          <w:bCs/>
        </w:rPr>
      </w:pPr>
    </w:p>
    <w:p w:rsidR="0080060C" w:rsidRPr="005806E6" w:rsidRDefault="0082035F">
      <w:pPr>
        <w:pStyle w:val="ListParagraph"/>
        <w:numPr>
          <w:ilvl w:val="0"/>
          <w:numId w:val="2"/>
        </w:numPr>
        <w:tabs>
          <w:tab w:val="left" w:pos="9360"/>
        </w:tabs>
        <w:spacing w:line="247" w:lineRule="auto"/>
        <w:jc w:val="both"/>
        <w:rPr>
          <w:b/>
          <w:bCs/>
          <w:color w:val="000000" w:themeColor="text1"/>
        </w:rPr>
      </w:pPr>
      <w:r w:rsidRPr="005806E6">
        <w:rPr>
          <w:rFonts w:cs="Arial"/>
          <w:b/>
          <w:bCs/>
        </w:rPr>
        <w:t xml:space="preserve">Service Completion Schedule </w:t>
      </w:r>
    </w:p>
    <w:p w:rsidR="0082035F" w:rsidRPr="00D600C6" w:rsidRDefault="0082035F" w:rsidP="0080060C">
      <w:pPr>
        <w:pStyle w:val="ListParagraph"/>
        <w:tabs>
          <w:tab w:val="left" w:pos="9360"/>
        </w:tabs>
        <w:spacing w:line="247" w:lineRule="auto"/>
        <w:ind w:left="360"/>
        <w:jc w:val="both"/>
        <w:rPr>
          <w:color w:val="000000" w:themeColor="text1"/>
        </w:rPr>
      </w:pPr>
      <w:r w:rsidRPr="01F1F2F8">
        <w:rPr>
          <w:rFonts w:cs="Arial"/>
        </w:rPr>
        <w:t xml:space="preserve">The services should be completed as per schedule indicated in the </w:t>
      </w:r>
      <w:r w:rsidRPr="008D061F">
        <w:rPr>
          <w:rFonts w:cs="Arial"/>
          <w:b/>
          <w:bCs/>
        </w:rPr>
        <w:t>Scope of Services</w:t>
      </w:r>
      <w:r w:rsidRPr="01F1F2F8">
        <w:rPr>
          <w:rFonts w:cs="Arial"/>
        </w:rPr>
        <w:t xml:space="preserve"> but not exceeding ______ months from the date of signing of contract.</w:t>
      </w:r>
    </w:p>
    <w:p w:rsidR="0082035F" w:rsidRPr="00D600C6" w:rsidRDefault="0082035F" w:rsidP="005806E6">
      <w:pPr>
        <w:tabs>
          <w:tab w:val="left" w:pos="9360"/>
        </w:tabs>
        <w:spacing w:line="247" w:lineRule="auto"/>
        <w:jc w:val="both"/>
        <w:rPr>
          <w:rFonts w:cs="Arial"/>
          <w:lang w:val="en-GB"/>
        </w:rPr>
      </w:pPr>
    </w:p>
    <w:p w:rsidR="00E87CE3" w:rsidRPr="00E87CE3" w:rsidRDefault="0082035F">
      <w:pPr>
        <w:pStyle w:val="ListParagraph"/>
        <w:numPr>
          <w:ilvl w:val="0"/>
          <w:numId w:val="2"/>
        </w:numPr>
        <w:tabs>
          <w:tab w:val="left" w:pos="9360"/>
        </w:tabs>
        <w:spacing w:line="247" w:lineRule="auto"/>
        <w:jc w:val="both"/>
        <w:rPr>
          <w:rFonts w:cs="Arial"/>
        </w:rPr>
      </w:pPr>
      <w:r w:rsidRPr="005806E6">
        <w:rPr>
          <w:rFonts w:cs="Arial"/>
          <w:b/>
          <w:bCs/>
        </w:rPr>
        <w:t xml:space="preserve">Fixed Contract Price </w:t>
      </w:r>
      <w:r w:rsidRPr="00E87CE3">
        <w:rPr>
          <w:rFonts w:cs="Arial"/>
        </w:rPr>
        <w:t xml:space="preserve"> </w:t>
      </w:r>
    </w:p>
    <w:p w:rsidR="0082035F" w:rsidRPr="00D600C6" w:rsidRDefault="0082035F" w:rsidP="00E87CE3">
      <w:pPr>
        <w:pStyle w:val="ListParagraph"/>
        <w:tabs>
          <w:tab w:val="left" w:pos="9360"/>
        </w:tabs>
        <w:spacing w:line="247" w:lineRule="auto"/>
        <w:ind w:left="360"/>
        <w:jc w:val="both"/>
        <w:rPr>
          <w:color w:val="000000" w:themeColor="text1"/>
        </w:rPr>
      </w:pPr>
      <w:r w:rsidRPr="01F1F2F8">
        <w:rPr>
          <w:rFonts w:cs="Arial"/>
        </w:rPr>
        <w:t xml:space="preserve">The prices indicated in the </w:t>
      </w:r>
      <w:r w:rsidRPr="008D061F">
        <w:rPr>
          <w:rFonts w:cs="Arial"/>
          <w:b/>
          <w:bCs/>
        </w:rPr>
        <w:t>Form of Quotation</w:t>
      </w:r>
      <w:r w:rsidRPr="01F1F2F8">
        <w:rPr>
          <w:rFonts w:cs="Arial"/>
        </w:rPr>
        <w:t xml:space="preserve"> are firm and fixed and not subject to any adjustment during contract performance</w:t>
      </w:r>
      <w:r w:rsidR="0020247C" w:rsidRPr="01F1F2F8">
        <w:rPr>
          <w:rFonts w:cs="Arial"/>
        </w:rPr>
        <w:t>, subject to</w:t>
      </w:r>
      <w:r w:rsidR="00FE38ED">
        <w:rPr>
          <w:rFonts w:cs="Arial"/>
        </w:rPr>
        <w:t xml:space="preserve"> Clause</w:t>
      </w:r>
      <w:r w:rsidR="0020247C" w:rsidRPr="01F1F2F8">
        <w:rPr>
          <w:rFonts w:cs="Arial"/>
        </w:rPr>
        <w:t xml:space="preserve"> 11</w:t>
      </w:r>
      <w:r w:rsidR="00FE38ED">
        <w:rPr>
          <w:rFonts w:cs="Arial"/>
        </w:rPr>
        <w:t xml:space="preserve"> [Payment]</w:t>
      </w:r>
      <w:r w:rsidR="0020247C" w:rsidRPr="01F1F2F8">
        <w:rPr>
          <w:rFonts w:cs="Arial"/>
        </w:rPr>
        <w:t xml:space="preserve"> below</w:t>
      </w:r>
      <w:r w:rsidRPr="01F1F2F8">
        <w:rPr>
          <w:rFonts w:cs="Arial"/>
        </w:rPr>
        <w:t>.</w:t>
      </w:r>
    </w:p>
    <w:p w:rsidR="0082035F" w:rsidRPr="00D600C6" w:rsidRDefault="0082035F" w:rsidP="005806E6">
      <w:pPr>
        <w:tabs>
          <w:tab w:val="left" w:pos="9360"/>
        </w:tabs>
        <w:spacing w:line="247" w:lineRule="auto"/>
        <w:ind w:left="720" w:hanging="720"/>
        <w:jc w:val="both"/>
        <w:rPr>
          <w:rFonts w:cs="Arial"/>
          <w:bCs/>
        </w:rPr>
      </w:pPr>
    </w:p>
    <w:p w:rsidR="00F17CB1" w:rsidRPr="005806E6" w:rsidRDefault="0082035F">
      <w:pPr>
        <w:pStyle w:val="ListParagraph"/>
        <w:numPr>
          <w:ilvl w:val="0"/>
          <w:numId w:val="2"/>
        </w:numPr>
        <w:tabs>
          <w:tab w:val="left" w:pos="9360"/>
        </w:tabs>
        <w:spacing w:line="247" w:lineRule="auto"/>
        <w:jc w:val="both"/>
        <w:rPr>
          <w:b/>
          <w:bCs/>
          <w:color w:val="000000" w:themeColor="text1"/>
        </w:rPr>
      </w:pPr>
      <w:r w:rsidRPr="005806E6">
        <w:rPr>
          <w:rFonts w:cs="Arial"/>
          <w:b/>
          <w:bCs/>
        </w:rPr>
        <w:t xml:space="preserve">Taxes and Duties </w:t>
      </w:r>
    </w:p>
    <w:p w:rsidR="0082035F" w:rsidRDefault="0082035F" w:rsidP="00F17CB1">
      <w:pPr>
        <w:pStyle w:val="ListParagraph"/>
        <w:tabs>
          <w:tab w:val="left" w:pos="9360"/>
        </w:tabs>
        <w:spacing w:line="247" w:lineRule="auto"/>
        <w:ind w:left="360"/>
        <w:jc w:val="both"/>
        <w:rPr>
          <w:color w:val="000000" w:themeColor="text1"/>
        </w:rPr>
      </w:pPr>
      <w:r w:rsidRPr="01F1F2F8">
        <w:rPr>
          <w:rFonts w:cs="Arial"/>
        </w:rPr>
        <w:t>The Service Provider shall be entirely responsible for all taxes, duties, license fees,</w:t>
      </w:r>
      <w:r w:rsidR="00EC732A">
        <w:rPr>
          <w:rFonts w:cs="Arial"/>
        </w:rPr>
        <w:t xml:space="preserve"> </w:t>
      </w:r>
      <w:r w:rsidRPr="01F1F2F8">
        <w:rPr>
          <w:rFonts w:cs="Arial"/>
        </w:rPr>
        <w:t>etc., incurred until completion of the services to the Client.</w:t>
      </w:r>
    </w:p>
    <w:p w:rsidR="0082035F" w:rsidRDefault="0082035F" w:rsidP="005806E6">
      <w:pPr>
        <w:tabs>
          <w:tab w:val="left" w:pos="9360"/>
        </w:tabs>
        <w:spacing w:line="247" w:lineRule="auto"/>
        <w:ind w:left="720" w:hanging="720"/>
        <w:jc w:val="both"/>
        <w:rPr>
          <w:rFonts w:cs="Arial"/>
          <w:bCs/>
        </w:rPr>
      </w:pPr>
    </w:p>
    <w:p w:rsidR="00EC732A" w:rsidRPr="005806E6" w:rsidRDefault="00382186">
      <w:pPr>
        <w:pStyle w:val="ListParagraph"/>
        <w:numPr>
          <w:ilvl w:val="0"/>
          <w:numId w:val="2"/>
        </w:numPr>
        <w:tabs>
          <w:tab w:val="left" w:pos="9360"/>
        </w:tabs>
        <w:spacing w:line="247" w:lineRule="auto"/>
        <w:jc w:val="both"/>
        <w:rPr>
          <w:b/>
          <w:bCs/>
          <w:color w:val="000000" w:themeColor="text1"/>
        </w:rPr>
      </w:pPr>
      <w:r w:rsidRPr="005806E6">
        <w:rPr>
          <w:rFonts w:cs="Arial"/>
          <w:b/>
          <w:bCs/>
        </w:rPr>
        <w:t xml:space="preserve">Payment </w:t>
      </w:r>
    </w:p>
    <w:p w:rsidR="00401340" w:rsidRPr="005806E6" w:rsidRDefault="003279A4" w:rsidP="00EC732A">
      <w:pPr>
        <w:pStyle w:val="ListParagraph"/>
        <w:tabs>
          <w:tab w:val="left" w:pos="9360"/>
        </w:tabs>
        <w:spacing w:line="247" w:lineRule="auto"/>
        <w:ind w:left="360"/>
        <w:jc w:val="both"/>
        <w:rPr>
          <w:rFonts w:cs="Arial"/>
        </w:rPr>
      </w:pPr>
      <w:r w:rsidRPr="005806E6">
        <w:rPr>
          <w:rFonts w:cs="Arial"/>
        </w:rPr>
        <w:t>Upon submission by Service Provider of claim and subsequent verification of the claim by</w:t>
      </w:r>
      <w:r w:rsidR="0093204D">
        <w:rPr>
          <w:rFonts w:cs="Arial"/>
        </w:rPr>
        <w:t xml:space="preserve"> </w:t>
      </w:r>
      <w:r w:rsidRPr="005806E6">
        <w:rPr>
          <w:rFonts w:cs="Arial"/>
        </w:rPr>
        <w:t>Client,</w:t>
      </w:r>
      <w:r w:rsidRPr="01F1F2F8">
        <w:rPr>
          <w:rFonts w:cs="Arial"/>
        </w:rPr>
        <w:t xml:space="preserve"> p</w:t>
      </w:r>
      <w:r w:rsidR="00382186" w:rsidRPr="01F1F2F8">
        <w:rPr>
          <w:rFonts w:cs="Arial"/>
        </w:rPr>
        <w:t>ayment of the contract price shall be made in the following manner:</w:t>
      </w:r>
      <w:r w:rsidR="008D061F" w:rsidRPr="01F1F2F8">
        <w:rPr>
          <w:rFonts w:cs="Arial"/>
        </w:rPr>
        <w:t xml:space="preserve"> </w:t>
      </w:r>
    </w:p>
    <w:p w:rsidR="003279A4" w:rsidRPr="003279A4" w:rsidRDefault="003279A4" w:rsidP="005806E6">
      <w:pPr>
        <w:tabs>
          <w:tab w:val="left" w:pos="9360"/>
        </w:tabs>
        <w:spacing w:line="247" w:lineRule="auto"/>
        <w:ind w:left="720" w:hanging="720"/>
        <w:jc w:val="both"/>
        <w:rPr>
          <w:rFonts w:cs="Arial"/>
          <w:bCs/>
        </w:rPr>
      </w:pPr>
    </w:p>
    <w:p w:rsidR="00E94336" w:rsidRPr="00D600C6" w:rsidRDefault="00E94336" w:rsidP="005806E6">
      <w:pPr>
        <w:tabs>
          <w:tab w:val="left" w:pos="9360"/>
        </w:tabs>
        <w:spacing w:after="120" w:line="247" w:lineRule="auto"/>
        <w:ind w:left="360"/>
        <w:jc w:val="both"/>
        <w:rPr>
          <w:rFonts w:cs="Arial"/>
          <w:bCs/>
          <w:color w:val="auto"/>
        </w:rPr>
      </w:pPr>
      <w:r>
        <w:rPr>
          <w:rFonts w:cs="Arial"/>
          <w:bCs/>
          <w:color w:val="auto"/>
        </w:rPr>
        <w:tab/>
      </w:r>
    </w:p>
    <w:p w:rsidR="00382186" w:rsidRPr="00ED21A2" w:rsidRDefault="006D7652" w:rsidP="005806E6">
      <w:pPr>
        <w:pStyle w:val="ListParagraph"/>
        <w:numPr>
          <w:ilvl w:val="0"/>
          <w:numId w:val="17"/>
        </w:numPr>
        <w:tabs>
          <w:tab w:val="left" w:pos="9360"/>
        </w:tabs>
        <w:spacing w:after="120" w:line="247" w:lineRule="auto"/>
        <w:contextualSpacing w:val="0"/>
        <w:jc w:val="both"/>
        <w:rPr>
          <w:rFonts w:cs="Arial"/>
          <w:bCs/>
          <w:color w:val="auto"/>
        </w:rPr>
      </w:pPr>
      <w:r w:rsidRPr="005806E6">
        <w:rPr>
          <w:rFonts w:cs="Arial"/>
          <w:lang w:val="en-GB"/>
        </w:rPr>
        <w:t>Advance</w:t>
      </w:r>
      <w:r w:rsidRPr="00ED21A2">
        <w:rPr>
          <w:rFonts w:cs="Arial"/>
          <w:bCs/>
          <w:color w:val="auto"/>
        </w:rPr>
        <w:t xml:space="preserve"> payment</w:t>
      </w:r>
      <w:r w:rsidR="00382186" w:rsidRPr="00ED21A2">
        <w:rPr>
          <w:rFonts w:cs="Arial"/>
          <w:bCs/>
          <w:color w:val="auto"/>
        </w:rPr>
        <w:t xml:space="preserve"> </w:t>
      </w:r>
      <w:r w:rsidRPr="00ED21A2">
        <w:rPr>
          <w:rFonts w:cs="Arial"/>
          <w:bCs/>
          <w:color w:val="auto"/>
        </w:rPr>
        <w:t xml:space="preserve">(Optional) of </w:t>
      </w:r>
      <w:r w:rsidR="00382186" w:rsidRPr="00ED21A2">
        <w:rPr>
          <w:rFonts w:cs="Arial"/>
          <w:bCs/>
          <w:color w:val="auto"/>
        </w:rPr>
        <w:t>10% within 14 days of signing the contract</w:t>
      </w:r>
      <w:r w:rsidR="00F71DA7">
        <w:rPr>
          <w:rFonts w:cs="Arial"/>
          <w:bCs/>
          <w:color w:val="auto"/>
        </w:rPr>
        <w:t xml:space="preserve">, upon evidence of mobilization of </w:t>
      </w:r>
      <w:r w:rsidR="004372A5">
        <w:rPr>
          <w:rFonts w:cs="Arial"/>
          <w:bCs/>
          <w:color w:val="auto"/>
        </w:rPr>
        <w:t>S</w:t>
      </w:r>
      <w:r w:rsidR="00F71DA7">
        <w:rPr>
          <w:rFonts w:cs="Arial"/>
          <w:bCs/>
          <w:color w:val="auto"/>
        </w:rPr>
        <w:t>ervice Provider</w:t>
      </w:r>
      <w:r w:rsidR="00382186" w:rsidRPr="00ED21A2">
        <w:rPr>
          <w:rFonts w:cs="Arial"/>
          <w:bCs/>
          <w:color w:val="auto"/>
        </w:rPr>
        <w:t xml:space="preserve">. </w:t>
      </w:r>
      <w:r w:rsidR="00E3064C">
        <w:rPr>
          <w:rFonts w:cs="Arial"/>
          <w:bCs/>
          <w:color w:val="auto"/>
        </w:rPr>
        <w:t>The Service Provider must provide an Advance Payment Guarantee</w:t>
      </w:r>
      <w:r w:rsidR="004372A5">
        <w:rPr>
          <w:rFonts w:cs="Arial"/>
          <w:bCs/>
          <w:color w:val="auto"/>
        </w:rPr>
        <w:t xml:space="preserve"> using the template provided in </w:t>
      </w:r>
      <w:r w:rsidR="004372A5" w:rsidRPr="00CF0DF3">
        <w:rPr>
          <w:rFonts w:cs="Arial"/>
          <w:b/>
          <w:bCs/>
          <w:color w:val="auto"/>
        </w:rPr>
        <w:t>Appendix C</w:t>
      </w:r>
      <w:r w:rsidR="004372A5">
        <w:rPr>
          <w:rFonts w:cs="Arial"/>
          <w:bCs/>
          <w:color w:val="auto"/>
        </w:rPr>
        <w:t xml:space="preserve">. </w:t>
      </w:r>
    </w:p>
    <w:p w:rsidR="00382186" w:rsidRPr="00ED21A2" w:rsidRDefault="008D061F" w:rsidP="005806E6">
      <w:pPr>
        <w:pStyle w:val="ListParagraph"/>
        <w:numPr>
          <w:ilvl w:val="0"/>
          <w:numId w:val="17"/>
        </w:numPr>
        <w:tabs>
          <w:tab w:val="left" w:pos="9360"/>
        </w:tabs>
        <w:spacing w:after="120" w:line="247" w:lineRule="auto"/>
        <w:contextualSpacing w:val="0"/>
        <w:jc w:val="both"/>
        <w:rPr>
          <w:rFonts w:cs="Arial"/>
          <w:bCs/>
          <w:color w:val="auto"/>
        </w:rPr>
      </w:pPr>
      <w:r w:rsidRPr="005806E6">
        <w:rPr>
          <w:rFonts w:cs="Arial"/>
          <w:lang w:val="en-GB"/>
        </w:rPr>
        <w:t>10</w:t>
      </w:r>
      <w:r w:rsidR="00382186" w:rsidRPr="005806E6">
        <w:rPr>
          <w:rFonts w:cs="Arial"/>
          <w:lang w:val="en-GB"/>
        </w:rPr>
        <w:t>0</w:t>
      </w:r>
      <w:r w:rsidR="00382186" w:rsidRPr="00ED21A2">
        <w:rPr>
          <w:rFonts w:cs="Arial"/>
          <w:bCs/>
          <w:color w:val="auto"/>
        </w:rPr>
        <w:t xml:space="preserve">% (or </w:t>
      </w:r>
      <w:r w:rsidRPr="00ED21A2">
        <w:rPr>
          <w:rFonts w:cs="Arial"/>
          <w:bCs/>
          <w:color w:val="auto"/>
        </w:rPr>
        <w:t>9</w:t>
      </w:r>
      <w:r w:rsidR="00382186" w:rsidRPr="00ED21A2">
        <w:rPr>
          <w:rFonts w:cs="Arial"/>
          <w:bCs/>
          <w:color w:val="auto"/>
        </w:rPr>
        <w:t xml:space="preserve">0% if advance payment made) </w:t>
      </w:r>
      <w:r w:rsidR="007076E0">
        <w:rPr>
          <w:rFonts w:cs="Arial"/>
          <w:bCs/>
          <w:color w:val="auto"/>
        </w:rPr>
        <w:t xml:space="preserve">of the agreed prices (Price Schedule) will be paid </w:t>
      </w:r>
      <w:r w:rsidR="00382186" w:rsidRPr="00ED21A2">
        <w:rPr>
          <w:rFonts w:cs="Arial"/>
          <w:bCs/>
          <w:color w:val="auto"/>
        </w:rPr>
        <w:t xml:space="preserve">upon </w:t>
      </w:r>
      <w:r w:rsidR="00E94336" w:rsidRPr="00ED21A2">
        <w:rPr>
          <w:rFonts w:cs="Arial"/>
          <w:bCs/>
          <w:color w:val="auto"/>
        </w:rPr>
        <w:t xml:space="preserve">certification by the Client of the completion of </w:t>
      </w:r>
      <w:r w:rsidR="007076E0">
        <w:rPr>
          <w:rFonts w:cs="Arial"/>
          <w:bCs/>
          <w:color w:val="auto"/>
        </w:rPr>
        <w:t>the associated units of work</w:t>
      </w:r>
      <w:r w:rsidR="00E94336" w:rsidRPr="00ED21A2">
        <w:rPr>
          <w:rFonts w:cs="Arial"/>
          <w:bCs/>
          <w:color w:val="auto"/>
        </w:rPr>
        <w:t>.</w:t>
      </w:r>
    </w:p>
    <w:p w:rsidR="00E43062" w:rsidRDefault="00E43062" w:rsidP="005806E6">
      <w:pPr>
        <w:tabs>
          <w:tab w:val="left" w:pos="9360"/>
        </w:tabs>
        <w:spacing w:line="247" w:lineRule="auto"/>
        <w:ind w:left="720" w:hanging="720"/>
        <w:jc w:val="both"/>
        <w:rPr>
          <w:rFonts w:cs="Arial"/>
          <w:bCs/>
          <w:i/>
          <w:color w:val="auto"/>
        </w:rPr>
      </w:pPr>
    </w:p>
    <w:p w:rsidR="00994356" w:rsidRPr="005C1D5D" w:rsidRDefault="00382186" w:rsidP="005806E6">
      <w:pPr>
        <w:pStyle w:val="ListParagraph"/>
        <w:numPr>
          <w:ilvl w:val="0"/>
          <w:numId w:val="2"/>
        </w:numPr>
        <w:spacing w:line="247" w:lineRule="auto"/>
        <w:jc w:val="both"/>
        <w:rPr>
          <w:rFonts w:cs="Arial"/>
          <w:b/>
          <w:bCs/>
        </w:rPr>
      </w:pPr>
      <w:r w:rsidRPr="005806E6">
        <w:rPr>
          <w:rFonts w:cs="Arial"/>
          <w:b/>
          <w:bCs/>
        </w:rPr>
        <w:t>Resolution of Disputes</w:t>
      </w:r>
      <w:r w:rsidRPr="00A35973">
        <w:rPr>
          <w:rFonts w:cs="Arial"/>
          <w:b/>
          <w:bCs/>
        </w:rPr>
        <w:t xml:space="preserve"> </w:t>
      </w:r>
    </w:p>
    <w:p w:rsidR="00382186" w:rsidRPr="005C1D5D" w:rsidRDefault="00382186" w:rsidP="005806E6">
      <w:pPr>
        <w:pStyle w:val="ListParagraph"/>
        <w:spacing w:line="247" w:lineRule="auto"/>
        <w:ind w:left="360"/>
        <w:jc w:val="both"/>
        <w:rPr>
          <w:rFonts w:cs="Arial"/>
        </w:rPr>
      </w:pPr>
      <w:r w:rsidRPr="005806E6">
        <w:rPr>
          <w:rFonts w:cs="Arial"/>
        </w:rPr>
        <w:t>The Client and the Service Provider shall make every effort to resolve amicably by direct informal negotiation any disagreement or dispute between them under or in connection with the Contract. In the case of a</w:t>
      </w:r>
      <w:r w:rsidR="00845F1C" w:rsidRPr="005806E6">
        <w:rPr>
          <w:rFonts w:cs="Arial"/>
        </w:rPr>
        <w:t>n unresolved</w:t>
      </w:r>
      <w:r w:rsidRPr="005806E6">
        <w:rPr>
          <w:rFonts w:cs="Arial"/>
        </w:rPr>
        <w:t xml:space="preserve"> dispute, the dispute shall be settled in accordance with the provisions of the ________ </w:t>
      </w:r>
      <w:r w:rsidR="003026B1">
        <w:rPr>
          <w:rFonts w:cs="Arial"/>
        </w:rPr>
        <w:t>[</w:t>
      </w:r>
      <w:r w:rsidRPr="005806E6">
        <w:rPr>
          <w:rFonts w:ascii="Comic Sans MS" w:hAnsi="Comic Sans MS" w:cs="Arial"/>
          <w:i/>
          <w:iCs/>
          <w:sz w:val="16"/>
          <w:szCs w:val="16"/>
        </w:rPr>
        <w:t>arbitration law or rules of the Client’s country</w:t>
      </w:r>
      <w:r w:rsidR="003026B1">
        <w:rPr>
          <w:rFonts w:cs="Arial"/>
        </w:rPr>
        <w:t>]</w:t>
      </w:r>
      <w:r w:rsidRPr="00A35973">
        <w:rPr>
          <w:rFonts w:cs="Arial"/>
        </w:rPr>
        <w:t>.</w:t>
      </w:r>
    </w:p>
    <w:p w:rsidR="00382186" w:rsidRDefault="00382186" w:rsidP="005806E6">
      <w:pPr>
        <w:tabs>
          <w:tab w:val="left" w:pos="9360"/>
        </w:tabs>
        <w:spacing w:line="247" w:lineRule="auto"/>
        <w:ind w:left="720" w:hanging="720"/>
        <w:jc w:val="both"/>
        <w:rPr>
          <w:rFonts w:cs="Arial"/>
          <w:bCs/>
        </w:rPr>
      </w:pPr>
    </w:p>
    <w:p w:rsidR="002E2C6B" w:rsidRPr="005806E6" w:rsidRDefault="00D8127F" w:rsidP="005806E6">
      <w:pPr>
        <w:pStyle w:val="ListParagraph"/>
        <w:numPr>
          <w:ilvl w:val="0"/>
          <w:numId w:val="2"/>
        </w:numPr>
        <w:tabs>
          <w:tab w:val="left" w:pos="9360"/>
        </w:tabs>
        <w:spacing w:line="247" w:lineRule="auto"/>
        <w:jc w:val="both"/>
        <w:rPr>
          <w:rFonts w:cs="Arial"/>
          <w:b/>
          <w:bCs/>
          <w:lang w:val="en-GB"/>
        </w:rPr>
      </w:pPr>
      <w:r w:rsidRPr="005806E6">
        <w:rPr>
          <w:rFonts w:cs="Arial"/>
          <w:b/>
          <w:bCs/>
          <w:lang w:val="en-GB"/>
        </w:rPr>
        <w:t xml:space="preserve">Independent Service Provider </w:t>
      </w:r>
    </w:p>
    <w:p w:rsidR="00D8127F" w:rsidRPr="005806E6" w:rsidRDefault="00D8127F" w:rsidP="005806E6">
      <w:pPr>
        <w:pStyle w:val="ListParagraph"/>
        <w:tabs>
          <w:tab w:val="left" w:pos="9360"/>
        </w:tabs>
        <w:spacing w:line="247" w:lineRule="auto"/>
        <w:ind w:left="360"/>
        <w:jc w:val="both"/>
        <w:rPr>
          <w:rFonts w:cs="Arial"/>
          <w:lang w:val="en-GB"/>
        </w:rPr>
      </w:pPr>
      <w:r w:rsidRPr="00A35973">
        <w:rPr>
          <w:rFonts w:cs="Arial"/>
          <w:lang w:val="en-GB"/>
        </w:rPr>
        <w:t xml:space="preserve">Nothing contained in this Contract shall be construed as establishing or creating the relationship of master and servant, employer and employee or principal and agent between </w:t>
      </w:r>
      <w:r w:rsidR="00F2775F" w:rsidRPr="005C1D5D">
        <w:rPr>
          <w:rFonts w:cs="Arial"/>
          <w:lang w:val="en-GB"/>
        </w:rPr>
        <w:t>the Client</w:t>
      </w:r>
      <w:r w:rsidRPr="005806E6">
        <w:rPr>
          <w:rFonts w:cs="Arial"/>
          <w:lang w:val="en-GB"/>
        </w:rPr>
        <w:t xml:space="preserve"> and the Service Provider</w:t>
      </w:r>
      <w:r w:rsidR="00F2775F" w:rsidRPr="005806E6">
        <w:rPr>
          <w:rFonts w:cs="Arial"/>
          <w:lang w:val="en-GB"/>
        </w:rPr>
        <w:t>,</w:t>
      </w:r>
      <w:r w:rsidRPr="005806E6">
        <w:rPr>
          <w:rFonts w:cs="Arial"/>
          <w:lang w:val="en-GB"/>
        </w:rPr>
        <w:t xml:space="preserve"> or his employees or agents or other persons engaged by the Service Provider to perform any of the services.</w:t>
      </w:r>
    </w:p>
    <w:p w:rsidR="00D8127F" w:rsidRDefault="00D8127F" w:rsidP="005806E6">
      <w:pPr>
        <w:tabs>
          <w:tab w:val="left" w:pos="9360"/>
        </w:tabs>
        <w:spacing w:line="247" w:lineRule="auto"/>
        <w:ind w:left="709" w:hanging="709"/>
        <w:jc w:val="both"/>
        <w:rPr>
          <w:rFonts w:cs="Arial"/>
          <w:lang w:val="en-GB"/>
        </w:rPr>
      </w:pPr>
    </w:p>
    <w:p w:rsidR="001D5B30" w:rsidRPr="005806E6" w:rsidRDefault="00D8127F" w:rsidP="005806E6">
      <w:pPr>
        <w:pStyle w:val="ListParagraph"/>
        <w:numPr>
          <w:ilvl w:val="0"/>
          <w:numId w:val="2"/>
        </w:numPr>
        <w:tabs>
          <w:tab w:val="left" w:pos="9360"/>
        </w:tabs>
        <w:spacing w:line="247" w:lineRule="auto"/>
        <w:jc w:val="both"/>
        <w:rPr>
          <w:rFonts w:cs="Arial"/>
          <w:b/>
          <w:bCs/>
          <w:lang w:val="en-GB"/>
        </w:rPr>
      </w:pPr>
      <w:r w:rsidRPr="005806E6">
        <w:rPr>
          <w:rFonts w:cs="Arial"/>
          <w:b/>
          <w:bCs/>
          <w:lang w:val="en-GB"/>
        </w:rPr>
        <w:t xml:space="preserve">Intellectual Property Rights </w:t>
      </w:r>
    </w:p>
    <w:p w:rsidR="00D8127F" w:rsidRPr="005806E6" w:rsidRDefault="00D8127F" w:rsidP="005806E6">
      <w:pPr>
        <w:pStyle w:val="ListParagraph"/>
        <w:tabs>
          <w:tab w:val="left" w:pos="9360"/>
        </w:tabs>
        <w:spacing w:line="247" w:lineRule="auto"/>
        <w:ind w:left="360"/>
        <w:jc w:val="both"/>
        <w:rPr>
          <w:rFonts w:cs="Arial"/>
          <w:lang w:val="en-GB"/>
        </w:rPr>
      </w:pPr>
      <w:r w:rsidRPr="00A35973">
        <w:rPr>
          <w:rFonts w:cs="Arial"/>
          <w:lang w:val="en-GB"/>
        </w:rPr>
        <w:t xml:space="preserve">Intellectual Property Rights: (a) The Service Provider shall indemnify </w:t>
      </w:r>
      <w:r w:rsidR="00F2775F" w:rsidRPr="005C1D5D">
        <w:rPr>
          <w:rFonts w:cs="Arial"/>
          <w:lang w:val="en-GB"/>
        </w:rPr>
        <w:t>the Client</w:t>
      </w:r>
      <w:r w:rsidRPr="005806E6">
        <w:rPr>
          <w:rFonts w:cs="Arial"/>
          <w:lang w:val="en-GB"/>
        </w:rPr>
        <w:t xml:space="preserve"> from and against any and all claims, liabilities, obligations, losses, damages, penalties, actions, judgments, suits, proceedings, demands, costs, expenses and disbursements of whatsoever nature that may be </w:t>
      </w:r>
      <w:r w:rsidRPr="005806E6">
        <w:rPr>
          <w:rFonts w:cs="Arial"/>
          <w:lang w:val="en-GB"/>
        </w:rPr>
        <w:lastRenderedPageBreak/>
        <w:t>imposed on, incurred by or asserted against, the Client during or in connection with the Services by reason of: (i) infringement or alleged infringement by the Service provider of any patent or other protected right, or (ii) plagiarism or alleged plagiarism by the Service provider.</w:t>
      </w:r>
    </w:p>
    <w:p w:rsidR="005C3794" w:rsidRDefault="005C3794" w:rsidP="005806E6">
      <w:pPr>
        <w:tabs>
          <w:tab w:val="left" w:pos="9360"/>
        </w:tabs>
        <w:spacing w:line="247" w:lineRule="auto"/>
        <w:jc w:val="both"/>
        <w:rPr>
          <w:rFonts w:cs="Arial"/>
          <w:b/>
          <w:lang w:val="en-GB"/>
        </w:rPr>
      </w:pPr>
    </w:p>
    <w:p w:rsidR="001D5B30" w:rsidRPr="005806E6" w:rsidRDefault="003A69D1" w:rsidP="005806E6">
      <w:pPr>
        <w:pStyle w:val="ListParagraph"/>
        <w:numPr>
          <w:ilvl w:val="0"/>
          <w:numId w:val="2"/>
        </w:numPr>
        <w:tabs>
          <w:tab w:val="left" w:pos="9360"/>
        </w:tabs>
        <w:spacing w:line="247" w:lineRule="auto"/>
        <w:jc w:val="both"/>
        <w:rPr>
          <w:rFonts w:cs="Arial"/>
          <w:b/>
          <w:bCs/>
        </w:rPr>
      </w:pPr>
      <w:r w:rsidRPr="005806E6">
        <w:rPr>
          <w:rFonts w:cs="Arial"/>
          <w:b/>
          <w:bCs/>
        </w:rPr>
        <w:t xml:space="preserve">Failure to Perform </w:t>
      </w:r>
    </w:p>
    <w:p w:rsidR="003A69D1" w:rsidRDefault="003A69D1">
      <w:pPr>
        <w:pStyle w:val="ListParagraph"/>
        <w:tabs>
          <w:tab w:val="left" w:pos="9360"/>
        </w:tabs>
        <w:spacing w:line="247" w:lineRule="auto"/>
        <w:ind w:left="360"/>
        <w:jc w:val="both"/>
        <w:rPr>
          <w:rFonts w:cs="Arial"/>
        </w:rPr>
      </w:pPr>
      <w:r w:rsidRPr="00A35973">
        <w:rPr>
          <w:rFonts w:cs="Arial"/>
        </w:rPr>
        <w:t xml:space="preserve">The Client may </w:t>
      </w:r>
      <w:r w:rsidR="00A021EC" w:rsidRPr="005C1D5D">
        <w:rPr>
          <w:rFonts w:cs="Arial"/>
        </w:rPr>
        <w:t>terminate</w:t>
      </w:r>
      <w:r w:rsidRPr="005806E6">
        <w:rPr>
          <w:rFonts w:cs="Arial"/>
        </w:rPr>
        <w:t xml:space="preserve"> the </w:t>
      </w:r>
      <w:r w:rsidR="008C77D8" w:rsidRPr="005806E6">
        <w:rPr>
          <w:rFonts w:cs="Arial"/>
        </w:rPr>
        <w:t>Contrac</w:t>
      </w:r>
      <w:r w:rsidRPr="005806E6">
        <w:rPr>
          <w:rFonts w:cs="Arial"/>
        </w:rPr>
        <w:t xml:space="preserve">t if the Service Provider fails to perform the services, in accordance with the above terms and conditions, in spite of a </w:t>
      </w:r>
      <w:r w:rsidRPr="005806E6">
        <w:rPr>
          <w:rFonts w:cs="Arial"/>
          <w:color w:val="auto"/>
        </w:rPr>
        <w:t>14</w:t>
      </w:r>
      <w:r w:rsidRPr="005806E6">
        <w:rPr>
          <w:rFonts w:cs="Arial"/>
        </w:rPr>
        <w:t xml:space="preserve">-day notice given by the Client, without incurring any liability to the Service Provider. </w:t>
      </w:r>
      <w:r w:rsidR="00A021EC" w:rsidRPr="005806E6">
        <w:rPr>
          <w:rFonts w:cs="Arial"/>
        </w:rPr>
        <w:t>In the event of such termination, the amount due under the Contract shall be subject to equitable adjustment.</w:t>
      </w:r>
    </w:p>
    <w:p w:rsidR="007179D6" w:rsidRPr="005C1D5D" w:rsidRDefault="007179D6" w:rsidP="005806E6">
      <w:pPr>
        <w:pStyle w:val="ListParagraph"/>
        <w:tabs>
          <w:tab w:val="left" w:pos="9360"/>
        </w:tabs>
        <w:spacing w:line="247" w:lineRule="auto"/>
        <w:ind w:left="360"/>
        <w:jc w:val="both"/>
        <w:rPr>
          <w:rFonts w:cs="Arial"/>
        </w:rPr>
      </w:pPr>
    </w:p>
    <w:p w:rsidR="00CF0589" w:rsidRPr="001B7CF3" w:rsidRDefault="00CF0589" w:rsidP="00CF0589">
      <w:pPr>
        <w:pStyle w:val="ListParagraph"/>
        <w:numPr>
          <w:ilvl w:val="0"/>
          <w:numId w:val="2"/>
        </w:numPr>
        <w:tabs>
          <w:tab w:val="left" w:pos="9360"/>
        </w:tabs>
        <w:spacing w:line="247" w:lineRule="auto"/>
        <w:jc w:val="both"/>
        <w:rPr>
          <w:rFonts w:cs="Arial"/>
          <w:b/>
          <w:bCs/>
        </w:rPr>
      </w:pPr>
      <w:r>
        <w:rPr>
          <w:rFonts w:cs="Arial"/>
          <w:b/>
          <w:bCs/>
        </w:rPr>
        <w:t>Termination Due to Integrity Violation</w:t>
      </w:r>
    </w:p>
    <w:p w:rsidR="003A69D1" w:rsidRDefault="00650B5A" w:rsidP="005806E6">
      <w:pPr>
        <w:tabs>
          <w:tab w:val="left" w:pos="9360"/>
        </w:tabs>
        <w:spacing w:line="247" w:lineRule="auto"/>
        <w:ind w:left="360"/>
        <w:jc w:val="both"/>
        <w:rPr>
          <w:rFonts w:cs="Arial"/>
          <w:bCs/>
        </w:rPr>
      </w:pPr>
      <w:r>
        <w:rPr>
          <w:rFonts w:cs="Arial"/>
        </w:rPr>
        <w:t xml:space="preserve">The </w:t>
      </w:r>
      <w:r w:rsidR="007179D6">
        <w:rPr>
          <w:rFonts w:cs="Arial"/>
        </w:rPr>
        <w:t>Client</w:t>
      </w:r>
      <w:r>
        <w:rPr>
          <w:rFonts w:cs="Arial"/>
        </w:rPr>
        <w:t xml:space="preserve"> may terminate this Contract, in whole or in part, if the </w:t>
      </w:r>
      <w:r w:rsidR="007179D6">
        <w:rPr>
          <w:rFonts w:cs="Arial"/>
        </w:rPr>
        <w:t>Service Provider</w:t>
      </w:r>
      <w:r>
        <w:rPr>
          <w:rFonts w:cs="Arial"/>
        </w:rPr>
        <w:t xml:space="preserve">, in the judgment of the </w:t>
      </w:r>
      <w:r w:rsidR="007179D6">
        <w:rPr>
          <w:rFonts w:cs="Arial"/>
        </w:rPr>
        <w:t>Client</w:t>
      </w:r>
      <w:r>
        <w:rPr>
          <w:rFonts w:cs="Arial"/>
        </w:rPr>
        <w:t xml:space="preserve"> has engaged in integrity violations in accordance with Clause 5 [Fraud and Corruption], in competing for or in executing this Contract.</w:t>
      </w:r>
    </w:p>
    <w:p w:rsidR="00CF0589" w:rsidRDefault="00CF0589" w:rsidP="005806E6">
      <w:pPr>
        <w:tabs>
          <w:tab w:val="left" w:pos="9360"/>
        </w:tabs>
        <w:spacing w:line="247" w:lineRule="auto"/>
        <w:ind w:left="720" w:hanging="720"/>
        <w:jc w:val="both"/>
        <w:rPr>
          <w:rFonts w:cs="Arial"/>
          <w:bCs/>
        </w:rPr>
      </w:pPr>
    </w:p>
    <w:p w:rsidR="001D5B30" w:rsidRPr="005806E6" w:rsidRDefault="008B72D2" w:rsidP="005806E6">
      <w:pPr>
        <w:pStyle w:val="ListParagraph"/>
        <w:numPr>
          <w:ilvl w:val="0"/>
          <w:numId w:val="2"/>
        </w:numPr>
        <w:tabs>
          <w:tab w:val="left" w:pos="9360"/>
        </w:tabs>
        <w:spacing w:line="247" w:lineRule="auto"/>
        <w:jc w:val="both"/>
        <w:rPr>
          <w:rFonts w:cs="Arial"/>
          <w:b/>
          <w:bCs/>
        </w:rPr>
      </w:pPr>
      <w:r w:rsidRPr="005806E6">
        <w:rPr>
          <w:rFonts w:cs="Arial"/>
          <w:b/>
          <w:bCs/>
        </w:rPr>
        <w:t xml:space="preserve">Other Grounds for </w:t>
      </w:r>
      <w:r w:rsidR="003A69D1" w:rsidRPr="005806E6">
        <w:rPr>
          <w:rFonts w:cs="Arial"/>
          <w:b/>
          <w:bCs/>
        </w:rPr>
        <w:t xml:space="preserve">Termination </w:t>
      </w:r>
    </w:p>
    <w:p w:rsidR="003A69D1" w:rsidRPr="005806E6" w:rsidRDefault="008B72D2" w:rsidP="005806E6">
      <w:pPr>
        <w:pStyle w:val="ListParagraph"/>
        <w:tabs>
          <w:tab w:val="left" w:pos="9360"/>
        </w:tabs>
        <w:spacing w:line="247" w:lineRule="auto"/>
        <w:ind w:left="360"/>
        <w:jc w:val="both"/>
        <w:rPr>
          <w:rFonts w:cs="Arial"/>
        </w:rPr>
      </w:pPr>
      <w:r w:rsidRPr="00A35973">
        <w:rPr>
          <w:rFonts w:cs="Arial"/>
        </w:rPr>
        <w:t>T</w:t>
      </w:r>
      <w:r w:rsidR="00A021EC" w:rsidRPr="005C1D5D">
        <w:rPr>
          <w:rFonts w:cs="Arial"/>
        </w:rPr>
        <w:t>he Client may</w:t>
      </w:r>
      <w:r w:rsidRPr="005806E6">
        <w:rPr>
          <w:rFonts w:cs="Arial"/>
        </w:rPr>
        <w:t xml:space="preserve"> also</w:t>
      </w:r>
      <w:r w:rsidR="00A021EC" w:rsidRPr="005806E6">
        <w:rPr>
          <w:rFonts w:cs="Arial"/>
        </w:rPr>
        <w:t xml:space="preserve"> terminate this Contract, in whole or in part, </w:t>
      </w:r>
      <w:r w:rsidRPr="005806E6">
        <w:rPr>
          <w:rFonts w:cs="Arial"/>
        </w:rPr>
        <w:t>i</w:t>
      </w:r>
      <w:r w:rsidR="003A69D1" w:rsidRPr="005806E6">
        <w:rPr>
          <w:rFonts w:cs="Arial"/>
        </w:rPr>
        <w:t xml:space="preserve">f the Service Provider becomes insolvent, bankrupt or gives </w:t>
      </w:r>
      <w:r w:rsidRPr="005806E6">
        <w:rPr>
          <w:rFonts w:cs="Arial"/>
        </w:rPr>
        <w:t>the Client</w:t>
      </w:r>
      <w:r w:rsidR="003A69D1" w:rsidRPr="005806E6">
        <w:rPr>
          <w:rFonts w:cs="Arial"/>
        </w:rPr>
        <w:t xml:space="preserve"> reasonable evidence of its inability to complete the Services as specified, or fails to correct any non-conformity in the Services or performs in bad faith by willfully not observing the terms a</w:t>
      </w:r>
      <w:r w:rsidRPr="005806E6">
        <w:rPr>
          <w:rFonts w:cs="Arial"/>
        </w:rPr>
        <w:t>nd conditions of this Contract.</w:t>
      </w:r>
    </w:p>
    <w:p w:rsidR="003A69D1" w:rsidRPr="00D600C6" w:rsidRDefault="003A69D1" w:rsidP="005806E6">
      <w:pPr>
        <w:tabs>
          <w:tab w:val="left" w:pos="9360"/>
        </w:tabs>
        <w:spacing w:line="247" w:lineRule="auto"/>
        <w:jc w:val="both"/>
        <w:rPr>
          <w:rFonts w:cs="Arial"/>
          <w:b/>
          <w:lang w:val="en-GB"/>
        </w:rPr>
      </w:pPr>
    </w:p>
    <w:p w:rsidR="001D5B30" w:rsidRPr="005C1D5D" w:rsidRDefault="005C3794" w:rsidP="005806E6">
      <w:pPr>
        <w:pStyle w:val="ListParagraph"/>
        <w:numPr>
          <w:ilvl w:val="0"/>
          <w:numId w:val="2"/>
        </w:numPr>
        <w:tabs>
          <w:tab w:val="left" w:pos="9360"/>
        </w:tabs>
        <w:spacing w:line="247" w:lineRule="auto"/>
        <w:jc w:val="both"/>
        <w:rPr>
          <w:rFonts w:cs="Arial"/>
          <w:b/>
          <w:bCs/>
        </w:rPr>
      </w:pPr>
      <w:r w:rsidRPr="005806E6">
        <w:rPr>
          <w:rFonts w:cs="Arial"/>
          <w:b/>
          <w:bCs/>
        </w:rPr>
        <w:t>Force Majeure</w:t>
      </w:r>
      <w:r w:rsidRPr="00A35973">
        <w:rPr>
          <w:rFonts w:cs="Arial"/>
          <w:b/>
          <w:bCs/>
        </w:rPr>
        <w:t xml:space="preserve">  </w:t>
      </w:r>
    </w:p>
    <w:p w:rsidR="005C3794" w:rsidRPr="005806E6" w:rsidRDefault="005C3794" w:rsidP="005806E6">
      <w:pPr>
        <w:pStyle w:val="ListParagraph"/>
        <w:tabs>
          <w:tab w:val="left" w:pos="9360"/>
        </w:tabs>
        <w:spacing w:line="247" w:lineRule="auto"/>
        <w:ind w:left="360"/>
        <w:jc w:val="both"/>
        <w:rPr>
          <w:rFonts w:cs="Arial"/>
        </w:rPr>
      </w:pPr>
      <w:r w:rsidRPr="005806E6">
        <w:rPr>
          <w:rFonts w:cs="Arial"/>
        </w:rPr>
        <w:t xml:space="preserve">The </w:t>
      </w:r>
      <w:r w:rsidR="00EE00EB" w:rsidRPr="005806E6">
        <w:rPr>
          <w:rFonts w:cs="Arial"/>
        </w:rPr>
        <w:t>Service Provider</w:t>
      </w:r>
      <w:r w:rsidRPr="005806E6">
        <w:rPr>
          <w:rFonts w:cs="Arial"/>
        </w:rPr>
        <w:t xml:space="preserve"> shall not be liable for penalties or termination for default if and to the extent that its delay in performance or other failure to perform its obligations under the Contract is the result of an event of Force Majeure.</w:t>
      </w:r>
    </w:p>
    <w:p w:rsidR="005C3794" w:rsidRPr="00D600C6" w:rsidRDefault="005C3794" w:rsidP="005806E6">
      <w:pPr>
        <w:pStyle w:val="BodyTextIndent2"/>
        <w:tabs>
          <w:tab w:val="left" w:pos="9360"/>
        </w:tabs>
        <w:spacing w:line="247" w:lineRule="auto"/>
        <w:rPr>
          <w:rFonts w:cs="Arial"/>
        </w:rPr>
      </w:pPr>
    </w:p>
    <w:p w:rsidR="005C3794" w:rsidRPr="00D9628E" w:rsidRDefault="005C3794" w:rsidP="005806E6">
      <w:pPr>
        <w:pStyle w:val="ListParagraph"/>
        <w:numPr>
          <w:ilvl w:val="0"/>
          <w:numId w:val="20"/>
        </w:numPr>
        <w:tabs>
          <w:tab w:val="left" w:pos="9360"/>
        </w:tabs>
        <w:spacing w:after="120" w:line="247" w:lineRule="auto"/>
        <w:contextualSpacing w:val="0"/>
        <w:jc w:val="both"/>
        <w:rPr>
          <w:rFonts w:cs="Arial"/>
          <w:lang w:val="en-GB"/>
        </w:rPr>
      </w:pPr>
      <w:r w:rsidRPr="00D9628E">
        <w:rPr>
          <w:rFonts w:cs="Arial"/>
          <w:lang w:val="en-GB"/>
        </w:rPr>
        <w:t xml:space="preserve">For purposes of this </w:t>
      </w:r>
      <w:r w:rsidR="000E7268">
        <w:rPr>
          <w:rFonts w:cs="Arial"/>
          <w:lang w:val="en-GB"/>
        </w:rPr>
        <w:t>C</w:t>
      </w:r>
      <w:r w:rsidRPr="00D9628E">
        <w:rPr>
          <w:rFonts w:cs="Arial"/>
          <w:lang w:val="en-GB"/>
        </w:rPr>
        <w:t xml:space="preserve">lause, “Force Majeure” means an events beyond the control of the </w:t>
      </w:r>
      <w:r w:rsidR="00EE00EB" w:rsidRPr="00D9628E">
        <w:rPr>
          <w:rFonts w:cs="Arial"/>
          <w:lang w:val="en-GB"/>
        </w:rPr>
        <w:t>Service Provider</w:t>
      </w:r>
      <w:r w:rsidRPr="00D9628E">
        <w:rPr>
          <w:rFonts w:cs="Arial"/>
          <w:lang w:val="en-GB"/>
        </w:rPr>
        <w:t xml:space="preserve"> and not involving the </w:t>
      </w:r>
      <w:r w:rsidR="00EE00EB" w:rsidRPr="00D9628E">
        <w:rPr>
          <w:rFonts w:cs="Arial"/>
          <w:lang w:val="en-GB"/>
        </w:rPr>
        <w:t>Service Provider</w:t>
      </w:r>
      <w:r w:rsidRPr="00D9628E">
        <w:rPr>
          <w:rFonts w:cs="Arial"/>
          <w:lang w:val="en-GB"/>
        </w:rPr>
        <w:t xml:space="preserve">’s fault or negligence and not foreseeable. Such events may include, but not restricted to, act of </w:t>
      </w:r>
      <w:r w:rsidR="00255CAC" w:rsidRPr="00D9628E">
        <w:rPr>
          <w:rFonts w:cs="Arial"/>
          <w:lang w:val="en-GB"/>
        </w:rPr>
        <w:t>Client</w:t>
      </w:r>
      <w:r w:rsidRPr="00D9628E">
        <w:rPr>
          <w:rFonts w:cs="Arial"/>
          <w:lang w:val="en-GB"/>
        </w:rPr>
        <w:t xml:space="preserve"> in its sovereign capacity, wars or revolutions, fires, floods, epidemics, quarantine restrictions, and freight embargoes.</w:t>
      </w:r>
    </w:p>
    <w:p w:rsidR="005C3794" w:rsidRPr="00981766" w:rsidRDefault="005C3794" w:rsidP="005806E6">
      <w:pPr>
        <w:pStyle w:val="ListParagraph"/>
        <w:numPr>
          <w:ilvl w:val="0"/>
          <w:numId w:val="20"/>
        </w:numPr>
        <w:tabs>
          <w:tab w:val="left" w:pos="9360"/>
        </w:tabs>
        <w:spacing w:after="120" w:line="247" w:lineRule="auto"/>
        <w:contextualSpacing w:val="0"/>
        <w:jc w:val="both"/>
        <w:rPr>
          <w:rFonts w:cs="Arial"/>
          <w:bCs/>
        </w:rPr>
      </w:pPr>
      <w:r w:rsidRPr="00D9628E">
        <w:rPr>
          <w:rFonts w:cs="Arial"/>
          <w:lang w:val="en-GB"/>
        </w:rPr>
        <w:t>If a</w:t>
      </w:r>
      <w:r w:rsidRPr="00981766">
        <w:rPr>
          <w:rFonts w:cs="Arial"/>
          <w:bCs/>
        </w:rPr>
        <w:t xml:space="preserve"> Force Majeure situation arises, the </w:t>
      </w:r>
      <w:r w:rsidR="00EE00EB" w:rsidRPr="00981766">
        <w:rPr>
          <w:rFonts w:cs="Arial"/>
          <w:bCs/>
        </w:rPr>
        <w:t>Service Provider</w:t>
      </w:r>
      <w:r w:rsidRPr="00981766">
        <w:rPr>
          <w:rFonts w:cs="Arial"/>
          <w:bCs/>
        </w:rPr>
        <w:t xml:space="preserve"> shall promptly notify the </w:t>
      </w:r>
      <w:r w:rsidR="00255CAC" w:rsidRPr="00981766">
        <w:rPr>
          <w:rFonts w:cs="Arial"/>
          <w:bCs/>
        </w:rPr>
        <w:t>Client</w:t>
      </w:r>
      <w:r w:rsidRPr="00981766">
        <w:rPr>
          <w:rFonts w:cs="Arial"/>
          <w:bCs/>
        </w:rPr>
        <w:t xml:space="preserve"> in writing of such condition and the cause thereof. Unless otherwise directed by the </w:t>
      </w:r>
      <w:r w:rsidR="00255CAC" w:rsidRPr="00981766">
        <w:rPr>
          <w:rFonts w:cs="Arial"/>
          <w:bCs/>
        </w:rPr>
        <w:t>Client</w:t>
      </w:r>
      <w:r w:rsidRPr="00981766">
        <w:rPr>
          <w:rFonts w:cs="Arial"/>
          <w:bCs/>
        </w:rPr>
        <w:t xml:space="preserve"> in writing, the </w:t>
      </w:r>
      <w:r w:rsidR="00EE00EB" w:rsidRPr="00981766">
        <w:rPr>
          <w:rFonts w:cs="Arial"/>
          <w:bCs/>
        </w:rPr>
        <w:t>Service Provider</w:t>
      </w:r>
      <w:r w:rsidRPr="00981766">
        <w:rPr>
          <w:rFonts w:cs="Arial"/>
          <w:bCs/>
        </w:rPr>
        <w:t xml:space="preserve"> shall continue to perform its obligations under the Contract as far as is reasonably practical, and shall seek all reasonable alternative means for performance not prevented by Force Majeure event. </w:t>
      </w:r>
    </w:p>
    <w:p w:rsidR="00C82861" w:rsidRDefault="00C82861" w:rsidP="00CF0589">
      <w:pPr>
        <w:tabs>
          <w:tab w:val="left" w:pos="9360"/>
        </w:tabs>
        <w:spacing w:line="247" w:lineRule="auto"/>
        <w:ind w:left="720" w:hanging="720"/>
        <w:jc w:val="both"/>
        <w:rPr>
          <w:rFonts w:cs="Arial"/>
          <w:bCs/>
        </w:rPr>
      </w:pPr>
    </w:p>
    <w:p w:rsidR="005C3794" w:rsidRPr="005806E6" w:rsidRDefault="00C82861" w:rsidP="005806E6">
      <w:pPr>
        <w:pStyle w:val="ListParagraph"/>
        <w:numPr>
          <w:ilvl w:val="0"/>
          <w:numId w:val="2"/>
        </w:numPr>
        <w:tabs>
          <w:tab w:val="left" w:pos="9360"/>
        </w:tabs>
        <w:spacing w:line="247" w:lineRule="auto"/>
        <w:jc w:val="both"/>
        <w:rPr>
          <w:rFonts w:cs="Arial"/>
          <w:b/>
          <w:bCs/>
        </w:rPr>
      </w:pPr>
      <w:r w:rsidRPr="005806E6">
        <w:rPr>
          <w:rFonts w:cs="Arial"/>
          <w:b/>
          <w:bCs/>
        </w:rPr>
        <w:t xml:space="preserve">Accounts and Records </w:t>
      </w:r>
    </w:p>
    <w:p w:rsidR="005C3794" w:rsidRPr="005C1D5D" w:rsidRDefault="00C82861" w:rsidP="005806E6">
      <w:pPr>
        <w:pStyle w:val="ListParagraph"/>
        <w:numPr>
          <w:ilvl w:val="0"/>
          <w:numId w:val="21"/>
        </w:numPr>
        <w:tabs>
          <w:tab w:val="left" w:pos="9360"/>
        </w:tabs>
        <w:spacing w:after="120" w:line="247" w:lineRule="auto"/>
        <w:contextualSpacing w:val="0"/>
        <w:jc w:val="both"/>
        <w:rPr>
          <w:rFonts w:cs="Arial"/>
          <w:bCs/>
        </w:rPr>
      </w:pPr>
      <w:r w:rsidRPr="00A35973">
        <w:rPr>
          <w:rFonts w:cs="Arial"/>
          <w:bCs/>
        </w:rPr>
        <w:t xml:space="preserve">The Service Provider shall keep accurate and systematic accounts and records in respect of the Services in such form and detail as are customary in its profession and are sufficient to establish accurately that the costs have been duly incurred. </w:t>
      </w:r>
    </w:p>
    <w:p w:rsidR="005C3794" w:rsidRPr="005806E6" w:rsidRDefault="00C82861" w:rsidP="005806E6">
      <w:pPr>
        <w:pStyle w:val="ListParagraph"/>
        <w:numPr>
          <w:ilvl w:val="0"/>
          <w:numId w:val="21"/>
        </w:numPr>
        <w:tabs>
          <w:tab w:val="left" w:pos="9360"/>
        </w:tabs>
        <w:spacing w:after="120" w:line="247" w:lineRule="auto"/>
        <w:contextualSpacing w:val="0"/>
        <w:jc w:val="both"/>
        <w:rPr>
          <w:rFonts w:cs="Arial"/>
          <w:bCs/>
        </w:rPr>
      </w:pPr>
      <w:r w:rsidRPr="005806E6">
        <w:rPr>
          <w:rFonts w:cs="Arial"/>
          <w:bCs/>
        </w:rPr>
        <w:t xml:space="preserve">Notwithstanding anything to the contrary stated herein, the Service Provider shall maintain accounts and records, including original receipts, invoices and other supporting documents evidencing payments made by the Service Provider under this Contract, for the period of the Services and for a period no less than </w:t>
      </w:r>
      <w:r w:rsidR="00D92301" w:rsidRPr="005806E6">
        <w:rPr>
          <w:rFonts w:cs="Arial"/>
          <w:bCs/>
        </w:rPr>
        <w:t>3</w:t>
      </w:r>
      <w:r w:rsidRPr="005806E6">
        <w:rPr>
          <w:rFonts w:cs="Arial"/>
          <w:bCs/>
        </w:rPr>
        <w:t xml:space="preserve"> years after the expiration or termination of this Contract.</w:t>
      </w:r>
    </w:p>
    <w:p w:rsidR="005C3794" w:rsidRPr="00D600C6" w:rsidRDefault="69E58F87" w:rsidP="005806E6">
      <w:pPr>
        <w:pStyle w:val="ListParagraph"/>
        <w:numPr>
          <w:ilvl w:val="0"/>
          <w:numId w:val="21"/>
        </w:numPr>
        <w:tabs>
          <w:tab w:val="left" w:pos="9360"/>
        </w:tabs>
        <w:spacing w:after="120" w:line="247" w:lineRule="auto"/>
        <w:contextualSpacing w:val="0"/>
        <w:jc w:val="both"/>
        <w:rPr>
          <w:rFonts w:cs="Arial"/>
        </w:rPr>
      </w:pPr>
      <w:r w:rsidRPr="005806E6">
        <w:rPr>
          <w:rFonts w:cs="Arial"/>
          <w:bCs/>
        </w:rPr>
        <w:t xml:space="preserve">The Service Provider shall permit </w:t>
      </w:r>
      <w:r w:rsidR="00912AF0">
        <w:rPr>
          <w:rFonts w:cs="Arial"/>
          <w:bCs/>
        </w:rPr>
        <w:t>CDB</w:t>
      </w:r>
      <w:r w:rsidR="00912AF0" w:rsidRPr="005806E6">
        <w:rPr>
          <w:rFonts w:cs="Arial"/>
          <w:bCs/>
        </w:rPr>
        <w:t xml:space="preserve"> </w:t>
      </w:r>
      <w:r w:rsidRPr="005806E6">
        <w:rPr>
          <w:rFonts w:cs="Arial"/>
          <w:bCs/>
        </w:rPr>
        <w:t>to inspect the accounts, records, and other documents relating to the</w:t>
      </w:r>
      <w:r w:rsidRPr="69E58F87">
        <w:rPr>
          <w:rFonts w:cs="Arial"/>
        </w:rPr>
        <w:t xml:space="preserve"> submission of bids and contract performance of the Service Provider and to have them audited by auditors appointed by </w:t>
      </w:r>
      <w:r w:rsidR="00912AF0">
        <w:rPr>
          <w:rFonts w:cs="Arial"/>
        </w:rPr>
        <w:t>CDB</w:t>
      </w:r>
      <w:r w:rsidRPr="69E58F87">
        <w:rPr>
          <w:rFonts w:cs="Arial"/>
        </w:rPr>
        <w:t xml:space="preserve">. </w:t>
      </w:r>
      <w:r w:rsidR="005C3794" w:rsidRPr="00D600C6">
        <w:rPr>
          <w:rFonts w:cs="Arial"/>
          <w:bCs/>
        </w:rPr>
        <w:tab/>
      </w:r>
    </w:p>
    <w:p w:rsidR="003F3BF9" w:rsidRDefault="003F3BF9" w:rsidP="005806E6">
      <w:pPr>
        <w:tabs>
          <w:tab w:val="left" w:pos="9360"/>
        </w:tabs>
        <w:spacing w:line="247" w:lineRule="auto"/>
        <w:jc w:val="both"/>
        <w:rPr>
          <w:rFonts w:cs="Arial"/>
          <w:bCs/>
        </w:rPr>
      </w:pPr>
    </w:p>
    <w:p w:rsidR="006C1E6D" w:rsidRPr="005806E6" w:rsidRDefault="003F3BF9" w:rsidP="005806E6">
      <w:pPr>
        <w:pStyle w:val="ListParagraph"/>
        <w:numPr>
          <w:ilvl w:val="0"/>
          <w:numId w:val="2"/>
        </w:numPr>
        <w:tabs>
          <w:tab w:val="left" w:pos="9360"/>
        </w:tabs>
        <w:spacing w:line="247" w:lineRule="auto"/>
        <w:jc w:val="both"/>
        <w:rPr>
          <w:rFonts w:cs="Arial"/>
          <w:b/>
          <w:bCs/>
        </w:rPr>
      </w:pPr>
      <w:r w:rsidRPr="005806E6">
        <w:rPr>
          <w:rFonts w:cs="Arial"/>
          <w:b/>
          <w:bCs/>
        </w:rPr>
        <w:lastRenderedPageBreak/>
        <w:t xml:space="preserve">Suspension of ADB Loan or Credit. </w:t>
      </w:r>
    </w:p>
    <w:p w:rsidR="003F3BF9" w:rsidRPr="005806E6" w:rsidRDefault="003F3BF9" w:rsidP="005806E6">
      <w:pPr>
        <w:pStyle w:val="ListParagraph"/>
        <w:tabs>
          <w:tab w:val="left" w:pos="9360"/>
        </w:tabs>
        <w:spacing w:line="247" w:lineRule="auto"/>
        <w:ind w:left="360"/>
        <w:jc w:val="both"/>
        <w:rPr>
          <w:rFonts w:cs="Arial"/>
        </w:rPr>
      </w:pPr>
      <w:r w:rsidRPr="00A35973">
        <w:rPr>
          <w:rFonts w:cs="Arial"/>
        </w:rPr>
        <w:t xml:space="preserve">In the event that </w:t>
      </w:r>
      <w:r w:rsidR="00912AF0">
        <w:rPr>
          <w:rFonts w:cs="Arial"/>
        </w:rPr>
        <w:t>CDB</w:t>
      </w:r>
      <w:r w:rsidR="00912AF0" w:rsidRPr="00A35973">
        <w:rPr>
          <w:rFonts w:cs="Arial"/>
        </w:rPr>
        <w:t xml:space="preserve"> </w:t>
      </w:r>
      <w:r w:rsidRPr="00A35973">
        <w:rPr>
          <w:rFonts w:cs="Arial"/>
        </w:rPr>
        <w:t xml:space="preserve">suspends the Loan or Credit to the </w:t>
      </w:r>
      <w:r w:rsidR="00255CAC" w:rsidRPr="005C1D5D">
        <w:rPr>
          <w:rFonts w:cs="Arial"/>
        </w:rPr>
        <w:t>Client</w:t>
      </w:r>
      <w:r w:rsidRPr="005806E6">
        <w:rPr>
          <w:rFonts w:cs="Arial"/>
        </w:rPr>
        <w:t xml:space="preserve">, from which part of the payments to the </w:t>
      </w:r>
      <w:r w:rsidR="00EE00EB" w:rsidRPr="005806E6">
        <w:rPr>
          <w:rFonts w:cs="Arial"/>
        </w:rPr>
        <w:t>Service Provider</w:t>
      </w:r>
      <w:r w:rsidRPr="005806E6">
        <w:rPr>
          <w:rFonts w:cs="Arial"/>
        </w:rPr>
        <w:t xml:space="preserve"> are being made, </w:t>
      </w:r>
      <w:r w:rsidR="69E58F87" w:rsidRPr="005806E6">
        <w:rPr>
          <w:rFonts w:cs="Arial"/>
        </w:rPr>
        <w:t>the Client is obligated to notify the Service Provider, with copy to the Client’s representative, of such suspension within 7 days of having received ADB’s suspension notice.</w:t>
      </w:r>
    </w:p>
    <w:p w:rsidR="003F3BF9" w:rsidRPr="003F3BF9" w:rsidRDefault="003F3BF9" w:rsidP="005806E6">
      <w:pPr>
        <w:tabs>
          <w:tab w:val="left" w:pos="9360"/>
        </w:tabs>
        <w:spacing w:line="247" w:lineRule="auto"/>
        <w:ind w:left="720" w:hanging="720"/>
        <w:jc w:val="both"/>
        <w:rPr>
          <w:rFonts w:cs="Arial"/>
        </w:rPr>
      </w:pPr>
    </w:p>
    <w:p w:rsidR="006C1E6D" w:rsidRPr="000E7268" w:rsidRDefault="01F1F2F8" w:rsidP="005806E6">
      <w:pPr>
        <w:pStyle w:val="ListParagraph"/>
        <w:numPr>
          <w:ilvl w:val="0"/>
          <w:numId w:val="2"/>
        </w:numPr>
        <w:tabs>
          <w:tab w:val="left" w:pos="9360"/>
        </w:tabs>
        <w:spacing w:after="120" w:line="247" w:lineRule="auto"/>
        <w:jc w:val="both"/>
        <w:rPr>
          <w:rFonts w:cs="Arial"/>
          <w:b/>
          <w:bCs/>
        </w:rPr>
      </w:pPr>
      <w:r w:rsidRPr="000E7268">
        <w:rPr>
          <w:rFonts w:cs="Arial"/>
          <w:b/>
          <w:bCs/>
        </w:rPr>
        <w:t xml:space="preserve">Termination Notice Due to </w:t>
      </w:r>
      <w:r w:rsidR="00B534D3" w:rsidRPr="000E7268">
        <w:rPr>
          <w:rFonts w:cs="Arial"/>
          <w:b/>
          <w:bCs/>
        </w:rPr>
        <w:t>N</w:t>
      </w:r>
      <w:r w:rsidRPr="000E7268">
        <w:rPr>
          <w:rFonts w:cs="Arial"/>
          <w:b/>
          <w:bCs/>
        </w:rPr>
        <w:t xml:space="preserve">on-payment </w:t>
      </w:r>
    </w:p>
    <w:p w:rsidR="003F3BF9" w:rsidRPr="005C1D5D" w:rsidRDefault="01F1F2F8" w:rsidP="005806E6">
      <w:pPr>
        <w:pStyle w:val="ListParagraph"/>
        <w:tabs>
          <w:tab w:val="left" w:pos="9360"/>
        </w:tabs>
        <w:spacing w:after="120" w:line="247" w:lineRule="auto"/>
        <w:ind w:left="360"/>
        <w:jc w:val="both"/>
        <w:rPr>
          <w:rFonts w:cs="Arial"/>
        </w:rPr>
      </w:pPr>
      <w:r w:rsidRPr="00A35973">
        <w:rPr>
          <w:rFonts w:cs="Arial"/>
        </w:rPr>
        <w:t xml:space="preserve">If the </w:t>
      </w:r>
      <w:r w:rsidRPr="005C1D5D">
        <w:rPr>
          <w:rFonts w:cs="Arial"/>
        </w:rPr>
        <w:t>Service Provider has not received payments due within the 28 days as provided for in Clause 11</w:t>
      </w:r>
      <w:r w:rsidR="002835A7">
        <w:rPr>
          <w:rFonts w:cs="Arial"/>
        </w:rPr>
        <w:t xml:space="preserve"> </w:t>
      </w:r>
      <w:r w:rsidRPr="00A35973">
        <w:rPr>
          <w:rFonts w:cs="Arial"/>
        </w:rPr>
        <w:t>[Payment], the Service Provider may immediately issue a 14-day termination notice.</w:t>
      </w:r>
    </w:p>
    <w:p w:rsidR="005C3794" w:rsidRPr="00D600C6" w:rsidRDefault="005C3794" w:rsidP="005806E6">
      <w:pPr>
        <w:tabs>
          <w:tab w:val="left" w:pos="9360"/>
        </w:tabs>
        <w:spacing w:line="247" w:lineRule="auto"/>
        <w:jc w:val="both"/>
        <w:rPr>
          <w:rFonts w:cs="Arial"/>
          <w:bCs/>
        </w:rPr>
      </w:pPr>
    </w:p>
    <w:p w:rsidR="00E2391D" w:rsidRDefault="00E2391D" w:rsidP="005806E6">
      <w:pPr>
        <w:spacing w:after="120" w:line="247" w:lineRule="auto"/>
        <w:jc w:val="both"/>
        <w:rPr>
          <w:rFonts w:cs="Arial"/>
          <w:bCs/>
        </w:rPr>
      </w:pPr>
    </w:p>
    <w:p w:rsidR="00E2391D" w:rsidRDefault="00E2391D" w:rsidP="005806E6">
      <w:pPr>
        <w:spacing w:after="120" w:line="247" w:lineRule="auto"/>
        <w:jc w:val="both"/>
        <w:rPr>
          <w:rFonts w:cs="Arial"/>
          <w:bCs/>
        </w:rPr>
      </w:pPr>
    </w:p>
    <w:p w:rsidR="00104DAB" w:rsidRDefault="005C3794" w:rsidP="005806E6">
      <w:pPr>
        <w:spacing w:after="120" w:line="247" w:lineRule="auto"/>
        <w:jc w:val="both"/>
        <w:rPr>
          <w:rFonts w:cs="Arial"/>
          <w:bCs/>
        </w:rPr>
        <w:sectPr w:rsidR="00104DAB" w:rsidSect="00857695">
          <w:headerReference w:type="default" r:id="rId21"/>
          <w:footerReference w:type="default" r:id="rId22"/>
          <w:headerReference w:type="first" r:id="rId23"/>
          <w:footerReference w:type="first" r:id="rId24"/>
          <w:pgSz w:w="12240" w:h="15840" w:code="1"/>
          <w:pgMar w:top="1440" w:right="1440" w:bottom="1440" w:left="1440" w:header="1080" w:footer="1440" w:gutter="0"/>
          <w:cols w:space="720"/>
          <w:noEndnote/>
          <w:titlePg/>
          <w:docGrid w:linePitch="272"/>
        </w:sectPr>
      </w:pPr>
      <w:r w:rsidRPr="00D600C6">
        <w:rPr>
          <w:rFonts w:cs="Arial"/>
          <w:bCs/>
        </w:rPr>
        <w:tab/>
      </w:r>
    </w:p>
    <w:p w:rsidR="00104DAB" w:rsidRPr="00D52A8B" w:rsidRDefault="00104DAB" w:rsidP="005806E6">
      <w:pPr>
        <w:spacing w:after="120" w:line="247" w:lineRule="auto"/>
        <w:jc w:val="center"/>
        <w:rPr>
          <w:rFonts w:cs="Arial"/>
          <w:b/>
          <w:bCs/>
          <w:u w:val="single"/>
        </w:rPr>
      </w:pPr>
      <w:r w:rsidRPr="00D52A8B">
        <w:rPr>
          <w:rFonts w:cs="Arial"/>
          <w:b/>
          <w:bCs/>
          <w:u w:val="single"/>
        </w:rPr>
        <w:lastRenderedPageBreak/>
        <w:t>Appendix A</w:t>
      </w:r>
    </w:p>
    <w:p w:rsidR="00104DAB" w:rsidRPr="00362DFE" w:rsidRDefault="00104DAB" w:rsidP="00362DFE">
      <w:pPr>
        <w:spacing w:after="120" w:line="247" w:lineRule="auto"/>
        <w:jc w:val="center"/>
        <w:rPr>
          <w:rFonts w:cs="Arial"/>
          <w:b/>
          <w:bCs/>
          <w:u w:val="single"/>
        </w:rPr>
      </w:pPr>
      <w:r w:rsidRPr="00D52A8B">
        <w:rPr>
          <w:rFonts w:cs="Arial"/>
          <w:b/>
          <w:bCs/>
          <w:u w:val="single"/>
        </w:rPr>
        <w:t>SCOPE OF SERVICES</w:t>
      </w:r>
    </w:p>
    <w:p w:rsidR="00104DAB" w:rsidRPr="00104DAB" w:rsidRDefault="00104DAB" w:rsidP="00B82E01">
      <w:pPr>
        <w:spacing w:after="120" w:line="247" w:lineRule="auto"/>
        <w:jc w:val="both"/>
        <w:rPr>
          <w:rFonts w:cs="Arial"/>
          <w:bCs/>
        </w:rPr>
      </w:pPr>
      <w:r w:rsidRPr="00104DAB">
        <w:rPr>
          <w:rFonts w:cs="Arial"/>
          <w:bCs/>
        </w:rPr>
        <w:t>1</w:t>
      </w:r>
      <w:r w:rsidRPr="00D52A8B">
        <w:rPr>
          <w:rFonts w:cs="Arial"/>
          <w:b/>
          <w:bCs/>
        </w:rPr>
        <w:t>. Background</w:t>
      </w:r>
    </w:p>
    <w:p w:rsidR="009702D3" w:rsidRPr="00B10EC7" w:rsidRDefault="009702D3" w:rsidP="009702D3">
      <w:pPr>
        <w:spacing w:line="288" w:lineRule="auto"/>
        <w:jc w:val="both"/>
        <w:rPr>
          <w:color w:val="auto"/>
          <w:szCs w:val="22"/>
          <w:lang w:val="en-029"/>
        </w:rPr>
      </w:pPr>
      <w:r w:rsidRPr="00B10EC7">
        <w:rPr>
          <w:color w:val="auto"/>
          <w:szCs w:val="22"/>
          <w:lang w:val="en-029"/>
        </w:rPr>
        <w:t>The Government of  St. Kitts and Nevis (GSKN) has received financing from the Caribbean Development Bank (CDB) to facilitate the implementation of the Street and Flood Light Retrofitting Project and intends to apply a portion of the proceeds of this financing to eligible payments under contracts procured under this project.  Payments by CDB will be made only at the request of GSKN and upon approval by CDB, and will be subject in all respects to the terms and conditions of the Financing Agreement.  The Financing Agreement prohibits withdrawal from the financing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GSKN shall derive any rights from the Financing Agreement or have any claim to the proceeds of the Financing.</w:t>
      </w:r>
    </w:p>
    <w:p w:rsidR="009702D3" w:rsidRPr="00B10EC7" w:rsidRDefault="009702D3" w:rsidP="009702D3">
      <w:pPr>
        <w:spacing w:line="360" w:lineRule="auto"/>
        <w:jc w:val="both"/>
        <w:rPr>
          <w:color w:val="auto"/>
          <w:szCs w:val="22"/>
          <w:lang w:val="en-029"/>
        </w:rPr>
      </w:pPr>
    </w:p>
    <w:p w:rsidR="00814B77" w:rsidRPr="00B10EC7" w:rsidRDefault="00BB7542" w:rsidP="00CF2A8D">
      <w:pPr>
        <w:spacing w:line="288" w:lineRule="auto"/>
        <w:jc w:val="both"/>
        <w:rPr>
          <w:color w:val="auto"/>
          <w:szCs w:val="22"/>
          <w:lang w:val="en-029"/>
        </w:rPr>
      </w:pPr>
      <w:r w:rsidRPr="00B10EC7">
        <w:rPr>
          <w:color w:val="auto"/>
          <w:szCs w:val="22"/>
          <w:lang w:val="en-029"/>
        </w:rPr>
        <w:t xml:space="preserve">The </w:t>
      </w:r>
      <w:r w:rsidR="00814B77" w:rsidRPr="00B10EC7">
        <w:rPr>
          <w:color w:val="auto"/>
          <w:szCs w:val="22"/>
          <w:lang w:val="en-029"/>
        </w:rPr>
        <w:t xml:space="preserve">Street and Flood Light Retrofitting Project </w:t>
      </w:r>
      <w:r w:rsidRPr="00B10EC7">
        <w:rPr>
          <w:color w:val="auto"/>
          <w:szCs w:val="22"/>
          <w:lang w:val="en-029"/>
        </w:rPr>
        <w:t xml:space="preserve">involves the replacement of </w:t>
      </w:r>
      <w:r w:rsidR="00814B77" w:rsidRPr="00B10EC7">
        <w:rPr>
          <w:color w:val="auto"/>
          <w:szCs w:val="22"/>
          <w:lang w:val="en-029"/>
        </w:rPr>
        <w:t xml:space="preserve">High Pressure Sodium (HPS), Mercury Vapour (MV) and Metal Halide (MH) </w:t>
      </w:r>
      <w:r w:rsidR="009702D3" w:rsidRPr="00B10EC7">
        <w:rPr>
          <w:color w:val="auto"/>
          <w:szCs w:val="22"/>
          <w:lang w:val="en-029"/>
        </w:rPr>
        <w:t xml:space="preserve">street </w:t>
      </w:r>
      <w:r w:rsidR="00814B77" w:rsidRPr="00B10EC7">
        <w:rPr>
          <w:color w:val="auto"/>
          <w:szCs w:val="22"/>
          <w:lang w:val="en-029"/>
        </w:rPr>
        <w:t>and</w:t>
      </w:r>
      <w:r w:rsidR="009702D3" w:rsidRPr="00B10EC7">
        <w:rPr>
          <w:color w:val="auto"/>
          <w:szCs w:val="22"/>
          <w:lang w:val="en-029"/>
        </w:rPr>
        <w:t xml:space="preserve"> flood lights in St. Kitts and Nevis</w:t>
      </w:r>
      <w:r w:rsidR="00814B77" w:rsidRPr="00B10EC7">
        <w:rPr>
          <w:color w:val="auto"/>
          <w:szCs w:val="22"/>
          <w:lang w:val="en-029"/>
        </w:rPr>
        <w:t xml:space="preserve"> with energy efficient LED lights. </w:t>
      </w:r>
    </w:p>
    <w:p w:rsidR="00814B77" w:rsidRPr="00B10EC7" w:rsidRDefault="00814B77" w:rsidP="00CF2A8D">
      <w:pPr>
        <w:spacing w:line="288" w:lineRule="auto"/>
        <w:jc w:val="both"/>
        <w:rPr>
          <w:color w:val="auto"/>
          <w:szCs w:val="22"/>
          <w:lang w:val="en-029"/>
        </w:rPr>
      </w:pPr>
    </w:p>
    <w:p w:rsidR="0036504A" w:rsidRPr="00D52A8B" w:rsidRDefault="0036504A" w:rsidP="0036504A">
      <w:pPr>
        <w:spacing w:after="120" w:line="247" w:lineRule="auto"/>
        <w:jc w:val="both"/>
        <w:rPr>
          <w:rFonts w:cs="Arial"/>
          <w:b/>
          <w:bCs/>
          <w:color w:val="auto"/>
        </w:rPr>
      </w:pPr>
      <w:r w:rsidRPr="00D52A8B">
        <w:rPr>
          <w:rFonts w:cs="Arial"/>
          <w:b/>
          <w:bCs/>
          <w:color w:val="auto"/>
        </w:rPr>
        <w:t>2.</w:t>
      </w:r>
      <w:r w:rsidRPr="00B10EC7">
        <w:rPr>
          <w:rFonts w:cs="Arial"/>
          <w:bCs/>
          <w:color w:val="auto"/>
        </w:rPr>
        <w:t xml:space="preserve"> </w:t>
      </w:r>
      <w:r w:rsidRPr="00D52A8B">
        <w:rPr>
          <w:rFonts w:cs="Arial"/>
          <w:b/>
          <w:bCs/>
          <w:color w:val="auto"/>
        </w:rPr>
        <w:t>Objective</w:t>
      </w:r>
    </w:p>
    <w:p w:rsidR="009702D3" w:rsidRPr="00B10EC7" w:rsidRDefault="00BB7542" w:rsidP="00B673E7">
      <w:pPr>
        <w:spacing w:line="288" w:lineRule="auto"/>
        <w:jc w:val="both"/>
        <w:rPr>
          <w:color w:val="auto"/>
          <w:szCs w:val="22"/>
          <w:lang w:val="en-029"/>
        </w:rPr>
      </w:pPr>
      <w:r w:rsidRPr="00B10EC7">
        <w:rPr>
          <w:color w:val="auto"/>
          <w:szCs w:val="22"/>
          <w:lang w:val="en-029"/>
        </w:rPr>
        <w:t xml:space="preserve">The specific </w:t>
      </w:r>
      <w:r w:rsidR="00814B77" w:rsidRPr="00B10EC7">
        <w:rPr>
          <w:color w:val="auto"/>
          <w:szCs w:val="22"/>
          <w:lang w:val="en-029"/>
        </w:rPr>
        <w:t>objective</w:t>
      </w:r>
      <w:r w:rsidRPr="00B10EC7">
        <w:rPr>
          <w:color w:val="auto"/>
          <w:szCs w:val="22"/>
          <w:lang w:val="en-029"/>
        </w:rPr>
        <w:t xml:space="preserve"> of this contract is the </w:t>
      </w:r>
      <w:r w:rsidR="00CF2A8D" w:rsidRPr="00B10EC7">
        <w:rPr>
          <w:color w:val="auto"/>
          <w:szCs w:val="22"/>
          <w:lang w:val="en-029"/>
        </w:rPr>
        <w:t>d</w:t>
      </w:r>
      <w:r w:rsidR="009702D3" w:rsidRPr="00B10EC7">
        <w:rPr>
          <w:color w:val="auto"/>
          <w:szCs w:val="22"/>
          <w:lang w:val="en-029"/>
        </w:rPr>
        <w:t>isposal of the disused HPS, MV and MH lamps in accordance with international environmental, public health and safety standards</w:t>
      </w:r>
      <w:r w:rsidR="00DB1AA2">
        <w:rPr>
          <w:color w:val="auto"/>
          <w:szCs w:val="22"/>
          <w:lang w:val="en-029"/>
        </w:rPr>
        <w:t xml:space="preserve">, </w:t>
      </w:r>
      <w:r w:rsidR="009702D3" w:rsidRPr="00B10EC7">
        <w:rPr>
          <w:color w:val="auto"/>
          <w:szCs w:val="22"/>
          <w:lang w:val="en-029"/>
        </w:rPr>
        <w:t>best practice, internat</w:t>
      </w:r>
      <w:r w:rsidR="00DB1AA2">
        <w:rPr>
          <w:color w:val="auto"/>
          <w:szCs w:val="22"/>
          <w:lang w:val="en-029"/>
        </w:rPr>
        <w:t>ional conventions and legal/</w:t>
      </w:r>
      <w:r w:rsidR="009702D3" w:rsidRPr="00B10EC7">
        <w:rPr>
          <w:color w:val="auto"/>
          <w:szCs w:val="22"/>
          <w:lang w:val="en-029"/>
        </w:rPr>
        <w:t>regulatory requirements.</w:t>
      </w:r>
    </w:p>
    <w:p w:rsidR="009702D3" w:rsidRPr="00B10EC7" w:rsidRDefault="009702D3" w:rsidP="009702D3">
      <w:pPr>
        <w:pStyle w:val="ListParagraph"/>
        <w:spacing w:line="360" w:lineRule="auto"/>
        <w:ind w:left="1080"/>
        <w:jc w:val="both"/>
        <w:rPr>
          <w:color w:val="auto"/>
          <w:szCs w:val="22"/>
          <w:lang w:val="en-029"/>
        </w:rPr>
      </w:pPr>
    </w:p>
    <w:p w:rsidR="0036504A" w:rsidRPr="00D52A8B" w:rsidRDefault="0036504A" w:rsidP="0036504A">
      <w:pPr>
        <w:spacing w:after="120" w:line="247" w:lineRule="auto"/>
        <w:jc w:val="both"/>
        <w:rPr>
          <w:rFonts w:cs="Arial"/>
          <w:b/>
          <w:bCs/>
          <w:color w:val="auto"/>
        </w:rPr>
      </w:pPr>
      <w:r w:rsidRPr="00D52A8B">
        <w:rPr>
          <w:rFonts w:cs="Arial"/>
          <w:b/>
          <w:bCs/>
          <w:color w:val="auto"/>
        </w:rPr>
        <w:t>3. Implementation arrangements, schedule, venues and other relevant details</w:t>
      </w:r>
    </w:p>
    <w:p w:rsidR="0036504A" w:rsidRPr="00B10EC7" w:rsidRDefault="0036504A" w:rsidP="0036504A">
      <w:pPr>
        <w:pStyle w:val="NumberedList"/>
        <w:numPr>
          <w:ilvl w:val="0"/>
          <w:numId w:val="0"/>
        </w:numPr>
        <w:ind w:left="1080"/>
        <w:rPr>
          <w:color w:val="auto"/>
          <w:sz w:val="20"/>
          <w:szCs w:val="20"/>
        </w:rPr>
      </w:pPr>
    </w:p>
    <w:p w:rsidR="00964075" w:rsidRPr="00B10EC7" w:rsidRDefault="009702D3" w:rsidP="0036504A">
      <w:pPr>
        <w:pStyle w:val="NumberedList"/>
        <w:numPr>
          <w:ilvl w:val="4"/>
          <w:numId w:val="32"/>
        </w:numPr>
        <w:ind w:left="567"/>
        <w:rPr>
          <w:color w:val="auto"/>
          <w:sz w:val="20"/>
          <w:szCs w:val="20"/>
        </w:rPr>
      </w:pPr>
      <w:r w:rsidRPr="00B10EC7">
        <w:rPr>
          <w:color w:val="auto"/>
          <w:sz w:val="20"/>
          <w:szCs w:val="20"/>
        </w:rPr>
        <w:t>Disposal is for the lamps only (not the entire luminaire</w:t>
      </w:r>
      <w:r w:rsidR="00964075" w:rsidRPr="00B10EC7">
        <w:rPr>
          <w:color w:val="auto"/>
          <w:sz w:val="20"/>
          <w:szCs w:val="20"/>
        </w:rPr>
        <w:t>/fixture</w:t>
      </w:r>
      <w:r w:rsidRPr="00B10EC7">
        <w:rPr>
          <w:color w:val="auto"/>
          <w:sz w:val="20"/>
          <w:szCs w:val="20"/>
        </w:rPr>
        <w:t xml:space="preserve">). </w:t>
      </w:r>
    </w:p>
    <w:p w:rsidR="00816CAA" w:rsidRPr="00B10EC7" w:rsidRDefault="009702D3" w:rsidP="0036504A">
      <w:pPr>
        <w:pStyle w:val="NumberedList"/>
        <w:numPr>
          <w:ilvl w:val="4"/>
          <w:numId w:val="32"/>
        </w:numPr>
        <w:ind w:left="567"/>
        <w:rPr>
          <w:color w:val="auto"/>
          <w:sz w:val="20"/>
          <w:szCs w:val="20"/>
        </w:rPr>
      </w:pPr>
      <w:r w:rsidRPr="00B10EC7">
        <w:rPr>
          <w:color w:val="auto"/>
          <w:sz w:val="20"/>
          <w:szCs w:val="20"/>
        </w:rPr>
        <w:t xml:space="preserve">Assume the lamps to be disposed were manufactured in the USA or Mexico. </w:t>
      </w:r>
    </w:p>
    <w:p w:rsidR="00964075" w:rsidRPr="00B10EC7" w:rsidRDefault="009702D3" w:rsidP="0036504A">
      <w:pPr>
        <w:pStyle w:val="NumberedList"/>
        <w:numPr>
          <w:ilvl w:val="4"/>
          <w:numId w:val="32"/>
        </w:numPr>
        <w:ind w:left="567"/>
        <w:rPr>
          <w:color w:val="auto"/>
          <w:sz w:val="20"/>
          <w:szCs w:val="20"/>
        </w:rPr>
      </w:pPr>
      <w:r w:rsidRPr="00B10EC7">
        <w:rPr>
          <w:color w:val="auto"/>
          <w:sz w:val="20"/>
          <w:szCs w:val="20"/>
        </w:rPr>
        <w:t xml:space="preserve">The street lamps are primarily HPS with small quantities of MV and MH. </w:t>
      </w:r>
    </w:p>
    <w:p w:rsidR="009702D3" w:rsidRPr="00B10EC7" w:rsidRDefault="009702D3" w:rsidP="0036504A">
      <w:pPr>
        <w:pStyle w:val="NumberedList"/>
        <w:numPr>
          <w:ilvl w:val="4"/>
          <w:numId w:val="32"/>
        </w:numPr>
        <w:ind w:left="567"/>
        <w:rPr>
          <w:color w:val="auto"/>
          <w:sz w:val="20"/>
          <w:szCs w:val="20"/>
        </w:rPr>
      </w:pPr>
      <w:r w:rsidRPr="00B10EC7">
        <w:rPr>
          <w:color w:val="auto"/>
          <w:sz w:val="20"/>
          <w:szCs w:val="20"/>
        </w:rPr>
        <w:t>The flood lamps are primarily MH.</w:t>
      </w:r>
    </w:p>
    <w:p w:rsidR="009702D3" w:rsidRPr="00B10EC7" w:rsidRDefault="009702D3" w:rsidP="0036504A">
      <w:pPr>
        <w:pStyle w:val="NumberedList"/>
        <w:numPr>
          <w:ilvl w:val="4"/>
          <w:numId w:val="32"/>
        </w:numPr>
        <w:ind w:left="567"/>
        <w:rPr>
          <w:color w:val="auto"/>
          <w:sz w:val="20"/>
          <w:szCs w:val="20"/>
        </w:rPr>
      </w:pPr>
      <w:r w:rsidRPr="00B10EC7">
        <w:rPr>
          <w:color w:val="auto"/>
          <w:sz w:val="20"/>
          <w:szCs w:val="20"/>
        </w:rPr>
        <w:t>The approximate quantities to be disposed are as follows:</w:t>
      </w:r>
    </w:p>
    <w:p w:rsidR="009702D3" w:rsidRPr="00B10EC7" w:rsidRDefault="009702D3" w:rsidP="0036504A">
      <w:pPr>
        <w:pStyle w:val="BulletLvl1"/>
        <w:numPr>
          <w:ilvl w:val="0"/>
          <w:numId w:val="37"/>
        </w:numPr>
        <w:ind w:left="1134"/>
        <w:rPr>
          <w:color w:val="auto"/>
          <w:sz w:val="20"/>
          <w:szCs w:val="20"/>
        </w:rPr>
      </w:pPr>
      <w:r w:rsidRPr="00B10EC7">
        <w:rPr>
          <w:color w:val="auto"/>
          <w:sz w:val="20"/>
          <w:szCs w:val="20"/>
        </w:rPr>
        <w:t xml:space="preserve">Street Lamps (70-250W) – </w:t>
      </w:r>
      <w:r w:rsidR="00386923" w:rsidRPr="00B10EC7">
        <w:rPr>
          <w:color w:val="auto"/>
          <w:sz w:val="20"/>
          <w:szCs w:val="20"/>
        </w:rPr>
        <w:t>9,500</w:t>
      </w:r>
      <w:r w:rsidRPr="00B10EC7">
        <w:rPr>
          <w:color w:val="auto"/>
          <w:sz w:val="20"/>
          <w:szCs w:val="20"/>
        </w:rPr>
        <w:t xml:space="preserve"> lamps </w:t>
      </w:r>
    </w:p>
    <w:p w:rsidR="009702D3" w:rsidRPr="00B10EC7" w:rsidRDefault="009702D3" w:rsidP="0036504A">
      <w:pPr>
        <w:pStyle w:val="BulletLvl1"/>
        <w:numPr>
          <w:ilvl w:val="0"/>
          <w:numId w:val="37"/>
        </w:numPr>
        <w:ind w:left="1134"/>
        <w:rPr>
          <w:color w:val="auto"/>
          <w:sz w:val="20"/>
          <w:szCs w:val="20"/>
        </w:rPr>
      </w:pPr>
      <w:r w:rsidRPr="00B10EC7">
        <w:rPr>
          <w:color w:val="auto"/>
          <w:sz w:val="20"/>
          <w:szCs w:val="20"/>
        </w:rPr>
        <w:t>Flood Lamps (1000-1500W) – 1,024 lamps</w:t>
      </w:r>
    </w:p>
    <w:p w:rsidR="009702D3" w:rsidRPr="00B10EC7" w:rsidRDefault="009702D3" w:rsidP="009702D3">
      <w:pPr>
        <w:pStyle w:val="BulletLvl1"/>
        <w:numPr>
          <w:ilvl w:val="0"/>
          <w:numId w:val="0"/>
        </w:numPr>
        <w:ind w:left="2160"/>
        <w:rPr>
          <w:rFonts w:ascii="Times New Roman" w:hAnsi="Times New Roman" w:cs="Times New Roman"/>
          <w:color w:val="auto"/>
          <w:sz w:val="22"/>
          <w:szCs w:val="22"/>
        </w:rPr>
      </w:pPr>
    </w:p>
    <w:p w:rsidR="00706021" w:rsidRPr="00B10EC7" w:rsidRDefault="009702D3" w:rsidP="00706021">
      <w:pPr>
        <w:spacing w:line="264" w:lineRule="auto"/>
        <w:jc w:val="both"/>
        <w:rPr>
          <w:color w:val="auto"/>
          <w:szCs w:val="22"/>
          <w:lang w:val="en-029"/>
        </w:rPr>
      </w:pPr>
      <w:r w:rsidRPr="00B10EC7">
        <w:rPr>
          <w:color w:val="auto"/>
          <w:szCs w:val="22"/>
          <w:lang w:val="en-029"/>
        </w:rPr>
        <w:t xml:space="preserve">Lamps will be packaged in steel drums and C-Can containers </w:t>
      </w:r>
      <w:r w:rsidR="0036504A" w:rsidRPr="00B10EC7">
        <w:rPr>
          <w:color w:val="auto"/>
          <w:szCs w:val="22"/>
          <w:lang w:val="en-029"/>
        </w:rPr>
        <w:t>by</w:t>
      </w:r>
      <w:r w:rsidRPr="00B10EC7">
        <w:rPr>
          <w:color w:val="auto"/>
          <w:szCs w:val="22"/>
          <w:lang w:val="en-029"/>
        </w:rPr>
        <w:t xml:space="preserve"> the St. Kitts Electricity Company (SKELEC)</w:t>
      </w:r>
      <w:r w:rsidR="006A654C" w:rsidRPr="00B10EC7">
        <w:rPr>
          <w:color w:val="auto"/>
          <w:szCs w:val="22"/>
          <w:lang w:val="en-029"/>
        </w:rPr>
        <w:t xml:space="preserve"> located at</w:t>
      </w:r>
      <w:r w:rsidRPr="00B10EC7">
        <w:rPr>
          <w:color w:val="auto"/>
          <w:szCs w:val="22"/>
          <w:lang w:val="en-029"/>
        </w:rPr>
        <w:t xml:space="preserve"> Wellington Road, Basseterre, St Kitts; and the Nevis Electricity Company (NEVLEC)</w:t>
      </w:r>
      <w:r w:rsidR="006A654C" w:rsidRPr="00B10EC7">
        <w:rPr>
          <w:color w:val="auto"/>
          <w:szCs w:val="22"/>
          <w:lang w:val="en-029"/>
        </w:rPr>
        <w:t xml:space="preserve"> located at</w:t>
      </w:r>
      <w:r w:rsidRPr="00B10EC7">
        <w:rPr>
          <w:color w:val="auto"/>
          <w:szCs w:val="22"/>
          <w:lang w:val="en-029"/>
        </w:rPr>
        <w:t xml:space="preserve"> Prospect, Charlestown, Nevis. </w:t>
      </w:r>
      <w:r w:rsidR="00C72F52" w:rsidRPr="00B10EC7">
        <w:rPr>
          <w:color w:val="auto"/>
          <w:szCs w:val="22"/>
          <w:lang w:val="en-029"/>
        </w:rPr>
        <w:t xml:space="preserve">Lamps </w:t>
      </w:r>
      <w:r w:rsidR="006A654C" w:rsidRPr="00B10EC7">
        <w:rPr>
          <w:color w:val="auto"/>
          <w:szCs w:val="22"/>
          <w:lang w:val="en-029"/>
        </w:rPr>
        <w:t>will be</w:t>
      </w:r>
      <w:r w:rsidR="00C72F52" w:rsidRPr="00B10EC7">
        <w:rPr>
          <w:color w:val="auto"/>
          <w:szCs w:val="22"/>
          <w:lang w:val="en-029"/>
        </w:rPr>
        <w:t xml:space="preserve"> packaged using cardboard material and C-Can containers are owned by the GSKN. </w:t>
      </w:r>
      <w:r w:rsidRPr="00B10EC7">
        <w:rPr>
          <w:color w:val="auto"/>
          <w:szCs w:val="22"/>
          <w:lang w:val="en-029"/>
        </w:rPr>
        <w:t xml:space="preserve">The successful service provider shall be responsible for pick-up from the above locations, loading and transportation to </w:t>
      </w:r>
      <w:r w:rsidR="00C72F52" w:rsidRPr="00B10EC7">
        <w:rPr>
          <w:color w:val="auto"/>
          <w:szCs w:val="22"/>
          <w:lang w:val="en-029"/>
        </w:rPr>
        <w:t>a certified</w:t>
      </w:r>
      <w:r w:rsidRPr="00B10EC7">
        <w:rPr>
          <w:color w:val="auto"/>
          <w:szCs w:val="22"/>
          <w:lang w:val="en-029"/>
        </w:rPr>
        <w:t xml:space="preserve"> disposal facility</w:t>
      </w:r>
      <w:r w:rsidR="00C72F52" w:rsidRPr="00B10EC7">
        <w:rPr>
          <w:color w:val="auto"/>
          <w:szCs w:val="22"/>
          <w:lang w:val="en-029"/>
        </w:rPr>
        <w:t xml:space="preserve"> overseas</w:t>
      </w:r>
      <w:r w:rsidR="006A654C" w:rsidRPr="00B10EC7">
        <w:rPr>
          <w:color w:val="auto"/>
          <w:szCs w:val="22"/>
          <w:lang w:val="en-029"/>
        </w:rPr>
        <w:t>, including brokerage and export clearance activities.</w:t>
      </w:r>
      <w:r w:rsidRPr="00B10EC7">
        <w:rPr>
          <w:color w:val="auto"/>
          <w:szCs w:val="22"/>
          <w:lang w:val="en-029"/>
        </w:rPr>
        <w:t xml:space="preserve"> It is anticipated that the street lamps will be available for pick-up during the period Ju</w:t>
      </w:r>
      <w:r w:rsidR="00706021" w:rsidRPr="00B10EC7">
        <w:rPr>
          <w:color w:val="auto"/>
          <w:szCs w:val="22"/>
          <w:lang w:val="en-029"/>
        </w:rPr>
        <w:t>ly</w:t>
      </w:r>
      <w:r w:rsidRPr="00B10EC7">
        <w:rPr>
          <w:color w:val="auto"/>
          <w:szCs w:val="22"/>
          <w:lang w:val="en-029"/>
        </w:rPr>
        <w:t>-</w:t>
      </w:r>
      <w:r w:rsidR="00706021" w:rsidRPr="00B10EC7">
        <w:rPr>
          <w:color w:val="auto"/>
          <w:szCs w:val="22"/>
          <w:lang w:val="en-029"/>
        </w:rPr>
        <w:t>December</w:t>
      </w:r>
      <w:r w:rsidRPr="00B10EC7">
        <w:rPr>
          <w:color w:val="auto"/>
          <w:szCs w:val="22"/>
          <w:lang w:val="en-029"/>
        </w:rPr>
        <w:t xml:space="preserve"> 2020 and the flood lamps during the period </w:t>
      </w:r>
      <w:r w:rsidR="00706021" w:rsidRPr="00B10EC7">
        <w:rPr>
          <w:color w:val="auto"/>
          <w:szCs w:val="22"/>
          <w:lang w:val="en-029"/>
        </w:rPr>
        <w:t>January</w:t>
      </w:r>
      <w:r w:rsidRPr="00B10EC7">
        <w:rPr>
          <w:color w:val="auto"/>
          <w:szCs w:val="22"/>
          <w:lang w:val="en-029"/>
        </w:rPr>
        <w:t>-December 2021. Dates may vary slightly.</w:t>
      </w:r>
      <w:r w:rsidR="00706021" w:rsidRPr="00B10EC7">
        <w:rPr>
          <w:color w:val="auto"/>
          <w:szCs w:val="22"/>
          <w:lang w:val="en-029"/>
        </w:rPr>
        <w:t xml:space="preserve"> The duration of the contract will be approximately twenty-four (24) months.</w:t>
      </w:r>
    </w:p>
    <w:p w:rsidR="00546319" w:rsidRPr="00B10EC7" w:rsidRDefault="00546319" w:rsidP="00706021">
      <w:pPr>
        <w:spacing w:line="264" w:lineRule="auto"/>
        <w:jc w:val="both"/>
        <w:rPr>
          <w:color w:val="auto"/>
          <w:szCs w:val="22"/>
          <w:lang w:val="en-029"/>
        </w:rPr>
      </w:pPr>
    </w:p>
    <w:p w:rsidR="00546319" w:rsidRPr="00B10EC7" w:rsidRDefault="00546319" w:rsidP="00706021">
      <w:pPr>
        <w:spacing w:line="264" w:lineRule="auto"/>
        <w:jc w:val="both"/>
        <w:rPr>
          <w:color w:val="auto"/>
          <w:szCs w:val="22"/>
          <w:lang w:val="en-029"/>
        </w:rPr>
      </w:pPr>
    </w:p>
    <w:p w:rsidR="001039A4" w:rsidRPr="00D52A8B" w:rsidRDefault="00D52A8B" w:rsidP="001039A4">
      <w:pPr>
        <w:spacing w:after="120" w:line="247" w:lineRule="auto"/>
        <w:jc w:val="both"/>
        <w:rPr>
          <w:rFonts w:cs="Arial"/>
          <w:b/>
          <w:bCs/>
          <w:color w:val="auto"/>
        </w:rPr>
      </w:pPr>
      <w:r w:rsidRPr="00D52A8B">
        <w:rPr>
          <w:rFonts w:cs="Arial"/>
          <w:b/>
          <w:bCs/>
          <w:color w:val="auto"/>
        </w:rPr>
        <w:t>4</w:t>
      </w:r>
      <w:r w:rsidR="001039A4" w:rsidRPr="00D52A8B">
        <w:rPr>
          <w:rFonts w:cs="Arial"/>
          <w:b/>
          <w:bCs/>
          <w:color w:val="auto"/>
        </w:rPr>
        <w:t>. Expected outputs/ deliverables/ reports</w:t>
      </w:r>
    </w:p>
    <w:p w:rsidR="009702D3" w:rsidRPr="00B10EC7" w:rsidRDefault="001039A4" w:rsidP="009702D3">
      <w:pPr>
        <w:spacing w:line="360" w:lineRule="auto"/>
        <w:jc w:val="both"/>
        <w:rPr>
          <w:color w:val="auto"/>
          <w:szCs w:val="22"/>
          <w:lang w:val="en-029"/>
        </w:rPr>
      </w:pPr>
      <w:r w:rsidRPr="00B10EC7">
        <w:rPr>
          <w:color w:val="auto"/>
          <w:szCs w:val="22"/>
          <w:lang w:val="en-029"/>
        </w:rPr>
        <w:t xml:space="preserve">The successful </w:t>
      </w:r>
      <w:r w:rsidR="008979BC" w:rsidRPr="00B10EC7">
        <w:rPr>
          <w:color w:val="auto"/>
          <w:szCs w:val="22"/>
          <w:lang w:val="en-029"/>
        </w:rPr>
        <w:t>S</w:t>
      </w:r>
      <w:r w:rsidRPr="00B10EC7">
        <w:rPr>
          <w:color w:val="auto"/>
          <w:szCs w:val="22"/>
          <w:lang w:val="en-029"/>
        </w:rPr>
        <w:t xml:space="preserve">ervice </w:t>
      </w:r>
      <w:r w:rsidR="008979BC" w:rsidRPr="00B10EC7">
        <w:rPr>
          <w:color w:val="auto"/>
          <w:szCs w:val="22"/>
          <w:lang w:val="en-029"/>
        </w:rPr>
        <w:t>P</w:t>
      </w:r>
      <w:r w:rsidRPr="00B10EC7">
        <w:rPr>
          <w:color w:val="auto"/>
          <w:szCs w:val="22"/>
          <w:lang w:val="en-029"/>
        </w:rPr>
        <w:t xml:space="preserve">rovider must provide certification of disposal of the lamps.  </w:t>
      </w:r>
    </w:p>
    <w:p w:rsidR="001039A4" w:rsidRDefault="001039A4" w:rsidP="009702D3">
      <w:pPr>
        <w:spacing w:line="360" w:lineRule="auto"/>
        <w:jc w:val="both"/>
        <w:rPr>
          <w:color w:val="0000FF"/>
          <w:szCs w:val="22"/>
          <w:lang w:val="en-029"/>
        </w:rPr>
      </w:pPr>
    </w:p>
    <w:p w:rsidR="001039A4" w:rsidRPr="00B673E7" w:rsidRDefault="001039A4" w:rsidP="009702D3">
      <w:pPr>
        <w:spacing w:line="360" w:lineRule="auto"/>
        <w:jc w:val="both"/>
        <w:rPr>
          <w:color w:val="0000FF"/>
          <w:szCs w:val="22"/>
          <w:lang w:val="en-029"/>
        </w:rPr>
      </w:pPr>
    </w:p>
    <w:p w:rsidR="00920DB0" w:rsidRDefault="00920DB0" w:rsidP="005806E6">
      <w:pPr>
        <w:widowControl/>
        <w:spacing w:after="200" w:line="247" w:lineRule="auto"/>
        <w:rPr>
          <w:rFonts w:cs="Arial"/>
          <w:b/>
          <w:sz w:val="28"/>
          <w:szCs w:val="28"/>
        </w:rPr>
        <w:sectPr w:rsidR="00920DB0" w:rsidSect="00857695">
          <w:headerReference w:type="default" r:id="rId25"/>
          <w:footerReference w:type="default" r:id="rId26"/>
          <w:headerReference w:type="first" r:id="rId27"/>
          <w:footerReference w:type="first" r:id="rId28"/>
          <w:pgSz w:w="12240" w:h="15840" w:code="1"/>
          <w:pgMar w:top="1440" w:right="1440" w:bottom="1440" w:left="1440" w:header="1080" w:footer="1440" w:gutter="0"/>
          <w:cols w:space="720"/>
          <w:noEndnote/>
          <w:titlePg/>
          <w:docGrid w:linePitch="272"/>
        </w:sectPr>
      </w:pPr>
    </w:p>
    <w:p w:rsidR="00D52A8B" w:rsidRDefault="00D52A8B" w:rsidP="00361FC6">
      <w:pPr>
        <w:widowControl/>
        <w:spacing w:after="200" w:line="247" w:lineRule="auto"/>
        <w:jc w:val="center"/>
        <w:rPr>
          <w:rFonts w:eastAsia="Arial Unicode MS" w:cs="Arial"/>
          <w:b/>
          <w:u w:val="single"/>
        </w:rPr>
      </w:pPr>
      <w:bookmarkStart w:id="7" w:name="_Toc192925281"/>
      <w:bookmarkStart w:id="8" w:name="_Toc192925588"/>
      <w:r>
        <w:rPr>
          <w:rFonts w:eastAsia="Arial Unicode MS" w:cs="Arial"/>
          <w:b/>
          <w:u w:val="single"/>
        </w:rPr>
        <w:lastRenderedPageBreak/>
        <w:t>Appendix</w:t>
      </w:r>
      <w:r w:rsidR="00280BC5" w:rsidRPr="00361FC6">
        <w:rPr>
          <w:rFonts w:eastAsia="Arial Unicode MS" w:cs="Arial"/>
          <w:b/>
          <w:u w:val="single"/>
        </w:rPr>
        <w:t xml:space="preserve"> </w:t>
      </w:r>
      <w:bookmarkEnd w:id="7"/>
      <w:bookmarkEnd w:id="8"/>
      <w:r>
        <w:rPr>
          <w:rFonts w:eastAsia="Arial Unicode MS" w:cs="Arial"/>
          <w:b/>
          <w:u w:val="single"/>
        </w:rPr>
        <w:t>B</w:t>
      </w:r>
    </w:p>
    <w:p w:rsidR="00280BC5" w:rsidRDefault="00361FC6" w:rsidP="00361FC6">
      <w:pPr>
        <w:widowControl/>
        <w:spacing w:after="200" w:line="247" w:lineRule="auto"/>
        <w:jc w:val="center"/>
        <w:rPr>
          <w:rFonts w:cs="Arial"/>
          <w:b/>
          <w:u w:val="single"/>
        </w:rPr>
      </w:pPr>
      <w:r>
        <w:rPr>
          <w:rFonts w:eastAsia="Arial Unicode MS" w:cs="Arial"/>
          <w:b/>
          <w:u w:val="single"/>
        </w:rPr>
        <w:t>CDB</w:t>
      </w:r>
      <w:r w:rsidRPr="00361FC6">
        <w:rPr>
          <w:rFonts w:eastAsia="Arial Unicode MS" w:cs="Arial"/>
          <w:b/>
          <w:u w:val="single"/>
        </w:rPr>
        <w:t xml:space="preserve"> Policy – Corrupt and Fraudulent Practices</w:t>
      </w:r>
    </w:p>
    <w:p w:rsidR="00361FC6" w:rsidRPr="00361FC6" w:rsidRDefault="00361FC6" w:rsidP="00361FC6">
      <w:pPr>
        <w:widowControl/>
        <w:spacing w:after="200" w:line="247" w:lineRule="auto"/>
        <w:jc w:val="center"/>
        <w:rPr>
          <w:rFonts w:cs="Arial"/>
          <w:b/>
          <w:u w:val="single"/>
        </w:rPr>
      </w:pPr>
    </w:p>
    <w:p w:rsidR="00280BC5" w:rsidRPr="00280BC5" w:rsidRDefault="00362DFE" w:rsidP="00280BC5">
      <w:pPr>
        <w:pStyle w:val="Header2-SubClauses"/>
        <w:tabs>
          <w:tab w:val="clear" w:pos="720"/>
        </w:tabs>
        <w:spacing w:after="120"/>
        <w:rPr>
          <w:rFonts w:ascii="Arial" w:hAnsi="Arial" w:cs="Arial"/>
          <w:sz w:val="20"/>
          <w:lang w:val="en-US"/>
        </w:rPr>
      </w:pPr>
      <w:r>
        <w:rPr>
          <w:rFonts w:ascii="Arial" w:hAnsi="Arial" w:cs="Arial"/>
          <w:sz w:val="20"/>
          <w:lang w:val="en-US"/>
        </w:rPr>
        <w:t>1</w:t>
      </w:r>
      <w:r w:rsidR="00280BC5" w:rsidRPr="00280BC5">
        <w:rPr>
          <w:rFonts w:ascii="Arial" w:hAnsi="Arial" w:cs="Arial"/>
          <w:sz w:val="20"/>
          <w:lang w:val="en-US"/>
        </w:rPr>
        <w:t>.1</w:t>
      </w:r>
      <w:r w:rsidR="00280BC5" w:rsidRPr="00280BC5">
        <w:rPr>
          <w:rFonts w:ascii="Arial" w:hAnsi="Arial" w:cs="Arial"/>
          <w:sz w:val="20"/>
          <w:lang w:val="en-US"/>
        </w:rPr>
        <w:tab/>
        <w:t>CDB requires that Borrowers (including beneficiaries of Bank financing), as well as Bidders, Suppliers, Contractors, and Consultants under Bank-financed contracts, observe the highest standard of ethics during the procurement and execution of such contracts.  In pursuit of this policy, the Bank:</w:t>
      </w:r>
    </w:p>
    <w:p w:rsidR="00280BC5" w:rsidRPr="00280BC5" w:rsidRDefault="00280BC5" w:rsidP="00361FC6">
      <w:pPr>
        <w:pStyle w:val="Header3-Paragraph"/>
        <w:ind w:left="630"/>
        <w:rPr>
          <w:rFonts w:ascii="Arial" w:hAnsi="Arial" w:cs="Arial"/>
          <w:sz w:val="20"/>
        </w:rPr>
      </w:pPr>
      <w:r w:rsidRPr="00280BC5">
        <w:rPr>
          <w:rFonts w:ascii="Arial" w:hAnsi="Arial" w:cs="Arial"/>
          <w:sz w:val="20"/>
        </w:rPr>
        <w:t xml:space="preserve">(a) </w:t>
      </w:r>
      <w:r w:rsidRPr="00280BC5">
        <w:rPr>
          <w:rFonts w:ascii="Arial" w:hAnsi="Arial" w:cs="Arial"/>
          <w:sz w:val="20"/>
        </w:rPr>
        <w:tab/>
        <w:t>defines, for the purposes of this provision, the terms set forth   below as follows:</w:t>
      </w:r>
    </w:p>
    <w:p w:rsidR="00280BC5" w:rsidRPr="00C85B42" w:rsidRDefault="00280BC5" w:rsidP="00361FC6">
      <w:pPr>
        <w:pStyle w:val="Heading4"/>
        <w:keepNext w:val="0"/>
        <w:keepLines w:val="0"/>
        <w:widowControl/>
        <w:numPr>
          <w:ilvl w:val="0"/>
          <w:numId w:val="41"/>
        </w:numPr>
        <w:spacing w:before="0" w:after="120"/>
        <w:ind w:left="1440" w:firstLine="0"/>
        <w:jc w:val="both"/>
        <w:rPr>
          <w:rFonts w:ascii="Arial" w:hAnsi="Arial" w:cs="Arial"/>
          <w:b w:val="0"/>
          <w:i w:val="0"/>
          <w:color w:val="auto"/>
        </w:rPr>
      </w:pPr>
      <w:r w:rsidRPr="00C85B42">
        <w:rPr>
          <w:rFonts w:ascii="Arial" w:hAnsi="Arial" w:cs="Arial"/>
          <w:b w:val="0"/>
          <w:i w:val="0"/>
          <w:color w:val="auto"/>
        </w:rPr>
        <w:t xml:space="preserve">“corrupt practice” means the offering, giving, receiving, or soliciting, directly or indirectly, of anything of value to influence the action of a public official in the procurement process or in contract execution; </w:t>
      </w:r>
    </w:p>
    <w:p w:rsidR="00280BC5" w:rsidRPr="00C85B42" w:rsidRDefault="00280BC5" w:rsidP="00361FC6">
      <w:pPr>
        <w:ind w:left="1440"/>
        <w:rPr>
          <w:rFonts w:cs="Arial"/>
          <w:color w:val="auto"/>
        </w:rPr>
      </w:pPr>
    </w:p>
    <w:p w:rsidR="00280BC5" w:rsidRPr="00C85B42" w:rsidRDefault="00280BC5" w:rsidP="00361FC6">
      <w:pPr>
        <w:pStyle w:val="Heading4"/>
        <w:keepNext w:val="0"/>
        <w:keepLines w:val="0"/>
        <w:widowControl/>
        <w:numPr>
          <w:ilvl w:val="0"/>
          <w:numId w:val="41"/>
        </w:numPr>
        <w:spacing w:before="0" w:after="160"/>
        <w:ind w:left="1440" w:firstLine="0"/>
        <w:jc w:val="both"/>
        <w:rPr>
          <w:rFonts w:ascii="Arial" w:hAnsi="Arial" w:cs="Arial"/>
          <w:b w:val="0"/>
          <w:i w:val="0"/>
          <w:color w:val="auto"/>
        </w:rPr>
      </w:pPr>
      <w:r w:rsidRPr="00C85B42">
        <w:rPr>
          <w:rFonts w:ascii="Arial" w:hAnsi="Arial" w:cs="Arial"/>
          <w:b w:val="0"/>
          <w:i w:val="0"/>
          <w:color w:val="auto"/>
        </w:rPr>
        <w:t xml:space="preserve">“fraudulent practice” means a misrepresentation of facts in order to influence a procurement process or the execution of a contract; </w:t>
      </w:r>
    </w:p>
    <w:p w:rsidR="00280BC5" w:rsidRPr="00C85B42" w:rsidRDefault="00280BC5" w:rsidP="00361FC6">
      <w:pPr>
        <w:pStyle w:val="Heading4"/>
        <w:keepNext w:val="0"/>
        <w:keepLines w:val="0"/>
        <w:widowControl/>
        <w:numPr>
          <w:ilvl w:val="0"/>
          <w:numId w:val="41"/>
        </w:numPr>
        <w:spacing w:before="0" w:after="160"/>
        <w:ind w:left="1440" w:firstLine="0"/>
        <w:jc w:val="both"/>
        <w:rPr>
          <w:rFonts w:ascii="Arial" w:hAnsi="Arial" w:cs="Arial"/>
          <w:b w:val="0"/>
          <w:i w:val="0"/>
          <w:color w:val="auto"/>
        </w:rPr>
      </w:pPr>
      <w:r w:rsidRPr="00C85B42">
        <w:rPr>
          <w:rFonts w:ascii="Arial" w:hAnsi="Arial" w:cs="Arial"/>
          <w:b w:val="0"/>
          <w:i w:val="0"/>
          <w:color w:val="auto"/>
        </w:rPr>
        <w:t>“collusive practice” means a scheme or arrangement between two or more bidders, with or without the knowledge of the Borrower, designed to establish bid prices at artificial, noncompetitive levels; and</w:t>
      </w:r>
    </w:p>
    <w:p w:rsidR="00280BC5" w:rsidRPr="00C85B42" w:rsidRDefault="00280BC5" w:rsidP="00361FC6">
      <w:pPr>
        <w:pStyle w:val="Heading4"/>
        <w:keepNext w:val="0"/>
        <w:keepLines w:val="0"/>
        <w:widowControl/>
        <w:numPr>
          <w:ilvl w:val="0"/>
          <w:numId w:val="41"/>
        </w:numPr>
        <w:spacing w:before="0" w:after="160"/>
        <w:ind w:left="1440" w:firstLine="0"/>
        <w:jc w:val="both"/>
        <w:rPr>
          <w:rFonts w:ascii="Arial" w:hAnsi="Arial" w:cs="Arial"/>
          <w:b w:val="0"/>
          <w:i w:val="0"/>
          <w:color w:val="auto"/>
        </w:rPr>
      </w:pPr>
      <w:r w:rsidRPr="00C85B42">
        <w:rPr>
          <w:rFonts w:ascii="Arial" w:hAnsi="Arial" w:cs="Arial"/>
          <w:b w:val="0"/>
          <w:i w:val="0"/>
          <w:color w:val="auto"/>
        </w:rPr>
        <w:t>“coercive practice” means harming or threatening to harm, directly or indirectly, persons or their property to influence their participation in the procurement process or affect the execution of a contract;</w:t>
      </w:r>
    </w:p>
    <w:p w:rsidR="00280BC5" w:rsidRPr="00280BC5" w:rsidRDefault="00280BC5" w:rsidP="00361FC6">
      <w:pPr>
        <w:pStyle w:val="Header3-Paragraph"/>
        <w:ind w:left="630"/>
        <w:rPr>
          <w:rFonts w:ascii="Arial" w:hAnsi="Arial" w:cs="Arial"/>
          <w:sz w:val="20"/>
        </w:rPr>
      </w:pPr>
      <w:r w:rsidRPr="00280BC5">
        <w:rPr>
          <w:rFonts w:ascii="Arial" w:hAnsi="Arial" w:cs="Arial"/>
          <w:sz w:val="20"/>
        </w:rPr>
        <w:t xml:space="preserve">(b) </w:t>
      </w:r>
      <w:r w:rsidRPr="00280BC5">
        <w:rPr>
          <w:rFonts w:ascii="Arial" w:hAnsi="Arial" w:cs="Arial"/>
          <w:sz w:val="20"/>
        </w:rPr>
        <w:tab/>
        <w:t>will reject a proposal for award if it determines that the Bidder recommended for award has, directly or through an agent, engaged in corrupt, fraudulent, collusive or coercive practices in competing for the Contract;</w:t>
      </w:r>
    </w:p>
    <w:p w:rsidR="00280BC5" w:rsidRPr="00280BC5" w:rsidRDefault="00280BC5" w:rsidP="00361FC6">
      <w:pPr>
        <w:pStyle w:val="Header3-Paragraph"/>
        <w:ind w:left="630"/>
        <w:rPr>
          <w:rFonts w:ascii="Arial" w:hAnsi="Arial" w:cs="Arial"/>
          <w:sz w:val="20"/>
        </w:rPr>
      </w:pPr>
      <w:r w:rsidRPr="00280BC5">
        <w:rPr>
          <w:rFonts w:ascii="Arial" w:hAnsi="Arial" w:cs="Arial"/>
          <w:sz w:val="20"/>
        </w:rPr>
        <w:t>(c)</w:t>
      </w:r>
      <w:r w:rsidRPr="00280BC5">
        <w:rPr>
          <w:rFonts w:ascii="Arial" w:hAnsi="Arial" w:cs="Arial"/>
          <w:sz w:val="20"/>
        </w:rPr>
        <w:tab/>
        <w:t xml:space="preserve"> 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rsidR="00280BC5" w:rsidRPr="00280BC5" w:rsidRDefault="00280BC5" w:rsidP="00361FC6">
      <w:pPr>
        <w:pStyle w:val="Header3-Paragraph"/>
        <w:ind w:left="630"/>
        <w:rPr>
          <w:rFonts w:ascii="Arial" w:hAnsi="Arial" w:cs="Arial"/>
          <w:sz w:val="20"/>
        </w:rPr>
      </w:pPr>
      <w:r w:rsidRPr="00280BC5">
        <w:rPr>
          <w:rFonts w:ascii="Arial" w:hAnsi="Arial" w:cs="Arial"/>
          <w:sz w:val="20"/>
        </w:rPr>
        <w:t>(d)   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rsidR="00280BC5" w:rsidRPr="00280BC5" w:rsidRDefault="00280BC5" w:rsidP="00361FC6">
      <w:pPr>
        <w:widowControl/>
        <w:spacing w:after="200" w:line="247" w:lineRule="auto"/>
        <w:ind w:left="630"/>
        <w:rPr>
          <w:rFonts w:cs="Arial"/>
        </w:rPr>
      </w:pPr>
      <w:r w:rsidRPr="00280BC5">
        <w:rPr>
          <w:rFonts w:cs="Arial"/>
        </w:rPr>
        <w:t>(e)   will have the right to require that a provision be included in Bidding Documents and in contracts financed by a Bank Loan, requiring bidders, suppliers, contractors and consultants to permit the Bank to inspect their accounts and records and other documents relating to the Bid submission and contract performance and to have them audited by auditors appointed by the Bank.</w:t>
      </w:r>
    </w:p>
    <w:p w:rsidR="00280BC5" w:rsidRDefault="00362DFE" w:rsidP="00280BC5">
      <w:pPr>
        <w:widowControl/>
        <w:spacing w:after="200" w:line="247" w:lineRule="auto"/>
        <w:rPr>
          <w:rFonts w:cs="Arial"/>
        </w:rPr>
      </w:pPr>
      <w:r>
        <w:rPr>
          <w:rFonts w:cs="Arial"/>
        </w:rPr>
        <w:t>1</w:t>
      </w:r>
      <w:r w:rsidR="00280BC5" w:rsidRPr="00280BC5">
        <w:rPr>
          <w:rFonts w:cs="Arial"/>
        </w:rPr>
        <w:t>.2</w:t>
      </w:r>
      <w:r w:rsidR="00280BC5" w:rsidRPr="00280BC5">
        <w:rPr>
          <w:rFonts w:cs="Arial"/>
        </w:rPr>
        <w:tab/>
        <w:t>Furthermore, Bidders shall be aware of the provisions stated in the General Conditions of Contract.</w:t>
      </w:r>
    </w:p>
    <w:p w:rsidR="00C85B42" w:rsidRDefault="00C85B42" w:rsidP="00280BC5">
      <w:pPr>
        <w:widowControl/>
        <w:spacing w:after="200" w:line="247" w:lineRule="auto"/>
        <w:rPr>
          <w:rFonts w:cs="Arial"/>
        </w:rPr>
      </w:pPr>
    </w:p>
    <w:p w:rsidR="00C85B42" w:rsidRDefault="00C85B42" w:rsidP="00280BC5">
      <w:pPr>
        <w:widowControl/>
        <w:spacing w:after="200" w:line="247" w:lineRule="auto"/>
        <w:rPr>
          <w:rFonts w:cs="Arial"/>
        </w:rPr>
      </w:pPr>
    </w:p>
    <w:p w:rsidR="00C85B42" w:rsidRPr="00CF0DF3" w:rsidRDefault="00C85B42" w:rsidP="00C85B42">
      <w:pPr>
        <w:widowControl/>
        <w:spacing w:after="200" w:line="247" w:lineRule="auto"/>
        <w:jc w:val="center"/>
        <w:rPr>
          <w:rFonts w:eastAsia="Arial Unicode MS" w:cs="Arial"/>
          <w:b/>
          <w:u w:val="single"/>
        </w:rPr>
      </w:pPr>
      <w:r w:rsidRPr="00CF0DF3">
        <w:rPr>
          <w:rFonts w:eastAsia="Arial Unicode MS" w:cs="Arial"/>
          <w:b/>
          <w:u w:val="single"/>
        </w:rPr>
        <w:t>Appendix C</w:t>
      </w:r>
    </w:p>
    <w:p w:rsidR="00C85B42" w:rsidRDefault="00C85B42" w:rsidP="00C85B42">
      <w:pPr>
        <w:pStyle w:val="SectionIXHeader"/>
        <w:rPr>
          <w:rFonts w:ascii="Times New Roman" w:hAnsi="Times New Roman"/>
          <w:sz w:val="28"/>
          <w:szCs w:val="28"/>
        </w:rPr>
      </w:pPr>
      <w:r>
        <w:rPr>
          <w:rFonts w:ascii="Times New Roman" w:hAnsi="Times New Roman"/>
          <w:sz w:val="28"/>
          <w:szCs w:val="28"/>
        </w:rPr>
        <w:t>Advance Payment Security</w:t>
      </w:r>
    </w:p>
    <w:p w:rsidR="00C85B42" w:rsidRDefault="00C85B42" w:rsidP="00C85B42">
      <w:pPr>
        <w:rPr>
          <w:iCs/>
          <w:szCs w:val="24"/>
        </w:rPr>
      </w:pPr>
      <w:r>
        <w:rPr>
          <w:iCs/>
          <w:szCs w:val="24"/>
        </w:rPr>
        <w:t xml:space="preserve">[The Bank, as requested by the successful </w:t>
      </w:r>
    </w:p>
    <w:p w:rsidR="00C85B42" w:rsidRDefault="00C85B42" w:rsidP="00C85B42">
      <w:pPr>
        <w:rPr>
          <w:iCs/>
          <w:szCs w:val="24"/>
        </w:rPr>
      </w:pPr>
    </w:p>
    <w:p w:rsidR="00C85B42" w:rsidRDefault="00C85B42" w:rsidP="00C85B42">
      <w:pPr>
        <w:rPr>
          <w:iCs/>
          <w:szCs w:val="24"/>
        </w:rPr>
      </w:pPr>
      <w:r>
        <w:rPr>
          <w:iCs/>
          <w:szCs w:val="24"/>
        </w:rPr>
        <w:t xml:space="preserve">Bidder, shall fill in this form in accordance with the instructions indicated.] </w:t>
      </w:r>
    </w:p>
    <w:p w:rsidR="00C85B42" w:rsidRDefault="00C85B42" w:rsidP="00C85B42">
      <w:pPr>
        <w:jc w:val="right"/>
        <w:rPr>
          <w:szCs w:val="24"/>
        </w:rPr>
      </w:pPr>
      <w:r>
        <w:rPr>
          <w:szCs w:val="24"/>
        </w:rPr>
        <w:t xml:space="preserve">Date: </w:t>
      </w:r>
      <w:r>
        <w:rPr>
          <w:iCs/>
          <w:szCs w:val="24"/>
        </w:rPr>
        <w:t>[insert date (as day, month, and year) of Bid Submission]</w:t>
      </w:r>
    </w:p>
    <w:p w:rsidR="00C85B42" w:rsidRDefault="00C85B42" w:rsidP="00C85B42">
      <w:pPr>
        <w:jc w:val="right"/>
        <w:rPr>
          <w:szCs w:val="24"/>
        </w:rPr>
      </w:pPr>
      <w:r>
        <w:rPr>
          <w:szCs w:val="24"/>
        </w:rPr>
        <w:t xml:space="preserve"> Bidding Process Reference: </w:t>
      </w:r>
      <w:r>
        <w:rPr>
          <w:iCs/>
          <w:szCs w:val="24"/>
        </w:rPr>
        <w:t>[insert number and title of bidding process]</w:t>
      </w:r>
    </w:p>
    <w:p w:rsidR="00C85B42" w:rsidRDefault="00C85B42" w:rsidP="00C85B42">
      <w:pPr>
        <w:rPr>
          <w:iCs/>
          <w:szCs w:val="24"/>
        </w:rPr>
      </w:pPr>
    </w:p>
    <w:p w:rsidR="00C85B42" w:rsidRDefault="00C85B42" w:rsidP="00C85B42">
      <w:pPr>
        <w:spacing w:after="200"/>
        <w:rPr>
          <w:iCs/>
          <w:szCs w:val="24"/>
        </w:rPr>
      </w:pPr>
      <w:r>
        <w:rPr>
          <w:iCs/>
          <w:szCs w:val="24"/>
        </w:rPr>
        <w:t xml:space="preserve">[Bank’s letterhead] </w:t>
      </w:r>
    </w:p>
    <w:p w:rsidR="00C85B42" w:rsidRDefault="00C85B42" w:rsidP="00C85B42">
      <w:pPr>
        <w:spacing w:after="200"/>
        <w:rPr>
          <w:iCs/>
          <w:szCs w:val="24"/>
        </w:rPr>
      </w:pPr>
      <w:r>
        <w:rPr>
          <w:b/>
          <w:bCs/>
          <w:szCs w:val="24"/>
        </w:rPr>
        <w:t>Beneficiary:</w:t>
      </w:r>
      <w:r>
        <w:rPr>
          <w:szCs w:val="24"/>
        </w:rPr>
        <w:tab/>
      </w:r>
      <w:r>
        <w:rPr>
          <w:iCs/>
          <w:szCs w:val="24"/>
        </w:rPr>
        <w:t>[</w:t>
      </w:r>
      <w:r>
        <w:rPr>
          <w:i/>
          <w:iCs/>
          <w:szCs w:val="24"/>
        </w:rPr>
        <w:t>insert legal name and address of Employer</w:t>
      </w:r>
      <w:r>
        <w:rPr>
          <w:iCs/>
          <w:szCs w:val="24"/>
        </w:rPr>
        <w:t>]</w:t>
      </w:r>
      <w:r>
        <w:rPr>
          <w:szCs w:val="24"/>
        </w:rPr>
        <w:t xml:space="preserve"> </w:t>
      </w:r>
    </w:p>
    <w:p w:rsidR="00C85B42" w:rsidRDefault="00C85B42" w:rsidP="00C85B42">
      <w:pPr>
        <w:spacing w:after="200"/>
        <w:rPr>
          <w:szCs w:val="24"/>
        </w:rPr>
      </w:pPr>
      <w:r>
        <w:rPr>
          <w:b/>
          <w:bCs/>
          <w:szCs w:val="24"/>
        </w:rPr>
        <w:t>ADVANCE PAYMENT GUARANTEE No.:</w:t>
      </w:r>
      <w:r>
        <w:rPr>
          <w:szCs w:val="24"/>
        </w:rPr>
        <w:t xml:space="preserve"> </w:t>
      </w:r>
      <w:r>
        <w:rPr>
          <w:iCs/>
          <w:szCs w:val="24"/>
        </w:rPr>
        <w:t>[</w:t>
      </w:r>
      <w:r>
        <w:rPr>
          <w:i/>
          <w:iCs/>
          <w:szCs w:val="24"/>
        </w:rPr>
        <w:t>insert Advance Payment Guarantee No</w:t>
      </w:r>
      <w:r>
        <w:rPr>
          <w:iCs/>
          <w:szCs w:val="24"/>
        </w:rPr>
        <w:t>.]</w:t>
      </w:r>
    </w:p>
    <w:p w:rsidR="00C85B42" w:rsidRDefault="00C85B42" w:rsidP="00C85B42">
      <w:pPr>
        <w:pStyle w:val="NormalWeb"/>
        <w:tabs>
          <w:tab w:val="right" w:leader="dot" w:pos="9000"/>
        </w:tabs>
        <w:spacing w:before="120" w:beforeAutospacing="0" w:after="120" w:afterAutospacing="0"/>
        <w:jc w:val="both"/>
        <w:rPr>
          <w:rFonts w:ascii="Times New Roman" w:hAnsi="Times New Roman" w:cs="Times New Roman"/>
        </w:rPr>
      </w:pPr>
      <w:r>
        <w:rPr>
          <w:rFonts w:ascii="Times New Roman" w:hAnsi="Times New Roman" w:cs="Times New Roman"/>
        </w:rPr>
        <w:t xml:space="preserve">We have been informed that . . . . . </w:t>
      </w:r>
      <w:r>
        <w:rPr>
          <w:rFonts w:ascii="Times New Roman" w:hAnsi="Times New Roman" w:cs="Times New Roman"/>
          <w:b/>
          <w:i/>
        </w:rPr>
        <w:t>[</w:t>
      </w:r>
      <w:r>
        <w:rPr>
          <w:rFonts w:ascii="Times New Roman" w:hAnsi="Times New Roman" w:cs="Times New Roman"/>
          <w:b/>
          <w:bCs/>
          <w:i/>
        </w:rPr>
        <w:t>name of the Supplier]</w:t>
      </w:r>
      <w:r>
        <w:rPr>
          <w:rFonts w:ascii="Times New Roman" w:hAnsi="Times New Roman" w:cs="Times New Roman"/>
          <w:i/>
        </w:rPr>
        <w:t xml:space="preserve">. . . . . </w:t>
      </w:r>
      <w:r>
        <w:rPr>
          <w:rFonts w:ascii="Times New Roman" w:hAnsi="Times New Roman" w:cs="Times New Roman"/>
        </w:rPr>
        <w:t xml:space="preserve"> (hereinafter called “the Supplier”) has  entered into Contract No. . . . . . </w:t>
      </w:r>
      <w:r>
        <w:rPr>
          <w:rFonts w:ascii="Times New Roman" w:hAnsi="Times New Roman" w:cs="Times New Roman"/>
          <w:b/>
          <w:i/>
        </w:rPr>
        <w:t>[</w:t>
      </w:r>
      <w:r>
        <w:rPr>
          <w:rFonts w:ascii="Times New Roman" w:hAnsi="Times New Roman" w:cs="Times New Roman"/>
          <w:b/>
          <w:bCs/>
          <w:i/>
        </w:rPr>
        <w:t>reference number of the Contract]</w:t>
      </w:r>
      <w:r>
        <w:rPr>
          <w:rFonts w:ascii="Times New Roman" w:hAnsi="Times New Roman" w:cs="Times New Roman"/>
          <w:i/>
        </w:rPr>
        <w:t xml:space="preserve">. . . . . </w:t>
      </w:r>
      <w:r>
        <w:rPr>
          <w:rFonts w:ascii="Times New Roman" w:hAnsi="Times New Roman" w:cs="Times New Roman"/>
        </w:rPr>
        <w:t xml:space="preserve"> </w:t>
      </w:r>
      <w:r>
        <w:rPr>
          <w:rFonts w:ascii="Times New Roman" w:hAnsi="Times New Roman" w:cs="Times New Roman"/>
          <w:i/>
        </w:rPr>
        <w:t xml:space="preserve"> </w:t>
      </w:r>
      <w:r>
        <w:rPr>
          <w:rFonts w:ascii="Times New Roman" w:hAnsi="Times New Roman" w:cs="Times New Roman"/>
        </w:rPr>
        <w:t xml:space="preserve">dated . . . . . . . .with you, for the execution of . . . . . . </w:t>
      </w:r>
      <w:r>
        <w:rPr>
          <w:rFonts w:ascii="Times New Roman" w:hAnsi="Times New Roman" w:cs="Times New Roman"/>
          <w:b/>
          <w:i/>
        </w:rPr>
        <w:t>[</w:t>
      </w:r>
      <w:r>
        <w:rPr>
          <w:rFonts w:ascii="Times New Roman" w:hAnsi="Times New Roman" w:cs="Times New Roman"/>
          <w:b/>
          <w:bCs/>
          <w:i/>
        </w:rPr>
        <w:t>name of contract and brief description of Goods and Related Services]</w:t>
      </w:r>
      <w:r>
        <w:rPr>
          <w:rFonts w:ascii="Times New Roman" w:hAnsi="Times New Roman" w:cs="Times New Roman"/>
          <w:bCs/>
        </w:rPr>
        <w:t>]</w:t>
      </w:r>
      <w:r>
        <w:rPr>
          <w:rFonts w:ascii="Times New Roman" w:hAnsi="Times New Roman" w:cs="Times New Roman"/>
          <w:b/>
          <w:bCs/>
          <w:i/>
        </w:rPr>
        <w:t xml:space="preserve">  </w:t>
      </w:r>
      <w:r>
        <w:rPr>
          <w:rFonts w:ascii="Times New Roman" w:hAnsi="Times New Roman" w:cs="Times New Roman"/>
        </w:rPr>
        <w:t>(hereinafter called “the Contract”).</w:t>
      </w:r>
    </w:p>
    <w:p w:rsidR="00C85B42" w:rsidRDefault="00C85B42" w:rsidP="00C85B42">
      <w:pPr>
        <w:pStyle w:val="NormalWeb"/>
        <w:tabs>
          <w:tab w:val="right" w:leader="dot" w:pos="9000"/>
        </w:tabs>
        <w:spacing w:before="120" w:beforeAutospacing="0" w:after="120" w:afterAutospacing="0"/>
        <w:jc w:val="both"/>
        <w:rPr>
          <w:rFonts w:ascii="Times New Roman" w:hAnsi="Times New Roman" w:cs="Times New Roman"/>
        </w:rPr>
      </w:pPr>
      <w:r>
        <w:rPr>
          <w:rFonts w:ascii="Times New Roman" w:hAnsi="Times New Roman" w:cs="Times New Roman"/>
        </w:rPr>
        <w:t xml:space="preserve">Furthermore, we understand that, according to the Conditions of the Contract, an advance payment in the sum  . . . . . </w:t>
      </w:r>
      <w:r>
        <w:rPr>
          <w:rFonts w:ascii="Times New Roman" w:hAnsi="Times New Roman" w:cs="Times New Roman"/>
          <w:b/>
          <w:i/>
        </w:rPr>
        <w:t>[</w:t>
      </w:r>
      <w:r>
        <w:rPr>
          <w:rFonts w:ascii="Times New Roman" w:hAnsi="Times New Roman" w:cs="Times New Roman"/>
          <w:b/>
          <w:bCs/>
          <w:i/>
        </w:rPr>
        <w:t xml:space="preserve">name of the currency and amount in figures] </w:t>
      </w:r>
      <w:r>
        <w:rPr>
          <w:rFonts w:ascii="Times New Roman" w:hAnsi="Times New Roman" w:cs="Times New Roman"/>
          <w:b/>
          <w:bCs/>
          <w:i/>
          <w:iCs/>
          <w:vertAlign w:val="superscript"/>
        </w:rPr>
        <w:t>1</w:t>
      </w:r>
      <w:r>
        <w:rPr>
          <w:rFonts w:ascii="Times New Roman" w:hAnsi="Times New Roman" w:cs="Times New Roman"/>
          <w:i/>
        </w:rPr>
        <w:t xml:space="preserve">. . . . . . </w:t>
      </w:r>
      <w:r>
        <w:rPr>
          <w:rFonts w:ascii="Times New Roman" w:hAnsi="Times New Roman" w:cs="Times New Roman"/>
        </w:rPr>
        <w:t xml:space="preserve">(. . . . . </w:t>
      </w:r>
      <w:r>
        <w:rPr>
          <w:rFonts w:ascii="Times New Roman" w:hAnsi="Times New Roman" w:cs="Times New Roman"/>
          <w:b/>
          <w:i/>
        </w:rPr>
        <w:t>[</w:t>
      </w:r>
      <w:r>
        <w:rPr>
          <w:rFonts w:ascii="Times New Roman" w:hAnsi="Times New Roman" w:cs="Times New Roman"/>
          <w:b/>
          <w:bCs/>
          <w:i/>
        </w:rPr>
        <w:t>amount in words]</w:t>
      </w:r>
      <w:r>
        <w:rPr>
          <w:rFonts w:ascii="Times New Roman" w:hAnsi="Times New Roman" w:cs="Times New Roman"/>
          <w:i/>
        </w:rPr>
        <w:t xml:space="preserve">. . . . . </w:t>
      </w:r>
      <w:r>
        <w:rPr>
          <w:rFonts w:ascii="Times New Roman" w:hAnsi="Times New Roman" w:cs="Times New Roman"/>
        </w:rPr>
        <w:t xml:space="preserve"> ) is to be made against an advance payment guarantee.</w:t>
      </w:r>
    </w:p>
    <w:p w:rsidR="00C85B42" w:rsidRDefault="00C85B42" w:rsidP="00C85B42">
      <w:pPr>
        <w:pStyle w:val="NormalWeb"/>
        <w:tabs>
          <w:tab w:val="right" w:leader="dot" w:pos="9000"/>
        </w:tabs>
        <w:spacing w:before="120" w:beforeAutospacing="0" w:after="120" w:afterAutospacing="0"/>
        <w:jc w:val="both"/>
        <w:rPr>
          <w:rFonts w:ascii="Times New Roman" w:hAnsi="Times New Roman" w:cs="Times New Roman"/>
        </w:rPr>
      </w:pPr>
      <w:r>
        <w:rPr>
          <w:rFonts w:ascii="Times New Roman" w:hAnsi="Times New Roman" w:cs="Times New Roman"/>
        </w:rPr>
        <w:t xml:space="preserve">At the request of the Supplier, we . . . . . </w:t>
      </w:r>
      <w:r>
        <w:rPr>
          <w:rFonts w:ascii="Times New Roman" w:hAnsi="Times New Roman" w:cs="Times New Roman"/>
          <w:b/>
          <w:i/>
        </w:rPr>
        <w:t>[</w:t>
      </w:r>
      <w:r>
        <w:rPr>
          <w:rFonts w:ascii="Times New Roman" w:hAnsi="Times New Roman" w:cs="Times New Roman"/>
          <w:b/>
          <w:bCs/>
          <w:i/>
        </w:rPr>
        <w:t>name of the Bank]</w:t>
      </w:r>
      <w:r>
        <w:rPr>
          <w:rFonts w:ascii="Times New Roman" w:hAnsi="Times New Roman" w:cs="Times New Roman"/>
          <w:i/>
        </w:rPr>
        <w:t xml:space="preserve">. . . . . </w:t>
      </w:r>
      <w:r>
        <w:rPr>
          <w:rFonts w:ascii="Times New Roman" w:hAnsi="Times New Roman" w:cs="Times New Roman"/>
        </w:rPr>
        <w:t xml:space="preserve"> hereby irrevocably undertake to pay you any sum or sums not exceeding in total an amount of . . . . . </w:t>
      </w:r>
      <w:r>
        <w:rPr>
          <w:rFonts w:ascii="Times New Roman" w:hAnsi="Times New Roman" w:cs="Times New Roman"/>
          <w:b/>
          <w:i/>
        </w:rPr>
        <w:t>[</w:t>
      </w:r>
      <w:r>
        <w:rPr>
          <w:rFonts w:ascii="Times New Roman" w:hAnsi="Times New Roman" w:cs="Times New Roman"/>
          <w:b/>
          <w:bCs/>
          <w:i/>
        </w:rPr>
        <w:t>name of the currency and amount in figures]*</w:t>
      </w:r>
      <w:r>
        <w:rPr>
          <w:rFonts w:ascii="Times New Roman" w:hAnsi="Times New Roman" w:cs="Times New Roman"/>
          <w:i/>
        </w:rPr>
        <w:t xml:space="preserve">. . . . . . </w:t>
      </w:r>
      <w:r>
        <w:rPr>
          <w:rFonts w:ascii="Times New Roman" w:hAnsi="Times New Roman" w:cs="Times New Roman"/>
        </w:rPr>
        <w:t xml:space="preserve">(. . . . . </w:t>
      </w:r>
      <w:r>
        <w:rPr>
          <w:rFonts w:ascii="Times New Roman" w:hAnsi="Times New Roman" w:cs="Times New Roman"/>
          <w:b/>
          <w:i/>
        </w:rPr>
        <w:t>[</w:t>
      </w:r>
      <w:r>
        <w:rPr>
          <w:rFonts w:ascii="Times New Roman" w:hAnsi="Times New Roman" w:cs="Times New Roman"/>
          <w:b/>
          <w:bCs/>
          <w:i/>
        </w:rPr>
        <w:t>amount in words]</w:t>
      </w:r>
      <w:r>
        <w:rPr>
          <w:rFonts w:ascii="Times New Roman" w:hAnsi="Times New Roman" w:cs="Times New Roman"/>
          <w:i/>
        </w:rPr>
        <w:t xml:space="preserve">. . . . . </w:t>
      </w:r>
      <w:r>
        <w:rPr>
          <w:rFonts w:ascii="Times New Roman" w:hAnsi="Times New Roman" w:cs="Times New Roman"/>
        </w:rPr>
        <w:t xml:space="preserve"> ) upon receipt by us of your first demand in writing accompanied by a written statement stating that the Supplier is in breach of its obligation under the Contract because the Supplier used the advance payment for purposes other than [… </w:t>
      </w:r>
      <w:r>
        <w:rPr>
          <w:rFonts w:ascii="Times New Roman" w:hAnsi="Times New Roman" w:cs="Times New Roman"/>
          <w:i/>
          <w:iCs/>
        </w:rPr>
        <w:t>performing his obligations under the Contract</w:t>
      </w:r>
      <w:r>
        <w:rPr>
          <w:rFonts w:ascii="Times New Roman" w:hAnsi="Times New Roman" w:cs="Times New Roman"/>
          <w:iCs/>
        </w:rPr>
        <w:t>]</w:t>
      </w:r>
      <w:r>
        <w:rPr>
          <w:rFonts w:ascii="Times New Roman" w:hAnsi="Times New Roman" w:cs="Times New Roman"/>
        </w:rPr>
        <w:t xml:space="preserve">. </w:t>
      </w:r>
    </w:p>
    <w:p w:rsidR="00C85B42" w:rsidRDefault="00C85B42" w:rsidP="00C85B42">
      <w:pPr>
        <w:spacing w:after="200"/>
        <w:rPr>
          <w:szCs w:val="24"/>
        </w:rPr>
      </w:pPr>
      <w:r>
        <w:rPr>
          <w:szCs w:val="24"/>
        </w:rPr>
        <w:t xml:space="preserve">It is a condition for any claim and payment under this guarantee to be made that the advance payment referred to above must have been received by the Supplier on its account number . . . . . </w:t>
      </w:r>
      <w:r>
        <w:rPr>
          <w:b/>
          <w:i/>
          <w:szCs w:val="24"/>
        </w:rPr>
        <w:t>[</w:t>
      </w:r>
      <w:r>
        <w:rPr>
          <w:b/>
          <w:bCs/>
          <w:i/>
          <w:szCs w:val="24"/>
        </w:rPr>
        <w:t>Supplier’s account number]</w:t>
      </w:r>
      <w:r>
        <w:rPr>
          <w:i/>
          <w:szCs w:val="24"/>
        </w:rPr>
        <w:t xml:space="preserve">. . . . . </w:t>
      </w:r>
      <w:r>
        <w:rPr>
          <w:szCs w:val="24"/>
        </w:rPr>
        <w:t xml:space="preserve">  at . . . . . </w:t>
      </w:r>
      <w:r>
        <w:rPr>
          <w:b/>
          <w:i/>
          <w:szCs w:val="24"/>
        </w:rPr>
        <w:t>[</w:t>
      </w:r>
      <w:r>
        <w:rPr>
          <w:b/>
          <w:bCs/>
          <w:i/>
          <w:szCs w:val="24"/>
        </w:rPr>
        <w:t>name and address of the Bank]</w:t>
      </w:r>
      <w:r>
        <w:rPr>
          <w:i/>
          <w:szCs w:val="24"/>
        </w:rPr>
        <w:t xml:space="preserve">. . . . </w:t>
      </w:r>
    </w:p>
    <w:p w:rsidR="00C85B42" w:rsidRDefault="00C85B42" w:rsidP="00C85B42">
      <w:pPr>
        <w:spacing w:after="200"/>
        <w:rPr>
          <w:i/>
          <w:iCs/>
          <w:szCs w:val="24"/>
        </w:rPr>
      </w:pPr>
      <w:r>
        <w:rPr>
          <w:i/>
          <w:iCs/>
          <w:szCs w:val="24"/>
        </w:rPr>
        <w:t>This guarantee is subject to the Uniform Rules for Demand Guarantees, ICC Publication No. 458 , except that subparagraph (ii) of Sub-article 20(a) is hereby excluded..</w:t>
      </w:r>
    </w:p>
    <w:p w:rsidR="00C85B42" w:rsidRDefault="00C85B42" w:rsidP="00C85B42">
      <w:pPr>
        <w:pStyle w:val="NormalWeb"/>
        <w:tabs>
          <w:tab w:val="right" w:leader="dot" w:pos="9000"/>
        </w:tabs>
        <w:spacing w:before="0" w:beforeAutospacing="0" w:after="0" w:afterAutospacing="0"/>
        <w:jc w:val="both"/>
        <w:rPr>
          <w:rFonts w:ascii="Times New Roman" w:hAnsi="Times New Roman" w:cs="Times New Roman"/>
          <w:b/>
          <w:bCs/>
          <w:i/>
        </w:rPr>
      </w:pPr>
      <w:r>
        <w:rPr>
          <w:rFonts w:ascii="Times New Roman" w:hAnsi="Times New Roman" w:cs="Times New Roman"/>
          <w:i/>
        </w:rPr>
        <w:t xml:space="preserve">. . . . . . . . . . . . . . </w:t>
      </w:r>
      <w:r>
        <w:rPr>
          <w:rFonts w:ascii="Times New Roman" w:hAnsi="Times New Roman" w:cs="Times New Roman"/>
          <w:b/>
          <w:i/>
        </w:rPr>
        <w:t>[</w:t>
      </w:r>
      <w:r>
        <w:rPr>
          <w:rFonts w:ascii="Times New Roman" w:hAnsi="Times New Roman" w:cs="Times New Roman"/>
          <w:b/>
          <w:bCs/>
          <w:i/>
        </w:rPr>
        <w:t>Seal of Bank and Signature(s)]</w:t>
      </w:r>
      <w:r>
        <w:rPr>
          <w:rFonts w:ascii="Times New Roman" w:hAnsi="Times New Roman" w:cs="Times New Roman"/>
          <w:i/>
        </w:rPr>
        <w:t xml:space="preserve">. . . . . . . . . . . . .. </w:t>
      </w:r>
      <w:r>
        <w:rPr>
          <w:rFonts w:ascii="Times New Roman" w:hAnsi="Times New Roman" w:cs="Times New Roman"/>
          <w:i/>
        </w:rPr>
        <w:br/>
      </w:r>
    </w:p>
    <w:p w:rsidR="00C85B42" w:rsidRPr="00CE540F" w:rsidRDefault="00C85B42" w:rsidP="00C85B42">
      <w:pPr>
        <w:ind w:right="468"/>
        <w:rPr>
          <w:b/>
          <w:bCs/>
          <w:i/>
          <w:iCs/>
          <w:szCs w:val="24"/>
          <w:shd w:val="solid" w:color="auto" w:fill="auto"/>
          <w14:shadow w14:blurRad="50800" w14:dist="38100" w14:dir="2700000" w14:sx="100000" w14:sy="100000" w14:kx="0" w14:ky="0" w14:algn="tl">
            <w14:srgbClr w14:val="000000">
              <w14:alpha w14:val="60000"/>
            </w14:srgbClr>
          </w14:shadow>
        </w:rPr>
      </w:pPr>
      <w:r w:rsidRPr="00CE540F">
        <w:rPr>
          <w:b/>
          <w:bCs/>
          <w:i/>
          <w:iCs/>
          <w:szCs w:val="24"/>
          <w:shd w:val="solid" w:color="auto" w:fill="auto"/>
          <w14:shadow w14:blurRad="50800" w14:dist="38100" w14:dir="2700000" w14:sx="100000" w14:sy="100000" w14:kx="0" w14:ky="0" w14:algn="tl">
            <w14:srgbClr w14:val="000000">
              <w14:alpha w14:val="60000"/>
            </w14:srgbClr>
          </w14:shadow>
        </w:rPr>
        <w:t>Note –</w:t>
      </w:r>
    </w:p>
    <w:p w:rsidR="00C85B42" w:rsidRDefault="00C85B42" w:rsidP="00C85B42">
      <w:pPr>
        <w:pStyle w:val="BodyText"/>
        <w:rPr>
          <w:i/>
          <w:iCs/>
          <w:szCs w:val="24"/>
        </w:rPr>
      </w:pPr>
      <w:r>
        <w:rPr>
          <w:i/>
          <w:iCs/>
          <w:szCs w:val="24"/>
        </w:rPr>
        <w:t>All italicized text is for guidance on how to prepare this demand guarantee and shall be deleted from the final document.</w:t>
      </w:r>
    </w:p>
    <w:p w:rsidR="00C85B42" w:rsidRDefault="00C85B42" w:rsidP="00C85B42">
      <w:pPr>
        <w:pStyle w:val="BodyText"/>
        <w:rPr>
          <w:i/>
          <w:iCs/>
          <w:szCs w:val="24"/>
        </w:rPr>
      </w:pPr>
    </w:p>
    <w:p w:rsidR="00C85B42" w:rsidRDefault="00C85B42" w:rsidP="00C85B42">
      <w:pPr>
        <w:pStyle w:val="BodyText"/>
        <w:tabs>
          <w:tab w:val="left" w:pos="360"/>
        </w:tabs>
      </w:pPr>
      <w:r>
        <w:rPr>
          <w:bCs/>
          <w:i/>
          <w:iCs/>
          <w:sz w:val="22"/>
          <w:szCs w:val="24"/>
          <w:vertAlign w:val="superscript"/>
        </w:rPr>
        <w:t>1</w:t>
      </w:r>
      <w:r>
        <w:rPr>
          <w:i/>
          <w:iCs/>
          <w:szCs w:val="24"/>
        </w:rPr>
        <w:t>The Guarantor shall insert an amount representing the amount of the advance payment denominated either in the currency(ies) of the advance payment as specified in the Contract, or in a freely convertible currency acceptable to the Employer.</w:t>
      </w:r>
    </w:p>
    <w:p w:rsidR="00C85B42" w:rsidRPr="00280BC5" w:rsidRDefault="00C85B42" w:rsidP="00280BC5">
      <w:pPr>
        <w:widowControl/>
        <w:spacing w:after="200" w:line="247" w:lineRule="auto"/>
        <w:rPr>
          <w:rFonts w:cs="Arial"/>
          <w:b/>
        </w:rPr>
      </w:pPr>
    </w:p>
    <w:sectPr w:rsidR="00C85B42" w:rsidRPr="00280BC5" w:rsidSect="00857695">
      <w:pgSz w:w="12240" w:h="15840" w:code="1"/>
      <w:pgMar w:top="1440" w:right="1440" w:bottom="1440" w:left="1440" w:header="1080" w:footer="1440" w:gutter="0"/>
      <w:cols w:space="720"/>
      <w:noEndnote/>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54B2CC" w16cex:dateUtc="2020-04-30T06:13:00Z"/>
  <w16cex:commentExtensible w16cex:durableId="2254B308" w16cex:dateUtc="2020-04-30T06:14:00Z"/>
  <w16cex:commentExtensible w16cex:durableId="2254B46C" w16cex:dateUtc="2020-04-30T06:20:00Z"/>
  <w16cex:commentExtensible w16cex:durableId="583CBE86" w16cex:dateUtc="2020-05-05T14:58:47.156Z"/>
  <w16cex:commentExtensible w16cex:durableId="045699EE" w16cex:dateUtc="2020-05-05T15:11:20.681Z"/>
  <w16cex:commentExtensible w16cex:durableId="66DAA2DB" w16cex:dateUtc="2020-05-05T15:12:14.549Z"/>
</w16cex:commentsExtensible>
</file>

<file path=word/commentsIds.xml><?xml version="1.0" encoding="utf-8"?>
<w16cid:commentsIds xmlns:mc="http://schemas.openxmlformats.org/markup-compatibility/2006" xmlns:w16cid="http://schemas.microsoft.com/office/word/2016/wordml/cid" mc:Ignorable="w16cid">
  <w16cid:commentId w16cid:paraId="4BDD6498" w16cid:durableId="2254B220"/>
  <w16cid:commentId w16cid:paraId="348417BF" w16cid:durableId="2254B2CC"/>
  <w16cid:commentId w16cid:paraId="63E01264" w16cid:durableId="2254B308"/>
  <w16cid:commentId w16cid:paraId="43D8BA83" w16cid:durableId="2254B46C"/>
  <w16cid:commentId w16cid:paraId="01FF2FFB" w16cid:durableId="2254B222"/>
  <w16cid:commentId w16cid:paraId="0B4C86E8" w16cid:durableId="2254B223"/>
  <w16cid:commentId w16cid:paraId="7B65E624" w16cid:durableId="2254B224"/>
  <w16cid:commentId w16cid:paraId="05A44D1D" w16cid:durableId="2254B226"/>
  <w16cid:commentId w16cid:paraId="0E8B27CC" w16cid:durableId="330A49E4"/>
  <w16cid:commentId w16cid:paraId="0B827C5A" w16cid:durableId="7263736F"/>
  <w16cid:commentId w16cid:paraId="27E947DD" w16cid:durableId="11FDD6CD"/>
  <w16cid:commentId w16cid:paraId="3B76A17B" w16cid:durableId="2F503983"/>
  <w16cid:commentId w16cid:paraId="511DCE5D" w16cid:durableId="2C08C5EB"/>
  <w16cid:commentId w16cid:paraId="7F82A816" w16cid:durableId="29B9265B"/>
  <w16cid:commentId w16cid:paraId="5277602F" w16cid:durableId="59118CED"/>
  <w16cid:commentId w16cid:paraId="48B1BF38" w16cid:durableId="31DE54FB"/>
  <w16cid:commentId w16cid:paraId="6601A082" w16cid:durableId="1DF3F21C"/>
  <w16cid:commentId w16cid:paraId="67777AE8" w16cid:durableId="1C6A6D33"/>
  <w16cid:commentId w16cid:paraId="6DB314C2" w16cid:durableId="49D607E5"/>
  <w16cid:commentId w16cid:paraId="0A3047B2" w16cid:durableId="4DC01688"/>
  <w16cid:commentId w16cid:paraId="793B3CD2" w16cid:durableId="733B25B7"/>
  <w16cid:commentId w16cid:paraId="7099373A" w16cid:durableId="48772A58"/>
  <w16cid:commentId w16cid:paraId="40E89E7C" w16cid:durableId="3B55065F"/>
  <w16cid:commentId w16cid:paraId="3714E2F9" w16cid:durableId="31B2FC2B"/>
  <w16cid:commentId w16cid:paraId="375441D3" w16cid:durableId="09E41657"/>
  <w16cid:commentId w16cid:paraId="703CC681" w16cid:durableId="583CBE86"/>
  <w16cid:commentId w16cid:paraId="232676C2" w16cid:durableId="045699EE"/>
  <w16cid:commentId w16cid:paraId="5CB0D762" w16cid:durableId="66DAA2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FE2" w:rsidRDefault="003A2FE2" w:rsidP="005C3794">
      <w:r>
        <w:separator/>
      </w:r>
    </w:p>
  </w:endnote>
  <w:endnote w:type="continuationSeparator" w:id="0">
    <w:p w:rsidR="003A2FE2" w:rsidRDefault="003A2FE2"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deal Sans Light">
    <w:altName w:val="Arial"/>
    <w:panose1 w:val="00000000000000000000"/>
    <w:charset w:val="00"/>
    <w:family w:val="modern"/>
    <w:notTrueType/>
    <w:pitch w:val="variable"/>
    <w:sig w:usb0="A10000FF" w:usb1="50000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sdt>
    <w:sdtPr>
      <w:id w:val="2190258"/>
      <w:docPartObj>
        <w:docPartGallery w:val="Page Numbers (Top of Page)"/>
        <w:docPartUnique/>
      </w:docPartObj>
    </w:sdtPr>
    <w:sdtEndPr/>
    <w:sdtContent>
      <w:p w:rsidR="00063FF7" w:rsidRDefault="00063FF7" w:rsidP="00BF739A">
        <w:pPr>
          <w:pStyle w:val="Footer"/>
          <w:jc w:val="right"/>
        </w:pPr>
        <w:r>
          <w:t xml:space="preserve">Page </w:t>
        </w:r>
        <w:r w:rsidR="00457CB7">
          <w:rPr>
            <w:b/>
            <w:sz w:val="24"/>
            <w:szCs w:val="24"/>
          </w:rPr>
          <w:fldChar w:fldCharType="begin"/>
        </w:r>
        <w:r>
          <w:rPr>
            <w:b/>
          </w:rPr>
          <w:instrText xml:space="preserve"> PAGE </w:instrText>
        </w:r>
        <w:r w:rsidR="00457CB7">
          <w:rPr>
            <w:b/>
            <w:sz w:val="24"/>
            <w:szCs w:val="24"/>
          </w:rPr>
          <w:fldChar w:fldCharType="separate"/>
        </w:r>
        <w:r w:rsidR="00CE540F">
          <w:rPr>
            <w:b/>
            <w:noProof/>
          </w:rPr>
          <w:t>5</w:t>
        </w:r>
        <w:r w:rsidR="00457CB7">
          <w:rPr>
            <w:b/>
            <w:sz w:val="24"/>
            <w:szCs w:val="24"/>
          </w:rPr>
          <w:fldChar w:fldCharType="end"/>
        </w:r>
        <w:r>
          <w:t xml:space="preserve"> of </w:t>
        </w:r>
        <w:r w:rsidR="00457CB7">
          <w:rPr>
            <w:b/>
            <w:sz w:val="24"/>
            <w:szCs w:val="24"/>
          </w:rPr>
          <w:fldChar w:fldCharType="begin"/>
        </w:r>
        <w:r>
          <w:rPr>
            <w:b/>
          </w:rPr>
          <w:instrText xml:space="preserve"> NUMPAGES  </w:instrText>
        </w:r>
        <w:r w:rsidR="00457CB7">
          <w:rPr>
            <w:b/>
            <w:sz w:val="24"/>
            <w:szCs w:val="24"/>
          </w:rPr>
          <w:fldChar w:fldCharType="separate"/>
        </w:r>
        <w:r w:rsidR="00CE540F">
          <w:rPr>
            <w:b/>
            <w:noProof/>
          </w:rPr>
          <w:t>17</w:t>
        </w:r>
        <w:r w:rsidR="00457CB7">
          <w:rPr>
            <w:b/>
            <w:sz w:val="24"/>
            <w:szCs w:val="24"/>
          </w:rPr>
          <w:fldChar w:fldCharType="end"/>
        </w:r>
      </w:p>
    </w:sdtContent>
  </w:sdt>
  <w:p w:rsidR="00063FF7" w:rsidRDefault="00063FF7" w:rsidP="69E58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p w:rsidR="00063FF7" w:rsidRDefault="00063FF7" w:rsidP="69E58F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sdt>
          <w:sdtPr>
            <w:id w:val="2190259"/>
            <w:docPartObj>
              <w:docPartGallery w:val="Page Numbers (Top of Page)"/>
              <w:docPartUnique/>
            </w:docPartObj>
          </w:sdtPr>
          <w:sdtEndPr/>
          <w:sdtContent>
            <w:p w:rsidR="00063FF7" w:rsidRDefault="00063FF7" w:rsidP="00063FF7">
              <w:pPr>
                <w:pStyle w:val="Footer"/>
                <w:jc w:val="right"/>
              </w:pPr>
              <w:r>
                <w:t xml:space="preserve">Page </w:t>
              </w:r>
              <w:r w:rsidR="00457CB7">
                <w:rPr>
                  <w:b/>
                  <w:sz w:val="24"/>
                  <w:szCs w:val="24"/>
                </w:rPr>
                <w:fldChar w:fldCharType="begin"/>
              </w:r>
              <w:r>
                <w:rPr>
                  <w:b/>
                </w:rPr>
                <w:instrText xml:space="preserve"> PAGE </w:instrText>
              </w:r>
              <w:r w:rsidR="00457CB7">
                <w:rPr>
                  <w:b/>
                  <w:sz w:val="24"/>
                  <w:szCs w:val="24"/>
                </w:rPr>
                <w:fldChar w:fldCharType="separate"/>
              </w:r>
              <w:r w:rsidR="00CE540F">
                <w:rPr>
                  <w:b/>
                  <w:noProof/>
                </w:rPr>
                <w:t>7</w:t>
              </w:r>
              <w:r w:rsidR="00457CB7">
                <w:rPr>
                  <w:b/>
                  <w:sz w:val="24"/>
                  <w:szCs w:val="24"/>
                </w:rPr>
                <w:fldChar w:fldCharType="end"/>
              </w:r>
              <w:r>
                <w:t xml:space="preserve"> of </w:t>
              </w:r>
              <w:r w:rsidR="00457CB7">
                <w:rPr>
                  <w:b/>
                  <w:sz w:val="24"/>
                  <w:szCs w:val="24"/>
                </w:rPr>
                <w:fldChar w:fldCharType="begin"/>
              </w:r>
              <w:r>
                <w:rPr>
                  <w:b/>
                </w:rPr>
                <w:instrText xml:space="preserve"> NUMPAGES  </w:instrText>
              </w:r>
              <w:r w:rsidR="00457CB7">
                <w:rPr>
                  <w:b/>
                  <w:sz w:val="24"/>
                  <w:szCs w:val="24"/>
                </w:rPr>
                <w:fldChar w:fldCharType="separate"/>
              </w:r>
              <w:r w:rsidR="00CE540F">
                <w:rPr>
                  <w:b/>
                  <w:noProof/>
                </w:rPr>
                <w:t>17</w:t>
              </w:r>
              <w:r w:rsidR="00457CB7">
                <w:rPr>
                  <w:b/>
                  <w:sz w:val="24"/>
                  <w:szCs w:val="24"/>
                </w:rPr>
                <w:fldChar w:fldCharType="end"/>
              </w:r>
            </w:p>
          </w:sdtContent>
        </w:sdt>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p w:rsidR="00063FF7" w:rsidRDefault="00063FF7" w:rsidP="69E58F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0257"/>
      <w:docPartObj>
        <w:docPartGallery w:val="Page Numbers (Bottom of Page)"/>
        <w:docPartUnique/>
      </w:docPartObj>
    </w:sdtPr>
    <w:sdtEndPr/>
    <w:sdtContent>
      <w:sdt>
        <w:sdtPr>
          <w:id w:val="565050523"/>
          <w:docPartObj>
            <w:docPartGallery w:val="Page Numbers (Top of Page)"/>
            <w:docPartUnique/>
          </w:docPartObj>
        </w:sdtPr>
        <w:sdtEndPr/>
        <w:sdtContent>
          <w:p w:rsidR="00063FF7" w:rsidRDefault="00063FF7">
            <w:pPr>
              <w:pStyle w:val="Footer"/>
              <w:jc w:val="right"/>
            </w:pPr>
            <w:r>
              <w:t xml:space="preserve">Page </w:t>
            </w:r>
            <w:r w:rsidR="00457CB7">
              <w:rPr>
                <w:b/>
                <w:sz w:val="24"/>
                <w:szCs w:val="24"/>
              </w:rPr>
              <w:fldChar w:fldCharType="begin"/>
            </w:r>
            <w:r>
              <w:rPr>
                <w:b/>
              </w:rPr>
              <w:instrText xml:space="preserve"> PAGE </w:instrText>
            </w:r>
            <w:r w:rsidR="00457CB7">
              <w:rPr>
                <w:b/>
                <w:sz w:val="24"/>
                <w:szCs w:val="24"/>
              </w:rPr>
              <w:fldChar w:fldCharType="separate"/>
            </w:r>
            <w:r w:rsidR="00CE540F">
              <w:rPr>
                <w:b/>
                <w:noProof/>
              </w:rPr>
              <w:t>6</w:t>
            </w:r>
            <w:r w:rsidR="00457CB7">
              <w:rPr>
                <w:b/>
                <w:sz w:val="24"/>
                <w:szCs w:val="24"/>
              </w:rPr>
              <w:fldChar w:fldCharType="end"/>
            </w:r>
            <w:r>
              <w:t xml:space="preserve"> of </w:t>
            </w:r>
            <w:r w:rsidR="00457CB7">
              <w:rPr>
                <w:b/>
                <w:sz w:val="24"/>
                <w:szCs w:val="24"/>
              </w:rPr>
              <w:fldChar w:fldCharType="begin"/>
            </w:r>
            <w:r>
              <w:rPr>
                <w:b/>
              </w:rPr>
              <w:instrText xml:space="preserve"> NUMPAGES  </w:instrText>
            </w:r>
            <w:r w:rsidR="00457CB7">
              <w:rPr>
                <w:b/>
                <w:sz w:val="24"/>
                <w:szCs w:val="24"/>
              </w:rPr>
              <w:fldChar w:fldCharType="separate"/>
            </w:r>
            <w:r w:rsidR="00CE540F">
              <w:rPr>
                <w:b/>
                <w:noProof/>
              </w:rPr>
              <w:t>17</w:t>
            </w:r>
            <w:r w:rsidR="00457CB7">
              <w:rPr>
                <w:b/>
                <w:sz w:val="24"/>
                <w:szCs w:val="24"/>
              </w:rPr>
              <w:fldChar w:fldCharType="end"/>
            </w:r>
          </w:p>
        </w:sdtContent>
      </w:sdt>
    </w:sdtContent>
  </w:sdt>
  <w:p w:rsidR="00063FF7" w:rsidRDefault="00063FF7" w:rsidP="69E58F8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sdt>
    <w:sdtPr>
      <w:id w:val="2190261"/>
      <w:docPartObj>
        <w:docPartGallery w:val="Page Numbers (Top of Page)"/>
        <w:docPartUnique/>
      </w:docPartObj>
    </w:sdtPr>
    <w:sdtEndPr/>
    <w:sdtContent>
      <w:p w:rsidR="00063FF7" w:rsidRDefault="00063FF7" w:rsidP="00063FF7">
        <w:pPr>
          <w:pStyle w:val="Footer"/>
          <w:jc w:val="right"/>
        </w:pPr>
        <w:r>
          <w:t xml:space="preserve">Page </w:t>
        </w:r>
        <w:r w:rsidR="00457CB7">
          <w:rPr>
            <w:b/>
            <w:sz w:val="24"/>
            <w:szCs w:val="24"/>
          </w:rPr>
          <w:fldChar w:fldCharType="begin"/>
        </w:r>
        <w:r>
          <w:rPr>
            <w:b/>
          </w:rPr>
          <w:instrText xml:space="preserve"> PAGE </w:instrText>
        </w:r>
        <w:r w:rsidR="00457CB7">
          <w:rPr>
            <w:b/>
            <w:sz w:val="24"/>
            <w:szCs w:val="24"/>
          </w:rPr>
          <w:fldChar w:fldCharType="separate"/>
        </w:r>
        <w:r w:rsidR="00CE540F">
          <w:rPr>
            <w:b/>
            <w:noProof/>
          </w:rPr>
          <w:t>13</w:t>
        </w:r>
        <w:r w:rsidR="00457CB7">
          <w:rPr>
            <w:b/>
            <w:sz w:val="24"/>
            <w:szCs w:val="24"/>
          </w:rPr>
          <w:fldChar w:fldCharType="end"/>
        </w:r>
        <w:r>
          <w:t xml:space="preserve"> of </w:t>
        </w:r>
        <w:r w:rsidR="00457CB7">
          <w:rPr>
            <w:b/>
            <w:sz w:val="24"/>
            <w:szCs w:val="24"/>
          </w:rPr>
          <w:fldChar w:fldCharType="begin"/>
        </w:r>
        <w:r>
          <w:rPr>
            <w:b/>
          </w:rPr>
          <w:instrText xml:space="preserve"> NUMPAGES  </w:instrText>
        </w:r>
        <w:r w:rsidR="00457CB7">
          <w:rPr>
            <w:b/>
            <w:sz w:val="24"/>
            <w:szCs w:val="24"/>
          </w:rPr>
          <w:fldChar w:fldCharType="separate"/>
        </w:r>
        <w:r w:rsidR="00CE540F">
          <w:rPr>
            <w:b/>
            <w:noProof/>
          </w:rPr>
          <w:t>17</w:t>
        </w:r>
        <w:r w:rsidR="00457CB7">
          <w:rPr>
            <w:b/>
            <w:sz w:val="24"/>
            <w:szCs w:val="24"/>
          </w:rPr>
          <w:fldChar w:fldCharType="end"/>
        </w:r>
      </w:p>
    </w:sdtContent>
  </w:sdt>
  <w:p w:rsidR="00063FF7" w:rsidRDefault="00063FF7" w:rsidP="69E58F8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sdt>
    <w:sdtPr>
      <w:id w:val="2190260"/>
      <w:docPartObj>
        <w:docPartGallery w:val="Page Numbers (Top of Page)"/>
        <w:docPartUnique/>
      </w:docPartObj>
    </w:sdtPr>
    <w:sdtEndPr/>
    <w:sdtContent>
      <w:p w:rsidR="00063FF7" w:rsidRDefault="00063FF7" w:rsidP="00063FF7">
        <w:pPr>
          <w:pStyle w:val="Footer"/>
          <w:jc w:val="right"/>
        </w:pPr>
        <w:r>
          <w:t xml:space="preserve">Page </w:t>
        </w:r>
        <w:r w:rsidR="00457CB7">
          <w:rPr>
            <w:b/>
            <w:sz w:val="24"/>
            <w:szCs w:val="24"/>
          </w:rPr>
          <w:fldChar w:fldCharType="begin"/>
        </w:r>
        <w:r>
          <w:rPr>
            <w:b/>
          </w:rPr>
          <w:instrText xml:space="preserve"> PAGE </w:instrText>
        </w:r>
        <w:r w:rsidR="00457CB7">
          <w:rPr>
            <w:b/>
            <w:sz w:val="24"/>
            <w:szCs w:val="24"/>
          </w:rPr>
          <w:fldChar w:fldCharType="separate"/>
        </w:r>
        <w:r w:rsidR="00CE540F">
          <w:rPr>
            <w:b/>
            <w:noProof/>
          </w:rPr>
          <w:t>8</w:t>
        </w:r>
        <w:r w:rsidR="00457CB7">
          <w:rPr>
            <w:b/>
            <w:sz w:val="24"/>
            <w:szCs w:val="24"/>
          </w:rPr>
          <w:fldChar w:fldCharType="end"/>
        </w:r>
        <w:r>
          <w:t xml:space="preserve"> of </w:t>
        </w:r>
        <w:r w:rsidR="00457CB7">
          <w:rPr>
            <w:b/>
            <w:sz w:val="24"/>
            <w:szCs w:val="24"/>
          </w:rPr>
          <w:fldChar w:fldCharType="begin"/>
        </w:r>
        <w:r>
          <w:rPr>
            <w:b/>
          </w:rPr>
          <w:instrText xml:space="preserve"> NUMPAGES  </w:instrText>
        </w:r>
        <w:r w:rsidR="00457CB7">
          <w:rPr>
            <w:b/>
            <w:sz w:val="24"/>
            <w:szCs w:val="24"/>
          </w:rPr>
          <w:fldChar w:fldCharType="separate"/>
        </w:r>
        <w:r w:rsidR="00CE540F">
          <w:rPr>
            <w:b/>
            <w:noProof/>
          </w:rPr>
          <w:t>17</w:t>
        </w:r>
        <w:r w:rsidR="00457CB7">
          <w:rPr>
            <w:b/>
            <w:sz w:val="24"/>
            <w:szCs w:val="24"/>
          </w:rPr>
          <w:fldChar w:fldCharType="end"/>
        </w:r>
      </w:p>
    </w:sdtContent>
  </w:sdt>
  <w:p w:rsidR="00063FF7" w:rsidRDefault="00063FF7" w:rsidP="69E58F8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sdt>
    <w:sdtPr>
      <w:id w:val="2190263"/>
      <w:docPartObj>
        <w:docPartGallery w:val="Page Numbers (Top of Page)"/>
        <w:docPartUnique/>
      </w:docPartObj>
    </w:sdtPr>
    <w:sdtEndPr/>
    <w:sdtContent>
      <w:p w:rsidR="00063FF7" w:rsidRDefault="00063FF7" w:rsidP="00063FF7">
        <w:pPr>
          <w:pStyle w:val="Footer"/>
          <w:jc w:val="right"/>
        </w:pPr>
        <w:r>
          <w:t xml:space="preserve">Page </w:t>
        </w:r>
        <w:r w:rsidR="00457CB7">
          <w:rPr>
            <w:b/>
            <w:sz w:val="24"/>
            <w:szCs w:val="24"/>
          </w:rPr>
          <w:fldChar w:fldCharType="begin"/>
        </w:r>
        <w:r>
          <w:rPr>
            <w:b/>
          </w:rPr>
          <w:instrText xml:space="preserve"> PAGE </w:instrText>
        </w:r>
        <w:r w:rsidR="00457CB7">
          <w:rPr>
            <w:b/>
            <w:sz w:val="24"/>
            <w:szCs w:val="24"/>
          </w:rPr>
          <w:fldChar w:fldCharType="separate"/>
        </w:r>
        <w:r w:rsidR="00CE540F">
          <w:rPr>
            <w:b/>
            <w:noProof/>
          </w:rPr>
          <w:t>17</w:t>
        </w:r>
        <w:r w:rsidR="00457CB7">
          <w:rPr>
            <w:b/>
            <w:sz w:val="24"/>
            <w:szCs w:val="24"/>
          </w:rPr>
          <w:fldChar w:fldCharType="end"/>
        </w:r>
        <w:r>
          <w:t xml:space="preserve"> of </w:t>
        </w:r>
        <w:r w:rsidR="00457CB7">
          <w:rPr>
            <w:b/>
            <w:sz w:val="24"/>
            <w:szCs w:val="24"/>
          </w:rPr>
          <w:fldChar w:fldCharType="begin"/>
        </w:r>
        <w:r>
          <w:rPr>
            <w:b/>
          </w:rPr>
          <w:instrText xml:space="preserve"> NUMPAGES  </w:instrText>
        </w:r>
        <w:r w:rsidR="00457CB7">
          <w:rPr>
            <w:b/>
            <w:sz w:val="24"/>
            <w:szCs w:val="24"/>
          </w:rPr>
          <w:fldChar w:fldCharType="separate"/>
        </w:r>
        <w:r w:rsidR="00CE540F">
          <w:rPr>
            <w:b/>
            <w:noProof/>
          </w:rPr>
          <w:t>17</w:t>
        </w:r>
        <w:r w:rsidR="00457CB7">
          <w:rPr>
            <w:b/>
            <w:sz w:val="24"/>
            <w:szCs w:val="24"/>
          </w:rPr>
          <w:fldChar w:fldCharType="end"/>
        </w:r>
      </w:p>
    </w:sdtContent>
  </w:sdt>
  <w:p w:rsidR="00063FF7" w:rsidRDefault="00063FF7" w:rsidP="69E58F8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sdt>
    <w:sdtPr>
      <w:id w:val="2190262"/>
      <w:docPartObj>
        <w:docPartGallery w:val="Page Numbers (Top of Page)"/>
        <w:docPartUnique/>
      </w:docPartObj>
    </w:sdtPr>
    <w:sdtEndPr/>
    <w:sdtContent>
      <w:p w:rsidR="00063FF7" w:rsidRDefault="00063FF7" w:rsidP="00063FF7">
        <w:pPr>
          <w:pStyle w:val="Footer"/>
          <w:jc w:val="right"/>
        </w:pPr>
        <w:r>
          <w:t xml:space="preserve">Page </w:t>
        </w:r>
        <w:r w:rsidR="00457CB7">
          <w:rPr>
            <w:b/>
            <w:sz w:val="24"/>
            <w:szCs w:val="24"/>
          </w:rPr>
          <w:fldChar w:fldCharType="begin"/>
        </w:r>
        <w:r>
          <w:rPr>
            <w:b/>
          </w:rPr>
          <w:instrText xml:space="preserve"> PAGE </w:instrText>
        </w:r>
        <w:r w:rsidR="00457CB7">
          <w:rPr>
            <w:b/>
            <w:sz w:val="24"/>
            <w:szCs w:val="24"/>
          </w:rPr>
          <w:fldChar w:fldCharType="separate"/>
        </w:r>
        <w:r w:rsidR="00CE540F">
          <w:rPr>
            <w:b/>
            <w:noProof/>
          </w:rPr>
          <w:t>16</w:t>
        </w:r>
        <w:r w:rsidR="00457CB7">
          <w:rPr>
            <w:b/>
            <w:sz w:val="24"/>
            <w:szCs w:val="24"/>
          </w:rPr>
          <w:fldChar w:fldCharType="end"/>
        </w:r>
        <w:r>
          <w:t xml:space="preserve"> of </w:t>
        </w:r>
        <w:r w:rsidR="00457CB7">
          <w:rPr>
            <w:b/>
            <w:sz w:val="24"/>
            <w:szCs w:val="24"/>
          </w:rPr>
          <w:fldChar w:fldCharType="begin"/>
        </w:r>
        <w:r>
          <w:rPr>
            <w:b/>
          </w:rPr>
          <w:instrText xml:space="preserve"> NUMPAGES  </w:instrText>
        </w:r>
        <w:r w:rsidR="00457CB7">
          <w:rPr>
            <w:b/>
            <w:sz w:val="24"/>
            <w:szCs w:val="24"/>
          </w:rPr>
          <w:fldChar w:fldCharType="separate"/>
        </w:r>
        <w:r w:rsidR="00CE540F">
          <w:rPr>
            <w:b/>
            <w:noProof/>
          </w:rPr>
          <w:t>17</w:t>
        </w:r>
        <w:r w:rsidR="00457CB7">
          <w:rPr>
            <w:b/>
            <w:sz w:val="24"/>
            <w:szCs w:val="24"/>
          </w:rPr>
          <w:fldChar w:fldCharType="end"/>
        </w:r>
      </w:p>
    </w:sdtContent>
  </w:sdt>
  <w:p w:rsidR="00063FF7" w:rsidRDefault="00063FF7" w:rsidP="69E58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FE2" w:rsidRDefault="003A2FE2" w:rsidP="005C3794">
      <w:r>
        <w:separator/>
      </w:r>
    </w:p>
  </w:footnote>
  <w:footnote w:type="continuationSeparator" w:id="0">
    <w:p w:rsidR="003A2FE2" w:rsidRDefault="003A2FE2" w:rsidP="005C3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p w:rsidR="00063FF7" w:rsidRDefault="00063FF7" w:rsidP="69E58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p w:rsidR="00063FF7" w:rsidRDefault="00063FF7" w:rsidP="69E58F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p w:rsidR="00063FF7" w:rsidRDefault="00063FF7" w:rsidP="69E58F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p w:rsidR="00063FF7" w:rsidRDefault="00063FF7" w:rsidP="69E58F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p w:rsidR="00063FF7" w:rsidRDefault="00063FF7" w:rsidP="69E58F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p w:rsidR="00063FF7" w:rsidRDefault="00063FF7" w:rsidP="69E58F8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p w:rsidR="00063FF7" w:rsidRDefault="00063FF7" w:rsidP="69E58F8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63FF7" w:rsidTr="69E58F87">
      <w:tc>
        <w:tcPr>
          <w:tcW w:w="3120" w:type="dxa"/>
        </w:tcPr>
        <w:p w:rsidR="00063FF7" w:rsidRDefault="00063FF7" w:rsidP="69E58F87">
          <w:pPr>
            <w:pStyle w:val="Header"/>
            <w:ind w:left="-115"/>
          </w:pPr>
        </w:p>
      </w:tc>
      <w:tc>
        <w:tcPr>
          <w:tcW w:w="3120" w:type="dxa"/>
        </w:tcPr>
        <w:p w:rsidR="00063FF7" w:rsidRDefault="00063FF7" w:rsidP="69E58F87">
          <w:pPr>
            <w:pStyle w:val="Header"/>
            <w:jc w:val="center"/>
          </w:pPr>
        </w:p>
      </w:tc>
      <w:tc>
        <w:tcPr>
          <w:tcW w:w="3120" w:type="dxa"/>
        </w:tcPr>
        <w:p w:rsidR="00063FF7" w:rsidRDefault="00063FF7" w:rsidP="69E58F87">
          <w:pPr>
            <w:pStyle w:val="Header"/>
            <w:ind w:right="-115"/>
            <w:jc w:val="right"/>
          </w:pPr>
        </w:p>
      </w:tc>
    </w:tr>
  </w:tbl>
  <w:p w:rsidR="00063FF7" w:rsidRDefault="00063FF7" w:rsidP="69E58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95D5B57"/>
    <w:multiLevelType w:val="hybridMultilevel"/>
    <w:tmpl w:val="8556D9BA"/>
    <w:lvl w:ilvl="0" w:tplc="F4144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865B6"/>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3"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4" w15:restartNumberingAfterBreak="0">
    <w:nsid w:val="0E50586F"/>
    <w:multiLevelType w:val="hybridMultilevel"/>
    <w:tmpl w:val="57D2A762"/>
    <w:lvl w:ilvl="0" w:tplc="F3FE0E3A">
      <w:start w:val="1"/>
      <w:numFmt w:val="decimal"/>
      <w:lvlText w:val="%1."/>
      <w:lvlJc w:val="left"/>
      <w:pPr>
        <w:ind w:left="360" w:hanging="360"/>
      </w:pPr>
      <w:rPr>
        <w:b/>
        <w:bCs/>
      </w:rPr>
    </w:lvl>
    <w:lvl w:ilvl="1" w:tplc="C9A0AB6E">
      <w:start w:val="1"/>
      <w:numFmt w:val="lowerLetter"/>
      <w:lvlText w:val="%2."/>
      <w:lvlJc w:val="left"/>
      <w:pPr>
        <w:ind w:left="1080" w:hanging="360"/>
      </w:pPr>
    </w:lvl>
    <w:lvl w:ilvl="2" w:tplc="135C1B40">
      <w:start w:val="1"/>
      <w:numFmt w:val="lowerRoman"/>
      <w:lvlText w:val="%3."/>
      <w:lvlJc w:val="right"/>
      <w:pPr>
        <w:ind w:left="1800" w:hanging="180"/>
      </w:pPr>
    </w:lvl>
    <w:lvl w:ilvl="3" w:tplc="CCB60434">
      <w:start w:val="1"/>
      <w:numFmt w:val="decimal"/>
      <w:lvlText w:val="%4."/>
      <w:lvlJc w:val="left"/>
      <w:pPr>
        <w:ind w:left="2520" w:hanging="360"/>
      </w:pPr>
    </w:lvl>
    <w:lvl w:ilvl="4" w:tplc="76BA52EA">
      <w:start w:val="1"/>
      <w:numFmt w:val="lowerLetter"/>
      <w:lvlText w:val="%5."/>
      <w:lvlJc w:val="left"/>
      <w:pPr>
        <w:ind w:left="3240" w:hanging="360"/>
      </w:pPr>
    </w:lvl>
    <w:lvl w:ilvl="5" w:tplc="4E6E4874">
      <w:start w:val="1"/>
      <w:numFmt w:val="lowerRoman"/>
      <w:lvlText w:val="%6."/>
      <w:lvlJc w:val="right"/>
      <w:pPr>
        <w:ind w:left="3960" w:hanging="180"/>
      </w:pPr>
    </w:lvl>
    <w:lvl w:ilvl="6" w:tplc="F618B2EA">
      <w:start w:val="1"/>
      <w:numFmt w:val="decimal"/>
      <w:lvlText w:val="%7."/>
      <w:lvlJc w:val="left"/>
      <w:pPr>
        <w:ind w:left="4680" w:hanging="360"/>
      </w:pPr>
    </w:lvl>
    <w:lvl w:ilvl="7" w:tplc="38E2A6E2">
      <w:start w:val="1"/>
      <w:numFmt w:val="lowerLetter"/>
      <w:lvlText w:val="%8."/>
      <w:lvlJc w:val="left"/>
      <w:pPr>
        <w:ind w:left="5400" w:hanging="360"/>
      </w:pPr>
    </w:lvl>
    <w:lvl w:ilvl="8" w:tplc="A16651B8">
      <w:start w:val="1"/>
      <w:numFmt w:val="lowerRoman"/>
      <w:lvlText w:val="%9."/>
      <w:lvlJc w:val="right"/>
      <w:pPr>
        <w:ind w:left="6120" w:hanging="180"/>
      </w:pPr>
    </w:lvl>
  </w:abstractNum>
  <w:abstractNum w:abstractNumId="5" w15:restartNumberingAfterBreak="0">
    <w:nsid w:val="102167BC"/>
    <w:multiLevelType w:val="hybridMultilevel"/>
    <w:tmpl w:val="A5680A22"/>
    <w:lvl w:ilvl="0" w:tplc="003ECCA4">
      <w:start w:val="1"/>
      <w:numFmt w:val="decimal"/>
      <w:lvlText w:val="%1."/>
      <w:lvlJc w:val="left"/>
      <w:pPr>
        <w:ind w:left="360" w:hanging="360"/>
      </w:pPr>
    </w:lvl>
    <w:lvl w:ilvl="1" w:tplc="3F260792">
      <w:start w:val="1"/>
      <w:numFmt w:val="lowerLetter"/>
      <w:lvlText w:val="%2."/>
      <w:lvlJc w:val="left"/>
      <w:pPr>
        <w:ind w:left="1080" w:hanging="360"/>
      </w:pPr>
    </w:lvl>
    <w:lvl w:ilvl="2" w:tplc="C51EAD5C">
      <w:start w:val="1"/>
      <w:numFmt w:val="lowerRoman"/>
      <w:lvlText w:val="%3."/>
      <w:lvlJc w:val="right"/>
      <w:pPr>
        <w:ind w:left="1800" w:hanging="180"/>
      </w:pPr>
    </w:lvl>
    <w:lvl w:ilvl="3" w:tplc="25C0998A">
      <w:start w:val="1"/>
      <w:numFmt w:val="decimal"/>
      <w:lvlText w:val="%4."/>
      <w:lvlJc w:val="left"/>
      <w:pPr>
        <w:ind w:left="2520" w:hanging="360"/>
      </w:pPr>
    </w:lvl>
    <w:lvl w:ilvl="4" w:tplc="BDCEF7A0">
      <w:start w:val="1"/>
      <w:numFmt w:val="lowerLetter"/>
      <w:lvlText w:val="%5."/>
      <w:lvlJc w:val="left"/>
      <w:pPr>
        <w:ind w:left="3240" w:hanging="360"/>
      </w:pPr>
    </w:lvl>
    <w:lvl w:ilvl="5" w:tplc="71CC1EF2">
      <w:start w:val="1"/>
      <w:numFmt w:val="lowerRoman"/>
      <w:lvlText w:val="%6."/>
      <w:lvlJc w:val="right"/>
      <w:pPr>
        <w:ind w:left="3960" w:hanging="180"/>
      </w:pPr>
    </w:lvl>
    <w:lvl w:ilvl="6" w:tplc="A7C0E4A0">
      <w:start w:val="1"/>
      <w:numFmt w:val="decimal"/>
      <w:lvlText w:val="%7."/>
      <w:lvlJc w:val="left"/>
      <w:pPr>
        <w:ind w:left="4680" w:hanging="360"/>
      </w:pPr>
    </w:lvl>
    <w:lvl w:ilvl="7" w:tplc="78001FB0">
      <w:start w:val="1"/>
      <w:numFmt w:val="lowerLetter"/>
      <w:lvlText w:val="%8."/>
      <w:lvlJc w:val="left"/>
      <w:pPr>
        <w:ind w:left="5400" w:hanging="360"/>
      </w:pPr>
    </w:lvl>
    <w:lvl w:ilvl="8" w:tplc="F612B152">
      <w:start w:val="1"/>
      <w:numFmt w:val="lowerRoman"/>
      <w:lvlText w:val="%9."/>
      <w:lvlJc w:val="right"/>
      <w:pPr>
        <w:ind w:left="6120" w:hanging="180"/>
      </w:pPr>
    </w:lvl>
  </w:abstractNum>
  <w:abstractNum w:abstractNumId="6" w15:restartNumberingAfterBreak="0">
    <w:nsid w:val="153724B8"/>
    <w:multiLevelType w:val="hybridMultilevel"/>
    <w:tmpl w:val="AE7EBF0E"/>
    <w:lvl w:ilvl="0" w:tplc="9A288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E14EC"/>
    <w:multiLevelType w:val="hybridMultilevel"/>
    <w:tmpl w:val="CB261044"/>
    <w:lvl w:ilvl="0" w:tplc="4E1E3CDA">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B7212D"/>
    <w:multiLevelType w:val="hybridMultilevel"/>
    <w:tmpl w:val="E9E81B0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9" w15:restartNumberingAfterBreak="0">
    <w:nsid w:val="1D8E0C74"/>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10" w15:restartNumberingAfterBreak="0">
    <w:nsid w:val="20C43568"/>
    <w:multiLevelType w:val="singleLevel"/>
    <w:tmpl w:val="2306FBCC"/>
    <w:lvl w:ilvl="0">
      <w:start w:val="1"/>
      <w:numFmt w:val="lowerRoman"/>
      <w:lvlText w:val="(%1)"/>
      <w:lvlJc w:val="left"/>
      <w:pPr>
        <w:tabs>
          <w:tab w:val="num" w:pos="720"/>
        </w:tabs>
        <w:ind w:left="720" w:hanging="720"/>
      </w:pPr>
      <w:rPr>
        <w:rFonts w:hint="default"/>
      </w:rPr>
    </w:lvl>
  </w:abstractNum>
  <w:abstractNum w:abstractNumId="11" w15:restartNumberingAfterBreak="0">
    <w:nsid w:val="24672EBA"/>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12" w15:restartNumberingAfterBreak="0">
    <w:nsid w:val="24CD07DE"/>
    <w:multiLevelType w:val="hybridMultilevel"/>
    <w:tmpl w:val="A66C0E72"/>
    <w:lvl w:ilvl="0" w:tplc="3FFE6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2F6513"/>
    <w:multiLevelType w:val="multilevel"/>
    <w:tmpl w:val="A0F0C662"/>
    <w:lvl w:ilvl="0">
      <w:start w:val="6"/>
      <w:numFmt w:val="none"/>
      <w:isLgl/>
      <w:lvlText w:val="1.7"/>
      <w:lvlJc w:val="left"/>
      <w:pPr>
        <w:tabs>
          <w:tab w:val="num" w:pos="432"/>
        </w:tabs>
        <w:ind w:left="432" w:hanging="432"/>
      </w:pPr>
      <w:rPr>
        <w:rFonts w:hint="default"/>
        <w:b/>
        <w:i w:val="0"/>
        <w:sz w:val="24"/>
      </w:rPr>
    </w:lvl>
    <w:lvl w:ilvl="1">
      <w:start w:val="7"/>
      <w:numFmt w:val="decimal"/>
      <w:lvlText w:val="1%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1152"/>
        </w:tabs>
        <w:ind w:left="1152"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E3EA9"/>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16" w15:restartNumberingAfterBreak="0">
    <w:nsid w:val="307B2836"/>
    <w:multiLevelType w:val="hybridMultilevel"/>
    <w:tmpl w:val="A79A523C"/>
    <w:lvl w:ilvl="0" w:tplc="30D4A14C">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19" w15:restartNumberingAfterBreak="0">
    <w:nsid w:val="40D14313"/>
    <w:multiLevelType w:val="hybridMultilevel"/>
    <w:tmpl w:val="34365490"/>
    <w:lvl w:ilvl="0" w:tplc="A43AE52E">
      <w:start w:val="1"/>
      <w:numFmt w:val="lowerLetter"/>
      <w:lvlText w:val="(%1)"/>
      <w:lvlJc w:val="left"/>
      <w:pPr>
        <w:ind w:left="720" w:hanging="360"/>
      </w:pPr>
      <w:rPr>
        <w:rFonts w:hint="default"/>
      </w:rPr>
    </w:lvl>
    <w:lvl w:ilvl="1" w:tplc="D4B016F4">
      <w:start w:val="1"/>
      <w:numFmt w:val="lowerLetter"/>
      <w:lvlText w:val="%2."/>
      <w:lvlJc w:val="left"/>
      <w:pPr>
        <w:ind w:left="1440" w:hanging="360"/>
      </w:pPr>
    </w:lvl>
    <w:lvl w:ilvl="2" w:tplc="F3EE9010">
      <w:start w:val="1"/>
      <w:numFmt w:val="lowerRoman"/>
      <w:lvlText w:val="%3."/>
      <w:lvlJc w:val="right"/>
      <w:pPr>
        <w:ind w:left="2160" w:hanging="180"/>
      </w:pPr>
    </w:lvl>
    <w:lvl w:ilvl="3" w:tplc="1BE4392C">
      <w:start w:val="1"/>
      <w:numFmt w:val="decimal"/>
      <w:lvlText w:val="%4."/>
      <w:lvlJc w:val="left"/>
      <w:pPr>
        <w:ind w:left="2880" w:hanging="360"/>
      </w:pPr>
    </w:lvl>
    <w:lvl w:ilvl="4" w:tplc="D4FC7404">
      <w:start w:val="1"/>
      <w:numFmt w:val="lowerLetter"/>
      <w:lvlText w:val="%5."/>
      <w:lvlJc w:val="left"/>
      <w:pPr>
        <w:ind w:left="3600" w:hanging="360"/>
      </w:pPr>
    </w:lvl>
    <w:lvl w:ilvl="5" w:tplc="47445BF8">
      <w:start w:val="1"/>
      <w:numFmt w:val="lowerRoman"/>
      <w:lvlText w:val="%6."/>
      <w:lvlJc w:val="right"/>
      <w:pPr>
        <w:ind w:left="4320" w:hanging="180"/>
      </w:pPr>
    </w:lvl>
    <w:lvl w:ilvl="6" w:tplc="C574A408">
      <w:start w:val="1"/>
      <w:numFmt w:val="decimal"/>
      <w:lvlText w:val="%7."/>
      <w:lvlJc w:val="left"/>
      <w:pPr>
        <w:ind w:left="5040" w:hanging="360"/>
      </w:pPr>
    </w:lvl>
    <w:lvl w:ilvl="7" w:tplc="675C9A9E">
      <w:start w:val="1"/>
      <w:numFmt w:val="lowerLetter"/>
      <w:lvlText w:val="%8."/>
      <w:lvlJc w:val="left"/>
      <w:pPr>
        <w:ind w:left="5760" w:hanging="360"/>
      </w:pPr>
    </w:lvl>
    <w:lvl w:ilvl="8" w:tplc="4CEC48B4">
      <w:start w:val="1"/>
      <w:numFmt w:val="lowerRoman"/>
      <w:lvlText w:val="%9."/>
      <w:lvlJc w:val="right"/>
      <w:pPr>
        <w:ind w:left="6480" w:hanging="180"/>
      </w:pPr>
    </w:lvl>
  </w:abstractNum>
  <w:abstractNum w:abstractNumId="20" w15:restartNumberingAfterBreak="0">
    <w:nsid w:val="44315A1E"/>
    <w:multiLevelType w:val="multilevel"/>
    <w:tmpl w:val="F9CC9922"/>
    <w:styleLink w:val="Style1"/>
    <w:lvl w:ilvl="0">
      <w:start w:val="29"/>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4D73D0F"/>
    <w:multiLevelType w:val="hybridMultilevel"/>
    <w:tmpl w:val="1050392A"/>
    <w:lvl w:ilvl="0" w:tplc="59D6EAAE">
      <w:start w:val="1"/>
      <w:numFmt w:val="bullet"/>
      <w:lvlText w:val=""/>
      <w:lvlJc w:val="left"/>
      <w:pPr>
        <w:ind w:left="990" w:hanging="360"/>
      </w:pPr>
      <w:rPr>
        <w:rFonts w:ascii="Wingdings" w:hAnsi="Wingdings" w:hint="default"/>
      </w:rPr>
    </w:lvl>
    <w:lvl w:ilvl="1" w:tplc="9AECE43C" w:tentative="1">
      <w:start w:val="1"/>
      <w:numFmt w:val="bullet"/>
      <w:lvlText w:val="o"/>
      <w:lvlJc w:val="left"/>
      <w:pPr>
        <w:ind w:left="1710" w:hanging="360"/>
      </w:pPr>
      <w:rPr>
        <w:rFonts w:ascii="Courier New" w:hAnsi="Courier New" w:cs="Courier New" w:hint="default"/>
      </w:rPr>
    </w:lvl>
    <w:lvl w:ilvl="2" w:tplc="8C0A001E" w:tentative="1">
      <w:start w:val="1"/>
      <w:numFmt w:val="bullet"/>
      <w:lvlText w:val=""/>
      <w:lvlJc w:val="left"/>
      <w:pPr>
        <w:ind w:left="2430" w:hanging="360"/>
      </w:pPr>
      <w:rPr>
        <w:rFonts w:ascii="Wingdings" w:hAnsi="Wingdings" w:hint="default"/>
      </w:rPr>
    </w:lvl>
    <w:lvl w:ilvl="3" w:tplc="C9C05208" w:tentative="1">
      <w:start w:val="1"/>
      <w:numFmt w:val="bullet"/>
      <w:lvlText w:val=""/>
      <w:lvlJc w:val="left"/>
      <w:pPr>
        <w:ind w:left="3150" w:hanging="360"/>
      </w:pPr>
      <w:rPr>
        <w:rFonts w:ascii="Symbol" w:hAnsi="Symbol" w:hint="default"/>
      </w:rPr>
    </w:lvl>
    <w:lvl w:ilvl="4" w:tplc="664270A4" w:tentative="1">
      <w:start w:val="1"/>
      <w:numFmt w:val="bullet"/>
      <w:lvlText w:val="o"/>
      <w:lvlJc w:val="left"/>
      <w:pPr>
        <w:ind w:left="3870" w:hanging="360"/>
      </w:pPr>
      <w:rPr>
        <w:rFonts w:ascii="Courier New" w:hAnsi="Courier New" w:cs="Courier New" w:hint="default"/>
      </w:rPr>
    </w:lvl>
    <w:lvl w:ilvl="5" w:tplc="A5E2446A" w:tentative="1">
      <w:start w:val="1"/>
      <w:numFmt w:val="bullet"/>
      <w:lvlText w:val=""/>
      <w:lvlJc w:val="left"/>
      <w:pPr>
        <w:ind w:left="4590" w:hanging="360"/>
      </w:pPr>
      <w:rPr>
        <w:rFonts w:ascii="Wingdings" w:hAnsi="Wingdings" w:hint="default"/>
      </w:rPr>
    </w:lvl>
    <w:lvl w:ilvl="6" w:tplc="EA181782" w:tentative="1">
      <w:start w:val="1"/>
      <w:numFmt w:val="bullet"/>
      <w:lvlText w:val=""/>
      <w:lvlJc w:val="left"/>
      <w:pPr>
        <w:ind w:left="5310" w:hanging="360"/>
      </w:pPr>
      <w:rPr>
        <w:rFonts w:ascii="Symbol" w:hAnsi="Symbol" w:hint="default"/>
      </w:rPr>
    </w:lvl>
    <w:lvl w:ilvl="7" w:tplc="45342752" w:tentative="1">
      <w:start w:val="1"/>
      <w:numFmt w:val="bullet"/>
      <w:lvlText w:val="o"/>
      <w:lvlJc w:val="left"/>
      <w:pPr>
        <w:ind w:left="6030" w:hanging="360"/>
      </w:pPr>
      <w:rPr>
        <w:rFonts w:ascii="Courier New" w:hAnsi="Courier New" w:cs="Courier New" w:hint="default"/>
      </w:rPr>
    </w:lvl>
    <w:lvl w:ilvl="8" w:tplc="0220E68C" w:tentative="1">
      <w:start w:val="1"/>
      <w:numFmt w:val="bullet"/>
      <w:lvlText w:val=""/>
      <w:lvlJc w:val="left"/>
      <w:pPr>
        <w:ind w:left="6750" w:hanging="360"/>
      </w:pPr>
      <w:rPr>
        <w:rFonts w:ascii="Wingdings" w:hAnsi="Wingdings" w:hint="default"/>
      </w:rPr>
    </w:lvl>
  </w:abstractNum>
  <w:abstractNum w:abstractNumId="22" w15:restartNumberingAfterBreak="0">
    <w:nsid w:val="459F2E8B"/>
    <w:multiLevelType w:val="multilevel"/>
    <w:tmpl w:val="312835C0"/>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F53D59"/>
    <w:multiLevelType w:val="hybridMultilevel"/>
    <w:tmpl w:val="60507930"/>
    <w:lvl w:ilvl="0" w:tplc="24090005">
      <w:start w:val="1"/>
      <w:numFmt w:val="decimal"/>
      <w:lvlText w:val="%1."/>
      <w:lvlJc w:val="left"/>
      <w:pPr>
        <w:ind w:left="360" w:hanging="360"/>
      </w:pPr>
    </w:lvl>
    <w:lvl w:ilvl="1" w:tplc="24090003">
      <w:start w:val="1"/>
      <w:numFmt w:val="lowerLetter"/>
      <w:lvlText w:val="%2."/>
      <w:lvlJc w:val="left"/>
      <w:pPr>
        <w:ind w:left="1080" w:hanging="360"/>
      </w:pPr>
    </w:lvl>
    <w:lvl w:ilvl="2" w:tplc="24090005">
      <w:start w:val="1"/>
      <w:numFmt w:val="lowerRoman"/>
      <w:lvlText w:val="%3."/>
      <w:lvlJc w:val="right"/>
      <w:pPr>
        <w:ind w:left="1800" w:hanging="180"/>
      </w:pPr>
    </w:lvl>
    <w:lvl w:ilvl="3" w:tplc="24090001">
      <w:start w:val="1"/>
      <w:numFmt w:val="decimal"/>
      <w:lvlText w:val="%4."/>
      <w:lvlJc w:val="left"/>
      <w:pPr>
        <w:ind w:left="2520" w:hanging="360"/>
      </w:pPr>
    </w:lvl>
    <w:lvl w:ilvl="4" w:tplc="24090003">
      <w:start w:val="1"/>
      <w:numFmt w:val="lowerLetter"/>
      <w:lvlText w:val="%5."/>
      <w:lvlJc w:val="left"/>
      <w:pPr>
        <w:ind w:left="3240" w:hanging="360"/>
      </w:pPr>
    </w:lvl>
    <w:lvl w:ilvl="5" w:tplc="24090005">
      <w:start w:val="1"/>
      <w:numFmt w:val="lowerRoman"/>
      <w:lvlText w:val="%6."/>
      <w:lvlJc w:val="right"/>
      <w:pPr>
        <w:ind w:left="3960" w:hanging="180"/>
      </w:pPr>
    </w:lvl>
    <w:lvl w:ilvl="6" w:tplc="24090001">
      <w:start w:val="1"/>
      <w:numFmt w:val="decimal"/>
      <w:lvlText w:val="%7."/>
      <w:lvlJc w:val="left"/>
      <w:pPr>
        <w:ind w:left="4680" w:hanging="360"/>
      </w:pPr>
    </w:lvl>
    <w:lvl w:ilvl="7" w:tplc="24090003">
      <w:start w:val="1"/>
      <w:numFmt w:val="lowerLetter"/>
      <w:lvlText w:val="%8."/>
      <w:lvlJc w:val="left"/>
      <w:pPr>
        <w:ind w:left="5400" w:hanging="360"/>
      </w:pPr>
    </w:lvl>
    <w:lvl w:ilvl="8" w:tplc="24090005">
      <w:start w:val="1"/>
      <w:numFmt w:val="lowerRoman"/>
      <w:lvlText w:val="%9."/>
      <w:lvlJc w:val="right"/>
      <w:pPr>
        <w:ind w:left="6120" w:hanging="180"/>
      </w:pPr>
    </w:lvl>
  </w:abstractNum>
  <w:abstractNum w:abstractNumId="24" w15:restartNumberingAfterBreak="0">
    <w:nsid w:val="4D5A3BEE"/>
    <w:multiLevelType w:val="hybridMultilevel"/>
    <w:tmpl w:val="34365490"/>
    <w:lvl w:ilvl="0" w:tplc="362A3760">
      <w:start w:val="1"/>
      <w:numFmt w:val="lowerLetter"/>
      <w:lvlText w:val="(%1)"/>
      <w:lvlJc w:val="left"/>
      <w:pPr>
        <w:ind w:left="720" w:hanging="360"/>
      </w:pPr>
      <w:rPr>
        <w:rFonts w:hint="default"/>
      </w:rPr>
    </w:lvl>
    <w:lvl w:ilvl="1" w:tplc="AE62635E">
      <w:start w:val="1"/>
      <w:numFmt w:val="lowerLetter"/>
      <w:lvlText w:val="%2."/>
      <w:lvlJc w:val="left"/>
      <w:pPr>
        <w:ind w:left="1440" w:hanging="360"/>
      </w:pPr>
    </w:lvl>
    <w:lvl w:ilvl="2" w:tplc="87426A58">
      <w:start w:val="1"/>
      <w:numFmt w:val="lowerRoman"/>
      <w:lvlText w:val="%3."/>
      <w:lvlJc w:val="right"/>
      <w:pPr>
        <w:ind w:left="2160" w:hanging="180"/>
      </w:pPr>
    </w:lvl>
    <w:lvl w:ilvl="3" w:tplc="22CA0E70">
      <w:start w:val="1"/>
      <w:numFmt w:val="decimal"/>
      <w:lvlText w:val="%4."/>
      <w:lvlJc w:val="left"/>
      <w:pPr>
        <w:ind w:left="2880" w:hanging="360"/>
      </w:pPr>
    </w:lvl>
    <w:lvl w:ilvl="4" w:tplc="619067AE">
      <w:start w:val="1"/>
      <w:numFmt w:val="lowerLetter"/>
      <w:lvlText w:val="%5."/>
      <w:lvlJc w:val="left"/>
      <w:pPr>
        <w:ind w:left="3600" w:hanging="360"/>
      </w:pPr>
    </w:lvl>
    <w:lvl w:ilvl="5" w:tplc="0808821E">
      <w:start w:val="1"/>
      <w:numFmt w:val="lowerRoman"/>
      <w:lvlText w:val="%6."/>
      <w:lvlJc w:val="right"/>
      <w:pPr>
        <w:ind w:left="4320" w:hanging="180"/>
      </w:pPr>
    </w:lvl>
    <w:lvl w:ilvl="6" w:tplc="617AF940">
      <w:start w:val="1"/>
      <w:numFmt w:val="decimal"/>
      <w:lvlText w:val="%7."/>
      <w:lvlJc w:val="left"/>
      <w:pPr>
        <w:ind w:left="5040" w:hanging="360"/>
      </w:pPr>
    </w:lvl>
    <w:lvl w:ilvl="7" w:tplc="C5BA06FE">
      <w:start w:val="1"/>
      <w:numFmt w:val="lowerLetter"/>
      <w:lvlText w:val="%8."/>
      <w:lvlJc w:val="left"/>
      <w:pPr>
        <w:ind w:left="5760" w:hanging="360"/>
      </w:pPr>
    </w:lvl>
    <w:lvl w:ilvl="8" w:tplc="8FECCF78">
      <w:start w:val="1"/>
      <w:numFmt w:val="lowerRoman"/>
      <w:lvlText w:val="%9."/>
      <w:lvlJc w:val="right"/>
      <w:pPr>
        <w:ind w:left="6480" w:hanging="180"/>
      </w:pPr>
    </w:lvl>
  </w:abstractNum>
  <w:abstractNum w:abstractNumId="25" w15:restartNumberingAfterBreak="0">
    <w:nsid w:val="4D8649B8"/>
    <w:multiLevelType w:val="hybridMultilevel"/>
    <w:tmpl w:val="CCF0C6D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6" w15:restartNumberingAfterBreak="0">
    <w:nsid w:val="5128294D"/>
    <w:multiLevelType w:val="hybridMultilevel"/>
    <w:tmpl w:val="B67C50E8"/>
    <w:lvl w:ilvl="0" w:tplc="24090003">
      <w:start w:val="1"/>
      <w:numFmt w:val="bullet"/>
      <w:lvlText w:val="o"/>
      <w:lvlJc w:val="left"/>
      <w:pPr>
        <w:ind w:left="1440" w:hanging="360"/>
      </w:pPr>
      <w:rPr>
        <w:rFonts w:ascii="Courier New" w:hAnsi="Courier New" w:cs="Courier New"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7" w15:restartNumberingAfterBreak="0">
    <w:nsid w:val="51D40985"/>
    <w:multiLevelType w:val="hybridMultilevel"/>
    <w:tmpl w:val="4FD6524E"/>
    <w:lvl w:ilvl="0" w:tplc="95AEA808">
      <w:start w:val="1"/>
      <w:numFmt w:val="lowerLetter"/>
      <w:lvlText w:val="(%1)"/>
      <w:lvlJc w:val="left"/>
      <w:pPr>
        <w:ind w:left="1080" w:hanging="360"/>
      </w:pPr>
      <w:rPr>
        <w:rFonts w:hint="default"/>
      </w:rPr>
    </w:lvl>
    <w:lvl w:ilvl="1" w:tplc="CABC22DC" w:tentative="1">
      <w:start w:val="1"/>
      <w:numFmt w:val="lowerLetter"/>
      <w:lvlText w:val="%2."/>
      <w:lvlJc w:val="left"/>
      <w:pPr>
        <w:ind w:left="1800" w:hanging="360"/>
      </w:pPr>
    </w:lvl>
    <w:lvl w:ilvl="2" w:tplc="D9147FBE" w:tentative="1">
      <w:start w:val="1"/>
      <w:numFmt w:val="lowerRoman"/>
      <w:lvlText w:val="%3."/>
      <w:lvlJc w:val="right"/>
      <w:pPr>
        <w:ind w:left="2520" w:hanging="180"/>
      </w:pPr>
    </w:lvl>
    <w:lvl w:ilvl="3" w:tplc="2A0A33B6" w:tentative="1">
      <w:start w:val="1"/>
      <w:numFmt w:val="decimal"/>
      <w:lvlText w:val="%4."/>
      <w:lvlJc w:val="left"/>
      <w:pPr>
        <w:ind w:left="3240" w:hanging="360"/>
      </w:pPr>
    </w:lvl>
    <w:lvl w:ilvl="4" w:tplc="34307EF4" w:tentative="1">
      <w:start w:val="1"/>
      <w:numFmt w:val="lowerLetter"/>
      <w:lvlText w:val="%5."/>
      <w:lvlJc w:val="left"/>
      <w:pPr>
        <w:ind w:left="3960" w:hanging="360"/>
      </w:pPr>
    </w:lvl>
    <w:lvl w:ilvl="5" w:tplc="BFF47B1A" w:tentative="1">
      <w:start w:val="1"/>
      <w:numFmt w:val="lowerRoman"/>
      <w:lvlText w:val="%6."/>
      <w:lvlJc w:val="right"/>
      <w:pPr>
        <w:ind w:left="4680" w:hanging="180"/>
      </w:pPr>
    </w:lvl>
    <w:lvl w:ilvl="6" w:tplc="34AAD3F2" w:tentative="1">
      <w:start w:val="1"/>
      <w:numFmt w:val="decimal"/>
      <w:lvlText w:val="%7."/>
      <w:lvlJc w:val="left"/>
      <w:pPr>
        <w:ind w:left="5400" w:hanging="360"/>
      </w:pPr>
    </w:lvl>
    <w:lvl w:ilvl="7" w:tplc="7F2073D6" w:tentative="1">
      <w:start w:val="1"/>
      <w:numFmt w:val="lowerLetter"/>
      <w:lvlText w:val="%8."/>
      <w:lvlJc w:val="left"/>
      <w:pPr>
        <w:ind w:left="6120" w:hanging="360"/>
      </w:pPr>
    </w:lvl>
    <w:lvl w:ilvl="8" w:tplc="34B6A9AA" w:tentative="1">
      <w:start w:val="1"/>
      <w:numFmt w:val="lowerRoman"/>
      <w:lvlText w:val="%9."/>
      <w:lvlJc w:val="right"/>
      <w:pPr>
        <w:ind w:left="6840" w:hanging="180"/>
      </w:pPr>
    </w:lvl>
  </w:abstractNum>
  <w:abstractNum w:abstractNumId="28" w15:restartNumberingAfterBreak="0">
    <w:nsid w:val="557A6885"/>
    <w:multiLevelType w:val="multilevel"/>
    <w:tmpl w:val="5740C682"/>
    <w:lvl w:ilvl="0">
      <w:start w:val="1"/>
      <w:numFmt w:val="decimal"/>
      <w:pStyle w:val="1HeadingLvl1"/>
      <w:lvlText w:val="%1.0"/>
      <w:lvlJc w:val="left"/>
      <w:pPr>
        <w:tabs>
          <w:tab w:val="num" w:pos="1152"/>
        </w:tabs>
        <w:ind w:left="0" w:firstLine="0"/>
      </w:pPr>
      <w:rPr>
        <w:rFonts w:hint="default"/>
        <w:b/>
        <w:bCs w:val="0"/>
        <w:i w:val="0"/>
        <w:iCs w:val="0"/>
        <w:caps w:val="0"/>
        <w:smallCaps w:val="0"/>
        <w:strike w:val="0"/>
        <w:dstrike w:val="0"/>
        <w:noProof w:val="0"/>
        <w:vanish w:val="0"/>
        <w:color w:val="16668E"/>
        <w:spacing w:val="0"/>
        <w:kern w:val="0"/>
        <w:position w:val="0"/>
        <w:u w:val="none"/>
        <w:effect w:val="none"/>
        <w:vertAlign w:val="baseline"/>
        <w:em w:val="none"/>
        <w:specVanish w:val="0"/>
      </w:rPr>
    </w:lvl>
    <w:lvl w:ilvl="1">
      <w:start w:val="1"/>
      <w:numFmt w:val="decimal"/>
      <w:pStyle w:val="2HeadingLvl2"/>
      <w:lvlText w:val="%1.%2"/>
      <w:lvlJc w:val="left"/>
      <w:pPr>
        <w:tabs>
          <w:tab w:val="num" w:pos="576"/>
        </w:tabs>
        <w:ind w:left="576" w:hanging="576"/>
      </w:pPr>
      <w:rPr>
        <w:rFonts w:ascii="Arial" w:hAnsi="Arial" w:hint="default"/>
        <w:b/>
        <w:bCs w:val="0"/>
        <w:i w:val="0"/>
        <w:iCs w:val="0"/>
        <w:caps w:val="0"/>
        <w:smallCaps w:val="0"/>
        <w:strike w:val="0"/>
        <w:dstrike w:val="0"/>
        <w:noProof w:val="0"/>
        <w:vanish w:val="0"/>
        <w:color w:val="0171BB"/>
        <w:spacing w:val="0"/>
        <w:kern w:val="0"/>
        <w:position w:val="0"/>
        <w:sz w:val="22"/>
        <w:u w:val="none"/>
        <w:effect w:val="none"/>
        <w:vertAlign w:val="baseline"/>
        <w:em w:val="none"/>
        <w:specVanish w:val="0"/>
      </w:rPr>
    </w:lvl>
    <w:lvl w:ilvl="2">
      <w:start w:val="1"/>
      <w:numFmt w:val="decimal"/>
      <w:pStyle w:val="3HeadingLvl3"/>
      <w:lvlText w:val="%1.%2.%3"/>
      <w:lvlJc w:val="left"/>
      <w:pPr>
        <w:tabs>
          <w:tab w:val="num" w:pos="576"/>
        </w:tabs>
        <w:ind w:left="576" w:hanging="576"/>
      </w:pPr>
      <w:rPr>
        <w:rFonts w:ascii="Arial" w:hAnsi="Arial" w:hint="default"/>
        <w:b/>
        <w:bCs w:val="0"/>
        <w:i w:val="0"/>
        <w:iCs w:val="0"/>
        <w:caps w:val="0"/>
        <w:smallCaps w:val="0"/>
        <w:strike w:val="0"/>
        <w:dstrike w:val="0"/>
        <w:noProof w:val="0"/>
        <w:vanish w:val="0"/>
        <w:color w:val="0171BB"/>
        <w:spacing w:val="0"/>
        <w:kern w:val="0"/>
        <w:position w:val="0"/>
        <w:sz w:val="18"/>
        <w:u w:val="none"/>
        <w:effect w:val="none"/>
        <w:vertAlign w:val="baseline"/>
        <w:em w:val="none"/>
        <w:specVanish w:val="0"/>
      </w:rPr>
    </w:lvl>
    <w:lvl w:ilvl="3">
      <w:start w:val="1"/>
      <w:numFmt w:val="none"/>
      <w:pStyle w:val="4HeadingLvl4"/>
      <w:suff w:val="nothing"/>
      <w:lvlText w:val=""/>
      <w:lvlJc w:val="left"/>
      <w:pPr>
        <w:ind w:left="0" w:firstLine="0"/>
      </w:pPr>
      <w:rPr>
        <w:rFonts w:ascii="Arial Bold" w:hAnsi="Arial Bold" w:hint="default"/>
        <w:b/>
        <w:i w:val="0"/>
        <w:color w:val="0096BD"/>
        <w:sz w:val="18"/>
      </w:rPr>
    </w:lvl>
    <w:lvl w:ilvl="4">
      <w:start w:val="1"/>
      <w:numFmt w:val="decimal"/>
      <w:pStyle w:val="NumberedList"/>
      <w:lvlText w:val="%5."/>
      <w:lvlJc w:val="right"/>
      <w:pPr>
        <w:tabs>
          <w:tab w:val="num" w:pos="504"/>
        </w:tabs>
        <w:ind w:left="245" w:hanging="72"/>
      </w:pPr>
      <w:rPr>
        <w:rFonts w:ascii="Arial" w:hAnsi="Arial" w:hint="default"/>
        <w:color w:val="5A5A5A"/>
        <w:sz w:val="18"/>
      </w:rPr>
    </w:lvl>
    <w:lvl w:ilvl="5">
      <w:start w:val="1"/>
      <w:numFmt w:val="bullet"/>
      <w:lvlText w:val="o"/>
      <w:lvlJc w:val="left"/>
      <w:pPr>
        <w:ind w:left="1602" w:hanging="1152"/>
      </w:pPr>
      <w:rPr>
        <w:rFonts w:ascii="Courier New" w:hAnsi="Courier New" w:cs="Courier New" w:hint="default"/>
      </w:rPr>
    </w:lvl>
    <w:lvl w:ilvl="6">
      <w:start w:val="1"/>
      <w:numFmt w:val="decimal"/>
      <w:lvlText w:val="%1.%2.%3.%4.%5.%6.%7"/>
      <w:lvlJc w:val="left"/>
      <w:pPr>
        <w:ind w:left="1746" w:hanging="1296"/>
      </w:pPr>
      <w:rPr>
        <w:rFonts w:hint="default"/>
      </w:rPr>
    </w:lvl>
    <w:lvl w:ilvl="7">
      <w:start w:val="1"/>
      <w:numFmt w:val="decimal"/>
      <w:lvlText w:val="%1.%2.%3.%4.%5.%6.%7.%8"/>
      <w:lvlJc w:val="left"/>
      <w:pPr>
        <w:ind w:left="1890" w:hanging="1440"/>
      </w:pPr>
      <w:rPr>
        <w:rFonts w:hint="default"/>
      </w:rPr>
    </w:lvl>
    <w:lvl w:ilvl="8">
      <w:start w:val="1"/>
      <w:numFmt w:val="decimal"/>
      <w:lvlText w:val="%1.%2.%3.%4.%5.%6.%7.%8.%9"/>
      <w:lvlJc w:val="left"/>
      <w:pPr>
        <w:ind w:left="2034" w:hanging="1584"/>
      </w:pPr>
      <w:rPr>
        <w:rFonts w:hint="default"/>
      </w:rPr>
    </w:lvl>
  </w:abstractNum>
  <w:abstractNum w:abstractNumId="29" w15:restartNumberingAfterBreak="0">
    <w:nsid w:val="563156ED"/>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30" w15:restartNumberingAfterBreak="0">
    <w:nsid w:val="564F6578"/>
    <w:multiLevelType w:val="hybridMultilevel"/>
    <w:tmpl w:val="FB50C584"/>
    <w:lvl w:ilvl="0" w:tplc="04090001">
      <w:start w:val="1"/>
      <w:numFmt w:val="bullet"/>
      <w:lvlText w:val=""/>
      <w:lvlJc w:val="left"/>
      <w:pPr>
        <w:ind w:left="1080" w:hanging="360"/>
      </w:pPr>
      <w:rPr>
        <w:rFonts w:ascii="Symbol" w:hAnsi="Symbol" w:hint="default"/>
        <w:color w:val="000000"/>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31" w15:restartNumberingAfterBreak="0">
    <w:nsid w:val="58E22161"/>
    <w:multiLevelType w:val="hybridMultilevel"/>
    <w:tmpl w:val="8410C564"/>
    <w:lvl w:ilvl="0" w:tplc="24090003">
      <w:start w:val="1"/>
      <w:numFmt w:val="bullet"/>
      <w:lvlText w:val="o"/>
      <w:lvlJc w:val="left"/>
      <w:pPr>
        <w:ind w:left="1440" w:hanging="360"/>
      </w:pPr>
      <w:rPr>
        <w:rFonts w:ascii="Courier New" w:hAnsi="Courier New" w:cs="Courier New"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2" w15:restartNumberingAfterBreak="0">
    <w:nsid w:val="5B243393"/>
    <w:multiLevelType w:val="hybridMultilevel"/>
    <w:tmpl w:val="46405290"/>
    <w:lvl w:ilvl="0" w:tplc="95FC6E98">
      <w:start w:val="8"/>
      <w:numFmt w:val="decimal"/>
      <w:lvlText w:val="%1."/>
      <w:lvlJc w:val="left"/>
      <w:pPr>
        <w:ind w:left="1080" w:hanging="360"/>
      </w:pPr>
      <w:rPr>
        <w:rFonts w:cs="Arial" w:hint="default"/>
        <w:color w:val="000000"/>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33" w15:restartNumberingAfterBreak="0">
    <w:nsid w:val="5C9F1A23"/>
    <w:multiLevelType w:val="multilevel"/>
    <w:tmpl w:val="CEB48C3E"/>
    <w:lvl w:ilvl="0">
      <w:start w:val="1"/>
      <w:numFmt w:val="decimal"/>
      <w:lvlText w:val="%1."/>
      <w:lvlJc w:val="left"/>
      <w:pPr>
        <w:tabs>
          <w:tab w:val="num" w:pos="360"/>
        </w:tabs>
        <w:ind w:left="360" w:hanging="360"/>
      </w:pPr>
      <w:rPr>
        <w:rFonts w:ascii="Times New Roman" w:hAnsi="Times New Roman" w:hint="default"/>
        <w:b/>
        <w:i w:val="0"/>
        <w:color w:val="auto"/>
        <w:sz w:val="32"/>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5E135582"/>
    <w:multiLevelType w:val="hybridMultilevel"/>
    <w:tmpl w:val="5C00D222"/>
    <w:lvl w:ilvl="0" w:tplc="E3DCF284">
      <w:start w:val="1"/>
      <w:numFmt w:val="decimal"/>
      <w:lvlText w:val="%1."/>
      <w:lvlJc w:val="left"/>
      <w:pPr>
        <w:ind w:left="720" w:hanging="360"/>
      </w:pPr>
    </w:lvl>
    <w:lvl w:ilvl="1" w:tplc="73F895EC">
      <w:start w:val="1"/>
      <w:numFmt w:val="lowerLetter"/>
      <w:lvlText w:val="%2."/>
      <w:lvlJc w:val="left"/>
      <w:pPr>
        <w:ind w:left="1440" w:hanging="360"/>
      </w:pPr>
    </w:lvl>
    <w:lvl w:ilvl="2" w:tplc="166ECDA8">
      <w:start w:val="1"/>
      <w:numFmt w:val="lowerRoman"/>
      <w:lvlText w:val="%3."/>
      <w:lvlJc w:val="right"/>
      <w:pPr>
        <w:ind w:left="2160" w:hanging="180"/>
      </w:pPr>
    </w:lvl>
    <w:lvl w:ilvl="3" w:tplc="2424BC6C">
      <w:start w:val="1"/>
      <w:numFmt w:val="decimal"/>
      <w:lvlText w:val="%4."/>
      <w:lvlJc w:val="left"/>
      <w:pPr>
        <w:ind w:left="2880" w:hanging="360"/>
      </w:pPr>
    </w:lvl>
    <w:lvl w:ilvl="4" w:tplc="331079CA">
      <w:start w:val="1"/>
      <w:numFmt w:val="lowerLetter"/>
      <w:lvlText w:val="%5."/>
      <w:lvlJc w:val="left"/>
      <w:pPr>
        <w:ind w:left="3600" w:hanging="360"/>
      </w:pPr>
    </w:lvl>
    <w:lvl w:ilvl="5" w:tplc="C74418D0">
      <w:start w:val="1"/>
      <w:numFmt w:val="lowerRoman"/>
      <w:lvlText w:val="%6."/>
      <w:lvlJc w:val="right"/>
      <w:pPr>
        <w:ind w:left="4320" w:hanging="180"/>
      </w:pPr>
    </w:lvl>
    <w:lvl w:ilvl="6" w:tplc="31CEFA98">
      <w:start w:val="1"/>
      <w:numFmt w:val="decimal"/>
      <w:lvlText w:val="%7."/>
      <w:lvlJc w:val="left"/>
      <w:pPr>
        <w:ind w:left="5040" w:hanging="360"/>
      </w:pPr>
    </w:lvl>
    <w:lvl w:ilvl="7" w:tplc="5DD4E402">
      <w:start w:val="1"/>
      <w:numFmt w:val="lowerLetter"/>
      <w:lvlText w:val="%8."/>
      <w:lvlJc w:val="left"/>
      <w:pPr>
        <w:ind w:left="5760" w:hanging="360"/>
      </w:pPr>
    </w:lvl>
    <w:lvl w:ilvl="8" w:tplc="E7CC4046">
      <w:start w:val="1"/>
      <w:numFmt w:val="lowerRoman"/>
      <w:lvlText w:val="%9."/>
      <w:lvlJc w:val="right"/>
      <w:pPr>
        <w:ind w:left="6480" w:hanging="180"/>
      </w:pPr>
    </w:lvl>
  </w:abstractNum>
  <w:abstractNum w:abstractNumId="35" w15:restartNumberingAfterBreak="0">
    <w:nsid w:val="693149BA"/>
    <w:multiLevelType w:val="hybridMultilevel"/>
    <w:tmpl w:val="9F6C644A"/>
    <w:lvl w:ilvl="0" w:tplc="2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6341C"/>
    <w:multiLevelType w:val="singleLevel"/>
    <w:tmpl w:val="2306FBCC"/>
    <w:lvl w:ilvl="0">
      <w:start w:val="1"/>
      <w:numFmt w:val="lowerRoman"/>
      <w:lvlText w:val="(%1)"/>
      <w:lvlJc w:val="left"/>
      <w:pPr>
        <w:tabs>
          <w:tab w:val="num" w:pos="720"/>
        </w:tabs>
        <w:ind w:left="720" w:hanging="720"/>
      </w:pPr>
      <w:rPr>
        <w:rFonts w:hint="default"/>
      </w:rPr>
    </w:lvl>
  </w:abstractNum>
  <w:abstractNum w:abstractNumId="37" w15:restartNumberingAfterBreak="0">
    <w:nsid w:val="6CC92C02"/>
    <w:multiLevelType w:val="hybridMultilevel"/>
    <w:tmpl w:val="34365490"/>
    <w:lvl w:ilvl="0" w:tplc="372C0E1A">
      <w:start w:val="1"/>
      <w:numFmt w:val="lowerLetter"/>
      <w:lvlText w:val="(%1)"/>
      <w:lvlJc w:val="left"/>
      <w:pPr>
        <w:ind w:left="720" w:hanging="360"/>
      </w:pPr>
      <w:rPr>
        <w:rFonts w:hint="default"/>
      </w:rPr>
    </w:lvl>
    <w:lvl w:ilvl="1" w:tplc="610A4742">
      <w:start w:val="1"/>
      <w:numFmt w:val="lowerLetter"/>
      <w:lvlText w:val="%2."/>
      <w:lvlJc w:val="left"/>
      <w:pPr>
        <w:ind w:left="1440" w:hanging="360"/>
      </w:pPr>
    </w:lvl>
    <w:lvl w:ilvl="2" w:tplc="32A0ACB2">
      <w:start w:val="1"/>
      <w:numFmt w:val="lowerRoman"/>
      <w:lvlText w:val="%3."/>
      <w:lvlJc w:val="right"/>
      <w:pPr>
        <w:ind w:left="2160" w:hanging="180"/>
      </w:pPr>
    </w:lvl>
    <w:lvl w:ilvl="3" w:tplc="A40CDF2A">
      <w:start w:val="1"/>
      <w:numFmt w:val="decimal"/>
      <w:lvlText w:val="%4."/>
      <w:lvlJc w:val="left"/>
      <w:pPr>
        <w:ind w:left="2880" w:hanging="360"/>
      </w:pPr>
    </w:lvl>
    <w:lvl w:ilvl="4" w:tplc="CF381F42">
      <w:start w:val="1"/>
      <w:numFmt w:val="lowerLetter"/>
      <w:lvlText w:val="%5."/>
      <w:lvlJc w:val="left"/>
      <w:pPr>
        <w:ind w:left="3600" w:hanging="360"/>
      </w:pPr>
    </w:lvl>
    <w:lvl w:ilvl="5" w:tplc="6960F4B0">
      <w:start w:val="1"/>
      <w:numFmt w:val="lowerRoman"/>
      <w:lvlText w:val="%6."/>
      <w:lvlJc w:val="right"/>
      <w:pPr>
        <w:ind w:left="4320" w:hanging="180"/>
      </w:pPr>
    </w:lvl>
    <w:lvl w:ilvl="6" w:tplc="9D08BE02">
      <w:start w:val="1"/>
      <w:numFmt w:val="decimal"/>
      <w:lvlText w:val="%7."/>
      <w:lvlJc w:val="left"/>
      <w:pPr>
        <w:ind w:left="5040" w:hanging="360"/>
      </w:pPr>
    </w:lvl>
    <w:lvl w:ilvl="7" w:tplc="E43A33F2">
      <w:start w:val="1"/>
      <w:numFmt w:val="lowerLetter"/>
      <w:lvlText w:val="%8."/>
      <w:lvlJc w:val="left"/>
      <w:pPr>
        <w:ind w:left="5760" w:hanging="360"/>
      </w:pPr>
    </w:lvl>
    <w:lvl w:ilvl="8" w:tplc="2F2E60AC">
      <w:start w:val="1"/>
      <w:numFmt w:val="lowerRoman"/>
      <w:lvlText w:val="%9."/>
      <w:lvlJc w:val="right"/>
      <w:pPr>
        <w:ind w:left="6480" w:hanging="180"/>
      </w:pPr>
    </w:lvl>
  </w:abstractNum>
  <w:abstractNum w:abstractNumId="38" w15:restartNumberingAfterBreak="0">
    <w:nsid w:val="6D7333A0"/>
    <w:multiLevelType w:val="hybridMultilevel"/>
    <w:tmpl w:val="91526F0A"/>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9" w15:restartNumberingAfterBreak="0">
    <w:nsid w:val="701528B0"/>
    <w:multiLevelType w:val="hybridMultilevel"/>
    <w:tmpl w:val="C542F812"/>
    <w:lvl w:ilvl="0" w:tplc="1A04907E">
      <w:start w:val="1"/>
      <w:numFmt w:val="decimal"/>
      <w:lvlText w:val="%1."/>
      <w:lvlJc w:val="left"/>
      <w:pPr>
        <w:tabs>
          <w:tab w:val="num" w:pos="360"/>
        </w:tabs>
        <w:ind w:left="360" w:hanging="360"/>
      </w:pPr>
      <w:rPr>
        <w:rFonts w:cs="Times New Roman" w:hint="default"/>
      </w:rPr>
    </w:lvl>
    <w:lvl w:ilvl="1" w:tplc="CC0A3D5C">
      <w:start w:val="1"/>
      <w:numFmt w:val="upperLetter"/>
      <w:lvlText w:val="(%2)"/>
      <w:lvlJc w:val="left"/>
      <w:pPr>
        <w:tabs>
          <w:tab w:val="num" w:pos="1095"/>
        </w:tabs>
        <w:ind w:left="1095" w:hanging="375"/>
      </w:pPr>
      <w:rPr>
        <w:rFonts w:cs="Times New Roman" w:hint="default"/>
      </w:rPr>
    </w:lvl>
    <w:lvl w:ilvl="2" w:tplc="41E695E0">
      <w:start w:val="1"/>
      <w:numFmt w:val="lowerLetter"/>
      <w:lvlText w:val="(%3)"/>
      <w:lvlJc w:val="left"/>
      <w:pPr>
        <w:tabs>
          <w:tab w:val="num" w:pos="1980"/>
        </w:tabs>
        <w:ind w:left="1980" w:hanging="360"/>
      </w:pPr>
      <w:rPr>
        <w:rFonts w:cs="Times New Roman" w:hint="default"/>
      </w:rPr>
    </w:lvl>
    <w:lvl w:ilvl="3" w:tplc="23025988">
      <w:start w:val="1"/>
      <w:numFmt w:val="decimal"/>
      <w:lvlText w:val="%4."/>
      <w:lvlJc w:val="left"/>
      <w:pPr>
        <w:tabs>
          <w:tab w:val="num" w:pos="2520"/>
        </w:tabs>
        <w:ind w:left="2520" w:hanging="360"/>
      </w:pPr>
      <w:rPr>
        <w:rFonts w:cs="Times New Roman"/>
      </w:rPr>
    </w:lvl>
    <w:lvl w:ilvl="4" w:tplc="08B8E1FA" w:tentative="1">
      <w:start w:val="1"/>
      <w:numFmt w:val="lowerLetter"/>
      <w:lvlText w:val="%5."/>
      <w:lvlJc w:val="left"/>
      <w:pPr>
        <w:tabs>
          <w:tab w:val="num" w:pos="3240"/>
        </w:tabs>
        <w:ind w:left="3240" w:hanging="360"/>
      </w:pPr>
      <w:rPr>
        <w:rFonts w:cs="Times New Roman"/>
      </w:rPr>
    </w:lvl>
    <w:lvl w:ilvl="5" w:tplc="CEDA2A0A" w:tentative="1">
      <w:start w:val="1"/>
      <w:numFmt w:val="lowerRoman"/>
      <w:lvlText w:val="%6."/>
      <w:lvlJc w:val="right"/>
      <w:pPr>
        <w:tabs>
          <w:tab w:val="num" w:pos="3960"/>
        </w:tabs>
        <w:ind w:left="3960" w:hanging="180"/>
      </w:pPr>
      <w:rPr>
        <w:rFonts w:cs="Times New Roman"/>
      </w:rPr>
    </w:lvl>
    <w:lvl w:ilvl="6" w:tplc="46442D42" w:tentative="1">
      <w:start w:val="1"/>
      <w:numFmt w:val="decimal"/>
      <w:lvlText w:val="%7."/>
      <w:lvlJc w:val="left"/>
      <w:pPr>
        <w:tabs>
          <w:tab w:val="num" w:pos="4680"/>
        </w:tabs>
        <w:ind w:left="4680" w:hanging="360"/>
      </w:pPr>
      <w:rPr>
        <w:rFonts w:cs="Times New Roman"/>
      </w:rPr>
    </w:lvl>
    <w:lvl w:ilvl="7" w:tplc="9CBE9154" w:tentative="1">
      <w:start w:val="1"/>
      <w:numFmt w:val="lowerLetter"/>
      <w:lvlText w:val="%8."/>
      <w:lvlJc w:val="left"/>
      <w:pPr>
        <w:tabs>
          <w:tab w:val="num" w:pos="5400"/>
        </w:tabs>
        <w:ind w:left="5400" w:hanging="360"/>
      </w:pPr>
      <w:rPr>
        <w:rFonts w:cs="Times New Roman"/>
      </w:rPr>
    </w:lvl>
    <w:lvl w:ilvl="8" w:tplc="C90C7098" w:tentative="1">
      <w:start w:val="1"/>
      <w:numFmt w:val="lowerRoman"/>
      <w:lvlText w:val="%9."/>
      <w:lvlJc w:val="right"/>
      <w:pPr>
        <w:tabs>
          <w:tab w:val="num" w:pos="6120"/>
        </w:tabs>
        <w:ind w:left="6120" w:hanging="180"/>
      </w:pPr>
      <w:rPr>
        <w:rFonts w:cs="Times New Roman"/>
      </w:rPr>
    </w:lvl>
  </w:abstractNum>
  <w:abstractNum w:abstractNumId="40" w15:restartNumberingAfterBreak="0">
    <w:nsid w:val="77204F2F"/>
    <w:multiLevelType w:val="hybridMultilevel"/>
    <w:tmpl w:val="26247580"/>
    <w:lvl w:ilvl="0" w:tplc="2409000B">
      <w:start w:val="1"/>
      <w:numFmt w:val="bullet"/>
      <w:lvlText w:val=""/>
      <w:lvlJc w:val="left"/>
      <w:pPr>
        <w:ind w:left="2160" w:hanging="360"/>
      </w:pPr>
      <w:rPr>
        <w:rFonts w:ascii="Wingdings" w:hAnsi="Wingdings" w:hint="default"/>
      </w:rPr>
    </w:lvl>
    <w:lvl w:ilvl="1" w:tplc="24090003" w:tentative="1">
      <w:start w:val="1"/>
      <w:numFmt w:val="bullet"/>
      <w:lvlText w:val="o"/>
      <w:lvlJc w:val="left"/>
      <w:pPr>
        <w:ind w:left="2880" w:hanging="360"/>
      </w:pPr>
      <w:rPr>
        <w:rFonts w:ascii="Courier New" w:hAnsi="Courier New" w:cs="Courier New" w:hint="default"/>
      </w:rPr>
    </w:lvl>
    <w:lvl w:ilvl="2" w:tplc="24090005" w:tentative="1">
      <w:start w:val="1"/>
      <w:numFmt w:val="bullet"/>
      <w:lvlText w:val=""/>
      <w:lvlJc w:val="left"/>
      <w:pPr>
        <w:ind w:left="3600" w:hanging="360"/>
      </w:pPr>
      <w:rPr>
        <w:rFonts w:ascii="Wingdings" w:hAnsi="Wingdings" w:hint="default"/>
      </w:rPr>
    </w:lvl>
    <w:lvl w:ilvl="3" w:tplc="24090001" w:tentative="1">
      <w:start w:val="1"/>
      <w:numFmt w:val="bullet"/>
      <w:lvlText w:val=""/>
      <w:lvlJc w:val="left"/>
      <w:pPr>
        <w:ind w:left="4320" w:hanging="360"/>
      </w:pPr>
      <w:rPr>
        <w:rFonts w:ascii="Symbol" w:hAnsi="Symbol" w:hint="default"/>
      </w:rPr>
    </w:lvl>
    <w:lvl w:ilvl="4" w:tplc="24090003" w:tentative="1">
      <w:start w:val="1"/>
      <w:numFmt w:val="bullet"/>
      <w:lvlText w:val="o"/>
      <w:lvlJc w:val="left"/>
      <w:pPr>
        <w:ind w:left="5040" w:hanging="360"/>
      </w:pPr>
      <w:rPr>
        <w:rFonts w:ascii="Courier New" w:hAnsi="Courier New" w:cs="Courier New" w:hint="default"/>
      </w:rPr>
    </w:lvl>
    <w:lvl w:ilvl="5" w:tplc="24090005" w:tentative="1">
      <w:start w:val="1"/>
      <w:numFmt w:val="bullet"/>
      <w:lvlText w:val=""/>
      <w:lvlJc w:val="left"/>
      <w:pPr>
        <w:ind w:left="5760" w:hanging="360"/>
      </w:pPr>
      <w:rPr>
        <w:rFonts w:ascii="Wingdings" w:hAnsi="Wingdings" w:hint="default"/>
      </w:rPr>
    </w:lvl>
    <w:lvl w:ilvl="6" w:tplc="24090001" w:tentative="1">
      <w:start w:val="1"/>
      <w:numFmt w:val="bullet"/>
      <w:lvlText w:val=""/>
      <w:lvlJc w:val="left"/>
      <w:pPr>
        <w:ind w:left="6480" w:hanging="360"/>
      </w:pPr>
      <w:rPr>
        <w:rFonts w:ascii="Symbol" w:hAnsi="Symbol" w:hint="default"/>
      </w:rPr>
    </w:lvl>
    <w:lvl w:ilvl="7" w:tplc="24090003" w:tentative="1">
      <w:start w:val="1"/>
      <w:numFmt w:val="bullet"/>
      <w:lvlText w:val="o"/>
      <w:lvlJc w:val="left"/>
      <w:pPr>
        <w:ind w:left="7200" w:hanging="360"/>
      </w:pPr>
      <w:rPr>
        <w:rFonts w:ascii="Courier New" w:hAnsi="Courier New" w:cs="Courier New" w:hint="default"/>
      </w:rPr>
    </w:lvl>
    <w:lvl w:ilvl="8" w:tplc="24090005" w:tentative="1">
      <w:start w:val="1"/>
      <w:numFmt w:val="bullet"/>
      <w:lvlText w:val=""/>
      <w:lvlJc w:val="left"/>
      <w:pPr>
        <w:ind w:left="7920" w:hanging="360"/>
      </w:pPr>
      <w:rPr>
        <w:rFonts w:ascii="Wingdings" w:hAnsi="Wingdings" w:hint="default"/>
      </w:rPr>
    </w:lvl>
  </w:abstractNum>
  <w:abstractNum w:abstractNumId="41" w15:restartNumberingAfterBreak="0">
    <w:nsid w:val="774A110D"/>
    <w:multiLevelType w:val="hybridMultilevel"/>
    <w:tmpl w:val="0734AD30"/>
    <w:lvl w:ilvl="0" w:tplc="9A288DCE">
      <w:start w:val="1"/>
      <w:numFmt w:val="lowerLetter"/>
      <w:lvlText w:val="(%1)"/>
      <w:lvlJc w:val="left"/>
      <w:pPr>
        <w:ind w:left="720" w:hanging="360"/>
      </w:pPr>
      <w:rPr>
        <w:rFonts w:hint="default"/>
      </w:rPr>
    </w:lvl>
    <w:lvl w:ilvl="1" w:tplc="C9A0AB6E">
      <w:start w:val="1"/>
      <w:numFmt w:val="lowerLetter"/>
      <w:lvlText w:val="(%2)"/>
      <w:lvlJc w:val="left"/>
      <w:pPr>
        <w:ind w:left="1540" w:hanging="460"/>
      </w:pPr>
      <w:rPr>
        <w:rFonts w:hint="default"/>
      </w:rPr>
    </w:lvl>
    <w:lvl w:ilvl="2" w:tplc="135C1B40" w:tentative="1">
      <w:start w:val="1"/>
      <w:numFmt w:val="lowerRoman"/>
      <w:lvlText w:val="%3."/>
      <w:lvlJc w:val="right"/>
      <w:pPr>
        <w:ind w:left="2160" w:hanging="180"/>
      </w:pPr>
    </w:lvl>
    <w:lvl w:ilvl="3" w:tplc="CCB60434" w:tentative="1">
      <w:start w:val="1"/>
      <w:numFmt w:val="decimal"/>
      <w:lvlText w:val="%4."/>
      <w:lvlJc w:val="left"/>
      <w:pPr>
        <w:ind w:left="2880" w:hanging="360"/>
      </w:pPr>
    </w:lvl>
    <w:lvl w:ilvl="4" w:tplc="76BA52EA" w:tentative="1">
      <w:start w:val="1"/>
      <w:numFmt w:val="lowerLetter"/>
      <w:lvlText w:val="%5."/>
      <w:lvlJc w:val="left"/>
      <w:pPr>
        <w:ind w:left="3600" w:hanging="360"/>
      </w:pPr>
    </w:lvl>
    <w:lvl w:ilvl="5" w:tplc="4E6E4874" w:tentative="1">
      <w:start w:val="1"/>
      <w:numFmt w:val="lowerRoman"/>
      <w:lvlText w:val="%6."/>
      <w:lvlJc w:val="right"/>
      <w:pPr>
        <w:ind w:left="4320" w:hanging="180"/>
      </w:pPr>
    </w:lvl>
    <w:lvl w:ilvl="6" w:tplc="F618B2EA" w:tentative="1">
      <w:start w:val="1"/>
      <w:numFmt w:val="decimal"/>
      <w:lvlText w:val="%7."/>
      <w:lvlJc w:val="left"/>
      <w:pPr>
        <w:ind w:left="5040" w:hanging="360"/>
      </w:pPr>
    </w:lvl>
    <w:lvl w:ilvl="7" w:tplc="38E2A6E2" w:tentative="1">
      <w:start w:val="1"/>
      <w:numFmt w:val="lowerLetter"/>
      <w:lvlText w:val="%8."/>
      <w:lvlJc w:val="left"/>
      <w:pPr>
        <w:ind w:left="5760" w:hanging="360"/>
      </w:pPr>
    </w:lvl>
    <w:lvl w:ilvl="8" w:tplc="A16651B8" w:tentative="1">
      <w:start w:val="1"/>
      <w:numFmt w:val="lowerRoman"/>
      <w:lvlText w:val="%9."/>
      <w:lvlJc w:val="right"/>
      <w:pPr>
        <w:ind w:left="6480" w:hanging="180"/>
      </w:pPr>
    </w:lvl>
  </w:abstractNum>
  <w:abstractNum w:abstractNumId="42" w15:restartNumberingAfterBreak="0">
    <w:nsid w:val="7DB60B28"/>
    <w:multiLevelType w:val="hybridMultilevel"/>
    <w:tmpl w:val="34BC7F0E"/>
    <w:lvl w:ilvl="0" w:tplc="C36208E6">
      <w:start w:val="1"/>
      <w:numFmt w:val="bullet"/>
      <w:pStyle w:val="BulletLvl1"/>
      <w:lvlText w:val=""/>
      <w:lvlJc w:val="left"/>
      <w:pPr>
        <w:ind w:left="216" w:hanging="216"/>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2"/>
  </w:num>
  <w:num w:numId="4">
    <w:abstractNumId w:val="23"/>
  </w:num>
  <w:num w:numId="5">
    <w:abstractNumId w:val="0"/>
  </w:num>
  <w:num w:numId="6">
    <w:abstractNumId w:val="29"/>
  </w:num>
  <w:num w:numId="7">
    <w:abstractNumId w:val="18"/>
  </w:num>
  <w:num w:numId="8">
    <w:abstractNumId w:val="39"/>
  </w:num>
  <w:num w:numId="9">
    <w:abstractNumId w:val="16"/>
  </w:num>
  <w:num w:numId="10">
    <w:abstractNumId w:val="27"/>
  </w:num>
  <w:num w:numId="11">
    <w:abstractNumId w:val="6"/>
  </w:num>
  <w:num w:numId="12">
    <w:abstractNumId w:val="1"/>
  </w:num>
  <w:num w:numId="13">
    <w:abstractNumId w:val="41"/>
  </w:num>
  <w:num w:numId="14">
    <w:abstractNumId w:val="7"/>
  </w:num>
  <w:num w:numId="15">
    <w:abstractNumId w:val="15"/>
  </w:num>
  <w:num w:numId="16">
    <w:abstractNumId w:val="9"/>
  </w:num>
  <w:num w:numId="17">
    <w:abstractNumId w:val="24"/>
  </w:num>
  <w:num w:numId="18">
    <w:abstractNumId w:val="2"/>
  </w:num>
  <w:num w:numId="19">
    <w:abstractNumId w:val="37"/>
  </w:num>
  <w:num w:numId="20">
    <w:abstractNumId w:val="19"/>
  </w:num>
  <w:num w:numId="21">
    <w:abstractNumId w:val="11"/>
  </w:num>
  <w:num w:numId="22">
    <w:abstractNumId w:val="34"/>
  </w:num>
  <w:num w:numId="23">
    <w:abstractNumId w:val="3"/>
  </w:num>
  <w:num w:numId="24">
    <w:abstractNumId w:val="14"/>
  </w:num>
  <w:num w:numId="25">
    <w:abstractNumId w:val="17"/>
  </w:num>
  <w:num w:numId="26">
    <w:abstractNumId w:val="21"/>
  </w:num>
  <w:num w:numId="27">
    <w:abstractNumId w:val="33"/>
  </w:num>
  <w:num w:numId="28">
    <w:abstractNumId w:val="36"/>
  </w:num>
  <w:num w:numId="29">
    <w:abstractNumId w:val="20"/>
  </w:num>
  <w:num w:numId="30">
    <w:abstractNumId w:val="32"/>
  </w:num>
  <w:num w:numId="31">
    <w:abstractNumId w:val="12"/>
  </w:num>
  <w:num w:numId="32">
    <w:abstractNumId w:val="35"/>
  </w:num>
  <w:num w:numId="33">
    <w:abstractNumId w:val="42"/>
  </w:num>
  <w:num w:numId="34">
    <w:abstractNumId w:val="28"/>
  </w:num>
  <w:num w:numId="35">
    <w:abstractNumId w:val="31"/>
  </w:num>
  <w:num w:numId="36">
    <w:abstractNumId w:val="26"/>
  </w:num>
  <w:num w:numId="37">
    <w:abstractNumId w:val="40"/>
  </w:num>
  <w:num w:numId="38">
    <w:abstractNumId w:val="8"/>
  </w:num>
  <w:num w:numId="39">
    <w:abstractNumId w:val="38"/>
  </w:num>
  <w:num w:numId="40">
    <w:abstractNumId w:val="25"/>
  </w:num>
  <w:num w:numId="41">
    <w:abstractNumId w:val="10"/>
  </w:num>
  <w:num w:numId="42">
    <w:abstractNumId w:val="1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94"/>
    <w:rsid w:val="000110F3"/>
    <w:rsid w:val="000131FF"/>
    <w:rsid w:val="0002169C"/>
    <w:rsid w:val="0002313C"/>
    <w:rsid w:val="000253D4"/>
    <w:rsid w:val="00025AD3"/>
    <w:rsid w:val="000324A6"/>
    <w:rsid w:val="000401BA"/>
    <w:rsid w:val="00050400"/>
    <w:rsid w:val="00051A28"/>
    <w:rsid w:val="00052566"/>
    <w:rsid w:val="00052C6A"/>
    <w:rsid w:val="00053341"/>
    <w:rsid w:val="00053DDA"/>
    <w:rsid w:val="00057BA4"/>
    <w:rsid w:val="000612BE"/>
    <w:rsid w:val="00063A9B"/>
    <w:rsid w:val="00063FF7"/>
    <w:rsid w:val="000660AE"/>
    <w:rsid w:val="000725ED"/>
    <w:rsid w:val="00081C0C"/>
    <w:rsid w:val="00082E73"/>
    <w:rsid w:val="000862F6"/>
    <w:rsid w:val="00097DBB"/>
    <w:rsid w:val="000A0E44"/>
    <w:rsid w:val="000A5F08"/>
    <w:rsid w:val="000A6676"/>
    <w:rsid w:val="000C5DDE"/>
    <w:rsid w:val="000C70DE"/>
    <w:rsid w:val="000D0250"/>
    <w:rsid w:val="000D077C"/>
    <w:rsid w:val="000D673A"/>
    <w:rsid w:val="000D76ED"/>
    <w:rsid w:val="000E019F"/>
    <w:rsid w:val="000E1E00"/>
    <w:rsid w:val="000E4F3D"/>
    <w:rsid w:val="000E7268"/>
    <w:rsid w:val="000F52E5"/>
    <w:rsid w:val="001039A4"/>
    <w:rsid w:val="00104AF2"/>
    <w:rsid w:val="00104DAB"/>
    <w:rsid w:val="00110AFA"/>
    <w:rsid w:val="001141F7"/>
    <w:rsid w:val="0011782A"/>
    <w:rsid w:val="0012354A"/>
    <w:rsid w:val="00134B39"/>
    <w:rsid w:val="001365BA"/>
    <w:rsid w:val="00137D30"/>
    <w:rsid w:val="001461E0"/>
    <w:rsid w:val="00147B2D"/>
    <w:rsid w:val="0015110D"/>
    <w:rsid w:val="001514A1"/>
    <w:rsid w:val="00161AE5"/>
    <w:rsid w:val="00176D2E"/>
    <w:rsid w:val="001779BD"/>
    <w:rsid w:val="00181C0A"/>
    <w:rsid w:val="001830E9"/>
    <w:rsid w:val="001842B4"/>
    <w:rsid w:val="00186684"/>
    <w:rsid w:val="00191EDA"/>
    <w:rsid w:val="001954E6"/>
    <w:rsid w:val="001A2AFF"/>
    <w:rsid w:val="001A73F6"/>
    <w:rsid w:val="001B0931"/>
    <w:rsid w:val="001B3005"/>
    <w:rsid w:val="001B74CB"/>
    <w:rsid w:val="001C01D8"/>
    <w:rsid w:val="001C0390"/>
    <w:rsid w:val="001C4CC2"/>
    <w:rsid w:val="001C6DD9"/>
    <w:rsid w:val="001D0D40"/>
    <w:rsid w:val="001D1E1A"/>
    <w:rsid w:val="001D1FDD"/>
    <w:rsid w:val="001D5B30"/>
    <w:rsid w:val="001D7195"/>
    <w:rsid w:val="001E31E2"/>
    <w:rsid w:val="001F144C"/>
    <w:rsid w:val="0020247C"/>
    <w:rsid w:val="002066A8"/>
    <w:rsid w:val="00212555"/>
    <w:rsid w:val="0021673E"/>
    <w:rsid w:val="00216987"/>
    <w:rsid w:val="00216F62"/>
    <w:rsid w:val="00223A86"/>
    <w:rsid w:val="00226920"/>
    <w:rsid w:val="00241142"/>
    <w:rsid w:val="00246311"/>
    <w:rsid w:val="00250789"/>
    <w:rsid w:val="00251123"/>
    <w:rsid w:val="00251F0B"/>
    <w:rsid w:val="00253B98"/>
    <w:rsid w:val="00255CAC"/>
    <w:rsid w:val="0025662E"/>
    <w:rsid w:val="0025730C"/>
    <w:rsid w:val="002625F0"/>
    <w:rsid w:val="00263F49"/>
    <w:rsid w:val="00274A9C"/>
    <w:rsid w:val="00280BC5"/>
    <w:rsid w:val="002835A7"/>
    <w:rsid w:val="002862A5"/>
    <w:rsid w:val="00286B46"/>
    <w:rsid w:val="002919FD"/>
    <w:rsid w:val="00293345"/>
    <w:rsid w:val="002A1A63"/>
    <w:rsid w:val="002A1F5B"/>
    <w:rsid w:val="002A2CC7"/>
    <w:rsid w:val="002A3AA8"/>
    <w:rsid w:val="002A4345"/>
    <w:rsid w:val="002A6F7F"/>
    <w:rsid w:val="002B3F5E"/>
    <w:rsid w:val="002B717E"/>
    <w:rsid w:val="002C1007"/>
    <w:rsid w:val="002C3A55"/>
    <w:rsid w:val="002C7F14"/>
    <w:rsid w:val="002D1202"/>
    <w:rsid w:val="002D79FA"/>
    <w:rsid w:val="002E2C6B"/>
    <w:rsid w:val="002E783A"/>
    <w:rsid w:val="002F3674"/>
    <w:rsid w:val="003026A1"/>
    <w:rsid w:val="003026B1"/>
    <w:rsid w:val="0030342B"/>
    <w:rsid w:val="0030615D"/>
    <w:rsid w:val="003112F3"/>
    <w:rsid w:val="00317767"/>
    <w:rsid w:val="00320320"/>
    <w:rsid w:val="00326A6B"/>
    <w:rsid w:val="003279A4"/>
    <w:rsid w:val="003311B6"/>
    <w:rsid w:val="00333D33"/>
    <w:rsid w:val="00336BCE"/>
    <w:rsid w:val="003374FB"/>
    <w:rsid w:val="00342796"/>
    <w:rsid w:val="00356EA1"/>
    <w:rsid w:val="00361FC6"/>
    <w:rsid w:val="003624B8"/>
    <w:rsid w:val="00362DFE"/>
    <w:rsid w:val="0036504A"/>
    <w:rsid w:val="00367E32"/>
    <w:rsid w:val="00382186"/>
    <w:rsid w:val="00386128"/>
    <w:rsid w:val="00386923"/>
    <w:rsid w:val="00393D0A"/>
    <w:rsid w:val="003A2FE2"/>
    <w:rsid w:val="003A590A"/>
    <w:rsid w:val="003A69D1"/>
    <w:rsid w:val="003B159D"/>
    <w:rsid w:val="003B244A"/>
    <w:rsid w:val="003B3D79"/>
    <w:rsid w:val="003C428A"/>
    <w:rsid w:val="003C47AB"/>
    <w:rsid w:val="003C47FA"/>
    <w:rsid w:val="003D7C86"/>
    <w:rsid w:val="003E1EFC"/>
    <w:rsid w:val="003E753E"/>
    <w:rsid w:val="003F02FC"/>
    <w:rsid w:val="003F3BF9"/>
    <w:rsid w:val="003F7A77"/>
    <w:rsid w:val="00401340"/>
    <w:rsid w:val="0040656A"/>
    <w:rsid w:val="00407430"/>
    <w:rsid w:val="00407B57"/>
    <w:rsid w:val="00411512"/>
    <w:rsid w:val="00412A75"/>
    <w:rsid w:val="004170D9"/>
    <w:rsid w:val="0041720E"/>
    <w:rsid w:val="00417D10"/>
    <w:rsid w:val="00423D00"/>
    <w:rsid w:val="00432311"/>
    <w:rsid w:val="004372A5"/>
    <w:rsid w:val="004435D8"/>
    <w:rsid w:val="004463AD"/>
    <w:rsid w:val="0044778F"/>
    <w:rsid w:val="00457CB7"/>
    <w:rsid w:val="004666D2"/>
    <w:rsid w:val="00472A7C"/>
    <w:rsid w:val="00480077"/>
    <w:rsid w:val="004825D0"/>
    <w:rsid w:val="00482D72"/>
    <w:rsid w:val="00486974"/>
    <w:rsid w:val="00487AB1"/>
    <w:rsid w:val="00491447"/>
    <w:rsid w:val="00491FD9"/>
    <w:rsid w:val="004921DD"/>
    <w:rsid w:val="00497179"/>
    <w:rsid w:val="004A1561"/>
    <w:rsid w:val="004A2906"/>
    <w:rsid w:val="004B54C9"/>
    <w:rsid w:val="004C17DB"/>
    <w:rsid w:val="004C4D6A"/>
    <w:rsid w:val="004C79CB"/>
    <w:rsid w:val="004D4B74"/>
    <w:rsid w:val="004E31AF"/>
    <w:rsid w:val="00500C92"/>
    <w:rsid w:val="00501748"/>
    <w:rsid w:val="00501AE3"/>
    <w:rsid w:val="00506158"/>
    <w:rsid w:val="00507B0B"/>
    <w:rsid w:val="00507BE7"/>
    <w:rsid w:val="0051009A"/>
    <w:rsid w:val="00514773"/>
    <w:rsid w:val="00522EA4"/>
    <w:rsid w:val="0052511C"/>
    <w:rsid w:val="0052631E"/>
    <w:rsid w:val="00533D10"/>
    <w:rsid w:val="005362D2"/>
    <w:rsid w:val="0053795A"/>
    <w:rsid w:val="00537A6F"/>
    <w:rsid w:val="00546319"/>
    <w:rsid w:val="00553472"/>
    <w:rsid w:val="00553ED0"/>
    <w:rsid w:val="0055697B"/>
    <w:rsid w:val="00560360"/>
    <w:rsid w:val="005636B1"/>
    <w:rsid w:val="00566C7D"/>
    <w:rsid w:val="0057135D"/>
    <w:rsid w:val="00574E59"/>
    <w:rsid w:val="00575F3C"/>
    <w:rsid w:val="005769AC"/>
    <w:rsid w:val="005806E6"/>
    <w:rsid w:val="00586C43"/>
    <w:rsid w:val="0059106B"/>
    <w:rsid w:val="00596D18"/>
    <w:rsid w:val="00597759"/>
    <w:rsid w:val="005B1039"/>
    <w:rsid w:val="005B1753"/>
    <w:rsid w:val="005B439E"/>
    <w:rsid w:val="005B5712"/>
    <w:rsid w:val="005C1D5D"/>
    <w:rsid w:val="005C3794"/>
    <w:rsid w:val="005C59EF"/>
    <w:rsid w:val="005C7732"/>
    <w:rsid w:val="005D698E"/>
    <w:rsid w:val="005E0F09"/>
    <w:rsid w:val="005E1D29"/>
    <w:rsid w:val="00601703"/>
    <w:rsid w:val="00602218"/>
    <w:rsid w:val="00603CB0"/>
    <w:rsid w:val="00611DC4"/>
    <w:rsid w:val="00622913"/>
    <w:rsid w:val="00631621"/>
    <w:rsid w:val="0064739C"/>
    <w:rsid w:val="00647812"/>
    <w:rsid w:val="00650B5A"/>
    <w:rsid w:val="00650ED2"/>
    <w:rsid w:val="00656609"/>
    <w:rsid w:val="00657B12"/>
    <w:rsid w:val="00661217"/>
    <w:rsid w:val="0066136E"/>
    <w:rsid w:val="00663E44"/>
    <w:rsid w:val="00663ED7"/>
    <w:rsid w:val="0066622F"/>
    <w:rsid w:val="00666A61"/>
    <w:rsid w:val="00695F56"/>
    <w:rsid w:val="006967DB"/>
    <w:rsid w:val="006A0272"/>
    <w:rsid w:val="006A654C"/>
    <w:rsid w:val="006A6E33"/>
    <w:rsid w:val="006B034C"/>
    <w:rsid w:val="006B0D5F"/>
    <w:rsid w:val="006B0F6B"/>
    <w:rsid w:val="006C1E6D"/>
    <w:rsid w:val="006C4A2C"/>
    <w:rsid w:val="006D36F8"/>
    <w:rsid w:val="006D7652"/>
    <w:rsid w:val="006D7BD3"/>
    <w:rsid w:val="006E2E71"/>
    <w:rsid w:val="006F3DC7"/>
    <w:rsid w:val="006F6C9C"/>
    <w:rsid w:val="00706021"/>
    <w:rsid w:val="007076E0"/>
    <w:rsid w:val="007179D6"/>
    <w:rsid w:val="00722819"/>
    <w:rsid w:val="00730402"/>
    <w:rsid w:val="00732902"/>
    <w:rsid w:val="00744204"/>
    <w:rsid w:val="0074441F"/>
    <w:rsid w:val="00751E67"/>
    <w:rsid w:val="00761A5F"/>
    <w:rsid w:val="00764778"/>
    <w:rsid w:val="00771A8B"/>
    <w:rsid w:val="00771C14"/>
    <w:rsid w:val="007735E9"/>
    <w:rsid w:val="007806D6"/>
    <w:rsid w:val="00782AD5"/>
    <w:rsid w:val="007848D3"/>
    <w:rsid w:val="007851CF"/>
    <w:rsid w:val="00793914"/>
    <w:rsid w:val="007A604F"/>
    <w:rsid w:val="007B4AC6"/>
    <w:rsid w:val="007B71C7"/>
    <w:rsid w:val="007B747B"/>
    <w:rsid w:val="007C0276"/>
    <w:rsid w:val="007C0795"/>
    <w:rsid w:val="007D01E4"/>
    <w:rsid w:val="007D3B2E"/>
    <w:rsid w:val="007D4B94"/>
    <w:rsid w:val="007D5EF0"/>
    <w:rsid w:val="007D69B1"/>
    <w:rsid w:val="007E47BC"/>
    <w:rsid w:val="007E649F"/>
    <w:rsid w:val="007F4667"/>
    <w:rsid w:val="007F49C2"/>
    <w:rsid w:val="0080060C"/>
    <w:rsid w:val="00800E46"/>
    <w:rsid w:val="00807B44"/>
    <w:rsid w:val="00810074"/>
    <w:rsid w:val="00810DC5"/>
    <w:rsid w:val="00810F74"/>
    <w:rsid w:val="008115E7"/>
    <w:rsid w:val="00811C3A"/>
    <w:rsid w:val="00812D90"/>
    <w:rsid w:val="00813F50"/>
    <w:rsid w:val="00814588"/>
    <w:rsid w:val="00814B77"/>
    <w:rsid w:val="00816CAA"/>
    <w:rsid w:val="0082035F"/>
    <w:rsid w:val="008266F8"/>
    <w:rsid w:val="00826AD4"/>
    <w:rsid w:val="008301AF"/>
    <w:rsid w:val="008312C1"/>
    <w:rsid w:val="00835226"/>
    <w:rsid w:val="00837023"/>
    <w:rsid w:val="008413FF"/>
    <w:rsid w:val="00845F1C"/>
    <w:rsid w:val="008502FB"/>
    <w:rsid w:val="00852250"/>
    <w:rsid w:val="00853F9E"/>
    <w:rsid w:val="00854B50"/>
    <w:rsid w:val="00854BBE"/>
    <w:rsid w:val="00854DEB"/>
    <w:rsid w:val="00855174"/>
    <w:rsid w:val="008558EF"/>
    <w:rsid w:val="00857695"/>
    <w:rsid w:val="00857A12"/>
    <w:rsid w:val="00860504"/>
    <w:rsid w:val="008645E3"/>
    <w:rsid w:val="008649CA"/>
    <w:rsid w:val="008830F8"/>
    <w:rsid w:val="008979BC"/>
    <w:rsid w:val="008B0F08"/>
    <w:rsid w:val="008B2231"/>
    <w:rsid w:val="008B2EF8"/>
    <w:rsid w:val="008B72D2"/>
    <w:rsid w:val="008C3651"/>
    <w:rsid w:val="008C4572"/>
    <w:rsid w:val="008C77D8"/>
    <w:rsid w:val="008D061F"/>
    <w:rsid w:val="008D18C0"/>
    <w:rsid w:val="008D369D"/>
    <w:rsid w:val="008E21E4"/>
    <w:rsid w:val="008E5DA6"/>
    <w:rsid w:val="008F45F3"/>
    <w:rsid w:val="008F6C05"/>
    <w:rsid w:val="00902C43"/>
    <w:rsid w:val="00903E54"/>
    <w:rsid w:val="0090600F"/>
    <w:rsid w:val="00912AF0"/>
    <w:rsid w:val="0091477B"/>
    <w:rsid w:val="00920DB0"/>
    <w:rsid w:val="009220BF"/>
    <w:rsid w:val="009235D6"/>
    <w:rsid w:val="0092409E"/>
    <w:rsid w:val="00924C52"/>
    <w:rsid w:val="0093204D"/>
    <w:rsid w:val="00933CB5"/>
    <w:rsid w:val="00935A22"/>
    <w:rsid w:val="00936533"/>
    <w:rsid w:val="00936FDE"/>
    <w:rsid w:val="00937A11"/>
    <w:rsid w:val="00937DA6"/>
    <w:rsid w:val="00941074"/>
    <w:rsid w:val="009604C8"/>
    <w:rsid w:val="009609B1"/>
    <w:rsid w:val="009615C3"/>
    <w:rsid w:val="009615DF"/>
    <w:rsid w:val="00962ADB"/>
    <w:rsid w:val="00964075"/>
    <w:rsid w:val="0096527C"/>
    <w:rsid w:val="009702D3"/>
    <w:rsid w:val="009809B0"/>
    <w:rsid w:val="00981766"/>
    <w:rsid w:val="009817DF"/>
    <w:rsid w:val="00991414"/>
    <w:rsid w:val="00991F33"/>
    <w:rsid w:val="00994356"/>
    <w:rsid w:val="00994A69"/>
    <w:rsid w:val="00996241"/>
    <w:rsid w:val="009A0D66"/>
    <w:rsid w:val="009B11A7"/>
    <w:rsid w:val="009B29D9"/>
    <w:rsid w:val="009B656F"/>
    <w:rsid w:val="009C2CAC"/>
    <w:rsid w:val="009C6AC8"/>
    <w:rsid w:val="009C7AF9"/>
    <w:rsid w:val="009E1294"/>
    <w:rsid w:val="009E3F0A"/>
    <w:rsid w:val="009F2076"/>
    <w:rsid w:val="009F4FA9"/>
    <w:rsid w:val="009F5317"/>
    <w:rsid w:val="00A021EC"/>
    <w:rsid w:val="00A12125"/>
    <w:rsid w:val="00A145C3"/>
    <w:rsid w:val="00A15870"/>
    <w:rsid w:val="00A16F1C"/>
    <w:rsid w:val="00A20CAF"/>
    <w:rsid w:val="00A22298"/>
    <w:rsid w:val="00A2230D"/>
    <w:rsid w:val="00A309A4"/>
    <w:rsid w:val="00A35973"/>
    <w:rsid w:val="00A42818"/>
    <w:rsid w:val="00A522E4"/>
    <w:rsid w:val="00A57556"/>
    <w:rsid w:val="00A6407C"/>
    <w:rsid w:val="00A71C62"/>
    <w:rsid w:val="00A73B64"/>
    <w:rsid w:val="00A86E33"/>
    <w:rsid w:val="00A90D82"/>
    <w:rsid w:val="00A9604D"/>
    <w:rsid w:val="00A9618C"/>
    <w:rsid w:val="00A967E2"/>
    <w:rsid w:val="00A9792C"/>
    <w:rsid w:val="00A97C93"/>
    <w:rsid w:val="00AA53A4"/>
    <w:rsid w:val="00AB18E3"/>
    <w:rsid w:val="00AB61AA"/>
    <w:rsid w:val="00AB6BFC"/>
    <w:rsid w:val="00AB7465"/>
    <w:rsid w:val="00AC5A6C"/>
    <w:rsid w:val="00AC6B9E"/>
    <w:rsid w:val="00AC76A1"/>
    <w:rsid w:val="00AD33A7"/>
    <w:rsid w:val="00AD56D5"/>
    <w:rsid w:val="00AE01A2"/>
    <w:rsid w:val="00AE03D3"/>
    <w:rsid w:val="00AE0ABB"/>
    <w:rsid w:val="00AE500C"/>
    <w:rsid w:val="00AF1844"/>
    <w:rsid w:val="00AF4397"/>
    <w:rsid w:val="00B065A0"/>
    <w:rsid w:val="00B07DD4"/>
    <w:rsid w:val="00B10ADD"/>
    <w:rsid w:val="00B10EC7"/>
    <w:rsid w:val="00B1308F"/>
    <w:rsid w:val="00B1523D"/>
    <w:rsid w:val="00B2178D"/>
    <w:rsid w:val="00B23E50"/>
    <w:rsid w:val="00B25EB3"/>
    <w:rsid w:val="00B34513"/>
    <w:rsid w:val="00B35A61"/>
    <w:rsid w:val="00B36FB8"/>
    <w:rsid w:val="00B464DB"/>
    <w:rsid w:val="00B50795"/>
    <w:rsid w:val="00B534D3"/>
    <w:rsid w:val="00B54012"/>
    <w:rsid w:val="00B5418E"/>
    <w:rsid w:val="00B57DCF"/>
    <w:rsid w:val="00B61897"/>
    <w:rsid w:val="00B62C3D"/>
    <w:rsid w:val="00B673E7"/>
    <w:rsid w:val="00B77485"/>
    <w:rsid w:val="00B821FC"/>
    <w:rsid w:val="00B82388"/>
    <w:rsid w:val="00B82AF2"/>
    <w:rsid w:val="00B82E01"/>
    <w:rsid w:val="00B91A82"/>
    <w:rsid w:val="00BA6102"/>
    <w:rsid w:val="00BA65A7"/>
    <w:rsid w:val="00BB7542"/>
    <w:rsid w:val="00BD211F"/>
    <w:rsid w:val="00BE6539"/>
    <w:rsid w:val="00BE7877"/>
    <w:rsid w:val="00BF587C"/>
    <w:rsid w:val="00BF6E92"/>
    <w:rsid w:val="00BF739A"/>
    <w:rsid w:val="00BF7B22"/>
    <w:rsid w:val="00C04795"/>
    <w:rsid w:val="00C062FC"/>
    <w:rsid w:val="00C06867"/>
    <w:rsid w:val="00C07ACC"/>
    <w:rsid w:val="00C15894"/>
    <w:rsid w:val="00C163EE"/>
    <w:rsid w:val="00C44E0B"/>
    <w:rsid w:val="00C469B4"/>
    <w:rsid w:val="00C51A3A"/>
    <w:rsid w:val="00C51E61"/>
    <w:rsid w:val="00C55899"/>
    <w:rsid w:val="00C607B1"/>
    <w:rsid w:val="00C63C18"/>
    <w:rsid w:val="00C657AE"/>
    <w:rsid w:val="00C72F52"/>
    <w:rsid w:val="00C76175"/>
    <w:rsid w:val="00C76B2D"/>
    <w:rsid w:val="00C77D69"/>
    <w:rsid w:val="00C82861"/>
    <w:rsid w:val="00C82BA4"/>
    <w:rsid w:val="00C83A4B"/>
    <w:rsid w:val="00C85B42"/>
    <w:rsid w:val="00C912F1"/>
    <w:rsid w:val="00C93640"/>
    <w:rsid w:val="00CA60E9"/>
    <w:rsid w:val="00CA7B10"/>
    <w:rsid w:val="00CB1782"/>
    <w:rsid w:val="00CC6902"/>
    <w:rsid w:val="00CC7C6A"/>
    <w:rsid w:val="00CD0185"/>
    <w:rsid w:val="00CD0A8A"/>
    <w:rsid w:val="00CD27C6"/>
    <w:rsid w:val="00CD7F7A"/>
    <w:rsid w:val="00CE2E4B"/>
    <w:rsid w:val="00CE3AAC"/>
    <w:rsid w:val="00CE540F"/>
    <w:rsid w:val="00CE78CA"/>
    <w:rsid w:val="00CF0589"/>
    <w:rsid w:val="00CF0DF3"/>
    <w:rsid w:val="00CF2A8D"/>
    <w:rsid w:val="00CF2E0C"/>
    <w:rsid w:val="00CF47B0"/>
    <w:rsid w:val="00D065F4"/>
    <w:rsid w:val="00D0783A"/>
    <w:rsid w:val="00D0794F"/>
    <w:rsid w:val="00D17531"/>
    <w:rsid w:val="00D20902"/>
    <w:rsid w:val="00D24494"/>
    <w:rsid w:val="00D2795F"/>
    <w:rsid w:val="00D32090"/>
    <w:rsid w:val="00D411CB"/>
    <w:rsid w:val="00D52A8B"/>
    <w:rsid w:val="00D57D48"/>
    <w:rsid w:val="00D600C6"/>
    <w:rsid w:val="00D6024A"/>
    <w:rsid w:val="00D66AED"/>
    <w:rsid w:val="00D753DA"/>
    <w:rsid w:val="00D8009C"/>
    <w:rsid w:val="00D8127F"/>
    <w:rsid w:val="00D908A8"/>
    <w:rsid w:val="00D9104B"/>
    <w:rsid w:val="00D92301"/>
    <w:rsid w:val="00D937B6"/>
    <w:rsid w:val="00D9628E"/>
    <w:rsid w:val="00DA1225"/>
    <w:rsid w:val="00DA3165"/>
    <w:rsid w:val="00DA6AF2"/>
    <w:rsid w:val="00DA7F01"/>
    <w:rsid w:val="00DB1AA2"/>
    <w:rsid w:val="00DB2096"/>
    <w:rsid w:val="00DB5B9D"/>
    <w:rsid w:val="00DB71FF"/>
    <w:rsid w:val="00DC7159"/>
    <w:rsid w:val="00DD5E75"/>
    <w:rsid w:val="00DF0E1F"/>
    <w:rsid w:val="00DF1AE8"/>
    <w:rsid w:val="00DF7873"/>
    <w:rsid w:val="00E00308"/>
    <w:rsid w:val="00E040DA"/>
    <w:rsid w:val="00E167D9"/>
    <w:rsid w:val="00E234D4"/>
    <w:rsid w:val="00E2391D"/>
    <w:rsid w:val="00E3064C"/>
    <w:rsid w:val="00E36EEE"/>
    <w:rsid w:val="00E37F47"/>
    <w:rsid w:val="00E41E8C"/>
    <w:rsid w:val="00E43062"/>
    <w:rsid w:val="00E45BA6"/>
    <w:rsid w:val="00E467BB"/>
    <w:rsid w:val="00E46F07"/>
    <w:rsid w:val="00E555A5"/>
    <w:rsid w:val="00E578D8"/>
    <w:rsid w:val="00E6673E"/>
    <w:rsid w:val="00E720CF"/>
    <w:rsid w:val="00E73652"/>
    <w:rsid w:val="00E73D69"/>
    <w:rsid w:val="00E742E0"/>
    <w:rsid w:val="00E776B2"/>
    <w:rsid w:val="00E8166A"/>
    <w:rsid w:val="00E82BE7"/>
    <w:rsid w:val="00E87CE3"/>
    <w:rsid w:val="00E93E89"/>
    <w:rsid w:val="00E94336"/>
    <w:rsid w:val="00E94C4E"/>
    <w:rsid w:val="00EA0985"/>
    <w:rsid w:val="00EA09E3"/>
    <w:rsid w:val="00EA38EF"/>
    <w:rsid w:val="00EA7D8E"/>
    <w:rsid w:val="00EC59A5"/>
    <w:rsid w:val="00EC732A"/>
    <w:rsid w:val="00ED21A2"/>
    <w:rsid w:val="00ED3D46"/>
    <w:rsid w:val="00EE00EB"/>
    <w:rsid w:val="00EE0354"/>
    <w:rsid w:val="00EE052C"/>
    <w:rsid w:val="00EF1EE7"/>
    <w:rsid w:val="00F0090B"/>
    <w:rsid w:val="00F03097"/>
    <w:rsid w:val="00F106E7"/>
    <w:rsid w:val="00F13944"/>
    <w:rsid w:val="00F17CB1"/>
    <w:rsid w:val="00F2775F"/>
    <w:rsid w:val="00F27782"/>
    <w:rsid w:val="00F30144"/>
    <w:rsid w:val="00F31EB1"/>
    <w:rsid w:val="00F33343"/>
    <w:rsid w:val="00F36629"/>
    <w:rsid w:val="00F44890"/>
    <w:rsid w:val="00F47F9D"/>
    <w:rsid w:val="00F50C52"/>
    <w:rsid w:val="00F52351"/>
    <w:rsid w:val="00F626BF"/>
    <w:rsid w:val="00F71DA7"/>
    <w:rsid w:val="00F82896"/>
    <w:rsid w:val="00F9144E"/>
    <w:rsid w:val="00F93828"/>
    <w:rsid w:val="00F96488"/>
    <w:rsid w:val="00FA24A4"/>
    <w:rsid w:val="00FB05DA"/>
    <w:rsid w:val="00FB1CF2"/>
    <w:rsid w:val="00FB3151"/>
    <w:rsid w:val="00FB364B"/>
    <w:rsid w:val="00FC127A"/>
    <w:rsid w:val="00FC3E62"/>
    <w:rsid w:val="00FE38ED"/>
    <w:rsid w:val="00FE4332"/>
    <w:rsid w:val="00FF445F"/>
    <w:rsid w:val="01F1F2F8"/>
    <w:rsid w:val="329B684E"/>
    <w:rsid w:val="69E58F87"/>
    <w:rsid w:val="6B26273D"/>
    <w:rsid w:val="77F988CA"/>
    <w:rsid w:val="7C9C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8FCA5-E3EA-4212-B6FB-C1CA66F5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Heading2">
    <w:name w:val="heading 2"/>
    <w:basedOn w:val="Normal"/>
    <w:next w:val="Normal"/>
    <w:link w:val="Heading2Char"/>
    <w:uiPriority w:val="99"/>
    <w:qFormat/>
    <w:rsid w:val="005C3794"/>
    <w:pPr>
      <w:keepNext/>
      <w:tabs>
        <w:tab w:val="left" w:pos="720"/>
      </w:tabs>
      <w:jc w:val="center"/>
      <w:outlineLvl w:val="1"/>
    </w:pPr>
    <w:rPr>
      <w:b/>
    </w:rPr>
  </w:style>
  <w:style w:type="paragraph" w:styleId="Heading3">
    <w:name w:val="heading 3"/>
    <w:aliases w:val="Section Header3,ClauseSub_No&amp;Name"/>
    <w:basedOn w:val="Normal"/>
    <w:next w:val="Normal"/>
    <w:link w:val="Heading3Char"/>
    <w:qFormat/>
    <w:rsid w:val="005C3794"/>
    <w:pPr>
      <w:keepNext/>
      <w:ind w:left="720" w:hanging="1200"/>
      <w:jc w:val="both"/>
      <w:outlineLvl w:val="2"/>
    </w:pPr>
    <w:rPr>
      <w:b/>
      <w:bCs/>
    </w:rPr>
  </w:style>
  <w:style w:type="paragraph" w:styleId="Heading4">
    <w:name w:val="heading 4"/>
    <w:basedOn w:val="Normal"/>
    <w:next w:val="Normal"/>
    <w:link w:val="Heading4Char"/>
    <w:uiPriority w:val="9"/>
    <w:semiHidden/>
    <w:unhideWhenUsed/>
    <w:qFormat/>
    <w:rsid w:val="00810F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C3794"/>
    <w:rPr>
      <w:rFonts w:ascii="Arial" w:eastAsia="Times New Roman" w:hAnsi="Arial" w:cs="Times New Roman"/>
      <w:b/>
      <w:snapToGrid w:val="0"/>
      <w:color w:val="000000"/>
      <w:sz w:val="20"/>
      <w:szCs w:val="20"/>
    </w:rPr>
  </w:style>
  <w:style w:type="character" w:customStyle="1" w:styleId="Heading3Char">
    <w:name w:val="Heading 3 Char"/>
    <w:aliases w:val="Section Header3 Char,ClauseSub_No&amp;Name Char"/>
    <w:basedOn w:val="DefaultParagraphFont"/>
    <w:link w:val="Heading3"/>
    <w:uiPriority w:val="99"/>
    <w:rsid w:val="005C3794"/>
    <w:rPr>
      <w:rFonts w:ascii="Arial" w:eastAsia="Times New Roman" w:hAnsi="Arial" w:cs="Times New Roman"/>
      <w:b/>
      <w:bCs/>
      <w:snapToGrid w:val="0"/>
      <w:color w:val="000000"/>
      <w:sz w:val="20"/>
      <w:szCs w:val="20"/>
    </w:rPr>
  </w:style>
  <w:style w:type="paragraph" w:styleId="Header">
    <w:name w:val="header"/>
    <w:basedOn w:val="Normal"/>
    <w:link w:val="HeaderChar"/>
    <w:uiPriority w:val="99"/>
    <w:rsid w:val="005C3794"/>
    <w:pPr>
      <w:tabs>
        <w:tab w:val="center" w:pos="4320"/>
        <w:tab w:val="right" w:pos="8640"/>
      </w:tabs>
    </w:pPr>
  </w:style>
  <w:style w:type="character" w:customStyle="1" w:styleId="HeaderChar">
    <w:name w:val="Header Char"/>
    <w:basedOn w:val="DefaultParagraphFont"/>
    <w:link w:val="Header"/>
    <w:uiPriority w:val="99"/>
    <w:rsid w:val="005C3794"/>
    <w:rPr>
      <w:rFonts w:ascii="Arial" w:eastAsia="Times New Roman" w:hAnsi="Arial" w:cs="Times New Roman"/>
      <w:snapToGrid w:val="0"/>
      <w:color w:val="000000"/>
      <w:sz w:val="20"/>
      <w:szCs w:val="20"/>
    </w:rPr>
  </w:style>
  <w:style w:type="paragraph" w:styleId="Footer">
    <w:name w:val="footer"/>
    <w:basedOn w:val="Normal"/>
    <w:link w:val="FooterChar"/>
    <w:uiPriority w:val="99"/>
    <w:rsid w:val="005C3794"/>
    <w:pPr>
      <w:tabs>
        <w:tab w:val="center" w:pos="4320"/>
        <w:tab w:val="right" w:pos="8640"/>
      </w:tabs>
    </w:pPr>
  </w:style>
  <w:style w:type="character" w:customStyle="1" w:styleId="FooterChar">
    <w:name w:val="Footer Char"/>
    <w:basedOn w:val="DefaultParagraphFont"/>
    <w:link w:val="Footer"/>
    <w:uiPriority w:val="99"/>
    <w:rsid w:val="005C3794"/>
    <w:rPr>
      <w:rFonts w:ascii="Arial" w:eastAsia="Times New Roman" w:hAnsi="Arial" w:cs="Times New Roman"/>
      <w:snapToGrid w:val="0"/>
      <w:color w:val="000000"/>
      <w:sz w:val="20"/>
      <w:szCs w:val="20"/>
    </w:rPr>
  </w:style>
  <w:style w:type="paragraph" w:styleId="BodyText">
    <w:name w:val="Body Text"/>
    <w:basedOn w:val="Normal"/>
    <w:link w:val="BodyTextChar"/>
    <w:uiPriority w:val="99"/>
    <w:rsid w:val="005C3794"/>
    <w:pPr>
      <w:jc w:val="both"/>
    </w:pPr>
  </w:style>
  <w:style w:type="character" w:customStyle="1" w:styleId="BodyTextChar">
    <w:name w:val="Body Text Char"/>
    <w:basedOn w:val="DefaultParagraphFont"/>
    <w:link w:val="BodyText"/>
    <w:uiPriority w:val="99"/>
    <w:rsid w:val="005C3794"/>
    <w:rPr>
      <w:rFonts w:ascii="Arial" w:eastAsia="Times New Roman" w:hAnsi="Arial" w:cs="Times New Roman"/>
      <w:snapToGrid w:val="0"/>
      <w:color w:val="000000"/>
      <w:sz w:val="20"/>
      <w:szCs w:val="20"/>
    </w:rPr>
  </w:style>
  <w:style w:type="paragraph" w:styleId="BodyTextIndent">
    <w:name w:val="Body Text Indent"/>
    <w:basedOn w:val="Normal"/>
    <w:link w:val="BodyTextIndentChar"/>
    <w:uiPriority w:val="99"/>
    <w:rsid w:val="005C3794"/>
    <w:pPr>
      <w:ind w:left="1440" w:hanging="720"/>
      <w:jc w:val="both"/>
    </w:pPr>
  </w:style>
  <w:style w:type="character" w:customStyle="1" w:styleId="BodyTextIndentChar">
    <w:name w:val="Body Text Indent Char"/>
    <w:basedOn w:val="DefaultParagraphFont"/>
    <w:link w:val="BodyTextIndent"/>
    <w:uiPriority w:val="99"/>
    <w:rsid w:val="005C3794"/>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uiPriority w:val="99"/>
    <w:rsid w:val="005C3794"/>
    <w:pPr>
      <w:ind w:left="720" w:hanging="720"/>
      <w:jc w:val="both"/>
    </w:pPr>
  </w:style>
  <w:style w:type="character" w:customStyle="1" w:styleId="BodyTextIndent2Char">
    <w:name w:val="Body Text Indent 2 Char"/>
    <w:basedOn w:val="DefaultParagraphFont"/>
    <w:link w:val="BodyTextIndent2"/>
    <w:uiPriority w:val="99"/>
    <w:rsid w:val="005C3794"/>
    <w:rPr>
      <w:rFonts w:ascii="Arial" w:eastAsia="Times New Roman" w:hAnsi="Arial" w:cs="Times New Roman"/>
      <w:snapToGrid w:val="0"/>
      <w:color w:val="000000"/>
      <w:sz w:val="20"/>
      <w:szCs w:val="20"/>
    </w:rPr>
  </w:style>
  <w:style w:type="paragraph" w:styleId="BodyText2">
    <w:name w:val="Body Text 2"/>
    <w:basedOn w:val="Normal"/>
    <w:link w:val="BodyText2Char"/>
    <w:uiPriority w:val="99"/>
    <w:rsid w:val="005C3794"/>
    <w:pPr>
      <w:widowControl/>
      <w:jc w:val="both"/>
    </w:pPr>
    <w:rPr>
      <w:snapToGrid/>
      <w:color w:val="auto"/>
    </w:rPr>
  </w:style>
  <w:style w:type="character" w:customStyle="1" w:styleId="BodyText2Char">
    <w:name w:val="Body Text 2 Char"/>
    <w:basedOn w:val="DefaultParagraphFont"/>
    <w:link w:val="BodyText2"/>
    <w:uiPriority w:val="99"/>
    <w:rsid w:val="005C3794"/>
    <w:rPr>
      <w:rFonts w:ascii="Arial" w:eastAsia="Times New Roman" w:hAnsi="Arial" w:cs="Times New Roman"/>
      <w:sz w:val="20"/>
      <w:szCs w:val="20"/>
    </w:rPr>
  </w:style>
  <w:style w:type="paragraph" w:customStyle="1" w:styleId="ChapterNumber">
    <w:name w:val="ChapterNumber"/>
    <w:basedOn w:val="Normal"/>
    <w:next w:val="Normal"/>
    <w:uiPriority w:val="99"/>
    <w:rsid w:val="005C3794"/>
    <w:pPr>
      <w:widowControl/>
      <w:spacing w:after="360"/>
    </w:pPr>
    <w:rPr>
      <w:rFonts w:ascii="Times New Roman" w:hAnsi="Times New Roman"/>
      <w:snapToGrid/>
      <w:color w:val="auto"/>
      <w:sz w:val="24"/>
      <w:lang w:eastAsia="ru-RU"/>
    </w:rPr>
  </w:style>
  <w:style w:type="paragraph" w:styleId="Salutation">
    <w:name w:val="Salutation"/>
    <w:basedOn w:val="Normal"/>
    <w:next w:val="Normal"/>
    <w:link w:val="SalutationChar"/>
    <w:uiPriority w:val="99"/>
    <w:rsid w:val="005C3794"/>
    <w:pPr>
      <w:widowControl/>
    </w:pPr>
    <w:rPr>
      <w:rFonts w:ascii="Times New Roman" w:hAnsi="Times New Roman"/>
      <w:snapToGrid/>
      <w:color w:val="auto"/>
      <w:sz w:val="24"/>
      <w:szCs w:val="24"/>
    </w:rPr>
  </w:style>
  <w:style w:type="character" w:customStyle="1" w:styleId="SalutationChar">
    <w:name w:val="Salutation Char"/>
    <w:basedOn w:val="DefaultParagraphFont"/>
    <w:link w:val="Salutation"/>
    <w:uiPriority w:val="99"/>
    <w:rsid w:val="005C3794"/>
    <w:rPr>
      <w:rFonts w:ascii="Times New Roman" w:eastAsia="Times New Roman" w:hAnsi="Times New Roman" w:cs="Times New Roman"/>
      <w:sz w:val="24"/>
      <w:szCs w:val="24"/>
    </w:rPr>
  </w:style>
  <w:style w:type="paragraph" w:styleId="ListParagraph">
    <w:name w:val="List Paragraph"/>
    <w:aliases w:val="List Paragraph2,Text,Citation List,본문(내용),List Paragraph (numbered (a))"/>
    <w:basedOn w:val="Normal"/>
    <w:link w:val="ListParagraphChar"/>
    <w:uiPriority w:val="34"/>
    <w:qFormat/>
    <w:rsid w:val="00B61897"/>
    <w:pPr>
      <w:ind w:left="720"/>
      <w:contextualSpacing/>
    </w:pPr>
  </w:style>
  <w:style w:type="paragraph" w:styleId="BalloonText">
    <w:name w:val="Balloon Text"/>
    <w:basedOn w:val="Normal"/>
    <w:link w:val="BalloonTextChar"/>
    <w:uiPriority w:val="99"/>
    <w:semiHidden/>
    <w:unhideWhenUsed/>
    <w:rsid w:val="00466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D2"/>
    <w:rPr>
      <w:rFonts w:ascii="Segoe UI" w:eastAsia="Times New Roman" w:hAnsi="Segoe UI" w:cs="Segoe UI"/>
      <w:snapToGrid w:val="0"/>
      <w:color w:val="000000"/>
      <w:sz w:val="18"/>
      <w:szCs w:val="18"/>
    </w:rPr>
  </w:style>
  <w:style w:type="paragraph" w:styleId="FootnoteText">
    <w:name w:val="footnote text"/>
    <w:basedOn w:val="Normal"/>
    <w:link w:val="FootnoteTextChar"/>
    <w:uiPriority w:val="99"/>
    <w:semiHidden/>
    <w:unhideWhenUsed/>
    <w:rsid w:val="000D76ED"/>
  </w:style>
  <w:style w:type="character" w:customStyle="1" w:styleId="FootnoteTextChar">
    <w:name w:val="Footnote Text Char"/>
    <w:basedOn w:val="DefaultParagraphFont"/>
    <w:link w:val="FootnoteText"/>
    <w:uiPriority w:val="99"/>
    <w:semiHidden/>
    <w:rsid w:val="000D76ED"/>
    <w:rPr>
      <w:rFonts w:ascii="Arial" w:eastAsia="Times New Roman" w:hAnsi="Arial" w:cs="Times New Roman"/>
      <w:snapToGrid w:val="0"/>
      <w:color w:val="000000"/>
      <w:sz w:val="20"/>
      <w:szCs w:val="20"/>
    </w:rPr>
  </w:style>
  <w:style w:type="character" w:styleId="FootnoteReference">
    <w:name w:val="footnote reference"/>
    <w:basedOn w:val="DefaultParagraphFont"/>
    <w:uiPriority w:val="99"/>
    <w:semiHidden/>
    <w:unhideWhenUsed/>
    <w:rsid w:val="000D76ED"/>
    <w:rPr>
      <w:vertAlign w:val="superscript"/>
    </w:rPr>
  </w:style>
  <w:style w:type="paragraph" w:customStyle="1" w:styleId="SBDBT2ndlevel">
    <w:name w:val="SBD_BT_2nd level"/>
    <w:basedOn w:val="Normal"/>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CommentReference">
    <w:name w:val="annotation reference"/>
    <w:basedOn w:val="DefaultParagraphFont"/>
    <w:uiPriority w:val="99"/>
    <w:semiHidden/>
    <w:unhideWhenUsed/>
    <w:rsid w:val="00110AFA"/>
    <w:rPr>
      <w:sz w:val="16"/>
      <w:szCs w:val="16"/>
    </w:rPr>
  </w:style>
  <w:style w:type="paragraph" w:styleId="CommentText">
    <w:name w:val="annotation text"/>
    <w:basedOn w:val="Normal"/>
    <w:link w:val="CommentTextChar"/>
    <w:uiPriority w:val="99"/>
    <w:semiHidden/>
    <w:unhideWhenUsed/>
    <w:rsid w:val="00110AFA"/>
  </w:style>
  <w:style w:type="character" w:customStyle="1" w:styleId="CommentTextChar">
    <w:name w:val="Comment Text Char"/>
    <w:basedOn w:val="DefaultParagraphFont"/>
    <w:link w:val="CommentText"/>
    <w:uiPriority w:val="99"/>
    <w:semiHidden/>
    <w:rsid w:val="00110AFA"/>
    <w:rPr>
      <w:rFonts w:ascii="Arial" w:eastAsia="Times New Roman" w:hAnsi="Arial" w:cs="Times New Roman"/>
      <w:snapToGrid w:val="0"/>
      <w:color w:val="000000"/>
      <w:sz w:val="20"/>
      <w:szCs w:val="20"/>
    </w:rPr>
  </w:style>
  <w:style w:type="paragraph" w:styleId="CommentSubject">
    <w:name w:val="annotation subject"/>
    <w:basedOn w:val="CommentText"/>
    <w:next w:val="CommentText"/>
    <w:link w:val="CommentSubjectChar"/>
    <w:uiPriority w:val="99"/>
    <w:semiHidden/>
    <w:unhideWhenUsed/>
    <w:rsid w:val="00110AFA"/>
    <w:rPr>
      <w:b/>
      <w:bCs/>
    </w:rPr>
  </w:style>
  <w:style w:type="character" w:customStyle="1" w:styleId="CommentSubjectChar">
    <w:name w:val="Comment Subject Char"/>
    <w:basedOn w:val="CommentTextChar"/>
    <w:link w:val="CommentSubject"/>
    <w:uiPriority w:val="99"/>
    <w:semiHidden/>
    <w:rsid w:val="00110AFA"/>
    <w:rPr>
      <w:rFonts w:ascii="Arial" w:eastAsia="Times New Roman" w:hAnsi="Arial" w:cs="Times New Roman"/>
      <w:b/>
      <w:bCs/>
      <w:snapToGrid w:val="0"/>
      <w:color w:val="000000"/>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0600F"/>
    <w:rPr>
      <w:color w:val="0000FF" w:themeColor="hyperlink"/>
      <w:u w:val="single"/>
    </w:rPr>
  </w:style>
  <w:style w:type="character" w:customStyle="1" w:styleId="UnresolvedMention1">
    <w:name w:val="Unresolved Mention1"/>
    <w:basedOn w:val="DefaultParagraphFont"/>
    <w:uiPriority w:val="99"/>
    <w:semiHidden/>
    <w:unhideWhenUsed/>
    <w:rsid w:val="00A35973"/>
    <w:rPr>
      <w:color w:val="605E5C"/>
      <w:shd w:val="clear" w:color="auto" w:fill="E1DFDD"/>
    </w:rPr>
  </w:style>
  <w:style w:type="character" w:styleId="FollowedHyperlink">
    <w:name w:val="FollowedHyperlink"/>
    <w:basedOn w:val="DefaultParagraphFont"/>
    <w:uiPriority w:val="99"/>
    <w:semiHidden/>
    <w:unhideWhenUsed/>
    <w:rsid w:val="00CF0589"/>
    <w:rPr>
      <w:color w:val="800080" w:themeColor="followedHyperlink"/>
      <w:u w:val="single"/>
    </w:rPr>
  </w:style>
  <w:style w:type="character" w:customStyle="1" w:styleId="Heading4Char">
    <w:name w:val="Heading 4 Char"/>
    <w:basedOn w:val="DefaultParagraphFont"/>
    <w:link w:val="Heading4"/>
    <w:uiPriority w:val="9"/>
    <w:semiHidden/>
    <w:rsid w:val="00810F74"/>
    <w:rPr>
      <w:rFonts w:asciiTheme="majorHAnsi" w:eastAsiaTheme="majorEastAsia" w:hAnsiTheme="majorHAnsi" w:cstheme="majorBidi"/>
      <w:b/>
      <w:bCs/>
      <w:i/>
      <w:iCs/>
      <w:snapToGrid w:val="0"/>
      <w:color w:val="4F81BD" w:themeColor="accent1"/>
      <w:sz w:val="20"/>
      <w:szCs w:val="20"/>
    </w:rPr>
  </w:style>
  <w:style w:type="paragraph" w:customStyle="1" w:styleId="Header2-SubClauses">
    <w:name w:val="Header 2 - SubClauses"/>
    <w:basedOn w:val="Normal"/>
    <w:rsid w:val="00810F74"/>
    <w:pPr>
      <w:widowControl/>
      <w:tabs>
        <w:tab w:val="left" w:pos="619"/>
        <w:tab w:val="num" w:pos="720"/>
      </w:tabs>
      <w:spacing w:after="200"/>
      <w:ind w:left="619" w:hanging="619"/>
      <w:jc w:val="both"/>
    </w:pPr>
    <w:rPr>
      <w:rFonts w:ascii="Times New Roman" w:hAnsi="Times New Roman"/>
      <w:snapToGrid/>
      <w:color w:val="auto"/>
      <w:sz w:val="24"/>
      <w:lang w:val="es-ES_tradnl"/>
    </w:rPr>
  </w:style>
  <w:style w:type="paragraph" w:customStyle="1" w:styleId="Header3-Paragraph">
    <w:name w:val="Header 3 - Paragraph"/>
    <w:basedOn w:val="Normal"/>
    <w:rsid w:val="00810F74"/>
    <w:pPr>
      <w:widowControl/>
      <w:spacing w:after="200"/>
      <w:jc w:val="both"/>
    </w:pPr>
    <w:rPr>
      <w:rFonts w:ascii="Times New Roman" w:hAnsi="Times New Roman"/>
      <w:snapToGrid/>
      <w:color w:val="auto"/>
      <w:sz w:val="24"/>
    </w:rPr>
  </w:style>
  <w:style w:type="numbering" w:customStyle="1" w:styleId="Style1">
    <w:name w:val="Style1"/>
    <w:rsid w:val="00810F74"/>
    <w:pPr>
      <w:numPr>
        <w:numId w:val="29"/>
      </w:numPr>
    </w:pPr>
  </w:style>
  <w:style w:type="character" w:customStyle="1" w:styleId="ListParagraphChar">
    <w:name w:val="List Paragraph Char"/>
    <w:aliases w:val="List Paragraph2 Char,Text Char,Citation List Char,본문(내용) Char,List Paragraph (numbered (a)) Char"/>
    <w:link w:val="ListParagraph"/>
    <w:uiPriority w:val="34"/>
    <w:locked/>
    <w:rsid w:val="009702D3"/>
    <w:rPr>
      <w:rFonts w:ascii="Arial" w:eastAsia="Times New Roman" w:hAnsi="Arial" w:cs="Times New Roman"/>
      <w:snapToGrid w:val="0"/>
      <w:color w:val="000000"/>
      <w:sz w:val="20"/>
      <w:szCs w:val="20"/>
    </w:rPr>
  </w:style>
  <w:style w:type="paragraph" w:customStyle="1" w:styleId="BodytextDMDproposal">
    <w:name w:val="Body text (DMD proposal)"/>
    <w:link w:val="BodytextDMDproposalChar"/>
    <w:qFormat/>
    <w:rsid w:val="009702D3"/>
    <w:pPr>
      <w:spacing w:after="0" w:line="264" w:lineRule="auto"/>
    </w:pPr>
    <w:rPr>
      <w:rFonts w:ascii="Arial" w:eastAsia="Times New Roman" w:hAnsi="Arial" w:cs="Arial"/>
      <w:sz w:val="18"/>
      <w:szCs w:val="18"/>
    </w:rPr>
  </w:style>
  <w:style w:type="character" w:customStyle="1" w:styleId="BodytextDMDproposalChar">
    <w:name w:val="Body text (DMD proposal) Char"/>
    <w:basedOn w:val="DefaultParagraphFont"/>
    <w:link w:val="BodytextDMDproposal"/>
    <w:rsid w:val="009702D3"/>
    <w:rPr>
      <w:rFonts w:ascii="Arial" w:eastAsia="Times New Roman" w:hAnsi="Arial" w:cs="Arial"/>
      <w:sz w:val="18"/>
      <w:szCs w:val="18"/>
    </w:rPr>
  </w:style>
  <w:style w:type="paragraph" w:customStyle="1" w:styleId="1HeadingLvl1">
    <w:name w:val="1_Heading Lvl 1"/>
    <w:basedOn w:val="BodytextDMDproposal"/>
    <w:next w:val="BodytextDMDproposal"/>
    <w:qFormat/>
    <w:rsid w:val="009702D3"/>
    <w:pPr>
      <w:numPr>
        <w:numId w:val="34"/>
      </w:numPr>
      <w:tabs>
        <w:tab w:val="clear" w:pos="1152"/>
        <w:tab w:val="num" w:pos="360"/>
      </w:tabs>
      <w:spacing w:after="300" w:line="240" w:lineRule="auto"/>
      <w:ind w:left="360" w:hanging="360"/>
      <w:outlineLvl w:val="0"/>
    </w:pPr>
    <w:rPr>
      <w:color w:val="16668E"/>
      <w:sz w:val="27"/>
      <w:szCs w:val="27"/>
    </w:rPr>
  </w:style>
  <w:style w:type="paragraph" w:customStyle="1" w:styleId="2HeadingLvl2">
    <w:name w:val="2_Heading Lvl 2"/>
    <w:basedOn w:val="BodytextDMDproposal"/>
    <w:next w:val="BodytextDMDproposal"/>
    <w:qFormat/>
    <w:rsid w:val="009702D3"/>
    <w:pPr>
      <w:numPr>
        <w:ilvl w:val="1"/>
        <w:numId w:val="34"/>
      </w:numPr>
      <w:tabs>
        <w:tab w:val="clear" w:pos="576"/>
        <w:tab w:val="num" w:pos="360"/>
      </w:tabs>
      <w:spacing w:after="240" w:line="240" w:lineRule="exact"/>
      <w:ind w:left="360" w:hanging="360"/>
      <w:contextualSpacing/>
      <w:outlineLvl w:val="1"/>
    </w:pPr>
    <w:rPr>
      <w:b/>
      <w:color w:val="0171BB"/>
      <w:sz w:val="22"/>
      <w:szCs w:val="22"/>
    </w:rPr>
  </w:style>
  <w:style w:type="paragraph" w:customStyle="1" w:styleId="3HeadingLvl3">
    <w:name w:val="3_Heading Lvl 3"/>
    <w:basedOn w:val="BodytextDMDproposal"/>
    <w:next w:val="BodytextDMDproposal"/>
    <w:qFormat/>
    <w:rsid w:val="009702D3"/>
    <w:pPr>
      <w:numPr>
        <w:ilvl w:val="2"/>
        <w:numId w:val="34"/>
      </w:numPr>
      <w:tabs>
        <w:tab w:val="clear" w:pos="576"/>
        <w:tab w:val="num" w:pos="360"/>
      </w:tabs>
      <w:spacing w:after="220" w:line="220" w:lineRule="exact"/>
      <w:ind w:left="360" w:hanging="360"/>
    </w:pPr>
    <w:rPr>
      <w:b/>
      <w:color w:val="0171BB"/>
    </w:rPr>
  </w:style>
  <w:style w:type="paragraph" w:customStyle="1" w:styleId="4HeadingLvl4">
    <w:name w:val="4_ Heading Lvl 4"/>
    <w:basedOn w:val="BodytextDMDproposal"/>
    <w:next w:val="BodytextDMDproposal"/>
    <w:qFormat/>
    <w:rsid w:val="009702D3"/>
    <w:pPr>
      <w:numPr>
        <w:ilvl w:val="3"/>
        <w:numId w:val="34"/>
      </w:numPr>
      <w:tabs>
        <w:tab w:val="num" w:pos="360"/>
      </w:tabs>
      <w:spacing w:after="240"/>
      <w:ind w:left="360" w:hanging="360"/>
      <w:outlineLvl w:val="3"/>
    </w:pPr>
    <w:rPr>
      <w:b/>
      <w:color w:val="0171BB"/>
    </w:rPr>
  </w:style>
  <w:style w:type="paragraph" w:customStyle="1" w:styleId="BulletLvl1">
    <w:name w:val="Bullet Lvl 1"/>
    <w:basedOn w:val="BodytextDMDproposal"/>
    <w:link w:val="BulletLvl1Char"/>
    <w:qFormat/>
    <w:rsid w:val="009702D3"/>
    <w:pPr>
      <w:numPr>
        <w:numId w:val="33"/>
      </w:numPr>
      <w:tabs>
        <w:tab w:val="left" w:pos="288"/>
      </w:tabs>
      <w:spacing w:before="40"/>
      <w:ind w:left="245"/>
    </w:pPr>
    <w:rPr>
      <w:color w:val="000000"/>
      <w:lang w:val="en-CA"/>
    </w:rPr>
  </w:style>
  <w:style w:type="character" w:customStyle="1" w:styleId="BulletLvl1Char">
    <w:name w:val="Bullet Lvl 1 Char"/>
    <w:basedOn w:val="ListParagraphChar"/>
    <w:link w:val="BulletLvl1"/>
    <w:rsid w:val="009702D3"/>
    <w:rPr>
      <w:rFonts w:ascii="Arial" w:eastAsia="Times New Roman" w:hAnsi="Arial" w:cs="Arial"/>
      <w:snapToGrid/>
      <w:color w:val="000000"/>
      <w:sz w:val="18"/>
      <w:szCs w:val="18"/>
      <w:lang w:val="en-CA"/>
    </w:rPr>
  </w:style>
  <w:style w:type="paragraph" w:customStyle="1" w:styleId="NumberedList">
    <w:name w:val="Numbered List"/>
    <w:basedOn w:val="BulletLvl1"/>
    <w:qFormat/>
    <w:rsid w:val="009702D3"/>
    <w:pPr>
      <w:numPr>
        <w:ilvl w:val="4"/>
        <w:numId w:val="34"/>
      </w:numPr>
      <w:tabs>
        <w:tab w:val="clear" w:pos="504"/>
        <w:tab w:val="num" w:pos="360"/>
      </w:tabs>
      <w:ind w:left="3240" w:hanging="360"/>
    </w:pPr>
  </w:style>
  <w:style w:type="character" w:customStyle="1" w:styleId="UnresolvedMention2">
    <w:name w:val="Unresolved Mention2"/>
    <w:basedOn w:val="DefaultParagraphFont"/>
    <w:uiPriority w:val="99"/>
    <w:semiHidden/>
    <w:unhideWhenUsed/>
    <w:rsid w:val="000F52E5"/>
    <w:rPr>
      <w:color w:val="605E5C"/>
      <w:shd w:val="clear" w:color="auto" w:fill="E1DFDD"/>
    </w:rPr>
  </w:style>
  <w:style w:type="paragraph" w:styleId="Subtitle">
    <w:name w:val="Subtitle"/>
    <w:basedOn w:val="Normal"/>
    <w:link w:val="SubtitleChar"/>
    <w:qFormat/>
    <w:rsid w:val="00280BC5"/>
    <w:pPr>
      <w:widowControl/>
      <w:jc w:val="center"/>
    </w:pPr>
    <w:rPr>
      <w:rFonts w:ascii="Times New Roman" w:hAnsi="Times New Roman"/>
      <w:b/>
      <w:snapToGrid/>
      <w:color w:val="auto"/>
      <w:sz w:val="44"/>
      <w:lang w:val="en-GB"/>
    </w:rPr>
  </w:style>
  <w:style w:type="character" w:customStyle="1" w:styleId="SubtitleChar">
    <w:name w:val="Subtitle Char"/>
    <w:basedOn w:val="DefaultParagraphFont"/>
    <w:link w:val="Subtitle"/>
    <w:rsid w:val="00280BC5"/>
    <w:rPr>
      <w:rFonts w:ascii="Times New Roman" w:eastAsia="Times New Roman" w:hAnsi="Times New Roman" w:cs="Times New Roman"/>
      <w:b/>
      <w:sz w:val="44"/>
      <w:szCs w:val="20"/>
      <w:lang w:val="en-GB"/>
    </w:rPr>
  </w:style>
  <w:style w:type="paragraph" w:styleId="Revision">
    <w:name w:val="Revision"/>
    <w:hidden/>
    <w:uiPriority w:val="99"/>
    <w:semiHidden/>
    <w:rsid w:val="00D9104B"/>
    <w:pPr>
      <w:spacing w:after="0" w:line="240" w:lineRule="auto"/>
    </w:pPr>
    <w:rPr>
      <w:rFonts w:ascii="Arial" w:eastAsia="Times New Roman" w:hAnsi="Arial" w:cs="Times New Roman"/>
      <w:snapToGrid w:val="0"/>
      <w:color w:val="000000"/>
      <w:sz w:val="20"/>
      <w:szCs w:val="20"/>
    </w:rPr>
  </w:style>
  <w:style w:type="paragraph" w:styleId="NormalWeb">
    <w:name w:val="Normal (Web)"/>
    <w:basedOn w:val="Normal"/>
    <w:semiHidden/>
    <w:unhideWhenUsed/>
    <w:rsid w:val="00C85B42"/>
    <w:pPr>
      <w:widowControl/>
      <w:spacing w:before="100" w:beforeAutospacing="1" w:after="100" w:afterAutospacing="1"/>
    </w:pPr>
    <w:rPr>
      <w:rFonts w:ascii="Arial Unicode MS" w:eastAsia="Arial Unicode MS" w:hAnsi="Arial Unicode MS" w:cs="Times New Roman Bold"/>
      <w:snapToGrid/>
      <w:color w:val="auto"/>
      <w:sz w:val="24"/>
      <w:szCs w:val="24"/>
    </w:rPr>
  </w:style>
  <w:style w:type="paragraph" w:customStyle="1" w:styleId="SectionIXHeader">
    <w:name w:val="Section IX Header"/>
    <w:basedOn w:val="Normal"/>
    <w:rsid w:val="00C85B42"/>
    <w:pPr>
      <w:widowControl/>
      <w:spacing w:before="240" w:after="240"/>
      <w:jc w:val="center"/>
    </w:pPr>
    <w:rPr>
      <w:rFonts w:ascii="Times New Roman Bold" w:hAnsi="Times New Roman Bold"/>
      <w:b/>
      <w:snapToGrid/>
      <w:color w:val="auto"/>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queeley@gmail.co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deshaidore@yahoo.com"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onaffrancis@gmail.com"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mailto:aurenmanners@yahoo.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lavernqueeleyskn@gmail.com"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36DA8-1B58-4FDA-B4AD-29F6A6DD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4800</Words>
  <Characters>27361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Sample Shopping Document for Goods</vt:lpstr>
    </vt:vector>
  </TitlesOfParts>
  <Company/>
  <LinksUpToDate>false</LinksUpToDate>
  <CharactersWithSpaces>32097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cp:lastModifiedBy>Johanna Pelaez</cp:lastModifiedBy>
  <cp:revision>2</cp:revision>
  <cp:lastPrinted>2020-05-13T14:10:00Z</cp:lastPrinted>
  <dcterms:created xsi:type="dcterms:W3CDTF">2020-05-15T19:39:00Z</dcterms:created>
  <dcterms:modified xsi:type="dcterms:W3CDTF">2020-05-15T19:39:00Z</dcterms:modified>
</cp:coreProperties>
</file>