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8C1BA" w14:textId="77777777" w:rsidR="00BF3754" w:rsidRDefault="00BF3754" w:rsidP="00F137D0">
      <w:pPr>
        <w:spacing w:line="360" w:lineRule="auto"/>
        <w:jc w:val="both"/>
      </w:pPr>
      <w:bookmarkStart w:id="0" w:name="_GoBack"/>
      <w:bookmarkEnd w:id="0"/>
    </w:p>
    <w:p w14:paraId="251CDDD4" w14:textId="77777777" w:rsidR="00BF3754" w:rsidRDefault="00BF3754">
      <w:pPr>
        <w:pStyle w:val="ListParagraph"/>
        <w:spacing w:after="0" w:line="360" w:lineRule="auto"/>
        <w:jc w:val="both"/>
      </w:pPr>
    </w:p>
    <w:p w14:paraId="5F76DF03" w14:textId="77777777" w:rsidR="00BF3754" w:rsidRDefault="00BF3754">
      <w:pPr>
        <w:pStyle w:val="ListParagraph"/>
        <w:spacing w:after="0" w:line="360" w:lineRule="auto"/>
        <w:jc w:val="both"/>
      </w:pPr>
    </w:p>
    <w:p w14:paraId="0CB65836" w14:textId="77777777" w:rsidR="00BF3754" w:rsidRDefault="00D44895">
      <w:pPr>
        <w:pStyle w:val="Body"/>
        <w:widowControl w:val="0"/>
        <w:spacing w:after="0" w:line="240" w:lineRule="auto"/>
        <w:jc w:val="right"/>
        <w:rPr>
          <w:rStyle w:val="None"/>
          <w:b/>
          <w:bCs/>
          <w:u w:val="single"/>
        </w:rPr>
      </w:pPr>
      <w:r w:rsidRPr="00166CE2">
        <w:rPr>
          <w:rStyle w:val="None"/>
          <w:b/>
          <w:bCs/>
          <w:u w:val="single"/>
          <w:lang w:val="en-US"/>
        </w:rPr>
        <w:t>Appendix 2</w:t>
      </w:r>
    </w:p>
    <w:p w14:paraId="4A62D9CC" w14:textId="77777777" w:rsidR="00BF3754" w:rsidRDefault="00D44895">
      <w:pPr>
        <w:pStyle w:val="Body"/>
        <w:jc w:val="center"/>
        <w:rPr>
          <w:rStyle w:val="None"/>
          <w:b/>
          <w:bCs/>
          <w:u w:val="single"/>
        </w:rPr>
      </w:pPr>
      <w:r>
        <w:rPr>
          <w:rStyle w:val="None"/>
          <w:b/>
          <w:bCs/>
          <w:u w:val="single"/>
          <w:lang w:val="de-DE"/>
        </w:rPr>
        <w:t>TERMS OF REFERENCE</w:t>
      </w:r>
    </w:p>
    <w:p w14:paraId="4D4A3A34" w14:textId="77777777" w:rsidR="00BF3754" w:rsidRDefault="00BF3754">
      <w:pPr>
        <w:pStyle w:val="BodyA"/>
        <w:rPr>
          <w:rStyle w:val="None"/>
          <w:rFonts w:ascii="Times New Roman" w:eastAsia="Times New Roman" w:hAnsi="Times New Roman" w:cs="Times New Roman"/>
          <w:b/>
          <w:bCs/>
          <w:u w:val="single"/>
        </w:rPr>
      </w:pPr>
    </w:p>
    <w:p w14:paraId="33A7C797" w14:textId="1B3E73C1" w:rsidR="00BF3754" w:rsidRDefault="00D44895">
      <w:pPr>
        <w:pStyle w:val="Body"/>
        <w:spacing w:after="0" w:line="240" w:lineRule="auto"/>
        <w:jc w:val="center"/>
        <w:rPr>
          <w:rStyle w:val="None"/>
          <w:b/>
          <w:bCs/>
        </w:rPr>
      </w:pPr>
      <w:r>
        <w:rPr>
          <w:rStyle w:val="None"/>
          <w:b/>
          <w:bCs/>
          <w:lang w:val="en-US"/>
        </w:rPr>
        <w:t xml:space="preserve">CONSULTANCY SERVICES FOR </w:t>
      </w:r>
      <w:r w:rsidR="0012718B">
        <w:rPr>
          <w:rStyle w:val="None"/>
          <w:b/>
          <w:bCs/>
          <w:lang w:val="en-US"/>
        </w:rPr>
        <w:t>COMPUTER SCIENCE - CARIBBEAN DEWETRA PLATFORM</w:t>
      </w:r>
      <w:r w:rsidR="00772233">
        <w:rPr>
          <w:rStyle w:val="None"/>
          <w:b/>
          <w:bCs/>
          <w:lang w:val="en-US"/>
        </w:rPr>
        <w:t xml:space="preserve"> INTERN </w:t>
      </w:r>
    </w:p>
    <w:p w14:paraId="46A0B882" w14:textId="77777777" w:rsidR="00BF3754" w:rsidRDefault="00BF3754">
      <w:pPr>
        <w:pStyle w:val="ListParagraph"/>
        <w:spacing w:after="0" w:line="360" w:lineRule="auto"/>
        <w:jc w:val="both"/>
        <w:rPr>
          <w:rStyle w:val="None"/>
        </w:rPr>
      </w:pPr>
    </w:p>
    <w:p w14:paraId="1ED32619" w14:textId="77777777" w:rsidR="00BF3754" w:rsidRDefault="00D44895">
      <w:pPr>
        <w:pStyle w:val="Body"/>
        <w:widowControl w:val="0"/>
        <w:numPr>
          <w:ilvl w:val="0"/>
          <w:numId w:val="11"/>
        </w:numPr>
        <w:spacing w:after="160" w:line="254" w:lineRule="auto"/>
        <w:ind w:right="113"/>
        <w:jc w:val="both"/>
        <w:rPr>
          <w:b/>
          <w:bCs/>
          <w:sz w:val="24"/>
          <w:szCs w:val="24"/>
          <w:lang w:val="en-US"/>
        </w:rPr>
      </w:pPr>
      <w:r>
        <w:rPr>
          <w:rStyle w:val="None"/>
          <w:b/>
          <w:bCs/>
          <w:sz w:val="24"/>
          <w:szCs w:val="24"/>
          <w:lang w:val="en-US"/>
        </w:rPr>
        <w:t>Introduction</w:t>
      </w:r>
    </w:p>
    <w:p w14:paraId="256962E0" w14:textId="5CAEA98D" w:rsidR="009C446F" w:rsidRDefault="009C446F" w:rsidP="009C446F">
      <w:pPr>
        <w:pStyle w:val="Body"/>
        <w:spacing w:after="0" w:line="240" w:lineRule="auto"/>
        <w:ind w:right="114"/>
        <w:jc w:val="both"/>
        <w:rPr>
          <w:rStyle w:val="None"/>
        </w:rPr>
      </w:pPr>
      <w:r>
        <w:rPr>
          <w:rStyle w:val="None"/>
          <w:lang w:val="en-US"/>
        </w:rPr>
        <w:t>The Caribbean Institute for Meteorology and Hydrology (CIMH is an Institution of the Caribbean Community (CARICOM) and the technical Organ of the Caribbean Meteorological Organization (CMO). The mandate of the CIMH is “to assist in improving and developing the Meteorological and Hydrological Services as well as providing the awareness of the benefits of Meteorology and Hydrology for the economic well-being of the CIMH member states. This is achieved through training, research, investigations, and the provision of related specialized services and advice”.</w:t>
      </w:r>
    </w:p>
    <w:p w14:paraId="57030464" w14:textId="77777777" w:rsidR="009C446F" w:rsidRDefault="009C446F" w:rsidP="009C446F">
      <w:pPr>
        <w:pStyle w:val="Body"/>
        <w:spacing w:after="0" w:line="240" w:lineRule="auto"/>
        <w:ind w:right="114"/>
        <w:jc w:val="both"/>
        <w:rPr>
          <w:rStyle w:val="None"/>
          <w:lang w:val="en-US"/>
        </w:rPr>
      </w:pPr>
    </w:p>
    <w:p w14:paraId="29CC4214" w14:textId="77777777" w:rsidR="009C446F" w:rsidRDefault="009C446F" w:rsidP="009C446F">
      <w:pPr>
        <w:pStyle w:val="Body"/>
        <w:spacing w:after="0" w:line="240" w:lineRule="auto"/>
        <w:ind w:right="114"/>
        <w:jc w:val="both"/>
        <w:rPr>
          <w:rStyle w:val="None"/>
        </w:rPr>
      </w:pPr>
      <w:r>
        <w:rPr>
          <w:rStyle w:val="None"/>
          <w:lang w:val="en-US"/>
        </w:rPr>
        <w:t xml:space="preserve">In achieving its mandate, the CIMH in 1973 established an affiliation with the University of the West Indies in which its primary responsibility is the delivery of the B.Sc. </w:t>
      </w:r>
      <w:proofErr w:type="spellStart"/>
      <w:r>
        <w:rPr>
          <w:rStyle w:val="None"/>
          <w:lang w:val="en-US"/>
        </w:rPr>
        <w:t>programme</w:t>
      </w:r>
      <w:proofErr w:type="spellEnd"/>
      <w:r>
        <w:rPr>
          <w:rStyle w:val="None"/>
          <w:lang w:val="en-US"/>
        </w:rPr>
        <w:t xml:space="preserve"> in Meteorology in the Faculty of Pure and Applied Sciences. The CIMH is recognized regionally and globally as:</w:t>
      </w:r>
    </w:p>
    <w:p w14:paraId="1C0FB343" w14:textId="77777777" w:rsidR="009C446F" w:rsidRDefault="009C446F" w:rsidP="009C446F">
      <w:pPr>
        <w:pStyle w:val="Body"/>
        <w:spacing w:after="0" w:line="240" w:lineRule="auto"/>
        <w:ind w:right="114"/>
        <w:jc w:val="both"/>
        <w:rPr>
          <w:rStyle w:val="None"/>
          <w:lang w:val="en-US"/>
        </w:rPr>
      </w:pPr>
    </w:p>
    <w:p w14:paraId="215CDB72" w14:textId="77777777" w:rsidR="009C446F" w:rsidRDefault="009C446F" w:rsidP="009C446F">
      <w:pPr>
        <w:pStyle w:val="ListParagraph"/>
        <w:numPr>
          <w:ilvl w:val="0"/>
          <w:numId w:val="13"/>
        </w:numPr>
        <w:spacing w:after="0" w:line="240" w:lineRule="auto"/>
        <w:ind w:right="114"/>
        <w:jc w:val="both"/>
      </w:pPr>
      <w:r>
        <w:rPr>
          <w:rStyle w:val="None"/>
        </w:rPr>
        <w:t>The World Meteorological Organization (WMO) Regional Training Centre for the Caribbean;</w:t>
      </w:r>
    </w:p>
    <w:p w14:paraId="025B708C" w14:textId="77777777" w:rsidR="009C446F" w:rsidRDefault="009C446F" w:rsidP="009C446F">
      <w:pPr>
        <w:pStyle w:val="ListParagraph"/>
        <w:numPr>
          <w:ilvl w:val="0"/>
          <w:numId w:val="13"/>
        </w:numPr>
        <w:spacing w:after="0" w:line="240" w:lineRule="auto"/>
        <w:ind w:right="114"/>
        <w:jc w:val="both"/>
      </w:pPr>
      <w:r>
        <w:rPr>
          <w:rStyle w:val="None"/>
        </w:rPr>
        <w:t xml:space="preserve">A </w:t>
      </w:r>
      <w:proofErr w:type="spellStart"/>
      <w:r>
        <w:rPr>
          <w:rStyle w:val="None"/>
        </w:rPr>
        <w:t>centre</w:t>
      </w:r>
      <w:proofErr w:type="spellEnd"/>
      <w:r>
        <w:rPr>
          <w:rStyle w:val="None"/>
        </w:rPr>
        <w:t xml:space="preserve"> for applied research and development in meteorology, hydrology/water resources, climatology and related areas including disaster risk reduction and impacts forecasting;</w:t>
      </w:r>
    </w:p>
    <w:p w14:paraId="08F94CF5" w14:textId="77777777" w:rsidR="009C446F" w:rsidRDefault="009C446F" w:rsidP="009C446F">
      <w:pPr>
        <w:pStyle w:val="ListParagraph"/>
        <w:numPr>
          <w:ilvl w:val="0"/>
          <w:numId w:val="13"/>
        </w:numPr>
        <w:spacing w:after="0" w:line="240" w:lineRule="auto"/>
        <w:ind w:right="114"/>
        <w:jc w:val="both"/>
      </w:pPr>
      <w:r>
        <w:rPr>
          <w:rStyle w:val="None"/>
        </w:rPr>
        <w:t>The WMO Regional Instrument Centre for the Caribbean;</w:t>
      </w:r>
    </w:p>
    <w:p w14:paraId="5F09F8EB" w14:textId="77777777" w:rsidR="009C446F" w:rsidRDefault="009C446F" w:rsidP="009C446F">
      <w:pPr>
        <w:pStyle w:val="ListParagraph"/>
        <w:numPr>
          <w:ilvl w:val="0"/>
          <w:numId w:val="13"/>
        </w:numPr>
        <w:spacing w:after="0" w:line="240" w:lineRule="auto"/>
        <w:ind w:right="114"/>
        <w:jc w:val="both"/>
      </w:pPr>
      <w:r>
        <w:rPr>
          <w:rStyle w:val="None"/>
        </w:rPr>
        <w:t>A WMO Centre of Excellence for Training in Satellite Meteorology;</w:t>
      </w:r>
    </w:p>
    <w:p w14:paraId="1C9F3CC2" w14:textId="77777777" w:rsidR="009C446F" w:rsidRDefault="009C446F" w:rsidP="009C446F">
      <w:pPr>
        <w:pStyle w:val="ListParagraph"/>
        <w:numPr>
          <w:ilvl w:val="0"/>
          <w:numId w:val="13"/>
        </w:numPr>
        <w:spacing w:after="0" w:line="240" w:lineRule="auto"/>
        <w:ind w:right="114"/>
        <w:jc w:val="both"/>
      </w:pPr>
      <w:r>
        <w:rPr>
          <w:rStyle w:val="None"/>
        </w:rPr>
        <w:t>The WMO Regional Climate Centre (RCC) for the Caribbean;</w:t>
      </w:r>
    </w:p>
    <w:p w14:paraId="23EAB086" w14:textId="77777777" w:rsidR="009C446F" w:rsidRDefault="009C446F" w:rsidP="009C446F">
      <w:pPr>
        <w:pStyle w:val="ListParagraph"/>
        <w:numPr>
          <w:ilvl w:val="0"/>
          <w:numId w:val="13"/>
        </w:numPr>
        <w:spacing w:after="0" w:line="240" w:lineRule="auto"/>
        <w:ind w:right="114"/>
        <w:jc w:val="both"/>
      </w:pPr>
      <w:r>
        <w:rPr>
          <w:rStyle w:val="None"/>
        </w:rPr>
        <w:t>The Caribbean Centre for Climate and Environmental Simulations;</w:t>
      </w:r>
    </w:p>
    <w:p w14:paraId="7D82DA8B" w14:textId="77777777" w:rsidR="009C446F" w:rsidRDefault="009C446F" w:rsidP="009C446F">
      <w:pPr>
        <w:pStyle w:val="ListParagraph"/>
        <w:numPr>
          <w:ilvl w:val="0"/>
          <w:numId w:val="13"/>
        </w:numPr>
        <w:spacing w:after="0" w:line="240" w:lineRule="auto"/>
        <w:ind w:right="114"/>
        <w:jc w:val="both"/>
      </w:pPr>
      <w:r>
        <w:rPr>
          <w:rStyle w:val="None"/>
        </w:rPr>
        <w:t>The Climate Data Archive for CMO Member States;</w:t>
      </w:r>
    </w:p>
    <w:p w14:paraId="20070CD8" w14:textId="77777777" w:rsidR="009C446F" w:rsidRDefault="009C446F" w:rsidP="009C446F">
      <w:pPr>
        <w:pStyle w:val="ListParagraph"/>
        <w:numPr>
          <w:ilvl w:val="0"/>
          <w:numId w:val="13"/>
        </w:numPr>
        <w:spacing w:after="0" w:line="240" w:lineRule="auto"/>
        <w:ind w:right="114"/>
        <w:jc w:val="both"/>
      </w:pPr>
      <w:r>
        <w:rPr>
          <w:rStyle w:val="None"/>
        </w:rPr>
        <w:t>The Pan American Centre for the WMO Sand and Dust Storm Warning Advisory and Assessment System (SDS-WAS);</w:t>
      </w:r>
    </w:p>
    <w:p w14:paraId="4984882B" w14:textId="77777777" w:rsidR="009C446F" w:rsidRDefault="009C446F" w:rsidP="009C446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120"/>
        <w:ind w:left="720" w:right="720" w:hanging="360"/>
        <w:jc w:val="both"/>
        <w:rPr>
          <w:rStyle w:val="None"/>
          <w:rFonts w:ascii="Helvetica" w:eastAsia="Helvetica" w:hAnsi="Helvetica" w:cs="Helvetica"/>
        </w:rPr>
      </w:pPr>
    </w:p>
    <w:p w14:paraId="7C68C152" w14:textId="77777777" w:rsidR="009C446F" w:rsidRDefault="009C446F" w:rsidP="009C446F">
      <w:pPr>
        <w:pStyle w:val="Body"/>
        <w:spacing w:after="0" w:line="240" w:lineRule="auto"/>
        <w:ind w:right="114"/>
        <w:jc w:val="both"/>
        <w:rPr>
          <w:rStyle w:val="None"/>
        </w:rPr>
      </w:pPr>
      <w:r>
        <w:rPr>
          <w:rStyle w:val="None"/>
          <w:lang w:val="en-US"/>
        </w:rPr>
        <w:t xml:space="preserve">The CIMH has strong collaborations with other Regional Institutions, national organizations in CMO Member States and the international community. Since 2006, the CIMH has been providing internships opportunities to graduate and undergraduate students registered at regional and international universities. While the majority of internships have supported research and development in Earth and Atmospheric Sciences, in recent years the areas of focus have been expanded to include Social Sciences, Computer Science and Information Technology. Internships commonly range from 3-months to 1-year with the potential for an increase to two years. Many interns have converted their projects to publications and conference presentations as well as M.Sc. and PhD graduate research </w:t>
      </w:r>
      <w:proofErr w:type="spellStart"/>
      <w:r>
        <w:rPr>
          <w:rStyle w:val="None"/>
          <w:lang w:val="en-US"/>
        </w:rPr>
        <w:t>programmes</w:t>
      </w:r>
      <w:proofErr w:type="spellEnd"/>
      <w:r>
        <w:rPr>
          <w:rStyle w:val="None"/>
          <w:lang w:val="en-US"/>
        </w:rPr>
        <w:t>.</w:t>
      </w:r>
    </w:p>
    <w:p w14:paraId="59CD4F9D" w14:textId="77777777" w:rsidR="009C446F" w:rsidRDefault="009C446F" w:rsidP="009C446F">
      <w:pPr>
        <w:pStyle w:val="Body"/>
        <w:spacing w:after="0" w:line="240" w:lineRule="auto"/>
        <w:ind w:right="114"/>
        <w:jc w:val="both"/>
        <w:rPr>
          <w:rStyle w:val="None"/>
          <w:lang w:val="en-US"/>
        </w:rPr>
      </w:pPr>
    </w:p>
    <w:p w14:paraId="44455930" w14:textId="21AF9E8E" w:rsidR="00BF3754" w:rsidRDefault="00D44895">
      <w:pPr>
        <w:pStyle w:val="Body"/>
        <w:spacing w:after="0" w:line="240" w:lineRule="auto"/>
        <w:ind w:right="114"/>
        <w:jc w:val="both"/>
        <w:rPr>
          <w:rStyle w:val="None"/>
          <w:rFonts w:cs="Times New Roman"/>
          <w:color w:val="auto"/>
          <w:sz w:val="24"/>
          <w:szCs w:val="24"/>
          <w:lang w:val="en-US" w:eastAsia="en-US"/>
          <w14:textOutline w14:w="0" w14:cap="rnd" w14:cmpd="sng" w14:algn="ctr">
            <w14:noFill/>
            <w14:prstDash w14:val="solid"/>
            <w14:bevel/>
          </w14:textOutline>
        </w:rPr>
      </w:pPr>
      <w:proofErr w:type="spellStart"/>
      <w:r>
        <w:rPr>
          <w:rStyle w:val="None"/>
          <w:lang w:val="en-US"/>
        </w:rPr>
        <w:t>Recognising</w:t>
      </w:r>
      <w:proofErr w:type="spellEnd"/>
      <w:r>
        <w:rPr>
          <w:rStyle w:val="None"/>
          <w:lang w:val="en-US"/>
        </w:rPr>
        <w:t xml:space="preserve"> the importance of building critical mass in weather, climate and hydro-meteorological professionals to the region's resilience to climate change, increasing climate variability and extreme weather, the CIMH initiated a young professionals </w:t>
      </w:r>
      <w:proofErr w:type="spellStart"/>
      <w:r>
        <w:rPr>
          <w:rStyle w:val="None"/>
          <w:lang w:val="en-US"/>
        </w:rPr>
        <w:t>programme</w:t>
      </w:r>
      <w:proofErr w:type="spellEnd"/>
      <w:r>
        <w:rPr>
          <w:rStyle w:val="None"/>
          <w:lang w:val="en-US"/>
        </w:rPr>
        <w:t xml:space="preserve"> in 2006 focused on students in the B.Sc. </w:t>
      </w:r>
      <w:proofErr w:type="spellStart"/>
      <w:r>
        <w:rPr>
          <w:rStyle w:val="None"/>
          <w:lang w:val="en-US"/>
        </w:rPr>
        <w:t>Programme</w:t>
      </w:r>
      <w:proofErr w:type="spellEnd"/>
      <w:r>
        <w:rPr>
          <w:rStyle w:val="None"/>
          <w:lang w:val="en-US"/>
        </w:rPr>
        <w:t xml:space="preserve"> in Meteorology at the University of the West Indies Cave Hill Campus. The </w:t>
      </w:r>
      <w:proofErr w:type="spellStart"/>
      <w:r>
        <w:rPr>
          <w:rStyle w:val="None"/>
          <w:lang w:val="en-US"/>
        </w:rPr>
        <w:t>programme</w:t>
      </w:r>
      <w:proofErr w:type="spellEnd"/>
      <w:r>
        <w:rPr>
          <w:rStyle w:val="None"/>
          <w:lang w:val="en-US"/>
        </w:rPr>
        <w:t xml:space="preserve"> subsequently expanded to include individuals from different disciplines including civil engineering, water </w:t>
      </w:r>
      <w:r>
        <w:rPr>
          <w:rStyle w:val="None"/>
          <w:lang w:val="en-US"/>
        </w:rPr>
        <w:lastRenderedPageBreak/>
        <w:t xml:space="preserve">resources management, climate science and remote sensing - all closely linked to the core </w:t>
      </w:r>
      <w:proofErr w:type="spellStart"/>
      <w:r>
        <w:rPr>
          <w:rStyle w:val="None"/>
          <w:lang w:val="en-US"/>
        </w:rPr>
        <w:t>programmes</w:t>
      </w:r>
      <w:proofErr w:type="spellEnd"/>
      <w:r>
        <w:rPr>
          <w:rStyle w:val="None"/>
          <w:lang w:val="en-US"/>
        </w:rPr>
        <w:t xml:space="preserve"> of the CIMH. In recent years, the </w:t>
      </w:r>
      <w:proofErr w:type="spellStart"/>
      <w:r>
        <w:rPr>
          <w:rStyle w:val="None"/>
          <w:lang w:val="en-US"/>
        </w:rPr>
        <w:t>programme</w:t>
      </w:r>
      <w:proofErr w:type="spellEnd"/>
      <w:r>
        <w:rPr>
          <w:rStyle w:val="None"/>
          <w:lang w:val="en-US"/>
        </w:rPr>
        <w:t xml:space="preserve"> has been further expanded to include individuals from the social sciences in recognition of the fact that engaging persons in these disciplines is critical to building professional relationships that are essential for understanding and better defining sectoral needs for applications of weather, climate and hydro-meteorological information. Currently, the </w:t>
      </w:r>
      <w:proofErr w:type="spellStart"/>
      <w:r>
        <w:rPr>
          <w:rStyle w:val="None"/>
          <w:lang w:val="en-US"/>
        </w:rPr>
        <w:t>programme</w:t>
      </w:r>
      <w:proofErr w:type="spellEnd"/>
      <w:r>
        <w:rPr>
          <w:rStyle w:val="None"/>
          <w:lang w:val="en-US"/>
        </w:rPr>
        <w:t xml:space="preserve"> caters to young professionals in undergraduate and graduate </w:t>
      </w:r>
      <w:proofErr w:type="spellStart"/>
      <w:r>
        <w:rPr>
          <w:rStyle w:val="None"/>
          <w:lang w:val="en-US"/>
        </w:rPr>
        <w:t>programmes</w:t>
      </w:r>
      <w:proofErr w:type="spellEnd"/>
      <w:r>
        <w:rPr>
          <w:rStyle w:val="None"/>
          <w:lang w:val="en-US"/>
        </w:rPr>
        <w:t xml:space="preserve">. </w:t>
      </w:r>
    </w:p>
    <w:p w14:paraId="337B6B24" w14:textId="77777777" w:rsidR="00BF3754" w:rsidRDefault="00BF3754">
      <w:pPr>
        <w:pStyle w:val="Body"/>
        <w:spacing w:after="0" w:line="240" w:lineRule="auto"/>
        <w:ind w:right="114"/>
        <w:jc w:val="both"/>
        <w:rPr>
          <w:rStyle w:val="None"/>
          <w:lang w:val="en-US"/>
        </w:rPr>
      </w:pPr>
    </w:p>
    <w:p w14:paraId="20CA22B7" w14:textId="75AB93EC" w:rsidR="00BF3754" w:rsidRDefault="00B91E3A">
      <w:pPr>
        <w:pStyle w:val="Body"/>
        <w:spacing w:after="0" w:line="240" w:lineRule="auto"/>
        <w:ind w:right="114"/>
        <w:jc w:val="both"/>
        <w:rPr>
          <w:rStyle w:val="None"/>
        </w:rPr>
      </w:pPr>
      <w:r>
        <w:rPr>
          <w:rStyle w:val="None"/>
          <w:lang w:val="en-US"/>
        </w:rPr>
        <w:t>A</w:t>
      </w:r>
      <w:r w:rsidR="00D44895">
        <w:rPr>
          <w:rStyle w:val="None"/>
          <w:lang w:val="en-US"/>
        </w:rPr>
        <w:t xml:space="preserve">ttachments of 1–2 years are </w:t>
      </w:r>
      <w:r>
        <w:rPr>
          <w:rStyle w:val="None"/>
          <w:lang w:val="en-US"/>
        </w:rPr>
        <w:t xml:space="preserve">usually </w:t>
      </w:r>
      <w:r w:rsidR="00D44895">
        <w:rPr>
          <w:rStyle w:val="None"/>
          <w:lang w:val="en-US"/>
        </w:rPr>
        <w:t xml:space="preserve">undertaken by recent graduates seeking to extend their skillsets before either seeking employment or entering graduate </w:t>
      </w:r>
      <w:proofErr w:type="spellStart"/>
      <w:r w:rsidR="00D44895">
        <w:rPr>
          <w:rStyle w:val="None"/>
          <w:lang w:val="en-US"/>
        </w:rPr>
        <w:t>programmes</w:t>
      </w:r>
      <w:proofErr w:type="spellEnd"/>
      <w:r w:rsidR="00D44895">
        <w:rPr>
          <w:rStyle w:val="None"/>
          <w:lang w:val="en-US"/>
        </w:rPr>
        <w:t xml:space="preserve">. These attachments focus on building prototypes of either new products or services. A good example is the implementation of the Wavewatch-3 software to build an operational high-resolution marine significant wave height forecasting platform for the Caribbean Sea and adjacent oceans (http://ww3.cimh.edu.bb). The young professionals support their supervisors by conducting a significant portion of the basic work required to complete and </w:t>
      </w:r>
      <w:proofErr w:type="spellStart"/>
      <w:r w:rsidR="00D44895">
        <w:rPr>
          <w:rStyle w:val="None"/>
          <w:lang w:val="en-US"/>
        </w:rPr>
        <w:t>operationalise</w:t>
      </w:r>
      <w:proofErr w:type="spellEnd"/>
      <w:r w:rsidR="00D44895">
        <w:rPr>
          <w:rStyle w:val="None"/>
          <w:lang w:val="en-US"/>
        </w:rPr>
        <w:t xml:space="preserve"> the project. Several young professionals in recent years have supported investigations into boundary problems related to climate and (a) tourism, (b) energy and (c) agriculture.</w:t>
      </w:r>
    </w:p>
    <w:p w14:paraId="05A289C5" w14:textId="44350DED" w:rsidR="00BF3754" w:rsidRDefault="00BF3754">
      <w:pPr>
        <w:pStyle w:val="Body"/>
        <w:spacing w:after="0" w:line="240" w:lineRule="auto"/>
        <w:ind w:right="114"/>
        <w:jc w:val="both"/>
        <w:rPr>
          <w:rStyle w:val="None"/>
          <w:lang w:val="en-US"/>
        </w:rPr>
      </w:pPr>
    </w:p>
    <w:p w14:paraId="426416B6" w14:textId="77777777" w:rsidR="00735402" w:rsidRDefault="00735402">
      <w:pPr>
        <w:pStyle w:val="Body"/>
        <w:spacing w:after="0" w:line="240" w:lineRule="auto"/>
        <w:ind w:right="114"/>
        <w:jc w:val="both"/>
        <w:rPr>
          <w:rStyle w:val="None"/>
        </w:rPr>
      </w:pPr>
    </w:p>
    <w:p w14:paraId="478C0263" w14:textId="540C9DF6" w:rsidR="009C446F" w:rsidRPr="00772233" w:rsidRDefault="00845BA9" w:rsidP="009C446F">
      <w:pPr>
        <w:pStyle w:val="Body"/>
        <w:numPr>
          <w:ilvl w:val="0"/>
          <w:numId w:val="11"/>
        </w:numPr>
        <w:spacing w:after="0" w:line="240" w:lineRule="auto"/>
        <w:ind w:right="114"/>
        <w:jc w:val="both"/>
        <w:rPr>
          <w:rStyle w:val="None"/>
          <w:b/>
        </w:rPr>
      </w:pPr>
      <w:r>
        <w:rPr>
          <w:rStyle w:val="None"/>
          <w:b/>
          <w:iCs/>
          <w:lang w:val="en-US"/>
        </w:rPr>
        <w:t xml:space="preserve">Computer Science – Caribbean </w:t>
      </w:r>
      <w:proofErr w:type="spellStart"/>
      <w:r>
        <w:rPr>
          <w:rStyle w:val="None"/>
          <w:b/>
          <w:iCs/>
          <w:lang w:val="en-US"/>
        </w:rPr>
        <w:t>Dewetra</w:t>
      </w:r>
      <w:proofErr w:type="spellEnd"/>
      <w:r>
        <w:rPr>
          <w:rStyle w:val="None"/>
          <w:b/>
          <w:iCs/>
          <w:lang w:val="en-US"/>
        </w:rPr>
        <w:t xml:space="preserve"> Platform</w:t>
      </w:r>
      <w:r w:rsidR="009C446F" w:rsidRPr="00772233">
        <w:rPr>
          <w:rStyle w:val="None"/>
          <w:b/>
          <w:iCs/>
          <w:lang w:val="en-US"/>
        </w:rPr>
        <w:t xml:space="preserve"> Intern</w:t>
      </w:r>
      <w:r w:rsidR="009C446F" w:rsidRPr="00772233">
        <w:rPr>
          <w:rStyle w:val="None"/>
          <w:b/>
          <w:lang w:val="en-US"/>
        </w:rPr>
        <w:t xml:space="preserve"> Position</w:t>
      </w:r>
    </w:p>
    <w:p w14:paraId="6144762A" w14:textId="2E2A4A67" w:rsidR="009C446F" w:rsidRDefault="009C446F" w:rsidP="00772233">
      <w:pPr>
        <w:pStyle w:val="Body"/>
        <w:spacing w:after="0" w:line="240" w:lineRule="auto"/>
        <w:ind w:right="114"/>
        <w:jc w:val="both"/>
        <w:rPr>
          <w:rStyle w:val="None"/>
          <w:iCs/>
        </w:rPr>
      </w:pPr>
    </w:p>
    <w:p w14:paraId="2775171A" w14:textId="77777777" w:rsidR="007559B1" w:rsidRDefault="007559B1" w:rsidP="00772233">
      <w:pPr>
        <w:pStyle w:val="Body"/>
        <w:spacing w:after="0" w:line="240" w:lineRule="auto"/>
        <w:ind w:right="114"/>
        <w:jc w:val="both"/>
        <w:rPr>
          <w:rStyle w:val="None"/>
          <w:iCs/>
        </w:rPr>
      </w:pPr>
    </w:p>
    <w:p w14:paraId="1A76202C" w14:textId="68DE7D72" w:rsidR="004D3468" w:rsidRDefault="004D3468" w:rsidP="00772233">
      <w:pPr>
        <w:pStyle w:val="Body"/>
        <w:spacing w:after="0" w:line="240" w:lineRule="auto"/>
        <w:ind w:right="114"/>
        <w:jc w:val="both"/>
        <w:rPr>
          <w:rStyle w:val="None"/>
          <w:b/>
          <w:iCs/>
        </w:rPr>
      </w:pPr>
      <w:r w:rsidRPr="00772233">
        <w:rPr>
          <w:rStyle w:val="None"/>
          <w:b/>
          <w:iCs/>
        </w:rPr>
        <w:t>2.1.</w:t>
      </w:r>
      <w:r>
        <w:rPr>
          <w:rStyle w:val="None"/>
          <w:b/>
          <w:iCs/>
        </w:rPr>
        <w:tab/>
      </w:r>
      <w:r w:rsidRPr="00772233">
        <w:rPr>
          <w:rStyle w:val="None"/>
          <w:b/>
          <w:iCs/>
        </w:rPr>
        <w:t>Background</w:t>
      </w:r>
    </w:p>
    <w:p w14:paraId="3A7F6897" w14:textId="77777777" w:rsidR="0012718B" w:rsidRPr="0012718B" w:rsidRDefault="0012718B" w:rsidP="00772233">
      <w:pPr>
        <w:pStyle w:val="Body"/>
        <w:spacing w:after="0" w:line="240" w:lineRule="auto"/>
        <w:ind w:right="114"/>
        <w:jc w:val="both"/>
        <w:rPr>
          <w:rStyle w:val="None"/>
          <w:bCs/>
          <w:iCs/>
        </w:rPr>
      </w:pPr>
    </w:p>
    <w:p w14:paraId="54596187" w14:textId="44DC2B18" w:rsidR="0012718B" w:rsidRPr="007D25E0" w:rsidRDefault="0012718B" w:rsidP="0012718B">
      <w:pPr>
        <w:ind w:right="114"/>
        <w:jc w:val="both"/>
        <w:rPr>
          <w:sz w:val="22"/>
          <w:szCs w:val="22"/>
        </w:rPr>
      </w:pPr>
      <w:r w:rsidRPr="007D25E0">
        <w:rPr>
          <w:sz w:val="22"/>
          <w:szCs w:val="22"/>
        </w:rPr>
        <w:t xml:space="preserve">The Caribbean </w:t>
      </w:r>
      <w:proofErr w:type="spellStart"/>
      <w:r w:rsidRPr="007D25E0">
        <w:rPr>
          <w:sz w:val="22"/>
          <w:szCs w:val="22"/>
        </w:rPr>
        <w:t>Dewetra</w:t>
      </w:r>
      <w:proofErr w:type="spellEnd"/>
      <w:r w:rsidRPr="007D25E0">
        <w:rPr>
          <w:sz w:val="22"/>
          <w:szCs w:val="22"/>
        </w:rPr>
        <w:t xml:space="preserve"> Platform (CDP) is a </w:t>
      </w:r>
      <w:proofErr w:type="spellStart"/>
      <w:r w:rsidRPr="007D25E0">
        <w:rPr>
          <w:sz w:val="22"/>
          <w:szCs w:val="22"/>
        </w:rPr>
        <w:t>spatio</w:t>
      </w:r>
      <w:proofErr w:type="spellEnd"/>
      <w:r w:rsidRPr="007D25E0">
        <w:rPr>
          <w:sz w:val="22"/>
          <w:szCs w:val="22"/>
        </w:rPr>
        <w:t xml:space="preserve">-temporal, decision making, data fusion platform capable of seamlessly integrating evolving hazard data, socio-economic and vulnerability information. Within the platform ground- and space-based near real-time weather observations in addition to numerical weather and wave height prediction model outputs are presented as Geographical Information System (GIS) layers. Country specific information such as but not limited to ground elevations, slopes, watershed extents, flood and landslide hazard maps, population demographics and geo-located critical infrastructure can be represented as overlays thereby increasing the quality and usefulness of the information available. </w:t>
      </w:r>
    </w:p>
    <w:p w14:paraId="03FF630B" w14:textId="77777777" w:rsidR="0012718B" w:rsidRPr="007D25E0" w:rsidRDefault="0012718B" w:rsidP="0012718B">
      <w:pPr>
        <w:ind w:right="114"/>
        <w:jc w:val="both"/>
        <w:rPr>
          <w:sz w:val="22"/>
          <w:szCs w:val="22"/>
        </w:rPr>
      </w:pPr>
    </w:p>
    <w:p w14:paraId="77875F28" w14:textId="77777777" w:rsidR="0012718B" w:rsidRPr="007D25E0" w:rsidRDefault="0012718B" w:rsidP="0012718B">
      <w:pPr>
        <w:ind w:right="114"/>
        <w:jc w:val="both"/>
        <w:rPr>
          <w:b/>
          <w:sz w:val="22"/>
          <w:szCs w:val="22"/>
          <w:u w:val="single"/>
        </w:rPr>
      </w:pPr>
      <w:r w:rsidRPr="007D25E0">
        <w:rPr>
          <w:sz w:val="22"/>
          <w:szCs w:val="22"/>
        </w:rPr>
        <w:t xml:space="preserve">Currently, the CDP is used by the CIMH to and other agencies to monitor the evolution of adverse weather and support impact-based forecasting. Ground-based near real-time weather observations include data from several hydro-meteorological stations deployed across the Caribbean. Data from over sixty (60) stations with multiple variables are pushed to data servers at the CIMH and ingested by the CDP. The ongoing implementation of </w:t>
      </w:r>
      <w:proofErr w:type="spellStart"/>
      <w:r w:rsidRPr="007D25E0">
        <w:rPr>
          <w:sz w:val="22"/>
          <w:szCs w:val="22"/>
        </w:rPr>
        <w:t>programmes</w:t>
      </w:r>
      <w:proofErr w:type="spellEnd"/>
      <w:r w:rsidRPr="007D25E0">
        <w:rPr>
          <w:sz w:val="22"/>
          <w:szCs w:val="22"/>
        </w:rPr>
        <w:t xml:space="preserve"> with components that focus on network expansion in the Caribbean will lead to further increases in data streams. Currently, procedures to add/remove and configure stations are inefficient. In addition, administrative tools to monitor station status and performance are limited. This internship seeks to address these deficiencies to improve data ingestion workflows and management.   </w:t>
      </w:r>
    </w:p>
    <w:p w14:paraId="468C02F2" w14:textId="77777777" w:rsidR="007965B1" w:rsidRPr="007559B1" w:rsidRDefault="007965B1" w:rsidP="009C446F">
      <w:pPr>
        <w:pStyle w:val="Body"/>
        <w:widowControl w:val="0"/>
        <w:tabs>
          <w:tab w:val="left" w:pos="720"/>
        </w:tabs>
        <w:spacing w:after="160" w:line="254" w:lineRule="auto"/>
        <w:ind w:right="113"/>
        <w:jc w:val="both"/>
        <w:rPr>
          <w:rStyle w:val="None"/>
          <w:b/>
          <w:bCs/>
          <w:lang w:val="en-US"/>
        </w:rPr>
      </w:pPr>
    </w:p>
    <w:p w14:paraId="2676F071" w14:textId="77777777" w:rsidR="009C446F" w:rsidRPr="007559B1" w:rsidRDefault="004D3468" w:rsidP="00772233">
      <w:pPr>
        <w:pStyle w:val="Body"/>
        <w:widowControl w:val="0"/>
        <w:spacing w:after="160" w:line="254" w:lineRule="auto"/>
        <w:ind w:right="113"/>
        <w:jc w:val="both"/>
        <w:rPr>
          <w:b/>
          <w:bCs/>
          <w:lang w:val="en-US"/>
        </w:rPr>
      </w:pPr>
      <w:r w:rsidRPr="007559B1">
        <w:rPr>
          <w:rStyle w:val="None"/>
          <w:b/>
          <w:bCs/>
          <w:lang w:val="en-US"/>
        </w:rPr>
        <w:t>2.2.</w:t>
      </w:r>
      <w:r w:rsidRPr="007559B1">
        <w:rPr>
          <w:rStyle w:val="None"/>
          <w:b/>
          <w:bCs/>
          <w:lang w:val="en-US"/>
        </w:rPr>
        <w:tab/>
      </w:r>
      <w:r w:rsidR="009C446F" w:rsidRPr="007559B1">
        <w:rPr>
          <w:rStyle w:val="None"/>
          <w:b/>
          <w:bCs/>
          <w:lang w:val="en-US"/>
        </w:rPr>
        <w:t>Objective</w:t>
      </w:r>
    </w:p>
    <w:p w14:paraId="54018816" w14:textId="49CB16E9" w:rsidR="0048390E" w:rsidRPr="00844C04" w:rsidRDefault="0048390E" w:rsidP="00844C04">
      <w:pPr>
        <w:pStyle w:val="NormalWeb"/>
        <w:spacing w:before="0" w:beforeAutospacing="0" w:after="0" w:afterAutospacing="0"/>
        <w:jc w:val="both"/>
        <w:rPr>
          <w:sz w:val="22"/>
          <w:szCs w:val="22"/>
        </w:rPr>
      </w:pPr>
      <w:r w:rsidRPr="00844C04">
        <w:rPr>
          <w:sz w:val="22"/>
          <w:szCs w:val="22"/>
        </w:rPr>
        <w:t>The objective of the proposed consultancy is</w:t>
      </w:r>
      <w:r w:rsidR="0012718B" w:rsidRPr="00844C04">
        <w:rPr>
          <w:sz w:val="22"/>
          <w:szCs w:val="22"/>
        </w:rPr>
        <w:t xml:space="preserve"> to support the automation of automatic monitoring station configuration and data ingestion workflows within the Caribbean </w:t>
      </w:r>
      <w:proofErr w:type="spellStart"/>
      <w:r w:rsidR="0012718B" w:rsidRPr="00844C04">
        <w:rPr>
          <w:sz w:val="22"/>
          <w:szCs w:val="22"/>
        </w:rPr>
        <w:t>Dewetra</w:t>
      </w:r>
      <w:proofErr w:type="spellEnd"/>
      <w:r w:rsidR="0012718B" w:rsidRPr="00844C04">
        <w:rPr>
          <w:sz w:val="22"/>
          <w:szCs w:val="22"/>
        </w:rPr>
        <w:t xml:space="preserve"> Platform (CDP</w:t>
      </w:r>
      <w:r w:rsidRPr="00844C04">
        <w:rPr>
          <w:sz w:val="22"/>
          <w:szCs w:val="22"/>
        </w:rPr>
        <w:t>.</w:t>
      </w:r>
    </w:p>
    <w:p w14:paraId="2AC9A86E" w14:textId="1F6ACA0C" w:rsidR="0012718B" w:rsidRDefault="0012718B" w:rsidP="00AD1C66">
      <w:pPr>
        <w:pStyle w:val="Body"/>
        <w:widowControl w:val="0"/>
        <w:spacing w:after="0" w:line="254" w:lineRule="auto"/>
        <w:ind w:right="115"/>
        <w:jc w:val="both"/>
        <w:rPr>
          <w:rStyle w:val="None"/>
          <w:b/>
          <w:bCs/>
          <w:lang w:val="en-US"/>
        </w:rPr>
      </w:pPr>
    </w:p>
    <w:p w14:paraId="5ED5F70A" w14:textId="77777777" w:rsidR="00844C04" w:rsidRPr="007559B1" w:rsidRDefault="00844C04" w:rsidP="00AD1C66">
      <w:pPr>
        <w:pStyle w:val="Body"/>
        <w:widowControl w:val="0"/>
        <w:spacing w:after="0" w:line="254" w:lineRule="auto"/>
        <w:ind w:right="115"/>
        <w:jc w:val="both"/>
        <w:rPr>
          <w:rStyle w:val="None"/>
          <w:b/>
          <w:bCs/>
          <w:lang w:val="en-US"/>
        </w:rPr>
      </w:pPr>
    </w:p>
    <w:p w14:paraId="7137EC09" w14:textId="4428945F" w:rsidR="009C446F" w:rsidRPr="007559B1" w:rsidRDefault="009C446F" w:rsidP="0012718B">
      <w:pPr>
        <w:pStyle w:val="Body"/>
        <w:widowControl w:val="0"/>
        <w:numPr>
          <w:ilvl w:val="0"/>
          <w:numId w:val="11"/>
        </w:numPr>
        <w:spacing w:after="160" w:line="254" w:lineRule="auto"/>
        <w:ind w:right="113"/>
        <w:jc w:val="both"/>
        <w:rPr>
          <w:b/>
          <w:bCs/>
          <w:lang w:val="en-US"/>
        </w:rPr>
      </w:pPr>
      <w:r w:rsidRPr="007559B1">
        <w:rPr>
          <w:rStyle w:val="None"/>
          <w:b/>
          <w:bCs/>
          <w:lang w:val="en-US"/>
        </w:rPr>
        <w:t>Scope of Work</w:t>
      </w:r>
    </w:p>
    <w:p w14:paraId="096703CB" w14:textId="77777777" w:rsidR="009C446F" w:rsidRPr="007559B1" w:rsidRDefault="009C446F" w:rsidP="009C446F">
      <w:pPr>
        <w:pStyle w:val="Body"/>
        <w:spacing w:after="0" w:line="240" w:lineRule="auto"/>
        <w:ind w:right="114"/>
        <w:jc w:val="both"/>
        <w:rPr>
          <w:rStyle w:val="None"/>
        </w:rPr>
      </w:pPr>
      <w:r w:rsidRPr="007559B1">
        <w:rPr>
          <w:rStyle w:val="None"/>
          <w:lang w:val="en-US"/>
        </w:rPr>
        <w:t>The specific duties and responsibilities of the intern will include:</w:t>
      </w:r>
    </w:p>
    <w:p w14:paraId="50093339" w14:textId="77777777" w:rsidR="009C446F" w:rsidRPr="007559B1" w:rsidRDefault="009C446F" w:rsidP="009C446F">
      <w:pPr>
        <w:pStyle w:val="Body"/>
        <w:spacing w:after="0" w:line="240" w:lineRule="auto"/>
        <w:ind w:right="114"/>
        <w:jc w:val="both"/>
        <w:rPr>
          <w:rStyle w:val="None"/>
          <w:lang w:val="en-US"/>
        </w:rPr>
      </w:pPr>
    </w:p>
    <w:p w14:paraId="68D01E38" w14:textId="27004E06" w:rsidR="0012718B" w:rsidRPr="00957080" w:rsidRDefault="0012718B" w:rsidP="0012718B">
      <w:pPr>
        <w:numPr>
          <w:ilvl w:val="0"/>
          <w:numId w:val="26"/>
        </w:numPr>
        <w:pBdr>
          <w:bar w:val="none" w:sz="0" w:color="auto"/>
        </w:pBdr>
        <w:ind w:left="1440" w:hanging="734"/>
        <w:jc w:val="both"/>
        <w:rPr>
          <w:rFonts w:eastAsia="Times New Roman"/>
          <w:color w:val="000000"/>
          <w:sz w:val="22"/>
          <w:szCs w:val="22"/>
        </w:rPr>
      </w:pPr>
      <w:r w:rsidRPr="00957080">
        <w:rPr>
          <w:sz w:val="22"/>
          <w:szCs w:val="22"/>
        </w:rPr>
        <w:lastRenderedPageBreak/>
        <w:t>Streamline the workflow of adding and managing new and current hydro-meteorological stations on the CDP through the design and implementation of a custom web-based management interface. The web-based interface will do the following:</w:t>
      </w:r>
    </w:p>
    <w:p w14:paraId="51BDFC8B" w14:textId="77777777" w:rsidR="0012718B" w:rsidRPr="00957080" w:rsidRDefault="0012718B" w:rsidP="0012718B">
      <w:pPr>
        <w:pBdr>
          <w:bar w:val="none" w:sz="0" w:color="auto"/>
        </w:pBdr>
        <w:ind w:left="1440"/>
        <w:jc w:val="both"/>
        <w:rPr>
          <w:rFonts w:eastAsia="Times New Roman"/>
          <w:color w:val="000000"/>
          <w:sz w:val="22"/>
          <w:szCs w:val="22"/>
        </w:rPr>
      </w:pPr>
    </w:p>
    <w:p w14:paraId="13244B60" w14:textId="77777777" w:rsidR="0012718B" w:rsidRPr="00957080" w:rsidRDefault="0012718B" w:rsidP="0012718B">
      <w:pPr>
        <w:numPr>
          <w:ilvl w:val="2"/>
          <w:numId w:val="26"/>
        </w:numPr>
        <w:pBdr>
          <w:bar w:val="none" w:sz="0" w:color="auto"/>
        </w:pBdr>
        <w:jc w:val="both"/>
        <w:rPr>
          <w:rFonts w:eastAsia="Times New Roman"/>
          <w:color w:val="000000"/>
          <w:sz w:val="22"/>
          <w:szCs w:val="22"/>
        </w:rPr>
      </w:pPr>
      <w:r w:rsidRPr="00957080">
        <w:rPr>
          <w:sz w:val="22"/>
          <w:szCs w:val="22"/>
        </w:rPr>
        <w:t>Add new weather stations</w:t>
      </w:r>
    </w:p>
    <w:p w14:paraId="726C4D1B" w14:textId="77777777" w:rsidR="0012718B" w:rsidRPr="00957080" w:rsidRDefault="0012718B" w:rsidP="0012718B">
      <w:pPr>
        <w:numPr>
          <w:ilvl w:val="2"/>
          <w:numId w:val="26"/>
        </w:numPr>
        <w:pBdr>
          <w:bar w:val="none" w:sz="0" w:color="auto"/>
        </w:pBdr>
        <w:jc w:val="both"/>
        <w:rPr>
          <w:rFonts w:eastAsia="Times New Roman"/>
          <w:color w:val="000000"/>
          <w:sz w:val="22"/>
          <w:szCs w:val="22"/>
        </w:rPr>
      </w:pPr>
      <w:r w:rsidRPr="00957080">
        <w:rPr>
          <w:sz w:val="22"/>
          <w:szCs w:val="22"/>
        </w:rPr>
        <w:t>Edit configuration of weather stations</w:t>
      </w:r>
    </w:p>
    <w:p w14:paraId="3FD6FD98" w14:textId="41CC7E2F" w:rsidR="0012718B" w:rsidRPr="00957080" w:rsidRDefault="0012718B" w:rsidP="0012718B">
      <w:pPr>
        <w:numPr>
          <w:ilvl w:val="2"/>
          <w:numId w:val="26"/>
        </w:numPr>
        <w:pBdr>
          <w:bar w:val="none" w:sz="0" w:color="auto"/>
        </w:pBdr>
        <w:jc w:val="both"/>
        <w:rPr>
          <w:rFonts w:eastAsia="Times New Roman"/>
          <w:color w:val="000000"/>
          <w:sz w:val="22"/>
          <w:szCs w:val="22"/>
        </w:rPr>
      </w:pPr>
      <w:r w:rsidRPr="00957080">
        <w:rPr>
          <w:sz w:val="22"/>
          <w:szCs w:val="22"/>
        </w:rPr>
        <w:t>Delete weather stations</w:t>
      </w:r>
    </w:p>
    <w:p w14:paraId="5D11A165" w14:textId="77777777" w:rsidR="0012718B" w:rsidRPr="00957080" w:rsidRDefault="0012718B" w:rsidP="0012718B">
      <w:pPr>
        <w:pBdr>
          <w:bar w:val="none" w:sz="0" w:color="auto"/>
        </w:pBdr>
        <w:ind w:left="1800"/>
        <w:jc w:val="both"/>
        <w:rPr>
          <w:rFonts w:eastAsia="Times New Roman"/>
          <w:color w:val="000000"/>
          <w:sz w:val="22"/>
          <w:szCs w:val="22"/>
        </w:rPr>
      </w:pPr>
    </w:p>
    <w:p w14:paraId="35CB8291" w14:textId="096565D6" w:rsidR="0012718B" w:rsidRPr="00957080" w:rsidRDefault="0012718B" w:rsidP="0012718B">
      <w:pPr>
        <w:numPr>
          <w:ilvl w:val="0"/>
          <w:numId w:val="26"/>
        </w:numPr>
        <w:pBdr>
          <w:bar w:val="none" w:sz="0" w:color="auto"/>
        </w:pBdr>
        <w:spacing w:before="120"/>
        <w:ind w:left="1440" w:hanging="720"/>
        <w:jc w:val="both"/>
        <w:rPr>
          <w:rFonts w:eastAsia="Times New Roman"/>
          <w:color w:val="000000"/>
          <w:sz w:val="22"/>
          <w:szCs w:val="22"/>
        </w:rPr>
      </w:pPr>
      <w:bookmarkStart w:id="1" w:name="_heading=h.gjdgxs" w:colFirst="0" w:colLast="0"/>
      <w:bookmarkEnd w:id="1"/>
      <w:r w:rsidRPr="00957080">
        <w:rPr>
          <w:sz w:val="22"/>
          <w:szCs w:val="22"/>
        </w:rPr>
        <w:t>Design and build an administrative management tool for monitoring the operational status and maintaining hydro-meteorological stations data ingestion in the CD</w:t>
      </w:r>
      <w:r w:rsidR="007D25E0" w:rsidRPr="00957080">
        <w:rPr>
          <w:sz w:val="22"/>
          <w:szCs w:val="22"/>
        </w:rPr>
        <w:t>P</w:t>
      </w:r>
      <w:r w:rsidRPr="00957080">
        <w:rPr>
          <w:sz w:val="22"/>
          <w:szCs w:val="22"/>
        </w:rPr>
        <w:t>. This includes the following functions:</w:t>
      </w:r>
    </w:p>
    <w:p w14:paraId="12007698" w14:textId="77777777" w:rsidR="00957080" w:rsidRPr="00957080" w:rsidRDefault="00957080" w:rsidP="00957080">
      <w:pPr>
        <w:pBdr>
          <w:bar w:val="none" w:sz="0" w:color="auto"/>
        </w:pBdr>
        <w:ind w:left="1440"/>
        <w:jc w:val="both"/>
        <w:rPr>
          <w:rFonts w:eastAsia="Times New Roman"/>
          <w:color w:val="000000"/>
          <w:sz w:val="22"/>
          <w:szCs w:val="22"/>
        </w:rPr>
      </w:pPr>
    </w:p>
    <w:p w14:paraId="5B5CC00D" w14:textId="77777777" w:rsidR="0012718B" w:rsidRPr="00957080" w:rsidRDefault="0012718B" w:rsidP="0012718B">
      <w:pPr>
        <w:numPr>
          <w:ilvl w:val="2"/>
          <w:numId w:val="26"/>
        </w:numPr>
        <w:pBdr>
          <w:bar w:val="none" w:sz="0" w:color="auto"/>
        </w:pBdr>
        <w:jc w:val="both"/>
        <w:rPr>
          <w:sz w:val="22"/>
          <w:szCs w:val="22"/>
        </w:rPr>
      </w:pPr>
      <w:r w:rsidRPr="00957080">
        <w:rPr>
          <w:sz w:val="22"/>
          <w:szCs w:val="22"/>
        </w:rPr>
        <w:t>Monitoring and reporting on data streams from hydro-meteorological stations</w:t>
      </w:r>
    </w:p>
    <w:p w14:paraId="1040A897" w14:textId="6131B0E6" w:rsidR="0012718B" w:rsidRPr="00957080" w:rsidRDefault="0012718B" w:rsidP="0012718B">
      <w:pPr>
        <w:numPr>
          <w:ilvl w:val="2"/>
          <w:numId w:val="26"/>
        </w:numPr>
        <w:pBdr>
          <w:bar w:val="none" w:sz="0" w:color="auto"/>
        </w:pBdr>
        <w:jc w:val="both"/>
        <w:rPr>
          <w:sz w:val="22"/>
          <w:szCs w:val="22"/>
        </w:rPr>
      </w:pPr>
      <w:r w:rsidRPr="00957080">
        <w:rPr>
          <w:sz w:val="22"/>
          <w:szCs w:val="22"/>
        </w:rPr>
        <w:t xml:space="preserve">Notifying administrative users of issues with hydro-meteorological stations, </w:t>
      </w:r>
      <w:proofErr w:type="spellStart"/>
      <w:r w:rsidRPr="00957080">
        <w:rPr>
          <w:sz w:val="22"/>
          <w:szCs w:val="22"/>
        </w:rPr>
        <w:t>e.g</w:t>
      </w:r>
      <w:proofErr w:type="spellEnd"/>
      <w:r w:rsidRPr="00957080">
        <w:rPr>
          <w:sz w:val="22"/>
          <w:szCs w:val="22"/>
        </w:rPr>
        <w:t xml:space="preserve"> station stops reporting</w:t>
      </w:r>
      <w:r w:rsidR="007D25E0" w:rsidRPr="00957080">
        <w:rPr>
          <w:sz w:val="22"/>
          <w:szCs w:val="22"/>
        </w:rPr>
        <w:t>;</w:t>
      </w:r>
    </w:p>
    <w:p w14:paraId="1B90519E" w14:textId="4A5C546D" w:rsidR="0012718B" w:rsidRPr="00957080" w:rsidRDefault="0012718B" w:rsidP="0012718B">
      <w:pPr>
        <w:numPr>
          <w:ilvl w:val="2"/>
          <w:numId w:val="26"/>
        </w:numPr>
        <w:pBdr>
          <w:bar w:val="none" w:sz="0" w:color="auto"/>
        </w:pBdr>
        <w:jc w:val="both"/>
        <w:rPr>
          <w:sz w:val="22"/>
          <w:szCs w:val="22"/>
        </w:rPr>
      </w:pPr>
      <w:r w:rsidRPr="00957080">
        <w:rPr>
          <w:sz w:val="22"/>
          <w:szCs w:val="22"/>
        </w:rPr>
        <w:t>Providing detailed historical maintenance of hydro-meteorological stations such as station repair maintenance and parts replacement reports</w:t>
      </w:r>
      <w:r w:rsidR="007D25E0" w:rsidRPr="00957080">
        <w:rPr>
          <w:sz w:val="22"/>
          <w:szCs w:val="22"/>
        </w:rPr>
        <w:t>;</w:t>
      </w:r>
    </w:p>
    <w:p w14:paraId="0A97ED0C" w14:textId="531FB083" w:rsidR="0012718B" w:rsidRPr="00957080" w:rsidRDefault="0012718B" w:rsidP="0012718B">
      <w:pPr>
        <w:numPr>
          <w:ilvl w:val="2"/>
          <w:numId w:val="26"/>
        </w:numPr>
        <w:pBdr>
          <w:bar w:val="none" w:sz="0" w:color="auto"/>
        </w:pBdr>
        <w:jc w:val="both"/>
        <w:rPr>
          <w:sz w:val="22"/>
          <w:szCs w:val="22"/>
        </w:rPr>
      </w:pPr>
      <w:r w:rsidRPr="00957080">
        <w:rPr>
          <w:sz w:val="22"/>
          <w:szCs w:val="22"/>
        </w:rPr>
        <w:t>Billing and payment monitoring component for data service supporting data transfer to the CDP</w:t>
      </w:r>
      <w:r w:rsidR="007D25E0" w:rsidRPr="00957080">
        <w:rPr>
          <w:sz w:val="22"/>
          <w:szCs w:val="22"/>
        </w:rPr>
        <w:t>.</w:t>
      </w:r>
    </w:p>
    <w:p w14:paraId="5BDA291C" w14:textId="77777777" w:rsidR="009C446F" w:rsidRPr="007559B1" w:rsidRDefault="009C446F" w:rsidP="009C446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Style w:val="None"/>
          <w:sz w:val="22"/>
          <w:szCs w:val="22"/>
        </w:rPr>
      </w:pPr>
    </w:p>
    <w:p w14:paraId="508DD467" w14:textId="2A8BD685" w:rsidR="0048390E" w:rsidRDefault="0048390E" w:rsidP="009C446F">
      <w:pPr>
        <w:pStyle w:val="Body"/>
        <w:spacing w:after="0" w:line="240" w:lineRule="auto"/>
        <w:ind w:right="114"/>
        <w:jc w:val="both"/>
        <w:rPr>
          <w:rStyle w:val="None"/>
          <w:lang w:val="en-US"/>
        </w:rPr>
      </w:pPr>
    </w:p>
    <w:p w14:paraId="51B1857B" w14:textId="5A4CA36C" w:rsidR="0012718B" w:rsidRPr="007D25E0" w:rsidRDefault="0012718B" w:rsidP="0012718B">
      <w:pPr>
        <w:pStyle w:val="Body"/>
        <w:numPr>
          <w:ilvl w:val="0"/>
          <w:numId w:val="11"/>
        </w:numPr>
        <w:spacing w:after="0" w:line="240" w:lineRule="auto"/>
        <w:ind w:right="114"/>
        <w:jc w:val="both"/>
        <w:rPr>
          <w:rStyle w:val="None"/>
          <w:b/>
          <w:bCs/>
          <w:lang w:val="en-US"/>
        </w:rPr>
      </w:pPr>
      <w:r w:rsidRPr="007D25E0">
        <w:rPr>
          <w:rStyle w:val="None"/>
          <w:b/>
          <w:bCs/>
          <w:lang w:val="en-US"/>
        </w:rPr>
        <w:t>Deliverables</w:t>
      </w:r>
    </w:p>
    <w:p w14:paraId="492645D8" w14:textId="5C52409D" w:rsidR="0012718B" w:rsidRDefault="0012718B" w:rsidP="0012718B">
      <w:pPr>
        <w:pStyle w:val="Body"/>
        <w:spacing w:after="0" w:line="240" w:lineRule="auto"/>
        <w:ind w:left="721" w:right="114"/>
        <w:jc w:val="both"/>
        <w:rPr>
          <w:rStyle w:val="None"/>
          <w:lang w:val="en-US"/>
        </w:rPr>
      </w:pPr>
    </w:p>
    <w:p w14:paraId="537F5A64" w14:textId="774BDF05" w:rsidR="0012718B" w:rsidRPr="00957080" w:rsidRDefault="0012718B" w:rsidP="00215188">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54" w:lineRule="auto"/>
        <w:ind w:left="1440" w:right="115" w:hanging="720"/>
        <w:jc w:val="both"/>
        <w:rPr>
          <w:b/>
        </w:rPr>
      </w:pPr>
      <w:r w:rsidRPr="00957080">
        <w:t>Development and delivery of custom scripts, applications and workflows;</w:t>
      </w:r>
    </w:p>
    <w:p w14:paraId="57BB85FE" w14:textId="24E86866" w:rsidR="0012718B" w:rsidRPr="00957080" w:rsidRDefault="0012718B" w:rsidP="00215188">
      <w:pPr>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120" w:line="254" w:lineRule="auto"/>
        <w:ind w:left="1440" w:right="115" w:hanging="720"/>
        <w:jc w:val="both"/>
        <w:rPr>
          <w:b/>
          <w:sz w:val="22"/>
          <w:szCs w:val="22"/>
        </w:rPr>
      </w:pPr>
      <w:r w:rsidRPr="00957080">
        <w:rPr>
          <w:sz w:val="22"/>
          <w:szCs w:val="22"/>
        </w:rPr>
        <w:t>Report documenting the work completed during the internship</w:t>
      </w:r>
      <w:r w:rsidR="007D25E0" w:rsidRPr="00957080">
        <w:rPr>
          <w:rFonts w:eastAsia="Times New Roman"/>
          <w:color w:val="000000"/>
          <w:sz w:val="22"/>
          <w:szCs w:val="22"/>
        </w:rPr>
        <w:t>.</w:t>
      </w:r>
    </w:p>
    <w:p w14:paraId="5A85BC5F" w14:textId="77777777" w:rsidR="0012718B" w:rsidRPr="00957080" w:rsidRDefault="0012718B" w:rsidP="0012718B">
      <w:pPr>
        <w:pStyle w:val="Body"/>
        <w:spacing w:after="0" w:line="240" w:lineRule="auto"/>
        <w:ind w:left="721" w:right="114"/>
        <w:jc w:val="both"/>
        <w:rPr>
          <w:rStyle w:val="None"/>
          <w:lang w:val="en-US"/>
        </w:rPr>
      </w:pPr>
    </w:p>
    <w:p w14:paraId="5589F87C" w14:textId="77777777" w:rsidR="0012718B" w:rsidRPr="007559B1" w:rsidRDefault="0012718B" w:rsidP="009C446F">
      <w:pPr>
        <w:pStyle w:val="Body"/>
        <w:spacing w:after="0" w:line="240" w:lineRule="auto"/>
        <w:ind w:right="114"/>
        <w:jc w:val="both"/>
        <w:rPr>
          <w:rStyle w:val="None"/>
          <w:lang w:val="en-US"/>
        </w:rPr>
      </w:pPr>
    </w:p>
    <w:p w14:paraId="3DBB3015" w14:textId="61E724BF" w:rsidR="009C446F" w:rsidRPr="007559B1" w:rsidRDefault="009C446F" w:rsidP="007D25E0">
      <w:pPr>
        <w:pStyle w:val="Body"/>
        <w:widowControl w:val="0"/>
        <w:numPr>
          <w:ilvl w:val="0"/>
          <w:numId w:val="11"/>
        </w:numPr>
        <w:spacing w:after="0" w:line="240" w:lineRule="auto"/>
        <w:ind w:right="113"/>
        <w:jc w:val="both"/>
        <w:rPr>
          <w:rStyle w:val="None"/>
          <w:b/>
          <w:bCs/>
          <w:lang w:val="en-US"/>
        </w:rPr>
      </w:pPr>
      <w:r w:rsidRPr="007559B1">
        <w:rPr>
          <w:rStyle w:val="None"/>
          <w:b/>
          <w:bCs/>
          <w:lang w:val="en-US"/>
        </w:rPr>
        <w:t>Qualifications</w:t>
      </w:r>
    </w:p>
    <w:p w14:paraId="25DD229A" w14:textId="77777777" w:rsidR="0006786B" w:rsidRPr="007559B1" w:rsidRDefault="0006786B" w:rsidP="0006786B">
      <w:pPr>
        <w:pStyle w:val="Body"/>
        <w:widowControl w:val="0"/>
        <w:spacing w:after="0" w:line="240" w:lineRule="auto"/>
        <w:ind w:left="721" w:right="113"/>
        <w:jc w:val="both"/>
        <w:rPr>
          <w:b/>
          <w:bCs/>
          <w:lang w:val="en-US"/>
        </w:rPr>
      </w:pPr>
    </w:p>
    <w:p w14:paraId="5138F3EA" w14:textId="77777777" w:rsidR="007D25E0" w:rsidRPr="007D25E0" w:rsidRDefault="007D25E0" w:rsidP="007D25E0">
      <w:pPr>
        <w:ind w:right="115"/>
        <w:jc w:val="both"/>
        <w:rPr>
          <w:rFonts w:eastAsia="Times New Roman"/>
          <w:color w:val="000000"/>
          <w:sz w:val="22"/>
          <w:szCs w:val="22"/>
        </w:rPr>
      </w:pPr>
      <w:r w:rsidRPr="007D25E0">
        <w:rPr>
          <w:rFonts w:eastAsia="Times New Roman"/>
          <w:color w:val="000000"/>
          <w:sz w:val="22"/>
          <w:szCs w:val="22"/>
        </w:rPr>
        <w:t>Candidates applying for the position should have as a minimum, a BSc degree in Computer Science and/or Information Technology.</w:t>
      </w:r>
    </w:p>
    <w:p w14:paraId="47D85B4B" w14:textId="091DAF9A" w:rsidR="009C446F" w:rsidRPr="007D25E0" w:rsidRDefault="009C446F" w:rsidP="009C446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Style w:val="None"/>
          <w:rFonts w:ascii="Helvetica" w:eastAsia="Helvetica" w:hAnsi="Helvetica" w:cs="Helvetica"/>
          <w:sz w:val="22"/>
          <w:szCs w:val="22"/>
        </w:rPr>
      </w:pPr>
    </w:p>
    <w:p w14:paraId="52E65207" w14:textId="77777777" w:rsidR="007D25E0" w:rsidRPr="007559B1" w:rsidRDefault="007D25E0" w:rsidP="009C446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Style w:val="None"/>
          <w:rFonts w:ascii="Helvetica" w:eastAsia="Helvetica" w:hAnsi="Helvetica" w:cs="Helvetica"/>
          <w:sz w:val="22"/>
          <w:szCs w:val="22"/>
        </w:rPr>
      </w:pPr>
    </w:p>
    <w:p w14:paraId="11CFAE92" w14:textId="170E7FE5" w:rsidR="009C446F" w:rsidRDefault="007D25E0" w:rsidP="007D25E0">
      <w:pPr>
        <w:pStyle w:val="Body"/>
        <w:numPr>
          <w:ilvl w:val="0"/>
          <w:numId w:val="11"/>
        </w:numPr>
        <w:jc w:val="both"/>
        <w:rPr>
          <w:rStyle w:val="None"/>
          <w:rFonts w:eastAsia="Bookman Old Style" w:cs="Times New Roman"/>
          <w:b/>
          <w:bCs/>
        </w:rPr>
      </w:pPr>
      <w:r w:rsidRPr="007D25E0">
        <w:rPr>
          <w:rStyle w:val="None"/>
          <w:rFonts w:eastAsia="Bookman Old Style" w:cs="Times New Roman"/>
          <w:b/>
          <w:bCs/>
        </w:rPr>
        <w:t>Experience</w:t>
      </w:r>
    </w:p>
    <w:p w14:paraId="08D7502E" w14:textId="42CBAFBB" w:rsidR="007D25E0" w:rsidRPr="00957080" w:rsidRDefault="007D25E0" w:rsidP="007D25E0">
      <w:pPr>
        <w:jc w:val="both"/>
        <w:rPr>
          <w:sz w:val="22"/>
          <w:szCs w:val="22"/>
        </w:rPr>
      </w:pPr>
      <w:r w:rsidRPr="00957080">
        <w:rPr>
          <w:sz w:val="22"/>
          <w:szCs w:val="22"/>
        </w:rPr>
        <w:t xml:space="preserve">Candidates should have strong working knowledge of common programming languages, databases and web-based applications (e.g. Python Programming Language; HTML, </w:t>
      </w:r>
      <w:proofErr w:type="spellStart"/>
      <w:r w:rsidRPr="00957080">
        <w:rPr>
          <w:sz w:val="22"/>
          <w:szCs w:val="22"/>
        </w:rPr>
        <w:t>Javascript</w:t>
      </w:r>
      <w:proofErr w:type="spellEnd"/>
      <w:r w:rsidRPr="00957080">
        <w:rPr>
          <w:sz w:val="22"/>
          <w:szCs w:val="22"/>
        </w:rPr>
        <w:t>, CSS, PHP, MySQL and PostgreSQL databases). Experience working with GIS based technology and writing reports would be considered an asset.</w:t>
      </w:r>
    </w:p>
    <w:p w14:paraId="472BA56A" w14:textId="77777777" w:rsidR="007D25E0" w:rsidRPr="00957080" w:rsidRDefault="007D25E0" w:rsidP="007D25E0">
      <w:pPr>
        <w:jc w:val="both"/>
        <w:rPr>
          <w:sz w:val="22"/>
          <w:szCs w:val="22"/>
        </w:rPr>
      </w:pPr>
    </w:p>
    <w:p w14:paraId="7075AFE4" w14:textId="77777777" w:rsidR="007D25E0" w:rsidRPr="00957080" w:rsidRDefault="007D25E0" w:rsidP="007D25E0">
      <w:pPr>
        <w:ind w:right="114"/>
        <w:jc w:val="both"/>
        <w:rPr>
          <w:sz w:val="22"/>
          <w:szCs w:val="22"/>
        </w:rPr>
      </w:pPr>
      <w:r w:rsidRPr="00957080">
        <w:rPr>
          <w:sz w:val="22"/>
          <w:szCs w:val="22"/>
        </w:rPr>
        <w:t>Given the regional and interdisciplinary nature of CIMH’s work, the successful intern should also possess:</w:t>
      </w:r>
    </w:p>
    <w:p w14:paraId="6DE9BC9B" w14:textId="77777777" w:rsidR="007D25E0" w:rsidRPr="00957080" w:rsidRDefault="007D25E0" w:rsidP="007D25E0">
      <w:pPr>
        <w:numPr>
          <w:ilvl w:val="0"/>
          <w:numId w:val="28"/>
        </w:numPr>
        <w:pBdr>
          <w:bar w:val="none" w:sz="0" w:color="auto"/>
        </w:pBdr>
        <w:ind w:right="114"/>
        <w:jc w:val="both"/>
        <w:rPr>
          <w:rFonts w:eastAsia="Times New Roman"/>
          <w:color w:val="000000"/>
          <w:sz w:val="22"/>
          <w:szCs w:val="22"/>
        </w:rPr>
      </w:pPr>
      <w:r w:rsidRPr="00957080">
        <w:rPr>
          <w:rFonts w:eastAsia="Times New Roman"/>
          <w:color w:val="000000"/>
          <w:sz w:val="22"/>
          <w:szCs w:val="22"/>
        </w:rPr>
        <w:t>Strong cultural and social IQ;</w:t>
      </w:r>
    </w:p>
    <w:p w14:paraId="3AF56D09" w14:textId="77777777" w:rsidR="007D25E0" w:rsidRPr="00957080" w:rsidRDefault="007D25E0" w:rsidP="007D25E0">
      <w:pPr>
        <w:numPr>
          <w:ilvl w:val="0"/>
          <w:numId w:val="28"/>
        </w:numPr>
        <w:pBdr>
          <w:bar w:val="none" w:sz="0" w:color="auto"/>
        </w:pBdr>
        <w:ind w:right="114"/>
        <w:jc w:val="both"/>
        <w:rPr>
          <w:rFonts w:eastAsia="Times New Roman"/>
          <w:color w:val="000000"/>
          <w:sz w:val="22"/>
          <w:szCs w:val="22"/>
        </w:rPr>
      </w:pPr>
      <w:r w:rsidRPr="00957080">
        <w:rPr>
          <w:rFonts w:eastAsia="Times New Roman"/>
          <w:color w:val="000000"/>
          <w:sz w:val="22"/>
          <w:szCs w:val="22"/>
        </w:rPr>
        <w:t>Excellent written and oral communication skills;</w:t>
      </w:r>
    </w:p>
    <w:p w14:paraId="224D4185" w14:textId="77777777" w:rsidR="007D25E0" w:rsidRPr="007D25E0" w:rsidRDefault="007D25E0" w:rsidP="00215188">
      <w:pPr>
        <w:pStyle w:val="Body"/>
        <w:spacing w:after="0"/>
        <w:jc w:val="both"/>
        <w:rPr>
          <w:rStyle w:val="None"/>
          <w:rFonts w:eastAsia="Bookman Old Style" w:cs="Times New Roman"/>
          <w:b/>
          <w:bCs/>
        </w:rPr>
      </w:pPr>
    </w:p>
    <w:p w14:paraId="6CE2501C" w14:textId="35A159F9" w:rsidR="00957080" w:rsidRDefault="00957080">
      <w:pPr>
        <w:rPr>
          <w:rFonts w:ascii="Tahoma" w:hAnsi="Tahoma" w:cs="Tahoma"/>
          <w:sz w:val="22"/>
          <w:szCs w:val="22"/>
        </w:rPr>
      </w:pPr>
    </w:p>
    <w:p w14:paraId="11A6BF5E" w14:textId="77777777" w:rsidR="009C446F" w:rsidRPr="007559B1" w:rsidRDefault="009C446F" w:rsidP="009C446F">
      <w:pPr>
        <w:pStyle w:val="Body"/>
        <w:widowControl w:val="0"/>
        <w:numPr>
          <w:ilvl w:val="0"/>
          <w:numId w:val="19"/>
        </w:numPr>
        <w:spacing w:after="160" w:line="254" w:lineRule="auto"/>
        <w:ind w:right="113"/>
        <w:jc w:val="both"/>
        <w:rPr>
          <w:b/>
          <w:bCs/>
          <w:lang w:val="en-US"/>
        </w:rPr>
      </w:pPr>
      <w:r w:rsidRPr="007559B1">
        <w:rPr>
          <w:rStyle w:val="None"/>
          <w:b/>
          <w:bCs/>
          <w:lang w:val="en-US"/>
        </w:rPr>
        <w:t>Duration</w:t>
      </w:r>
    </w:p>
    <w:p w14:paraId="6ADE62E3" w14:textId="77777777" w:rsidR="007D25E0" w:rsidRPr="00957080" w:rsidRDefault="007D25E0" w:rsidP="007D25E0">
      <w:pPr>
        <w:ind w:right="114"/>
        <w:jc w:val="both"/>
        <w:rPr>
          <w:sz w:val="22"/>
          <w:szCs w:val="22"/>
        </w:rPr>
      </w:pPr>
      <w:r w:rsidRPr="00957080">
        <w:rPr>
          <w:sz w:val="22"/>
          <w:szCs w:val="22"/>
        </w:rPr>
        <w:t>The duration of the internship is three (3) months.</w:t>
      </w:r>
    </w:p>
    <w:p w14:paraId="64E1055A" w14:textId="5AA9D561" w:rsidR="00230684" w:rsidRDefault="00230684" w:rsidP="009C446F">
      <w:pPr>
        <w:pStyle w:val="Body"/>
        <w:spacing w:after="0" w:line="240" w:lineRule="auto"/>
        <w:ind w:right="114"/>
        <w:jc w:val="both"/>
        <w:rPr>
          <w:rStyle w:val="None"/>
          <w:lang w:val="en-US"/>
        </w:rPr>
      </w:pPr>
    </w:p>
    <w:p w14:paraId="7F5CDAA1" w14:textId="77777777" w:rsidR="00957080" w:rsidRPr="00957080" w:rsidRDefault="00957080" w:rsidP="009C446F">
      <w:pPr>
        <w:pStyle w:val="Body"/>
        <w:spacing w:after="0" w:line="240" w:lineRule="auto"/>
        <w:ind w:right="114"/>
        <w:jc w:val="both"/>
        <w:rPr>
          <w:rStyle w:val="None"/>
          <w:lang w:val="en-US"/>
        </w:rPr>
      </w:pPr>
    </w:p>
    <w:p w14:paraId="797F35BF" w14:textId="77777777" w:rsidR="009C446F" w:rsidRPr="00957080" w:rsidRDefault="009C446F" w:rsidP="009C446F">
      <w:pPr>
        <w:pStyle w:val="Body"/>
        <w:widowControl w:val="0"/>
        <w:numPr>
          <w:ilvl w:val="0"/>
          <w:numId w:val="11"/>
        </w:numPr>
        <w:spacing w:after="160" w:line="254" w:lineRule="auto"/>
        <w:ind w:right="113"/>
        <w:jc w:val="both"/>
        <w:rPr>
          <w:b/>
          <w:bCs/>
          <w:lang w:val="en-US"/>
        </w:rPr>
      </w:pPr>
      <w:r w:rsidRPr="00957080">
        <w:rPr>
          <w:rStyle w:val="None"/>
          <w:b/>
          <w:bCs/>
          <w:lang w:val="en-US"/>
        </w:rPr>
        <w:lastRenderedPageBreak/>
        <w:t>Reporting</w:t>
      </w:r>
    </w:p>
    <w:p w14:paraId="6C03AF12" w14:textId="07CDE945" w:rsidR="00BF3754" w:rsidRPr="00957080" w:rsidRDefault="007D25E0" w:rsidP="00215188">
      <w:pPr>
        <w:ind w:right="114"/>
        <w:jc w:val="both"/>
        <w:rPr>
          <w:sz w:val="22"/>
          <w:szCs w:val="22"/>
        </w:rPr>
      </w:pPr>
      <w:r w:rsidRPr="00957080">
        <w:rPr>
          <w:sz w:val="22"/>
          <w:szCs w:val="22"/>
        </w:rPr>
        <w:t>The successful candidate will be required to submit monthly progress reports and a final report within two weeks following the completion of the assignment detailing the activities performed under the internship.</w:t>
      </w:r>
    </w:p>
    <w:sectPr w:rsidR="00BF3754" w:rsidRPr="0095708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832A5" w14:textId="77777777" w:rsidR="000D5B74" w:rsidRDefault="000D5B74">
      <w:r>
        <w:separator/>
      </w:r>
    </w:p>
  </w:endnote>
  <w:endnote w:type="continuationSeparator" w:id="0">
    <w:p w14:paraId="42ADCF69" w14:textId="77777777" w:rsidR="000D5B74" w:rsidRDefault="000D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F65A" w14:textId="77777777" w:rsidR="00BF3754" w:rsidRDefault="00BF375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94940" w14:textId="77777777" w:rsidR="000D5B74" w:rsidRDefault="000D5B74">
      <w:r>
        <w:separator/>
      </w:r>
    </w:p>
  </w:footnote>
  <w:footnote w:type="continuationSeparator" w:id="0">
    <w:p w14:paraId="16522BDC" w14:textId="77777777" w:rsidR="000D5B74" w:rsidRDefault="000D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A622" w14:textId="77777777" w:rsidR="00BF3754" w:rsidRDefault="00BF375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B49"/>
    <w:multiLevelType w:val="hybridMultilevel"/>
    <w:tmpl w:val="8236E7CE"/>
    <w:styleLink w:val="ImportedStyle2"/>
    <w:lvl w:ilvl="0" w:tplc="7D2C86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F89A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A8B91A">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5367A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A446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80EA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770B4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A017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3CC81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633514"/>
    <w:multiLevelType w:val="hybridMultilevel"/>
    <w:tmpl w:val="E670F71E"/>
    <w:lvl w:ilvl="0" w:tplc="C1C6422A">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61314"/>
    <w:multiLevelType w:val="hybridMultilevel"/>
    <w:tmpl w:val="503C7E50"/>
    <w:styleLink w:val="ImportedStyle1"/>
    <w:lvl w:ilvl="0" w:tplc="31BA0514">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8E5EF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BCE5E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8B4CB08">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8ABEB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E253F4">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6B29050">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8206C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5A9DA0">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601167"/>
    <w:multiLevelType w:val="multilevel"/>
    <w:tmpl w:val="8F52D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2A15D3"/>
    <w:multiLevelType w:val="hybridMultilevel"/>
    <w:tmpl w:val="F9943312"/>
    <w:styleLink w:val="ImportedStyle4"/>
    <w:lvl w:ilvl="0" w:tplc="B67C437A">
      <w:start w:val="1"/>
      <w:numFmt w:val="decimal"/>
      <w:lvlText w:val="%1."/>
      <w:lvlJc w:val="left"/>
      <w:pPr>
        <w:ind w:left="721" w:hanging="7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35B85F62">
      <w:start w:val="1"/>
      <w:numFmt w:val="lowerLetter"/>
      <w:lvlText w:val="(%2)"/>
      <w:lvlJc w:val="left"/>
      <w:pPr>
        <w:tabs>
          <w:tab w:val="left" w:pos="720"/>
        </w:tabs>
        <w:ind w:left="2143" w:hanging="7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A7CE1310">
      <w:start w:val="1"/>
      <w:numFmt w:val="lowerLetter"/>
      <w:lvlText w:val="(%3)"/>
      <w:lvlJc w:val="left"/>
      <w:pPr>
        <w:tabs>
          <w:tab w:val="left" w:pos="720"/>
        </w:tabs>
        <w:ind w:left="3564" w:hanging="7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9FF64918">
      <w:start w:val="1"/>
      <w:numFmt w:val="lowerLetter"/>
      <w:lvlText w:val="(%4)"/>
      <w:lvlJc w:val="left"/>
      <w:pPr>
        <w:tabs>
          <w:tab w:val="left" w:pos="720"/>
        </w:tabs>
        <w:ind w:left="4985" w:hanging="7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4" w:tplc="A31E311A">
      <w:start w:val="1"/>
      <w:numFmt w:val="lowerLetter"/>
      <w:lvlText w:val="(%5)"/>
      <w:lvlJc w:val="left"/>
      <w:pPr>
        <w:tabs>
          <w:tab w:val="left" w:pos="720"/>
        </w:tabs>
        <w:ind w:left="6406" w:hanging="7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5" w:tplc="F856A0E2">
      <w:start w:val="1"/>
      <w:numFmt w:val="lowerLetter"/>
      <w:lvlText w:val="(%6)"/>
      <w:lvlJc w:val="left"/>
      <w:pPr>
        <w:tabs>
          <w:tab w:val="left" w:pos="720"/>
        </w:tabs>
        <w:ind w:left="7827" w:hanging="7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6" w:tplc="B0426338">
      <w:start w:val="1"/>
      <w:numFmt w:val="lowerLetter"/>
      <w:lvlText w:val="(%7)"/>
      <w:lvlJc w:val="left"/>
      <w:pPr>
        <w:tabs>
          <w:tab w:val="left" w:pos="720"/>
        </w:tabs>
        <w:ind w:left="9248" w:hanging="7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7" w:tplc="E04C61D8">
      <w:start w:val="1"/>
      <w:numFmt w:val="lowerLetter"/>
      <w:lvlText w:val="(%8)"/>
      <w:lvlJc w:val="left"/>
      <w:pPr>
        <w:tabs>
          <w:tab w:val="left" w:pos="720"/>
        </w:tabs>
        <w:ind w:left="10669" w:hanging="7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8" w:tplc="22161FFC">
      <w:start w:val="1"/>
      <w:numFmt w:val="lowerLetter"/>
      <w:lvlText w:val="(%9)"/>
      <w:lvlJc w:val="left"/>
      <w:pPr>
        <w:tabs>
          <w:tab w:val="left" w:pos="720"/>
        </w:tabs>
        <w:ind w:left="12090" w:hanging="7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 w15:restartNumberingAfterBreak="0">
    <w:nsid w:val="235E10B9"/>
    <w:multiLevelType w:val="hybridMultilevel"/>
    <w:tmpl w:val="8972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F3BC6"/>
    <w:multiLevelType w:val="multilevel"/>
    <w:tmpl w:val="BC626F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05558D"/>
    <w:multiLevelType w:val="hybridMultilevel"/>
    <w:tmpl w:val="7D4C3A06"/>
    <w:styleLink w:val="ImportedStyle5"/>
    <w:lvl w:ilvl="0" w:tplc="6518DC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A632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3867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28A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FE3E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366B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8DC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F4FE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FC3C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30290C"/>
    <w:multiLevelType w:val="multilevel"/>
    <w:tmpl w:val="D3E20624"/>
    <w:lvl w:ilvl="0">
      <w:start w:val="1"/>
      <w:numFmt w:val="lowerRoman"/>
      <w:lvlText w:val="(%1)"/>
      <w:lvlJc w:val="left"/>
      <w:pPr>
        <w:ind w:left="1170" w:hanging="360"/>
      </w:pPr>
      <w:rPr>
        <w:smallCaps w:val="0"/>
        <w:strike w:val="0"/>
        <w:u w:val="none"/>
        <w:shd w:val="clear" w:color="auto" w:fill="auto"/>
        <w:vertAlign w:val="baseline"/>
      </w:rPr>
    </w:lvl>
    <w:lvl w:ilvl="1">
      <w:start w:val="1"/>
      <w:numFmt w:val="lowerRoman"/>
      <w:lvlText w:val="(%2)"/>
      <w:lvlJc w:val="left"/>
      <w:pPr>
        <w:ind w:left="1080" w:hanging="360"/>
      </w:pPr>
      <w:rPr>
        <w:smallCaps w:val="0"/>
        <w:strike w:val="0"/>
        <w:u w:val="none"/>
        <w:shd w:val="clear" w:color="auto" w:fill="auto"/>
        <w:vertAlign w:val="baseline"/>
      </w:rPr>
    </w:lvl>
    <w:lvl w:ilvl="2">
      <w:start w:val="1"/>
      <w:numFmt w:val="bullet"/>
      <w:lvlText w:val="○"/>
      <w:lvlJc w:val="left"/>
      <w:pPr>
        <w:ind w:left="1800" w:hanging="360"/>
      </w:pPr>
      <w:rPr>
        <w:smallCaps w:val="0"/>
        <w:strike w:val="0"/>
        <w:u w:val="none"/>
        <w:shd w:val="clear" w:color="auto" w:fill="auto"/>
        <w:vertAlign w:val="baseline"/>
      </w:rPr>
    </w:lvl>
    <w:lvl w:ilvl="3">
      <w:start w:val="1"/>
      <w:numFmt w:val="lowerRoman"/>
      <w:lvlText w:val="(%4)"/>
      <w:lvlJc w:val="left"/>
      <w:pPr>
        <w:ind w:left="2520" w:hanging="360"/>
      </w:pPr>
      <w:rPr>
        <w:smallCaps w:val="0"/>
        <w:strike w:val="0"/>
        <w:u w:val="none"/>
        <w:shd w:val="clear" w:color="auto" w:fill="auto"/>
        <w:vertAlign w:val="baseline"/>
      </w:rPr>
    </w:lvl>
    <w:lvl w:ilvl="4">
      <w:start w:val="1"/>
      <w:numFmt w:val="lowerRoman"/>
      <w:lvlText w:val="(%5)"/>
      <w:lvlJc w:val="left"/>
      <w:pPr>
        <w:ind w:left="3240" w:hanging="360"/>
      </w:pPr>
      <w:rPr>
        <w:smallCaps w:val="0"/>
        <w:strike w:val="0"/>
        <w:u w:val="none"/>
        <w:shd w:val="clear" w:color="auto" w:fill="auto"/>
        <w:vertAlign w:val="baseline"/>
      </w:rPr>
    </w:lvl>
    <w:lvl w:ilvl="5">
      <w:start w:val="1"/>
      <w:numFmt w:val="lowerRoman"/>
      <w:lvlText w:val="(%6)"/>
      <w:lvlJc w:val="left"/>
      <w:pPr>
        <w:ind w:left="3960" w:hanging="360"/>
      </w:pPr>
      <w:rPr>
        <w:smallCaps w:val="0"/>
        <w:strike w:val="0"/>
        <w:u w:val="none"/>
        <w:shd w:val="clear" w:color="auto" w:fill="auto"/>
        <w:vertAlign w:val="baseline"/>
      </w:rPr>
    </w:lvl>
    <w:lvl w:ilvl="6">
      <w:start w:val="1"/>
      <w:numFmt w:val="lowerRoman"/>
      <w:lvlText w:val="(%7)"/>
      <w:lvlJc w:val="left"/>
      <w:pPr>
        <w:ind w:left="4680" w:hanging="360"/>
      </w:pPr>
      <w:rPr>
        <w:smallCaps w:val="0"/>
        <w:strike w:val="0"/>
        <w:u w:val="none"/>
        <w:shd w:val="clear" w:color="auto" w:fill="auto"/>
        <w:vertAlign w:val="baseline"/>
      </w:rPr>
    </w:lvl>
    <w:lvl w:ilvl="7">
      <w:start w:val="1"/>
      <w:numFmt w:val="lowerRoman"/>
      <w:lvlText w:val="(%8)"/>
      <w:lvlJc w:val="left"/>
      <w:pPr>
        <w:ind w:left="5400" w:hanging="360"/>
      </w:pPr>
      <w:rPr>
        <w:smallCaps w:val="0"/>
        <w:strike w:val="0"/>
        <w:u w:val="none"/>
        <w:shd w:val="clear" w:color="auto" w:fill="auto"/>
        <w:vertAlign w:val="baseline"/>
      </w:rPr>
    </w:lvl>
    <w:lvl w:ilvl="8">
      <w:start w:val="1"/>
      <w:numFmt w:val="lowerRoman"/>
      <w:lvlText w:val="(%9)"/>
      <w:lvlJc w:val="left"/>
      <w:pPr>
        <w:ind w:left="6120" w:hanging="360"/>
      </w:pPr>
      <w:rPr>
        <w:smallCaps w:val="0"/>
        <w:strike w:val="0"/>
        <w:u w:val="none"/>
        <w:shd w:val="clear" w:color="auto" w:fill="auto"/>
        <w:vertAlign w:val="baseline"/>
      </w:rPr>
    </w:lvl>
  </w:abstractNum>
  <w:abstractNum w:abstractNumId="9" w15:restartNumberingAfterBreak="0">
    <w:nsid w:val="3CAE177B"/>
    <w:multiLevelType w:val="hybridMultilevel"/>
    <w:tmpl w:val="8236E7CE"/>
    <w:numStyleLink w:val="ImportedStyle2"/>
  </w:abstractNum>
  <w:abstractNum w:abstractNumId="10" w15:restartNumberingAfterBreak="0">
    <w:nsid w:val="3CED0DE6"/>
    <w:multiLevelType w:val="hybridMultilevel"/>
    <w:tmpl w:val="F9943312"/>
    <w:numStyleLink w:val="ImportedStyle4"/>
  </w:abstractNum>
  <w:abstractNum w:abstractNumId="11" w15:restartNumberingAfterBreak="0">
    <w:nsid w:val="3E417FD0"/>
    <w:multiLevelType w:val="hybridMultilevel"/>
    <w:tmpl w:val="503C7E50"/>
    <w:numStyleLink w:val="ImportedStyle1"/>
  </w:abstractNum>
  <w:abstractNum w:abstractNumId="12" w15:restartNumberingAfterBreak="0">
    <w:nsid w:val="43D57666"/>
    <w:multiLevelType w:val="hybridMultilevel"/>
    <w:tmpl w:val="7D4C3A06"/>
    <w:numStyleLink w:val="ImportedStyle5"/>
  </w:abstractNum>
  <w:abstractNum w:abstractNumId="13" w15:restartNumberingAfterBreak="0">
    <w:nsid w:val="4D033E72"/>
    <w:multiLevelType w:val="hybridMultilevel"/>
    <w:tmpl w:val="F3D4BF5A"/>
    <w:numStyleLink w:val="ImportedStyle20"/>
  </w:abstractNum>
  <w:abstractNum w:abstractNumId="14" w15:restartNumberingAfterBreak="0">
    <w:nsid w:val="4E990A1F"/>
    <w:multiLevelType w:val="hybridMultilevel"/>
    <w:tmpl w:val="D9402064"/>
    <w:styleLink w:val="ImportedStyle3"/>
    <w:lvl w:ilvl="0" w:tplc="0DE0AA2A">
      <w:start w:val="1"/>
      <w:numFmt w:val="decimal"/>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2C67446">
      <w:start w:val="1"/>
      <w:numFmt w:val="lowerLetter"/>
      <w:lvlText w:val="(%2)"/>
      <w:lvlJc w:val="left"/>
      <w:pPr>
        <w:tabs>
          <w:tab w:val="left" w:pos="720"/>
        </w:tabs>
        <w:ind w:left="1421" w:hanging="7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F0E0510">
      <w:start w:val="1"/>
      <w:numFmt w:val="lowerLetter"/>
      <w:lvlText w:val="(%3)"/>
      <w:lvlJc w:val="left"/>
      <w:pPr>
        <w:tabs>
          <w:tab w:val="left" w:pos="720"/>
        </w:tabs>
        <w:ind w:left="2103" w:hanging="7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D00F3F2">
      <w:start w:val="1"/>
      <w:numFmt w:val="lowerLetter"/>
      <w:lvlText w:val="(%4)"/>
      <w:lvlJc w:val="left"/>
      <w:pPr>
        <w:tabs>
          <w:tab w:val="left" w:pos="720"/>
        </w:tabs>
        <w:ind w:left="2785" w:hanging="7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ADE1400">
      <w:start w:val="1"/>
      <w:numFmt w:val="lowerLetter"/>
      <w:lvlText w:val="(%5)"/>
      <w:lvlJc w:val="left"/>
      <w:pPr>
        <w:tabs>
          <w:tab w:val="left" w:pos="720"/>
        </w:tabs>
        <w:ind w:left="3467" w:hanging="7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7EE7428">
      <w:start w:val="1"/>
      <w:numFmt w:val="lowerLetter"/>
      <w:lvlText w:val="(%6)"/>
      <w:lvlJc w:val="left"/>
      <w:pPr>
        <w:tabs>
          <w:tab w:val="left" w:pos="720"/>
        </w:tabs>
        <w:ind w:left="4149" w:hanging="7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B7B65912">
      <w:start w:val="1"/>
      <w:numFmt w:val="lowerLetter"/>
      <w:lvlText w:val="(%7)"/>
      <w:lvlJc w:val="left"/>
      <w:pPr>
        <w:tabs>
          <w:tab w:val="left" w:pos="720"/>
        </w:tabs>
        <w:ind w:left="4831" w:hanging="7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5E22D774">
      <w:start w:val="1"/>
      <w:numFmt w:val="lowerLetter"/>
      <w:lvlText w:val="(%8)"/>
      <w:lvlJc w:val="left"/>
      <w:pPr>
        <w:tabs>
          <w:tab w:val="left" w:pos="720"/>
        </w:tabs>
        <w:ind w:left="5513" w:hanging="7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758FD34">
      <w:start w:val="1"/>
      <w:numFmt w:val="lowerLetter"/>
      <w:lvlText w:val="(%9)"/>
      <w:lvlJc w:val="left"/>
      <w:pPr>
        <w:tabs>
          <w:tab w:val="left" w:pos="720"/>
        </w:tabs>
        <w:ind w:left="6195" w:hanging="7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C3595B"/>
    <w:multiLevelType w:val="hybridMultilevel"/>
    <w:tmpl w:val="96B88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5F504475"/>
    <w:multiLevelType w:val="hybridMultilevel"/>
    <w:tmpl w:val="F3D4BF5A"/>
    <w:styleLink w:val="ImportedStyle20"/>
    <w:lvl w:ilvl="0" w:tplc="678E4DE0">
      <w:start w:val="1"/>
      <w:numFmt w:val="bullet"/>
      <w:lvlText w:val="·"/>
      <w:lvlJc w:val="left"/>
      <w:pPr>
        <w:tabs>
          <w:tab w:val="left" w:pos="400"/>
          <w:tab w:val="left" w:pos="426"/>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5417E2">
      <w:start w:val="1"/>
      <w:numFmt w:val="bullet"/>
      <w:lvlText w:val="o"/>
      <w:lvlJc w:val="left"/>
      <w:pPr>
        <w:tabs>
          <w:tab w:val="left" w:pos="400"/>
          <w:tab w:val="left" w:pos="42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D04ED0">
      <w:start w:val="1"/>
      <w:numFmt w:val="bullet"/>
      <w:lvlText w:val="▪"/>
      <w:lvlJc w:val="left"/>
      <w:pPr>
        <w:tabs>
          <w:tab w:val="left" w:pos="400"/>
          <w:tab w:val="left" w:pos="42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5C419A">
      <w:start w:val="1"/>
      <w:numFmt w:val="bullet"/>
      <w:lvlText w:val="·"/>
      <w:lvlJc w:val="left"/>
      <w:pPr>
        <w:tabs>
          <w:tab w:val="left" w:pos="400"/>
          <w:tab w:val="left" w:pos="426"/>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FE26D4">
      <w:start w:val="1"/>
      <w:numFmt w:val="bullet"/>
      <w:lvlText w:val="o"/>
      <w:lvlJc w:val="left"/>
      <w:pPr>
        <w:tabs>
          <w:tab w:val="left" w:pos="400"/>
          <w:tab w:val="left" w:pos="42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128F30">
      <w:start w:val="1"/>
      <w:numFmt w:val="bullet"/>
      <w:lvlText w:val="▪"/>
      <w:lvlJc w:val="left"/>
      <w:pPr>
        <w:tabs>
          <w:tab w:val="left" w:pos="400"/>
          <w:tab w:val="left" w:pos="42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AA24E2">
      <w:start w:val="1"/>
      <w:numFmt w:val="bullet"/>
      <w:lvlText w:val="·"/>
      <w:lvlJc w:val="left"/>
      <w:pPr>
        <w:tabs>
          <w:tab w:val="left" w:pos="400"/>
          <w:tab w:val="left" w:pos="426"/>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D4CD72">
      <w:start w:val="1"/>
      <w:numFmt w:val="bullet"/>
      <w:lvlText w:val="o"/>
      <w:lvlJc w:val="left"/>
      <w:pPr>
        <w:tabs>
          <w:tab w:val="left" w:pos="400"/>
          <w:tab w:val="left" w:pos="42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506A78">
      <w:start w:val="1"/>
      <w:numFmt w:val="bullet"/>
      <w:lvlText w:val="▪"/>
      <w:lvlJc w:val="left"/>
      <w:pPr>
        <w:tabs>
          <w:tab w:val="left" w:pos="400"/>
          <w:tab w:val="left" w:pos="42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CC22D0F"/>
    <w:multiLevelType w:val="hybridMultilevel"/>
    <w:tmpl w:val="D9402064"/>
    <w:numStyleLink w:val="ImportedStyle3"/>
  </w:abstractNum>
  <w:abstractNum w:abstractNumId="18" w15:restartNumberingAfterBreak="0">
    <w:nsid w:val="6D58131E"/>
    <w:multiLevelType w:val="hybridMultilevel"/>
    <w:tmpl w:val="4D5AF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C534F0"/>
    <w:multiLevelType w:val="hybridMultilevel"/>
    <w:tmpl w:val="3FCA9E5C"/>
    <w:lvl w:ilvl="0" w:tplc="C1C6422A">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46822"/>
    <w:multiLevelType w:val="multilevel"/>
    <w:tmpl w:val="E286F218"/>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Roman"/>
      <w:lvlText w:val="(%2)"/>
      <w:lvlJc w:val="left"/>
      <w:pPr>
        <w:ind w:left="2161" w:hanging="721"/>
      </w:pPr>
      <w:rPr>
        <w:rFonts w:ascii="Times New Roman" w:eastAsia="Arial Unicode MS" w:hAnsi="Times New Roman" w:cs="Times New Roman"/>
        <w:b w:val="0"/>
        <w:bCs/>
        <w:sz w:val="22"/>
        <w:szCs w:val="22"/>
      </w:rPr>
    </w:lvl>
    <w:lvl w:ilvl="2">
      <w:start w:val="1"/>
      <w:numFmt w:val="bullet"/>
      <w:lvlText w:val="●"/>
      <w:lvlJc w:val="left"/>
      <w:pPr>
        <w:ind w:left="3037" w:hanging="721"/>
      </w:pPr>
      <w:rPr>
        <w:rFonts w:ascii="Noto Sans Symbols" w:eastAsia="Noto Sans Symbols" w:hAnsi="Noto Sans Symbols" w:cs="Noto Sans Symbols"/>
      </w:rPr>
    </w:lvl>
    <w:lvl w:ilvl="3">
      <w:start w:val="1"/>
      <w:numFmt w:val="bullet"/>
      <w:lvlText w:val="●"/>
      <w:lvlJc w:val="left"/>
      <w:pPr>
        <w:ind w:left="3933" w:hanging="720"/>
      </w:pPr>
      <w:rPr>
        <w:rFonts w:ascii="Noto Sans Symbols" w:eastAsia="Noto Sans Symbols" w:hAnsi="Noto Sans Symbols" w:cs="Noto Sans Symbols"/>
      </w:rPr>
    </w:lvl>
    <w:lvl w:ilvl="4">
      <w:start w:val="1"/>
      <w:numFmt w:val="bullet"/>
      <w:lvlText w:val="●"/>
      <w:lvlJc w:val="left"/>
      <w:pPr>
        <w:ind w:left="4828" w:hanging="721"/>
      </w:pPr>
      <w:rPr>
        <w:rFonts w:ascii="Noto Sans Symbols" w:eastAsia="Noto Sans Symbols" w:hAnsi="Noto Sans Symbols" w:cs="Noto Sans Symbols"/>
      </w:rPr>
    </w:lvl>
    <w:lvl w:ilvl="5">
      <w:start w:val="1"/>
      <w:numFmt w:val="bullet"/>
      <w:lvlText w:val="●"/>
      <w:lvlJc w:val="left"/>
      <w:pPr>
        <w:ind w:left="5724" w:hanging="721"/>
      </w:pPr>
      <w:rPr>
        <w:rFonts w:ascii="Noto Sans Symbols" w:eastAsia="Noto Sans Symbols" w:hAnsi="Noto Sans Symbols" w:cs="Noto Sans Symbols"/>
      </w:rPr>
    </w:lvl>
    <w:lvl w:ilvl="6">
      <w:start w:val="1"/>
      <w:numFmt w:val="bullet"/>
      <w:lvlText w:val="●"/>
      <w:lvlJc w:val="left"/>
      <w:pPr>
        <w:ind w:left="6619" w:hanging="721"/>
      </w:pPr>
      <w:rPr>
        <w:rFonts w:ascii="Noto Sans Symbols" w:eastAsia="Noto Sans Symbols" w:hAnsi="Noto Sans Symbols" w:cs="Noto Sans Symbols"/>
      </w:rPr>
    </w:lvl>
    <w:lvl w:ilvl="7">
      <w:start w:val="1"/>
      <w:numFmt w:val="bullet"/>
      <w:lvlText w:val="●"/>
      <w:lvlJc w:val="left"/>
      <w:pPr>
        <w:ind w:left="7515" w:hanging="721"/>
      </w:pPr>
      <w:rPr>
        <w:rFonts w:ascii="Noto Sans Symbols" w:eastAsia="Noto Sans Symbols" w:hAnsi="Noto Sans Symbols" w:cs="Noto Sans Symbols"/>
      </w:rPr>
    </w:lvl>
    <w:lvl w:ilvl="8">
      <w:start w:val="1"/>
      <w:numFmt w:val="bullet"/>
      <w:lvlText w:val="●"/>
      <w:lvlJc w:val="left"/>
      <w:pPr>
        <w:ind w:left="8410" w:hanging="721"/>
      </w:pPr>
      <w:rPr>
        <w:rFonts w:ascii="Noto Sans Symbols" w:eastAsia="Noto Sans Symbols" w:hAnsi="Noto Sans Symbols" w:cs="Noto Sans Symbols"/>
      </w:rPr>
    </w:lvl>
  </w:abstractNum>
  <w:num w:numId="1">
    <w:abstractNumId w:val="2"/>
  </w:num>
  <w:num w:numId="2">
    <w:abstractNumId w:val="11"/>
  </w:num>
  <w:num w:numId="3">
    <w:abstractNumId w:val="0"/>
  </w:num>
  <w:num w:numId="4">
    <w:abstractNumId w:val="9"/>
  </w:num>
  <w:num w:numId="5">
    <w:abstractNumId w:val="14"/>
  </w:num>
  <w:num w:numId="6">
    <w:abstractNumId w:val="17"/>
  </w:num>
  <w:num w:numId="7">
    <w:abstractNumId w:val="17"/>
    <w:lvlOverride w:ilvl="0">
      <w:lvl w:ilvl="0" w:tplc="13DE797A">
        <w:start w:val="1"/>
        <w:numFmt w:val="decimal"/>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F24B74">
        <w:start w:val="1"/>
        <w:numFmt w:val="lowerLetter"/>
        <w:lvlText w:val="(%2)"/>
        <w:lvlJc w:val="left"/>
        <w:pPr>
          <w:ind w:left="15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86DA">
        <w:start w:val="1"/>
        <w:numFmt w:val="lowerLetter"/>
        <w:lvlText w:val="(%3)"/>
        <w:lvlJc w:val="left"/>
        <w:pPr>
          <w:ind w:left="23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56ABAE">
        <w:start w:val="1"/>
        <w:numFmt w:val="lowerLetter"/>
        <w:lvlText w:val="(%4)"/>
        <w:lvlJc w:val="left"/>
        <w:pPr>
          <w:ind w:left="31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D8D2A2">
        <w:start w:val="1"/>
        <w:numFmt w:val="lowerLetter"/>
        <w:lvlText w:val="(%5)"/>
        <w:lvlJc w:val="left"/>
        <w:pPr>
          <w:ind w:left="40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7A3BEE">
        <w:start w:val="1"/>
        <w:numFmt w:val="lowerLetter"/>
        <w:lvlText w:val="(%6)"/>
        <w:lvlJc w:val="left"/>
        <w:pPr>
          <w:ind w:left="48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DA8786">
        <w:start w:val="1"/>
        <w:numFmt w:val="lowerLetter"/>
        <w:lvlText w:val="(%7)"/>
        <w:lvlJc w:val="left"/>
        <w:pPr>
          <w:ind w:left="56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A42EAA">
        <w:start w:val="1"/>
        <w:numFmt w:val="lowerLetter"/>
        <w:lvlText w:val="(%8)"/>
        <w:lvlJc w:val="left"/>
        <w:pPr>
          <w:ind w:left="64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B46A7E">
        <w:start w:val="1"/>
        <w:numFmt w:val="lowerLetter"/>
        <w:lvlText w:val="(%9)"/>
        <w:lvlJc w:val="left"/>
        <w:pPr>
          <w:ind w:left="72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7"/>
    <w:lvlOverride w:ilvl="0">
      <w:lvl w:ilvl="0" w:tplc="13DE797A">
        <w:start w:val="1"/>
        <w:numFmt w:val="decimal"/>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F24B74">
        <w:start w:val="1"/>
        <w:numFmt w:val="lowerLetter"/>
        <w:lvlText w:val="(%2)"/>
        <w:lvlJc w:val="left"/>
        <w:pPr>
          <w:ind w:left="1540"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86DA">
        <w:start w:val="1"/>
        <w:numFmt w:val="lowerLetter"/>
        <w:lvlText w:val="(%3)"/>
        <w:lvlJc w:val="left"/>
        <w:pPr>
          <w:ind w:left="2359"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56ABAE">
        <w:start w:val="1"/>
        <w:numFmt w:val="lowerLetter"/>
        <w:lvlText w:val="(%4)"/>
        <w:lvlJc w:val="left"/>
        <w:pPr>
          <w:ind w:left="3178"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D8D2A2">
        <w:start w:val="1"/>
        <w:numFmt w:val="lowerLetter"/>
        <w:lvlText w:val="(%5)"/>
        <w:lvlJc w:val="left"/>
        <w:pPr>
          <w:ind w:left="3997"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7A3BEE">
        <w:start w:val="1"/>
        <w:numFmt w:val="lowerLetter"/>
        <w:lvlText w:val="(%6)"/>
        <w:lvlJc w:val="left"/>
        <w:pPr>
          <w:ind w:left="4816"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DA8786">
        <w:start w:val="1"/>
        <w:numFmt w:val="lowerLetter"/>
        <w:lvlText w:val="(%7)"/>
        <w:lvlJc w:val="left"/>
        <w:pPr>
          <w:ind w:left="5635"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A42EAA">
        <w:start w:val="1"/>
        <w:numFmt w:val="lowerLetter"/>
        <w:lvlText w:val="(%8)"/>
        <w:lvlJc w:val="left"/>
        <w:pPr>
          <w:ind w:left="6454"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B46A7E">
        <w:start w:val="1"/>
        <w:numFmt w:val="lowerLetter"/>
        <w:lvlText w:val="(%9)"/>
        <w:lvlJc w:val="left"/>
        <w:pPr>
          <w:ind w:left="7273"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7"/>
    <w:lvlOverride w:ilvl="0">
      <w:lvl w:ilvl="0" w:tplc="13DE797A">
        <w:start w:val="1"/>
        <w:numFmt w:val="decimal"/>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F24B74">
        <w:start w:val="1"/>
        <w:numFmt w:val="lowerLetter"/>
        <w:lvlText w:val="(%2)"/>
        <w:lvlJc w:val="left"/>
        <w:pPr>
          <w:tabs>
            <w:tab w:val="left" w:pos="1541"/>
          </w:tabs>
          <w:ind w:left="15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86DA">
        <w:start w:val="1"/>
        <w:numFmt w:val="lowerLetter"/>
        <w:lvlText w:val="(%3)"/>
        <w:lvlJc w:val="left"/>
        <w:pPr>
          <w:tabs>
            <w:tab w:val="left" w:pos="1541"/>
          </w:tabs>
          <w:ind w:left="23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56ABAE">
        <w:start w:val="1"/>
        <w:numFmt w:val="lowerLetter"/>
        <w:lvlText w:val="(%4)"/>
        <w:lvlJc w:val="left"/>
        <w:pPr>
          <w:tabs>
            <w:tab w:val="left" w:pos="1541"/>
          </w:tabs>
          <w:ind w:left="31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D8D2A2">
        <w:start w:val="1"/>
        <w:numFmt w:val="lowerLetter"/>
        <w:lvlText w:val="(%5)"/>
        <w:lvlJc w:val="left"/>
        <w:pPr>
          <w:tabs>
            <w:tab w:val="left" w:pos="1541"/>
          </w:tabs>
          <w:ind w:left="40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7A3BEE">
        <w:start w:val="1"/>
        <w:numFmt w:val="lowerLetter"/>
        <w:lvlText w:val="(%6)"/>
        <w:lvlJc w:val="left"/>
        <w:pPr>
          <w:tabs>
            <w:tab w:val="left" w:pos="1541"/>
          </w:tabs>
          <w:ind w:left="48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DA8786">
        <w:start w:val="1"/>
        <w:numFmt w:val="lowerLetter"/>
        <w:lvlText w:val="(%7)"/>
        <w:lvlJc w:val="left"/>
        <w:pPr>
          <w:tabs>
            <w:tab w:val="left" w:pos="1541"/>
          </w:tabs>
          <w:ind w:left="56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A42EAA">
        <w:start w:val="1"/>
        <w:numFmt w:val="lowerLetter"/>
        <w:lvlText w:val="(%8)"/>
        <w:lvlJc w:val="left"/>
        <w:pPr>
          <w:tabs>
            <w:tab w:val="left" w:pos="1541"/>
          </w:tabs>
          <w:ind w:left="64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B46A7E">
        <w:start w:val="1"/>
        <w:numFmt w:val="lowerLetter"/>
        <w:lvlText w:val="(%9)"/>
        <w:lvlJc w:val="left"/>
        <w:pPr>
          <w:tabs>
            <w:tab w:val="left" w:pos="1541"/>
          </w:tabs>
          <w:ind w:left="72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
  </w:num>
  <w:num w:numId="11">
    <w:abstractNumId w:val="10"/>
  </w:num>
  <w:num w:numId="12">
    <w:abstractNumId w:val="7"/>
  </w:num>
  <w:num w:numId="13">
    <w:abstractNumId w:val="12"/>
  </w:num>
  <w:num w:numId="14">
    <w:abstractNumId w:val="10"/>
    <w:lvlOverride w:ilvl="0">
      <w:startOverride w:val="3"/>
    </w:lvlOverride>
  </w:num>
  <w:num w:numId="15">
    <w:abstractNumId w:val="10"/>
  </w:num>
  <w:num w:numId="16">
    <w:abstractNumId w:val="16"/>
  </w:num>
  <w:num w:numId="17">
    <w:abstractNumId w:val="13"/>
  </w:num>
  <w:num w:numId="18">
    <w:abstractNumId w:val="13"/>
    <w:lvlOverride w:ilvl="0">
      <w:lvl w:ilvl="0" w:tplc="9C169A4A">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9C6E70">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DC5EB0">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20A3FA">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8582976">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1202F0">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403340">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1EF1B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2CF40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0"/>
    <w:lvlOverride w:ilvl="0">
      <w:startOverride w:val="7"/>
    </w:lvlOverride>
  </w:num>
  <w:num w:numId="20">
    <w:abstractNumId w:val="6"/>
  </w:num>
  <w:num w:numId="21">
    <w:abstractNumId w:val="5"/>
  </w:num>
  <w:num w:numId="22">
    <w:abstractNumId w:val="18"/>
  </w:num>
  <w:num w:numId="23">
    <w:abstractNumId w:val="1"/>
  </w:num>
  <w:num w:numId="24">
    <w:abstractNumId w:val="15"/>
  </w:num>
  <w:num w:numId="25">
    <w:abstractNumId w:val="19"/>
  </w:num>
  <w:num w:numId="26">
    <w:abstractNumId w:val="8"/>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54"/>
    <w:rsid w:val="0006786B"/>
    <w:rsid w:val="000945BC"/>
    <w:rsid w:val="000A62B0"/>
    <w:rsid w:val="000D5B74"/>
    <w:rsid w:val="00102801"/>
    <w:rsid w:val="0012718B"/>
    <w:rsid w:val="00131865"/>
    <w:rsid w:val="00166CE2"/>
    <w:rsid w:val="00215188"/>
    <w:rsid w:val="00222F74"/>
    <w:rsid w:val="00230684"/>
    <w:rsid w:val="00434B84"/>
    <w:rsid w:val="0048390E"/>
    <w:rsid w:val="004923E3"/>
    <w:rsid w:val="004B6734"/>
    <w:rsid w:val="004D3468"/>
    <w:rsid w:val="00577812"/>
    <w:rsid w:val="006205AC"/>
    <w:rsid w:val="00735402"/>
    <w:rsid w:val="007559B1"/>
    <w:rsid w:val="00762775"/>
    <w:rsid w:val="00772233"/>
    <w:rsid w:val="007965B1"/>
    <w:rsid w:val="007D25E0"/>
    <w:rsid w:val="007D2650"/>
    <w:rsid w:val="00844C04"/>
    <w:rsid w:val="00845BA9"/>
    <w:rsid w:val="00957080"/>
    <w:rsid w:val="009B0A1F"/>
    <w:rsid w:val="009B4950"/>
    <w:rsid w:val="009B5D3F"/>
    <w:rsid w:val="009C446F"/>
    <w:rsid w:val="00A10913"/>
    <w:rsid w:val="00A831CA"/>
    <w:rsid w:val="00AD1C66"/>
    <w:rsid w:val="00B541F3"/>
    <w:rsid w:val="00B91E3A"/>
    <w:rsid w:val="00BF3754"/>
    <w:rsid w:val="00BF74D7"/>
    <w:rsid w:val="00D2638D"/>
    <w:rsid w:val="00D44895"/>
    <w:rsid w:val="00DB59CE"/>
    <w:rsid w:val="00EE67CB"/>
    <w:rsid w:val="00F13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2C41"/>
  <w15:docId w15:val="{D1ACBFA3-2852-44F1-8A62-AB4EF203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rPr>
      <w:rFonts w:eastAsia="Times New Roman"/>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None">
    <w:name w:val="None"/>
  </w:style>
  <w:style w:type="character" w:customStyle="1" w:styleId="Hyperlink1">
    <w:name w:val="Hyperlink.1"/>
    <w:basedOn w:val="None"/>
    <w:rPr>
      <w:outline w:val="0"/>
      <w:color w:val="0000FF"/>
      <w:position w:val="16"/>
      <w:u w:val="single" w:color="0000FF"/>
      <w:lang w:val="en-US"/>
    </w:rPr>
  </w:style>
  <w:style w:type="paragraph" w:customStyle="1" w:styleId="BodyA">
    <w:name w:val="Body A"/>
    <w:pPr>
      <w:jc w:val="both"/>
    </w:pPr>
    <w:rPr>
      <w:rFonts w:ascii="Helvetica" w:eastAsia="Helvetica" w:hAnsi="Helvetica" w:cs="Helvetica"/>
      <w:color w:val="000000"/>
      <w:sz w:val="22"/>
      <w:szCs w:val="22"/>
      <w:u w:color="000000"/>
      <w:lang w:val="en-US"/>
    </w:r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paragraph" w:styleId="Header">
    <w:name w:val="header"/>
    <w:pPr>
      <w:tabs>
        <w:tab w:val="center" w:pos="4320"/>
        <w:tab w:val="right" w:pos="8640"/>
      </w:tabs>
    </w:pPr>
    <w:rPr>
      <w:rFonts w:cs="Arial Unicode MS"/>
      <w:color w:val="000000"/>
      <w:sz w:val="24"/>
      <w:szCs w:val="24"/>
      <w:u w:color="000000"/>
      <w:lang w:val="en-US"/>
    </w:rPr>
  </w:style>
  <w:style w:type="numbering" w:customStyle="1" w:styleId="ImportedStyle20">
    <w:name w:val="Imported Style 2.0"/>
    <w:pPr>
      <w:numPr>
        <w:numId w:val="16"/>
      </w:numPr>
    </w:pPr>
  </w:style>
  <w:style w:type="character" w:styleId="CommentReference">
    <w:name w:val="annotation reference"/>
    <w:basedOn w:val="DefaultParagraphFont"/>
    <w:uiPriority w:val="99"/>
    <w:semiHidden/>
    <w:unhideWhenUsed/>
    <w:rsid w:val="00BF74D7"/>
    <w:rPr>
      <w:sz w:val="16"/>
      <w:szCs w:val="16"/>
    </w:rPr>
  </w:style>
  <w:style w:type="paragraph" w:styleId="CommentText">
    <w:name w:val="annotation text"/>
    <w:basedOn w:val="Normal"/>
    <w:link w:val="CommentTextChar"/>
    <w:uiPriority w:val="99"/>
    <w:semiHidden/>
    <w:unhideWhenUsed/>
    <w:rsid w:val="00BF74D7"/>
    <w:rPr>
      <w:sz w:val="20"/>
      <w:szCs w:val="20"/>
    </w:rPr>
  </w:style>
  <w:style w:type="character" w:customStyle="1" w:styleId="CommentTextChar">
    <w:name w:val="Comment Text Char"/>
    <w:basedOn w:val="DefaultParagraphFont"/>
    <w:link w:val="CommentText"/>
    <w:uiPriority w:val="99"/>
    <w:semiHidden/>
    <w:rsid w:val="00BF74D7"/>
    <w:rPr>
      <w:lang w:val="en-US" w:eastAsia="en-US"/>
    </w:rPr>
  </w:style>
  <w:style w:type="paragraph" w:styleId="CommentSubject">
    <w:name w:val="annotation subject"/>
    <w:basedOn w:val="CommentText"/>
    <w:next w:val="CommentText"/>
    <w:link w:val="CommentSubjectChar"/>
    <w:uiPriority w:val="99"/>
    <w:semiHidden/>
    <w:unhideWhenUsed/>
    <w:rsid w:val="00BF74D7"/>
    <w:rPr>
      <w:b/>
      <w:bCs/>
    </w:rPr>
  </w:style>
  <w:style w:type="character" w:customStyle="1" w:styleId="CommentSubjectChar">
    <w:name w:val="Comment Subject Char"/>
    <w:basedOn w:val="CommentTextChar"/>
    <w:link w:val="CommentSubject"/>
    <w:uiPriority w:val="99"/>
    <w:semiHidden/>
    <w:rsid w:val="00BF74D7"/>
    <w:rPr>
      <w:b/>
      <w:bCs/>
      <w:lang w:val="en-US" w:eastAsia="en-US"/>
    </w:rPr>
  </w:style>
  <w:style w:type="paragraph" w:styleId="BalloonText">
    <w:name w:val="Balloon Text"/>
    <w:basedOn w:val="Normal"/>
    <w:link w:val="BalloonTextChar"/>
    <w:uiPriority w:val="99"/>
    <w:semiHidden/>
    <w:unhideWhenUsed/>
    <w:rsid w:val="00BF7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4D7"/>
    <w:rPr>
      <w:rFonts w:ascii="Segoe UI" w:hAnsi="Segoe UI" w:cs="Segoe UI"/>
      <w:sz w:val="18"/>
      <w:szCs w:val="18"/>
      <w:lang w:val="en-US" w:eastAsia="en-US"/>
    </w:rPr>
  </w:style>
  <w:style w:type="paragraph" w:styleId="NormalWeb">
    <w:name w:val="Normal (Web)"/>
    <w:basedOn w:val="Normal"/>
    <w:rsid w:val="004839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0005-D477-4022-8592-430D04BC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Sueanne</dc:creator>
  <cp:lastModifiedBy>Johanna Pelaez</cp:lastModifiedBy>
  <cp:revision>2</cp:revision>
  <dcterms:created xsi:type="dcterms:W3CDTF">2020-08-10T14:56:00Z</dcterms:created>
  <dcterms:modified xsi:type="dcterms:W3CDTF">2020-08-10T14:56:00Z</dcterms:modified>
</cp:coreProperties>
</file>