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E236" w14:textId="7E09916E" w:rsidR="00031001" w:rsidRDefault="00D33DED" w:rsidP="00216865">
      <w:pPr>
        <w:pStyle w:val="CM1"/>
        <w:rPr>
          <w:b/>
          <w:bCs/>
          <w:noProof/>
          <w:sz w:val="36"/>
          <w:szCs w:val="36"/>
        </w:rPr>
      </w:pPr>
      <w:r>
        <w:rPr>
          <w:b/>
          <w:bCs/>
          <w:noProof/>
          <w:sz w:val="36"/>
          <w:szCs w:val="36"/>
        </w:rPr>
        <w:drawing>
          <wp:anchor distT="0" distB="0" distL="114300" distR="114300" simplePos="0" relativeHeight="251659265" behindDoc="0" locked="0" layoutInCell="1" allowOverlap="1" wp14:anchorId="4399314E" wp14:editId="25D3EAFB">
            <wp:simplePos x="0" y="0"/>
            <wp:positionH relativeFrom="column">
              <wp:posOffset>4118306</wp:posOffset>
            </wp:positionH>
            <wp:positionV relativeFrom="paragraph">
              <wp:posOffset>95002</wp:posOffset>
            </wp:positionV>
            <wp:extent cx="1319530" cy="1327785"/>
            <wp:effectExtent l="0" t="0" r="0" b="5715"/>
            <wp:wrapSquare wrapText="bothSides"/>
            <wp:docPr id="1826325152" name="Picture 182632515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25152" name="Picture 1826325152"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132778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0289" behindDoc="0" locked="0" layoutInCell="1" allowOverlap="1" wp14:anchorId="5F588A01" wp14:editId="2C3D3C95">
            <wp:simplePos x="0" y="0"/>
            <wp:positionH relativeFrom="column">
              <wp:posOffset>429260</wp:posOffset>
            </wp:positionH>
            <wp:positionV relativeFrom="paragraph">
              <wp:posOffset>0</wp:posOffset>
            </wp:positionV>
            <wp:extent cx="1659890" cy="1542415"/>
            <wp:effectExtent l="0" t="0" r="0" b="635"/>
            <wp:wrapSquare wrapText="bothSides"/>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bwMode="auto">
                    <a:xfrm>
                      <a:off x="0" y="0"/>
                      <a:ext cx="1659890" cy="154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6BD">
        <w:rPr>
          <w:b/>
          <w:bCs/>
          <w:sz w:val="22"/>
          <w:szCs w:val="22"/>
        </w:rPr>
        <w:tab/>
      </w:r>
      <w:r w:rsidR="00344E6C">
        <w:rPr>
          <w:b/>
          <w:bCs/>
          <w:sz w:val="22"/>
          <w:szCs w:val="22"/>
        </w:rPr>
        <w:t xml:space="preserve"> </w:t>
      </w:r>
      <w:r w:rsidR="00216865">
        <w:rPr>
          <w:b/>
          <w:bCs/>
          <w:sz w:val="36"/>
          <w:szCs w:val="36"/>
        </w:rPr>
        <w:t xml:space="preserve">            </w:t>
      </w:r>
      <w:r>
        <w:rPr>
          <w:b/>
          <w:bCs/>
          <w:sz w:val="36"/>
          <w:szCs w:val="36"/>
        </w:rPr>
        <w:t xml:space="preserve">           </w:t>
      </w:r>
      <w:r w:rsidR="00216865">
        <w:rPr>
          <w:b/>
          <w:bCs/>
          <w:sz w:val="36"/>
          <w:szCs w:val="36"/>
        </w:rPr>
        <w:t xml:space="preserve"> </w:t>
      </w:r>
      <w:r w:rsidR="00333343">
        <w:rPr>
          <w:b/>
          <w:bCs/>
          <w:sz w:val="36"/>
          <w:szCs w:val="36"/>
        </w:rPr>
        <w:t xml:space="preserve">    </w:t>
      </w:r>
      <w:r>
        <w:rPr>
          <w:b/>
          <w:bCs/>
          <w:sz w:val="36"/>
          <w:szCs w:val="36"/>
        </w:rPr>
        <w:t xml:space="preserve">    </w:t>
      </w:r>
      <w:r w:rsidR="00216865">
        <w:rPr>
          <w:b/>
          <w:bCs/>
          <w:sz w:val="36"/>
          <w:szCs w:val="36"/>
        </w:rPr>
        <w:t xml:space="preserve">               </w:t>
      </w:r>
    </w:p>
    <w:p w14:paraId="59E54C08" w14:textId="77777777" w:rsidR="00333343" w:rsidRDefault="00333343" w:rsidP="00333343">
      <w:pPr>
        <w:pStyle w:val="Default"/>
      </w:pPr>
    </w:p>
    <w:p w14:paraId="2061223B" w14:textId="77777777" w:rsidR="00333343" w:rsidRDefault="00333343" w:rsidP="00333343">
      <w:pPr>
        <w:pStyle w:val="Default"/>
      </w:pPr>
    </w:p>
    <w:p w14:paraId="24ABB284" w14:textId="77777777" w:rsidR="00333343" w:rsidRDefault="00333343" w:rsidP="00333343">
      <w:pPr>
        <w:pStyle w:val="Default"/>
      </w:pPr>
    </w:p>
    <w:p w14:paraId="31EADD81" w14:textId="77777777" w:rsidR="00333343" w:rsidRPr="00333343" w:rsidRDefault="00333343" w:rsidP="00333343">
      <w:pPr>
        <w:pStyle w:val="Default"/>
      </w:pPr>
    </w:p>
    <w:p w14:paraId="082CDE93" w14:textId="77777777" w:rsidR="00216865" w:rsidRDefault="00216865" w:rsidP="00216865">
      <w:pPr>
        <w:pStyle w:val="Default"/>
      </w:pPr>
    </w:p>
    <w:p w14:paraId="49F9D291" w14:textId="77777777" w:rsidR="00333343" w:rsidRPr="00216865" w:rsidRDefault="00333343" w:rsidP="00216865">
      <w:pPr>
        <w:pStyle w:val="Default"/>
      </w:pPr>
    </w:p>
    <w:p w14:paraId="1CF71067" w14:textId="77777777" w:rsidR="00D33DED" w:rsidRDefault="00D33DED" w:rsidP="00031001">
      <w:pPr>
        <w:tabs>
          <w:tab w:val="right" w:leader="dot" w:pos="8640"/>
        </w:tabs>
        <w:spacing w:line="360" w:lineRule="auto"/>
        <w:jc w:val="center"/>
        <w:rPr>
          <w:b/>
          <w:bCs/>
          <w:sz w:val="48"/>
          <w:szCs w:val="48"/>
          <w:lang w:val="en-CA"/>
        </w:rPr>
      </w:pPr>
    </w:p>
    <w:p w14:paraId="36674B0E" w14:textId="77777777" w:rsidR="00D33DED" w:rsidRDefault="00D33DED" w:rsidP="00031001">
      <w:pPr>
        <w:tabs>
          <w:tab w:val="right" w:leader="dot" w:pos="8640"/>
        </w:tabs>
        <w:spacing w:line="360" w:lineRule="auto"/>
        <w:jc w:val="center"/>
        <w:rPr>
          <w:b/>
          <w:bCs/>
          <w:sz w:val="48"/>
          <w:szCs w:val="48"/>
          <w:lang w:val="en-CA"/>
        </w:rPr>
      </w:pPr>
    </w:p>
    <w:p w14:paraId="729C2A66" w14:textId="4D3CF3F1"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3E2DAE">
        <w:rPr>
          <w:b/>
          <w:bCs/>
          <w:sz w:val="48"/>
          <w:szCs w:val="48"/>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13ACDAF4"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038AE731"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2B181A90" w14:textId="6089616C" w:rsidR="0019019B" w:rsidRDefault="00333343" w:rsidP="00333343">
      <w:pPr>
        <w:tabs>
          <w:tab w:val="right" w:leader="dot" w:pos="8640"/>
        </w:tabs>
        <w:jc w:val="center"/>
        <w:rPr>
          <w:b/>
          <w:bCs/>
          <w:sz w:val="22"/>
          <w:szCs w:val="22"/>
        </w:rPr>
      </w:pPr>
      <w:r>
        <w:rPr>
          <w:b/>
          <w:bCs/>
          <w:sz w:val="36"/>
          <w:szCs w:val="36"/>
        </w:rPr>
        <w:t>September 2023</w:t>
      </w:r>
      <w:r w:rsidR="0048068F">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10"/>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90C999" w14:textId="77777777" w:rsidR="00CE79A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p w14:paraId="6E157DBE" w14:textId="0676CA71" w:rsidR="003E2DAE" w:rsidRPr="00875955" w:rsidRDefault="003E2DAE">
            <w:pPr>
              <w:pStyle w:val="Default"/>
              <w:ind w:left="-18"/>
              <w:rPr>
                <w:rFonts w:ascii="Times New Roman" w:hAnsi="Times New Roman" w:cs="Times New Roman"/>
                <w:b/>
                <w:bCs/>
              </w:rPr>
            </w:pP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1D862956" w:rsidR="00CE79A5" w:rsidRPr="00875955" w:rsidRDefault="003E2DAE" w:rsidP="003E2DAE">
            <w:pPr>
              <w:pStyle w:val="Default"/>
              <w:rPr>
                <w:rFonts w:ascii="Times New Roman" w:hAnsi="Times New Roman" w:cs="Times New Roman"/>
                <w:color w:val="auto"/>
              </w:rPr>
            </w:pPr>
            <w:r>
              <w:rPr>
                <w:rFonts w:ascii="Times New Roman" w:hAnsi="Times New Roman" w:cs="Times New Roman"/>
                <w:color w:val="auto"/>
              </w:rPr>
              <w:t>S</w:t>
            </w:r>
            <w:r w:rsidR="00C30FDA">
              <w:rPr>
                <w:rFonts w:ascii="Times New Roman" w:hAnsi="Times New Roman" w:cs="Times New Roman"/>
                <w:color w:val="auto"/>
              </w:rPr>
              <w:t>ain</w:t>
            </w:r>
            <w:r>
              <w:rPr>
                <w:rFonts w:ascii="Times New Roman" w:hAnsi="Times New Roman" w:cs="Times New Roman"/>
                <w:color w:val="auto"/>
              </w:rPr>
              <w:t>t Lucia</w:t>
            </w: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04DA0673" w:rsidR="00242515" w:rsidRPr="00875955" w:rsidRDefault="003E2DAE">
            <w:pPr>
              <w:pStyle w:val="Default"/>
              <w:ind w:left="-720"/>
              <w:rPr>
                <w:rFonts w:ascii="Times New Roman" w:hAnsi="Times New Roman" w:cs="Times New Roman"/>
                <w:color w:val="auto"/>
              </w:rPr>
            </w:pPr>
            <w:r>
              <w:rPr>
                <w:rFonts w:ascii="Times New Roman" w:hAnsi="Times New Roman" w:cs="Times New Roman"/>
                <w:color w:val="auto"/>
              </w:rPr>
              <w:t xml:space="preserve">            </w:t>
            </w:r>
            <w:r w:rsidR="004B2C55">
              <w:rPr>
                <w:rFonts w:ascii="Times New Roman" w:hAnsi="Times New Roman" w:cs="Times New Roman"/>
                <w:color w:val="auto"/>
              </w:rPr>
              <w:t>N/A</w:t>
            </w: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118A76D0" w:rsidR="00F863A3" w:rsidRPr="00875955" w:rsidRDefault="00CE6E50" w:rsidP="003E2DAE">
            <w:pPr>
              <w:pStyle w:val="Default"/>
              <w:rPr>
                <w:rFonts w:ascii="Times New Roman" w:hAnsi="Times New Roman" w:cs="Times New Roman"/>
                <w:color w:val="auto"/>
              </w:rPr>
            </w:pPr>
            <w:r w:rsidRPr="00CE6E50">
              <w:rPr>
                <w:rFonts w:ascii="Times New Roman" w:hAnsi="Times New Roman" w:cs="Times New Roman"/>
                <w:color w:val="auto"/>
              </w:rPr>
              <w:t xml:space="preserve">OECS Geothermal Energy: Capacity Building for Utilization, Investment and Local Development (GEOBUILD) </w:t>
            </w:r>
            <w:proofErr w:type="spellStart"/>
            <w:r w:rsidRPr="00CE6E50">
              <w:rPr>
                <w:rFonts w:ascii="Times New Roman" w:hAnsi="Times New Roman" w:cs="Times New Roman"/>
                <w:color w:val="auto"/>
              </w:rPr>
              <w:t>Programme</w:t>
            </w:r>
            <w:proofErr w:type="spellEnd"/>
            <w:r w:rsidR="003E2DAE">
              <w:rPr>
                <w:rFonts w:ascii="Times New Roman" w:hAnsi="Times New Roman" w:cs="Times New Roman"/>
                <w:color w:val="auto"/>
              </w:rPr>
              <w:t xml:space="preserve"> </w:t>
            </w: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15361" w14:textId="66FBCA3F" w:rsidR="003E2DAE" w:rsidRDefault="003E2DAE" w:rsidP="00CE6E50">
            <w:pPr>
              <w:pStyle w:val="Default"/>
              <w:ind w:left="-720"/>
              <w:jc w:val="right"/>
              <w:rPr>
                <w:rFonts w:ascii="Times New Roman" w:hAnsi="Times New Roman" w:cs="Times New Roman"/>
                <w:color w:val="auto"/>
              </w:rPr>
            </w:pPr>
            <w:r w:rsidRPr="003E2DAE">
              <w:rPr>
                <w:rFonts w:ascii="Times New Roman" w:hAnsi="Times New Roman" w:cs="Times New Roman"/>
                <w:color w:val="auto"/>
              </w:rPr>
              <w:t>Consultancy Services for Regional Geothermal Energy Legal</w:t>
            </w:r>
            <w:r>
              <w:rPr>
                <w:rFonts w:ascii="Times New Roman" w:hAnsi="Times New Roman" w:cs="Times New Roman"/>
                <w:color w:val="auto"/>
              </w:rPr>
              <w:t xml:space="preserve"> a</w:t>
            </w:r>
            <w:r w:rsidRPr="003E2DAE">
              <w:rPr>
                <w:rFonts w:ascii="Times New Roman" w:hAnsi="Times New Roman" w:cs="Times New Roman"/>
                <w:color w:val="auto"/>
              </w:rPr>
              <w:t>nd</w:t>
            </w:r>
            <w:r w:rsidR="006D220B">
              <w:rPr>
                <w:rFonts w:ascii="Times New Roman" w:hAnsi="Times New Roman" w:cs="Times New Roman"/>
                <w:color w:val="auto"/>
              </w:rPr>
              <w:t xml:space="preserve"> </w:t>
            </w:r>
            <w:r w:rsidR="00CE6E50">
              <w:rPr>
                <w:rFonts w:ascii="Times New Roman" w:hAnsi="Times New Roman" w:cs="Times New Roman"/>
                <w:color w:val="auto"/>
              </w:rPr>
              <w:t>Transaction</w:t>
            </w:r>
            <w:r>
              <w:rPr>
                <w:rFonts w:ascii="Times New Roman" w:hAnsi="Times New Roman" w:cs="Times New Roman"/>
                <w:color w:val="auto"/>
              </w:rPr>
              <w:t xml:space="preserve"> </w:t>
            </w:r>
            <w:r w:rsidRPr="003E2DAE">
              <w:rPr>
                <w:rFonts w:ascii="Times New Roman" w:hAnsi="Times New Roman" w:cs="Times New Roman"/>
                <w:color w:val="auto"/>
              </w:rPr>
              <w:t xml:space="preserve">Advisor </w:t>
            </w:r>
            <w:r w:rsidR="00CE6E50" w:rsidRPr="003E2DAE">
              <w:rPr>
                <w:rFonts w:ascii="Times New Roman" w:hAnsi="Times New Roman" w:cs="Times New Roman"/>
                <w:color w:val="auto"/>
              </w:rPr>
              <w:t>for</w:t>
            </w:r>
            <w:r w:rsidRPr="003E2DAE">
              <w:rPr>
                <w:rFonts w:ascii="Times New Roman" w:hAnsi="Times New Roman" w:cs="Times New Roman"/>
                <w:color w:val="auto"/>
              </w:rPr>
              <w:t xml:space="preserve"> Geothermal Energy Development </w:t>
            </w:r>
            <w:r>
              <w:rPr>
                <w:rFonts w:ascii="Times New Roman" w:hAnsi="Times New Roman" w:cs="Times New Roman"/>
                <w:color w:val="auto"/>
              </w:rPr>
              <w:t>i</w:t>
            </w:r>
            <w:r w:rsidRPr="003E2DAE">
              <w:rPr>
                <w:rFonts w:ascii="Times New Roman" w:hAnsi="Times New Roman" w:cs="Times New Roman"/>
                <w:color w:val="auto"/>
              </w:rPr>
              <w:t xml:space="preserve">n </w:t>
            </w:r>
            <w:r>
              <w:rPr>
                <w:rFonts w:ascii="Times New Roman" w:hAnsi="Times New Roman" w:cs="Times New Roman"/>
                <w:color w:val="auto"/>
              </w:rPr>
              <w:t>t</w:t>
            </w:r>
            <w:r w:rsidRPr="003E2DAE">
              <w:rPr>
                <w:rFonts w:ascii="Times New Roman" w:hAnsi="Times New Roman" w:cs="Times New Roman"/>
                <w:color w:val="auto"/>
              </w:rPr>
              <w:t>he</w:t>
            </w:r>
          </w:p>
          <w:p w14:paraId="7401054A" w14:textId="1D58C60F" w:rsidR="00F863A3" w:rsidRDefault="003E2DAE" w:rsidP="00CE6E50">
            <w:pPr>
              <w:pStyle w:val="Default"/>
              <w:ind w:left="-720"/>
              <w:jc w:val="right"/>
              <w:rPr>
                <w:rFonts w:ascii="Times New Roman" w:hAnsi="Times New Roman" w:cs="Times New Roman"/>
                <w:color w:val="auto"/>
              </w:rPr>
            </w:pPr>
            <w:r>
              <w:rPr>
                <w:rFonts w:ascii="Times New Roman" w:hAnsi="Times New Roman" w:cs="Times New Roman"/>
                <w:color w:val="auto"/>
              </w:rPr>
              <w:t>Eastern</w:t>
            </w:r>
            <w:r w:rsidRPr="003E2DAE">
              <w:rPr>
                <w:rFonts w:ascii="Times New Roman" w:hAnsi="Times New Roman" w:cs="Times New Roman"/>
                <w:color w:val="auto"/>
              </w:rPr>
              <w:t xml:space="preserve"> Caribbean</w:t>
            </w:r>
          </w:p>
          <w:p w14:paraId="4D90A008" w14:textId="7390070E" w:rsidR="003E2DAE" w:rsidRPr="003E2DAE" w:rsidRDefault="003E2DAE" w:rsidP="003E2DAE">
            <w:pPr>
              <w:pStyle w:val="Default"/>
              <w:ind w:left="-720"/>
              <w:jc w:val="both"/>
              <w:rPr>
                <w:rFonts w:ascii="Times New Roman" w:hAnsi="Times New Roman" w:cs="Times New Roman"/>
                <w:color w:val="auto"/>
              </w:rPr>
            </w:pP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78939F21"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2BBDC915" w:rsidR="00A2760B" w:rsidRPr="00875955" w:rsidRDefault="004B2C55" w:rsidP="00C30FDA">
            <w:pPr>
              <w:pStyle w:val="Default"/>
              <w:tabs>
                <w:tab w:val="left" w:pos="2085"/>
              </w:tabs>
              <w:rPr>
                <w:rFonts w:ascii="Times New Roman" w:hAnsi="Times New Roman" w:cs="Times New Roman"/>
                <w:color w:val="auto"/>
              </w:rPr>
            </w:pPr>
            <w:r>
              <w:rPr>
                <w:rFonts w:ascii="Times New Roman" w:hAnsi="Times New Roman" w:cs="Times New Roman"/>
                <w:color w:val="auto"/>
              </w:rPr>
              <w:t>N/A</w:t>
            </w: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01C0EF7"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D743FC">
        <w:rPr>
          <w:rFonts w:ascii="Times New Roman" w:hAnsi="Times New Roman" w:cs="Times New Roman"/>
          <w:b/>
          <w:bCs/>
        </w:rPr>
        <w:t xml:space="preserve">(Maximum </w:t>
      </w:r>
      <w:r w:rsidR="00A2336D" w:rsidRPr="00D743FC">
        <w:rPr>
          <w:rFonts w:ascii="Times New Roman" w:hAnsi="Times New Roman" w:cs="Times New Roman"/>
          <w:b/>
          <w:bCs/>
        </w:rPr>
        <w:t>2000</w:t>
      </w:r>
      <w:r w:rsidR="00A2336D" w:rsidRPr="00D743FC">
        <w:rPr>
          <w:rFonts w:ascii="Times New Roman" w:hAnsi="Times New Roman" w:cs="Times New Roman"/>
          <w:b/>
          <w:bCs/>
          <w:color w:val="4472C4" w:themeColor="accent1"/>
        </w:rPr>
        <w:t xml:space="preserve"> </w:t>
      </w:r>
      <w:r w:rsidR="00C060B1" w:rsidRPr="00D743FC">
        <w:rPr>
          <w:rFonts w:ascii="Times New Roman" w:hAnsi="Times New Roman" w:cs="Times New Roman"/>
          <w:b/>
          <w:bCs/>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A4181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A4181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A4181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A4181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3DBED46C"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D743FC">
        <w:rPr>
          <w:rFonts w:ascii="Times New Roman" w:hAnsi="Times New Roman" w:cs="Times New Roman"/>
          <w:b/>
          <w:bCs/>
        </w:rPr>
        <w:t xml:space="preserve">(Maximum </w:t>
      </w:r>
      <w:r w:rsidR="00973521" w:rsidRPr="00D743FC">
        <w:rPr>
          <w:rFonts w:ascii="Times New Roman" w:hAnsi="Times New Roman" w:cs="Times New Roman"/>
          <w:b/>
          <w:bCs/>
        </w:rPr>
        <w:t>500</w:t>
      </w:r>
      <w:r w:rsidR="00063F07" w:rsidRPr="00D743FC">
        <w:rPr>
          <w:rFonts w:ascii="Times New Roman" w:hAnsi="Times New Roman" w:cs="Times New Roman"/>
          <w:b/>
          <w:bCs/>
        </w:rPr>
        <w:t xml:space="preserve"> 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A4181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A4181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A4181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A4181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A4181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5EB08715"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00D743FC">
        <w:rPr>
          <w:rFonts w:ascii="Times New Roman" w:hAnsi="Times New Roman" w:cs="Times New Roman"/>
          <w:b/>
          <w:bCs/>
        </w:rPr>
        <w:t xml:space="preserve">(Maximum </w:t>
      </w:r>
      <w:r w:rsidR="002C434D" w:rsidRPr="00D743FC">
        <w:rPr>
          <w:rFonts w:ascii="Times New Roman" w:hAnsi="Times New Roman" w:cs="Times New Roman"/>
          <w:b/>
          <w:bCs/>
        </w:rPr>
        <w:t>500</w:t>
      </w:r>
      <w:r w:rsidR="007E0C77" w:rsidRPr="00D743FC">
        <w:rPr>
          <w:rFonts w:ascii="Times New Roman" w:hAnsi="Times New Roman" w:cs="Times New Roman"/>
          <w:b/>
          <w:bCs/>
          <w:color w:val="4472C4" w:themeColor="accent1"/>
        </w:rPr>
        <w:t xml:space="preserve"> </w:t>
      </w:r>
      <w:r w:rsidR="007E0C77" w:rsidRPr="00D743FC">
        <w:rPr>
          <w:rFonts w:ascii="Times New Roman" w:hAnsi="Times New Roman" w:cs="Times New Roman"/>
          <w:b/>
          <w:bCs/>
        </w:rPr>
        <w:t>words for each entity)</w:t>
      </w:r>
      <w:r w:rsidR="007E0C77" w:rsidRPr="37A312E6">
        <w:rPr>
          <w:rFonts w:ascii="Times New Roman" w:hAnsi="Times New Roman" w:cs="Times New Roman"/>
        </w:rPr>
        <w:t>.</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5B3CE8FE"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2C434D" w:rsidRPr="37A312E6">
        <w:rPr>
          <w:rFonts w:ascii="Times New Roman" w:hAnsi="Times New Roman" w:cs="Times New Roman"/>
          <w:i/>
          <w:iCs/>
          <w:color w:val="4472C4" w:themeColor="accent1"/>
        </w:rPr>
        <w:t xml:space="preserve"> </w:t>
      </w:r>
      <w:r w:rsidR="002C434D" w:rsidRPr="00C30FDA">
        <w:rPr>
          <w:rFonts w:ascii="Times New Roman" w:hAnsi="Times New Roman" w:cs="Times New Roman"/>
        </w:rPr>
        <w:t>500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proofErr w:type="spellStart"/>
      <w:r>
        <w:rPr>
          <w:b/>
          <w:bCs/>
          <w:spacing w:val="-2"/>
        </w:rPr>
        <w:t>i</w:t>
      </w:r>
      <w:proofErr w:type="spellEnd"/>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60933628"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9320C6" w:rsidRPr="007B48C2">
        <w:t>five (</w:t>
      </w:r>
      <w:r w:rsidR="00E9570C" w:rsidRPr="007B48C2">
        <w:t>5</w:t>
      </w:r>
      <w:r w:rsidR="009320C6" w:rsidRPr="007B48C2">
        <w:t>)</w:t>
      </w:r>
      <w:r w:rsidR="00E9570C" w:rsidRPr="007B48C2">
        <w:t xml:space="preserve"> years during the period </w:t>
      </w:r>
      <w:r w:rsidR="009320C6" w:rsidRPr="007B48C2">
        <w:t xml:space="preserve">2018 </w:t>
      </w:r>
      <w:r w:rsidR="00E9570C" w:rsidRPr="007B48C2">
        <w:t xml:space="preserve">to </w:t>
      </w:r>
      <w:r w:rsidR="009320C6" w:rsidRPr="007B48C2">
        <w:t>2022</w:t>
      </w:r>
      <w:r w:rsidR="00E23C7D">
        <w:rPr>
          <w:color w:val="4471C4"/>
        </w:rPr>
        <w:t xml:space="preserve">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68D0B0C" w:rsidR="009E316D" w:rsidRDefault="00A4181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E56BE1">
        <w:rPr>
          <w:spacing w:val="-2"/>
        </w:rPr>
        <w:t xml:space="preserve">5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3E3EDE9"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E56BE1">
              <w:rPr>
                <w:b/>
                <w:bCs/>
                <w:spacing w:val="-6"/>
              </w:rPr>
              <w:t>5</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662B60D8"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007B48C2">
        <w:rPr>
          <w:rFonts w:ascii="Times New Roman" w:hAnsi="Times New Roman" w:cs="Times New Roman"/>
          <w:b/>
          <w:bCs/>
        </w:rPr>
        <w:t xml:space="preserve">(Maximum </w:t>
      </w:r>
      <w:r w:rsidR="001C1B43" w:rsidRPr="007B48C2">
        <w:rPr>
          <w:rFonts w:ascii="Times New Roman" w:hAnsi="Times New Roman" w:cs="Times New Roman"/>
          <w:b/>
          <w:bCs/>
        </w:rPr>
        <w:t>500</w:t>
      </w:r>
      <w:r w:rsidR="00DB3F27" w:rsidRPr="007B48C2">
        <w:rPr>
          <w:rFonts w:ascii="Times New Roman" w:hAnsi="Times New Roman" w:cs="Times New Roman"/>
          <w:b/>
          <w:bCs/>
          <w:color w:val="4472C4" w:themeColor="accent1"/>
        </w:rPr>
        <w:t xml:space="preserve"> </w:t>
      </w:r>
      <w:r w:rsidR="00DB3F27" w:rsidRPr="007B48C2">
        <w:rPr>
          <w:rFonts w:ascii="Times New Roman" w:hAnsi="Times New Roman" w:cs="Times New Roman"/>
          <w:b/>
          <w:bCs/>
        </w:rPr>
        <w:t>words for each entity)</w:t>
      </w:r>
      <w:r w:rsidR="00DB3F27" w:rsidRPr="1FB3D035">
        <w:rPr>
          <w:rFonts w:ascii="Times New Roman" w:hAnsi="Times New Roman" w:cs="Times New Roman"/>
        </w:rPr>
        <w:t>.</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6D1BB7DD"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7B48C2">
        <w:rPr>
          <w:rFonts w:ascii="Times New Roman" w:hAnsi="Times New Roman" w:cs="Times New Roman"/>
          <w:b/>
          <w:bCs/>
        </w:rPr>
        <w:t xml:space="preserve">(Maximum </w:t>
      </w:r>
      <w:r w:rsidR="001C1B43" w:rsidRPr="007B48C2">
        <w:rPr>
          <w:rFonts w:ascii="Times New Roman" w:hAnsi="Times New Roman" w:cs="Times New Roman"/>
          <w:b/>
          <w:bCs/>
        </w:rPr>
        <w:t xml:space="preserve">500 </w:t>
      </w:r>
      <w:r w:rsidR="00DB3F27" w:rsidRPr="007B48C2">
        <w:rPr>
          <w:rFonts w:ascii="Times New Roman" w:hAnsi="Times New Roman" w:cs="Times New Roman"/>
          <w:b/>
          <w:bCs/>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5B69809C"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7B48C2">
        <w:rPr>
          <w:rFonts w:ascii="Times New Roman" w:hAnsi="Times New Roman" w:cs="Times New Roman"/>
          <w:b/>
          <w:bCs/>
        </w:rPr>
        <w:t xml:space="preserve">(Maximum </w:t>
      </w:r>
      <w:r w:rsidR="001C1B43" w:rsidRPr="007B48C2">
        <w:rPr>
          <w:rFonts w:ascii="Times New Roman" w:hAnsi="Times New Roman" w:cs="Times New Roman"/>
          <w:b/>
          <w:bCs/>
        </w:rPr>
        <w:t>500</w:t>
      </w:r>
      <w:r w:rsidR="00DB3F27" w:rsidRPr="007B48C2">
        <w:rPr>
          <w:rFonts w:ascii="Times New Roman" w:hAnsi="Times New Roman" w:cs="Times New Roman"/>
          <w:b/>
          <w:bCs/>
          <w:color w:val="4472C4" w:themeColor="accent1"/>
        </w:rPr>
        <w:t xml:space="preserve"> </w:t>
      </w:r>
      <w:r w:rsidR="00DB3F27" w:rsidRPr="007B48C2">
        <w:rPr>
          <w:rFonts w:ascii="Times New Roman" w:hAnsi="Times New Roman" w:cs="Times New Roman"/>
          <w:b/>
          <w:bCs/>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0403E531"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7B48C2">
        <w:rPr>
          <w:rFonts w:ascii="Times New Roman" w:hAnsi="Times New Roman" w:cs="Times New Roman"/>
          <w:b/>
          <w:bCs/>
        </w:rPr>
        <w:t xml:space="preserve">(Maximum </w:t>
      </w:r>
      <w:r w:rsidR="001C1B43" w:rsidRPr="007B48C2">
        <w:rPr>
          <w:rFonts w:ascii="Times New Roman" w:hAnsi="Times New Roman" w:cs="Times New Roman"/>
          <w:b/>
          <w:bCs/>
        </w:rPr>
        <w:t xml:space="preserve">600 </w:t>
      </w:r>
      <w:r w:rsidR="00DB3F27" w:rsidRPr="007B48C2">
        <w:rPr>
          <w:rFonts w:ascii="Times New Roman" w:hAnsi="Times New Roman" w:cs="Times New Roman"/>
          <w:b/>
          <w:bCs/>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247C49C4"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7B48C2">
        <w:rPr>
          <w:rFonts w:ascii="Times New Roman" w:hAnsi="Times New Roman" w:cs="Times New Roman"/>
          <w:b/>
          <w:bCs/>
        </w:rPr>
        <w:t xml:space="preserve">(Maximum </w:t>
      </w:r>
      <w:r w:rsidR="001C1B43" w:rsidRPr="007B48C2">
        <w:rPr>
          <w:rFonts w:ascii="Times New Roman" w:hAnsi="Times New Roman" w:cs="Times New Roman"/>
          <w:b/>
          <w:bCs/>
        </w:rPr>
        <w:t>500</w:t>
      </w:r>
      <w:r w:rsidR="00DB3F27" w:rsidRPr="007B48C2">
        <w:rPr>
          <w:rFonts w:ascii="Times New Roman" w:hAnsi="Times New Roman" w:cs="Times New Roman"/>
          <w:b/>
          <w:bCs/>
          <w:color w:val="4472C4" w:themeColor="accent1"/>
        </w:rPr>
        <w:t xml:space="preserve"> </w:t>
      </w:r>
      <w:r w:rsidR="00DB3F27" w:rsidRPr="007B48C2">
        <w:rPr>
          <w:rFonts w:ascii="Times New Roman" w:hAnsi="Times New Roman" w:cs="Times New Roman"/>
          <w:b/>
          <w:bCs/>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F26AA30"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6F7519">
        <w:rPr>
          <w:rFonts w:ascii="Times New Roman" w:hAnsi="Times New Roman" w:cs="Times New Roman"/>
          <w:b/>
          <w:bCs/>
        </w:rPr>
        <w:t xml:space="preserve">(Maximum </w:t>
      </w:r>
      <w:r w:rsidR="001C1B43" w:rsidRPr="006F7519">
        <w:rPr>
          <w:rFonts w:ascii="Times New Roman" w:hAnsi="Times New Roman" w:cs="Times New Roman"/>
          <w:b/>
          <w:bCs/>
        </w:rPr>
        <w:t>500</w:t>
      </w:r>
      <w:r w:rsidR="00DB3F27" w:rsidRPr="006F7519">
        <w:rPr>
          <w:rFonts w:ascii="Times New Roman" w:hAnsi="Times New Roman" w:cs="Times New Roman"/>
          <w:b/>
          <w:bCs/>
          <w:color w:val="4472C4" w:themeColor="accent1"/>
        </w:rPr>
        <w:t xml:space="preserve"> </w:t>
      </w:r>
      <w:r w:rsidR="00DB3F27" w:rsidRPr="006F7519">
        <w:rPr>
          <w:rFonts w:ascii="Times New Roman" w:hAnsi="Times New Roman" w:cs="Times New Roman"/>
          <w:b/>
          <w:bCs/>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6E04F2C6"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 xml:space="preserve">and geographical experience </w:t>
      </w:r>
      <w:r w:rsidRPr="006F7519">
        <w:rPr>
          <w:rFonts w:ascii="Times New Roman" w:hAnsi="Times New Roman" w:cs="Times New Roman"/>
          <w:b/>
          <w:bCs/>
          <w:color w:val="auto"/>
        </w:rPr>
        <w:t>(maximum</w:t>
      </w:r>
      <w:r w:rsidR="00D4722B" w:rsidRPr="006F7519">
        <w:rPr>
          <w:rFonts w:ascii="Times New Roman" w:hAnsi="Times New Roman" w:cs="Times New Roman"/>
          <w:b/>
          <w:bCs/>
          <w:color w:val="auto"/>
        </w:rPr>
        <w:t xml:space="preserve"> five</w:t>
      </w:r>
      <w:r w:rsidR="006F7519">
        <w:rPr>
          <w:rFonts w:ascii="Times New Roman" w:hAnsi="Times New Roman" w:cs="Times New Roman"/>
          <w:b/>
          <w:bCs/>
          <w:color w:val="auto"/>
        </w:rPr>
        <w:t xml:space="preserve"> </w:t>
      </w:r>
      <w:r w:rsidR="00D4722B" w:rsidRPr="006F7519">
        <w:rPr>
          <w:rFonts w:ascii="Times New Roman" w:hAnsi="Times New Roman" w:cs="Times New Roman"/>
          <w:b/>
          <w:bCs/>
          <w:color w:val="auto"/>
        </w:rPr>
        <w:t>(5)</w:t>
      </w:r>
      <w:r w:rsidR="00CA11CC" w:rsidRPr="006F7519">
        <w:rPr>
          <w:rFonts w:ascii="Times New Roman" w:hAnsi="Times New Roman" w:cs="Times New Roman"/>
          <w:b/>
          <w:bCs/>
          <w:color w:val="auto"/>
        </w:rPr>
        <w:t xml:space="preserve"> </w:t>
      </w:r>
      <w:r w:rsidRPr="006F7519">
        <w:rPr>
          <w:rFonts w:ascii="Times New Roman" w:hAnsi="Times New Roman" w:cs="Times New Roman"/>
          <w:b/>
          <w:bCs/>
          <w:color w:val="auto"/>
        </w:rPr>
        <w:t>projects</w:t>
      </w:r>
      <w:r w:rsidR="005B631A" w:rsidRPr="006F7519">
        <w:rPr>
          <w:rFonts w:ascii="Times New Roman" w:hAnsi="Times New Roman" w:cs="Times New Roman"/>
          <w:b/>
          <w:bCs/>
          <w:color w:val="auto"/>
        </w:rPr>
        <w:t xml:space="preserve"> </w:t>
      </w:r>
      <w:r w:rsidR="17E35912" w:rsidRPr="006F7519">
        <w:rPr>
          <w:rFonts w:ascii="Times New Roman" w:hAnsi="Times New Roman" w:cs="Times New Roman"/>
          <w:b/>
          <w:bCs/>
          <w:color w:val="auto"/>
        </w:rPr>
        <w:t>with</w:t>
      </w:r>
      <w:r w:rsidR="6651613B" w:rsidRPr="006F7519">
        <w:rPr>
          <w:rFonts w:ascii="Times New Roman" w:hAnsi="Times New Roman" w:cs="Times New Roman"/>
          <w:b/>
          <w:bCs/>
          <w:color w:val="auto"/>
        </w:rPr>
        <w:t>in</w:t>
      </w:r>
      <w:r w:rsidR="005B631A" w:rsidRPr="006F7519">
        <w:rPr>
          <w:rFonts w:ascii="Times New Roman" w:hAnsi="Times New Roman" w:cs="Times New Roman"/>
          <w:b/>
          <w:bCs/>
          <w:color w:val="auto"/>
        </w:rPr>
        <w:t xml:space="preserve"> the last</w:t>
      </w:r>
      <w:r w:rsidR="00FC7A99" w:rsidRPr="006F7519">
        <w:rPr>
          <w:rFonts w:ascii="Times New Roman" w:hAnsi="Times New Roman" w:cs="Times New Roman"/>
          <w:b/>
          <w:bCs/>
          <w:color w:val="auto"/>
        </w:rPr>
        <w:t xml:space="preserve"> ten (10)</w:t>
      </w:r>
      <w:r w:rsidR="00970DEB" w:rsidRPr="006F7519">
        <w:rPr>
          <w:rFonts w:ascii="Times New Roman" w:hAnsi="Times New Roman" w:cs="Times New Roman"/>
          <w:b/>
          <w:bCs/>
          <w:color w:val="auto"/>
        </w:rPr>
        <w:t xml:space="preserve"> years</w:t>
      </w:r>
      <w:r w:rsidR="00E555FE" w:rsidRPr="006F7519">
        <w:rPr>
          <w:rFonts w:ascii="Times New Roman" w:hAnsi="Times New Roman" w:cs="Times New Roman"/>
          <w:b/>
          <w:bCs/>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45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45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45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45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45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45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45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45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45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45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6F7519">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45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w:t>
            </w:r>
            <w:proofErr w:type="gramStart"/>
            <w:r w:rsidRPr="006B3743">
              <w:rPr>
                <w:b/>
                <w:bCs/>
                <w:color w:val="000000" w:themeColor="text1"/>
              </w:rPr>
              <w:t>information, if</w:t>
            </w:r>
            <w:proofErr w:type="gramEnd"/>
            <w:r w:rsidRPr="006B3743">
              <w:rPr>
                <w:b/>
                <w:bCs/>
                <w:color w:val="000000" w:themeColor="text1"/>
              </w:rPr>
              <w:t xml:space="preserve"> any </w:t>
            </w:r>
          </w:p>
        </w:tc>
      </w:tr>
      <w:tr w:rsidR="00D16B88" w:rsidRPr="00875955" w14:paraId="118F573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0D88076B" w:rsidR="00D16B88" w:rsidRPr="006B3743" w:rsidDel="0086791C" w:rsidRDefault="00D16B88">
            <w:pPr>
              <w:jc w:val="center"/>
              <w:rPr>
                <w:i/>
                <w:iCs/>
                <w:color w:val="000000"/>
              </w:rPr>
            </w:pPr>
          </w:p>
        </w:tc>
        <w:tc>
          <w:tcPr>
            <w:tcW w:w="1756" w:type="dxa"/>
            <w:tcBorders>
              <w:top w:val="single" w:sz="4" w:space="0" w:color="auto"/>
              <w:left w:val="nil"/>
              <w:bottom w:val="single" w:sz="4" w:space="0" w:color="auto"/>
              <w:right w:val="nil"/>
            </w:tcBorders>
          </w:tcPr>
          <w:p w14:paraId="73CD65BE" w14:textId="27471731" w:rsidR="00D16B88" w:rsidRPr="006B3743" w:rsidDel="0086791C" w:rsidRDefault="00D16B88" w:rsidP="00943050">
            <w:pPr>
              <w:jc w:val="center"/>
              <w:rPr>
                <w:i/>
                <w:iCs/>
                <w:color w:val="000000"/>
              </w:rPr>
            </w:pPr>
            <w:r w:rsidRPr="006B3743">
              <w:rPr>
                <w:i/>
                <w:iCs/>
                <w:color w:val="000000"/>
              </w:rPr>
              <w:t>To be completed by Firm, for e.g.</w:t>
            </w:r>
            <w:r w:rsidR="005822DB">
              <w:rPr>
                <w:i/>
                <w:iCs/>
                <w:color w:val="000000"/>
              </w:rPr>
              <w:t>,</w:t>
            </w:r>
            <w:r w:rsidRPr="006B3743">
              <w:rPr>
                <w:i/>
                <w:iCs/>
                <w:color w:val="000000"/>
              </w:rPr>
              <w:t xml:space="preserve"> total number of Civil Engineers available</w:t>
            </w:r>
          </w:p>
        </w:tc>
        <w:tc>
          <w:tcPr>
            <w:tcW w:w="1764" w:type="dxa"/>
            <w:tcBorders>
              <w:top w:val="single" w:sz="4" w:space="0" w:color="auto"/>
              <w:left w:val="nil"/>
              <w:bottom w:val="single" w:sz="4" w:space="0" w:color="auto"/>
              <w:right w:val="nil"/>
            </w:tcBorders>
          </w:tcPr>
          <w:p w14:paraId="29C52F9F" w14:textId="77777777" w:rsidR="00D16B88" w:rsidRPr="006B3743" w:rsidDel="0086791C" w:rsidRDefault="00D16B88" w:rsidP="00C548A3">
            <w:pPr>
              <w:jc w:val="center"/>
              <w:rPr>
                <w:i/>
                <w:iCs/>
                <w:color w:val="000000"/>
              </w:rPr>
            </w:pPr>
          </w:p>
        </w:tc>
        <w:tc>
          <w:tcPr>
            <w:tcW w:w="1806" w:type="dxa"/>
            <w:tcBorders>
              <w:top w:val="single" w:sz="4" w:space="0" w:color="auto"/>
              <w:left w:val="nil"/>
              <w:bottom w:val="single" w:sz="4" w:space="0" w:color="auto"/>
              <w:right w:val="nil"/>
            </w:tcBorders>
          </w:tcPr>
          <w:p w14:paraId="0CC0BB82" w14:textId="64CE531F" w:rsidR="00D16B88" w:rsidRPr="006B3743" w:rsidDel="0086791C" w:rsidRDefault="00D16B88" w:rsidP="00CA72F6">
            <w:pPr>
              <w:rPr>
                <w:i/>
                <w:iCs/>
                <w:color w:val="000000"/>
              </w:rPr>
            </w:pPr>
            <w:r w:rsidRPr="006B3743">
              <w:rPr>
                <w:i/>
                <w:iCs/>
                <w:color w:val="000000" w:themeColor="text1"/>
              </w:rPr>
              <w:t xml:space="preserve">To be </w:t>
            </w:r>
            <w:r w:rsidR="005822DB">
              <w:rPr>
                <w:i/>
                <w:iCs/>
                <w:color w:val="000000" w:themeColor="text1"/>
              </w:rPr>
              <w:t>completed by th</w:t>
            </w:r>
            <w:r w:rsidRPr="006B3743">
              <w:rPr>
                <w:i/>
                <w:iCs/>
                <w:color w:val="000000" w:themeColor="text1"/>
              </w:rPr>
              <w:t xml:space="preserve">e Firm, </w:t>
            </w:r>
            <w:r w:rsidRPr="006B3743">
              <w:rPr>
                <w:i/>
                <w:iCs/>
                <w:color w:val="000000"/>
              </w:rPr>
              <w:t xml:space="preserve">for </w:t>
            </w:r>
            <w:r w:rsidR="005822DB" w:rsidRPr="006B3743">
              <w:rPr>
                <w:i/>
                <w:iCs/>
                <w:color w:val="000000"/>
              </w:rPr>
              <w:t>e.g.,</w:t>
            </w:r>
            <w:r w:rsidRPr="006B3743">
              <w:rPr>
                <w:i/>
                <w:iCs/>
                <w:color w:val="000000"/>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6B3743" w:rsidDel="0086791C" w:rsidRDefault="00D16B88">
            <w:pPr>
              <w:jc w:val="center"/>
              <w:rPr>
                <w:i/>
                <w:iCs/>
                <w:color w:val="000000" w:themeColor="text1"/>
              </w:rPr>
            </w:pPr>
            <w:r w:rsidRPr="006B3743">
              <w:rPr>
                <w:i/>
                <w:iCs/>
                <w:color w:val="000000" w:themeColor="text1"/>
              </w:rPr>
              <w:t>To be completed by the Firm</w:t>
            </w:r>
          </w:p>
        </w:tc>
      </w:tr>
      <w:tr w:rsidR="00FC6323" w:rsidRPr="00875955" w14:paraId="7709A7AB" w14:textId="34CD47CE"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7360D8BB" w:rsidR="00FC6323" w:rsidRPr="006B3743" w:rsidRDefault="005661CC">
            <w:pPr>
              <w:jc w:val="center"/>
              <w:rPr>
                <w:i/>
                <w:iCs/>
                <w:color w:val="000000"/>
              </w:rPr>
            </w:pPr>
            <w:r>
              <w:rPr>
                <w:b/>
              </w:rPr>
              <w:t>Legal Expert</w:t>
            </w:r>
          </w:p>
        </w:tc>
        <w:tc>
          <w:tcPr>
            <w:tcW w:w="1756" w:type="dxa"/>
            <w:tcBorders>
              <w:top w:val="single" w:sz="4" w:space="0" w:color="auto"/>
              <w:left w:val="nil"/>
              <w:bottom w:val="single" w:sz="4" w:space="0" w:color="auto"/>
              <w:right w:val="nil"/>
            </w:tcBorders>
          </w:tcPr>
          <w:p w14:paraId="5E8547B5" w14:textId="5D41F928" w:rsidR="00FC6323" w:rsidRPr="006B3743" w:rsidRDefault="00265B5C">
            <w:pPr>
              <w:jc w:val="center"/>
              <w:rPr>
                <w:i/>
                <w:iCs/>
                <w:color w:val="000000"/>
              </w:rPr>
            </w:pPr>
            <w:r>
              <w:rPr>
                <w:i/>
                <w:iCs/>
                <w:color w:val="000000"/>
              </w:rPr>
              <w:t>[</w:t>
            </w:r>
            <w:r w:rsidR="00FC6323" w:rsidRPr="006B3743">
              <w:rPr>
                <w:i/>
                <w:iCs/>
                <w:color w:val="000000"/>
              </w:rPr>
              <w:t>5</w:t>
            </w:r>
            <w:r w:rsidR="003E02FA" w:rsidRPr="006B3743">
              <w:rPr>
                <w:i/>
                <w:iCs/>
                <w:color w:val="000000"/>
              </w:rPr>
              <w:t xml:space="preserve"> persons</w:t>
            </w:r>
            <w:r>
              <w:rPr>
                <w:i/>
                <w:iCs/>
                <w:color w:val="000000"/>
              </w:rPr>
              <w:t>]</w:t>
            </w:r>
          </w:p>
        </w:tc>
        <w:tc>
          <w:tcPr>
            <w:tcW w:w="1764" w:type="dxa"/>
            <w:tcBorders>
              <w:top w:val="single" w:sz="4" w:space="0" w:color="auto"/>
              <w:left w:val="nil"/>
              <w:bottom w:val="single" w:sz="4" w:space="0" w:color="auto"/>
              <w:right w:val="nil"/>
            </w:tcBorders>
          </w:tcPr>
          <w:p w14:paraId="10DBA5EB" w14:textId="4C98AAE5" w:rsidR="00FC6323" w:rsidRPr="006B3743" w:rsidRDefault="00FC6323" w:rsidP="006F7519">
            <w:pPr>
              <w:rPr>
                <w:i/>
                <w:iCs/>
                <w:color w:val="000000"/>
              </w:rPr>
            </w:pPr>
            <w:r w:rsidRPr="006B3743">
              <w:rPr>
                <w:i/>
                <w:iCs/>
                <w:color w:val="000000"/>
              </w:rPr>
              <w:t>10</w:t>
            </w:r>
            <w:r w:rsidR="003E02FA" w:rsidRPr="006B3743">
              <w:rPr>
                <w:i/>
                <w:iCs/>
                <w:color w:val="000000"/>
              </w:rPr>
              <w:t xml:space="preserve"> </w:t>
            </w:r>
            <w:r w:rsidRPr="006B3743">
              <w:rPr>
                <w:i/>
                <w:iCs/>
                <w:color w:val="000000"/>
              </w:rPr>
              <w:t>y</w:t>
            </w:r>
            <w:r w:rsidR="003E02FA" w:rsidRPr="006B3743">
              <w:rPr>
                <w:i/>
                <w:iCs/>
                <w:color w:val="000000"/>
              </w:rPr>
              <w:t>ea</w:t>
            </w:r>
            <w:r w:rsidRPr="006B3743">
              <w:rPr>
                <w:i/>
                <w:iCs/>
                <w:color w:val="000000"/>
              </w:rPr>
              <w:t>rs</w:t>
            </w:r>
          </w:p>
        </w:tc>
        <w:tc>
          <w:tcPr>
            <w:tcW w:w="1806" w:type="dxa"/>
            <w:tcBorders>
              <w:top w:val="single" w:sz="4" w:space="0" w:color="auto"/>
              <w:left w:val="nil"/>
              <w:bottom w:val="single" w:sz="4" w:space="0" w:color="auto"/>
              <w:right w:val="nil"/>
            </w:tcBorders>
          </w:tcPr>
          <w:p w14:paraId="20B8EBA7" w14:textId="6050B749" w:rsidR="00FC6323" w:rsidRPr="006B3743" w:rsidRDefault="00265B5C">
            <w:pPr>
              <w:jc w:val="center"/>
              <w:rPr>
                <w:i/>
                <w:iCs/>
                <w:color w:val="000000"/>
              </w:rPr>
            </w:pPr>
            <w:r>
              <w:rPr>
                <w:i/>
                <w:iCs/>
                <w:color w:val="000000"/>
              </w:rPr>
              <w:t>[</w:t>
            </w:r>
            <w:r w:rsidR="00FC6323" w:rsidRPr="006B3743">
              <w:rPr>
                <w:i/>
                <w:iCs/>
                <w:color w:val="000000"/>
              </w:rPr>
              <w:t>3</w:t>
            </w:r>
            <w:r w:rsidR="003E02FA" w:rsidRPr="006B3743">
              <w:rPr>
                <w:i/>
                <w:iCs/>
                <w:color w:val="000000"/>
              </w:rPr>
              <w:t xml:space="preserve"> persons</w:t>
            </w:r>
            <w:r>
              <w:rPr>
                <w:i/>
                <w:iCs/>
                <w:color w:val="00000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FC6323" w:rsidRPr="00875955" w14:paraId="235CB09C" w14:textId="451A6B74"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3D7AFDD8" w:rsidR="00FC6323" w:rsidRPr="00875955" w:rsidRDefault="00FC6323">
            <w:pPr>
              <w:rPr>
                <w:color w:val="000000"/>
              </w:rPr>
            </w:pPr>
            <w:r w:rsidRPr="00875955">
              <w:rPr>
                <w:color w:val="000000"/>
              </w:rPr>
              <w:t> </w:t>
            </w:r>
            <w:r w:rsidR="00E97503">
              <w:t>GE Legislative and Regulatory Expert</w:t>
            </w:r>
          </w:p>
        </w:tc>
        <w:tc>
          <w:tcPr>
            <w:tcW w:w="1756" w:type="dxa"/>
            <w:tcBorders>
              <w:top w:val="single" w:sz="4" w:space="0" w:color="auto"/>
              <w:left w:val="nil"/>
              <w:bottom w:val="single" w:sz="4" w:space="0" w:color="auto"/>
              <w:right w:val="nil"/>
            </w:tcBorders>
          </w:tcPr>
          <w:p w14:paraId="5C266E38" w14:textId="03D9848B"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2B682A8" w14:textId="01C34A06" w:rsidR="00FC6323" w:rsidRPr="00875955" w:rsidRDefault="00EF78B4">
            <w:pPr>
              <w:rPr>
                <w:color w:val="000000"/>
              </w:rPr>
            </w:pPr>
            <w:r w:rsidRPr="006B3743">
              <w:rPr>
                <w:i/>
                <w:iCs/>
                <w:color w:val="000000"/>
              </w:rPr>
              <w:t>10 years</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63E01350" w:rsidR="00FC6323" w:rsidRPr="00875955" w:rsidRDefault="00FC6323">
            <w:pPr>
              <w:rPr>
                <w:color w:val="000000"/>
              </w:rPr>
            </w:pPr>
            <w:r w:rsidRPr="00875955">
              <w:rPr>
                <w:color w:val="000000"/>
              </w:rPr>
              <w:t> </w:t>
            </w:r>
            <w:r w:rsidR="009953D3">
              <w:t>Transaction Expert</w:t>
            </w:r>
          </w:p>
        </w:tc>
        <w:tc>
          <w:tcPr>
            <w:tcW w:w="1756" w:type="dxa"/>
            <w:tcBorders>
              <w:top w:val="single" w:sz="4" w:space="0" w:color="auto"/>
              <w:left w:val="nil"/>
              <w:bottom w:val="single" w:sz="4" w:space="0" w:color="auto"/>
              <w:right w:val="nil"/>
            </w:tcBorders>
          </w:tcPr>
          <w:p w14:paraId="0D383AFE"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1821C145" w14:textId="7D9397A3" w:rsidR="00FC6323" w:rsidRPr="00875955" w:rsidRDefault="00EF78B4">
            <w:pPr>
              <w:rPr>
                <w:color w:val="000000"/>
              </w:rPr>
            </w:pPr>
            <w:r w:rsidRPr="006B3743">
              <w:rPr>
                <w:i/>
                <w:iCs/>
                <w:color w:val="000000"/>
              </w:rPr>
              <w:t>10 years</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875955" w:rsidRDefault="00FC6323">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36C2CB31"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45D5144"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875955" w:rsidRDefault="00F863A3" w:rsidP="00F863A3">
      <w:pPr>
        <w:pStyle w:val="Default"/>
        <w:rPr>
          <w:rFonts w:ascii="Times New Roman" w:hAnsi="Times New Roman" w:cs="Times New Roman"/>
        </w:rPr>
      </w:pPr>
      <w:r w:rsidRPr="00875955">
        <w:rPr>
          <w:rFonts w:ascii="Times New Roman" w:hAnsi="Times New Roman" w:cs="Times New Roman"/>
        </w:rPr>
        <w:t>(</w:t>
      </w:r>
      <w:r w:rsidRPr="0054315E">
        <w:rPr>
          <w:rFonts w:ascii="Times New Roman" w:hAnsi="Times New Roman" w:cs="Times New Roman"/>
          <w:i/>
          <w:iCs/>
        </w:rPr>
        <w:t>Please insert more rows as necessary</w:t>
      </w:r>
      <w:r w:rsidRPr="00875955">
        <w:rPr>
          <w:rFonts w:ascii="Times New Roman" w:hAnsi="Times New Roman" w:cs="Times New Roman"/>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A4181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A41810"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A41810"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2BFB240D" w:rsidR="00164CDD" w:rsidRPr="00875955" w:rsidRDefault="00A41810"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3CB14F4C" w:rsidR="00164CDD" w:rsidRDefault="00A41810"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w:t>
      </w:r>
      <w:proofErr w:type="gramStart"/>
      <w:r w:rsidR="009A66FC" w:rsidRPr="3297A2ED">
        <w:rPr>
          <w:rFonts w:ascii="Times New Roman" w:hAnsi="Times New Roman" w:cs="Times New Roman"/>
          <w:color w:val="4472C4" w:themeColor="accent1"/>
        </w:rPr>
        <w:t>January,</w:t>
      </w:r>
      <w:proofErr w:type="gramEnd"/>
      <w:r w:rsidR="009A66FC" w:rsidRPr="3297A2ED">
        <w:rPr>
          <w:rFonts w:ascii="Times New Roman" w:hAnsi="Times New Roman" w:cs="Times New Roman"/>
          <w:color w:val="4472C4" w:themeColor="accent1"/>
        </w:rPr>
        <w:t xml:space="preserve"> 2021</w:t>
      </w:r>
      <w:r w:rsidR="00222F1F">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A4181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A4181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A4181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A4181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A4181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A4181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A4181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A4181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B7DC" w14:textId="77777777" w:rsidR="00082D98" w:rsidRDefault="00082D98" w:rsidP="00F863A3">
      <w:r>
        <w:separator/>
      </w:r>
    </w:p>
  </w:endnote>
  <w:endnote w:type="continuationSeparator" w:id="0">
    <w:p w14:paraId="700C2318" w14:textId="77777777" w:rsidR="00082D98" w:rsidRDefault="00082D98" w:rsidP="00F863A3">
      <w:r>
        <w:continuationSeparator/>
      </w:r>
    </w:p>
  </w:endnote>
  <w:endnote w:type="continuationNotice" w:id="1">
    <w:p w14:paraId="720F0F19" w14:textId="77777777" w:rsidR="00082D98" w:rsidRDefault="00082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C45C" w14:textId="77777777" w:rsidR="00082D98" w:rsidRDefault="00082D98" w:rsidP="00F863A3">
      <w:r>
        <w:separator/>
      </w:r>
    </w:p>
  </w:footnote>
  <w:footnote w:type="continuationSeparator" w:id="0">
    <w:p w14:paraId="09A1F3E9" w14:textId="77777777" w:rsidR="00082D98" w:rsidRDefault="00082D98" w:rsidP="00F863A3">
      <w:r>
        <w:continuationSeparator/>
      </w:r>
    </w:p>
  </w:footnote>
  <w:footnote w:type="continuationNotice" w:id="1">
    <w:p w14:paraId="7CBC4CC6" w14:textId="77777777" w:rsidR="00082D98" w:rsidRDefault="00082D98"/>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w:t>
      </w:r>
      <w:proofErr w:type="spellStart"/>
      <w:r w:rsidRPr="00875955">
        <w:rPr>
          <w:color w:val="000000"/>
          <w:sz w:val="20"/>
          <w:szCs w:val="20"/>
        </w:rPr>
        <w:t>i</w:t>
      </w:r>
      <w:proofErr w:type="spellEnd"/>
      <w:r w:rsidRPr="00875955">
        <w:rPr>
          <w:color w:val="000000"/>
          <w:sz w:val="20"/>
          <w:szCs w:val="20"/>
        </w:rPr>
        <w:t>)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2D98"/>
    <w:rsid w:val="000839BD"/>
    <w:rsid w:val="00086CBA"/>
    <w:rsid w:val="0008772D"/>
    <w:rsid w:val="00087EF3"/>
    <w:rsid w:val="00090A9B"/>
    <w:rsid w:val="00090C31"/>
    <w:rsid w:val="00091E40"/>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28FA"/>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1B81"/>
    <w:rsid w:val="001A283D"/>
    <w:rsid w:val="001A3403"/>
    <w:rsid w:val="001A7DC0"/>
    <w:rsid w:val="001B13B3"/>
    <w:rsid w:val="001B19B1"/>
    <w:rsid w:val="001B6507"/>
    <w:rsid w:val="001B755B"/>
    <w:rsid w:val="001C1A56"/>
    <w:rsid w:val="001C1B3E"/>
    <w:rsid w:val="001C1B43"/>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16865"/>
    <w:rsid w:val="00220531"/>
    <w:rsid w:val="002220BA"/>
    <w:rsid w:val="00222F1F"/>
    <w:rsid w:val="0022361B"/>
    <w:rsid w:val="0022431A"/>
    <w:rsid w:val="00224A51"/>
    <w:rsid w:val="00226564"/>
    <w:rsid w:val="00226E5C"/>
    <w:rsid w:val="00226F71"/>
    <w:rsid w:val="002301D6"/>
    <w:rsid w:val="002303BC"/>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3343"/>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77C1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2DAE"/>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2C55"/>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661CC"/>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01CC"/>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220B"/>
    <w:rsid w:val="006D3F94"/>
    <w:rsid w:val="006D6B16"/>
    <w:rsid w:val="006E45CB"/>
    <w:rsid w:val="006E4CC0"/>
    <w:rsid w:val="006E62C9"/>
    <w:rsid w:val="006E7D1D"/>
    <w:rsid w:val="006F5D25"/>
    <w:rsid w:val="006F6A51"/>
    <w:rsid w:val="006F6E1A"/>
    <w:rsid w:val="006F7519"/>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45C"/>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48C2"/>
    <w:rsid w:val="007B7D7F"/>
    <w:rsid w:val="007C069D"/>
    <w:rsid w:val="007C20E0"/>
    <w:rsid w:val="007C2EA5"/>
    <w:rsid w:val="007C6940"/>
    <w:rsid w:val="007E0073"/>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56EEA"/>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39F1"/>
    <w:rsid w:val="008B4C88"/>
    <w:rsid w:val="008B5083"/>
    <w:rsid w:val="008B5416"/>
    <w:rsid w:val="008B5D0E"/>
    <w:rsid w:val="008B6330"/>
    <w:rsid w:val="008B6551"/>
    <w:rsid w:val="008B6C09"/>
    <w:rsid w:val="008B7368"/>
    <w:rsid w:val="008C3008"/>
    <w:rsid w:val="008C4E08"/>
    <w:rsid w:val="008D0C25"/>
    <w:rsid w:val="008D15F9"/>
    <w:rsid w:val="008D26E1"/>
    <w:rsid w:val="008D2CAE"/>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20C6"/>
    <w:rsid w:val="009337A7"/>
    <w:rsid w:val="009343DB"/>
    <w:rsid w:val="0093517E"/>
    <w:rsid w:val="00940580"/>
    <w:rsid w:val="00943050"/>
    <w:rsid w:val="00943436"/>
    <w:rsid w:val="00946213"/>
    <w:rsid w:val="009467EC"/>
    <w:rsid w:val="00947675"/>
    <w:rsid w:val="0095107C"/>
    <w:rsid w:val="00953D64"/>
    <w:rsid w:val="0095524D"/>
    <w:rsid w:val="00956C06"/>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4813"/>
    <w:rsid w:val="009953D3"/>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1810"/>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A799B"/>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46B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596"/>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5E96"/>
    <w:rsid w:val="00C17921"/>
    <w:rsid w:val="00C202F9"/>
    <w:rsid w:val="00C24D58"/>
    <w:rsid w:val="00C27279"/>
    <w:rsid w:val="00C278A7"/>
    <w:rsid w:val="00C30052"/>
    <w:rsid w:val="00C30891"/>
    <w:rsid w:val="00C30D41"/>
    <w:rsid w:val="00C30FDA"/>
    <w:rsid w:val="00C336B3"/>
    <w:rsid w:val="00C33B6F"/>
    <w:rsid w:val="00C362DF"/>
    <w:rsid w:val="00C37BDE"/>
    <w:rsid w:val="00C4061A"/>
    <w:rsid w:val="00C415B5"/>
    <w:rsid w:val="00C44B2B"/>
    <w:rsid w:val="00C4556A"/>
    <w:rsid w:val="00C4792F"/>
    <w:rsid w:val="00C52B34"/>
    <w:rsid w:val="00C548A3"/>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174"/>
    <w:rsid w:val="00CD3F68"/>
    <w:rsid w:val="00CD71AA"/>
    <w:rsid w:val="00CD7AD6"/>
    <w:rsid w:val="00CE0BBA"/>
    <w:rsid w:val="00CE15EF"/>
    <w:rsid w:val="00CE3E75"/>
    <w:rsid w:val="00CE4A0F"/>
    <w:rsid w:val="00CE5BA4"/>
    <w:rsid w:val="00CE6E50"/>
    <w:rsid w:val="00CE79A5"/>
    <w:rsid w:val="00CF1BB8"/>
    <w:rsid w:val="00CF5F06"/>
    <w:rsid w:val="00CF6582"/>
    <w:rsid w:val="00D02DCD"/>
    <w:rsid w:val="00D05E46"/>
    <w:rsid w:val="00D065ED"/>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3DED"/>
    <w:rsid w:val="00D3567F"/>
    <w:rsid w:val="00D36F34"/>
    <w:rsid w:val="00D375C4"/>
    <w:rsid w:val="00D40987"/>
    <w:rsid w:val="00D4289D"/>
    <w:rsid w:val="00D4377F"/>
    <w:rsid w:val="00D4513C"/>
    <w:rsid w:val="00D45E32"/>
    <w:rsid w:val="00D46019"/>
    <w:rsid w:val="00D46438"/>
    <w:rsid w:val="00D467FC"/>
    <w:rsid w:val="00D4722B"/>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3FC"/>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49D2"/>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99B"/>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DDF"/>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56BE1"/>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03"/>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EF78B4"/>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1106A588-6B38-4C0F-8DEC-17CB286E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738F1"/>
    <w:rsid w:val="001D223C"/>
    <w:rsid w:val="00231A8A"/>
    <w:rsid w:val="002E1F2D"/>
    <w:rsid w:val="00330450"/>
    <w:rsid w:val="0033312B"/>
    <w:rsid w:val="00414817"/>
    <w:rsid w:val="004303FA"/>
    <w:rsid w:val="00536AF4"/>
    <w:rsid w:val="00610C79"/>
    <w:rsid w:val="00673A08"/>
    <w:rsid w:val="007F2D84"/>
    <w:rsid w:val="0085701C"/>
    <w:rsid w:val="0088231D"/>
    <w:rsid w:val="008976D8"/>
    <w:rsid w:val="0095348C"/>
    <w:rsid w:val="00A60598"/>
    <w:rsid w:val="00A60824"/>
    <w:rsid w:val="00AA6967"/>
    <w:rsid w:val="00B16189"/>
    <w:rsid w:val="00B76E23"/>
    <w:rsid w:val="00BD377C"/>
    <w:rsid w:val="00C52566"/>
    <w:rsid w:val="00C66051"/>
    <w:rsid w:val="00D651F9"/>
    <w:rsid w:val="00E9283A"/>
    <w:rsid w:val="00EA1BDE"/>
    <w:rsid w:val="00EA3444"/>
    <w:rsid w:val="00F44B88"/>
    <w:rsid w:val="00FB688F"/>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Sheldon Marshall</cp:lastModifiedBy>
  <cp:revision>2</cp:revision>
  <dcterms:created xsi:type="dcterms:W3CDTF">2023-09-18T15:09:00Z</dcterms:created>
  <dcterms:modified xsi:type="dcterms:W3CDTF">2023-09-18T15:09:00Z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