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7851" w14:textId="77777777" w:rsidR="00D44011" w:rsidRPr="00DF64FB" w:rsidRDefault="00D44011" w:rsidP="00D44011">
      <w:pPr>
        <w:jc w:val="center"/>
        <w:rPr>
          <w:rFonts w:ascii="Times New Roman" w:hAnsi="Times New Roman"/>
          <w:b/>
          <w:sz w:val="22"/>
          <w:szCs w:val="22"/>
          <w:u w:val="single"/>
          <w:lang w:val="en-GB"/>
        </w:rPr>
      </w:pPr>
      <w:r w:rsidRPr="00DF64FB">
        <w:rPr>
          <w:rFonts w:ascii="Times New Roman" w:hAnsi="Times New Roman"/>
          <w:b/>
          <w:sz w:val="22"/>
          <w:szCs w:val="22"/>
          <w:u w:val="single"/>
          <w:lang w:val="en-GB"/>
        </w:rPr>
        <w:t>DRAFT TERMS OF REFERENCE</w:t>
      </w:r>
    </w:p>
    <w:p w14:paraId="0FC0A3CE" w14:textId="77777777" w:rsidR="00D44011" w:rsidRPr="00DF64FB" w:rsidRDefault="00D44011" w:rsidP="00D44011">
      <w:pPr>
        <w:jc w:val="center"/>
        <w:rPr>
          <w:rFonts w:ascii="Times New Roman" w:hAnsi="Times New Roman"/>
          <w:b/>
          <w:sz w:val="22"/>
          <w:szCs w:val="22"/>
          <w:u w:val="single"/>
          <w:lang w:val="en-GB"/>
        </w:rPr>
      </w:pPr>
    </w:p>
    <w:p w14:paraId="6C58CA49" w14:textId="77777777" w:rsidR="00D44011" w:rsidRPr="00DF64FB" w:rsidRDefault="00D44011" w:rsidP="00D44011">
      <w:pPr>
        <w:jc w:val="center"/>
        <w:rPr>
          <w:rFonts w:ascii="Times New Roman" w:hAnsi="Times New Roman"/>
          <w:b/>
          <w:sz w:val="22"/>
          <w:szCs w:val="22"/>
          <w:u w:val="single"/>
          <w:lang w:val="en-GB"/>
        </w:rPr>
      </w:pPr>
      <w:r w:rsidRPr="00DF64FB">
        <w:rPr>
          <w:rFonts w:ascii="Times New Roman" w:hAnsi="Times New Roman"/>
          <w:b/>
          <w:sz w:val="22"/>
          <w:szCs w:val="22"/>
          <w:u w:val="single"/>
          <w:lang w:val="en-GB"/>
        </w:rPr>
        <w:t>CONSULTING SERVICES FOR ROAD SAFETY MANAGEMENT CAPACITY REVIEW</w:t>
      </w:r>
    </w:p>
    <w:p w14:paraId="2555320E" w14:textId="77777777" w:rsidR="00D44011" w:rsidRPr="00DF64FB" w:rsidRDefault="00D44011" w:rsidP="00D44011">
      <w:pPr>
        <w:jc w:val="center"/>
        <w:rPr>
          <w:rFonts w:ascii="Times New Roman" w:hAnsi="Times New Roman"/>
          <w:b/>
          <w:sz w:val="22"/>
          <w:szCs w:val="22"/>
          <w:u w:val="single"/>
          <w:lang w:val="en-GB"/>
        </w:rPr>
      </w:pPr>
    </w:p>
    <w:p w14:paraId="506E0D57" w14:textId="77777777" w:rsidR="00D44011" w:rsidRPr="00DF64FB" w:rsidRDefault="00D44011" w:rsidP="00582739">
      <w:pPr>
        <w:widowControl/>
        <w:numPr>
          <w:ilvl w:val="0"/>
          <w:numId w:val="16"/>
        </w:numPr>
        <w:autoSpaceDE/>
        <w:autoSpaceDN/>
        <w:adjustRightInd/>
        <w:ind w:hanging="720"/>
        <w:rPr>
          <w:rFonts w:ascii="Times New Roman" w:hAnsi="Times New Roman"/>
          <w:caps/>
          <w:sz w:val="22"/>
          <w:szCs w:val="22"/>
          <w:u w:val="single"/>
          <w:lang w:val="en-GB"/>
        </w:rPr>
      </w:pPr>
      <w:r w:rsidRPr="00DF64FB">
        <w:rPr>
          <w:rFonts w:ascii="Times New Roman" w:hAnsi="Times New Roman"/>
          <w:b/>
          <w:caps/>
          <w:sz w:val="22"/>
          <w:szCs w:val="22"/>
          <w:u w:val="single"/>
          <w:lang w:val="en-GB"/>
        </w:rPr>
        <w:t>Background</w:t>
      </w:r>
    </w:p>
    <w:p w14:paraId="29029CAC" w14:textId="77777777" w:rsidR="00D44011" w:rsidRPr="00DF64FB" w:rsidRDefault="00D44011" w:rsidP="00D44011">
      <w:pPr>
        <w:jc w:val="both"/>
        <w:rPr>
          <w:rFonts w:ascii="Times New Roman" w:hAnsi="Times New Roman"/>
          <w:sz w:val="22"/>
          <w:szCs w:val="22"/>
          <w:lang w:val="en-GB"/>
        </w:rPr>
      </w:pPr>
    </w:p>
    <w:p w14:paraId="644132B2" w14:textId="7EAEEA6E" w:rsidR="00D44011" w:rsidRPr="00DF64FB" w:rsidRDefault="00D44011" w:rsidP="00582739">
      <w:pPr>
        <w:widowControl/>
        <w:numPr>
          <w:ilvl w:val="1"/>
          <w:numId w:val="16"/>
        </w:numPr>
        <w:autoSpaceDE/>
        <w:autoSpaceDN/>
        <w:adjustRightInd/>
        <w:ind w:left="0" w:firstLine="0"/>
        <w:jc w:val="both"/>
        <w:rPr>
          <w:rFonts w:ascii="Times New Roman" w:hAnsi="Times New Roman"/>
          <w:sz w:val="22"/>
          <w:szCs w:val="22"/>
          <w:lang w:val="en-GB"/>
        </w:rPr>
      </w:pPr>
      <w:bookmarkStart w:id="0" w:name="_Hlk56329521"/>
      <w:r w:rsidRPr="00DF64FB">
        <w:rPr>
          <w:rFonts w:ascii="Times New Roman" w:hAnsi="Times New Roman"/>
          <w:sz w:val="22"/>
          <w:szCs w:val="22"/>
          <w:lang w:val="en-GB"/>
        </w:rPr>
        <w:t xml:space="preserve">In February 2020, the third Global Ministerial Conference on Road Safety </w:t>
      </w:r>
      <w:r w:rsidR="00E31922">
        <w:rPr>
          <w:rFonts w:ascii="Times New Roman" w:hAnsi="Times New Roman"/>
          <w:sz w:val="22"/>
          <w:szCs w:val="22"/>
          <w:lang w:val="en-GB"/>
        </w:rPr>
        <w:t xml:space="preserve">was held </w:t>
      </w:r>
      <w:r w:rsidRPr="00DF64FB">
        <w:rPr>
          <w:rFonts w:ascii="Times New Roman" w:hAnsi="Times New Roman"/>
          <w:sz w:val="22"/>
          <w:szCs w:val="22"/>
          <w:lang w:val="en-GB"/>
        </w:rPr>
        <w:t xml:space="preserve">to mark the end of the </w:t>
      </w:r>
      <w:r w:rsidR="00E31922">
        <w:rPr>
          <w:rFonts w:ascii="Times New Roman" w:hAnsi="Times New Roman"/>
          <w:sz w:val="22"/>
          <w:szCs w:val="22"/>
          <w:lang w:val="en-GB"/>
        </w:rPr>
        <w:t>United Nations</w:t>
      </w:r>
      <w:r w:rsidRPr="00DF64FB">
        <w:rPr>
          <w:rFonts w:ascii="Times New Roman" w:hAnsi="Times New Roman"/>
          <w:sz w:val="22"/>
          <w:szCs w:val="22"/>
          <w:lang w:val="en-GB"/>
        </w:rPr>
        <w:t xml:space="preserve"> Decade of Action </w:t>
      </w:r>
      <w:r w:rsidR="00E31922">
        <w:rPr>
          <w:rFonts w:ascii="Times New Roman" w:hAnsi="Times New Roman"/>
          <w:sz w:val="22"/>
          <w:szCs w:val="22"/>
          <w:lang w:val="en-GB"/>
        </w:rPr>
        <w:t xml:space="preserve">for Road Safety 2011-2020 </w:t>
      </w:r>
      <w:r w:rsidRPr="00DF64FB">
        <w:rPr>
          <w:rFonts w:ascii="Times New Roman" w:hAnsi="Times New Roman"/>
          <w:sz w:val="22"/>
          <w:szCs w:val="22"/>
          <w:lang w:val="en-GB"/>
        </w:rPr>
        <w:t>and a starting point for future collaboration up to 2030.  The Stockholm Declaration coming from</w:t>
      </w:r>
      <w:r w:rsidR="00C95256">
        <w:rPr>
          <w:rFonts w:ascii="Times New Roman" w:hAnsi="Times New Roman"/>
          <w:sz w:val="22"/>
          <w:szCs w:val="22"/>
          <w:lang w:val="en-GB"/>
        </w:rPr>
        <w:t xml:space="preserve"> the </w:t>
      </w:r>
      <w:r w:rsidRPr="00DF64FB">
        <w:rPr>
          <w:rFonts w:ascii="Times New Roman" w:hAnsi="Times New Roman"/>
          <w:sz w:val="22"/>
          <w:szCs w:val="22"/>
          <w:lang w:val="en-GB"/>
        </w:rPr>
        <w:t>conference note</w:t>
      </w:r>
      <w:r w:rsidR="00E31922">
        <w:rPr>
          <w:rFonts w:ascii="Times New Roman" w:hAnsi="Times New Roman"/>
          <w:sz w:val="22"/>
          <w:szCs w:val="22"/>
          <w:lang w:val="en-GB"/>
        </w:rPr>
        <w:t>d</w:t>
      </w:r>
      <w:r w:rsidRPr="00DF64FB">
        <w:rPr>
          <w:rFonts w:ascii="Times New Roman" w:hAnsi="Times New Roman"/>
          <w:sz w:val="22"/>
          <w:szCs w:val="22"/>
          <w:lang w:val="en-GB"/>
        </w:rPr>
        <w:t xml:space="preserve"> that road traffic deaths remain a major public health problem with broad social and economic consequences.  While commending the achievements of the 2011-2020 Decade of Action, particularly enhanced global coordination on road safety, greater civil society engagement, and the inclusion of road safety targets in the Sustainable </w:t>
      </w:r>
      <w:r w:rsidR="00E31922">
        <w:rPr>
          <w:rFonts w:ascii="Times New Roman" w:hAnsi="Times New Roman"/>
          <w:sz w:val="22"/>
          <w:szCs w:val="22"/>
          <w:lang w:val="en-GB"/>
        </w:rPr>
        <w:t>D</w:t>
      </w:r>
      <w:r w:rsidRPr="00DF64FB">
        <w:rPr>
          <w:rFonts w:ascii="Times New Roman" w:hAnsi="Times New Roman"/>
          <w:sz w:val="22"/>
          <w:szCs w:val="22"/>
          <w:lang w:val="en-GB"/>
        </w:rPr>
        <w:t>evelopment Goals (SDGs), the Declaration further noted that 1.35 million preventable deaths continue to occur annually due to road traffic crashes.  Over 90% of those deaths occur in low</w:t>
      </w:r>
      <w:r w:rsidR="000F20CD" w:rsidRPr="00DF64FB">
        <w:rPr>
          <w:rFonts w:ascii="Times New Roman" w:hAnsi="Times New Roman"/>
          <w:sz w:val="22"/>
          <w:szCs w:val="22"/>
          <w:lang w:val="en-GB"/>
        </w:rPr>
        <w:t xml:space="preserve">- </w:t>
      </w:r>
      <w:r w:rsidRPr="00DF64FB">
        <w:rPr>
          <w:rFonts w:ascii="Times New Roman" w:hAnsi="Times New Roman"/>
          <w:sz w:val="22"/>
          <w:szCs w:val="22"/>
          <w:lang w:val="en-GB"/>
        </w:rPr>
        <w:t>and middle</w:t>
      </w:r>
      <w:r w:rsidR="000F20CD" w:rsidRPr="00DF64FB">
        <w:rPr>
          <w:rFonts w:ascii="Times New Roman" w:hAnsi="Times New Roman"/>
          <w:sz w:val="22"/>
          <w:szCs w:val="22"/>
          <w:lang w:val="en-GB"/>
        </w:rPr>
        <w:t>-</w:t>
      </w:r>
      <w:r w:rsidRPr="00DF64FB">
        <w:rPr>
          <w:rFonts w:ascii="Times New Roman" w:hAnsi="Times New Roman"/>
          <w:sz w:val="22"/>
          <w:szCs w:val="22"/>
          <w:lang w:val="en-GB"/>
        </w:rPr>
        <w:t xml:space="preserve">income countries, and such crashes are the leading cause of death for children and young adults aged from 5 to 29 years. </w:t>
      </w:r>
      <w:r w:rsidR="00DF64FB" w:rsidRPr="00DF64FB">
        <w:rPr>
          <w:rFonts w:ascii="Times New Roman" w:hAnsi="Times New Roman"/>
          <w:sz w:val="22"/>
          <w:szCs w:val="22"/>
          <w:lang w:val="en-GB"/>
        </w:rPr>
        <w:t xml:space="preserve"> </w:t>
      </w:r>
      <w:r w:rsidRPr="00DF64FB">
        <w:rPr>
          <w:rFonts w:ascii="Times New Roman" w:hAnsi="Times New Roman"/>
          <w:sz w:val="22"/>
          <w:szCs w:val="22"/>
          <w:lang w:val="en-GB"/>
        </w:rPr>
        <w:t xml:space="preserve">The World Health Organisation (WHO) estimates that globally, 3% of </w:t>
      </w:r>
      <w:r w:rsidR="003648BA">
        <w:rPr>
          <w:rFonts w:ascii="Times New Roman" w:hAnsi="Times New Roman"/>
          <w:sz w:val="22"/>
          <w:szCs w:val="22"/>
          <w:lang w:val="en-GB"/>
        </w:rPr>
        <w:t>Gross Domestic Product (</w:t>
      </w:r>
      <w:r w:rsidRPr="00DF64FB">
        <w:rPr>
          <w:rFonts w:ascii="Times New Roman" w:hAnsi="Times New Roman"/>
          <w:sz w:val="22"/>
          <w:szCs w:val="22"/>
          <w:lang w:val="en-GB"/>
        </w:rPr>
        <w:t>GDP</w:t>
      </w:r>
      <w:r w:rsidR="003648BA">
        <w:rPr>
          <w:rFonts w:ascii="Times New Roman" w:hAnsi="Times New Roman"/>
          <w:sz w:val="22"/>
          <w:szCs w:val="22"/>
          <w:lang w:val="en-GB"/>
        </w:rPr>
        <w:t>)</w:t>
      </w:r>
      <w:r w:rsidRPr="00DF64FB">
        <w:rPr>
          <w:rFonts w:ascii="Times New Roman" w:hAnsi="Times New Roman"/>
          <w:sz w:val="22"/>
          <w:szCs w:val="22"/>
          <w:lang w:val="en-GB"/>
        </w:rPr>
        <w:t xml:space="preserve"> is lost to traffic deaths and injuries.</w:t>
      </w:r>
    </w:p>
    <w:p w14:paraId="3442CA0E" w14:textId="77777777" w:rsidR="00D44011" w:rsidRPr="00DF64FB" w:rsidRDefault="00D44011" w:rsidP="00D44011">
      <w:pPr>
        <w:jc w:val="both"/>
        <w:rPr>
          <w:rFonts w:ascii="Times New Roman" w:hAnsi="Times New Roman"/>
          <w:sz w:val="22"/>
          <w:szCs w:val="22"/>
          <w:lang w:val="en-GB"/>
        </w:rPr>
      </w:pPr>
    </w:p>
    <w:p w14:paraId="014E4A70" w14:textId="17647E51" w:rsidR="00D44011" w:rsidRPr="00DF64FB" w:rsidRDefault="00D44011" w:rsidP="00582739">
      <w:pPr>
        <w:widowControl/>
        <w:numPr>
          <w:ilvl w:val="1"/>
          <w:numId w:val="16"/>
        </w:numPr>
        <w:autoSpaceDE/>
        <w:autoSpaceDN/>
        <w:adjustRightInd/>
        <w:ind w:left="0" w:firstLine="0"/>
        <w:jc w:val="both"/>
        <w:rPr>
          <w:rFonts w:ascii="Times New Roman" w:hAnsi="Times New Roman"/>
          <w:sz w:val="22"/>
          <w:szCs w:val="22"/>
          <w:lang w:val="en-GB"/>
        </w:rPr>
      </w:pPr>
      <w:r w:rsidRPr="00DF64FB">
        <w:rPr>
          <w:rFonts w:ascii="Times New Roman" w:hAnsi="Times New Roman"/>
          <w:sz w:val="22"/>
          <w:szCs w:val="22"/>
          <w:lang w:val="en-GB"/>
        </w:rPr>
        <w:t>In respect of the Borrowing Member Countries (BMCs) of the Caribbean Development Bank</w:t>
      </w:r>
      <w:r w:rsidR="00D42E8A" w:rsidRPr="00DF64FB">
        <w:rPr>
          <w:rFonts w:ascii="Times New Roman" w:hAnsi="Times New Roman"/>
          <w:sz w:val="22"/>
          <w:szCs w:val="22"/>
          <w:lang w:val="en-GB"/>
        </w:rPr>
        <w:t> </w:t>
      </w:r>
      <w:r w:rsidRPr="00DF64FB">
        <w:rPr>
          <w:rFonts w:ascii="Times New Roman" w:hAnsi="Times New Roman"/>
          <w:sz w:val="22"/>
          <w:szCs w:val="22"/>
          <w:lang w:val="en-GB"/>
        </w:rPr>
        <w:t>(CDB), only two of the eleven BMCs participating in the 2013 Global Status Report on Road Safety showed consistent decreases in the fatality rate per 100,0</w:t>
      </w:r>
      <w:r w:rsidR="5C67697B" w:rsidRPr="00DF64FB">
        <w:rPr>
          <w:rFonts w:ascii="Times New Roman" w:hAnsi="Times New Roman"/>
          <w:sz w:val="22"/>
          <w:szCs w:val="22"/>
          <w:lang w:val="en-GB"/>
        </w:rPr>
        <w:t>0</w:t>
      </w:r>
      <w:r w:rsidRPr="00DF64FB">
        <w:rPr>
          <w:rFonts w:ascii="Times New Roman" w:hAnsi="Times New Roman"/>
          <w:sz w:val="22"/>
          <w:szCs w:val="22"/>
          <w:lang w:val="en-GB"/>
        </w:rPr>
        <w:t>0 population over the period to the 2018 Global Status Report.  The rate for Barbados fell by 23.5% from 7.3 to 5.6 and the rate for Trinidad and Tobago fell by 21.2% from 15.4 to 12.1.  Two other BMCs also showed decreases</w:t>
      </w:r>
      <w:r w:rsidR="00C95256">
        <w:rPr>
          <w:rFonts w:ascii="Times New Roman" w:hAnsi="Times New Roman"/>
          <w:sz w:val="22"/>
          <w:szCs w:val="22"/>
          <w:lang w:val="en-GB"/>
        </w:rPr>
        <w:t>,</w:t>
      </w:r>
      <w:r w:rsidRPr="00DF64FB">
        <w:rPr>
          <w:rFonts w:ascii="Times New Roman" w:hAnsi="Times New Roman"/>
          <w:sz w:val="22"/>
          <w:szCs w:val="22"/>
          <w:lang w:val="en-GB"/>
        </w:rPr>
        <w:t xml:space="preserve"> while four showed increased fatality rates.  Three of the eleven did not participate in the 2018 report.  Considering the total population and total estimated fatalities in BMCs participating in the 2018 report, the estimated fatality rate across the countries was 15.5 per 100,000 population.  The data presented in the 2015 and 2018 reports shows most BMCs with fatality rates well above the levels of high-income countries and several with rates above averages corresponding to their income level in other regions.  </w:t>
      </w:r>
    </w:p>
    <w:p w14:paraId="338A6BE0" w14:textId="77777777" w:rsidR="00D44011" w:rsidRPr="00DF64FB" w:rsidRDefault="00D44011" w:rsidP="00D44011">
      <w:pPr>
        <w:jc w:val="both"/>
        <w:rPr>
          <w:rFonts w:ascii="Times New Roman" w:hAnsi="Times New Roman"/>
          <w:sz w:val="22"/>
          <w:szCs w:val="22"/>
          <w:lang w:val="en-GB"/>
        </w:rPr>
      </w:pPr>
    </w:p>
    <w:p w14:paraId="60594B43" w14:textId="77777777" w:rsidR="00D44011" w:rsidRPr="00DF64FB" w:rsidRDefault="00D44011" w:rsidP="00582739">
      <w:pPr>
        <w:widowControl/>
        <w:numPr>
          <w:ilvl w:val="1"/>
          <w:numId w:val="16"/>
        </w:numPr>
        <w:autoSpaceDE/>
        <w:autoSpaceDN/>
        <w:adjustRightInd/>
        <w:ind w:left="0" w:firstLine="0"/>
        <w:jc w:val="both"/>
        <w:rPr>
          <w:rFonts w:ascii="Times New Roman" w:hAnsi="Times New Roman"/>
          <w:sz w:val="22"/>
          <w:szCs w:val="22"/>
          <w:lang w:val="en-GB"/>
        </w:rPr>
      </w:pPr>
      <w:r w:rsidRPr="00DF64FB">
        <w:rPr>
          <w:rFonts w:ascii="Times New Roman" w:hAnsi="Times New Roman"/>
          <w:sz w:val="22"/>
          <w:szCs w:val="22"/>
          <w:lang w:val="en-GB"/>
        </w:rPr>
        <w:t xml:space="preserve">The need for additional support to the BMCs to improve road safety, and therefore social accessibility and mobility, was highlighted in the reports on CDB’s Transport Sector Policy and Strategy.   CDB’s Strategic Plan 2020-2024 notes the Bank’s commitment to supporting BMCs to close infrastructure gaps in the road transport sector, identifying the provision of safe, sustainable infrastructure among the corporate priorities.  </w:t>
      </w:r>
    </w:p>
    <w:p w14:paraId="5CA93B58" w14:textId="77777777" w:rsidR="00D44011" w:rsidRPr="00DF64FB" w:rsidRDefault="00D44011" w:rsidP="00D44011">
      <w:pPr>
        <w:jc w:val="both"/>
        <w:rPr>
          <w:rFonts w:ascii="Times New Roman" w:hAnsi="Times New Roman"/>
          <w:sz w:val="22"/>
          <w:szCs w:val="22"/>
          <w:lang w:val="en-GB"/>
        </w:rPr>
      </w:pPr>
    </w:p>
    <w:p w14:paraId="635673A3" w14:textId="3F214A68" w:rsidR="00D44011" w:rsidRPr="00DF64FB" w:rsidRDefault="00D44011" w:rsidP="00582739">
      <w:pPr>
        <w:widowControl/>
        <w:numPr>
          <w:ilvl w:val="1"/>
          <w:numId w:val="16"/>
        </w:numPr>
        <w:autoSpaceDE/>
        <w:autoSpaceDN/>
        <w:adjustRightInd/>
        <w:ind w:left="0" w:firstLine="0"/>
        <w:jc w:val="both"/>
        <w:rPr>
          <w:rFonts w:ascii="Times New Roman" w:hAnsi="Times New Roman"/>
          <w:sz w:val="22"/>
          <w:szCs w:val="22"/>
          <w:lang w:val="en-GB"/>
        </w:rPr>
      </w:pPr>
      <w:r w:rsidRPr="00DF64FB">
        <w:rPr>
          <w:rFonts w:ascii="Times New Roman" w:hAnsi="Times New Roman"/>
          <w:sz w:val="22"/>
          <w:szCs w:val="22"/>
          <w:lang w:val="en-GB"/>
        </w:rPr>
        <w:t xml:space="preserve">In </w:t>
      </w:r>
      <w:r w:rsidRPr="00A11A97">
        <w:rPr>
          <w:rFonts w:ascii="Times New Roman" w:hAnsi="Times New Roman"/>
          <w:sz w:val="22"/>
          <w:szCs w:val="22"/>
          <w:lang w:val="en-GB"/>
        </w:rPr>
        <w:t xml:space="preserve">January </w:t>
      </w:r>
      <w:r w:rsidRPr="00DF64FB">
        <w:rPr>
          <w:rFonts w:ascii="Times New Roman" w:hAnsi="Times New Roman"/>
          <w:sz w:val="22"/>
          <w:szCs w:val="22"/>
          <w:lang w:val="en-GB"/>
        </w:rPr>
        <w:t>2009</w:t>
      </w:r>
      <w:r w:rsidR="00EE691D">
        <w:rPr>
          <w:rFonts w:ascii="Times New Roman" w:hAnsi="Times New Roman"/>
          <w:sz w:val="22"/>
          <w:szCs w:val="22"/>
          <w:lang w:val="en-GB"/>
        </w:rPr>
        <w:t>,</w:t>
      </w:r>
      <w:r w:rsidRPr="00DF64FB">
        <w:rPr>
          <w:rFonts w:ascii="Times New Roman" w:hAnsi="Times New Roman"/>
          <w:sz w:val="22"/>
          <w:szCs w:val="22"/>
          <w:lang w:val="en-GB"/>
        </w:rPr>
        <w:t xml:space="preserve"> the World Bank’s Global Road Safety Facility published its Country Guidelines for the Conduct of Road Safety Management Capacity Reviews and the Specification of Lead Agency Reforms, Investment Strategies and Safe System Projects.  Such reviews are recommended as </w:t>
      </w:r>
      <w:r w:rsidRPr="005A6DAD">
        <w:rPr>
          <w:rFonts w:ascii="Times New Roman" w:hAnsi="Times New Roman"/>
          <w:sz w:val="22"/>
          <w:szCs w:val="22"/>
          <w:lang w:val="en-GB"/>
        </w:rPr>
        <w:t>a necessary</w:t>
      </w:r>
      <w:r w:rsidR="005A6DAD" w:rsidRPr="005A6DAD">
        <w:rPr>
          <w:rFonts w:ascii="Times New Roman" w:hAnsi="Times New Roman"/>
          <w:sz w:val="22"/>
          <w:szCs w:val="22"/>
          <w:lang w:val="en-GB"/>
        </w:rPr>
        <w:t xml:space="preserve"> first step</w:t>
      </w:r>
      <w:r w:rsidRPr="005A6DAD">
        <w:rPr>
          <w:rFonts w:ascii="Times New Roman" w:hAnsi="Times New Roman"/>
          <w:sz w:val="22"/>
          <w:szCs w:val="22"/>
          <w:lang w:val="en-GB"/>
        </w:rPr>
        <w:t xml:space="preserve"> for establishing a multi-sectoral framework for the participation of diverse stakeholders in national road safety.  The procedures promoted by the Guidelines are intended to accelerate knowledge transfer </w:t>
      </w:r>
      <w:r w:rsidRPr="00DF64FB">
        <w:rPr>
          <w:rFonts w:ascii="Times New Roman" w:hAnsi="Times New Roman"/>
          <w:sz w:val="22"/>
          <w:szCs w:val="22"/>
          <w:lang w:val="en-GB"/>
        </w:rPr>
        <w:t xml:space="preserve">and improve road safety results.  </w:t>
      </w:r>
    </w:p>
    <w:p w14:paraId="069F17CC" w14:textId="77777777" w:rsidR="00D44011" w:rsidRPr="00DF64FB" w:rsidRDefault="00D44011" w:rsidP="00D44011">
      <w:pPr>
        <w:jc w:val="both"/>
        <w:rPr>
          <w:rFonts w:ascii="Times New Roman" w:hAnsi="Times New Roman"/>
          <w:sz w:val="22"/>
          <w:szCs w:val="22"/>
          <w:lang w:val="en-GB"/>
        </w:rPr>
      </w:pPr>
    </w:p>
    <w:bookmarkEnd w:id="0"/>
    <w:p w14:paraId="2060AFF3" w14:textId="77777777" w:rsidR="00D44011" w:rsidRPr="00DF64FB" w:rsidRDefault="00D44011" w:rsidP="00582739">
      <w:pPr>
        <w:keepNext/>
        <w:widowControl/>
        <w:numPr>
          <w:ilvl w:val="0"/>
          <w:numId w:val="16"/>
        </w:numPr>
        <w:autoSpaceDE/>
        <w:autoSpaceDN/>
        <w:adjustRightInd/>
        <w:ind w:hanging="720"/>
        <w:rPr>
          <w:rFonts w:ascii="Times New Roman" w:hAnsi="Times New Roman"/>
          <w:b/>
          <w:caps/>
          <w:sz w:val="22"/>
          <w:szCs w:val="22"/>
          <w:lang w:val="en-GB"/>
        </w:rPr>
      </w:pPr>
      <w:r w:rsidRPr="00DF64FB">
        <w:rPr>
          <w:rFonts w:ascii="Times New Roman" w:hAnsi="Times New Roman"/>
          <w:b/>
          <w:caps/>
          <w:sz w:val="22"/>
          <w:szCs w:val="22"/>
          <w:u w:val="single"/>
          <w:lang w:val="en-GB"/>
        </w:rPr>
        <w:t>Objective</w:t>
      </w:r>
    </w:p>
    <w:p w14:paraId="384AB1A7" w14:textId="77777777" w:rsidR="00D44011" w:rsidRPr="00DF64FB" w:rsidRDefault="00D44011" w:rsidP="00D44011">
      <w:pPr>
        <w:keepNext/>
        <w:widowControl/>
        <w:jc w:val="both"/>
        <w:rPr>
          <w:rFonts w:ascii="Times New Roman" w:hAnsi="Times New Roman"/>
          <w:sz w:val="22"/>
          <w:szCs w:val="22"/>
          <w:lang w:val="en-GB"/>
        </w:rPr>
      </w:pPr>
    </w:p>
    <w:p w14:paraId="248E2C3C" w14:textId="74FB8538" w:rsidR="00D44011" w:rsidRPr="00DF64FB" w:rsidRDefault="00D44011" w:rsidP="00582739">
      <w:pPr>
        <w:keepNext/>
        <w:widowControl/>
        <w:numPr>
          <w:ilvl w:val="1"/>
          <w:numId w:val="19"/>
        </w:numPr>
        <w:autoSpaceDE/>
        <w:autoSpaceDN/>
        <w:adjustRightInd/>
        <w:ind w:left="0" w:firstLine="0"/>
        <w:contextualSpacing/>
        <w:jc w:val="both"/>
        <w:rPr>
          <w:rFonts w:ascii="Times New Roman" w:eastAsia="Calibri" w:hAnsi="Times New Roman"/>
          <w:sz w:val="22"/>
          <w:szCs w:val="22"/>
          <w:lang w:val="en-GB"/>
        </w:rPr>
      </w:pPr>
      <w:r w:rsidRPr="00DF64FB">
        <w:rPr>
          <w:rFonts w:ascii="Times New Roman" w:eastAsia="Calibri" w:hAnsi="Times New Roman"/>
          <w:sz w:val="22"/>
          <w:szCs w:val="22"/>
          <w:lang w:val="en-GB"/>
        </w:rPr>
        <w:t xml:space="preserve">The objective of the consultancy is to review safety management capacity in </w:t>
      </w:r>
      <w:r w:rsidRPr="00B33C55">
        <w:rPr>
          <w:rFonts w:ascii="Times New Roman" w:eastAsia="Calibri" w:hAnsi="Times New Roman"/>
          <w:color w:val="000000" w:themeColor="text1"/>
          <w:sz w:val="22"/>
          <w:szCs w:val="22"/>
          <w:lang w:val="en-GB"/>
        </w:rPr>
        <w:t>selected BMCs</w:t>
      </w:r>
      <w:r w:rsidRPr="00006E53">
        <w:rPr>
          <w:rFonts w:ascii="Times New Roman" w:eastAsia="Calibri" w:hAnsi="Times New Roman"/>
          <w:color w:val="000000" w:themeColor="text1"/>
          <w:sz w:val="22"/>
          <w:szCs w:val="22"/>
          <w:lang w:val="en-GB"/>
        </w:rPr>
        <w:t xml:space="preserve"> </w:t>
      </w:r>
      <w:r w:rsidRPr="00DF64FB">
        <w:rPr>
          <w:rFonts w:ascii="Times New Roman" w:eastAsia="Calibri" w:hAnsi="Times New Roman"/>
          <w:sz w:val="22"/>
          <w:szCs w:val="22"/>
          <w:lang w:val="en-GB"/>
        </w:rPr>
        <w:t>in accordance with the operational guidelines set out in the World Bank Transport Note TN-1 and related current guidance; and reach consensus with the governments of the respective BMCs on a multi-sectoral investment strategy for improving road safety management capacity which could be included in an investment project, and short-term measures to overcome revealed capacity weaknesses.</w:t>
      </w:r>
    </w:p>
    <w:p w14:paraId="7D43C818" w14:textId="77777777" w:rsidR="00D44011" w:rsidRPr="00DF64FB" w:rsidRDefault="00D44011" w:rsidP="00D44011">
      <w:pPr>
        <w:widowControl/>
        <w:autoSpaceDE/>
        <w:autoSpaceDN/>
        <w:adjustRightInd/>
        <w:jc w:val="both"/>
        <w:rPr>
          <w:rFonts w:ascii="Times New Roman" w:hAnsi="Times New Roman"/>
          <w:sz w:val="22"/>
          <w:szCs w:val="22"/>
          <w:lang w:val="en-GB"/>
        </w:rPr>
      </w:pPr>
    </w:p>
    <w:p w14:paraId="2C6039CE" w14:textId="77777777" w:rsidR="00D44011" w:rsidRPr="00DF64FB" w:rsidRDefault="00D44011" w:rsidP="00582739">
      <w:pPr>
        <w:keepNext/>
        <w:widowControl/>
        <w:numPr>
          <w:ilvl w:val="0"/>
          <w:numId w:val="16"/>
        </w:numPr>
        <w:autoSpaceDE/>
        <w:autoSpaceDN/>
        <w:adjustRightInd/>
        <w:ind w:hanging="720"/>
        <w:rPr>
          <w:rFonts w:ascii="Times New Roman" w:hAnsi="Times New Roman"/>
          <w:b/>
          <w:sz w:val="22"/>
          <w:szCs w:val="22"/>
          <w:lang w:val="en-GB"/>
        </w:rPr>
      </w:pPr>
      <w:r w:rsidRPr="00DF64FB">
        <w:rPr>
          <w:rFonts w:ascii="Times New Roman" w:hAnsi="Times New Roman"/>
          <w:b/>
          <w:caps/>
          <w:sz w:val="22"/>
          <w:szCs w:val="22"/>
          <w:u w:val="single"/>
          <w:lang w:val="en-GB"/>
        </w:rPr>
        <w:lastRenderedPageBreak/>
        <w:t>Scope of SERVICES</w:t>
      </w:r>
    </w:p>
    <w:p w14:paraId="02965BB2" w14:textId="77777777" w:rsidR="00D44011" w:rsidRPr="00DF64FB" w:rsidRDefault="00D44011" w:rsidP="00D44011">
      <w:pPr>
        <w:keepNext/>
        <w:widowControl/>
        <w:autoSpaceDE/>
        <w:autoSpaceDN/>
        <w:adjustRightInd/>
        <w:rPr>
          <w:rFonts w:ascii="Times New Roman" w:eastAsia="Calibri" w:hAnsi="Times New Roman"/>
          <w:sz w:val="22"/>
          <w:szCs w:val="22"/>
          <w:lang w:val="en-GB"/>
        </w:rPr>
      </w:pPr>
    </w:p>
    <w:p w14:paraId="27852671" w14:textId="77777777" w:rsidR="00231A28" w:rsidRDefault="00D44011" w:rsidP="003437EF">
      <w:pPr>
        <w:keepNext/>
        <w:widowControl/>
        <w:numPr>
          <w:ilvl w:val="0"/>
          <w:numId w:val="17"/>
        </w:numPr>
        <w:autoSpaceDE/>
        <w:autoSpaceDN/>
        <w:adjustRightInd/>
        <w:ind w:left="0" w:firstLine="0"/>
        <w:contextualSpacing/>
        <w:jc w:val="both"/>
        <w:rPr>
          <w:rFonts w:ascii="Times New Roman" w:hAnsi="Times New Roman"/>
          <w:sz w:val="22"/>
          <w:szCs w:val="22"/>
          <w:lang w:val="en-GB"/>
        </w:rPr>
      </w:pPr>
      <w:r w:rsidRPr="002156D1">
        <w:rPr>
          <w:rFonts w:ascii="Times New Roman" w:hAnsi="Times New Roman"/>
          <w:sz w:val="22"/>
          <w:szCs w:val="22"/>
          <w:lang w:val="en-GB"/>
        </w:rPr>
        <w:t xml:space="preserve">The services are to be conducted in accordance with generally accepted international standards and professional practices acceptable to CDB and the BMCs.  The scope of work is understood to cover all activities necessary to accomplish the objectives of the consultancy, </w:t>
      </w:r>
      <w:proofErr w:type="gramStart"/>
      <w:r w:rsidRPr="002156D1">
        <w:rPr>
          <w:rFonts w:ascii="Times New Roman" w:hAnsi="Times New Roman"/>
          <w:sz w:val="22"/>
          <w:szCs w:val="22"/>
          <w:lang w:val="en-GB"/>
        </w:rPr>
        <w:t>whether or not</w:t>
      </w:r>
      <w:proofErr w:type="gramEnd"/>
      <w:r w:rsidRPr="002156D1">
        <w:rPr>
          <w:rFonts w:ascii="Times New Roman" w:hAnsi="Times New Roman"/>
          <w:sz w:val="22"/>
          <w:szCs w:val="22"/>
          <w:lang w:val="en-GB"/>
        </w:rPr>
        <w:t xml:space="preserve"> a specific activity is cited in these Terms of Reference (TOR). A participatory and consultative approach is to be adopted in the conduct of the services.  The Consultants shall aim to contribute to enhancement of a safe, environmentally sound and gender-equal road transport system.</w:t>
      </w:r>
      <w:r w:rsidR="002156D1">
        <w:rPr>
          <w:rFonts w:ascii="Times New Roman" w:hAnsi="Times New Roman"/>
          <w:sz w:val="22"/>
          <w:szCs w:val="22"/>
          <w:lang w:val="en-GB"/>
        </w:rPr>
        <w:t xml:space="preserve"> </w:t>
      </w:r>
    </w:p>
    <w:p w14:paraId="09883254" w14:textId="77777777" w:rsidR="00231A28" w:rsidRDefault="00231A28" w:rsidP="00E83172">
      <w:pPr>
        <w:keepNext/>
        <w:widowControl/>
        <w:autoSpaceDE/>
        <w:autoSpaceDN/>
        <w:adjustRightInd/>
        <w:contextualSpacing/>
        <w:jc w:val="both"/>
        <w:rPr>
          <w:rFonts w:ascii="Times New Roman" w:hAnsi="Times New Roman"/>
          <w:sz w:val="22"/>
          <w:szCs w:val="22"/>
          <w:lang w:val="en-GB"/>
        </w:rPr>
      </w:pPr>
    </w:p>
    <w:p w14:paraId="7EFF5C33" w14:textId="0272C482" w:rsidR="00231A28" w:rsidRDefault="004F3A67" w:rsidP="003437EF">
      <w:pPr>
        <w:keepNext/>
        <w:widowControl/>
        <w:numPr>
          <w:ilvl w:val="0"/>
          <w:numId w:val="17"/>
        </w:numPr>
        <w:autoSpaceDE/>
        <w:autoSpaceDN/>
        <w:adjustRightInd/>
        <w:ind w:left="0" w:firstLine="0"/>
        <w:contextualSpacing/>
        <w:jc w:val="both"/>
        <w:rPr>
          <w:rFonts w:ascii="Times New Roman" w:hAnsi="Times New Roman"/>
          <w:sz w:val="22"/>
          <w:szCs w:val="22"/>
          <w:lang w:val="en-GB"/>
        </w:rPr>
      </w:pPr>
      <w:r w:rsidRPr="0DFFEA87">
        <w:rPr>
          <w:sz w:val="22"/>
          <w:szCs w:val="22"/>
          <w:lang w:val="en-GB"/>
        </w:rPr>
        <w:t xml:space="preserve">The </w:t>
      </w:r>
      <w:r w:rsidR="002C4B92" w:rsidRPr="0DFFEA87">
        <w:rPr>
          <w:sz w:val="22"/>
          <w:szCs w:val="22"/>
          <w:lang w:val="en-GB"/>
        </w:rPr>
        <w:t>B</w:t>
      </w:r>
      <w:r w:rsidRPr="0DFFEA87">
        <w:rPr>
          <w:sz w:val="22"/>
          <w:szCs w:val="22"/>
          <w:lang w:val="en-GB"/>
        </w:rPr>
        <w:t>MCs within the scope of the project</w:t>
      </w:r>
      <w:r w:rsidR="00272D79" w:rsidRPr="0DFFEA87">
        <w:rPr>
          <w:sz w:val="22"/>
          <w:szCs w:val="22"/>
          <w:lang w:val="en-GB"/>
        </w:rPr>
        <w:t xml:space="preserve"> will be confirmed at the Request for Proposal stage.</w:t>
      </w:r>
    </w:p>
    <w:p w14:paraId="69D18C46" w14:textId="77777777" w:rsidR="002C4B92" w:rsidRDefault="002C4B92" w:rsidP="002C4B92">
      <w:pPr>
        <w:pStyle w:val="ListParagraph"/>
        <w:rPr>
          <w:sz w:val="22"/>
          <w:szCs w:val="22"/>
          <w:lang w:val="en-GB"/>
        </w:rPr>
      </w:pPr>
    </w:p>
    <w:p w14:paraId="5D48768E" w14:textId="5B007013" w:rsidR="00D44011" w:rsidRPr="002156D1" w:rsidRDefault="00D44011" w:rsidP="003437EF">
      <w:pPr>
        <w:keepNext/>
        <w:widowControl/>
        <w:numPr>
          <w:ilvl w:val="0"/>
          <w:numId w:val="17"/>
        </w:numPr>
        <w:autoSpaceDE/>
        <w:autoSpaceDN/>
        <w:adjustRightInd/>
        <w:ind w:left="0" w:firstLine="0"/>
        <w:contextualSpacing/>
        <w:jc w:val="both"/>
        <w:rPr>
          <w:rFonts w:ascii="Times New Roman" w:hAnsi="Times New Roman"/>
          <w:sz w:val="22"/>
          <w:szCs w:val="22"/>
          <w:lang w:val="en-GB"/>
        </w:rPr>
      </w:pPr>
      <w:r w:rsidRPr="0DFFEA87">
        <w:rPr>
          <w:rFonts w:ascii="Times New Roman" w:hAnsi="Times New Roman"/>
          <w:sz w:val="22"/>
          <w:szCs w:val="22"/>
          <w:lang w:val="en-GB"/>
        </w:rPr>
        <w:t>The Consultant shall, among other things:</w:t>
      </w:r>
    </w:p>
    <w:p w14:paraId="3FF91CF3" w14:textId="77777777" w:rsidR="00D44011" w:rsidRPr="00DF64FB" w:rsidRDefault="00D44011" w:rsidP="00D44011">
      <w:pPr>
        <w:widowControl/>
        <w:ind w:left="1440"/>
        <w:jc w:val="both"/>
        <w:rPr>
          <w:rFonts w:ascii="Times New Roman" w:eastAsia="Calibri" w:hAnsi="Times New Roman"/>
          <w:sz w:val="22"/>
          <w:szCs w:val="22"/>
          <w:lang w:val="en-GB"/>
        </w:rPr>
      </w:pPr>
    </w:p>
    <w:p w14:paraId="11884A33" w14:textId="77777777" w:rsidR="00063ED7" w:rsidRDefault="00D44011" w:rsidP="00063ED7">
      <w:pPr>
        <w:widowControl/>
        <w:numPr>
          <w:ilvl w:val="0"/>
          <w:numId w:val="18"/>
        </w:numPr>
        <w:autoSpaceDE/>
        <w:autoSpaceDN/>
        <w:adjustRightInd/>
        <w:ind w:left="1440" w:hanging="720"/>
        <w:jc w:val="both"/>
        <w:rPr>
          <w:rFonts w:ascii="Times New Roman" w:eastAsia="Calibri" w:hAnsi="Times New Roman"/>
          <w:sz w:val="22"/>
          <w:szCs w:val="22"/>
          <w:lang w:val="en-GB"/>
        </w:rPr>
      </w:pPr>
      <w:r w:rsidRPr="002C4B92">
        <w:rPr>
          <w:rFonts w:ascii="Times New Roman" w:eastAsia="Calibri" w:hAnsi="Times New Roman"/>
          <w:sz w:val="22"/>
          <w:szCs w:val="22"/>
          <w:lang w:val="en-GB"/>
        </w:rPr>
        <w:t>Define a detailed work plan for the study, in an Inception Report, to meet all the study objectives and set out all review steps.</w:t>
      </w:r>
    </w:p>
    <w:p w14:paraId="103BE8FF" w14:textId="77777777" w:rsidR="00063ED7" w:rsidRDefault="00063ED7" w:rsidP="00063ED7">
      <w:pPr>
        <w:widowControl/>
        <w:autoSpaceDE/>
        <w:autoSpaceDN/>
        <w:adjustRightInd/>
        <w:jc w:val="both"/>
        <w:rPr>
          <w:rFonts w:ascii="Times New Roman" w:eastAsia="Calibri" w:hAnsi="Times New Roman"/>
          <w:sz w:val="22"/>
          <w:szCs w:val="22"/>
          <w:lang w:val="en-GB"/>
        </w:rPr>
      </w:pPr>
    </w:p>
    <w:p w14:paraId="208870B4" w14:textId="77777777" w:rsidR="00063ED7" w:rsidRDefault="00D44011" w:rsidP="00063ED7">
      <w:pPr>
        <w:widowControl/>
        <w:numPr>
          <w:ilvl w:val="0"/>
          <w:numId w:val="18"/>
        </w:numPr>
        <w:autoSpaceDE/>
        <w:autoSpaceDN/>
        <w:adjustRightInd/>
        <w:ind w:left="1440" w:hanging="720"/>
        <w:jc w:val="both"/>
        <w:rPr>
          <w:rFonts w:ascii="Times New Roman" w:eastAsia="Calibri" w:hAnsi="Times New Roman"/>
          <w:sz w:val="22"/>
          <w:szCs w:val="22"/>
          <w:lang w:val="en-GB"/>
        </w:rPr>
      </w:pPr>
      <w:r w:rsidRPr="00063ED7">
        <w:rPr>
          <w:rFonts w:eastAsia="Calibri"/>
          <w:sz w:val="22"/>
          <w:szCs w:val="22"/>
          <w:lang w:val="en-GB"/>
        </w:rPr>
        <w:t xml:space="preserve">Conduct safety management capacity reviews in the selected BMCs, as specified in the (revised) World Bank Transport Note TN-1.  These will involve a combination of desk research, to ascertain relevant road safety studies pertaining to the BMCs, together with field visits and detailed interviews.  It is expected that road safety practitioners, industry representatives, community leaders, high level officials and ministers, together with other relevant stakeholders, will be consulted.  The focus of the reviews will be multi-sectoral and the level of investigation strategic. </w:t>
      </w:r>
    </w:p>
    <w:p w14:paraId="2D587B24" w14:textId="77777777" w:rsidR="00063ED7" w:rsidRDefault="00063ED7" w:rsidP="00063ED7">
      <w:pPr>
        <w:pStyle w:val="ListParagraph"/>
        <w:rPr>
          <w:rFonts w:eastAsia="Calibri"/>
          <w:sz w:val="22"/>
          <w:szCs w:val="22"/>
          <w:lang w:val="en-GB"/>
        </w:rPr>
      </w:pPr>
    </w:p>
    <w:p w14:paraId="4C61088B" w14:textId="77777777" w:rsidR="00697AA1" w:rsidRDefault="00D44011" w:rsidP="00697AA1">
      <w:pPr>
        <w:widowControl/>
        <w:numPr>
          <w:ilvl w:val="0"/>
          <w:numId w:val="18"/>
        </w:numPr>
        <w:autoSpaceDE/>
        <w:autoSpaceDN/>
        <w:adjustRightInd/>
        <w:ind w:left="1440" w:hanging="720"/>
        <w:jc w:val="both"/>
        <w:rPr>
          <w:rFonts w:ascii="Times New Roman" w:eastAsia="Calibri" w:hAnsi="Times New Roman"/>
          <w:sz w:val="22"/>
          <w:szCs w:val="22"/>
          <w:lang w:val="en-GB"/>
        </w:rPr>
      </w:pPr>
      <w:r w:rsidRPr="00063ED7">
        <w:rPr>
          <w:rFonts w:eastAsia="Calibri"/>
          <w:sz w:val="22"/>
          <w:szCs w:val="22"/>
          <w:lang w:val="en-GB"/>
        </w:rPr>
        <w:t xml:space="preserve">Gather data concerning population groups disaggregated by age group, gender, disability status, etc.  Throughout the conduct of the services, attention shall be given to the differential impacts of road safety issues on these groups and opportunities for engaging these groups in strategies for road safety improvements and the potential impacts on their lives of implementing effective road safety strategies. </w:t>
      </w:r>
    </w:p>
    <w:p w14:paraId="4191A612" w14:textId="77777777" w:rsidR="00697AA1" w:rsidRDefault="00697AA1" w:rsidP="00697AA1">
      <w:pPr>
        <w:pStyle w:val="ListParagraph"/>
        <w:rPr>
          <w:rFonts w:eastAsia="Calibri"/>
          <w:sz w:val="22"/>
          <w:szCs w:val="22"/>
          <w:lang w:val="en-GB"/>
        </w:rPr>
      </w:pPr>
    </w:p>
    <w:p w14:paraId="35AF3CB4" w14:textId="77777777" w:rsidR="00697AA1" w:rsidRDefault="00D44011" w:rsidP="00697AA1">
      <w:pPr>
        <w:widowControl/>
        <w:numPr>
          <w:ilvl w:val="0"/>
          <w:numId w:val="18"/>
        </w:numPr>
        <w:autoSpaceDE/>
        <w:autoSpaceDN/>
        <w:adjustRightInd/>
        <w:ind w:left="1440" w:hanging="720"/>
        <w:jc w:val="both"/>
        <w:rPr>
          <w:rFonts w:ascii="Times New Roman" w:eastAsia="Calibri" w:hAnsi="Times New Roman"/>
          <w:sz w:val="22"/>
          <w:szCs w:val="22"/>
          <w:lang w:val="en-GB"/>
        </w:rPr>
      </w:pPr>
      <w:r w:rsidRPr="00697AA1">
        <w:rPr>
          <w:rFonts w:eastAsia="Calibri"/>
          <w:sz w:val="22"/>
          <w:szCs w:val="22"/>
          <w:lang w:val="en-GB"/>
        </w:rPr>
        <w:t xml:space="preserve">Prepare, in consultation with each respective Governments, a qualitative investment strategy and short-term action plan to improve </w:t>
      </w:r>
      <w:r w:rsidR="00D841F0" w:rsidRPr="00697AA1">
        <w:rPr>
          <w:rFonts w:eastAsia="Calibri"/>
          <w:sz w:val="22"/>
          <w:szCs w:val="22"/>
          <w:lang w:val="en-GB"/>
        </w:rPr>
        <w:t xml:space="preserve">road </w:t>
      </w:r>
      <w:r w:rsidRPr="00697AA1">
        <w:rPr>
          <w:rFonts w:eastAsia="Calibri"/>
          <w:sz w:val="22"/>
          <w:szCs w:val="22"/>
          <w:lang w:val="en-GB"/>
        </w:rPr>
        <w:t>safety management capacity.  This could include a combination of institutional and physical measures to address identified capacity weaknesses.  The results of this work, together with the earlier work will be presented in a Draft Final Report, which will be reviewed by the BMCs and CDB.  This review will recommend any improvements and investigations to be undertaken to finalise them.</w:t>
      </w:r>
    </w:p>
    <w:p w14:paraId="1EB89232" w14:textId="77777777" w:rsidR="00697AA1" w:rsidRDefault="00697AA1" w:rsidP="00697AA1">
      <w:pPr>
        <w:pStyle w:val="ListParagraph"/>
        <w:rPr>
          <w:rFonts w:eastAsia="Calibri"/>
          <w:sz w:val="22"/>
          <w:szCs w:val="22"/>
          <w:lang w:val="en-GB"/>
        </w:rPr>
      </w:pPr>
    </w:p>
    <w:p w14:paraId="79BEF5DF" w14:textId="4A5839D3" w:rsidR="00D841F0" w:rsidRPr="00697AA1" w:rsidRDefault="00D841F0" w:rsidP="00697AA1">
      <w:pPr>
        <w:widowControl/>
        <w:numPr>
          <w:ilvl w:val="0"/>
          <w:numId w:val="18"/>
        </w:numPr>
        <w:autoSpaceDE/>
        <w:autoSpaceDN/>
        <w:adjustRightInd/>
        <w:ind w:left="1440" w:hanging="720"/>
        <w:jc w:val="both"/>
        <w:rPr>
          <w:rFonts w:ascii="Times New Roman" w:eastAsia="Calibri" w:hAnsi="Times New Roman"/>
          <w:sz w:val="22"/>
          <w:szCs w:val="22"/>
          <w:lang w:val="en-GB"/>
        </w:rPr>
      </w:pPr>
      <w:r w:rsidRPr="00697AA1">
        <w:rPr>
          <w:rFonts w:eastAsia="Calibri"/>
          <w:sz w:val="22"/>
          <w:szCs w:val="22"/>
          <w:lang w:val="en-GB"/>
        </w:rPr>
        <w:t xml:space="preserve">Specifically consider capacity for immediate post-crash care and enforcement options.  </w:t>
      </w:r>
    </w:p>
    <w:p w14:paraId="43D26BB6" w14:textId="77777777" w:rsidR="00D44011" w:rsidRPr="002C4B92" w:rsidRDefault="00D44011" w:rsidP="00B45B29">
      <w:pPr>
        <w:rPr>
          <w:rFonts w:ascii="Times New Roman" w:eastAsia="Calibri" w:hAnsi="Times New Roman"/>
          <w:sz w:val="22"/>
          <w:szCs w:val="22"/>
          <w:lang w:val="en-GB"/>
        </w:rPr>
      </w:pPr>
    </w:p>
    <w:p w14:paraId="7A7B0C24" w14:textId="3E58849A" w:rsidR="00D44011" w:rsidRPr="002C4B92" w:rsidRDefault="00D44011" w:rsidP="009471FF">
      <w:pPr>
        <w:widowControl/>
        <w:numPr>
          <w:ilvl w:val="0"/>
          <w:numId w:val="18"/>
        </w:numPr>
        <w:autoSpaceDE/>
        <w:autoSpaceDN/>
        <w:adjustRightInd/>
        <w:ind w:left="1440" w:hanging="720"/>
        <w:jc w:val="both"/>
        <w:rPr>
          <w:rFonts w:ascii="Times New Roman" w:eastAsia="Calibri" w:hAnsi="Times New Roman"/>
          <w:sz w:val="22"/>
          <w:szCs w:val="22"/>
          <w:lang w:val="en-GB"/>
        </w:rPr>
      </w:pPr>
      <w:r w:rsidRPr="002C4B92">
        <w:rPr>
          <w:rFonts w:ascii="Times New Roman" w:eastAsia="Calibri" w:hAnsi="Times New Roman"/>
          <w:sz w:val="22"/>
          <w:szCs w:val="22"/>
          <w:lang w:val="en-GB"/>
        </w:rPr>
        <w:t xml:space="preserve">Conduct a seminar with appropriate Government officials and key stakeholders to present the findings of the Draft Report and seek feedback on the conclusion.  </w:t>
      </w:r>
    </w:p>
    <w:p w14:paraId="5D8DB7EA" w14:textId="77777777" w:rsidR="00D44011" w:rsidRPr="002C4B92" w:rsidRDefault="00D44011" w:rsidP="00D44011">
      <w:pPr>
        <w:widowControl/>
        <w:ind w:left="1440"/>
        <w:jc w:val="both"/>
        <w:rPr>
          <w:rFonts w:ascii="Times New Roman" w:eastAsia="Calibri" w:hAnsi="Times New Roman"/>
          <w:sz w:val="22"/>
          <w:szCs w:val="22"/>
          <w:lang w:val="en-GB"/>
        </w:rPr>
      </w:pPr>
    </w:p>
    <w:p w14:paraId="20D56925" w14:textId="70329BC5" w:rsidR="00D44011" w:rsidRPr="002C4B92" w:rsidRDefault="00D44011" w:rsidP="00582739">
      <w:pPr>
        <w:widowControl/>
        <w:numPr>
          <w:ilvl w:val="0"/>
          <w:numId w:val="18"/>
        </w:numPr>
        <w:autoSpaceDE/>
        <w:autoSpaceDN/>
        <w:adjustRightInd/>
        <w:ind w:left="1440" w:hanging="720"/>
        <w:jc w:val="both"/>
        <w:rPr>
          <w:rFonts w:ascii="Times New Roman" w:eastAsia="Calibri" w:hAnsi="Times New Roman"/>
          <w:sz w:val="22"/>
          <w:szCs w:val="22"/>
          <w:lang w:val="en-GB"/>
        </w:rPr>
      </w:pPr>
      <w:r w:rsidRPr="002C4B92">
        <w:rPr>
          <w:rFonts w:ascii="Times New Roman" w:eastAsia="Calibri" w:hAnsi="Times New Roman"/>
          <w:sz w:val="22"/>
          <w:szCs w:val="22"/>
          <w:lang w:val="en-GB"/>
        </w:rPr>
        <w:t xml:space="preserve">Identify and recommend improvements to the country capacity checklist and the operational guidelines set out in World Bank Transport Note TN-1.  This assessment should include, but not be restricted to, the effectiveness of the safety management capacity reviews in generating country, ‘ownership’ of revealed capacity weaknesses, the identification of measures to overcome them, and their value in identifying/generating investment projects.  Consideration should also be given for any measures required to tailor this approach for wider implementation amongst CDB’s BMCs. </w:t>
      </w:r>
    </w:p>
    <w:p w14:paraId="362F81D1" w14:textId="77777777" w:rsidR="00D44011" w:rsidRPr="00DF64FB" w:rsidRDefault="00D44011" w:rsidP="00D44011">
      <w:pPr>
        <w:widowControl/>
        <w:rPr>
          <w:rFonts w:ascii="Times New Roman" w:eastAsia="Calibri" w:hAnsi="Times New Roman"/>
          <w:sz w:val="22"/>
          <w:szCs w:val="22"/>
          <w:lang w:val="en-GB" w:eastAsia="en-GB"/>
        </w:rPr>
      </w:pPr>
    </w:p>
    <w:p w14:paraId="5793EC71" w14:textId="77777777" w:rsidR="00D44011" w:rsidRPr="00DF64FB" w:rsidRDefault="00D44011" w:rsidP="623D861F">
      <w:pPr>
        <w:keepNext/>
        <w:widowControl/>
        <w:numPr>
          <w:ilvl w:val="0"/>
          <w:numId w:val="16"/>
        </w:numPr>
        <w:autoSpaceDE/>
        <w:autoSpaceDN/>
        <w:adjustRightInd/>
        <w:ind w:hanging="720"/>
        <w:rPr>
          <w:rFonts w:ascii="Times New Roman" w:eastAsia="Calibri" w:hAnsi="Times New Roman"/>
          <w:b/>
          <w:bCs/>
          <w:sz w:val="22"/>
          <w:szCs w:val="22"/>
          <w:u w:val="single"/>
          <w:lang w:val="en-GB"/>
        </w:rPr>
      </w:pPr>
      <w:r w:rsidRPr="623D861F">
        <w:rPr>
          <w:rFonts w:ascii="Times New Roman" w:eastAsia="Calibri" w:hAnsi="Times New Roman"/>
          <w:b/>
          <w:bCs/>
          <w:sz w:val="22"/>
          <w:szCs w:val="22"/>
          <w:u w:val="single"/>
          <w:lang w:val="en-GB"/>
        </w:rPr>
        <w:t>QUALIFICATIONS AND EXPERIENCE</w:t>
      </w:r>
    </w:p>
    <w:p w14:paraId="60E289C2" w14:textId="77777777" w:rsidR="00D44011" w:rsidRPr="00946016" w:rsidRDefault="00D44011" w:rsidP="00ED0DA4">
      <w:pPr>
        <w:keepNext/>
        <w:widowControl/>
        <w:autoSpaceDE/>
        <w:autoSpaceDN/>
        <w:adjustRightInd/>
        <w:jc w:val="both"/>
        <w:rPr>
          <w:rFonts w:ascii="Times New Roman" w:hAnsi="Times New Roman"/>
          <w:b/>
          <w:sz w:val="22"/>
          <w:szCs w:val="22"/>
          <w:u w:val="single"/>
          <w:lang w:val="en-GB"/>
        </w:rPr>
      </w:pPr>
    </w:p>
    <w:p w14:paraId="29636BA4" w14:textId="630879E1" w:rsidR="001419AE" w:rsidRPr="00551D2D" w:rsidRDefault="00D44011" w:rsidP="00ED0DA4">
      <w:pPr>
        <w:keepNext/>
        <w:widowControl/>
        <w:numPr>
          <w:ilvl w:val="1"/>
          <w:numId w:val="16"/>
        </w:numPr>
        <w:autoSpaceDE/>
        <w:autoSpaceDN/>
        <w:adjustRightInd/>
        <w:ind w:left="0" w:firstLine="0"/>
        <w:contextualSpacing/>
        <w:jc w:val="both"/>
        <w:rPr>
          <w:rFonts w:ascii="Times New Roman" w:eastAsia="Calibri" w:hAnsi="Times New Roman"/>
          <w:sz w:val="22"/>
          <w:szCs w:val="22"/>
          <w:lang w:val="en-GB"/>
        </w:rPr>
      </w:pPr>
      <w:r w:rsidRPr="0DFFEA87">
        <w:rPr>
          <w:rFonts w:ascii="Times New Roman" w:eastAsia="Calibri" w:hAnsi="Times New Roman"/>
          <w:sz w:val="22"/>
          <w:szCs w:val="22"/>
          <w:lang w:val="en-GB"/>
        </w:rPr>
        <w:t>The Consultant</w:t>
      </w:r>
      <w:r w:rsidR="00214690" w:rsidRPr="0DFFEA87">
        <w:rPr>
          <w:rFonts w:ascii="Times New Roman" w:eastAsia="Calibri" w:hAnsi="Times New Roman"/>
          <w:sz w:val="22"/>
          <w:szCs w:val="22"/>
          <w:lang w:val="en-GB"/>
        </w:rPr>
        <w:t xml:space="preserve"> </w:t>
      </w:r>
      <w:r w:rsidRPr="0DFFEA87">
        <w:rPr>
          <w:rFonts w:ascii="Times New Roman" w:eastAsia="Calibri" w:hAnsi="Times New Roman"/>
          <w:sz w:val="22"/>
          <w:szCs w:val="22"/>
          <w:lang w:val="en-GB"/>
        </w:rPr>
        <w:t>must</w:t>
      </w:r>
      <w:r w:rsidR="5171C4D2" w:rsidRPr="0DFFEA87">
        <w:rPr>
          <w:rFonts w:ascii="Times New Roman" w:eastAsia="Calibri" w:hAnsi="Times New Roman"/>
          <w:sz w:val="22"/>
          <w:szCs w:val="22"/>
          <w:lang w:val="en-GB"/>
        </w:rPr>
        <w:t xml:space="preserve"> have</w:t>
      </w:r>
      <w:r w:rsidR="00B44E5C" w:rsidRPr="0DFFEA87">
        <w:rPr>
          <w:rFonts w:ascii="Times New Roman" w:eastAsia="Calibri" w:hAnsi="Times New Roman"/>
          <w:sz w:val="22"/>
          <w:szCs w:val="22"/>
          <w:lang w:val="en-GB"/>
        </w:rPr>
        <w:t xml:space="preserve"> excellent written and oral communication skills</w:t>
      </w:r>
      <w:r w:rsidR="003F38E4" w:rsidRPr="0DFFEA87">
        <w:rPr>
          <w:rFonts w:ascii="Times New Roman" w:eastAsia="Calibri" w:hAnsi="Times New Roman"/>
          <w:sz w:val="22"/>
          <w:szCs w:val="22"/>
          <w:lang w:val="en-GB"/>
        </w:rPr>
        <w:t xml:space="preserve"> and be fluent in English. </w:t>
      </w:r>
      <w:r w:rsidR="00216BEE" w:rsidRPr="0DFFEA87">
        <w:rPr>
          <w:rFonts w:ascii="Times New Roman" w:eastAsia="Calibri" w:hAnsi="Times New Roman"/>
          <w:sz w:val="22"/>
          <w:szCs w:val="22"/>
          <w:lang w:val="en-GB"/>
        </w:rPr>
        <w:t xml:space="preserve">Team members should have proven skills, </w:t>
      </w:r>
      <w:r w:rsidR="003723F5" w:rsidRPr="0DFFEA87">
        <w:rPr>
          <w:rFonts w:ascii="Times New Roman" w:eastAsia="Calibri" w:hAnsi="Times New Roman"/>
          <w:sz w:val="22"/>
          <w:szCs w:val="22"/>
          <w:lang w:val="en-GB"/>
        </w:rPr>
        <w:t>knowledge,</w:t>
      </w:r>
      <w:r w:rsidR="00216BEE" w:rsidRPr="0DFFEA87">
        <w:rPr>
          <w:rFonts w:ascii="Times New Roman" w:eastAsia="Calibri" w:hAnsi="Times New Roman"/>
          <w:sz w:val="22"/>
          <w:szCs w:val="22"/>
          <w:lang w:val="en-GB"/>
        </w:rPr>
        <w:t xml:space="preserve"> and ability </w:t>
      </w:r>
      <w:proofErr w:type="gramStart"/>
      <w:r w:rsidR="00216BEE" w:rsidRPr="0DFFEA87">
        <w:rPr>
          <w:rFonts w:ascii="Times New Roman" w:eastAsia="Calibri" w:hAnsi="Times New Roman"/>
          <w:sz w:val="22"/>
          <w:szCs w:val="22"/>
          <w:lang w:val="en-GB"/>
        </w:rPr>
        <w:t>with regard to</w:t>
      </w:r>
      <w:proofErr w:type="gramEnd"/>
      <w:r w:rsidR="00216BEE" w:rsidRPr="0DFFEA87">
        <w:rPr>
          <w:rFonts w:ascii="Times New Roman" w:eastAsia="Calibri" w:hAnsi="Times New Roman"/>
          <w:sz w:val="22"/>
          <w:szCs w:val="22"/>
          <w:lang w:val="en-GB"/>
        </w:rPr>
        <w:t xml:space="preserve"> all areas covered by the scope of </w:t>
      </w:r>
      <w:r w:rsidR="006D3D69" w:rsidRPr="0DFFEA87">
        <w:rPr>
          <w:rFonts w:ascii="Times New Roman" w:eastAsia="Calibri" w:hAnsi="Times New Roman"/>
          <w:sz w:val="22"/>
          <w:szCs w:val="22"/>
          <w:lang w:val="en-GB"/>
        </w:rPr>
        <w:t>services.</w:t>
      </w:r>
      <w:r w:rsidR="001419AE" w:rsidRPr="0DFFEA87">
        <w:rPr>
          <w:rFonts w:ascii="Times New Roman" w:hAnsi="Times New Roman"/>
          <w:sz w:val="22"/>
          <w:szCs w:val="22"/>
        </w:rPr>
        <w:t xml:space="preserve"> The consulting team must include the following key experts: </w:t>
      </w:r>
    </w:p>
    <w:p w14:paraId="7649B5C6" w14:textId="77777777" w:rsidR="00527CA8" w:rsidRPr="00551D2D" w:rsidRDefault="00527CA8" w:rsidP="00527CA8">
      <w:pPr>
        <w:keepNext/>
        <w:widowControl/>
        <w:autoSpaceDE/>
        <w:autoSpaceDN/>
        <w:adjustRightInd/>
        <w:contextualSpacing/>
        <w:jc w:val="both"/>
        <w:rPr>
          <w:rFonts w:ascii="Times New Roman" w:hAnsi="Times New Roman"/>
          <w:sz w:val="22"/>
          <w:szCs w:val="22"/>
        </w:rPr>
      </w:pPr>
    </w:p>
    <w:p w14:paraId="595BDE7C" w14:textId="77777777" w:rsidR="00551D2D" w:rsidRPr="00551D2D" w:rsidRDefault="001419AE" w:rsidP="00527CA8">
      <w:pPr>
        <w:pStyle w:val="ListParagraph"/>
        <w:keepNext/>
        <w:numPr>
          <w:ilvl w:val="0"/>
          <w:numId w:val="28"/>
        </w:numPr>
        <w:ind w:left="1440" w:hanging="720"/>
        <w:contextualSpacing/>
        <w:jc w:val="both"/>
        <w:rPr>
          <w:rFonts w:eastAsia="Calibri"/>
          <w:sz w:val="22"/>
          <w:szCs w:val="22"/>
          <w:lang w:val="en-GB"/>
        </w:rPr>
      </w:pPr>
      <w:r w:rsidRPr="0DFFEA87">
        <w:rPr>
          <w:b/>
          <w:bCs/>
          <w:sz w:val="22"/>
          <w:szCs w:val="22"/>
        </w:rPr>
        <w:t>Key Expert 1</w:t>
      </w:r>
      <w:r w:rsidR="00527CA8" w:rsidRPr="0DFFEA87">
        <w:rPr>
          <w:b/>
          <w:bCs/>
          <w:sz w:val="22"/>
          <w:szCs w:val="22"/>
        </w:rPr>
        <w:t xml:space="preserve">: </w:t>
      </w:r>
      <w:r w:rsidR="00551D2D" w:rsidRPr="0DFFEA87">
        <w:rPr>
          <w:b/>
          <w:bCs/>
          <w:sz w:val="22"/>
          <w:szCs w:val="22"/>
        </w:rPr>
        <w:t>Road Safety Specialist</w:t>
      </w:r>
    </w:p>
    <w:p w14:paraId="2459B6F6" w14:textId="0E186809" w:rsidR="00527CA8" w:rsidRPr="00551D2D" w:rsidRDefault="001419AE" w:rsidP="0DFFEA87">
      <w:pPr>
        <w:keepNext/>
        <w:ind w:left="360"/>
        <w:contextualSpacing/>
        <w:jc w:val="both"/>
        <w:rPr>
          <w:rFonts w:eastAsia="Calibri"/>
          <w:sz w:val="22"/>
          <w:szCs w:val="22"/>
          <w:lang w:val="en-GB"/>
        </w:rPr>
      </w:pPr>
      <w:r w:rsidRPr="0DFFEA87">
        <w:rPr>
          <w:sz w:val="22"/>
          <w:szCs w:val="22"/>
        </w:rPr>
        <w:t xml:space="preserve"> </w:t>
      </w:r>
    </w:p>
    <w:p w14:paraId="690A4489" w14:textId="5EC884EB" w:rsidR="00551D2D" w:rsidRPr="00551D2D" w:rsidRDefault="001419AE" w:rsidP="00551D2D">
      <w:pPr>
        <w:pStyle w:val="ListParagraph"/>
        <w:keepNext/>
        <w:numPr>
          <w:ilvl w:val="0"/>
          <w:numId w:val="29"/>
        </w:numPr>
        <w:ind w:hanging="720"/>
        <w:contextualSpacing/>
        <w:jc w:val="both"/>
        <w:rPr>
          <w:rFonts w:eastAsia="Calibri"/>
          <w:sz w:val="22"/>
          <w:szCs w:val="22"/>
          <w:lang w:val="en-GB"/>
        </w:rPr>
      </w:pPr>
      <w:r w:rsidRPr="0DFFEA87">
        <w:rPr>
          <w:sz w:val="22"/>
          <w:szCs w:val="22"/>
        </w:rPr>
        <w:t>Education:</w:t>
      </w:r>
      <w:r w:rsidR="00944E6E" w:rsidRPr="0DFFEA87">
        <w:rPr>
          <w:sz w:val="22"/>
          <w:szCs w:val="22"/>
        </w:rPr>
        <w:t xml:space="preserve"> </w:t>
      </w:r>
      <w:r w:rsidRPr="0DFFEA87">
        <w:rPr>
          <w:sz w:val="22"/>
          <w:szCs w:val="22"/>
        </w:rPr>
        <w:t>A</w:t>
      </w:r>
      <w:r w:rsidR="004B30A9" w:rsidRPr="0DFFEA87">
        <w:rPr>
          <w:sz w:val="22"/>
          <w:szCs w:val="22"/>
        </w:rPr>
        <w:t xml:space="preserve">t least a </w:t>
      </w:r>
      <w:proofErr w:type="gramStart"/>
      <w:r w:rsidR="007545EF" w:rsidRPr="0DFFEA87">
        <w:rPr>
          <w:rFonts w:eastAsia="Calibri"/>
          <w:sz w:val="22"/>
          <w:szCs w:val="22"/>
          <w:lang w:val="en-GB" w:eastAsia="en-GB"/>
        </w:rPr>
        <w:t>Bachelor’s degree in civil</w:t>
      </w:r>
      <w:proofErr w:type="gramEnd"/>
      <w:r w:rsidR="00D81E91" w:rsidRPr="0DFFEA87">
        <w:rPr>
          <w:sz w:val="22"/>
          <w:szCs w:val="22"/>
        </w:rPr>
        <w:t>/</w:t>
      </w:r>
      <w:r w:rsidR="00FB3CF8" w:rsidRPr="0DFFEA87">
        <w:rPr>
          <w:sz w:val="22"/>
          <w:szCs w:val="22"/>
        </w:rPr>
        <w:t xml:space="preserve">traffic </w:t>
      </w:r>
      <w:r w:rsidR="005B3645" w:rsidRPr="0DFFEA87">
        <w:rPr>
          <w:sz w:val="22"/>
          <w:szCs w:val="22"/>
        </w:rPr>
        <w:t>engineering</w:t>
      </w:r>
      <w:r w:rsidR="00D81E91" w:rsidRPr="0DFFEA87">
        <w:rPr>
          <w:sz w:val="22"/>
          <w:szCs w:val="22"/>
        </w:rPr>
        <w:t xml:space="preserve"> </w:t>
      </w:r>
      <w:r w:rsidRPr="0DFFEA87">
        <w:rPr>
          <w:sz w:val="22"/>
          <w:szCs w:val="22"/>
        </w:rPr>
        <w:t>or related discipline.</w:t>
      </w:r>
    </w:p>
    <w:p w14:paraId="6531DB67" w14:textId="77777777" w:rsidR="00551D2D" w:rsidRPr="00551D2D" w:rsidRDefault="00551D2D" w:rsidP="0DFFEA87">
      <w:pPr>
        <w:keepNext/>
        <w:ind w:left="1080"/>
        <w:contextualSpacing/>
        <w:jc w:val="both"/>
        <w:rPr>
          <w:rFonts w:eastAsia="Calibri"/>
          <w:sz w:val="22"/>
          <w:szCs w:val="22"/>
          <w:lang w:val="en-GB"/>
        </w:rPr>
      </w:pPr>
    </w:p>
    <w:p w14:paraId="550B894E" w14:textId="4A48824F" w:rsidR="00FF551A" w:rsidRPr="006D3DDA" w:rsidRDefault="001419AE" w:rsidP="00FF551A">
      <w:pPr>
        <w:pStyle w:val="ListParagraph"/>
        <w:keepNext/>
        <w:numPr>
          <w:ilvl w:val="0"/>
          <w:numId w:val="29"/>
        </w:numPr>
        <w:ind w:hanging="720"/>
        <w:contextualSpacing/>
        <w:jc w:val="both"/>
        <w:rPr>
          <w:rFonts w:eastAsia="Calibri"/>
          <w:sz w:val="22"/>
          <w:szCs w:val="22"/>
          <w:lang w:val="en-GB"/>
        </w:rPr>
      </w:pPr>
      <w:r w:rsidRPr="0DFFEA87">
        <w:rPr>
          <w:sz w:val="22"/>
          <w:szCs w:val="22"/>
        </w:rPr>
        <w:t>Experience:</w:t>
      </w:r>
      <w:r w:rsidR="00944E6E" w:rsidRPr="0DFFEA87">
        <w:rPr>
          <w:sz w:val="22"/>
          <w:szCs w:val="22"/>
        </w:rPr>
        <w:t xml:space="preserve"> </w:t>
      </w:r>
      <w:r w:rsidR="00FF551A" w:rsidRPr="0DFFEA87">
        <w:rPr>
          <w:sz w:val="22"/>
          <w:szCs w:val="22"/>
        </w:rPr>
        <w:t xml:space="preserve">A minimum of 7 years of relevant professional experience </w:t>
      </w:r>
      <w:r w:rsidR="00101464" w:rsidRPr="0DFFEA87">
        <w:rPr>
          <w:sz w:val="22"/>
          <w:szCs w:val="22"/>
        </w:rPr>
        <w:t>in</w:t>
      </w:r>
      <w:r w:rsidR="00FF40EF" w:rsidRPr="0DFFEA87">
        <w:rPr>
          <w:sz w:val="22"/>
          <w:szCs w:val="22"/>
        </w:rPr>
        <w:t xml:space="preserve"> undertaking similar assignments</w:t>
      </w:r>
      <w:r w:rsidR="00801CBA" w:rsidRPr="0DFFEA87">
        <w:rPr>
          <w:sz w:val="22"/>
          <w:szCs w:val="22"/>
        </w:rPr>
        <w:t>;</w:t>
      </w:r>
      <w:r w:rsidR="00FF40EF" w:rsidRPr="0DFFEA87">
        <w:rPr>
          <w:sz w:val="22"/>
          <w:szCs w:val="22"/>
        </w:rPr>
        <w:t xml:space="preserve"> and</w:t>
      </w:r>
      <w:r w:rsidR="001D51AC" w:rsidRPr="0DFFEA87">
        <w:rPr>
          <w:sz w:val="22"/>
          <w:szCs w:val="22"/>
        </w:rPr>
        <w:t xml:space="preserve"> experience in various aspects of road safety management including</w:t>
      </w:r>
      <w:r w:rsidR="00FF40EF" w:rsidRPr="0DFFEA87">
        <w:rPr>
          <w:sz w:val="22"/>
          <w:szCs w:val="22"/>
        </w:rPr>
        <w:t xml:space="preserve"> </w:t>
      </w:r>
      <w:r w:rsidR="000A3070" w:rsidRPr="0DFFEA87">
        <w:rPr>
          <w:sz w:val="22"/>
          <w:szCs w:val="22"/>
        </w:rPr>
        <w:t>the design, implementation, and management of national road safety strategies at senior agency and ministerial levels.</w:t>
      </w:r>
    </w:p>
    <w:p w14:paraId="1428CC2E" w14:textId="77777777" w:rsidR="006D3DDA" w:rsidRPr="006D3DDA" w:rsidRDefault="006D3DDA" w:rsidP="0DFFEA87">
      <w:pPr>
        <w:pStyle w:val="ListParagraph"/>
        <w:rPr>
          <w:rFonts w:eastAsia="Calibri"/>
          <w:sz w:val="22"/>
          <w:szCs w:val="22"/>
          <w:lang w:val="en-GB"/>
        </w:rPr>
      </w:pPr>
    </w:p>
    <w:p w14:paraId="48A02B73" w14:textId="3B112DBC" w:rsidR="00D1631A" w:rsidRPr="00FF551A" w:rsidRDefault="5171C4D2" w:rsidP="00FF551A">
      <w:pPr>
        <w:pStyle w:val="ListParagraph"/>
        <w:keepNext/>
        <w:numPr>
          <w:ilvl w:val="0"/>
          <w:numId w:val="28"/>
        </w:numPr>
        <w:ind w:left="1440" w:hanging="720"/>
        <w:contextualSpacing/>
        <w:jc w:val="both"/>
        <w:rPr>
          <w:rFonts w:eastAsia="Calibri"/>
          <w:sz w:val="22"/>
          <w:szCs w:val="22"/>
          <w:lang w:val="en-GB"/>
        </w:rPr>
      </w:pPr>
      <w:r w:rsidRPr="0DFFEA87">
        <w:rPr>
          <w:rFonts w:eastAsia="Calibri"/>
          <w:sz w:val="22"/>
          <w:szCs w:val="22"/>
          <w:lang w:val="en-GB"/>
        </w:rPr>
        <w:t xml:space="preserve"> </w:t>
      </w:r>
      <w:r w:rsidR="00D1631A" w:rsidRPr="0DFFEA87">
        <w:rPr>
          <w:b/>
          <w:bCs/>
          <w:sz w:val="22"/>
          <w:szCs w:val="22"/>
        </w:rPr>
        <w:t>Key Expert 2: Institutional Specialist</w:t>
      </w:r>
    </w:p>
    <w:p w14:paraId="43AFC8EC" w14:textId="77777777" w:rsidR="00D1631A" w:rsidRPr="00447DAF" w:rsidRDefault="00D1631A" w:rsidP="00D1631A">
      <w:pPr>
        <w:keepNext/>
        <w:ind w:left="360"/>
        <w:contextualSpacing/>
        <w:jc w:val="both"/>
        <w:rPr>
          <w:rFonts w:eastAsia="Calibri"/>
          <w:sz w:val="22"/>
          <w:szCs w:val="22"/>
          <w:lang w:val="en-GB"/>
        </w:rPr>
      </w:pPr>
      <w:r w:rsidRPr="0DFFEA87">
        <w:rPr>
          <w:sz w:val="22"/>
          <w:szCs w:val="22"/>
        </w:rPr>
        <w:t xml:space="preserve"> </w:t>
      </w:r>
    </w:p>
    <w:p w14:paraId="49BBE006" w14:textId="28ADEA0D" w:rsidR="00D1631A" w:rsidRPr="00447DAF" w:rsidRDefault="00D1631A" w:rsidP="0DFFEA87">
      <w:pPr>
        <w:pStyle w:val="ListParagraph"/>
        <w:keepNext/>
        <w:numPr>
          <w:ilvl w:val="0"/>
          <w:numId w:val="30"/>
        </w:numPr>
        <w:ind w:hanging="720"/>
        <w:contextualSpacing/>
        <w:jc w:val="both"/>
        <w:rPr>
          <w:rFonts w:eastAsia="Calibri"/>
          <w:sz w:val="22"/>
          <w:szCs w:val="22"/>
          <w:lang w:val="en-GB"/>
        </w:rPr>
      </w:pPr>
      <w:r w:rsidRPr="0DFFEA87">
        <w:rPr>
          <w:sz w:val="22"/>
          <w:szCs w:val="22"/>
        </w:rPr>
        <w:t xml:space="preserve">Education: </w:t>
      </w:r>
      <w:r w:rsidR="00F66FC7" w:rsidRPr="0DFFEA87">
        <w:rPr>
          <w:sz w:val="22"/>
          <w:szCs w:val="22"/>
        </w:rPr>
        <w:t xml:space="preserve">At least a </w:t>
      </w:r>
      <w:proofErr w:type="gramStart"/>
      <w:r w:rsidR="00F66FC7" w:rsidRPr="0DFFEA87">
        <w:rPr>
          <w:rFonts w:eastAsia="Calibri"/>
          <w:sz w:val="22"/>
          <w:szCs w:val="22"/>
          <w:lang w:val="en-GB" w:eastAsia="en-GB"/>
        </w:rPr>
        <w:t xml:space="preserve">Bachelor’s degree </w:t>
      </w:r>
      <w:r w:rsidR="00F66FC7" w:rsidRPr="0DFFEA87">
        <w:rPr>
          <w:sz w:val="22"/>
          <w:szCs w:val="22"/>
        </w:rPr>
        <w:t xml:space="preserve">in </w:t>
      </w:r>
      <w:r w:rsidR="004C7CB8" w:rsidRPr="0DFFEA87">
        <w:rPr>
          <w:sz w:val="22"/>
          <w:szCs w:val="22"/>
        </w:rPr>
        <w:t>social sciences</w:t>
      </w:r>
      <w:proofErr w:type="gramEnd"/>
      <w:r w:rsidR="429EE5F7" w:rsidRPr="0DFFEA87">
        <w:rPr>
          <w:sz w:val="22"/>
          <w:szCs w:val="22"/>
        </w:rPr>
        <w:t>, public policy, governance</w:t>
      </w:r>
      <w:r w:rsidR="00133E30" w:rsidRPr="0DFFEA87">
        <w:rPr>
          <w:sz w:val="22"/>
          <w:szCs w:val="22"/>
        </w:rPr>
        <w:t xml:space="preserve"> </w:t>
      </w:r>
      <w:r w:rsidR="00F66FC7" w:rsidRPr="0DFFEA87">
        <w:rPr>
          <w:sz w:val="22"/>
          <w:szCs w:val="22"/>
        </w:rPr>
        <w:t xml:space="preserve">or related discipline. </w:t>
      </w:r>
    </w:p>
    <w:p w14:paraId="478E1B4C" w14:textId="77777777" w:rsidR="00D1631A" w:rsidRPr="00447DAF" w:rsidRDefault="00D1631A" w:rsidP="00D1631A">
      <w:pPr>
        <w:keepNext/>
        <w:ind w:left="1080"/>
        <w:contextualSpacing/>
        <w:jc w:val="both"/>
        <w:rPr>
          <w:rFonts w:eastAsia="Calibri"/>
          <w:sz w:val="22"/>
          <w:szCs w:val="22"/>
          <w:lang w:val="en-GB"/>
        </w:rPr>
      </w:pPr>
    </w:p>
    <w:p w14:paraId="31BA19A3" w14:textId="2B5C5927" w:rsidR="00D1631A" w:rsidRPr="00265906" w:rsidRDefault="00D1631A" w:rsidP="0DFFEA87">
      <w:pPr>
        <w:pStyle w:val="ListParagraph"/>
        <w:keepNext/>
        <w:numPr>
          <w:ilvl w:val="0"/>
          <w:numId w:val="30"/>
        </w:numPr>
        <w:ind w:hanging="720"/>
        <w:contextualSpacing/>
        <w:jc w:val="both"/>
        <w:rPr>
          <w:rFonts w:eastAsia="Calibri"/>
          <w:sz w:val="22"/>
          <w:szCs w:val="22"/>
          <w:lang w:val="en-GB"/>
        </w:rPr>
      </w:pPr>
      <w:r w:rsidRPr="0DFFEA87">
        <w:rPr>
          <w:sz w:val="22"/>
          <w:szCs w:val="22"/>
        </w:rPr>
        <w:t xml:space="preserve">Experience: </w:t>
      </w:r>
      <w:r w:rsidR="00944E6E" w:rsidRPr="0DFFEA87">
        <w:rPr>
          <w:sz w:val="22"/>
          <w:szCs w:val="22"/>
        </w:rPr>
        <w:t>A minimum of</w:t>
      </w:r>
      <w:r w:rsidRPr="0DFFEA87">
        <w:rPr>
          <w:sz w:val="22"/>
          <w:szCs w:val="22"/>
        </w:rPr>
        <w:t xml:space="preserve"> </w:t>
      </w:r>
      <w:r w:rsidR="00944E6E" w:rsidRPr="0DFFEA87">
        <w:rPr>
          <w:sz w:val="22"/>
          <w:szCs w:val="22"/>
        </w:rPr>
        <w:t>7</w:t>
      </w:r>
      <w:r w:rsidRPr="0DFFEA87">
        <w:rPr>
          <w:sz w:val="22"/>
          <w:szCs w:val="22"/>
        </w:rPr>
        <w:t xml:space="preserve"> years of relevant professional experience in </w:t>
      </w:r>
      <w:r w:rsidR="00944E6E" w:rsidRPr="0DFFEA87">
        <w:rPr>
          <w:sz w:val="22"/>
          <w:szCs w:val="22"/>
        </w:rPr>
        <w:t>undertaking similar assignments</w:t>
      </w:r>
      <w:r w:rsidR="00A34D7B" w:rsidRPr="0DFFEA87">
        <w:rPr>
          <w:sz w:val="22"/>
          <w:szCs w:val="22"/>
        </w:rPr>
        <w:t xml:space="preserve">; and </w:t>
      </w:r>
      <w:r w:rsidR="00FE05D6" w:rsidRPr="0DFFEA87">
        <w:rPr>
          <w:sz w:val="22"/>
          <w:szCs w:val="22"/>
        </w:rPr>
        <w:t>experience in various aspects of road safety management including the design, implementation, and management of national road safety strategies at senior agency and ministerial levels</w:t>
      </w:r>
      <w:r w:rsidR="00FF551A" w:rsidRPr="0DFFEA87">
        <w:rPr>
          <w:sz w:val="22"/>
          <w:szCs w:val="22"/>
        </w:rPr>
        <w:t>.</w:t>
      </w:r>
    </w:p>
    <w:p w14:paraId="43D52503" w14:textId="77777777" w:rsidR="00265906" w:rsidRPr="00265906" w:rsidRDefault="00265906" w:rsidP="0DFFEA87">
      <w:pPr>
        <w:pStyle w:val="ListParagraph"/>
        <w:rPr>
          <w:rFonts w:eastAsia="Calibri"/>
          <w:sz w:val="22"/>
          <w:szCs w:val="22"/>
          <w:lang w:val="en-GB"/>
        </w:rPr>
      </w:pPr>
    </w:p>
    <w:p w14:paraId="10AA3C4B" w14:textId="19B3AE1C" w:rsidR="00BB39F9" w:rsidRPr="006A2F79" w:rsidRDefault="00BB39F9" w:rsidP="00ED0DA4">
      <w:pPr>
        <w:keepNext/>
        <w:widowControl/>
        <w:numPr>
          <w:ilvl w:val="1"/>
          <w:numId w:val="16"/>
        </w:numPr>
        <w:autoSpaceDE/>
        <w:autoSpaceDN/>
        <w:adjustRightInd/>
        <w:ind w:left="0" w:firstLine="0"/>
        <w:contextualSpacing/>
        <w:jc w:val="both"/>
        <w:rPr>
          <w:rFonts w:ascii="Times New Roman" w:eastAsia="Calibri" w:hAnsi="Times New Roman"/>
          <w:sz w:val="22"/>
          <w:szCs w:val="22"/>
          <w:lang w:val="en-GB"/>
        </w:rPr>
      </w:pPr>
      <w:r w:rsidRPr="0DFFEA87">
        <w:rPr>
          <w:rFonts w:ascii="Times New Roman" w:hAnsi="Times New Roman"/>
          <w:sz w:val="22"/>
          <w:szCs w:val="22"/>
        </w:rPr>
        <w:t xml:space="preserve">The consulting team shall also include other experienced personnel </w:t>
      </w:r>
      <w:r w:rsidR="00DD0C21" w:rsidRPr="0DFFEA87">
        <w:rPr>
          <w:rFonts w:ascii="Times New Roman" w:hAnsi="Times New Roman"/>
          <w:sz w:val="22"/>
          <w:szCs w:val="22"/>
        </w:rPr>
        <w:t>with competencies in gender analysis and communication</w:t>
      </w:r>
      <w:r w:rsidRPr="0DFFEA87">
        <w:rPr>
          <w:rFonts w:ascii="Times New Roman" w:hAnsi="Times New Roman"/>
          <w:sz w:val="22"/>
          <w:szCs w:val="22"/>
        </w:rPr>
        <w:t xml:space="preserve">. </w:t>
      </w:r>
    </w:p>
    <w:p w14:paraId="500429E0" w14:textId="77777777" w:rsidR="006A2F79" w:rsidRPr="00BB39F9" w:rsidRDefault="006A2F79" w:rsidP="0DFFEA87">
      <w:pPr>
        <w:keepNext/>
        <w:widowControl/>
        <w:autoSpaceDE/>
        <w:autoSpaceDN/>
        <w:adjustRightInd/>
        <w:contextualSpacing/>
        <w:jc w:val="both"/>
        <w:rPr>
          <w:rFonts w:ascii="Times New Roman" w:eastAsia="Calibri" w:hAnsi="Times New Roman"/>
          <w:sz w:val="22"/>
          <w:szCs w:val="22"/>
          <w:lang w:val="en-GB"/>
        </w:rPr>
      </w:pPr>
    </w:p>
    <w:p w14:paraId="40B85162" w14:textId="39C099D8" w:rsidR="00D44011" w:rsidRPr="00DF64FB" w:rsidRDefault="00D44011" w:rsidP="0DFFEA87">
      <w:pPr>
        <w:keepNext/>
        <w:widowControl/>
        <w:numPr>
          <w:ilvl w:val="0"/>
          <w:numId w:val="16"/>
        </w:numPr>
        <w:autoSpaceDE/>
        <w:autoSpaceDN/>
        <w:adjustRightInd/>
        <w:ind w:firstLine="0"/>
        <w:contextualSpacing/>
        <w:jc w:val="both"/>
        <w:rPr>
          <w:rFonts w:ascii="Times New Roman" w:eastAsia="Calibri" w:hAnsi="Times New Roman"/>
          <w:b/>
          <w:bCs/>
          <w:sz w:val="22"/>
          <w:szCs w:val="22"/>
          <w:u w:val="single"/>
          <w:lang w:val="en-GB"/>
        </w:rPr>
      </w:pPr>
      <w:r w:rsidRPr="0DFFEA87">
        <w:rPr>
          <w:rFonts w:ascii="Times New Roman" w:eastAsia="Calibri" w:hAnsi="Times New Roman"/>
          <w:b/>
          <w:bCs/>
          <w:sz w:val="22"/>
          <w:szCs w:val="22"/>
          <w:u w:val="single"/>
          <w:lang w:val="en-GB"/>
        </w:rPr>
        <w:t>OUTPUTS/DELIVERABLES</w:t>
      </w:r>
    </w:p>
    <w:p w14:paraId="7A16F790" w14:textId="77777777" w:rsidR="00D44011" w:rsidRPr="00DF64FB" w:rsidRDefault="00D44011" w:rsidP="00D44011">
      <w:pPr>
        <w:widowControl/>
        <w:jc w:val="both"/>
        <w:rPr>
          <w:rFonts w:ascii="Times New Roman" w:eastAsia="Calibri" w:hAnsi="Times New Roman"/>
          <w:b/>
          <w:bCs/>
          <w:sz w:val="22"/>
          <w:szCs w:val="22"/>
          <w:u w:val="single"/>
          <w:lang w:val="en-GB"/>
        </w:rPr>
      </w:pPr>
    </w:p>
    <w:p w14:paraId="5E243CC8" w14:textId="64E3EF6B" w:rsidR="00D44011" w:rsidRPr="00DF64FB" w:rsidRDefault="00D44011" w:rsidP="00582739">
      <w:pPr>
        <w:widowControl/>
        <w:numPr>
          <w:ilvl w:val="1"/>
          <w:numId w:val="16"/>
        </w:numPr>
        <w:autoSpaceDE/>
        <w:autoSpaceDN/>
        <w:adjustRightInd/>
        <w:ind w:left="0" w:firstLine="0"/>
        <w:jc w:val="both"/>
        <w:rPr>
          <w:rFonts w:ascii="Times New Roman" w:hAnsi="Times New Roman"/>
          <w:sz w:val="22"/>
          <w:szCs w:val="22"/>
          <w:lang w:val="en-GB"/>
        </w:rPr>
      </w:pPr>
      <w:r w:rsidRPr="00DF64FB">
        <w:rPr>
          <w:rFonts w:ascii="Times New Roman" w:hAnsi="Times New Roman"/>
          <w:sz w:val="22"/>
          <w:szCs w:val="22"/>
          <w:lang w:val="en-GB"/>
        </w:rPr>
        <w:t xml:space="preserve">The Consultants will be required to submit </w:t>
      </w:r>
      <w:r w:rsidR="00461A88" w:rsidRPr="00DF64FB">
        <w:rPr>
          <w:rFonts w:ascii="Times New Roman" w:hAnsi="Times New Roman"/>
          <w:sz w:val="22"/>
          <w:szCs w:val="22"/>
          <w:lang w:val="en-GB"/>
        </w:rPr>
        <w:t xml:space="preserve">their </w:t>
      </w:r>
      <w:r w:rsidRPr="00DF64FB">
        <w:rPr>
          <w:rFonts w:ascii="Times New Roman" w:hAnsi="Times New Roman"/>
          <w:sz w:val="22"/>
          <w:szCs w:val="22"/>
          <w:lang w:val="en-GB"/>
        </w:rPr>
        <w:t xml:space="preserve">reports in PDF </w:t>
      </w:r>
      <w:r w:rsidR="00461A88" w:rsidRPr="00DF64FB">
        <w:rPr>
          <w:rFonts w:ascii="Times New Roman" w:hAnsi="Times New Roman"/>
          <w:sz w:val="22"/>
          <w:szCs w:val="22"/>
          <w:lang w:val="en-GB"/>
        </w:rPr>
        <w:t xml:space="preserve">format </w:t>
      </w:r>
      <w:r w:rsidRPr="00DF64FB">
        <w:rPr>
          <w:rFonts w:ascii="Times New Roman" w:hAnsi="Times New Roman"/>
          <w:sz w:val="22"/>
          <w:szCs w:val="22"/>
          <w:lang w:val="en-GB"/>
        </w:rPr>
        <w:t>as complete documents, as well as in Microsoft Word and Excel, AutoCAD, and/or other formats used in their creation.  The reports shall be submitted in draft for comment</w:t>
      </w:r>
      <w:r w:rsidR="00461A88" w:rsidRPr="00DF64FB">
        <w:rPr>
          <w:rFonts w:ascii="Times New Roman" w:hAnsi="Times New Roman"/>
          <w:sz w:val="22"/>
          <w:szCs w:val="22"/>
          <w:lang w:val="en-GB"/>
        </w:rPr>
        <w:t xml:space="preserve">, </w:t>
      </w:r>
      <w:r w:rsidRPr="00DF64FB">
        <w:rPr>
          <w:rFonts w:ascii="Times New Roman" w:hAnsi="Times New Roman"/>
          <w:sz w:val="22"/>
          <w:szCs w:val="22"/>
          <w:lang w:val="en-GB"/>
        </w:rPr>
        <w:t>prior to the submission of final versions.  Three weeks shall be allowed for the submission of comments</w:t>
      </w:r>
      <w:r w:rsidR="00461A88" w:rsidRPr="00DF64FB">
        <w:rPr>
          <w:rFonts w:ascii="Times New Roman" w:hAnsi="Times New Roman"/>
          <w:sz w:val="22"/>
          <w:szCs w:val="22"/>
          <w:lang w:val="en-GB"/>
        </w:rPr>
        <w:t xml:space="preserve"> by CDB</w:t>
      </w:r>
      <w:r w:rsidRPr="00DF64FB">
        <w:rPr>
          <w:rFonts w:ascii="Times New Roman" w:hAnsi="Times New Roman"/>
          <w:sz w:val="22"/>
          <w:szCs w:val="22"/>
          <w:lang w:val="en-GB"/>
        </w:rPr>
        <w:t>.  Electronic copies of all data used in the preparation of the reports shall also be submitted to CDB.  In respect of each BMC, the Consultants shall provide the following:</w:t>
      </w:r>
    </w:p>
    <w:p w14:paraId="2F3CAD08" w14:textId="77777777" w:rsidR="00D44011" w:rsidRPr="00DF64FB" w:rsidRDefault="00D44011" w:rsidP="00D44011">
      <w:pPr>
        <w:widowControl/>
        <w:autoSpaceDE/>
        <w:autoSpaceDN/>
        <w:adjustRightInd/>
        <w:ind w:left="360"/>
        <w:rPr>
          <w:rFonts w:ascii="Times New Roman" w:hAnsi="Times New Roman"/>
          <w:sz w:val="22"/>
          <w:szCs w:val="22"/>
          <w:lang w:val="en-GB"/>
        </w:rPr>
      </w:pPr>
    </w:p>
    <w:p w14:paraId="45C6E6B8" w14:textId="27B500FD" w:rsidR="00D44011" w:rsidRPr="00DF64FB" w:rsidRDefault="00D44011" w:rsidP="00582739">
      <w:pPr>
        <w:widowControl/>
        <w:numPr>
          <w:ilvl w:val="0"/>
          <w:numId w:val="20"/>
        </w:numPr>
        <w:autoSpaceDE/>
        <w:autoSpaceDN/>
        <w:adjustRightInd/>
        <w:ind w:left="1440" w:hanging="720"/>
        <w:jc w:val="both"/>
        <w:rPr>
          <w:rFonts w:ascii="Times New Roman" w:hAnsi="Times New Roman"/>
          <w:sz w:val="22"/>
          <w:szCs w:val="22"/>
          <w:lang w:val="en-GB"/>
        </w:rPr>
      </w:pPr>
      <w:r w:rsidRPr="00DF64FB">
        <w:rPr>
          <w:rFonts w:ascii="Times New Roman" w:hAnsi="Times New Roman"/>
          <w:sz w:val="22"/>
          <w:szCs w:val="22"/>
          <w:u w:val="single"/>
          <w:lang w:val="en-GB"/>
        </w:rPr>
        <w:t>Inception Report</w:t>
      </w:r>
      <w:r w:rsidRPr="00DF64FB">
        <w:rPr>
          <w:rFonts w:ascii="Times New Roman" w:hAnsi="Times New Roman"/>
          <w:sz w:val="22"/>
          <w:szCs w:val="22"/>
          <w:lang w:val="en-GB"/>
        </w:rPr>
        <w:t>: to be presented 14 days after the signing of the contract, and will include: initial findings, including any comments on these TOR; consultants’ work schedule and methodology; and proposed outline for the interim and final reports.</w:t>
      </w:r>
    </w:p>
    <w:p w14:paraId="7A8E0060" w14:textId="77777777" w:rsidR="00D44011" w:rsidRPr="00DF64FB" w:rsidRDefault="00D44011" w:rsidP="00D44011">
      <w:pPr>
        <w:widowControl/>
        <w:autoSpaceDE/>
        <w:autoSpaceDN/>
        <w:adjustRightInd/>
        <w:ind w:left="1440"/>
        <w:jc w:val="both"/>
        <w:rPr>
          <w:rFonts w:ascii="Times New Roman" w:hAnsi="Times New Roman"/>
          <w:sz w:val="22"/>
          <w:szCs w:val="22"/>
          <w:lang w:val="en-GB"/>
        </w:rPr>
      </w:pPr>
    </w:p>
    <w:p w14:paraId="34B1536B" w14:textId="6DD75332" w:rsidR="00D44011" w:rsidRPr="00DF64FB" w:rsidRDefault="00D44011" w:rsidP="00582739">
      <w:pPr>
        <w:widowControl/>
        <w:numPr>
          <w:ilvl w:val="0"/>
          <w:numId w:val="20"/>
        </w:numPr>
        <w:autoSpaceDE/>
        <w:autoSpaceDN/>
        <w:adjustRightInd/>
        <w:ind w:left="1440" w:hanging="720"/>
        <w:jc w:val="both"/>
        <w:rPr>
          <w:rFonts w:ascii="Times New Roman" w:hAnsi="Times New Roman"/>
          <w:sz w:val="22"/>
          <w:szCs w:val="22"/>
          <w:lang w:val="en-GB"/>
        </w:rPr>
      </w:pPr>
      <w:r w:rsidRPr="00DF64FB">
        <w:rPr>
          <w:rFonts w:ascii="Times New Roman" w:hAnsi="Times New Roman"/>
          <w:sz w:val="22"/>
          <w:szCs w:val="22"/>
          <w:u w:val="single"/>
          <w:lang w:val="en-GB"/>
        </w:rPr>
        <w:t>Draft Final Report</w:t>
      </w:r>
      <w:r w:rsidRPr="00DF64FB">
        <w:rPr>
          <w:rFonts w:ascii="Times New Roman" w:hAnsi="Times New Roman"/>
          <w:sz w:val="22"/>
          <w:szCs w:val="22"/>
          <w:lang w:val="en-GB"/>
        </w:rPr>
        <w:t xml:space="preserve">: to be submitted 60 days after </w:t>
      </w:r>
      <w:r w:rsidR="00461A88" w:rsidRPr="00DF64FB">
        <w:rPr>
          <w:rFonts w:ascii="Times New Roman" w:hAnsi="Times New Roman"/>
          <w:sz w:val="22"/>
          <w:szCs w:val="22"/>
          <w:lang w:val="en-GB"/>
        </w:rPr>
        <w:t xml:space="preserve">acceptance of the </w:t>
      </w:r>
      <w:r w:rsidRPr="00DF64FB">
        <w:rPr>
          <w:rFonts w:ascii="Times New Roman" w:hAnsi="Times New Roman"/>
          <w:sz w:val="22"/>
          <w:szCs w:val="22"/>
          <w:lang w:val="en-GB"/>
        </w:rPr>
        <w:t xml:space="preserve">Inception Report.  This report would be expected to include the following components:  </w:t>
      </w:r>
    </w:p>
    <w:p w14:paraId="11DA031F" w14:textId="77777777" w:rsidR="00D44011" w:rsidRPr="00DF64FB" w:rsidRDefault="00D44011" w:rsidP="00D44011">
      <w:pPr>
        <w:kinsoku w:val="0"/>
        <w:overflowPunct w:val="0"/>
        <w:spacing w:before="10"/>
        <w:rPr>
          <w:rFonts w:ascii="Times New Roman" w:hAnsi="Times New Roman"/>
          <w:sz w:val="21"/>
          <w:szCs w:val="21"/>
          <w:lang w:val="en-GB" w:eastAsia="en-GB"/>
        </w:rPr>
      </w:pPr>
    </w:p>
    <w:p w14:paraId="73B6682B" w14:textId="54A46087" w:rsidR="00D44011" w:rsidRPr="00DF64FB" w:rsidRDefault="00D44011" w:rsidP="00582739">
      <w:pPr>
        <w:widowControl/>
        <w:numPr>
          <w:ilvl w:val="1"/>
          <w:numId w:val="21"/>
        </w:numPr>
        <w:autoSpaceDE/>
        <w:autoSpaceDN/>
        <w:adjustRightInd/>
        <w:ind w:left="2160" w:hanging="720"/>
        <w:jc w:val="both"/>
        <w:rPr>
          <w:rFonts w:ascii="Times New Roman" w:eastAsia="Calibri" w:hAnsi="Times New Roman"/>
          <w:color w:val="000000"/>
          <w:sz w:val="22"/>
          <w:szCs w:val="22"/>
          <w:lang w:val="en-GB"/>
        </w:rPr>
      </w:pPr>
      <w:r w:rsidRPr="00DF64FB">
        <w:rPr>
          <w:rFonts w:ascii="Times New Roman" w:eastAsia="Calibri" w:hAnsi="Times New Roman"/>
          <w:color w:val="000000"/>
          <w:sz w:val="22"/>
          <w:szCs w:val="22"/>
          <w:lang w:val="en-GB"/>
        </w:rPr>
        <w:t xml:space="preserve">a review of safety management capacity in </w:t>
      </w:r>
      <w:r w:rsidR="00461A88" w:rsidRPr="00DF64FB">
        <w:rPr>
          <w:rFonts w:ascii="Times New Roman" w:eastAsia="Calibri" w:hAnsi="Times New Roman"/>
          <w:color w:val="000000"/>
          <w:sz w:val="22"/>
          <w:szCs w:val="22"/>
          <w:lang w:val="en-GB"/>
        </w:rPr>
        <w:t>the selected BMCs</w:t>
      </w:r>
      <w:r w:rsidRPr="00DF64FB">
        <w:rPr>
          <w:rFonts w:ascii="Times New Roman" w:eastAsia="Calibri" w:hAnsi="Times New Roman"/>
          <w:color w:val="000000"/>
          <w:sz w:val="22"/>
          <w:szCs w:val="22"/>
          <w:lang w:val="en-GB"/>
        </w:rPr>
        <w:t xml:space="preserve">, in accordance with the operational guidelines set out in the World Bank Transport Note TN-1, as </w:t>
      </w:r>
      <w:proofErr w:type="gramStart"/>
      <w:r w:rsidRPr="00DF64FB">
        <w:rPr>
          <w:rFonts w:ascii="Times New Roman" w:eastAsia="Calibri" w:hAnsi="Times New Roman"/>
          <w:color w:val="000000"/>
          <w:sz w:val="22"/>
          <w:szCs w:val="22"/>
          <w:lang w:val="en-GB"/>
        </w:rPr>
        <w:t>revised;</w:t>
      </w:r>
      <w:proofErr w:type="gramEnd"/>
    </w:p>
    <w:p w14:paraId="37C72465" w14:textId="77777777" w:rsidR="00D44011" w:rsidRPr="00DF64FB" w:rsidRDefault="00D44011" w:rsidP="00D44011">
      <w:pPr>
        <w:widowControl/>
        <w:ind w:left="2160"/>
        <w:jc w:val="both"/>
        <w:rPr>
          <w:rFonts w:ascii="Times New Roman" w:eastAsia="Calibri" w:hAnsi="Times New Roman"/>
          <w:color w:val="000000"/>
          <w:sz w:val="22"/>
          <w:szCs w:val="22"/>
          <w:lang w:val="en-GB"/>
        </w:rPr>
      </w:pPr>
    </w:p>
    <w:p w14:paraId="6DCC0A62" w14:textId="77777777" w:rsidR="00D44011" w:rsidRPr="00DF64FB" w:rsidRDefault="00D44011" w:rsidP="00582739">
      <w:pPr>
        <w:widowControl/>
        <w:numPr>
          <w:ilvl w:val="1"/>
          <w:numId w:val="21"/>
        </w:numPr>
        <w:autoSpaceDE/>
        <w:autoSpaceDN/>
        <w:adjustRightInd/>
        <w:ind w:left="2160" w:hanging="720"/>
        <w:jc w:val="both"/>
        <w:rPr>
          <w:rFonts w:ascii="Times New Roman" w:eastAsia="Calibri" w:hAnsi="Times New Roman"/>
          <w:color w:val="000000"/>
          <w:sz w:val="22"/>
          <w:szCs w:val="22"/>
          <w:lang w:val="en-GB"/>
        </w:rPr>
      </w:pPr>
      <w:r w:rsidRPr="00DF64FB">
        <w:rPr>
          <w:rFonts w:ascii="Times New Roman" w:eastAsia="Calibri" w:hAnsi="Times New Roman"/>
          <w:color w:val="000000"/>
          <w:sz w:val="22"/>
          <w:szCs w:val="22"/>
          <w:lang w:val="en-GB"/>
        </w:rPr>
        <w:lastRenderedPageBreak/>
        <w:t xml:space="preserve">multi-sectoral strategies for improving road safety management capacity including identification of proposed Lead </w:t>
      </w:r>
      <w:proofErr w:type="gramStart"/>
      <w:r w:rsidRPr="00DF64FB">
        <w:rPr>
          <w:rFonts w:ascii="Times New Roman" w:eastAsia="Calibri" w:hAnsi="Times New Roman"/>
          <w:color w:val="000000"/>
          <w:sz w:val="22"/>
          <w:szCs w:val="22"/>
          <w:lang w:val="en-GB"/>
        </w:rPr>
        <w:t>Agency;</w:t>
      </w:r>
      <w:proofErr w:type="gramEnd"/>
    </w:p>
    <w:p w14:paraId="47B74DAF" w14:textId="77777777" w:rsidR="00D44011" w:rsidRPr="00DF64FB" w:rsidRDefault="00D44011" w:rsidP="00D44011">
      <w:pPr>
        <w:widowControl/>
        <w:ind w:left="2160"/>
        <w:jc w:val="both"/>
        <w:rPr>
          <w:rFonts w:ascii="Times New Roman" w:eastAsia="Calibri" w:hAnsi="Times New Roman"/>
          <w:color w:val="000000"/>
          <w:sz w:val="22"/>
          <w:szCs w:val="22"/>
          <w:lang w:val="en-GB"/>
        </w:rPr>
      </w:pPr>
    </w:p>
    <w:p w14:paraId="5E2C049F" w14:textId="77777777" w:rsidR="00D44011" w:rsidRPr="00DF64FB" w:rsidRDefault="00D44011" w:rsidP="00582739">
      <w:pPr>
        <w:widowControl/>
        <w:numPr>
          <w:ilvl w:val="1"/>
          <w:numId w:val="21"/>
        </w:numPr>
        <w:autoSpaceDE/>
        <w:autoSpaceDN/>
        <w:adjustRightInd/>
        <w:ind w:left="2160" w:hanging="720"/>
        <w:jc w:val="both"/>
        <w:rPr>
          <w:rFonts w:ascii="Times New Roman" w:eastAsia="Calibri" w:hAnsi="Times New Roman"/>
          <w:color w:val="000000"/>
          <w:sz w:val="22"/>
          <w:szCs w:val="22"/>
          <w:lang w:val="en-GB"/>
        </w:rPr>
      </w:pPr>
      <w:r w:rsidRPr="00DF64FB">
        <w:rPr>
          <w:rFonts w:ascii="Times New Roman" w:eastAsia="Calibri" w:hAnsi="Times New Roman"/>
          <w:color w:val="000000"/>
          <w:sz w:val="22"/>
          <w:szCs w:val="22"/>
          <w:lang w:val="en-GB"/>
        </w:rPr>
        <w:t xml:space="preserve">short-term measures and associated cost estimates to overcome revealed capacity weaknesses; and </w:t>
      </w:r>
    </w:p>
    <w:p w14:paraId="59BA1DA1" w14:textId="77777777" w:rsidR="00D44011" w:rsidRPr="00DF64FB" w:rsidRDefault="00D44011" w:rsidP="00D44011">
      <w:pPr>
        <w:widowControl/>
        <w:ind w:left="2160"/>
        <w:jc w:val="both"/>
        <w:rPr>
          <w:rFonts w:ascii="Times New Roman" w:eastAsia="Calibri" w:hAnsi="Times New Roman"/>
          <w:color w:val="000000"/>
          <w:sz w:val="22"/>
          <w:szCs w:val="22"/>
          <w:lang w:val="en-GB"/>
        </w:rPr>
      </w:pPr>
    </w:p>
    <w:p w14:paraId="540F8978" w14:textId="77777777" w:rsidR="00D44011" w:rsidRPr="00DF64FB" w:rsidRDefault="00D44011" w:rsidP="00582739">
      <w:pPr>
        <w:widowControl/>
        <w:numPr>
          <w:ilvl w:val="1"/>
          <w:numId w:val="21"/>
        </w:numPr>
        <w:autoSpaceDE/>
        <w:autoSpaceDN/>
        <w:adjustRightInd/>
        <w:ind w:left="2160" w:hanging="720"/>
        <w:jc w:val="both"/>
        <w:rPr>
          <w:rFonts w:ascii="Times New Roman" w:eastAsia="Calibri" w:hAnsi="Times New Roman"/>
          <w:color w:val="000000"/>
          <w:sz w:val="22"/>
          <w:szCs w:val="22"/>
          <w:lang w:val="en-GB"/>
        </w:rPr>
      </w:pPr>
      <w:r w:rsidRPr="00DF64FB">
        <w:rPr>
          <w:rFonts w:ascii="Times New Roman" w:eastAsia="Calibri" w:hAnsi="Times New Roman"/>
          <w:color w:val="000000"/>
          <w:sz w:val="22"/>
          <w:szCs w:val="22"/>
          <w:lang w:val="en-GB"/>
        </w:rPr>
        <w:t>a qualitative investment strategy and short-term action plan as agreed with government and senior officials.</w:t>
      </w:r>
    </w:p>
    <w:p w14:paraId="7319B494" w14:textId="77777777" w:rsidR="00D44011" w:rsidRPr="002F1674" w:rsidRDefault="00D44011" w:rsidP="00D44011">
      <w:pPr>
        <w:kinsoku w:val="0"/>
        <w:overflowPunct w:val="0"/>
        <w:spacing w:before="10"/>
        <w:rPr>
          <w:rFonts w:ascii="Times New Roman" w:hAnsi="Times New Roman"/>
          <w:sz w:val="21"/>
          <w:szCs w:val="21"/>
          <w:lang w:val="en-GB" w:eastAsia="en-GB"/>
        </w:rPr>
      </w:pPr>
    </w:p>
    <w:p w14:paraId="2B52D517" w14:textId="5AE4B8D9" w:rsidR="00F16BBB" w:rsidRPr="002F1674" w:rsidRDefault="00F16BBB" w:rsidP="00582739">
      <w:pPr>
        <w:widowControl/>
        <w:numPr>
          <w:ilvl w:val="0"/>
          <w:numId w:val="20"/>
        </w:numPr>
        <w:autoSpaceDE/>
        <w:autoSpaceDN/>
        <w:adjustRightInd/>
        <w:ind w:left="1440" w:hanging="720"/>
        <w:jc w:val="both"/>
        <w:rPr>
          <w:rFonts w:ascii="Times New Roman" w:hAnsi="Times New Roman"/>
          <w:sz w:val="22"/>
          <w:szCs w:val="22"/>
          <w:lang w:val="en-GB" w:eastAsia="en-GB"/>
        </w:rPr>
      </w:pPr>
      <w:r w:rsidRPr="002F1674">
        <w:rPr>
          <w:rFonts w:ascii="Times New Roman" w:hAnsi="Times New Roman"/>
          <w:sz w:val="22"/>
          <w:szCs w:val="22"/>
          <w:u w:val="single"/>
          <w:lang w:val="en-GB" w:eastAsia="en-GB"/>
        </w:rPr>
        <w:t>Presentation of Draft Final Report</w:t>
      </w:r>
      <w:r w:rsidRPr="002F1674">
        <w:rPr>
          <w:rFonts w:ascii="Times New Roman" w:hAnsi="Times New Roman"/>
          <w:sz w:val="22"/>
          <w:szCs w:val="22"/>
          <w:lang w:val="en-GB" w:eastAsia="en-GB"/>
        </w:rPr>
        <w:t xml:space="preserve">: </w:t>
      </w:r>
      <w:r w:rsidR="00B2016B" w:rsidRPr="002F1674">
        <w:rPr>
          <w:rFonts w:ascii="Times New Roman" w:hAnsi="Times New Roman"/>
          <w:sz w:val="22"/>
          <w:szCs w:val="22"/>
          <w:lang w:val="en-GB" w:eastAsia="en-GB"/>
        </w:rPr>
        <w:t xml:space="preserve">within 14 days of </w:t>
      </w:r>
      <w:r w:rsidR="00E172D7" w:rsidRPr="002F1674">
        <w:rPr>
          <w:rFonts w:ascii="Times New Roman" w:hAnsi="Times New Roman"/>
          <w:sz w:val="22"/>
          <w:szCs w:val="22"/>
          <w:lang w:val="en-GB" w:eastAsia="en-GB"/>
        </w:rPr>
        <w:t>submission of the Draft Final Report.</w:t>
      </w:r>
      <w:r w:rsidR="00B2016B" w:rsidRPr="002F1674">
        <w:rPr>
          <w:rFonts w:ascii="Times New Roman" w:hAnsi="Times New Roman"/>
          <w:sz w:val="22"/>
          <w:szCs w:val="22"/>
          <w:lang w:val="en-GB" w:eastAsia="en-GB"/>
        </w:rPr>
        <w:t xml:space="preserve"> </w:t>
      </w:r>
    </w:p>
    <w:p w14:paraId="0E91F26A" w14:textId="77777777" w:rsidR="00F16BBB" w:rsidRPr="002F1674" w:rsidRDefault="00F16BBB" w:rsidP="002F1674">
      <w:pPr>
        <w:widowControl/>
        <w:autoSpaceDE/>
        <w:autoSpaceDN/>
        <w:adjustRightInd/>
        <w:ind w:left="720"/>
        <w:jc w:val="both"/>
        <w:rPr>
          <w:rFonts w:ascii="Times New Roman" w:hAnsi="Times New Roman"/>
          <w:sz w:val="22"/>
          <w:szCs w:val="22"/>
          <w:lang w:val="en-GB" w:eastAsia="en-GB"/>
        </w:rPr>
      </w:pPr>
    </w:p>
    <w:p w14:paraId="3C3198DD" w14:textId="7B40325D" w:rsidR="00D44011" w:rsidRPr="00F05404" w:rsidRDefault="00D44011" w:rsidP="00231A28">
      <w:pPr>
        <w:widowControl/>
        <w:numPr>
          <w:ilvl w:val="0"/>
          <w:numId w:val="20"/>
        </w:numPr>
        <w:autoSpaceDE/>
        <w:autoSpaceDN/>
        <w:adjustRightInd/>
        <w:ind w:left="1440" w:hanging="720"/>
        <w:jc w:val="both"/>
        <w:rPr>
          <w:rFonts w:ascii="Times New Roman" w:hAnsi="Times New Roman"/>
          <w:sz w:val="22"/>
          <w:szCs w:val="22"/>
          <w:lang w:val="en-GB" w:eastAsia="en-GB"/>
        </w:rPr>
      </w:pPr>
      <w:r w:rsidRPr="002F1674">
        <w:rPr>
          <w:rFonts w:ascii="Times New Roman" w:hAnsi="Times New Roman"/>
          <w:bCs/>
          <w:spacing w:val="-1"/>
          <w:sz w:val="22"/>
          <w:szCs w:val="22"/>
          <w:u w:val="single"/>
          <w:lang w:val="en-GB" w:eastAsia="en-GB"/>
        </w:rPr>
        <w:t>Final</w:t>
      </w:r>
      <w:r w:rsidRPr="002F1674">
        <w:rPr>
          <w:rFonts w:ascii="Times New Roman" w:hAnsi="Times New Roman"/>
          <w:bCs/>
          <w:spacing w:val="20"/>
          <w:sz w:val="22"/>
          <w:szCs w:val="22"/>
          <w:u w:val="single"/>
          <w:lang w:val="en-GB" w:eastAsia="en-GB"/>
        </w:rPr>
        <w:t xml:space="preserve"> </w:t>
      </w:r>
      <w:r w:rsidRPr="002F1674">
        <w:rPr>
          <w:rFonts w:ascii="Times New Roman" w:hAnsi="Times New Roman"/>
          <w:bCs/>
          <w:spacing w:val="-1"/>
          <w:sz w:val="22"/>
          <w:szCs w:val="22"/>
          <w:u w:val="single"/>
          <w:lang w:val="en-GB" w:eastAsia="en-GB"/>
        </w:rPr>
        <w:t>Report</w:t>
      </w:r>
      <w:r w:rsidRPr="002F1674">
        <w:rPr>
          <w:rFonts w:ascii="Times New Roman" w:hAnsi="Times New Roman"/>
          <w:spacing w:val="-1"/>
          <w:sz w:val="22"/>
          <w:szCs w:val="22"/>
          <w:lang w:val="en-GB" w:eastAsia="en-GB"/>
        </w:rPr>
        <w:t>:</w:t>
      </w:r>
      <w:r w:rsidRPr="002F1674">
        <w:rPr>
          <w:rFonts w:ascii="Times New Roman" w:hAnsi="Times New Roman"/>
          <w:spacing w:val="19"/>
          <w:sz w:val="22"/>
          <w:szCs w:val="22"/>
          <w:lang w:val="en-GB" w:eastAsia="en-GB"/>
        </w:rPr>
        <w:t xml:space="preserve"> </w:t>
      </w:r>
      <w:bookmarkStart w:id="1" w:name="_Hlk56345289"/>
      <w:r w:rsidRPr="002F1674">
        <w:rPr>
          <w:rFonts w:ascii="Times New Roman" w:hAnsi="Times New Roman"/>
          <w:spacing w:val="-1"/>
          <w:sz w:val="22"/>
          <w:szCs w:val="22"/>
          <w:lang w:val="en-GB" w:eastAsia="en-GB"/>
        </w:rPr>
        <w:t xml:space="preserve"> within 14 days of receipt of comments from CDB on the Draft Final Report, the Consultants shall present the Final Report.</w:t>
      </w:r>
      <w:bookmarkEnd w:id="1"/>
    </w:p>
    <w:p w14:paraId="60877DA7" w14:textId="77777777" w:rsidR="00F05404" w:rsidRDefault="00F05404" w:rsidP="00F05404">
      <w:pPr>
        <w:pStyle w:val="ListParagraph"/>
        <w:rPr>
          <w:sz w:val="22"/>
          <w:szCs w:val="22"/>
          <w:lang w:val="en-GB" w:eastAsia="en-GB"/>
        </w:rPr>
      </w:pPr>
    </w:p>
    <w:p w14:paraId="12DD2E68" w14:textId="77777777" w:rsidR="00D44011" w:rsidRPr="00DF64FB" w:rsidRDefault="00D44011" w:rsidP="00582739">
      <w:pPr>
        <w:widowControl/>
        <w:numPr>
          <w:ilvl w:val="0"/>
          <w:numId w:val="16"/>
        </w:numPr>
        <w:autoSpaceDE/>
        <w:autoSpaceDN/>
        <w:adjustRightInd/>
        <w:ind w:hanging="720"/>
        <w:rPr>
          <w:rFonts w:ascii="Times New Roman" w:eastAsia="Calibri" w:hAnsi="Times New Roman"/>
          <w:b/>
          <w:bCs/>
          <w:sz w:val="22"/>
          <w:szCs w:val="22"/>
          <w:u w:val="single"/>
          <w:lang w:val="en-GB"/>
        </w:rPr>
      </w:pPr>
      <w:r w:rsidRPr="00DF64FB">
        <w:rPr>
          <w:rFonts w:ascii="Times New Roman" w:eastAsia="Calibri" w:hAnsi="Times New Roman"/>
          <w:b/>
          <w:bCs/>
          <w:sz w:val="22"/>
          <w:szCs w:val="22"/>
          <w:u w:val="single"/>
          <w:lang w:val="en-GB"/>
        </w:rPr>
        <w:t>DURATION</w:t>
      </w:r>
    </w:p>
    <w:p w14:paraId="4A4A11FD" w14:textId="77777777" w:rsidR="00D44011" w:rsidRPr="00DF64FB" w:rsidRDefault="00D44011" w:rsidP="00D44011">
      <w:pPr>
        <w:widowControl/>
        <w:jc w:val="both"/>
        <w:rPr>
          <w:rFonts w:ascii="Times New Roman" w:eastAsia="Calibri" w:hAnsi="Times New Roman"/>
          <w:b/>
          <w:bCs/>
          <w:sz w:val="22"/>
          <w:szCs w:val="22"/>
          <w:u w:val="single"/>
          <w:lang w:val="en-GB"/>
        </w:rPr>
      </w:pPr>
    </w:p>
    <w:p w14:paraId="16A0F852" w14:textId="77777777" w:rsidR="00D44011" w:rsidRPr="00DF64FB" w:rsidRDefault="00D44011" w:rsidP="00582739">
      <w:pPr>
        <w:widowControl/>
        <w:numPr>
          <w:ilvl w:val="1"/>
          <w:numId w:val="16"/>
        </w:numPr>
        <w:autoSpaceDE/>
        <w:autoSpaceDN/>
        <w:adjustRightInd/>
        <w:ind w:left="0" w:firstLine="0"/>
        <w:jc w:val="both"/>
        <w:rPr>
          <w:rFonts w:ascii="Times New Roman" w:eastAsia="Calibri" w:hAnsi="Times New Roman"/>
          <w:sz w:val="22"/>
          <w:szCs w:val="22"/>
          <w:lang w:val="en-GB"/>
        </w:rPr>
      </w:pPr>
      <w:r w:rsidRPr="00DF64FB">
        <w:rPr>
          <w:rFonts w:ascii="Times New Roman" w:eastAsia="Calibri" w:hAnsi="Times New Roman"/>
          <w:sz w:val="22"/>
          <w:szCs w:val="22"/>
          <w:lang w:val="en-GB"/>
        </w:rPr>
        <w:t xml:space="preserve">It is estimated that the assignment will be undertaken over a period of six months. </w:t>
      </w:r>
    </w:p>
    <w:p w14:paraId="38631A5C" w14:textId="77777777" w:rsidR="00D44011" w:rsidRPr="00DF64FB" w:rsidRDefault="00D44011" w:rsidP="00D44011">
      <w:pPr>
        <w:widowControl/>
        <w:jc w:val="both"/>
        <w:rPr>
          <w:rFonts w:ascii="Times New Roman" w:eastAsia="Calibri" w:hAnsi="Times New Roman"/>
          <w:sz w:val="22"/>
          <w:szCs w:val="22"/>
          <w:lang w:val="en-GB"/>
        </w:rPr>
      </w:pPr>
    </w:p>
    <w:p w14:paraId="4CF71A95" w14:textId="77777777" w:rsidR="00D44011" w:rsidRPr="00DF64FB" w:rsidRDefault="00D44011" w:rsidP="00ED0DA4">
      <w:pPr>
        <w:keepNext/>
        <w:widowControl/>
        <w:numPr>
          <w:ilvl w:val="0"/>
          <w:numId w:val="16"/>
        </w:numPr>
        <w:autoSpaceDE/>
        <w:autoSpaceDN/>
        <w:adjustRightInd/>
        <w:ind w:hanging="720"/>
        <w:rPr>
          <w:rFonts w:ascii="Times New Roman" w:hAnsi="Times New Roman"/>
          <w:b/>
          <w:bCs/>
          <w:sz w:val="22"/>
          <w:szCs w:val="22"/>
          <w:u w:val="single"/>
          <w:lang w:val="en-GB"/>
        </w:rPr>
      </w:pPr>
      <w:r w:rsidRPr="00DF64FB">
        <w:rPr>
          <w:rFonts w:ascii="Times New Roman" w:hAnsi="Times New Roman"/>
          <w:b/>
          <w:bCs/>
          <w:sz w:val="22"/>
          <w:szCs w:val="22"/>
          <w:u w:val="single"/>
          <w:lang w:val="en-GB"/>
        </w:rPr>
        <w:t>IMPLEMENTATION ARRANGEMENTS</w:t>
      </w:r>
    </w:p>
    <w:p w14:paraId="3EC393D4" w14:textId="77777777" w:rsidR="00D44011" w:rsidRPr="00DF64FB" w:rsidRDefault="00D44011" w:rsidP="00ED0DA4">
      <w:pPr>
        <w:keepNext/>
        <w:widowControl/>
        <w:autoSpaceDE/>
        <w:autoSpaceDN/>
        <w:adjustRightInd/>
        <w:ind w:left="360"/>
        <w:rPr>
          <w:rFonts w:ascii="Times New Roman" w:hAnsi="Times New Roman"/>
          <w:b/>
          <w:bCs/>
          <w:sz w:val="22"/>
          <w:szCs w:val="22"/>
          <w:u w:val="single"/>
          <w:lang w:val="en-GB"/>
        </w:rPr>
      </w:pPr>
    </w:p>
    <w:p w14:paraId="700B13B7" w14:textId="77777777" w:rsidR="00D44011" w:rsidRPr="00DF64FB" w:rsidRDefault="00D44011" w:rsidP="00ED0DA4">
      <w:pPr>
        <w:keepNext/>
        <w:widowControl/>
        <w:numPr>
          <w:ilvl w:val="1"/>
          <w:numId w:val="16"/>
        </w:numPr>
        <w:autoSpaceDE/>
        <w:autoSpaceDN/>
        <w:adjustRightInd/>
        <w:ind w:left="0" w:firstLine="0"/>
        <w:contextualSpacing/>
        <w:jc w:val="both"/>
        <w:rPr>
          <w:rFonts w:ascii="Times New Roman" w:hAnsi="Times New Roman"/>
          <w:sz w:val="22"/>
          <w:szCs w:val="22"/>
          <w:lang w:val="en-GB"/>
        </w:rPr>
      </w:pPr>
      <w:r w:rsidRPr="00DF64FB">
        <w:rPr>
          <w:rFonts w:ascii="Times New Roman" w:hAnsi="Times New Roman"/>
          <w:sz w:val="22"/>
          <w:szCs w:val="22"/>
          <w:lang w:val="en-GB"/>
        </w:rPr>
        <w:t xml:space="preserve">The Consultants shall report to CDB’s Division Chief, Economic Infrastructure Division (EID) or his designate.  The staff of EID will assist the Consultant to coordinate activities including the planning of meetings, the stakeholder’s workshops, interaction with the BMCs agencies and representatives and general administrative matters.    </w:t>
      </w:r>
    </w:p>
    <w:p w14:paraId="74003C4D" w14:textId="77777777" w:rsidR="00D44011" w:rsidRPr="00DF64FB" w:rsidRDefault="00D44011" w:rsidP="00D44011">
      <w:pPr>
        <w:contextualSpacing/>
        <w:jc w:val="both"/>
        <w:rPr>
          <w:rFonts w:ascii="Times New Roman" w:hAnsi="Times New Roman"/>
          <w:sz w:val="22"/>
          <w:szCs w:val="22"/>
          <w:lang w:val="en-GB"/>
        </w:rPr>
      </w:pPr>
    </w:p>
    <w:p w14:paraId="1FBC2B6D" w14:textId="5EB906A1" w:rsidR="00582739" w:rsidRPr="007D2AF2" w:rsidRDefault="00D44011" w:rsidP="004C76CF">
      <w:pPr>
        <w:widowControl/>
        <w:numPr>
          <w:ilvl w:val="1"/>
          <w:numId w:val="16"/>
        </w:numPr>
        <w:autoSpaceDE/>
        <w:autoSpaceDN/>
        <w:adjustRightInd/>
        <w:ind w:left="0" w:firstLine="0"/>
        <w:contextualSpacing/>
        <w:jc w:val="both"/>
        <w:rPr>
          <w:rFonts w:ascii="Times New Roman" w:hAnsi="Times New Roman"/>
          <w:b/>
          <w:sz w:val="22"/>
          <w:szCs w:val="22"/>
          <w:lang w:val="en-GB"/>
        </w:rPr>
      </w:pPr>
      <w:r w:rsidRPr="00DF64FB">
        <w:rPr>
          <w:rFonts w:ascii="Times New Roman" w:hAnsi="Times New Roman"/>
          <w:sz w:val="22"/>
          <w:szCs w:val="22"/>
          <w:lang w:val="en-GB"/>
        </w:rPr>
        <w:t xml:space="preserve">The BMCs will provide office accommodation for the Consultants during country visits.  The BMCs will also provide local </w:t>
      </w:r>
      <w:r w:rsidRPr="00E2583A">
        <w:rPr>
          <w:rFonts w:ascii="Times New Roman" w:hAnsi="Times New Roman"/>
          <w:sz w:val="22"/>
          <w:szCs w:val="22"/>
          <w:lang w:val="en-GB"/>
        </w:rPr>
        <w:t xml:space="preserve">transportation </w:t>
      </w:r>
      <w:r w:rsidRPr="007E32BC">
        <w:rPr>
          <w:rFonts w:ascii="Times New Roman" w:hAnsi="Times New Roman"/>
          <w:sz w:val="22"/>
          <w:szCs w:val="22"/>
          <w:lang w:val="en-GB"/>
        </w:rPr>
        <w:t>for surveys, site visits and</w:t>
      </w:r>
      <w:r w:rsidRPr="00E2583A">
        <w:rPr>
          <w:rFonts w:ascii="Times New Roman" w:hAnsi="Times New Roman"/>
          <w:sz w:val="22"/>
          <w:szCs w:val="22"/>
          <w:lang w:val="en-GB"/>
        </w:rPr>
        <w:t xml:space="preserve"> work</w:t>
      </w:r>
      <w:r w:rsidRPr="00DF64FB">
        <w:rPr>
          <w:rFonts w:ascii="Times New Roman" w:hAnsi="Times New Roman"/>
          <w:sz w:val="22"/>
          <w:szCs w:val="22"/>
          <w:lang w:val="en-GB"/>
        </w:rPr>
        <w:t xml:space="preserve"> meetings.  The Consultants will be required to provide computers for the conduct of the services. </w:t>
      </w:r>
    </w:p>
    <w:sectPr w:rsidR="00582739" w:rsidRPr="007D2AF2" w:rsidSect="00945985">
      <w:headerReference w:type="default" r:id="rId12"/>
      <w:headerReference w:type="first" r:id="rId13"/>
      <w:pgSz w:w="12240" w:h="15840" w:code="1"/>
      <w:pgMar w:top="1440" w:right="1440" w:bottom="1440" w:left="1440" w:header="720" w:footer="720" w:gutter="0"/>
      <w:pgNumType w:fmt="numberInDash"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E650" w14:textId="77777777" w:rsidR="00945985" w:rsidRDefault="00945985" w:rsidP="00E844FF">
      <w:r>
        <w:separator/>
      </w:r>
    </w:p>
  </w:endnote>
  <w:endnote w:type="continuationSeparator" w:id="0">
    <w:p w14:paraId="6B07A138" w14:textId="77777777" w:rsidR="00945985" w:rsidRDefault="00945985" w:rsidP="00E844FF">
      <w:r>
        <w:continuationSeparator/>
      </w:r>
    </w:p>
  </w:endnote>
  <w:endnote w:type="continuationNotice" w:id="1">
    <w:p w14:paraId="68F2A5AB" w14:textId="77777777" w:rsidR="00945985" w:rsidRDefault="00945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A190" w14:textId="77777777" w:rsidR="00945985" w:rsidRDefault="00945985" w:rsidP="00E844FF">
      <w:r>
        <w:separator/>
      </w:r>
    </w:p>
  </w:footnote>
  <w:footnote w:type="continuationSeparator" w:id="0">
    <w:p w14:paraId="57FCB413" w14:textId="77777777" w:rsidR="00945985" w:rsidRDefault="00945985" w:rsidP="00E844FF">
      <w:r>
        <w:continuationSeparator/>
      </w:r>
    </w:p>
  </w:footnote>
  <w:footnote w:type="continuationNotice" w:id="1">
    <w:p w14:paraId="3AA11A23" w14:textId="77777777" w:rsidR="00945985" w:rsidRDefault="00945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6E8C" w14:textId="77777777" w:rsidR="00282D20" w:rsidRPr="00D704DB" w:rsidRDefault="00282D20" w:rsidP="00A93625">
    <w:pPr>
      <w:pStyle w:val="Header"/>
      <w:tabs>
        <w:tab w:val="left" w:pos="7200"/>
      </w:tabs>
      <w:jc w:val="right"/>
      <w:rPr>
        <w:rFonts w:ascii="Times New Roman" w:hAnsi="Times New Roman"/>
        <w:b/>
        <w:u w:val="single"/>
      </w:rPr>
    </w:pPr>
    <w:r>
      <w:rPr>
        <w:rFonts w:ascii="Times New Roman" w:hAnsi="Times New Roman"/>
        <w:b/>
      </w:rPr>
      <w:tab/>
    </w:r>
    <w:r>
      <w:rPr>
        <w:rFonts w:ascii="Times New Roman" w:hAnsi="Times New Roman"/>
        <w:b/>
        <w:u w:val="single"/>
      </w:rPr>
      <w:t>Attachment 1</w:t>
    </w:r>
  </w:p>
  <w:p w14:paraId="1529C8FA" w14:textId="77777777" w:rsidR="00282D20" w:rsidRPr="00D704DB" w:rsidRDefault="00282D20" w:rsidP="00E844FF">
    <w:pPr>
      <w:pStyle w:val="Header"/>
      <w:tabs>
        <w:tab w:val="left" w:pos="8100"/>
      </w:tabs>
      <w:rPr>
        <w:rFonts w:ascii="Times New Roman" w:hAnsi="Times New Roman"/>
        <w:b/>
      </w:rPr>
    </w:pPr>
    <w:r>
      <w:rPr>
        <w:rFonts w:ascii="Times New Roman" w:hAnsi="Times New Roman"/>
        <w:b/>
      </w:rPr>
      <w:tab/>
    </w:r>
  </w:p>
  <w:p w14:paraId="7F0FE9AC" w14:textId="77777777" w:rsidR="00282D20" w:rsidRDefault="00282D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F804" w14:textId="15862D70" w:rsidR="00282D20" w:rsidRPr="00DE2545" w:rsidRDefault="00282D20" w:rsidP="00DE2545">
    <w:pPr>
      <w:pStyle w:val="Header"/>
      <w:tabs>
        <w:tab w:val="left" w:pos="7200"/>
      </w:tabs>
      <w:jc w:val="right"/>
      <w:rPr>
        <w:rFonts w:ascii="Times New Roman" w:hAnsi="Times New Roman"/>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E01"/>
    <w:multiLevelType w:val="hybridMultilevel"/>
    <w:tmpl w:val="95929928"/>
    <w:lvl w:ilvl="0" w:tplc="F5DCA78C">
      <w:start w:val="1"/>
      <w:numFmt w:val="lowerLetter"/>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17A46"/>
    <w:multiLevelType w:val="hybridMultilevel"/>
    <w:tmpl w:val="52306A80"/>
    <w:lvl w:ilvl="0" w:tplc="9B72E9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F644A"/>
    <w:multiLevelType w:val="hybridMultilevel"/>
    <w:tmpl w:val="5B0C4A58"/>
    <w:lvl w:ilvl="0" w:tplc="E3361F1C">
      <w:start w:val="1"/>
      <w:numFmt w:val="decimalZero"/>
      <w:lvlText w:val="3.%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B2654B"/>
    <w:multiLevelType w:val="multilevel"/>
    <w:tmpl w:val="2D603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24093B"/>
    <w:multiLevelType w:val="multilevel"/>
    <w:tmpl w:val="8118EAF6"/>
    <w:lvl w:ilvl="0">
      <w:start w:val="1"/>
      <w:numFmt w:val="decimal"/>
      <w:lvlText w:val="%1."/>
      <w:lvlJc w:val="left"/>
      <w:pPr>
        <w:ind w:left="0" w:hanging="720"/>
      </w:pPr>
      <w:rPr>
        <w:rFonts w:ascii="Times New Roman" w:eastAsia="Times New Roman" w:hAnsi="Times New Roman" w:hint="default"/>
        <w:sz w:val="22"/>
        <w:szCs w:val="22"/>
      </w:rPr>
    </w:lvl>
    <w:lvl w:ilvl="1">
      <w:start w:val="1"/>
      <w:numFmt w:val="decimal"/>
      <w:lvlText w:val="%1.%2"/>
      <w:lvlJc w:val="left"/>
      <w:pPr>
        <w:ind w:left="0" w:hanging="720"/>
      </w:pPr>
      <w:rPr>
        <w:rFonts w:ascii="Times New Roman" w:eastAsia="Times New Roman" w:hAnsi="Times New Roman" w:hint="default"/>
        <w:sz w:val="22"/>
        <w:szCs w:val="22"/>
      </w:rPr>
    </w:lvl>
    <w:lvl w:ilvl="2">
      <w:start w:val="1"/>
      <w:numFmt w:val="lowerLetter"/>
      <w:lvlText w:val="(%3)"/>
      <w:lvlJc w:val="left"/>
      <w:pPr>
        <w:ind w:left="0" w:hanging="720"/>
      </w:pPr>
      <w:rPr>
        <w:rFonts w:ascii="Times New Roman" w:eastAsia="Times New Roman" w:hAnsi="Times New Roman" w:hint="default"/>
        <w:sz w:val="22"/>
        <w:szCs w:val="22"/>
      </w:rPr>
    </w:lvl>
    <w:lvl w:ilvl="3">
      <w:start w:val="1"/>
      <w:numFmt w:val="lowerRoman"/>
      <w:lvlText w:val="(%4)"/>
      <w:lvlJc w:val="left"/>
      <w:pPr>
        <w:ind w:left="0" w:hanging="720"/>
      </w:pPr>
      <w:rPr>
        <w:rFonts w:ascii="Times New Roman" w:eastAsia="Times New Roman" w:hAnsi="Times New Roman" w:hint="default"/>
        <w:sz w:val="22"/>
        <w:szCs w:val="22"/>
      </w:rPr>
    </w:lvl>
    <w:lvl w:ilvl="4">
      <w:start w:val="1"/>
      <w:numFmt w:val="lowerLetter"/>
      <w:lvlText w:val="(%5)"/>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5" w15:restartNumberingAfterBreak="0">
    <w:nsid w:val="12F32515"/>
    <w:multiLevelType w:val="multilevel"/>
    <w:tmpl w:val="949801B4"/>
    <w:lvl w:ilvl="0">
      <w:start w:val="2"/>
      <w:numFmt w:val="decimal"/>
      <w:lvlText w:val="%1"/>
      <w:lvlJc w:val="left"/>
      <w:pPr>
        <w:ind w:left="420" w:hanging="420"/>
      </w:pPr>
      <w:rPr>
        <w:rFonts w:hint="default"/>
      </w:rPr>
    </w:lvl>
    <w:lvl w:ilvl="1">
      <w:start w:val="1"/>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 w15:restartNumberingAfterBreak="0">
    <w:nsid w:val="144D11B2"/>
    <w:multiLevelType w:val="hybridMultilevel"/>
    <w:tmpl w:val="6AEEA75E"/>
    <w:lvl w:ilvl="0" w:tplc="F5DCA78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E106DC"/>
    <w:multiLevelType w:val="hybridMultilevel"/>
    <w:tmpl w:val="3F9C939E"/>
    <w:lvl w:ilvl="0" w:tplc="04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789AFF9"/>
    <w:multiLevelType w:val="multilevel"/>
    <w:tmpl w:val="4CEC5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03F5B"/>
    <w:multiLevelType w:val="hybridMultilevel"/>
    <w:tmpl w:val="4AB800DE"/>
    <w:lvl w:ilvl="0" w:tplc="51F46DCE">
      <w:start w:val="1"/>
      <w:numFmt w:val="lowerLetter"/>
      <w:lvlText w:val="(%1)"/>
      <w:lvlJc w:val="left"/>
      <w:pPr>
        <w:ind w:left="1080" w:hanging="360"/>
      </w:pPr>
      <w:rPr>
        <w:rFonts w:hint="default"/>
      </w:rPr>
    </w:lvl>
    <w:lvl w:ilvl="1" w:tplc="85C69F40">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113B2F"/>
    <w:multiLevelType w:val="hybridMultilevel"/>
    <w:tmpl w:val="22403A30"/>
    <w:lvl w:ilvl="0" w:tplc="F320BC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D6C3C"/>
    <w:multiLevelType w:val="multilevel"/>
    <w:tmpl w:val="C8F62B04"/>
    <w:lvl w:ilvl="0">
      <w:start w:val="1"/>
      <w:numFmt w:val="decimal"/>
      <w:lvlText w:val="%1."/>
      <w:lvlJc w:val="left"/>
      <w:pPr>
        <w:ind w:left="720" w:hanging="360"/>
      </w:pPr>
      <w:rPr>
        <w:b/>
        <w:u w:val="none"/>
      </w:rPr>
    </w:lvl>
    <w:lvl w:ilvl="1">
      <w:start w:val="1"/>
      <w:numFmt w:val="decimalZero"/>
      <w:isLgl/>
      <w:lvlText w:val="%1.%2"/>
      <w:lvlJc w:val="left"/>
      <w:pPr>
        <w:ind w:left="6750" w:hanging="720"/>
      </w:pPr>
      <w:rPr>
        <w:rFonts w:ascii="Times New Roman" w:hAnsi="Times New Roman" w:hint="default"/>
        <w:b w:val="0"/>
        <w:color w:val="auto"/>
        <w:sz w:val="22"/>
      </w:rPr>
    </w:lvl>
    <w:lvl w:ilvl="2">
      <w:start w:val="1"/>
      <w:numFmt w:val="decimal"/>
      <w:isLgl/>
      <w:lvlText w:val="%1.%2.%3"/>
      <w:lvlJc w:val="left"/>
      <w:pPr>
        <w:ind w:left="1080" w:hanging="720"/>
      </w:pPr>
      <w:rPr>
        <w:rFonts w:ascii="Times New Roman" w:hAnsi="Times New Roman" w:hint="default"/>
        <w:sz w:val="22"/>
      </w:rPr>
    </w:lvl>
    <w:lvl w:ilvl="3">
      <w:start w:val="1"/>
      <w:numFmt w:val="decimal"/>
      <w:isLgl/>
      <w:lvlText w:val="%1.%2.%3.%4"/>
      <w:lvlJc w:val="left"/>
      <w:pPr>
        <w:ind w:left="1080" w:hanging="720"/>
      </w:pPr>
      <w:rPr>
        <w:rFonts w:ascii="Times New Roman" w:hAnsi="Times New Roman" w:hint="default"/>
        <w:sz w:val="22"/>
      </w:rPr>
    </w:lvl>
    <w:lvl w:ilvl="4">
      <w:start w:val="1"/>
      <w:numFmt w:val="decimal"/>
      <w:isLgl/>
      <w:lvlText w:val="%1.%2.%3.%4.%5"/>
      <w:lvlJc w:val="left"/>
      <w:pPr>
        <w:ind w:left="1440" w:hanging="1080"/>
      </w:pPr>
      <w:rPr>
        <w:rFonts w:ascii="Times New Roman" w:hAnsi="Times New Roman" w:hint="default"/>
        <w:sz w:val="22"/>
      </w:rPr>
    </w:lvl>
    <w:lvl w:ilvl="5">
      <w:start w:val="1"/>
      <w:numFmt w:val="decimal"/>
      <w:isLgl/>
      <w:lvlText w:val="%1.%2.%3.%4.%5.%6"/>
      <w:lvlJc w:val="left"/>
      <w:pPr>
        <w:ind w:left="1440" w:hanging="1080"/>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2160" w:hanging="1800"/>
      </w:pPr>
      <w:rPr>
        <w:rFonts w:ascii="Times New Roman" w:hAnsi="Times New Roman" w:hint="default"/>
        <w:sz w:val="22"/>
      </w:rPr>
    </w:lvl>
  </w:abstractNum>
  <w:abstractNum w:abstractNumId="12" w15:restartNumberingAfterBreak="0">
    <w:nsid w:val="27DB1F04"/>
    <w:multiLevelType w:val="multilevel"/>
    <w:tmpl w:val="6E58C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1D2BA1"/>
    <w:multiLevelType w:val="hybridMultilevel"/>
    <w:tmpl w:val="E7A0885A"/>
    <w:lvl w:ilvl="0" w:tplc="EC60D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88045"/>
    <w:multiLevelType w:val="hybridMultilevel"/>
    <w:tmpl w:val="F314F2FC"/>
    <w:lvl w:ilvl="0" w:tplc="FFFFFFFF">
      <w:start w:val="1"/>
      <w:numFmt w:val="bullet"/>
      <w:lvlText w:val=""/>
      <w:lvlJc w:val="left"/>
      <w:pPr>
        <w:ind w:left="720" w:hanging="360"/>
      </w:pPr>
      <w:rPr>
        <w:rFonts w:ascii="Symbol" w:hAnsi="Symbol" w:hint="default"/>
      </w:rPr>
    </w:lvl>
    <w:lvl w:ilvl="1" w:tplc="F7700438">
      <w:start w:val="1"/>
      <w:numFmt w:val="bullet"/>
      <w:lvlText w:val="o"/>
      <w:lvlJc w:val="left"/>
      <w:pPr>
        <w:ind w:left="1440" w:hanging="360"/>
      </w:pPr>
      <w:rPr>
        <w:rFonts w:ascii="Courier New" w:hAnsi="Courier New" w:hint="default"/>
      </w:rPr>
    </w:lvl>
    <w:lvl w:ilvl="2" w:tplc="4822C3C8">
      <w:start w:val="1"/>
      <w:numFmt w:val="bullet"/>
      <w:lvlText w:val=""/>
      <w:lvlJc w:val="left"/>
      <w:pPr>
        <w:ind w:left="2160" w:hanging="360"/>
      </w:pPr>
      <w:rPr>
        <w:rFonts w:ascii="Wingdings" w:hAnsi="Wingdings" w:hint="default"/>
      </w:rPr>
    </w:lvl>
    <w:lvl w:ilvl="3" w:tplc="48CC2374">
      <w:start w:val="1"/>
      <w:numFmt w:val="bullet"/>
      <w:lvlText w:val=""/>
      <w:lvlJc w:val="left"/>
      <w:pPr>
        <w:ind w:left="2880" w:hanging="360"/>
      </w:pPr>
      <w:rPr>
        <w:rFonts w:ascii="Symbol" w:hAnsi="Symbol" w:hint="default"/>
      </w:rPr>
    </w:lvl>
    <w:lvl w:ilvl="4" w:tplc="8E18965A">
      <w:start w:val="1"/>
      <w:numFmt w:val="bullet"/>
      <w:lvlText w:val="o"/>
      <w:lvlJc w:val="left"/>
      <w:pPr>
        <w:ind w:left="3600" w:hanging="360"/>
      </w:pPr>
      <w:rPr>
        <w:rFonts w:ascii="Courier New" w:hAnsi="Courier New" w:hint="default"/>
      </w:rPr>
    </w:lvl>
    <w:lvl w:ilvl="5" w:tplc="69AAFCFE">
      <w:start w:val="1"/>
      <w:numFmt w:val="bullet"/>
      <w:lvlText w:val=""/>
      <w:lvlJc w:val="left"/>
      <w:pPr>
        <w:ind w:left="4320" w:hanging="360"/>
      </w:pPr>
      <w:rPr>
        <w:rFonts w:ascii="Wingdings" w:hAnsi="Wingdings" w:hint="default"/>
      </w:rPr>
    </w:lvl>
    <w:lvl w:ilvl="6" w:tplc="5D9EE94C">
      <w:start w:val="1"/>
      <w:numFmt w:val="bullet"/>
      <w:lvlText w:val=""/>
      <w:lvlJc w:val="left"/>
      <w:pPr>
        <w:ind w:left="5040" w:hanging="360"/>
      </w:pPr>
      <w:rPr>
        <w:rFonts w:ascii="Symbol" w:hAnsi="Symbol" w:hint="default"/>
      </w:rPr>
    </w:lvl>
    <w:lvl w:ilvl="7" w:tplc="9B3269D0">
      <w:start w:val="1"/>
      <w:numFmt w:val="bullet"/>
      <w:lvlText w:val="o"/>
      <w:lvlJc w:val="left"/>
      <w:pPr>
        <w:ind w:left="5760" w:hanging="360"/>
      </w:pPr>
      <w:rPr>
        <w:rFonts w:ascii="Courier New" w:hAnsi="Courier New" w:hint="default"/>
      </w:rPr>
    </w:lvl>
    <w:lvl w:ilvl="8" w:tplc="DAF8F60E">
      <w:start w:val="1"/>
      <w:numFmt w:val="bullet"/>
      <w:lvlText w:val=""/>
      <w:lvlJc w:val="left"/>
      <w:pPr>
        <w:ind w:left="6480" w:hanging="360"/>
      </w:pPr>
      <w:rPr>
        <w:rFonts w:ascii="Wingdings" w:hAnsi="Wingdings" w:hint="default"/>
      </w:rPr>
    </w:lvl>
  </w:abstractNum>
  <w:abstractNum w:abstractNumId="15" w15:restartNumberingAfterBreak="0">
    <w:nsid w:val="3B433CE0"/>
    <w:multiLevelType w:val="multilevel"/>
    <w:tmpl w:val="C8F62B04"/>
    <w:lvl w:ilvl="0">
      <w:start w:val="1"/>
      <w:numFmt w:val="decimal"/>
      <w:lvlText w:val="%1."/>
      <w:lvlJc w:val="left"/>
      <w:pPr>
        <w:ind w:left="720" w:hanging="360"/>
      </w:pPr>
      <w:rPr>
        <w:rFonts w:hint="default"/>
        <w:b/>
        <w:u w:val="none"/>
      </w:rPr>
    </w:lvl>
    <w:lvl w:ilvl="1">
      <w:start w:val="1"/>
      <w:numFmt w:val="decimalZero"/>
      <w:isLgl/>
      <w:lvlText w:val="%1.%2"/>
      <w:lvlJc w:val="left"/>
      <w:pPr>
        <w:ind w:left="6750" w:hanging="720"/>
      </w:pPr>
      <w:rPr>
        <w:rFonts w:ascii="Times New Roman" w:hAnsi="Times New Roman" w:hint="default"/>
        <w:b w:val="0"/>
        <w:color w:val="auto"/>
        <w:sz w:val="22"/>
      </w:rPr>
    </w:lvl>
    <w:lvl w:ilvl="2">
      <w:start w:val="1"/>
      <w:numFmt w:val="decimal"/>
      <w:isLgl/>
      <w:lvlText w:val="%1.%2.%3"/>
      <w:lvlJc w:val="left"/>
      <w:pPr>
        <w:ind w:left="1080" w:hanging="720"/>
      </w:pPr>
      <w:rPr>
        <w:rFonts w:ascii="Times New Roman" w:hAnsi="Times New Roman" w:hint="default"/>
        <w:sz w:val="22"/>
      </w:rPr>
    </w:lvl>
    <w:lvl w:ilvl="3">
      <w:start w:val="1"/>
      <w:numFmt w:val="decimal"/>
      <w:isLgl/>
      <w:lvlText w:val="%1.%2.%3.%4"/>
      <w:lvlJc w:val="left"/>
      <w:pPr>
        <w:ind w:left="1080" w:hanging="720"/>
      </w:pPr>
      <w:rPr>
        <w:rFonts w:ascii="Times New Roman" w:hAnsi="Times New Roman" w:hint="default"/>
        <w:sz w:val="22"/>
      </w:rPr>
    </w:lvl>
    <w:lvl w:ilvl="4">
      <w:start w:val="1"/>
      <w:numFmt w:val="decimal"/>
      <w:isLgl/>
      <w:lvlText w:val="%1.%2.%3.%4.%5"/>
      <w:lvlJc w:val="left"/>
      <w:pPr>
        <w:ind w:left="1440" w:hanging="1080"/>
      </w:pPr>
      <w:rPr>
        <w:rFonts w:ascii="Times New Roman" w:hAnsi="Times New Roman" w:hint="default"/>
        <w:sz w:val="22"/>
      </w:rPr>
    </w:lvl>
    <w:lvl w:ilvl="5">
      <w:start w:val="1"/>
      <w:numFmt w:val="decimal"/>
      <w:isLgl/>
      <w:lvlText w:val="%1.%2.%3.%4.%5.%6"/>
      <w:lvlJc w:val="left"/>
      <w:pPr>
        <w:ind w:left="1440" w:hanging="1080"/>
      </w:pPr>
      <w:rPr>
        <w:rFonts w:ascii="Times New Roman" w:hAnsi="Times New Roman" w:hint="default"/>
        <w:sz w:val="22"/>
      </w:rPr>
    </w:lvl>
    <w:lvl w:ilvl="6">
      <w:start w:val="1"/>
      <w:numFmt w:val="decimal"/>
      <w:isLgl/>
      <w:lvlText w:val="%1.%2.%3.%4.%5.%6.%7"/>
      <w:lvlJc w:val="left"/>
      <w:pPr>
        <w:ind w:left="1800" w:hanging="1440"/>
      </w:pPr>
      <w:rPr>
        <w:rFonts w:ascii="Times New Roman" w:hAnsi="Times New Roman" w:hint="default"/>
        <w:sz w:val="22"/>
      </w:rPr>
    </w:lvl>
    <w:lvl w:ilvl="7">
      <w:start w:val="1"/>
      <w:numFmt w:val="decimal"/>
      <w:isLgl/>
      <w:lvlText w:val="%1.%2.%3.%4.%5.%6.%7.%8"/>
      <w:lvlJc w:val="left"/>
      <w:pPr>
        <w:ind w:left="1800" w:hanging="1440"/>
      </w:pPr>
      <w:rPr>
        <w:rFonts w:ascii="Times New Roman" w:hAnsi="Times New Roman" w:hint="default"/>
        <w:sz w:val="22"/>
      </w:rPr>
    </w:lvl>
    <w:lvl w:ilvl="8">
      <w:start w:val="1"/>
      <w:numFmt w:val="decimal"/>
      <w:isLgl/>
      <w:lvlText w:val="%1.%2.%3.%4.%5.%6.%7.%8.%9"/>
      <w:lvlJc w:val="left"/>
      <w:pPr>
        <w:ind w:left="2160" w:hanging="1800"/>
      </w:pPr>
      <w:rPr>
        <w:rFonts w:ascii="Times New Roman" w:hAnsi="Times New Roman" w:hint="default"/>
        <w:sz w:val="22"/>
      </w:rPr>
    </w:lvl>
  </w:abstractNum>
  <w:abstractNum w:abstractNumId="16" w15:restartNumberingAfterBreak="0">
    <w:nsid w:val="43D91376"/>
    <w:multiLevelType w:val="multilevel"/>
    <w:tmpl w:val="949801B4"/>
    <w:lvl w:ilvl="0">
      <w:start w:val="2"/>
      <w:numFmt w:val="decimal"/>
      <w:lvlText w:val="%1"/>
      <w:lvlJc w:val="left"/>
      <w:pPr>
        <w:ind w:left="420" w:hanging="420"/>
      </w:pPr>
      <w:rPr>
        <w:rFonts w:hint="default"/>
      </w:rPr>
    </w:lvl>
    <w:lvl w:ilvl="1">
      <w:start w:val="1"/>
      <w:numFmt w:val="decimalZero"/>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484D703D"/>
    <w:multiLevelType w:val="hybridMultilevel"/>
    <w:tmpl w:val="5322D676"/>
    <w:lvl w:ilvl="0" w:tplc="C13491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FB951F"/>
    <w:multiLevelType w:val="multilevel"/>
    <w:tmpl w:val="59B862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A9CDC74"/>
    <w:multiLevelType w:val="hybridMultilevel"/>
    <w:tmpl w:val="BD86629C"/>
    <w:lvl w:ilvl="0" w:tplc="8E24A78A">
      <w:start w:val="1"/>
      <w:numFmt w:val="bullet"/>
      <w:lvlText w:val="-"/>
      <w:lvlJc w:val="left"/>
      <w:pPr>
        <w:ind w:left="720" w:hanging="360"/>
      </w:pPr>
      <w:rPr>
        <w:rFonts w:ascii="Calibri" w:hAnsi="Calibri" w:hint="default"/>
      </w:rPr>
    </w:lvl>
    <w:lvl w:ilvl="1" w:tplc="EBB06494">
      <w:start w:val="1"/>
      <w:numFmt w:val="bullet"/>
      <w:lvlText w:val="o"/>
      <w:lvlJc w:val="left"/>
      <w:pPr>
        <w:ind w:left="1440" w:hanging="360"/>
      </w:pPr>
      <w:rPr>
        <w:rFonts w:ascii="Courier New" w:hAnsi="Courier New" w:hint="default"/>
      </w:rPr>
    </w:lvl>
    <w:lvl w:ilvl="2" w:tplc="086EAE72">
      <w:start w:val="1"/>
      <w:numFmt w:val="bullet"/>
      <w:lvlText w:val=""/>
      <w:lvlJc w:val="left"/>
      <w:pPr>
        <w:ind w:left="2160" w:hanging="360"/>
      </w:pPr>
      <w:rPr>
        <w:rFonts w:ascii="Wingdings" w:hAnsi="Wingdings" w:hint="default"/>
      </w:rPr>
    </w:lvl>
    <w:lvl w:ilvl="3" w:tplc="B67E7CC8">
      <w:start w:val="1"/>
      <w:numFmt w:val="bullet"/>
      <w:lvlText w:val=""/>
      <w:lvlJc w:val="left"/>
      <w:pPr>
        <w:ind w:left="2880" w:hanging="360"/>
      </w:pPr>
      <w:rPr>
        <w:rFonts w:ascii="Symbol" w:hAnsi="Symbol" w:hint="default"/>
      </w:rPr>
    </w:lvl>
    <w:lvl w:ilvl="4" w:tplc="77A2DD26">
      <w:start w:val="1"/>
      <w:numFmt w:val="bullet"/>
      <w:lvlText w:val="o"/>
      <w:lvlJc w:val="left"/>
      <w:pPr>
        <w:ind w:left="3600" w:hanging="360"/>
      </w:pPr>
      <w:rPr>
        <w:rFonts w:ascii="Courier New" w:hAnsi="Courier New" w:hint="default"/>
      </w:rPr>
    </w:lvl>
    <w:lvl w:ilvl="5" w:tplc="96361812">
      <w:start w:val="1"/>
      <w:numFmt w:val="bullet"/>
      <w:lvlText w:val=""/>
      <w:lvlJc w:val="left"/>
      <w:pPr>
        <w:ind w:left="4320" w:hanging="360"/>
      </w:pPr>
      <w:rPr>
        <w:rFonts w:ascii="Wingdings" w:hAnsi="Wingdings" w:hint="default"/>
      </w:rPr>
    </w:lvl>
    <w:lvl w:ilvl="6" w:tplc="AD3EA0BE">
      <w:start w:val="1"/>
      <w:numFmt w:val="bullet"/>
      <w:lvlText w:val=""/>
      <w:lvlJc w:val="left"/>
      <w:pPr>
        <w:ind w:left="5040" w:hanging="360"/>
      </w:pPr>
      <w:rPr>
        <w:rFonts w:ascii="Symbol" w:hAnsi="Symbol" w:hint="default"/>
      </w:rPr>
    </w:lvl>
    <w:lvl w:ilvl="7" w:tplc="3744B12E">
      <w:start w:val="1"/>
      <w:numFmt w:val="bullet"/>
      <w:lvlText w:val="o"/>
      <w:lvlJc w:val="left"/>
      <w:pPr>
        <w:ind w:left="5760" w:hanging="360"/>
      </w:pPr>
      <w:rPr>
        <w:rFonts w:ascii="Courier New" w:hAnsi="Courier New" w:hint="default"/>
      </w:rPr>
    </w:lvl>
    <w:lvl w:ilvl="8" w:tplc="D5DE3D88">
      <w:start w:val="1"/>
      <w:numFmt w:val="bullet"/>
      <w:lvlText w:val=""/>
      <w:lvlJc w:val="left"/>
      <w:pPr>
        <w:ind w:left="6480" w:hanging="360"/>
      </w:pPr>
      <w:rPr>
        <w:rFonts w:ascii="Wingdings" w:hAnsi="Wingdings" w:hint="default"/>
      </w:rPr>
    </w:lvl>
  </w:abstractNum>
  <w:abstractNum w:abstractNumId="20" w15:restartNumberingAfterBreak="0">
    <w:nsid w:val="4BE48DB4"/>
    <w:multiLevelType w:val="hybridMultilevel"/>
    <w:tmpl w:val="A264643C"/>
    <w:lvl w:ilvl="0" w:tplc="BFF84104">
      <w:start w:val="1"/>
      <w:numFmt w:val="bullet"/>
      <w:lvlText w:val=""/>
      <w:lvlJc w:val="left"/>
      <w:pPr>
        <w:ind w:left="720" w:hanging="360"/>
      </w:pPr>
      <w:rPr>
        <w:rFonts w:ascii="Symbol" w:hAnsi="Symbol" w:hint="default"/>
      </w:rPr>
    </w:lvl>
    <w:lvl w:ilvl="1" w:tplc="A16AD09C">
      <w:start w:val="1"/>
      <w:numFmt w:val="bullet"/>
      <w:lvlText w:val="o"/>
      <w:lvlJc w:val="left"/>
      <w:pPr>
        <w:ind w:left="1440" w:hanging="360"/>
      </w:pPr>
      <w:rPr>
        <w:rFonts w:ascii="Courier New" w:hAnsi="Courier New" w:hint="default"/>
      </w:rPr>
    </w:lvl>
    <w:lvl w:ilvl="2" w:tplc="8C841BD6">
      <w:start w:val="1"/>
      <w:numFmt w:val="bullet"/>
      <w:lvlText w:val=""/>
      <w:lvlJc w:val="left"/>
      <w:pPr>
        <w:ind w:left="2160" w:hanging="360"/>
      </w:pPr>
      <w:rPr>
        <w:rFonts w:ascii="Wingdings" w:hAnsi="Wingdings" w:hint="default"/>
      </w:rPr>
    </w:lvl>
    <w:lvl w:ilvl="3" w:tplc="334EC134">
      <w:start w:val="1"/>
      <w:numFmt w:val="bullet"/>
      <w:lvlText w:val=""/>
      <w:lvlJc w:val="left"/>
      <w:pPr>
        <w:ind w:left="2880" w:hanging="360"/>
      </w:pPr>
      <w:rPr>
        <w:rFonts w:ascii="Symbol" w:hAnsi="Symbol" w:hint="default"/>
      </w:rPr>
    </w:lvl>
    <w:lvl w:ilvl="4" w:tplc="95161AEC">
      <w:start w:val="1"/>
      <w:numFmt w:val="bullet"/>
      <w:lvlText w:val="o"/>
      <w:lvlJc w:val="left"/>
      <w:pPr>
        <w:ind w:left="3600" w:hanging="360"/>
      </w:pPr>
      <w:rPr>
        <w:rFonts w:ascii="Courier New" w:hAnsi="Courier New" w:hint="default"/>
      </w:rPr>
    </w:lvl>
    <w:lvl w:ilvl="5" w:tplc="16B0B412">
      <w:start w:val="1"/>
      <w:numFmt w:val="bullet"/>
      <w:lvlText w:val=""/>
      <w:lvlJc w:val="left"/>
      <w:pPr>
        <w:ind w:left="4320" w:hanging="360"/>
      </w:pPr>
      <w:rPr>
        <w:rFonts w:ascii="Wingdings" w:hAnsi="Wingdings" w:hint="default"/>
      </w:rPr>
    </w:lvl>
    <w:lvl w:ilvl="6" w:tplc="9CD41884">
      <w:start w:val="1"/>
      <w:numFmt w:val="bullet"/>
      <w:lvlText w:val=""/>
      <w:lvlJc w:val="left"/>
      <w:pPr>
        <w:ind w:left="5040" w:hanging="360"/>
      </w:pPr>
      <w:rPr>
        <w:rFonts w:ascii="Symbol" w:hAnsi="Symbol" w:hint="default"/>
      </w:rPr>
    </w:lvl>
    <w:lvl w:ilvl="7" w:tplc="CEAC317C">
      <w:start w:val="1"/>
      <w:numFmt w:val="bullet"/>
      <w:lvlText w:val="o"/>
      <w:lvlJc w:val="left"/>
      <w:pPr>
        <w:ind w:left="5760" w:hanging="360"/>
      </w:pPr>
      <w:rPr>
        <w:rFonts w:ascii="Courier New" w:hAnsi="Courier New" w:hint="default"/>
      </w:rPr>
    </w:lvl>
    <w:lvl w:ilvl="8" w:tplc="BDE0B19A">
      <w:start w:val="1"/>
      <w:numFmt w:val="bullet"/>
      <w:lvlText w:val=""/>
      <w:lvlJc w:val="left"/>
      <w:pPr>
        <w:ind w:left="6480" w:hanging="360"/>
      </w:pPr>
      <w:rPr>
        <w:rFonts w:ascii="Wingdings" w:hAnsi="Wingdings" w:hint="default"/>
      </w:rPr>
    </w:lvl>
  </w:abstractNum>
  <w:abstractNum w:abstractNumId="21" w15:restartNumberingAfterBreak="0">
    <w:nsid w:val="5B3B3E85"/>
    <w:multiLevelType w:val="hybridMultilevel"/>
    <w:tmpl w:val="8E12EC72"/>
    <w:lvl w:ilvl="0" w:tplc="9B72E9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4002B"/>
    <w:multiLevelType w:val="multilevel"/>
    <w:tmpl w:val="97A62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3D7BB7"/>
    <w:multiLevelType w:val="hybridMultilevel"/>
    <w:tmpl w:val="229ACA9E"/>
    <w:lvl w:ilvl="0" w:tplc="99C80772">
      <w:start w:val="1"/>
      <w:numFmt w:val="lowerLetter"/>
      <w:lvlText w:val="(%1)"/>
      <w:lvlJc w:val="left"/>
      <w:pPr>
        <w:ind w:left="8910" w:hanging="360"/>
      </w:pPr>
    </w:lvl>
    <w:lvl w:ilvl="1" w:tplc="08090019">
      <w:start w:val="1"/>
      <w:numFmt w:val="lowerLetter"/>
      <w:lvlText w:val="%2."/>
      <w:lvlJc w:val="left"/>
      <w:pPr>
        <w:ind w:left="9630" w:hanging="360"/>
      </w:pPr>
    </w:lvl>
    <w:lvl w:ilvl="2" w:tplc="0809001B">
      <w:start w:val="1"/>
      <w:numFmt w:val="lowerRoman"/>
      <w:lvlText w:val="%3."/>
      <w:lvlJc w:val="right"/>
      <w:pPr>
        <w:ind w:left="10350" w:hanging="180"/>
      </w:pPr>
    </w:lvl>
    <w:lvl w:ilvl="3" w:tplc="0809000F">
      <w:start w:val="1"/>
      <w:numFmt w:val="decimal"/>
      <w:lvlText w:val="%4."/>
      <w:lvlJc w:val="left"/>
      <w:pPr>
        <w:ind w:left="11070" w:hanging="360"/>
      </w:pPr>
    </w:lvl>
    <w:lvl w:ilvl="4" w:tplc="08090019">
      <w:start w:val="1"/>
      <w:numFmt w:val="lowerLetter"/>
      <w:lvlText w:val="%5."/>
      <w:lvlJc w:val="left"/>
      <w:pPr>
        <w:ind w:left="11790" w:hanging="360"/>
      </w:pPr>
    </w:lvl>
    <w:lvl w:ilvl="5" w:tplc="0809001B">
      <w:start w:val="1"/>
      <w:numFmt w:val="lowerRoman"/>
      <w:lvlText w:val="%6."/>
      <w:lvlJc w:val="right"/>
      <w:pPr>
        <w:ind w:left="12510" w:hanging="180"/>
      </w:pPr>
    </w:lvl>
    <w:lvl w:ilvl="6" w:tplc="0809000F">
      <w:start w:val="1"/>
      <w:numFmt w:val="decimal"/>
      <w:lvlText w:val="%7."/>
      <w:lvlJc w:val="left"/>
      <w:pPr>
        <w:ind w:left="13230" w:hanging="360"/>
      </w:pPr>
    </w:lvl>
    <w:lvl w:ilvl="7" w:tplc="08090019">
      <w:start w:val="1"/>
      <w:numFmt w:val="lowerLetter"/>
      <w:lvlText w:val="%8."/>
      <w:lvlJc w:val="left"/>
      <w:pPr>
        <w:ind w:left="13950" w:hanging="360"/>
      </w:pPr>
    </w:lvl>
    <w:lvl w:ilvl="8" w:tplc="0809001B">
      <w:start w:val="1"/>
      <w:numFmt w:val="lowerRoman"/>
      <w:lvlText w:val="%9."/>
      <w:lvlJc w:val="right"/>
      <w:pPr>
        <w:ind w:left="14670" w:hanging="180"/>
      </w:pPr>
    </w:lvl>
  </w:abstractNum>
  <w:abstractNum w:abstractNumId="24" w15:restartNumberingAfterBreak="0">
    <w:nsid w:val="64167F23"/>
    <w:multiLevelType w:val="hybridMultilevel"/>
    <w:tmpl w:val="BA8052F8"/>
    <w:lvl w:ilvl="0" w:tplc="FFFFFFFF">
      <w:start w:val="1"/>
      <w:numFmt w:val="lowerRoman"/>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5" w15:restartNumberingAfterBreak="0">
    <w:nsid w:val="651348E2"/>
    <w:multiLevelType w:val="hybridMultilevel"/>
    <w:tmpl w:val="BA8052F8"/>
    <w:lvl w:ilvl="0" w:tplc="9B72E96E">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748A33F8"/>
    <w:multiLevelType w:val="hybridMultilevel"/>
    <w:tmpl w:val="5B0C4A58"/>
    <w:lvl w:ilvl="0" w:tplc="E3361F1C">
      <w:start w:val="1"/>
      <w:numFmt w:val="decimalZero"/>
      <w:lvlText w:val="3.%1"/>
      <w:lvlJc w:val="left"/>
      <w:pPr>
        <w:ind w:left="540" w:hanging="360"/>
      </w:pPr>
      <w:rPr>
        <w:rFonts w:hint="default"/>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5AE6256"/>
    <w:multiLevelType w:val="hybridMultilevel"/>
    <w:tmpl w:val="18E437E2"/>
    <w:lvl w:ilvl="0" w:tplc="E2F68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D91875"/>
    <w:multiLevelType w:val="hybridMultilevel"/>
    <w:tmpl w:val="229ACA9E"/>
    <w:lvl w:ilvl="0" w:tplc="99C80772">
      <w:start w:val="1"/>
      <w:numFmt w:val="lowerLetter"/>
      <w:lvlText w:val="(%1)"/>
      <w:lvlJc w:val="left"/>
      <w:pPr>
        <w:ind w:left="8910" w:hanging="360"/>
      </w:pPr>
    </w:lvl>
    <w:lvl w:ilvl="1" w:tplc="08090019">
      <w:start w:val="1"/>
      <w:numFmt w:val="lowerLetter"/>
      <w:lvlText w:val="%2."/>
      <w:lvlJc w:val="left"/>
      <w:pPr>
        <w:ind w:left="9630" w:hanging="360"/>
      </w:pPr>
    </w:lvl>
    <w:lvl w:ilvl="2" w:tplc="0809001B">
      <w:start w:val="1"/>
      <w:numFmt w:val="lowerRoman"/>
      <w:lvlText w:val="%3."/>
      <w:lvlJc w:val="right"/>
      <w:pPr>
        <w:ind w:left="10350" w:hanging="180"/>
      </w:pPr>
    </w:lvl>
    <w:lvl w:ilvl="3" w:tplc="0809000F">
      <w:start w:val="1"/>
      <w:numFmt w:val="decimal"/>
      <w:lvlText w:val="%4."/>
      <w:lvlJc w:val="left"/>
      <w:pPr>
        <w:ind w:left="11070" w:hanging="360"/>
      </w:pPr>
    </w:lvl>
    <w:lvl w:ilvl="4" w:tplc="08090019">
      <w:start w:val="1"/>
      <w:numFmt w:val="lowerLetter"/>
      <w:lvlText w:val="%5."/>
      <w:lvlJc w:val="left"/>
      <w:pPr>
        <w:ind w:left="11790" w:hanging="360"/>
      </w:pPr>
    </w:lvl>
    <w:lvl w:ilvl="5" w:tplc="0809001B">
      <w:start w:val="1"/>
      <w:numFmt w:val="lowerRoman"/>
      <w:lvlText w:val="%6."/>
      <w:lvlJc w:val="right"/>
      <w:pPr>
        <w:ind w:left="12510" w:hanging="180"/>
      </w:pPr>
    </w:lvl>
    <w:lvl w:ilvl="6" w:tplc="0809000F">
      <w:start w:val="1"/>
      <w:numFmt w:val="decimal"/>
      <w:lvlText w:val="%7."/>
      <w:lvlJc w:val="left"/>
      <w:pPr>
        <w:ind w:left="13230" w:hanging="360"/>
      </w:pPr>
    </w:lvl>
    <w:lvl w:ilvl="7" w:tplc="08090019">
      <w:start w:val="1"/>
      <w:numFmt w:val="lowerLetter"/>
      <w:lvlText w:val="%8."/>
      <w:lvlJc w:val="left"/>
      <w:pPr>
        <w:ind w:left="13950" w:hanging="360"/>
      </w:pPr>
    </w:lvl>
    <w:lvl w:ilvl="8" w:tplc="0809001B">
      <w:start w:val="1"/>
      <w:numFmt w:val="lowerRoman"/>
      <w:lvlText w:val="%9."/>
      <w:lvlJc w:val="right"/>
      <w:pPr>
        <w:ind w:left="14670" w:hanging="180"/>
      </w:pPr>
    </w:lvl>
  </w:abstractNum>
  <w:abstractNum w:abstractNumId="29" w15:restartNumberingAfterBreak="0">
    <w:nsid w:val="7E1C50E9"/>
    <w:multiLevelType w:val="hybridMultilevel"/>
    <w:tmpl w:val="6AEEA75E"/>
    <w:lvl w:ilvl="0" w:tplc="F5DCA78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5356612">
    <w:abstractNumId w:val="20"/>
  </w:num>
  <w:num w:numId="2" w16cid:durableId="349768556">
    <w:abstractNumId w:val="8"/>
  </w:num>
  <w:num w:numId="3" w16cid:durableId="357505553">
    <w:abstractNumId w:val="3"/>
  </w:num>
  <w:num w:numId="4" w16cid:durableId="818770986">
    <w:abstractNumId w:val="18"/>
  </w:num>
  <w:num w:numId="5" w16cid:durableId="1167282935">
    <w:abstractNumId w:val="22"/>
  </w:num>
  <w:num w:numId="6" w16cid:durableId="1021013288">
    <w:abstractNumId w:val="12"/>
  </w:num>
  <w:num w:numId="7" w16cid:durableId="268511231">
    <w:abstractNumId w:val="19"/>
  </w:num>
  <w:num w:numId="8" w16cid:durableId="11298682">
    <w:abstractNumId w:val="14"/>
  </w:num>
  <w:num w:numId="9" w16cid:durableId="2076196726">
    <w:abstractNumId w:val="1"/>
  </w:num>
  <w:num w:numId="10" w16cid:durableId="1451975681">
    <w:abstractNumId w:val="4"/>
  </w:num>
  <w:num w:numId="11" w16cid:durableId="2125032255">
    <w:abstractNumId w:val="13"/>
  </w:num>
  <w:num w:numId="12" w16cid:durableId="896278919">
    <w:abstractNumId w:val="10"/>
  </w:num>
  <w:num w:numId="13" w16cid:durableId="1398750039">
    <w:abstractNumId w:val="21"/>
  </w:num>
  <w:num w:numId="14" w16cid:durableId="1447000102">
    <w:abstractNumId w:val="27"/>
  </w:num>
  <w:num w:numId="15" w16cid:durableId="1917666332">
    <w:abstractNumId w:val="17"/>
  </w:num>
  <w:num w:numId="16" w16cid:durableId="1020665949">
    <w:abstractNumId w:val="11"/>
  </w:num>
  <w:num w:numId="17" w16cid:durableId="205411180">
    <w:abstractNumId w:val="2"/>
  </w:num>
  <w:num w:numId="18" w16cid:durableId="902258951">
    <w:abstractNumId w:val="6"/>
  </w:num>
  <w:num w:numId="19" w16cid:durableId="1698505723">
    <w:abstractNumId w:val="16"/>
  </w:num>
  <w:num w:numId="20" w16cid:durableId="1193957602">
    <w:abstractNumId w:val="28"/>
  </w:num>
  <w:num w:numId="21" w16cid:durableId="1817643957">
    <w:abstractNumId w:val="9"/>
  </w:num>
  <w:num w:numId="22" w16cid:durableId="401099028">
    <w:abstractNumId w:val="15"/>
  </w:num>
  <w:num w:numId="23" w16cid:durableId="1043627864">
    <w:abstractNumId w:val="29"/>
  </w:num>
  <w:num w:numId="24" w16cid:durableId="1803690393">
    <w:abstractNumId w:val="23"/>
  </w:num>
  <w:num w:numId="25" w16cid:durableId="2108885700">
    <w:abstractNumId w:val="5"/>
  </w:num>
  <w:num w:numId="26" w16cid:durableId="1255631865">
    <w:abstractNumId w:val="26"/>
  </w:num>
  <w:num w:numId="27" w16cid:durableId="156266236">
    <w:abstractNumId w:val="7"/>
  </w:num>
  <w:num w:numId="28" w16cid:durableId="1176000113">
    <w:abstractNumId w:val="0"/>
  </w:num>
  <w:num w:numId="29" w16cid:durableId="567570471">
    <w:abstractNumId w:val="25"/>
  </w:num>
  <w:num w:numId="30" w16cid:durableId="78030292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4FF"/>
    <w:rsid w:val="00001F52"/>
    <w:rsid w:val="000022A5"/>
    <w:rsid w:val="00002823"/>
    <w:rsid w:val="00003325"/>
    <w:rsid w:val="0000334C"/>
    <w:rsid w:val="00006731"/>
    <w:rsid w:val="00006C4C"/>
    <w:rsid w:val="00006E53"/>
    <w:rsid w:val="00007C60"/>
    <w:rsid w:val="00010468"/>
    <w:rsid w:val="00011705"/>
    <w:rsid w:val="00012183"/>
    <w:rsid w:val="00012362"/>
    <w:rsid w:val="000130CF"/>
    <w:rsid w:val="00014C4C"/>
    <w:rsid w:val="00015010"/>
    <w:rsid w:val="000161CC"/>
    <w:rsid w:val="00020063"/>
    <w:rsid w:val="000203B9"/>
    <w:rsid w:val="000203D6"/>
    <w:rsid w:val="00020448"/>
    <w:rsid w:val="000207E4"/>
    <w:rsid w:val="000211A4"/>
    <w:rsid w:val="000211A5"/>
    <w:rsid w:val="00022DFB"/>
    <w:rsid w:val="000230A1"/>
    <w:rsid w:val="000235E5"/>
    <w:rsid w:val="00023A8D"/>
    <w:rsid w:val="00024831"/>
    <w:rsid w:val="0002584F"/>
    <w:rsid w:val="00030CBF"/>
    <w:rsid w:val="00031079"/>
    <w:rsid w:val="00031183"/>
    <w:rsid w:val="000327BA"/>
    <w:rsid w:val="00033068"/>
    <w:rsid w:val="00033901"/>
    <w:rsid w:val="00034286"/>
    <w:rsid w:val="00034E20"/>
    <w:rsid w:val="000360A6"/>
    <w:rsid w:val="00036F98"/>
    <w:rsid w:val="00037A30"/>
    <w:rsid w:val="00037F00"/>
    <w:rsid w:val="000416B0"/>
    <w:rsid w:val="00041AA6"/>
    <w:rsid w:val="0004341B"/>
    <w:rsid w:val="00043B30"/>
    <w:rsid w:val="00044326"/>
    <w:rsid w:val="00044573"/>
    <w:rsid w:val="000446B7"/>
    <w:rsid w:val="000449A6"/>
    <w:rsid w:val="0004688C"/>
    <w:rsid w:val="00050883"/>
    <w:rsid w:val="00051ABD"/>
    <w:rsid w:val="000538CB"/>
    <w:rsid w:val="00055713"/>
    <w:rsid w:val="0005770A"/>
    <w:rsid w:val="00060133"/>
    <w:rsid w:val="0006018F"/>
    <w:rsid w:val="00060E14"/>
    <w:rsid w:val="00061338"/>
    <w:rsid w:val="00061471"/>
    <w:rsid w:val="000614A7"/>
    <w:rsid w:val="00062779"/>
    <w:rsid w:val="00063015"/>
    <w:rsid w:val="00063095"/>
    <w:rsid w:val="0006312E"/>
    <w:rsid w:val="00063ED7"/>
    <w:rsid w:val="00063F09"/>
    <w:rsid w:val="0006447A"/>
    <w:rsid w:val="00064C60"/>
    <w:rsid w:val="00064F9D"/>
    <w:rsid w:val="000659F9"/>
    <w:rsid w:val="00065DD1"/>
    <w:rsid w:val="0006655D"/>
    <w:rsid w:val="00066C0A"/>
    <w:rsid w:val="0007008F"/>
    <w:rsid w:val="00070682"/>
    <w:rsid w:val="0007073C"/>
    <w:rsid w:val="0007080C"/>
    <w:rsid w:val="0007143F"/>
    <w:rsid w:val="00071BD5"/>
    <w:rsid w:val="0007329A"/>
    <w:rsid w:val="00075497"/>
    <w:rsid w:val="000765D6"/>
    <w:rsid w:val="00076B42"/>
    <w:rsid w:val="00076EF1"/>
    <w:rsid w:val="00077079"/>
    <w:rsid w:val="0007737F"/>
    <w:rsid w:val="000804EB"/>
    <w:rsid w:val="00080996"/>
    <w:rsid w:val="00081C97"/>
    <w:rsid w:val="0008238E"/>
    <w:rsid w:val="000833D6"/>
    <w:rsid w:val="0008435F"/>
    <w:rsid w:val="00084EE2"/>
    <w:rsid w:val="000851D0"/>
    <w:rsid w:val="000853BF"/>
    <w:rsid w:val="00086019"/>
    <w:rsid w:val="00086AF1"/>
    <w:rsid w:val="00086FEB"/>
    <w:rsid w:val="00087B6A"/>
    <w:rsid w:val="000919BF"/>
    <w:rsid w:val="00092161"/>
    <w:rsid w:val="000923C3"/>
    <w:rsid w:val="00092699"/>
    <w:rsid w:val="00092E97"/>
    <w:rsid w:val="0009410C"/>
    <w:rsid w:val="000947B1"/>
    <w:rsid w:val="00094848"/>
    <w:rsid w:val="000968BC"/>
    <w:rsid w:val="00097026"/>
    <w:rsid w:val="000A05A8"/>
    <w:rsid w:val="000A0FF5"/>
    <w:rsid w:val="000A1239"/>
    <w:rsid w:val="000A15C3"/>
    <w:rsid w:val="000A2A04"/>
    <w:rsid w:val="000A3070"/>
    <w:rsid w:val="000A3692"/>
    <w:rsid w:val="000A51F6"/>
    <w:rsid w:val="000A589F"/>
    <w:rsid w:val="000A65F1"/>
    <w:rsid w:val="000B1094"/>
    <w:rsid w:val="000B213E"/>
    <w:rsid w:val="000B2826"/>
    <w:rsid w:val="000B2828"/>
    <w:rsid w:val="000B339F"/>
    <w:rsid w:val="000B4259"/>
    <w:rsid w:val="000B4C11"/>
    <w:rsid w:val="000B4CFC"/>
    <w:rsid w:val="000B58D6"/>
    <w:rsid w:val="000B591C"/>
    <w:rsid w:val="000B647B"/>
    <w:rsid w:val="000B6608"/>
    <w:rsid w:val="000B6B16"/>
    <w:rsid w:val="000B7564"/>
    <w:rsid w:val="000B75DC"/>
    <w:rsid w:val="000C013E"/>
    <w:rsid w:val="000C0D5D"/>
    <w:rsid w:val="000C19EE"/>
    <w:rsid w:val="000C1E35"/>
    <w:rsid w:val="000C2CAB"/>
    <w:rsid w:val="000C79D8"/>
    <w:rsid w:val="000D0D7D"/>
    <w:rsid w:val="000D12D5"/>
    <w:rsid w:val="000D1979"/>
    <w:rsid w:val="000D3901"/>
    <w:rsid w:val="000D391B"/>
    <w:rsid w:val="000E0AC6"/>
    <w:rsid w:val="000E113D"/>
    <w:rsid w:val="000E1461"/>
    <w:rsid w:val="000E15AC"/>
    <w:rsid w:val="000E2ECD"/>
    <w:rsid w:val="000E43AD"/>
    <w:rsid w:val="000E695F"/>
    <w:rsid w:val="000F104C"/>
    <w:rsid w:val="000F16E6"/>
    <w:rsid w:val="000F19A9"/>
    <w:rsid w:val="000F20CD"/>
    <w:rsid w:val="000F301A"/>
    <w:rsid w:val="000F3B45"/>
    <w:rsid w:val="000F4A1F"/>
    <w:rsid w:val="000F4DD4"/>
    <w:rsid w:val="000F6F26"/>
    <w:rsid w:val="000F71FA"/>
    <w:rsid w:val="00100C8B"/>
    <w:rsid w:val="00101315"/>
    <w:rsid w:val="00101464"/>
    <w:rsid w:val="00101584"/>
    <w:rsid w:val="00101693"/>
    <w:rsid w:val="00101877"/>
    <w:rsid w:val="00101AB3"/>
    <w:rsid w:val="00103101"/>
    <w:rsid w:val="001038BC"/>
    <w:rsid w:val="00103D4D"/>
    <w:rsid w:val="00104CE6"/>
    <w:rsid w:val="001059ED"/>
    <w:rsid w:val="00106073"/>
    <w:rsid w:val="00106543"/>
    <w:rsid w:val="0010776F"/>
    <w:rsid w:val="00110180"/>
    <w:rsid w:val="00110C48"/>
    <w:rsid w:val="00110FC4"/>
    <w:rsid w:val="0011190F"/>
    <w:rsid w:val="00112417"/>
    <w:rsid w:val="00112903"/>
    <w:rsid w:val="001142A8"/>
    <w:rsid w:val="0011467A"/>
    <w:rsid w:val="001149E7"/>
    <w:rsid w:val="00114AA9"/>
    <w:rsid w:val="00114DE9"/>
    <w:rsid w:val="00115173"/>
    <w:rsid w:val="001151CD"/>
    <w:rsid w:val="00116156"/>
    <w:rsid w:val="00116E78"/>
    <w:rsid w:val="001170D4"/>
    <w:rsid w:val="00117E45"/>
    <w:rsid w:val="001202F8"/>
    <w:rsid w:val="00123322"/>
    <w:rsid w:val="00125090"/>
    <w:rsid w:val="00125B27"/>
    <w:rsid w:val="00125B46"/>
    <w:rsid w:val="001269C3"/>
    <w:rsid w:val="00126ADD"/>
    <w:rsid w:val="00126CF7"/>
    <w:rsid w:val="001274E8"/>
    <w:rsid w:val="00130093"/>
    <w:rsid w:val="00131FEC"/>
    <w:rsid w:val="0013215E"/>
    <w:rsid w:val="0013282E"/>
    <w:rsid w:val="00132874"/>
    <w:rsid w:val="00132B3C"/>
    <w:rsid w:val="00133572"/>
    <w:rsid w:val="00133E30"/>
    <w:rsid w:val="001341D1"/>
    <w:rsid w:val="00134CB5"/>
    <w:rsid w:val="00135A9D"/>
    <w:rsid w:val="00137D30"/>
    <w:rsid w:val="00140A9C"/>
    <w:rsid w:val="001419AE"/>
    <w:rsid w:val="0014224A"/>
    <w:rsid w:val="0014236B"/>
    <w:rsid w:val="001444FC"/>
    <w:rsid w:val="00144B60"/>
    <w:rsid w:val="00150B8D"/>
    <w:rsid w:val="00150FB0"/>
    <w:rsid w:val="0015183A"/>
    <w:rsid w:val="00151EC6"/>
    <w:rsid w:val="00151F9B"/>
    <w:rsid w:val="0015322A"/>
    <w:rsid w:val="001532C2"/>
    <w:rsid w:val="00153B3F"/>
    <w:rsid w:val="0015454A"/>
    <w:rsid w:val="001548D4"/>
    <w:rsid w:val="00154A0E"/>
    <w:rsid w:val="00155A88"/>
    <w:rsid w:val="001563E9"/>
    <w:rsid w:val="00160EB7"/>
    <w:rsid w:val="00162B13"/>
    <w:rsid w:val="001631E9"/>
    <w:rsid w:val="001636AB"/>
    <w:rsid w:val="0016389A"/>
    <w:rsid w:val="00165104"/>
    <w:rsid w:val="00165E8C"/>
    <w:rsid w:val="00167007"/>
    <w:rsid w:val="001673AB"/>
    <w:rsid w:val="0017196A"/>
    <w:rsid w:val="0017199C"/>
    <w:rsid w:val="001722B0"/>
    <w:rsid w:val="0017275D"/>
    <w:rsid w:val="001735CD"/>
    <w:rsid w:val="00173C2D"/>
    <w:rsid w:val="00173E37"/>
    <w:rsid w:val="001752C8"/>
    <w:rsid w:val="00175CFB"/>
    <w:rsid w:val="00176B16"/>
    <w:rsid w:val="00176DC6"/>
    <w:rsid w:val="001772A4"/>
    <w:rsid w:val="00177BD2"/>
    <w:rsid w:val="00180D0E"/>
    <w:rsid w:val="00181FA6"/>
    <w:rsid w:val="001830C5"/>
    <w:rsid w:val="0018327F"/>
    <w:rsid w:val="00183C79"/>
    <w:rsid w:val="00184947"/>
    <w:rsid w:val="00185C8A"/>
    <w:rsid w:val="00186ED9"/>
    <w:rsid w:val="00187E42"/>
    <w:rsid w:val="00190360"/>
    <w:rsid w:val="00190D34"/>
    <w:rsid w:val="00190EA3"/>
    <w:rsid w:val="0019114D"/>
    <w:rsid w:val="00191A58"/>
    <w:rsid w:val="00191DA2"/>
    <w:rsid w:val="00192616"/>
    <w:rsid w:val="001930FB"/>
    <w:rsid w:val="0019502E"/>
    <w:rsid w:val="00195AD1"/>
    <w:rsid w:val="00195ECA"/>
    <w:rsid w:val="001A04E8"/>
    <w:rsid w:val="001A0D3B"/>
    <w:rsid w:val="001A16BA"/>
    <w:rsid w:val="001A2321"/>
    <w:rsid w:val="001A4300"/>
    <w:rsid w:val="001A544D"/>
    <w:rsid w:val="001A5C4B"/>
    <w:rsid w:val="001A6E9E"/>
    <w:rsid w:val="001A7D7E"/>
    <w:rsid w:val="001B029F"/>
    <w:rsid w:val="001B157C"/>
    <w:rsid w:val="001B2687"/>
    <w:rsid w:val="001B34EA"/>
    <w:rsid w:val="001B5188"/>
    <w:rsid w:val="001B551E"/>
    <w:rsid w:val="001B5A87"/>
    <w:rsid w:val="001C140D"/>
    <w:rsid w:val="001C1CC3"/>
    <w:rsid w:val="001C23CF"/>
    <w:rsid w:val="001C248F"/>
    <w:rsid w:val="001C2BDA"/>
    <w:rsid w:val="001C46CD"/>
    <w:rsid w:val="001C475D"/>
    <w:rsid w:val="001C56CA"/>
    <w:rsid w:val="001C683C"/>
    <w:rsid w:val="001C6B90"/>
    <w:rsid w:val="001C72CC"/>
    <w:rsid w:val="001D07E7"/>
    <w:rsid w:val="001D188E"/>
    <w:rsid w:val="001D44AE"/>
    <w:rsid w:val="001D4696"/>
    <w:rsid w:val="001D4ABA"/>
    <w:rsid w:val="001D4C6F"/>
    <w:rsid w:val="001D51AC"/>
    <w:rsid w:val="001D6711"/>
    <w:rsid w:val="001D6C04"/>
    <w:rsid w:val="001D6ECC"/>
    <w:rsid w:val="001D7154"/>
    <w:rsid w:val="001E0081"/>
    <w:rsid w:val="001E0999"/>
    <w:rsid w:val="001E1927"/>
    <w:rsid w:val="001E1C68"/>
    <w:rsid w:val="001E1E85"/>
    <w:rsid w:val="001E2111"/>
    <w:rsid w:val="001E2AF7"/>
    <w:rsid w:val="001E343F"/>
    <w:rsid w:val="001E3932"/>
    <w:rsid w:val="001E4ACF"/>
    <w:rsid w:val="001E4FEE"/>
    <w:rsid w:val="001E62E6"/>
    <w:rsid w:val="001E6669"/>
    <w:rsid w:val="001E66FF"/>
    <w:rsid w:val="001E6C9D"/>
    <w:rsid w:val="001E7A50"/>
    <w:rsid w:val="001E7B85"/>
    <w:rsid w:val="001E7F95"/>
    <w:rsid w:val="001F1616"/>
    <w:rsid w:val="001F316F"/>
    <w:rsid w:val="001F34F5"/>
    <w:rsid w:val="001F3629"/>
    <w:rsid w:val="001F4474"/>
    <w:rsid w:val="001F54C2"/>
    <w:rsid w:val="001F748F"/>
    <w:rsid w:val="001F7495"/>
    <w:rsid w:val="001F7D83"/>
    <w:rsid w:val="00200168"/>
    <w:rsid w:val="00200BBF"/>
    <w:rsid w:val="00201B4C"/>
    <w:rsid w:val="00204FD3"/>
    <w:rsid w:val="00205235"/>
    <w:rsid w:val="0020565B"/>
    <w:rsid w:val="002059D9"/>
    <w:rsid w:val="002060AC"/>
    <w:rsid w:val="00206A78"/>
    <w:rsid w:val="00210D13"/>
    <w:rsid w:val="00211687"/>
    <w:rsid w:val="0021247B"/>
    <w:rsid w:val="00212900"/>
    <w:rsid w:val="00212D32"/>
    <w:rsid w:val="0021331B"/>
    <w:rsid w:val="00214690"/>
    <w:rsid w:val="00214965"/>
    <w:rsid w:val="00214D20"/>
    <w:rsid w:val="00214E28"/>
    <w:rsid w:val="002154D8"/>
    <w:rsid w:val="00215623"/>
    <w:rsid w:val="002156D1"/>
    <w:rsid w:val="00215887"/>
    <w:rsid w:val="00215A16"/>
    <w:rsid w:val="00215A76"/>
    <w:rsid w:val="00216369"/>
    <w:rsid w:val="0021636D"/>
    <w:rsid w:val="00216BEE"/>
    <w:rsid w:val="00217BBE"/>
    <w:rsid w:val="002231EF"/>
    <w:rsid w:val="002231F2"/>
    <w:rsid w:val="002242E2"/>
    <w:rsid w:val="002248A7"/>
    <w:rsid w:val="0022525F"/>
    <w:rsid w:val="002252DF"/>
    <w:rsid w:val="0022680E"/>
    <w:rsid w:val="0022732F"/>
    <w:rsid w:val="00227602"/>
    <w:rsid w:val="0022795D"/>
    <w:rsid w:val="002307F2"/>
    <w:rsid w:val="0023083E"/>
    <w:rsid w:val="00230C6A"/>
    <w:rsid w:val="00231A28"/>
    <w:rsid w:val="002354B9"/>
    <w:rsid w:val="002359D6"/>
    <w:rsid w:val="00235AB6"/>
    <w:rsid w:val="00237222"/>
    <w:rsid w:val="002401EC"/>
    <w:rsid w:val="00240EEB"/>
    <w:rsid w:val="00241C51"/>
    <w:rsid w:val="002421CA"/>
    <w:rsid w:val="00243647"/>
    <w:rsid w:val="00244D65"/>
    <w:rsid w:val="002452F5"/>
    <w:rsid w:val="00245380"/>
    <w:rsid w:val="0024586C"/>
    <w:rsid w:val="00245C88"/>
    <w:rsid w:val="00245D97"/>
    <w:rsid w:val="00246BDB"/>
    <w:rsid w:val="00247614"/>
    <w:rsid w:val="00247BD9"/>
    <w:rsid w:val="002509D7"/>
    <w:rsid w:val="00252191"/>
    <w:rsid w:val="00252673"/>
    <w:rsid w:val="00252D67"/>
    <w:rsid w:val="002535C4"/>
    <w:rsid w:val="00253FD3"/>
    <w:rsid w:val="0025400C"/>
    <w:rsid w:val="00254C8F"/>
    <w:rsid w:val="00255AFD"/>
    <w:rsid w:val="00255F58"/>
    <w:rsid w:val="002561BE"/>
    <w:rsid w:val="00256256"/>
    <w:rsid w:val="00256714"/>
    <w:rsid w:val="0025708B"/>
    <w:rsid w:val="002573FF"/>
    <w:rsid w:val="00257626"/>
    <w:rsid w:val="00257E34"/>
    <w:rsid w:val="00260C93"/>
    <w:rsid w:val="00261447"/>
    <w:rsid w:val="002617CD"/>
    <w:rsid w:val="0026333E"/>
    <w:rsid w:val="00263499"/>
    <w:rsid w:val="00265906"/>
    <w:rsid w:val="00265B27"/>
    <w:rsid w:val="00265B6F"/>
    <w:rsid w:val="00265FAC"/>
    <w:rsid w:val="0026789A"/>
    <w:rsid w:val="00271238"/>
    <w:rsid w:val="00271F5D"/>
    <w:rsid w:val="002722CB"/>
    <w:rsid w:val="00272644"/>
    <w:rsid w:val="00272D79"/>
    <w:rsid w:val="00275724"/>
    <w:rsid w:val="00276172"/>
    <w:rsid w:val="002762F2"/>
    <w:rsid w:val="00276DD6"/>
    <w:rsid w:val="002770E3"/>
    <w:rsid w:val="00280417"/>
    <w:rsid w:val="002804DE"/>
    <w:rsid w:val="00280B5F"/>
    <w:rsid w:val="00280E10"/>
    <w:rsid w:val="002818CA"/>
    <w:rsid w:val="002827AD"/>
    <w:rsid w:val="00282D20"/>
    <w:rsid w:val="0028385D"/>
    <w:rsid w:val="00283A5F"/>
    <w:rsid w:val="00283F5E"/>
    <w:rsid w:val="002866EC"/>
    <w:rsid w:val="0028674C"/>
    <w:rsid w:val="0029056B"/>
    <w:rsid w:val="00291202"/>
    <w:rsid w:val="002913D1"/>
    <w:rsid w:val="00292457"/>
    <w:rsid w:val="00292DA0"/>
    <w:rsid w:val="00293906"/>
    <w:rsid w:val="00293958"/>
    <w:rsid w:val="00293F94"/>
    <w:rsid w:val="00294B59"/>
    <w:rsid w:val="00295415"/>
    <w:rsid w:val="00297286"/>
    <w:rsid w:val="00297732"/>
    <w:rsid w:val="00297B05"/>
    <w:rsid w:val="002A0B76"/>
    <w:rsid w:val="002A1106"/>
    <w:rsid w:val="002A1457"/>
    <w:rsid w:val="002A14D1"/>
    <w:rsid w:val="002A1A3A"/>
    <w:rsid w:val="002A304F"/>
    <w:rsid w:val="002A33C7"/>
    <w:rsid w:val="002A4C06"/>
    <w:rsid w:val="002A54FA"/>
    <w:rsid w:val="002A55AB"/>
    <w:rsid w:val="002A58FD"/>
    <w:rsid w:val="002A5BB3"/>
    <w:rsid w:val="002A7B6F"/>
    <w:rsid w:val="002B06C7"/>
    <w:rsid w:val="002B098B"/>
    <w:rsid w:val="002B0D00"/>
    <w:rsid w:val="002B19C8"/>
    <w:rsid w:val="002B1ED2"/>
    <w:rsid w:val="002B322B"/>
    <w:rsid w:val="002B4F4E"/>
    <w:rsid w:val="002B5DA4"/>
    <w:rsid w:val="002B639C"/>
    <w:rsid w:val="002B667A"/>
    <w:rsid w:val="002B6D22"/>
    <w:rsid w:val="002C0898"/>
    <w:rsid w:val="002C0BDD"/>
    <w:rsid w:val="002C0C4F"/>
    <w:rsid w:val="002C1940"/>
    <w:rsid w:val="002C1BD4"/>
    <w:rsid w:val="002C262D"/>
    <w:rsid w:val="002C2A84"/>
    <w:rsid w:val="002C2D9A"/>
    <w:rsid w:val="002C30E3"/>
    <w:rsid w:val="002C327D"/>
    <w:rsid w:val="002C4B92"/>
    <w:rsid w:val="002C5DCD"/>
    <w:rsid w:val="002C6BFD"/>
    <w:rsid w:val="002D213F"/>
    <w:rsid w:val="002D5107"/>
    <w:rsid w:val="002D5159"/>
    <w:rsid w:val="002D51AB"/>
    <w:rsid w:val="002D63ED"/>
    <w:rsid w:val="002D6441"/>
    <w:rsid w:val="002D6667"/>
    <w:rsid w:val="002D6F15"/>
    <w:rsid w:val="002E128F"/>
    <w:rsid w:val="002E2C92"/>
    <w:rsid w:val="002E3C9C"/>
    <w:rsid w:val="002E40A4"/>
    <w:rsid w:val="002E4B67"/>
    <w:rsid w:val="002E4F24"/>
    <w:rsid w:val="002E5FF7"/>
    <w:rsid w:val="002E62DD"/>
    <w:rsid w:val="002E63B7"/>
    <w:rsid w:val="002E697F"/>
    <w:rsid w:val="002E6B9F"/>
    <w:rsid w:val="002E6DC9"/>
    <w:rsid w:val="002E731B"/>
    <w:rsid w:val="002E7710"/>
    <w:rsid w:val="002E7E7D"/>
    <w:rsid w:val="002F0897"/>
    <w:rsid w:val="002F0F61"/>
    <w:rsid w:val="002F1674"/>
    <w:rsid w:val="002F1C1B"/>
    <w:rsid w:val="002F2F56"/>
    <w:rsid w:val="002F3621"/>
    <w:rsid w:val="002F3F43"/>
    <w:rsid w:val="002F48DF"/>
    <w:rsid w:val="002F4F3C"/>
    <w:rsid w:val="002F5868"/>
    <w:rsid w:val="002F7B38"/>
    <w:rsid w:val="00301B09"/>
    <w:rsid w:val="00302A98"/>
    <w:rsid w:val="00302D5B"/>
    <w:rsid w:val="00303B1B"/>
    <w:rsid w:val="00304D5A"/>
    <w:rsid w:val="00304F59"/>
    <w:rsid w:val="00305FA4"/>
    <w:rsid w:val="00306A63"/>
    <w:rsid w:val="003077A4"/>
    <w:rsid w:val="003078A0"/>
    <w:rsid w:val="00307B05"/>
    <w:rsid w:val="00307F08"/>
    <w:rsid w:val="003108BF"/>
    <w:rsid w:val="0031122E"/>
    <w:rsid w:val="0031195A"/>
    <w:rsid w:val="003131C7"/>
    <w:rsid w:val="00313D31"/>
    <w:rsid w:val="00314951"/>
    <w:rsid w:val="00314C61"/>
    <w:rsid w:val="0031685F"/>
    <w:rsid w:val="00317022"/>
    <w:rsid w:val="0032111C"/>
    <w:rsid w:val="003229E0"/>
    <w:rsid w:val="00323841"/>
    <w:rsid w:val="00324102"/>
    <w:rsid w:val="00325D53"/>
    <w:rsid w:val="003263BB"/>
    <w:rsid w:val="0032684D"/>
    <w:rsid w:val="0032735D"/>
    <w:rsid w:val="00327F1E"/>
    <w:rsid w:val="0033141F"/>
    <w:rsid w:val="003325C4"/>
    <w:rsid w:val="00332787"/>
    <w:rsid w:val="003329AB"/>
    <w:rsid w:val="003335BD"/>
    <w:rsid w:val="00335FD3"/>
    <w:rsid w:val="00336277"/>
    <w:rsid w:val="0033681A"/>
    <w:rsid w:val="00336D70"/>
    <w:rsid w:val="00336DAC"/>
    <w:rsid w:val="003375F0"/>
    <w:rsid w:val="0034049A"/>
    <w:rsid w:val="00341BA6"/>
    <w:rsid w:val="00343359"/>
    <w:rsid w:val="00343D9D"/>
    <w:rsid w:val="00344E08"/>
    <w:rsid w:val="00346B8E"/>
    <w:rsid w:val="00347FC2"/>
    <w:rsid w:val="003502A8"/>
    <w:rsid w:val="003504F6"/>
    <w:rsid w:val="00350B22"/>
    <w:rsid w:val="00351DF1"/>
    <w:rsid w:val="0035379E"/>
    <w:rsid w:val="003554DF"/>
    <w:rsid w:val="00355587"/>
    <w:rsid w:val="00355CC6"/>
    <w:rsid w:val="003560A9"/>
    <w:rsid w:val="003561EA"/>
    <w:rsid w:val="0035649C"/>
    <w:rsid w:val="00356DA6"/>
    <w:rsid w:val="003574A9"/>
    <w:rsid w:val="00357BE5"/>
    <w:rsid w:val="003601AE"/>
    <w:rsid w:val="00363C37"/>
    <w:rsid w:val="00364891"/>
    <w:rsid w:val="003648BA"/>
    <w:rsid w:val="0036587A"/>
    <w:rsid w:val="00366298"/>
    <w:rsid w:val="00366300"/>
    <w:rsid w:val="00367682"/>
    <w:rsid w:val="00371759"/>
    <w:rsid w:val="003723F5"/>
    <w:rsid w:val="0037291B"/>
    <w:rsid w:val="0037527A"/>
    <w:rsid w:val="0037562A"/>
    <w:rsid w:val="00375AB4"/>
    <w:rsid w:val="00380717"/>
    <w:rsid w:val="00380D2D"/>
    <w:rsid w:val="00380E97"/>
    <w:rsid w:val="00380FBD"/>
    <w:rsid w:val="003826D7"/>
    <w:rsid w:val="00383D59"/>
    <w:rsid w:val="00383D95"/>
    <w:rsid w:val="00385669"/>
    <w:rsid w:val="00385A60"/>
    <w:rsid w:val="003871F2"/>
    <w:rsid w:val="003877B9"/>
    <w:rsid w:val="00387D69"/>
    <w:rsid w:val="00390E67"/>
    <w:rsid w:val="00390F9B"/>
    <w:rsid w:val="00391057"/>
    <w:rsid w:val="00391AAE"/>
    <w:rsid w:val="00391FBC"/>
    <w:rsid w:val="00392155"/>
    <w:rsid w:val="00393739"/>
    <w:rsid w:val="003957DD"/>
    <w:rsid w:val="00396676"/>
    <w:rsid w:val="00396A86"/>
    <w:rsid w:val="00396AE8"/>
    <w:rsid w:val="00396D55"/>
    <w:rsid w:val="00397302"/>
    <w:rsid w:val="0039730A"/>
    <w:rsid w:val="003A0593"/>
    <w:rsid w:val="003A069F"/>
    <w:rsid w:val="003A0B09"/>
    <w:rsid w:val="003A0D21"/>
    <w:rsid w:val="003A0D97"/>
    <w:rsid w:val="003A0F4F"/>
    <w:rsid w:val="003A1719"/>
    <w:rsid w:val="003A18A6"/>
    <w:rsid w:val="003A1D69"/>
    <w:rsid w:val="003A21C2"/>
    <w:rsid w:val="003A2B5A"/>
    <w:rsid w:val="003A55EC"/>
    <w:rsid w:val="003A5BAE"/>
    <w:rsid w:val="003A6100"/>
    <w:rsid w:val="003A6855"/>
    <w:rsid w:val="003A6C0A"/>
    <w:rsid w:val="003B01BD"/>
    <w:rsid w:val="003B0B6E"/>
    <w:rsid w:val="003B1B40"/>
    <w:rsid w:val="003B5758"/>
    <w:rsid w:val="003B5C2B"/>
    <w:rsid w:val="003B5CAD"/>
    <w:rsid w:val="003B6AE8"/>
    <w:rsid w:val="003B7FF9"/>
    <w:rsid w:val="003C13C4"/>
    <w:rsid w:val="003C2233"/>
    <w:rsid w:val="003C3312"/>
    <w:rsid w:val="003C3A28"/>
    <w:rsid w:val="003C3AF3"/>
    <w:rsid w:val="003C3F9D"/>
    <w:rsid w:val="003C475C"/>
    <w:rsid w:val="003C4C74"/>
    <w:rsid w:val="003C50E1"/>
    <w:rsid w:val="003C60BF"/>
    <w:rsid w:val="003C67B2"/>
    <w:rsid w:val="003D0042"/>
    <w:rsid w:val="003D0310"/>
    <w:rsid w:val="003D0DF4"/>
    <w:rsid w:val="003D1281"/>
    <w:rsid w:val="003D16AF"/>
    <w:rsid w:val="003D1E4F"/>
    <w:rsid w:val="003D2F3F"/>
    <w:rsid w:val="003D3BD4"/>
    <w:rsid w:val="003D5A7D"/>
    <w:rsid w:val="003D5CFA"/>
    <w:rsid w:val="003D728E"/>
    <w:rsid w:val="003E0864"/>
    <w:rsid w:val="003E1892"/>
    <w:rsid w:val="003E315D"/>
    <w:rsid w:val="003E39F0"/>
    <w:rsid w:val="003E4A9E"/>
    <w:rsid w:val="003E4F84"/>
    <w:rsid w:val="003E5B30"/>
    <w:rsid w:val="003E6B17"/>
    <w:rsid w:val="003E708D"/>
    <w:rsid w:val="003E77EB"/>
    <w:rsid w:val="003F13AA"/>
    <w:rsid w:val="003F38E4"/>
    <w:rsid w:val="003F4250"/>
    <w:rsid w:val="003F6512"/>
    <w:rsid w:val="003F6DEF"/>
    <w:rsid w:val="003F7789"/>
    <w:rsid w:val="004025AC"/>
    <w:rsid w:val="004029A4"/>
    <w:rsid w:val="004034D1"/>
    <w:rsid w:val="00403819"/>
    <w:rsid w:val="00403E3B"/>
    <w:rsid w:val="00403E90"/>
    <w:rsid w:val="0040413D"/>
    <w:rsid w:val="004044D9"/>
    <w:rsid w:val="00404911"/>
    <w:rsid w:val="00405554"/>
    <w:rsid w:val="004056D7"/>
    <w:rsid w:val="004066BB"/>
    <w:rsid w:val="0040694B"/>
    <w:rsid w:val="00406EBC"/>
    <w:rsid w:val="00410AD9"/>
    <w:rsid w:val="00411E0B"/>
    <w:rsid w:val="00411E82"/>
    <w:rsid w:val="00412213"/>
    <w:rsid w:val="004127AB"/>
    <w:rsid w:val="00412B3A"/>
    <w:rsid w:val="0041341D"/>
    <w:rsid w:val="004159B0"/>
    <w:rsid w:val="00416AD9"/>
    <w:rsid w:val="00416CD6"/>
    <w:rsid w:val="00420A46"/>
    <w:rsid w:val="00420E9E"/>
    <w:rsid w:val="004227FA"/>
    <w:rsid w:val="00422ABC"/>
    <w:rsid w:val="004236C6"/>
    <w:rsid w:val="004248F1"/>
    <w:rsid w:val="00424916"/>
    <w:rsid w:val="00424F68"/>
    <w:rsid w:val="00425183"/>
    <w:rsid w:val="00425264"/>
    <w:rsid w:val="0042527A"/>
    <w:rsid w:val="004268A3"/>
    <w:rsid w:val="004268E8"/>
    <w:rsid w:val="00426A2E"/>
    <w:rsid w:val="00427428"/>
    <w:rsid w:val="00427ADB"/>
    <w:rsid w:val="00430ECF"/>
    <w:rsid w:val="00431171"/>
    <w:rsid w:val="004320C0"/>
    <w:rsid w:val="00432A25"/>
    <w:rsid w:val="00432A7F"/>
    <w:rsid w:val="00433A6F"/>
    <w:rsid w:val="00433EAB"/>
    <w:rsid w:val="004341B8"/>
    <w:rsid w:val="004362DF"/>
    <w:rsid w:val="00437209"/>
    <w:rsid w:val="00441C6C"/>
    <w:rsid w:val="00442024"/>
    <w:rsid w:val="00442763"/>
    <w:rsid w:val="00443E94"/>
    <w:rsid w:val="00447167"/>
    <w:rsid w:val="004478BE"/>
    <w:rsid w:val="00447AA6"/>
    <w:rsid w:val="00450C89"/>
    <w:rsid w:val="00452883"/>
    <w:rsid w:val="00453743"/>
    <w:rsid w:val="00453B40"/>
    <w:rsid w:val="00454B12"/>
    <w:rsid w:val="00454D30"/>
    <w:rsid w:val="00455504"/>
    <w:rsid w:val="0045553B"/>
    <w:rsid w:val="00456D74"/>
    <w:rsid w:val="00457096"/>
    <w:rsid w:val="00457195"/>
    <w:rsid w:val="00460F81"/>
    <w:rsid w:val="00461A88"/>
    <w:rsid w:val="00462C21"/>
    <w:rsid w:val="00464C4C"/>
    <w:rsid w:val="004671F3"/>
    <w:rsid w:val="004720A6"/>
    <w:rsid w:val="004723C2"/>
    <w:rsid w:val="00472C65"/>
    <w:rsid w:val="00472CD5"/>
    <w:rsid w:val="00474AF1"/>
    <w:rsid w:val="004750A5"/>
    <w:rsid w:val="00475762"/>
    <w:rsid w:val="00476428"/>
    <w:rsid w:val="00476719"/>
    <w:rsid w:val="00476766"/>
    <w:rsid w:val="00481C02"/>
    <w:rsid w:val="00484C73"/>
    <w:rsid w:val="00485C0B"/>
    <w:rsid w:val="00486764"/>
    <w:rsid w:val="00487540"/>
    <w:rsid w:val="00490081"/>
    <w:rsid w:val="004910BD"/>
    <w:rsid w:val="004911AC"/>
    <w:rsid w:val="004927B3"/>
    <w:rsid w:val="00493554"/>
    <w:rsid w:val="00494BAF"/>
    <w:rsid w:val="00495CE1"/>
    <w:rsid w:val="00496D50"/>
    <w:rsid w:val="004A075F"/>
    <w:rsid w:val="004A221F"/>
    <w:rsid w:val="004A400C"/>
    <w:rsid w:val="004A41BE"/>
    <w:rsid w:val="004A4FFD"/>
    <w:rsid w:val="004A552C"/>
    <w:rsid w:val="004A5B03"/>
    <w:rsid w:val="004B0D87"/>
    <w:rsid w:val="004B3045"/>
    <w:rsid w:val="004B30A9"/>
    <w:rsid w:val="004B3CA4"/>
    <w:rsid w:val="004B477C"/>
    <w:rsid w:val="004B48EB"/>
    <w:rsid w:val="004B5E9F"/>
    <w:rsid w:val="004B6528"/>
    <w:rsid w:val="004B79AB"/>
    <w:rsid w:val="004B7ED8"/>
    <w:rsid w:val="004C0115"/>
    <w:rsid w:val="004C0DDD"/>
    <w:rsid w:val="004C108F"/>
    <w:rsid w:val="004C1121"/>
    <w:rsid w:val="004C1C82"/>
    <w:rsid w:val="004C2BBC"/>
    <w:rsid w:val="004C2F6C"/>
    <w:rsid w:val="004C379E"/>
    <w:rsid w:val="004C550A"/>
    <w:rsid w:val="004C69F3"/>
    <w:rsid w:val="004C76CF"/>
    <w:rsid w:val="004C7CB8"/>
    <w:rsid w:val="004C7F94"/>
    <w:rsid w:val="004D01C2"/>
    <w:rsid w:val="004D01F6"/>
    <w:rsid w:val="004D21C5"/>
    <w:rsid w:val="004D46CD"/>
    <w:rsid w:val="004D57D9"/>
    <w:rsid w:val="004D5E9C"/>
    <w:rsid w:val="004D6AC5"/>
    <w:rsid w:val="004D6F79"/>
    <w:rsid w:val="004D7278"/>
    <w:rsid w:val="004D76F0"/>
    <w:rsid w:val="004D7DB6"/>
    <w:rsid w:val="004E08E5"/>
    <w:rsid w:val="004E0E72"/>
    <w:rsid w:val="004E237E"/>
    <w:rsid w:val="004E30FB"/>
    <w:rsid w:val="004E3DEF"/>
    <w:rsid w:val="004E3E2D"/>
    <w:rsid w:val="004E43D4"/>
    <w:rsid w:val="004E4F74"/>
    <w:rsid w:val="004E5BD9"/>
    <w:rsid w:val="004E6456"/>
    <w:rsid w:val="004E745F"/>
    <w:rsid w:val="004E7A2B"/>
    <w:rsid w:val="004F0296"/>
    <w:rsid w:val="004F0D26"/>
    <w:rsid w:val="004F1FC0"/>
    <w:rsid w:val="004F20D6"/>
    <w:rsid w:val="004F3A67"/>
    <w:rsid w:val="004F6795"/>
    <w:rsid w:val="004F71AA"/>
    <w:rsid w:val="00500533"/>
    <w:rsid w:val="00503552"/>
    <w:rsid w:val="00504498"/>
    <w:rsid w:val="0050485A"/>
    <w:rsid w:val="00504A66"/>
    <w:rsid w:val="005052E9"/>
    <w:rsid w:val="00505475"/>
    <w:rsid w:val="0050593B"/>
    <w:rsid w:val="0050632A"/>
    <w:rsid w:val="00507187"/>
    <w:rsid w:val="00507322"/>
    <w:rsid w:val="00510D3A"/>
    <w:rsid w:val="00510F3A"/>
    <w:rsid w:val="00513928"/>
    <w:rsid w:val="00513A84"/>
    <w:rsid w:val="00516723"/>
    <w:rsid w:val="00516E78"/>
    <w:rsid w:val="00521287"/>
    <w:rsid w:val="005216B0"/>
    <w:rsid w:val="00521CDC"/>
    <w:rsid w:val="00522FA6"/>
    <w:rsid w:val="005233D4"/>
    <w:rsid w:val="0052345C"/>
    <w:rsid w:val="00525732"/>
    <w:rsid w:val="00526009"/>
    <w:rsid w:val="00527CA8"/>
    <w:rsid w:val="005302A1"/>
    <w:rsid w:val="00530944"/>
    <w:rsid w:val="005319E5"/>
    <w:rsid w:val="00532F73"/>
    <w:rsid w:val="00533009"/>
    <w:rsid w:val="0053383D"/>
    <w:rsid w:val="00534F00"/>
    <w:rsid w:val="00536467"/>
    <w:rsid w:val="00536701"/>
    <w:rsid w:val="005369B0"/>
    <w:rsid w:val="00536DB1"/>
    <w:rsid w:val="00536ED6"/>
    <w:rsid w:val="005400DC"/>
    <w:rsid w:val="005402CE"/>
    <w:rsid w:val="00540A25"/>
    <w:rsid w:val="00540EED"/>
    <w:rsid w:val="005415CD"/>
    <w:rsid w:val="00541B95"/>
    <w:rsid w:val="00541F7C"/>
    <w:rsid w:val="00541FC5"/>
    <w:rsid w:val="005421C9"/>
    <w:rsid w:val="00542DD8"/>
    <w:rsid w:val="00542E71"/>
    <w:rsid w:val="005437B8"/>
    <w:rsid w:val="005438FF"/>
    <w:rsid w:val="005446F8"/>
    <w:rsid w:val="00546833"/>
    <w:rsid w:val="005477F8"/>
    <w:rsid w:val="00550CA6"/>
    <w:rsid w:val="00551D2D"/>
    <w:rsid w:val="00552B6B"/>
    <w:rsid w:val="005536B3"/>
    <w:rsid w:val="00554553"/>
    <w:rsid w:val="00554F38"/>
    <w:rsid w:val="00554FE7"/>
    <w:rsid w:val="0055542D"/>
    <w:rsid w:val="0055659C"/>
    <w:rsid w:val="005570A8"/>
    <w:rsid w:val="00560836"/>
    <w:rsid w:val="00560B11"/>
    <w:rsid w:val="00560F5D"/>
    <w:rsid w:val="0056182F"/>
    <w:rsid w:val="00561B77"/>
    <w:rsid w:val="005626A2"/>
    <w:rsid w:val="005637E1"/>
    <w:rsid w:val="005641B2"/>
    <w:rsid w:val="005642C2"/>
    <w:rsid w:val="00565D58"/>
    <w:rsid w:val="00567967"/>
    <w:rsid w:val="00567A05"/>
    <w:rsid w:val="00567EA3"/>
    <w:rsid w:val="0057076D"/>
    <w:rsid w:val="00572A4C"/>
    <w:rsid w:val="00572E72"/>
    <w:rsid w:val="00573768"/>
    <w:rsid w:val="005739F2"/>
    <w:rsid w:val="00573E97"/>
    <w:rsid w:val="005745B8"/>
    <w:rsid w:val="00576695"/>
    <w:rsid w:val="005776F6"/>
    <w:rsid w:val="00580ED1"/>
    <w:rsid w:val="00581266"/>
    <w:rsid w:val="00582739"/>
    <w:rsid w:val="0058279B"/>
    <w:rsid w:val="005827CA"/>
    <w:rsid w:val="00585736"/>
    <w:rsid w:val="00585F6D"/>
    <w:rsid w:val="005867A9"/>
    <w:rsid w:val="005878A4"/>
    <w:rsid w:val="00587CB2"/>
    <w:rsid w:val="005904A7"/>
    <w:rsid w:val="005904FB"/>
    <w:rsid w:val="005918EA"/>
    <w:rsid w:val="00592002"/>
    <w:rsid w:val="00592250"/>
    <w:rsid w:val="00592B01"/>
    <w:rsid w:val="00592BE2"/>
    <w:rsid w:val="00592F80"/>
    <w:rsid w:val="005961DA"/>
    <w:rsid w:val="005964EF"/>
    <w:rsid w:val="005968FA"/>
    <w:rsid w:val="005A02A2"/>
    <w:rsid w:val="005A0774"/>
    <w:rsid w:val="005A0EEC"/>
    <w:rsid w:val="005A1D59"/>
    <w:rsid w:val="005A215D"/>
    <w:rsid w:val="005A42C4"/>
    <w:rsid w:val="005A57E2"/>
    <w:rsid w:val="005A585F"/>
    <w:rsid w:val="005A6102"/>
    <w:rsid w:val="005A6DAD"/>
    <w:rsid w:val="005B130A"/>
    <w:rsid w:val="005B1442"/>
    <w:rsid w:val="005B25AF"/>
    <w:rsid w:val="005B2FED"/>
    <w:rsid w:val="005B326A"/>
    <w:rsid w:val="005B3645"/>
    <w:rsid w:val="005B490F"/>
    <w:rsid w:val="005B4DBB"/>
    <w:rsid w:val="005B6F6C"/>
    <w:rsid w:val="005B7753"/>
    <w:rsid w:val="005B7C77"/>
    <w:rsid w:val="005C11DF"/>
    <w:rsid w:val="005C2A13"/>
    <w:rsid w:val="005C2D74"/>
    <w:rsid w:val="005C3902"/>
    <w:rsid w:val="005C4C97"/>
    <w:rsid w:val="005C500C"/>
    <w:rsid w:val="005C5397"/>
    <w:rsid w:val="005D003A"/>
    <w:rsid w:val="005D0512"/>
    <w:rsid w:val="005D14BA"/>
    <w:rsid w:val="005D3677"/>
    <w:rsid w:val="005D3E71"/>
    <w:rsid w:val="005D5582"/>
    <w:rsid w:val="005D5BD9"/>
    <w:rsid w:val="005D7B12"/>
    <w:rsid w:val="005E04BF"/>
    <w:rsid w:val="005E0CF3"/>
    <w:rsid w:val="005E0D12"/>
    <w:rsid w:val="005E13BE"/>
    <w:rsid w:val="005E1FA1"/>
    <w:rsid w:val="005E2521"/>
    <w:rsid w:val="005E2AA9"/>
    <w:rsid w:val="005E2E83"/>
    <w:rsid w:val="005E3CE0"/>
    <w:rsid w:val="005E456B"/>
    <w:rsid w:val="005E48AC"/>
    <w:rsid w:val="005E61E8"/>
    <w:rsid w:val="005E638E"/>
    <w:rsid w:val="005E7568"/>
    <w:rsid w:val="005F12FE"/>
    <w:rsid w:val="005F1794"/>
    <w:rsid w:val="005F1AC2"/>
    <w:rsid w:val="005F2670"/>
    <w:rsid w:val="005F2760"/>
    <w:rsid w:val="005F2E98"/>
    <w:rsid w:val="005F2F7D"/>
    <w:rsid w:val="005F3765"/>
    <w:rsid w:val="005F4624"/>
    <w:rsid w:val="005F4FC3"/>
    <w:rsid w:val="005F4FC9"/>
    <w:rsid w:val="005F57C6"/>
    <w:rsid w:val="005F5823"/>
    <w:rsid w:val="005F5B36"/>
    <w:rsid w:val="005F64F8"/>
    <w:rsid w:val="005F7538"/>
    <w:rsid w:val="00600F31"/>
    <w:rsid w:val="00602250"/>
    <w:rsid w:val="00602393"/>
    <w:rsid w:val="0060284E"/>
    <w:rsid w:val="00603403"/>
    <w:rsid w:val="00604908"/>
    <w:rsid w:val="00605516"/>
    <w:rsid w:val="00605868"/>
    <w:rsid w:val="00605B43"/>
    <w:rsid w:val="00605C67"/>
    <w:rsid w:val="006062F2"/>
    <w:rsid w:val="0061117F"/>
    <w:rsid w:val="00611211"/>
    <w:rsid w:val="0061137A"/>
    <w:rsid w:val="00612821"/>
    <w:rsid w:val="00613759"/>
    <w:rsid w:val="00613B7C"/>
    <w:rsid w:val="00614DDA"/>
    <w:rsid w:val="00622423"/>
    <w:rsid w:val="006243C4"/>
    <w:rsid w:val="006243D5"/>
    <w:rsid w:val="00624629"/>
    <w:rsid w:val="00627267"/>
    <w:rsid w:val="00632133"/>
    <w:rsid w:val="00632CA7"/>
    <w:rsid w:val="006333A2"/>
    <w:rsid w:val="00635080"/>
    <w:rsid w:val="00636E74"/>
    <w:rsid w:val="00640FF2"/>
    <w:rsid w:val="00641C00"/>
    <w:rsid w:val="00642048"/>
    <w:rsid w:val="0064569C"/>
    <w:rsid w:val="006460D1"/>
    <w:rsid w:val="006469B2"/>
    <w:rsid w:val="00646E2A"/>
    <w:rsid w:val="00650324"/>
    <w:rsid w:val="006517B7"/>
    <w:rsid w:val="00652047"/>
    <w:rsid w:val="0065331E"/>
    <w:rsid w:val="00653A90"/>
    <w:rsid w:val="00654D81"/>
    <w:rsid w:val="00654EB2"/>
    <w:rsid w:val="00655FB2"/>
    <w:rsid w:val="0065621E"/>
    <w:rsid w:val="00656883"/>
    <w:rsid w:val="006610B4"/>
    <w:rsid w:val="00662D48"/>
    <w:rsid w:val="00662D89"/>
    <w:rsid w:val="00663176"/>
    <w:rsid w:val="00663E72"/>
    <w:rsid w:val="006650E4"/>
    <w:rsid w:val="00665652"/>
    <w:rsid w:val="0066685D"/>
    <w:rsid w:val="006673B6"/>
    <w:rsid w:val="00667AD3"/>
    <w:rsid w:val="00671707"/>
    <w:rsid w:val="006718A3"/>
    <w:rsid w:val="006735A3"/>
    <w:rsid w:val="0067379E"/>
    <w:rsid w:val="00673843"/>
    <w:rsid w:val="006739D5"/>
    <w:rsid w:val="00673A41"/>
    <w:rsid w:val="00673B02"/>
    <w:rsid w:val="00673CCD"/>
    <w:rsid w:val="006757B6"/>
    <w:rsid w:val="00677692"/>
    <w:rsid w:val="00677733"/>
    <w:rsid w:val="00680F61"/>
    <w:rsid w:val="006828D0"/>
    <w:rsid w:val="00683151"/>
    <w:rsid w:val="00683451"/>
    <w:rsid w:val="00683508"/>
    <w:rsid w:val="00683726"/>
    <w:rsid w:val="00684825"/>
    <w:rsid w:val="0068646D"/>
    <w:rsid w:val="00686D7A"/>
    <w:rsid w:val="0068780C"/>
    <w:rsid w:val="00687A7F"/>
    <w:rsid w:val="00687AD4"/>
    <w:rsid w:val="00693164"/>
    <w:rsid w:val="00693EA4"/>
    <w:rsid w:val="00695D08"/>
    <w:rsid w:val="00697288"/>
    <w:rsid w:val="00697AA1"/>
    <w:rsid w:val="006A0CDC"/>
    <w:rsid w:val="006A2A61"/>
    <w:rsid w:val="006A2E63"/>
    <w:rsid w:val="006A2F79"/>
    <w:rsid w:val="006A597A"/>
    <w:rsid w:val="006A5BAB"/>
    <w:rsid w:val="006A624B"/>
    <w:rsid w:val="006A6E53"/>
    <w:rsid w:val="006B10C2"/>
    <w:rsid w:val="006B4CFD"/>
    <w:rsid w:val="006B5A40"/>
    <w:rsid w:val="006B71A7"/>
    <w:rsid w:val="006C00F9"/>
    <w:rsid w:val="006C13BA"/>
    <w:rsid w:val="006C14BC"/>
    <w:rsid w:val="006C1BD7"/>
    <w:rsid w:val="006C38DB"/>
    <w:rsid w:val="006C39B9"/>
    <w:rsid w:val="006C4F4D"/>
    <w:rsid w:val="006C56F4"/>
    <w:rsid w:val="006C6B0E"/>
    <w:rsid w:val="006C716A"/>
    <w:rsid w:val="006D00A5"/>
    <w:rsid w:val="006D0354"/>
    <w:rsid w:val="006D0941"/>
    <w:rsid w:val="006D13B8"/>
    <w:rsid w:val="006D2923"/>
    <w:rsid w:val="006D2F39"/>
    <w:rsid w:val="006D2FF5"/>
    <w:rsid w:val="006D3D69"/>
    <w:rsid w:val="006D3DDA"/>
    <w:rsid w:val="006D4067"/>
    <w:rsid w:val="006D5586"/>
    <w:rsid w:val="006D6964"/>
    <w:rsid w:val="006D72E6"/>
    <w:rsid w:val="006D7494"/>
    <w:rsid w:val="006D7951"/>
    <w:rsid w:val="006E00C9"/>
    <w:rsid w:val="006E0A05"/>
    <w:rsid w:val="006E2859"/>
    <w:rsid w:val="006E2CB9"/>
    <w:rsid w:val="006E39CC"/>
    <w:rsid w:val="006E51B1"/>
    <w:rsid w:val="006E5A4E"/>
    <w:rsid w:val="006E5AF6"/>
    <w:rsid w:val="006E5E64"/>
    <w:rsid w:val="006E60DF"/>
    <w:rsid w:val="006E6B5E"/>
    <w:rsid w:val="006E7304"/>
    <w:rsid w:val="006F1B7F"/>
    <w:rsid w:val="006F270F"/>
    <w:rsid w:val="006F2739"/>
    <w:rsid w:val="006F2CCF"/>
    <w:rsid w:val="006F3ABC"/>
    <w:rsid w:val="006F736E"/>
    <w:rsid w:val="00701318"/>
    <w:rsid w:val="00701E30"/>
    <w:rsid w:val="00702F39"/>
    <w:rsid w:val="007049FF"/>
    <w:rsid w:val="007052A9"/>
    <w:rsid w:val="007056F4"/>
    <w:rsid w:val="00705DCC"/>
    <w:rsid w:val="007069CD"/>
    <w:rsid w:val="00710120"/>
    <w:rsid w:val="0071066F"/>
    <w:rsid w:val="0071240C"/>
    <w:rsid w:val="0071267A"/>
    <w:rsid w:val="00712B2E"/>
    <w:rsid w:val="00712FC8"/>
    <w:rsid w:val="007147B6"/>
    <w:rsid w:val="007150B1"/>
    <w:rsid w:val="007155EC"/>
    <w:rsid w:val="0071569D"/>
    <w:rsid w:val="00720206"/>
    <w:rsid w:val="007212C6"/>
    <w:rsid w:val="007215A6"/>
    <w:rsid w:val="00721F36"/>
    <w:rsid w:val="00722CC3"/>
    <w:rsid w:val="00722FFD"/>
    <w:rsid w:val="007235CC"/>
    <w:rsid w:val="0072523E"/>
    <w:rsid w:val="00726202"/>
    <w:rsid w:val="00727790"/>
    <w:rsid w:val="00730678"/>
    <w:rsid w:val="007307D1"/>
    <w:rsid w:val="007323D1"/>
    <w:rsid w:val="007329DE"/>
    <w:rsid w:val="007358C1"/>
    <w:rsid w:val="00735CCA"/>
    <w:rsid w:val="00735EDB"/>
    <w:rsid w:val="0073635F"/>
    <w:rsid w:val="00736412"/>
    <w:rsid w:val="00736A4A"/>
    <w:rsid w:val="00737F44"/>
    <w:rsid w:val="00742678"/>
    <w:rsid w:val="00743439"/>
    <w:rsid w:val="0074395F"/>
    <w:rsid w:val="00743E16"/>
    <w:rsid w:val="00746AB2"/>
    <w:rsid w:val="00746DAB"/>
    <w:rsid w:val="00747C98"/>
    <w:rsid w:val="00747FAA"/>
    <w:rsid w:val="0075083A"/>
    <w:rsid w:val="00750AE3"/>
    <w:rsid w:val="00750B60"/>
    <w:rsid w:val="00750C58"/>
    <w:rsid w:val="007519E2"/>
    <w:rsid w:val="007524F8"/>
    <w:rsid w:val="00752F5E"/>
    <w:rsid w:val="007545EF"/>
    <w:rsid w:val="0075480B"/>
    <w:rsid w:val="00755E98"/>
    <w:rsid w:val="00755FE8"/>
    <w:rsid w:val="007561E6"/>
    <w:rsid w:val="0075635E"/>
    <w:rsid w:val="00757325"/>
    <w:rsid w:val="007606BD"/>
    <w:rsid w:val="00760B6C"/>
    <w:rsid w:val="0076349D"/>
    <w:rsid w:val="00763726"/>
    <w:rsid w:val="007647A1"/>
    <w:rsid w:val="00766A6B"/>
    <w:rsid w:val="007703D9"/>
    <w:rsid w:val="00770702"/>
    <w:rsid w:val="007708DF"/>
    <w:rsid w:val="00772328"/>
    <w:rsid w:val="00772452"/>
    <w:rsid w:val="007741EE"/>
    <w:rsid w:val="00774BD3"/>
    <w:rsid w:val="007762E2"/>
    <w:rsid w:val="00776902"/>
    <w:rsid w:val="00777CA4"/>
    <w:rsid w:val="0077F2CB"/>
    <w:rsid w:val="00781F94"/>
    <w:rsid w:val="00782E90"/>
    <w:rsid w:val="00782E9D"/>
    <w:rsid w:val="00783F18"/>
    <w:rsid w:val="007855B6"/>
    <w:rsid w:val="00785A51"/>
    <w:rsid w:val="00785BDA"/>
    <w:rsid w:val="00786E9F"/>
    <w:rsid w:val="00790A06"/>
    <w:rsid w:val="007911B9"/>
    <w:rsid w:val="00791A75"/>
    <w:rsid w:val="00791EA7"/>
    <w:rsid w:val="00791F16"/>
    <w:rsid w:val="0079350E"/>
    <w:rsid w:val="0079409B"/>
    <w:rsid w:val="007949DF"/>
    <w:rsid w:val="00795C40"/>
    <w:rsid w:val="00795F0F"/>
    <w:rsid w:val="007A0218"/>
    <w:rsid w:val="007A0CEF"/>
    <w:rsid w:val="007A13ED"/>
    <w:rsid w:val="007A1EF8"/>
    <w:rsid w:val="007A3863"/>
    <w:rsid w:val="007A3EFA"/>
    <w:rsid w:val="007A3F1B"/>
    <w:rsid w:val="007A5051"/>
    <w:rsid w:val="007A550A"/>
    <w:rsid w:val="007A562C"/>
    <w:rsid w:val="007A56F6"/>
    <w:rsid w:val="007A5F56"/>
    <w:rsid w:val="007A5FEF"/>
    <w:rsid w:val="007A63D8"/>
    <w:rsid w:val="007B09C6"/>
    <w:rsid w:val="007B1249"/>
    <w:rsid w:val="007B394A"/>
    <w:rsid w:val="007B3AF2"/>
    <w:rsid w:val="007B6CD7"/>
    <w:rsid w:val="007B7D8D"/>
    <w:rsid w:val="007C07C2"/>
    <w:rsid w:val="007C1BDD"/>
    <w:rsid w:val="007C2EFF"/>
    <w:rsid w:val="007C31B6"/>
    <w:rsid w:val="007C4FD9"/>
    <w:rsid w:val="007C51BF"/>
    <w:rsid w:val="007D0BBC"/>
    <w:rsid w:val="007D11FB"/>
    <w:rsid w:val="007D145B"/>
    <w:rsid w:val="007D19F1"/>
    <w:rsid w:val="007D2AF2"/>
    <w:rsid w:val="007D2EDD"/>
    <w:rsid w:val="007D389B"/>
    <w:rsid w:val="007D3FD2"/>
    <w:rsid w:val="007D4694"/>
    <w:rsid w:val="007D4990"/>
    <w:rsid w:val="007D63B2"/>
    <w:rsid w:val="007D6F87"/>
    <w:rsid w:val="007D7DDB"/>
    <w:rsid w:val="007E02D8"/>
    <w:rsid w:val="007E0C47"/>
    <w:rsid w:val="007E140C"/>
    <w:rsid w:val="007E16C0"/>
    <w:rsid w:val="007E175F"/>
    <w:rsid w:val="007E1E0F"/>
    <w:rsid w:val="007E32BC"/>
    <w:rsid w:val="007E3EB1"/>
    <w:rsid w:val="007E4714"/>
    <w:rsid w:val="007E6360"/>
    <w:rsid w:val="007E6DEC"/>
    <w:rsid w:val="007E6F93"/>
    <w:rsid w:val="007E74AA"/>
    <w:rsid w:val="007E77FC"/>
    <w:rsid w:val="007E7B73"/>
    <w:rsid w:val="007E7EE2"/>
    <w:rsid w:val="007F063E"/>
    <w:rsid w:val="007F0CAD"/>
    <w:rsid w:val="007F11D9"/>
    <w:rsid w:val="007F1758"/>
    <w:rsid w:val="007F2119"/>
    <w:rsid w:val="007F252A"/>
    <w:rsid w:val="007F2B59"/>
    <w:rsid w:val="007F48B6"/>
    <w:rsid w:val="007F53D1"/>
    <w:rsid w:val="007F5EA6"/>
    <w:rsid w:val="007F7379"/>
    <w:rsid w:val="007F763A"/>
    <w:rsid w:val="00800C40"/>
    <w:rsid w:val="00801CBA"/>
    <w:rsid w:val="00802ED4"/>
    <w:rsid w:val="00803282"/>
    <w:rsid w:val="00803A4D"/>
    <w:rsid w:val="00803B91"/>
    <w:rsid w:val="0080424F"/>
    <w:rsid w:val="0080677A"/>
    <w:rsid w:val="00806C9D"/>
    <w:rsid w:val="00806D54"/>
    <w:rsid w:val="00807936"/>
    <w:rsid w:val="008103C8"/>
    <w:rsid w:val="00810483"/>
    <w:rsid w:val="00810BB5"/>
    <w:rsid w:val="008125A3"/>
    <w:rsid w:val="00812906"/>
    <w:rsid w:val="00814B13"/>
    <w:rsid w:val="00814D91"/>
    <w:rsid w:val="00817AC9"/>
    <w:rsid w:val="0082020E"/>
    <w:rsid w:val="0082092A"/>
    <w:rsid w:val="0082099A"/>
    <w:rsid w:val="008211A5"/>
    <w:rsid w:val="00822469"/>
    <w:rsid w:val="00824A35"/>
    <w:rsid w:val="00826167"/>
    <w:rsid w:val="00827F7C"/>
    <w:rsid w:val="0083014C"/>
    <w:rsid w:val="00830190"/>
    <w:rsid w:val="00830C54"/>
    <w:rsid w:val="008313F4"/>
    <w:rsid w:val="00831A66"/>
    <w:rsid w:val="00832847"/>
    <w:rsid w:val="00832A77"/>
    <w:rsid w:val="00832FFA"/>
    <w:rsid w:val="00835EB0"/>
    <w:rsid w:val="0083644A"/>
    <w:rsid w:val="008372D3"/>
    <w:rsid w:val="00842037"/>
    <w:rsid w:val="00844AC0"/>
    <w:rsid w:val="00844FF7"/>
    <w:rsid w:val="008451BE"/>
    <w:rsid w:val="0084734D"/>
    <w:rsid w:val="008505C2"/>
    <w:rsid w:val="00851ADC"/>
    <w:rsid w:val="0085218C"/>
    <w:rsid w:val="00852CF5"/>
    <w:rsid w:val="00853CF0"/>
    <w:rsid w:val="0085400D"/>
    <w:rsid w:val="0085614F"/>
    <w:rsid w:val="008569FC"/>
    <w:rsid w:val="00857FA7"/>
    <w:rsid w:val="00861701"/>
    <w:rsid w:val="00861B33"/>
    <w:rsid w:val="00861C40"/>
    <w:rsid w:val="0086248A"/>
    <w:rsid w:val="00863814"/>
    <w:rsid w:val="00864280"/>
    <w:rsid w:val="00865336"/>
    <w:rsid w:val="0086551F"/>
    <w:rsid w:val="008659F0"/>
    <w:rsid w:val="00865A67"/>
    <w:rsid w:val="008661DF"/>
    <w:rsid w:val="00866D25"/>
    <w:rsid w:val="00867177"/>
    <w:rsid w:val="008674DE"/>
    <w:rsid w:val="008713CC"/>
    <w:rsid w:val="008714B7"/>
    <w:rsid w:val="00871B50"/>
    <w:rsid w:val="0087320E"/>
    <w:rsid w:val="00873265"/>
    <w:rsid w:val="00875D0B"/>
    <w:rsid w:val="00876361"/>
    <w:rsid w:val="00876643"/>
    <w:rsid w:val="008766F7"/>
    <w:rsid w:val="008769C7"/>
    <w:rsid w:val="00877C4C"/>
    <w:rsid w:val="008808EB"/>
    <w:rsid w:val="00880A24"/>
    <w:rsid w:val="008811EF"/>
    <w:rsid w:val="008812D7"/>
    <w:rsid w:val="0088135F"/>
    <w:rsid w:val="008822D4"/>
    <w:rsid w:val="008826AD"/>
    <w:rsid w:val="00882788"/>
    <w:rsid w:val="008842B7"/>
    <w:rsid w:val="008857E4"/>
    <w:rsid w:val="0088681F"/>
    <w:rsid w:val="00890340"/>
    <w:rsid w:val="00891682"/>
    <w:rsid w:val="00892D19"/>
    <w:rsid w:val="00893DE1"/>
    <w:rsid w:val="00894361"/>
    <w:rsid w:val="00894FC7"/>
    <w:rsid w:val="008972CD"/>
    <w:rsid w:val="008A006A"/>
    <w:rsid w:val="008A05F1"/>
    <w:rsid w:val="008A10F8"/>
    <w:rsid w:val="008A33F4"/>
    <w:rsid w:val="008A5819"/>
    <w:rsid w:val="008A61B3"/>
    <w:rsid w:val="008A624A"/>
    <w:rsid w:val="008A6995"/>
    <w:rsid w:val="008A790F"/>
    <w:rsid w:val="008A7B3D"/>
    <w:rsid w:val="008B1F4E"/>
    <w:rsid w:val="008B3396"/>
    <w:rsid w:val="008B59D7"/>
    <w:rsid w:val="008B79FF"/>
    <w:rsid w:val="008C00BE"/>
    <w:rsid w:val="008C05A1"/>
    <w:rsid w:val="008C11ED"/>
    <w:rsid w:val="008C1263"/>
    <w:rsid w:val="008C1A45"/>
    <w:rsid w:val="008C224C"/>
    <w:rsid w:val="008C2772"/>
    <w:rsid w:val="008C2DED"/>
    <w:rsid w:val="008C49CA"/>
    <w:rsid w:val="008D11E4"/>
    <w:rsid w:val="008D35F1"/>
    <w:rsid w:val="008D51D9"/>
    <w:rsid w:val="008D710C"/>
    <w:rsid w:val="008D76CA"/>
    <w:rsid w:val="008E04A6"/>
    <w:rsid w:val="008E0AC6"/>
    <w:rsid w:val="008E3D0F"/>
    <w:rsid w:val="008E4139"/>
    <w:rsid w:val="008E41CF"/>
    <w:rsid w:val="008E595D"/>
    <w:rsid w:val="008E6B3D"/>
    <w:rsid w:val="008E7852"/>
    <w:rsid w:val="008F0228"/>
    <w:rsid w:val="008F3AFD"/>
    <w:rsid w:val="008F4D6C"/>
    <w:rsid w:val="008F6710"/>
    <w:rsid w:val="008F69A3"/>
    <w:rsid w:val="008F6C4A"/>
    <w:rsid w:val="008F6CAE"/>
    <w:rsid w:val="008F791B"/>
    <w:rsid w:val="0090076B"/>
    <w:rsid w:val="009013E9"/>
    <w:rsid w:val="009017BD"/>
    <w:rsid w:val="00902230"/>
    <w:rsid w:val="00902A31"/>
    <w:rsid w:val="00903645"/>
    <w:rsid w:val="00904B76"/>
    <w:rsid w:val="00904C41"/>
    <w:rsid w:val="00906196"/>
    <w:rsid w:val="009079D5"/>
    <w:rsid w:val="009079F7"/>
    <w:rsid w:val="00910555"/>
    <w:rsid w:val="00913D7B"/>
    <w:rsid w:val="009145CC"/>
    <w:rsid w:val="00915A56"/>
    <w:rsid w:val="00915E2D"/>
    <w:rsid w:val="009161FC"/>
    <w:rsid w:val="00916F19"/>
    <w:rsid w:val="00920AFC"/>
    <w:rsid w:val="00920B8E"/>
    <w:rsid w:val="00920FE6"/>
    <w:rsid w:val="009213DD"/>
    <w:rsid w:val="00922675"/>
    <w:rsid w:val="0092281B"/>
    <w:rsid w:val="0092396A"/>
    <w:rsid w:val="0092399F"/>
    <w:rsid w:val="00924295"/>
    <w:rsid w:val="0092638C"/>
    <w:rsid w:val="00926A4B"/>
    <w:rsid w:val="00927BAF"/>
    <w:rsid w:val="00930CC7"/>
    <w:rsid w:val="00930DF6"/>
    <w:rsid w:val="009310E7"/>
    <w:rsid w:val="00932FA8"/>
    <w:rsid w:val="00934E61"/>
    <w:rsid w:val="00937626"/>
    <w:rsid w:val="00937DEE"/>
    <w:rsid w:val="009416EC"/>
    <w:rsid w:val="0094173F"/>
    <w:rsid w:val="009418A2"/>
    <w:rsid w:val="0094247C"/>
    <w:rsid w:val="00943812"/>
    <w:rsid w:val="00943CCE"/>
    <w:rsid w:val="00944E6E"/>
    <w:rsid w:val="00945985"/>
    <w:rsid w:val="00946016"/>
    <w:rsid w:val="009471FF"/>
    <w:rsid w:val="00947BA5"/>
    <w:rsid w:val="009501E0"/>
    <w:rsid w:val="00951AF2"/>
    <w:rsid w:val="00952027"/>
    <w:rsid w:val="009533C3"/>
    <w:rsid w:val="0095368E"/>
    <w:rsid w:val="009546DC"/>
    <w:rsid w:val="00955B12"/>
    <w:rsid w:val="00956B89"/>
    <w:rsid w:val="0095713C"/>
    <w:rsid w:val="009602E4"/>
    <w:rsid w:val="009613F0"/>
    <w:rsid w:val="00961713"/>
    <w:rsid w:val="00962310"/>
    <w:rsid w:val="0096242A"/>
    <w:rsid w:val="00962725"/>
    <w:rsid w:val="00963A1E"/>
    <w:rsid w:val="00963EE9"/>
    <w:rsid w:val="00966463"/>
    <w:rsid w:val="00966DB0"/>
    <w:rsid w:val="00967B0D"/>
    <w:rsid w:val="00967F1B"/>
    <w:rsid w:val="00970054"/>
    <w:rsid w:val="00970363"/>
    <w:rsid w:val="00970511"/>
    <w:rsid w:val="00972108"/>
    <w:rsid w:val="0097408F"/>
    <w:rsid w:val="0097444A"/>
    <w:rsid w:val="0097491B"/>
    <w:rsid w:val="0097526B"/>
    <w:rsid w:val="009758D8"/>
    <w:rsid w:val="00976275"/>
    <w:rsid w:val="009764AB"/>
    <w:rsid w:val="009769BF"/>
    <w:rsid w:val="009776FF"/>
    <w:rsid w:val="00983D6D"/>
    <w:rsid w:val="0098430A"/>
    <w:rsid w:val="00984667"/>
    <w:rsid w:val="00984816"/>
    <w:rsid w:val="00984B4F"/>
    <w:rsid w:val="00985071"/>
    <w:rsid w:val="009863FD"/>
    <w:rsid w:val="00987FC1"/>
    <w:rsid w:val="009912FD"/>
    <w:rsid w:val="0099316D"/>
    <w:rsid w:val="0099345D"/>
    <w:rsid w:val="00996AB2"/>
    <w:rsid w:val="00997833"/>
    <w:rsid w:val="009A2977"/>
    <w:rsid w:val="009A347C"/>
    <w:rsid w:val="009A375C"/>
    <w:rsid w:val="009A45D0"/>
    <w:rsid w:val="009A4761"/>
    <w:rsid w:val="009A7088"/>
    <w:rsid w:val="009A7FBF"/>
    <w:rsid w:val="009B19A8"/>
    <w:rsid w:val="009B228B"/>
    <w:rsid w:val="009B2901"/>
    <w:rsid w:val="009B3150"/>
    <w:rsid w:val="009B37D4"/>
    <w:rsid w:val="009B48EC"/>
    <w:rsid w:val="009B5E41"/>
    <w:rsid w:val="009B7622"/>
    <w:rsid w:val="009B76B1"/>
    <w:rsid w:val="009C0379"/>
    <w:rsid w:val="009C0583"/>
    <w:rsid w:val="009C0BDD"/>
    <w:rsid w:val="009C3507"/>
    <w:rsid w:val="009C4A98"/>
    <w:rsid w:val="009C4FDF"/>
    <w:rsid w:val="009C5B9E"/>
    <w:rsid w:val="009C5C05"/>
    <w:rsid w:val="009C651A"/>
    <w:rsid w:val="009D013A"/>
    <w:rsid w:val="009D046C"/>
    <w:rsid w:val="009D08F3"/>
    <w:rsid w:val="009D0E16"/>
    <w:rsid w:val="009D196D"/>
    <w:rsid w:val="009D32F4"/>
    <w:rsid w:val="009D41DB"/>
    <w:rsid w:val="009D4558"/>
    <w:rsid w:val="009D5DAF"/>
    <w:rsid w:val="009D6B86"/>
    <w:rsid w:val="009D75A2"/>
    <w:rsid w:val="009D7C77"/>
    <w:rsid w:val="009E0A7B"/>
    <w:rsid w:val="009E11BD"/>
    <w:rsid w:val="009E222B"/>
    <w:rsid w:val="009E3606"/>
    <w:rsid w:val="009E3763"/>
    <w:rsid w:val="009E3ADC"/>
    <w:rsid w:val="009E3C56"/>
    <w:rsid w:val="009E7149"/>
    <w:rsid w:val="009E7212"/>
    <w:rsid w:val="009E7ABC"/>
    <w:rsid w:val="009E7C65"/>
    <w:rsid w:val="009F008E"/>
    <w:rsid w:val="009F0B0C"/>
    <w:rsid w:val="009F213B"/>
    <w:rsid w:val="009F271F"/>
    <w:rsid w:val="009F3F26"/>
    <w:rsid w:val="009F56C0"/>
    <w:rsid w:val="009F5A08"/>
    <w:rsid w:val="009F618D"/>
    <w:rsid w:val="009F634F"/>
    <w:rsid w:val="009F71D9"/>
    <w:rsid w:val="00A005F4"/>
    <w:rsid w:val="00A00602"/>
    <w:rsid w:val="00A017DA"/>
    <w:rsid w:val="00A01F8E"/>
    <w:rsid w:val="00A0276B"/>
    <w:rsid w:val="00A02C26"/>
    <w:rsid w:val="00A036C3"/>
    <w:rsid w:val="00A037E6"/>
    <w:rsid w:val="00A0587E"/>
    <w:rsid w:val="00A05D8C"/>
    <w:rsid w:val="00A05DFB"/>
    <w:rsid w:val="00A0700D"/>
    <w:rsid w:val="00A07912"/>
    <w:rsid w:val="00A109B4"/>
    <w:rsid w:val="00A119D6"/>
    <w:rsid w:val="00A11A97"/>
    <w:rsid w:val="00A13407"/>
    <w:rsid w:val="00A1440C"/>
    <w:rsid w:val="00A16245"/>
    <w:rsid w:val="00A167DB"/>
    <w:rsid w:val="00A16F9A"/>
    <w:rsid w:val="00A20BB8"/>
    <w:rsid w:val="00A20DB0"/>
    <w:rsid w:val="00A219B6"/>
    <w:rsid w:val="00A22CD3"/>
    <w:rsid w:val="00A24079"/>
    <w:rsid w:val="00A240F0"/>
    <w:rsid w:val="00A24375"/>
    <w:rsid w:val="00A249E2"/>
    <w:rsid w:val="00A265C1"/>
    <w:rsid w:val="00A26BF5"/>
    <w:rsid w:val="00A30E56"/>
    <w:rsid w:val="00A32CAB"/>
    <w:rsid w:val="00A33A35"/>
    <w:rsid w:val="00A33DB2"/>
    <w:rsid w:val="00A34D7B"/>
    <w:rsid w:val="00A35769"/>
    <w:rsid w:val="00A36548"/>
    <w:rsid w:val="00A37AFD"/>
    <w:rsid w:val="00A37FD3"/>
    <w:rsid w:val="00A40B33"/>
    <w:rsid w:val="00A41AA7"/>
    <w:rsid w:val="00A44D44"/>
    <w:rsid w:val="00A45CF8"/>
    <w:rsid w:val="00A46CD3"/>
    <w:rsid w:val="00A47214"/>
    <w:rsid w:val="00A477A4"/>
    <w:rsid w:val="00A47D97"/>
    <w:rsid w:val="00A5173A"/>
    <w:rsid w:val="00A51AC5"/>
    <w:rsid w:val="00A51CA6"/>
    <w:rsid w:val="00A53A2B"/>
    <w:rsid w:val="00A53F3F"/>
    <w:rsid w:val="00A54B26"/>
    <w:rsid w:val="00A54CD1"/>
    <w:rsid w:val="00A5503C"/>
    <w:rsid w:val="00A55BEF"/>
    <w:rsid w:val="00A55F53"/>
    <w:rsid w:val="00A569E9"/>
    <w:rsid w:val="00A5718C"/>
    <w:rsid w:val="00A57A4E"/>
    <w:rsid w:val="00A59358"/>
    <w:rsid w:val="00A611F1"/>
    <w:rsid w:val="00A61659"/>
    <w:rsid w:val="00A624F2"/>
    <w:rsid w:val="00A6305C"/>
    <w:rsid w:val="00A63691"/>
    <w:rsid w:val="00A63897"/>
    <w:rsid w:val="00A63B78"/>
    <w:rsid w:val="00A64B89"/>
    <w:rsid w:val="00A65296"/>
    <w:rsid w:val="00A6567A"/>
    <w:rsid w:val="00A6597D"/>
    <w:rsid w:val="00A7356B"/>
    <w:rsid w:val="00A749A0"/>
    <w:rsid w:val="00A74FBF"/>
    <w:rsid w:val="00A7659D"/>
    <w:rsid w:val="00A76655"/>
    <w:rsid w:val="00A80387"/>
    <w:rsid w:val="00A80B3A"/>
    <w:rsid w:val="00A81E44"/>
    <w:rsid w:val="00A81F0D"/>
    <w:rsid w:val="00A84218"/>
    <w:rsid w:val="00A85544"/>
    <w:rsid w:val="00A85708"/>
    <w:rsid w:val="00A85F0B"/>
    <w:rsid w:val="00A86AAA"/>
    <w:rsid w:val="00A90263"/>
    <w:rsid w:val="00A90505"/>
    <w:rsid w:val="00A91BE4"/>
    <w:rsid w:val="00A931CA"/>
    <w:rsid w:val="00A935AE"/>
    <w:rsid w:val="00A93625"/>
    <w:rsid w:val="00A93928"/>
    <w:rsid w:val="00A962E5"/>
    <w:rsid w:val="00A968C6"/>
    <w:rsid w:val="00A976C1"/>
    <w:rsid w:val="00A97706"/>
    <w:rsid w:val="00AA02F3"/>
    <w:rsid w:val="00AA0EFA"/>
    <w:rsid w:val="00AA19CB"/>
    <w:rsid w:val="00AA1D1B"/>
    <w:rsid w:val="00AA2293"/>
    <w:rsid w:val="00AA2DED"/>
    <w:rsid w:val="00AA2DFE"/>
    <w:rsid w:val="00AA31A5"/>
    <w:rsid w:val="00AA6282"/>
    <w:rsid w:val="00AA70E2"/>
    <w:rsid w:val="00AA7A95"/>
    <w:rsid w:val="00AB0388"/>
    <w:rsid w:val="00AB0BD3"/>
    <w:rsid w:val="00AB2CD8"/>
    <w:rsid w:val="00AB38BC"/>
    <w:rsid w:val="00AB6D74"/>
    <w:rsid w:val="00AC0132"/>
    <w:rsid w:val="00AC07C1"/>
    <w:rsid w:val="00AC0EE3"/>
    <w:rsid w:val="00AC132D"/>
    <w:rsid w:val="00AC189F"/>
    <w:rsid w:val="00AC36B2"/>
    <w:rsid w:val="00AC3742"/>
    <w:rsid w:val="00AC42EB"/>
    <w:rsid w:val="00AC4C4B"/>
    <w:rsid w:val="00AC52B0"/>
    <w:rsid w:val="00AC5962"/>
    <w:rsid w:val="00AC5D64"/>
    <w:rsid w:val="00AC62CE"/>
    <w:rsid w:val="00AC659F"/>
    <w:rsid w:val="00AC6BAD"/>
    <w:rsid w:val="00AC6CB7"/>
    <w:rsid w:val="00AC7460"/>
    <w:rsid w:val="00AD01E1"/>
    <w:rsid w:val="00AD18A2"/>
    <w:rsid w:val="00AD21DE"/>
    <w:rsid w:val="00AD4291"/>
    <w:rsid w:val="00AD4D21"/>
    <w:rsid w:val="00AD56BF"/>
    <w:rsid w:val="00AD5BC9"/>
    <w:rsid w:val="00AD60E9"/>
    <w:rsid w:val="00AD63F3"/>
    <w:rsid w:val="00AD7545"/>
    <w:rsid w:val="00AD764E"/>
    <w:rsid w:val="00AE2567"/>
    <w:rsid w:val="00AE35E8"/>
    <w:rsid w:val="00AE3AEE"/>
    <w:rsid w:val="00AE546F"/>
    <w:rsid w:val="00AE7076"/>
    <w:rsid w:val="00AF0EC5"/>
    <w:rsid w:val="00AF33E5"/>
    <w:rsid w:val="00AF3ECE"/>
    <w:rsid w:val="00AF44DE"/>
    <w:rsid w:val="00AF67ED"/>
    <w:rsid w:val="00AF72E9"/>
    <w:rsid w:val="00AF7B2E"/>
    <w:rsid w:val="00B016E2"/>
    <w:rsid w:val="00B01FD1"/>
    <w:rsid w:val="00B02036"/>
    <w:rsid w:val="00B03487"/>
    <w:rsid w:val="00B044BF"/>
    <w:rsid w:val="00B061CE"/>
    <w:rsid w:val="00B0642A"/>
    <w:rsid w:val="00B066D6"/>
    <w:rsid w:val="00B10970"/>
    <w:rsid w:val="00B11CDA"/>
    <w:rsid w:val="00B1230E"/>
    <w:rsid w:val="00B12917"/>
    <w:rsid w:val="00B12CCD"/>
    <w:rsid w:val="00B1364D"/>
    <w:rsid w:val="00B1459A"/>
    <w:rsid w:val="00B14A31"/>
    <w:rsid w:val="00B15539"/>
    <w:rsid w:val="00B15C7E"/>
    <w:rsid w:val="00B16F80"/>
    <w:rsid w:val="00B17BC7"/>
    <w:rsid w:val="00B17C19"/>
    <w:rsid w:val="00B20116"/>
    <w:rsid w:val="00B2016B"/>
    <w:rsid w:val="00B20A99"/>
    <w:rsid w:val="00B20E2F"/>
    <w:rsid w:val="00B21040"/>
    <w:rsid w:val="00B21B83"/>
    <w:rsid w:val="00B21E15"/>
    <w:rsid w:val="00B226A2"/>
    <w:rsid w:val="00B23158"/>
    <w:rsid w:val="00B23DD8"/>
    <w:rsid w:val="00B23E76"/>
    <w:rsid w:val="00B24DD3"/>
    <w:rsid w:val="00B251FD"/>
    <w:rsid w:val="00B2530C"/>
    <w:rsid w:val="00B25418"/>
    <w:rsid w:val="00B25E83"/>
    <w:rsid w:val="00B26860"/>
    <w:rsid w:val="00B271BB"/>
    <w:rsid w:val="00B30866"/>
    <w:rsid w:val="00B3227A"/>
    <w:rsid w:val="00B32CD0"/>
    <w:rsid w:val="00B33ACA"/>
    <w:rsid w:val="00B33C55"/>
    <w:rsid w:val="00B33DFC"/>
    <w:rsid w:val="00B3491B"/>
    <w:rsid w:val="00B34D83"/>
    <w:rsid w:val="00B35868"/>
    <w:rsid w:val="00B35D0A"/>
    <w:rsid w:val="00B36E63"/>
    <w:rsid w:val="00B3725A"/>
    <w:rsid w:val="00B37AAC"/>
    <w:rsid w:val="00B37DF9"/>
    <w:rsid w:val="00B40345"/>
    <w:rsid w:val="00B41413"/>
    <w:rsid w:val="00B41C8F"/>
    <w:rsid w:val="00B41D39"/>
    <w:rsid w:val="00B4429D"/>
    <w:rsid w:val="00B44E5C"/>
    <w:rsid w:val="00B45648"/>
    <w:rsid w:val="00B457BD"/>
    <w:rsid w:val="00B45B29"/>
    <w:rsid w:val="00B465ED"/>
    <w:rsid w:val="00B4721A"/>
    <w:rsid w:val="00B50114"/>
    <w:rsid w:val="00B50745"/>
    <w:rsid w:val="00B51C89"/>
    <w:rsid w:val="00B52697"/>
    <w:rsid w:val="00B551B2"/>
    <w:rsid w:val="00B5584B"/>
    <w:rsid w:val="00B57AA5"/>
    <w:rsid w:val="00B6026E"/>
    <w:rsid w:val="00B60E2C"/>
    <w:rsid w:val="00B61C6E"/>
    <w:rsid w:val="00B6235C"/>
    <w:rsid w:val="00B62653"/>
    <w:rsid w:val="00B632C6"/>
    <w:rsid w:val="00B6380D"/>
    <w:rsid w:val="00B63C6D"/>
    <w:rsid w:val="00B63F81"/>
    <w:rsid w:val="00B64630"/>
    <w:rsid w:val="00B6563C"/>
    <w:rsid w:val="00B66528"/>
    <w:rsid w:val="00B6670B"/>
    <w:rsid w:val="00B67659"/>
    <w:rsid w:val="00B67CD1"/>
    <w:rsid w:val="00B702BA"/>
    <w:rsid w:val="00B707DE"/>
    <w:rsid w:val="00B70BB5"/>
    <w:rsid w:val="00B72272"/>
    <w:rsid w:val="00B722E9"/>
    <w:rsid w:val="00B7286F"/>
    <w:rsid w:val="00B7690D"/>
    <w:rsid w:val="00B803F9"/>
    <w:rsid w:val="00B80741"/>
    <w:rsid w:val="00B81282"/>
    <w:rsid w:val="00B81B98"/>
    <w:rsid w:val="00B8224E"/>
    <w:rsid w:val="00B82733"/>
    <w:rsid w:val="00B833D4"/>
    <w:rsid w:val="00B837B5"/>
    <w:rsid w:val="00B85447"/>
    <w:rsid w:val="00B86485"/>
    <w:rsid w:val="00B866D3"/>
    <w:rsid w:val="00B879B9"/>
    <w:rsid w:val="00B87B97"/>
    <w:rsid w:val="00B937E7"/>
    <w:rsid w:val="00B93C7B"/>
    <w:rsid w:val="00B941AC"/>
    <w:rsid w:val="00B9671B"/>
    <w:rsid w:val="00B976F1"/>
    <w:rsid w:val="00BA0A62"/>
    <w:rsid w:val="00BA0FA3"/>
    <w:rsid w:val="00BA128B"/>
    <w:rsid w:val="00BA19AE"/>
    <w:rsid w:val="00BA1F40"/>
    <w:rsid w:val="00BA1FB6"/>
    <w:rsid w:val="00BA227C"/>
    <w:rsid w:val="00BA2AD7"/>
    <w:rsid w:val="00BA31DB"/>
    <w:rsid w:val="00BA33BA"/>
    <w:rsid w:val="00BA3B6F"/>
    <w:rsid w:val="00BA45E6"/>
    <w:rsid w:val="00BA4846"/>
    <w:rsid w:val="00BA6045"/>
    <w:rsid w:val="00BA69A9"/>
    <w:rsid w:val="00BA6A9F"/>
    <w:rsid w:val="00BB0E29"/>
    <w:rsid w:val="00BB0F3E"/>
    <w:rsid w:val="00BB17E6"/>
    <w:rsid w:val="00BB1E3A"/>
    <w:rsid w:val="00BB21BB"/>
    <w:rsid w:val="00BB236F"/>
    <w:rsid w:val="00BB2F87"/>
    <w:rsid w:val="00BB39F9"/>
    <w:rsid w:val="00BB3E7D"/>
    <w:rsid w:val="00BB4DED"/>
    <w:rsid w:val="00BB539F"/>
    <w:rsid w:val="00BB5817"/>
    <w:rsid w:val="00BB72E9"/>
    <w:rsid w:val="00BB7FFE"/>
    <w:rsid w:val="00BC044E"/>
    <w:rsid w:val="00BC0610"/>
    <w:rsid w:val="00BC1C6C"/>
    <w:rsid w:val="00BC1D8C"/>
    <w:rsid w:val="00BC21A8"/>
    <w:rsid w:val="00BC3065"/>
    <w:rsid w:val="00BC5596"/>
    <w:rsid w:val="00BC5A57"/>
    <w:rsid w:val="00BC62D6"/>
    <w:rsid w:val="00BC6AD5"/>
    <w:rsid w:val="00BC6CB8"/>
    <w:rsid w:val="00BC7C63"/>
    <w:rsid w:val="00BD0D8A"/>
    <w:rsid w:val="00BD0DE7"/>
    <w:rsid w:val="00BD12AA"/>
    <w:rsid w:val="00BD14C1"/>
    <w:rsid w:val="00BD1A30"/>
    <w:rsid w:val="00BD206D"/>
    <w:rsid w:val="00BD244D"/>
    <w:rsid w:val="00BD63EA"/>
    <w:rsid w:val="00BD6A9F"/>
    <w:rsid w:val="00BD73A0"/>
    <w:rsid w:val="00BE0008"/>
    <w:rsid w:val="00BE0A18"/>
    <w:rsid w:val="00BE0A58"/>
    <w:rsid w:val="00BE3C3B"/>
    <w:rsid w:val="00BE3F8D"/>
    <w:rsid w:val="00BE4144"/>
    <w:rsid w:val="00BE4CA7"/>
    <w:rsid w:val="00BE5A2E"/>
    <w:rsid w:val="00BE6567"/>
    <w:rsid w:val="00BF377D"/>
    <w:rsid w:val="00BF464A"/>
    <w:rsid w:val="00BF61B3"/>
    <w:rsid w:val="00BF7F84"/>
    <w:rsid w:val="00C00149"/>
    <w:rsid w:val="00C0073F"/>
    <w:rsid w:val="00C00E1A"/>
    <w:rsid w:val="00C01E71"/>
    <w:rsid w:val="00C01E7A"/>
    <w:rsid w:val="00C02ED8"/>
    <w:rsid w:val="00C04004"/>
    <w:rsid w:val="00C046E9"/>
    <w:rsid w:val="00C04745"/>
    <w:rsid w:val="00C05078"/>
    <w:rsid w:val="00C06343"/>
    <w:rsid w:val="00C075B9"/>
    <w:rsid w:val="00C0763B"/>
    <w:rsid w:val="00C07DE2"/>
    <w:rsid w:val="00C103D2"/>
    <w:rsid w:val="00C10882"/>
    <w:rsid w:val="00C10C0B"/>
    <w:rsid w:val="00C11199"/>
    <w:rsid w:val="00C13100"/>
    <w:rsid w:val="00C14671"/>
    <w:rsid w:val="00C14A10"/>
    <w:rsid w:val="00C14AA4"/>
    <w:rsid w:val="00C15086"/>
    <w:rsid w:val="00C1601E"/>
    <w:rsid w:val="00C16637"/>
    <w:rsid w:val="00C2085C"/>
    <w:rsid w:val="00C20DC4"/>
    <w:rsid w:val="00C21E1D"/>
    <w:rsid w:val="00C223E2"/>
    <w:rsid w:val="00C22790"/>
    <w:rsid w:val="00C230CF"/>
    <w:rsid w:val="00C250C0"/>
    <w:rsid w:val="00C2716B"/>
    <w:rsid w:val="00C27AC1"/>
    <w:rsid w:val="00C30700"/>
    <w:rsid w:val="00C31C1A"/>
    <w:rsid w:val="00C31F4D"/>
    <w:rsid w:val="00C33005"/>
    <w:rsid w:val="00C34009"/>
    <w:rsid w:val="00C34273"/>
    <w:rsid w:val="00C359E4"/>
    <w:rsid w:val="00C35EEE"/>
    <w:rsid w:val="00C369C7"/>
    <w:rsid w:val="00C36FED"/>
    <w:rsid w:val="00C42C48"/>
    <w:rsid w:val="00C42CD4"/>
    <w:rsid w:val="00C4314F"/>
    <w:rsid w:val="00C437F1"/>
    <w:rsid w:val="00C44391"/>
    <w:rsid w:val="00C45082"/>
    <w:rsid w:val="00C4627F"/>
    <w:rsid w:val="00C46C52"/>
    <w:rsid w:val="00C47560"/>
    <w:rsid w:val="00C50ED0"/>
    <w:rsid w:val="00C51475"/>
    <w:rsid w:val="00C5235A"/>
    <w:rsid w:val="00C524BB"/>
    <w:rsid w:val="00C525C2"/>
    <w:rsid w:val="00C53D24"/>
    <w:rsid w:val="00C53D75"/>
    <w:rsid w:val="00C543BE"/>
    <w:rsid w:val="00C555F9"/>
    <w:rsid w:val="00C55DD9"/>
    <w:rsid w:val="00C561EB"/>
    <w:rsid w:val="00C566BE"/>
    <w:rsid w:val="00C5ACEA"/>
    <w:rsid w:val="00C616B3"/>
    <w:rsid w:val="00C61E38"/>
    <w:rsid w:val="00C6335E"/>
    <w:rsid w:val="00C6346E"/>
    <w:rsid w:val="00C6434E"/>
    <w:rsid w:val="00C657E5"/>
    <w:rsid w:val="00C66DEF"/>
    <w:rsid w:val="00C66E71"/>
    <w:rsid w:val="00C67360"/>
    <w:rsid w:val="00C73DAC"/>
    <w:rsid w:val="00C7416E"/>
    <w:rsid w:val="00C741F4"/>
    <w:rsid w:val="00C74D7C"/>
    <w:rsid w:val="00C76765"/>
    <w:rsid w:val="00C76EC1"/>
    <w:rsid w:val="00C7729D"/>
    <w:rsid w:val="00C774E6"/>
    <w:rsid w:val="00C77C4B"/>
    <w:rsid w:val="00C8379C"/>
    <w:rsid w:val="00C85013"/>
    <w:rsid w:val="00C853B6"/>
    <w:rsid w:val="00C85954"/>
    <w:rsid w:val="00C866C1"/>
    <w:rsid w:val="00C870FE"/>
    <w:rsid w:val="00C8721C"/>
    <w:rsid w:val="00C901A8"/>
    <w:rsid w:val="00C90C5C"/>
    <w:rsid w:val="00C91944"/>
    <w:rsid w:val="00C91B39"/>
    <w:rsid w:val="00C922AF"/>
    <w:rsid w:val="00C93E4D"/>
    <w:rsid w:val="00C95256"/>
    <w:rsid w:val="00C962D7"/>
    <w:rsid w:val="00C977D2"/>
    <w:rsid w:val="00CA0303"/>
    <w:rsid w:val="00CA1775"/>
    <w:rsid w:val="00CA3427"/>
    <w:rsid w:val="00CA34A1"/>
    <w:rsid w:val="00CA4C92"/>
    <w:rsid w:val="00CA581E"/>
    <w:rsid w:val="00CA64F1"/>
    <w:rsid w:val="00CA6D67"/>
    <w:rsid w:val="00CA704E"/>
    <w:rsid w:val="00CA76C2"/>
    <w:rsid w:val="00CA7F55"/>
    <w:rsid w:val="00CB0383"/>
    <w:rsid w:val="00CB05A9"/>
    <w:rsid w:val="00CB17CD"/>
    <w:rsid w:val="00CB33D6"/>
    <w:rsid w:val="00CB4688"/>
    <w:rsid w:val="00CB5A33"/>
    <w:rsid w:val="00CB6060"/>
    <w:rsid w:val="00CB7CA3"/>
    <w:rsid w:val="00CC0CA7"/>
    <w:rsid w:val="00CC127E"/>
    <w:rsid w:val="00CC27ED"/>
    <w:rsid w:val="00CC347B"/>
    <w:rsid w:val="00CC3E00"/>
    <w:rsid w:val="00CC439A"/>
    <w:rsid w:val="00CC50A5"/>
    <w:rsid w:val="00CC5A23"/>
    <w:rsid w:val="00CC5B7F"/>
    <w:rsid w:val="00CC64B4"/>
    <w:rsid w:val="00CC697B"/>
    <w:rsid w:val="00CD071D"/>
    <w:rsid w:val="00CD07FF"/>
    <w:rsid w:val="00CD087A"/>
    <w:rsid w:val="00CD0A57"/>
    <w:rsid w:val="00CD0C3F"/>
    <w:rsid w:val="00CD1CD8"/>
    <w:rsid w:val="00CD20EC"/>
    <w:rsid w:val="00CD279C"/>
    <w:rsid w:val="00CD3FC0"/>
    <w:rsid w:val="00CD4BBB"/>
    <w:rsid w:val="00CD4EFF"/>
    <w:rsid w:val="00CD523D"/>
    <w:rsid w:val="00CD54C1"/>
    <w:rsid w:val="00CD5513"/>
    <w:rsid w:val="00CD5BB8"/>
    <w:rsid w:val="00CD5D20"/>
    <w:rsid w:val="00CD7B7A"/>
    <w:rsid w:val="00CE09D6"/>
    <w:rsid w:val="00CE0B20"/>
    <w:rsid w:val="00CE1160"/>
    <w:rsid w:val="00CE1AF1"/>
    <w:rsid w:val="00CE2161"/>
    <w:rsid w:val="00CE25E7"/>
    <w:rsid w:val="00CE2F2B"/>
    <w:rsid w:val="00CE4B92"/>
    <w:rsid w:val="00CE5907"/>
    <w:rsid w:val="00CE6BA8"/>
    <w:rsid w:val="00CE748B"/>
    <w:rsid w:val="00CE757D"/>
    <w:rsid w:val="00CF0B38"/>
    <w:rsid w:val="00CF1BC1"/>
    <w:rsid w:val="00CF1FE3"/>
    <w:rsid w:val="00CF232D"/>
    <w:rsid w:val="00CF2CA0"/>
    <w:rsid w:val="00CF472F"/>
    <w:rsid w:val="00CF5A88"/>
    <w:rsid w:val="00CF623C"/>
    <w:rsid w:val="00D01D9C"/>
    <w:rsid w:val="00D021A4"/>
    <w:rsid w:val="00D033A1"/>
    <w:rsid w:val="00D03B0E"/>
    <w:rsid w:val="00D04361"/>
    <w:rsid w:val="00D0552B"/>
    <w:rsid w:val="00D056CF"/>
    <w:rsid w:val="00D05B31"/>
    <w:rsid w:val="00D05FF4"/>
    <w:rsid w:val="00D06635"/>
    <w:rsid w:val="00D06F53"/>
    <w:rsid w:val="00D07C43"/>
    <w:rsid w:val="00D114F9"/>
    <w:rsid w:val="00D11617"/>
    <w:rsid w:val="00D119F3"/>
    <w:rsid w:val="00D1493D"/>
    <w:rsid w:val="00D152AF"/>
    <w:rsid w:val="00D15438"/>
    <w:rsid w:val="00D154CD"/>
    <w:rsid w:val="00D15C3C"/>
    <w:rsid w:val="00D160F1"/>
    <w:rsid w:val="00D1631A"/>
    <w:rsid w:val="00D165D4"/>
    <w:rsid w:val="00D175E5"/>
    <w:rsid w:val="00D17741"/>
    <w:rsid w:val="00D17E27"/>
    <w:rsid w:val="00D21470"/>
    <w:rsid w:val="00D21973"/>
    <w:rsid w:val="00D2201E"/>
    <w:rsid w:val="00D24589"/>
    <w:rsid w:val="00D24EE9"/>
    <w:rsid w:val="00D253DE"/>
    <w:rsid w:val="00D26C83"/>
    <w:rsid w:val="00D315B5"/>
    <w:rsid w:val="00D352D4"/>
    <w:rsid w:val="00D35C67"/>
    <w:rsid w:val="00D3712E"/>
    <w:rsid w:val="00D37FEA"/>
    <w:rsid w:val="00D40764"/>
    <w:rsid w:val="00D40E24"/>
    <w:rsid w:val="00D41EE5"/>
    <w:rsid w:val="00D42DC5"/>
    <w:rsid w:val="00D42E8A"/>
    <w:rsid w:val="00D44011"/>
    <w:rsid w:val="00D440A1"/>
    <w:rsid w:val="00D443A0"/>
    <w:rsid w:val="00D453A4"/>
    <w:rsid w:val="00D4591A"/>
    <w:rsid w:val="00D46000"/>
    <w:rsid w:val="00D4670F"/>
    <w:rsid w:val="00D4789C"/>
    <w:rsid w:val="00D47AE8"/>
    <w:rsid w:val="00D503BC"/>
    <w:rsid w:val="00D510EC"/>
    <w:rsid w:val="00D51A8F"/>
    <w:rsid w:val="00D51C63"/>
    <w:rsid w:val="00D52686"/>
    <w:rsid w:val="00D538C5"/>
    <w:rsid w:val="00D550AB"/>
    <w:rsid w:val="00D574DD"/>
    <w:rsid w:val="00D603A2"/>
    <w:rsid w:val="00D611C6"/>
    <w:rsid w:val="00D63BB3"/>
    <w:rsid w:val="00D64BDB"/>
    <w:rsid w:val="00D64E3C"/>
    <w:rsid w:val="00D64FD4"/>
    <w:rsid w:val="00D65BD4"/>
    <w:rsid w:val="00D65FC8"/>
    <w:rsid w:val="00D672D1"/>
    <w:rsid w:val="00D67459"/>
    <w:rsid w:val="00D679BA"/>
    <w:rsid w:val="00D723DD"/>
    <w:rsid w:val="00D74839"/>
    <w:rsid w:val="00D74B1F"/>
    <w:rsid w:val="00D74D5F"/>
    <w:rsid w:val="00D75440"/>
    <w:rsid w:val="00D76795"/>
    <w:rsid w:val="00D768FD"/>
    <w:rsid w:val="00D76BEF"/>
    <w:rsid w:val="00D7756C"/>
    <w:rsid w:val="00D803B9"/>
    <w:rsid w:val="00D808F1"/>
    <w:rsid w:val="00D81BA8"/>
    <w:rsid w:val="00D81E91"/>
    <w:rsid w:val="00D829B5"/>
    <w:rsid w:val="00D82BF0"/>
    <w:rsid w:val="00D82E13"/>
    <w:rsid w:val="00D82E4F"/>
    <w:rsid w:val="00D83E9D"/>
    <w:rsid w:val="00D841F0"/>
    <w:rsid w:val="00D855AA"/>
    <w:rsid w:val="00D86E79"/>
    <w:rsid w:val="00D8752C"/>
    <w:rsid w:val="00D928B8"/>
    <w:rsid w:val="00D9344D"/>
    <w:rsid w:val="00D946D9"/>
    <w:rsid w:val="00D9525F"/>
    <w:rsid w:val="00D956E3"/>
    <w:rsid w:val="00D95742"/>
    <w:rsid w:val="00D95966"/>
    <w:rsid w:val="00D968E6"/>
    <w:rsid w:val="00D974D3"/>
    <w:rsid w:val="00DA0574"/>
    <w:rsid w:val="00DA1DC8"/>
    <w:rsid w:val="00DA2412"/>
    <w:rsid w:val="00DA249A"/>
    <w:rsid w:val="00DA29BB"/>
    <w:rsid w:val="00DA3395"/>
    <w:rsid w:val="00DA3A4E"/>
    <w:rsid w:val="00DA3AEA"/>
    <w:rsid w:val="00DA3F09"/>
    <w:rsid w:val="00DA4042"/>
    <w:rsid w:val="00DA45AC"/>
    <w:rsid w:val="00DA571E"/>
    <w:rsid w:val="00DA7123"/>
    <w:rsid w:val="00DA7BEC"/>
    <w:rsid w:val="00DA7F90"/>
    <w:rsid w:val="00DB0844"/>
    <w:rsid w:val="00DB1E60"/>
    <w:rsid w:val="00DB2673"/>
    <w:rsid w:val="00DB26D2"/>
    <w:rsid w:val="00DB4463"/>
    <w:rsid w:val="00DB5382"/>
    <w:rsid w:val="00DB5F86"/>
    <w:rsid w:val="00DB6137"/>
    <w:rsid w:val="00DB6928"/>
    <w:rsid w:val="00DB7145"/>
    <w:rsid w:val="00DB75B5"/>
    <w:rsid w:val="00DC1567"/>
    <w:rsid w:val="00DC3D69"/>
    <w:rsid w:val="00DC480B"/>
    <w:rsid w:val="00DC5093"/>
    <w:rsid w:val="00DC6EDF"/>
    <w:rsid w:val="00DD028B"/>
    <w:rsid w:val="00DD0385"/>
    <w:rsid w:val="00DD0C21"/>
    <w:rsid w:val="00DD1668"/>
    <w:rsid w:val="00DD2072"/>
    <w:rsid w:val="00DD37B9"/>
    <w:rsid w:val="00DD4484"/>
    <w:rsid w:val="00DD451C"/>
    <w:rsid w:val="00DD5E81"/>
    <w:rsid w:val="00DD61C6"/>
    <w:rsid w:val="00DD64B8"/>
    <w:rsid w:val="00DD7144"/>
    <w:rsid w:val="00DE0BE4"/>
    <w:rsid w:val="00DE2545"/>
    <w:rsid w:val="00DE2DFF"/>
    <w:rsid w:val="00DE2F5E"/>
    <w:rsid w:val="00DE3950"/>
    <w:rsid w:val="00DE4B5A"/>
    <w:rsid w:val="00DE5012"/>
    <w:rsid w:val="00DE5DCE"/>
    <w:rsid w:val="00DE6938"/>
    <w:rsid w:val="00DF007D"/>
    <w:rsid w:val="00DF02BD"/>
    <w:rsid w:val="00DF050A"/>
    <w:rsid w:val="00DF0B61"/>
    <w:rsid w:val="00DF1876"/>
    <w:rsid w:val="00DF1AD0"/>
    <w:rsid w:val="00DF21DA"/>
    <w:rsid w:val="00DF2839"/>
    <w:rsid w:val="00DF28CA"/>
    <w:rsid w:val="00DF362D"/>
    <w:rsid w:val="00DF3C39"/>
    <w:rsid w:val="00DF4D93"/>
    <w:rsid w:val="00DF4E6F"/>
    <w:rsid w:val="00DF52EB"/>
    <w:rsid w:val="00DF5462"/>
    <w:rsid w:val="00DF58F7"/>
    <w:rsid w:val="00DF616B"/>
    <w:rsid w:val="00DF64FB"/>
    <w:rsid w:val="00DF6B1E"/>
    <w:rsid w:val="00DF6E4C"/>
    <w:rsid w:val="00E01BCC"/>
    <w:rsid w:val="00E0246E"/>
    <w:rsid w:val="00E0306E"/>
    <w:rsid w:val="00E03A7E"/>
    <w:rsid w:val="00E044D9"/>
    <w:rsid w:val="00E05AD8"/>
    <w:rsid w:val="00E05C7E"/>
    <w:rsid w:val="00E05D92"/>
    <w:rsid w:val="00E060E6"/>
    <w:rsid w:val="00E061DE"/>
    <w:rsid w:val="00E068AB"/>
    <w:rsid w:val="00E0702A"/>
    <w:rsid w:val="00E07336"/>
    <w:rsid w:val="00E10CA9"/>
    <w:rsid w:val="00E11C3C"/>
    <w:rsid w:val="00E12AA9"/>
    <w:rsid w:val="00E158CA"/>
    <w:rsid w:val="00E15CEE"/>
    <w:rsid w:val="00E172D7"/>
    <w:rsid w:val="00E17602"/>
    <w:rsid w:val="00E17FCC"/>
    <w:rsid w:val="00E2125B"/>
    <w:rsid w:val="00E2152F"/>
    <w:rsid w:val="00E2243C"/>
    <w:rsid w:val="00E23EB5"/>
    <w:rsid w:val="00E2583A"/>
    <w:rsid w:val="00E25D01"/>
    <w:rsid w:val="00E26C13"/>
    <w:rsid w:val="00E27CB2"/>
    <w:rsid w:val="00E27E12"/>
    <w:rsid w:val="00E31922"/>
    <w:rsid w:val="00E31BE6"/>
    <w:rsid w:val="00E3312D"/>
    <w:rsid w:val="00E343C5"/>
    <w:rsid w:val="00E36484"/>
    <w:rsid w:val="00E36E0C"/>
    <w:rsid w:val="00E41000"/>
    <w:rsid w:val="00E43ED9"/>
    <w:rsid w:val="00E4416C"/>
    <w:rsid w:val="00E44216"/>
    <w:rsid w:val="00E44F64"/>
    <w:rsid w:val="00E46488"/>
    <w:rsid w:val="00E46A64"/>
    <w:rsid w:val="00E52409"/>
    <w:rsid w:val="00E529ED"/>
    <w:rsid w:val="00E5340A"/>
    <w:rsid w:val="00E53548"/>
    <w:rsid w:val="00E53AD1"/>
    <w:rsid w:val="00E54C40"/>
    <w:rsid w:val="00E551B2"/>
    <w:rsid w:val="00E558D1"/>
    <w:rsid w:val="00E56ABB"/>
    <w:rsid w:val="00E57E1E"/>
    <w:rsid w:val="00E608B4"/>
    <w:rsid w:val="00E609C3"/>
    <w:rsid w:val="00E6151E"/>
    <w:rsid w:val="00E6234F"/>
    <w:rsid w:val="00E62E0E"/>
    <w:rsid w:val="00E6488D"/>
    <w:rsid w:val="00E64C13"/>
    <w:rsid w:val="00E66355"/>
    <w:rsid w:val="00E677C1"/>
    <w:rsid w:val="00E70416"/>
    <w:rsid w:val="00E70DC7"/>
    <w:rsid w:val="00E713A3"/>
    <w:rsid w:val="00E719ED"/>
    <w:rsid w:val="00E71AC4"/>
    <w:rsid w:val="00E720B6"/>
    <w:rsid w:val="00E7670D"/>
    <w:rsid w:val="00E8077D"/>
    <w:rsid w:val="00E80D52"/>
    <w:rsid w:val="00E82FDF"/>
    <w:rsid w:val="00E83172"/>
    <w:rsid w:val="00E8358F"/>
    <w:rsid w:val="00E8380F"/>
    <w:rsid w:val="00E844FF"/>
    <w:rsid w:val="00E84C63"/>
    <w:rsid w:val="00E85D57"/>
    <w:rsid w:val="00E85DE1"/>
    <w:rsid w:val="00E86CB0"/>
    <w:rsid w:val="00E86FC4"/>
    <w:rsid w:val="00E87102"/>
    <w:rsid w:val="00E87CB2"/>
    <w:rsid w:val="00E9082C"/>
    <w:rsid w:val="00E9145A"/>
    <w:rsid w:val="00E928E2"/>
    <w:rsid w:val="00E92F00"/>
    <w:rsid w:val="00E932C6"/>
    <w:rsid w:val="00E938FF"/>
    <w:rsid w:val="00E93B04"/>
    <w:rsid w:val="00E950DD"/>
    <w:rsid w:val="00E95A7B"/>
    <w:rsid w:val="00EA13B2"/>
    <w:rsid w:val="00EA16C9"/>
    <w:rsid w:val="00EA22D2"/>
    <w:rsid w:val="00EA25DA"/>
    <w:rsid w:val="00EA2762"/>
    <w:rsid w:val="00EA2D5C"/>
    <w:rsid w:val="00EA3880"/>
    <w:rsid w:val="00EA3B1F"/>
    <w:rsid w:val="00EA3D51"/>
    <w:rsid w:val="00EA4F86"/>
    <w:rsid w:val="00EA5441"/>
    <w:rsid w:val="00EA5883"/>
    <w:rsid w:val="00EA7B6F"/>
    <w:rsid w:val="00EA7BA2"/>
    <w:rsid w:val="00EB0ECB"/>
    <w:rsid w:val="00EB1C24"/>
    <w:rsid w:val="00EB1D33"/>
    <w:rsid w:val="00EB30A7"/>
    <w:rsid w:val="00EB3249"/>
    <w:rsid w:val="00EB49AC"/>
    <w:rsid w:val="00EB5366"/>
    <w:rsid w:val="00EB5D7C"/>
    <w:rsid w:val="00EB5E1A"/>
    <w:rsid w:val="00EB6BFD"/>
    <w:rsid w:val="00EC0BA4"/>
    <w:rsid w:val="00EC0D85"/>
    <w:rsid w:val="00EC147E"/>
    <w:rsid w:val="00EC1E56"/>
    <w:rsid w:val="00EC449B"/>
    <w:rsid w:val="00EC5228"/>
    <w:rsid w:val="00ED00BE"/>
    <w:rsid w:val="00ED0B30"/>
    <w:rsid w:val="00ED0DA4"/>
    <w:rsid w:val="00ED10B3"/>
    <w:rsid w:val="00ED3458"/>
    <w:rsid w:val="00ED4EA6"/>
    <w:rsid w:val="00ED5BAB"/>
    <w:rsid w:val="00ED619C"/>
    <w:rsid w:val="00ED7C00"/>
    <w:rsid w:val="00EE07E6"/>
    <w:rsid w:val="00EE0E29"/>
    <w:rsid w:val="00EE12A5"/>
    <w:rsid w:val="00EE2BDF"/>
    <w:rsid w:val="00EE47A1"/>
    <w:rsid w:val="00EE4B2F"/>
    <w:rsid w:val="00EE691D"/>
    <w:rsid w:val="00EE74BA"/>
    <w:rsid w:val="00EE79F0"/>
    <w:rsid w:val="00EF17C0"/>
    <w:rsid w:val="00EF1815"/>
    <w:rsid w:val="00EF1BD4"/>
    <w:rsid w:val="00EF1C2F"/>
    <w:rsid w:val="00EF1F7C"/>
    <w:rsid w:val="00EF2A8A"/>
    <w:rsid w:val="00EF34B8"/>
    <w:rsid w:val="00EF3853"/>
    <w:rsid w:val="00EF526E"/>
    <w:rsid w:val="00EF60A6"/>
    <w:rsid w:val="00EF6CE5"/>
    <w:rsid w:val="00EF7438"/>
    <w:rsid w:val="00EF75AE"/>
    <w:rsid w:val="00EF7A3B"/>
    <w:rsid w:val="00EF7A59"/>
    <w:rsid w:val="00EF7C58"/>
    <w:rsid w:val="00F00D0D"/>
    <w:rsid w:val="00F020EC"/>
    <w:rsid w:val="00F02525"/>
    <w:rsid w:val="00F02C0F"/>
    <w:rsid w:val="00F02DF1"/>
    <w:rsid w:val="00F05404"/>
    <w:rsid w:val="00F06DB0"/>
    <w:rsid w:val="00F07475"/>
    <w:rsid w:val="00F0798D"/>
    <w:rsid w:val="00F10120"/>
    <w:rsid w:val="00F120DD"/>
    <w:rsid w:val="00F1257F"/>
    <w:rsid w:val="00F12B79"/>
    <w:rsid w:val="00F132BC"/>
    <w:rsid w:val="00F137D0"/>
    <w:rsid w:val="00F13D6C"/>
    <w:rsid w:val="00F14F4C"/>
    <w:rsid w:val="00F16825"/>
    <w:rsid w:val="00F16BBB"/>
    <w:rsid w:val="00F16D6D"/>
    <w:rsid w:val="00F17D7C"/>
    <w:rsid w:val="00F234DA"/>
    <w:rsid w:val="00F24874"/>
    <w:rsid w:val="00F24C8A"/>
    <w:rsid w:val="00F255A5"/>
    <w:rsid w:val="00F256FB"/>
    <w:rsid w:val="00F2572E"/>
    <w:rsid w:val="00F25A93"/>
    <w:rsid w:val="00F260DB"/>
    <w:rsid w:val="00F2628B"/>
    <w:rsid w:val="00F30071"/>
    <w:rsid w:val="00F30105"/>
    <w:rsid w:val="00F30409"/>
    <w:rsid w:val="00F30A64"/>
    <w:rsid w:val="00F30D14"/>
    <w:rsid w:val="00F30D27"/>
    <w:rsid w:val="00F31A59"/>
    <w:rsid w:val="00F31C80"/>
    <w:rsid w:val="00F32FFB"/>
    <w:rsid w:val="00F33280"/>
    <w:rsid w:val="00F3397C"/>
    <w:rsid w:val="00F33EA4"/>
    <w:rsid w:val="00F34353"/>
    <w:rsid w:val="00F34A50"/>
    <w:rsid w:val="00F36659"/>
    <w:rsid w:val="00F36A64"/>
    <w:rsid w:val="00F36B0C"/>
    <w:rsid w:val="00F36F8C"/>
    <w:rsid w:val="00F37313"/>
    <w:rsid w:val="00F3736A"/>
    <w:rsid w:val="00F377B2"/>
    <w:rsid w:val="00F37B7F"/>
    <w:rsid w:val="00F4041C"/>
    <w:rsid w:val="00F415C6"/>
    <w:rsid w:val="00F43215"/>
    <w:rsid w:val="00F43644"/>
    <w:rsid w:val="00F43EB2"/>
    <w:rsid w:val="00F45B41"/>
    <w:rsid w:val="00F45C20"/>
    <w:rsid w:val="00F45F22"/>
    <w:rsid w:val="00F509AD"/>
    <w:rsid w:val="00F5254A"/>
    <w:rsid w:val="00F53B9C"/>
    <w:rsid w:val="00F542F1"/>
    <w:rsid w:val="00F55367"/>
    <w:rsid w:val="00F55FB8"/>
    <w:rsid w:val="00F568B7"/>
    <w:rsid w:val="00F577FF"/>
    <w:rsid w:val="00F57FC0"/>
    <w:rsid w:val="00F603DC"/>
    <w:rsid w:val="00F6086E"/>
    <w:rsid w:val="00F60AA1"/>
    <w:rsid w:val="00F60B79"/>
    <w:rsid w:val="00F610B4"/>
    <w:rsid w:val="00F622E2"/>
    <w:rsid w:val="00F62557"/>
    <w:rsid w:val="00F62731"/>
    <w:rsid w:val="00F6313F"/>
    <w:rsid w:val="00F63272"/>
    <w:rsid w:val="00F648A0"/>
    <w:rsid w:val="00F64D9B"/>
    <w:rsid w:val="00F64FDB"/>
    <w:rsid w:val="00F6572A"/>
    <w:rsid w:val="00F6599B"/>
    <w:rsid w:val="00F65AD6"/>
    <w:rsid w:val="00F6622B"/>
    <w:rsid w:val="00F66FC7"/>
    <w:rsid w:val="00F673B6"/>
    <w:rsid w:val="00F67663"/>
    <w:rsid w:val="00F67FC9"/>
    <w:rsid w:val="00F705A1"/>
    <w:rsid w:val="00F71ABF"/>
    <w:rsid w:val="00F71FD7"/>
    <w:rsid w:val="00F7205C"/>
    <w:rsid w:val="00F72705"/>
    <w:rsid w:val="00F73BF5"/>
    <w:rsid w:val="00F73E4D"/>
    <w:rsid w:val="00F76353"/>
    <w:rsid w:val="00F76D9C"/>
    <w:rsid w:val="00F77103"/>
    <w:rsid w:val="00F77A16"/>
    <w:rsid w:val="00F8034C"/>
    <w:rsid w:val="00F80885"/>
    <w:rsid w:val="00F80B5D"/>
    <w:rsid w:val="00F82383"/>
    <w:rsid w:val="00F82966"/>
    <w:rsid w:val="00F834CC"/>
    <w:rsid w:val="00F8379C"/>
    <w:rsid w:val="00F83850"/>
    <w:rsid w:val="00F83DE0"/>
    <w:rsid w:val="00F846DC"/>
    <w:rsid w:val="00F86925"/>
    <w:rsid w:val="00F87E1A"/>
    <w:rsid w:val="00F903B0"/>
    <w:rsid w:val="00F907E6"/>
    <w:rsid w:val="00F92594"/>
    <w:rsid w:val="00F93574"/>
    <w:rsid w:val="00F947D3"/>
    <w:rsid w:val="00F979F1"/>
    <w:rsid w:val="00F97DF9"/>
    <w:rsid w:val="00FA0DC2"/>
    <w:rsid w:val="00FA15F7"/>
    <w:rsid w:val="00FA1AB9"/>
    <w:rsid w:val="00FA2036"/>
    <w:rsid w:val="00FA320D"/>
    <w:rsid w:val="00FA3C9E"/>
    <w:rsid w:val="00FA470B"/>
    <w:rsid w:val="00FA4883"/>
    <w:rsid w:val="00FA4B39"/>
    <w:rsid w:val="00FA4FC1"/>
    <w:rsid w:val="00FA5656"/>
    <w:rsid w:val="00FA6A6A"/>
    <w:rsid w:val="00FA7848"/>
    <w:rsid w:val="00FB0418"/>
    <w:rsid w:val="00FB1FF4"/>
    <w:rsid w:val="00FB2111"/>
    <w:rsid w:val="00FB28C5"/>
    <w:rsid w:val="00FB2F91"/>
    <w:rsid w:val="00FB3BD9"/>
    <w:rsid w:val="00FB3CF8"/>
    <w:rsid w:val="00FB4E7F"/>
    <w:rsid w:val="00FB5D1D"/>
    <w:rsid w:val="00FB6169"/>
    <w:rsid w:val="00FB652D"/>
    <w:rsid w:val="00FB7A35"/>
    <w:rsid w:val="00FC0427"/>
    <w:rsid w:val="00FC115F"/>
    <w:rsid w:val="00FC418F"/>
    <w:rsid w:val="00FC4471"/>
    <w:rsid w:val="00FC4BF7"/>
    <w:rsid w:val="00FC50BF"/>
    <w:rsid w:val="00FC5A1C"/>
    <w:rsid w:val="00FC62FD"/>
    <w:rsid w:val="00FD0E72"/>
    <w:rsid w:val="00FD2530"/>
    <w:rsid w:val="00FD3787"/>
    <w:rsid w:val="00FD4895"/>
    <w:rsid w:val="00FD6167"/>
    <w:rsid w:val="00FD62E3"/>
    <w:rsid w:val="00FD7FFA"/>
    <w:rsid w:val="00FE05D6"/>
    <w:rsid w:val="00FE0837"/>
    <w:rsid w:val="00FE188D"/>
    <w:rsid w:val="00FE19DE"/>
    <w:rsid w:val="00FE1FFA"/>
    <w:rsid w:val="00FE207B"/>
    <w:rsid w:val="00FE21B3"/>
    <w:rsid w:val="00FE21B9"/>
    <w:rsid w:val="00FE2549"/>
    <w:rsid w:val="00FE268E"/>
    <w:rsid w:val="00FE2FBD"/>
    <w:rsid w:val="00FE3DE1"/>
    <w:rsid w:val="00FE4279"/>
    <w:rsid w:val="00FE4CE2"/>
    <w:rsid w:val="00FE4DBB"/>
    <w:rsid w:val="00FE5852"/>
    <w:rsid w:val="00FE5A34"/>
    <w:rsid w:val="00FE5CA9"/>
    <w:rsid w:val="00FE5F8A"/>
    <w:rsid w:val="00FF0717"/>
    <w:rsid w:val="00FF17D8"/>
    <w:rsid w:val="00FF1BAE"/>
    <w:rsid w:val="00FF249F"/>
    <w:rsid w:val="00FF2E65"/>
    <w:rsid w:val="00FF2EBD"/>
    <w:rsid w:val="00FF32EE"/>
    <w:rsid w:val="00FF3BE7"/>
    <w:rsid w:val="00FF40D4"/>
    <w:rsid w:val="00FF40EF"/>
    <w:rsid w:val="00FF41D1"/>
    <w:rsid w:val="00FF5491"/>
    <w:rsid w:val="00FF551A"/>
    <w:rsid w:val="00FF6207"/>
    <w:rsid w:val="00FF66A8"/>
    <w:rsid w:val="00FF683F"/>
    <w:rsid w:val="00FF7188"/>
    <w:rsid w:val="015B54D8"/>
    <w:rsid w:val="015BF9B9"/>
    <w:rsid w:val="01919AAD"/>
    <w:rsid w:val="01B0643D"/>
    <w:rsid w:val="02079126"/>
    <w:rsid w:val="022A0435"/>
    <w:rsid w:val="0259A02B"/>
    <w:rsid w:val="026DF3E8"/>
    <w:rsid w:val="02704126"/>
    <w:rsid w:val="02C5CF85"/>
    <w:rsid w:val="02D06B1F"/>
    <w:rsid w:val="02DBAA1D"/>
    <w:rsid w:val="02EFD945"/>
    <w:rsid w:val="0398C8A0"/>
    <w:rsid w:val="03A49077"/>
    <w:rsid w:val="03E73C70"/>
    <w:rsid w:val="04653343"/>
    <w:rsid w:val="0515CB32"/>
    <w:rsid w:val="05167233"/>
    <w:rsid w:val="0596A144"/>
    <w:rsid w:val="059CDF0F"/>
    <w:rsid w:val="05DCDE62"/>
    <w:rsid w:val="0606B424"/>
    <w:rsid w:val="06CD9A8C"/>
    <w:rsid w:val="073911B3"/>
    <w:rsid w:val="07A57A47"/>
    <w:rsid w:val="07CDE39B"/>
    <w:rsid w:val="080E21ED"/>
    <w:rsid w:val="08220BE0"/>
    <w:rsid w:val="0874F7DE"/>
    <w:rsid w:val="08AE32C4"/>
    <w:rsid w:val="08D9B862"/>
    <w:rsid w:val="09340482"/>
    <w:rsid w:val="09414AA8"/>
    <w:rsid w:val="0961EE86"/>
    <w:rsid w:val="0962E8CC"/>
    <w:rsid w:val="09C5BF91"/>
    <w:rsid w:val="0A14C80F"/>
    <w:rsid w:val="0A932B82"/>
    <w:rsid w:val="0AF98145"/>
    <w:rsid w:val="0BB09870"/>
    <w:rsid w:val="0BC7627D"/>
    <w:rsid w:val="0BCAE6F5"/>
    <w:rsid w:val="0C357785"/>
    <w:rsid w:val="0CF9F124"/>
    <w:rsid w:val="0D1A6F69"/>
    <w:rsid w:val="0D28E65E"/>
    <w:rsid w:val="0D679404"/>
    <w:rsid w:val="0DD4629B"/>
    <w:rsid w:val="0DEBE764"/>
    <w:rsid w:val="0DFFEA87"/>
    <w:rsid w:val="0E2CC3B9"/>
    <w:rsid w:val="0E52DD3B"/>
    <w:rsid w:val="0F0A92C2"/>
    <w:rsid w:val="0FF00C28"/>
    <w:rsid w:val="1017B36E"/>
    <w:rsid w:val="102F9C47"/>
    <w:rsid w:val="11009A7C"/>
    <w:rsid w:val="11127F25"/>
    <w:rsid w:val="11336697"/>
    <w:rsid w:val="118650F3"/>
    <w:rsid w:val="11DA5445"/>
    <w:rsid w:val="11F6D557"/>
    <w:rsid w:val="12217396"/>
    <w:rsid w:val="1223D378"/>
    <w:rsid w:val="1225E46F"/>
    <w:rsid w:val="12BD9C87"/>
    <w:rsid w:val="136C9F9C"/>
    <w:rsid w:val="13709104"/>
    <w:rsid w:val="13B62BB1"/>
    <w:rsid w:val="13EDCF4C"/>
    <w:rsid w:val="14072231"/>
    <w:rsid w:val="145A5C5D"/>
    <w:rsid w:val="147F9C88"/>
    <w:rsid w:val="14B9DEAB"/>
    <w:rsid w:val="14CDF27A"/>
    <w:rsid w:val="154F2D0E"/>
    <w:rsid w:val="1560372B"/>
    <w:rsid w:val="158D8A0F"/>
    <w:rsid w:val="16B2D9C3"/>
    <w:rsid w:val="16CF210F"/>
    <w:rsid w:val="16EBC245"/>
    <w:rsid w:val="16FB9266"/>
    <w:rsid w:val="1716E4D7"/>
    <w:rsid w:val="17D5EF45"/>
    <w:rsid w:val="17D8EFAA"/>
    <w:rsid w:val="17E6D3CB"/>
    <w:rsid w:val="182AFED9"/>
    <w:rsid w:val="182EC9E0"/>
    <w:rsid w:val="186ACE52"/>
    <w:rsid w:val="18D3A3FB"/>
    <w:rsid w:val="18FA67B9"/>
    <w:rsid w:val="19065B95"/>
    <w:rsid w:val="19095B9E"/>
    <w:rsid w:val="1972E98E"/>
    <w:rsid w:val="19C84E61"/>
    <w:rsid w:val="19FFC826"/>
    <w:rsid w:val="1A11F435"/>
    <w:rsid w:val="1A20383A"/>
    <w:rsid w:val="1A331DA7"/>
    <w:rsid w:val="1A3400DC"/>
    <w:rsid w:val="1A796DF8"/>
    <w:rsid w:val="1ACCF9DF"/>
    <w:rsid w:val="1B033A2D"/>
    <w:rsid w:val="1B104BAA"/>
    <w:rsid w:val="1B12D6D5"/>
    <w:rsid w:val="1B3D33FE"/>
    <w:rsid w:val="1B5BD44D"/>
    <w:rsid w:val="1B600C54"/>
    <w:rsid w:val="1BA9A0D6"/>
    <w:rsid w:val="1BB2649B"/>
    <w:rsid w:val="1BEB8FC8"/>
    <w:rsid w:val="1BF34BF9"/>
    <w:rsid w:val="1BFA63B9"/>
    <w:rsid w:val="1CC3144C"/>
    <w:rsid w:val="1CD6A740"/>
    <w:rsid w:val="1CEE4B4C"/>
    <w:rsid w:val="1D225C04"/>
    <w:rsid w:val="1DA15918"/>
    <w:rsid w:val="1E201FE9"/>
    <w:rsid w:val="1E371115"/>
    <w:rsid w:val="1E7E192D"/>
    <w:rsid w:val="2069B41E"/>
    <w:rsid w:val="20873A39"/>
    <w:rsid w:val="20CB3EA1"/>
    <w:rsid w:val="20DDD423"/>
    <w:rsid w:val="20E29500"/>
    <w:rsid w:val="212842A8"/>
    <w:rsid w:val="215A1CE7"/>
    <w:rsid w:val="216FD091"/>
    <w:rsid w:val="21EB1367"/>
    <w:rsid w:val="2275FB7C"/>
    <w:rsid w:val="22B6FC1B"/>
    <w:rsid w:val="22E46254"/>
    <w:rsid w:val="2304D27E"/>
    <w:rsid w:val="232F1D86"/>
    <w:rsid w:val="239D7DB9"/>
    <w:rsid w:val="23C0AD43"/>
    <w:rsid w:val="243C8405"/>
    <w:rsid w:val="249EB0AD"/>
    <w:rsid w:val="2500F608"/>
    <w:rsid w:val="256A6222"/>
    <w:rsid w:val="256B3F76"/>
    <w:rsid w:val="25AAE85D"/>
    <w:rsid w:val="25DD8A80"/>
    <w:rsid w:val="25F3731D"/>
    <w:rsid w:val="260B9C9A"/>
    <w:rsid w:val="260D48F8"/>
    <w:rsid w:val="26231F19"/>
    <w:rsid w:val="262A3FFA"/>
    <w:rsid w:val="26F1E323"/>
    <w:rsid w:val="273961EC"/>
    <w:rsid w:val="277D2B4C"/>
    <w:rsid w:val="2783ADEE"/>
    <w:rsid w:val="27DAB67E"/>
    <w:rsid w:val="27E5D65E"/>
    <w:rsid w:val="27E9CA2C"/>
    <w:rsid w:val="28377DB8"/>
    <w:rsid w:val="28D47178"/>
    <w:rsid w:val="28DFE2A2"/>
    <w:rsid w:val="292F9A2E"/>
    <w:rsid w:val="29357B66"/>
    <w:rsid w:val="29663DD5"/>
    <w:rsid w:val="29895900"/>
    <w:rsid w:val="299FC848"/>
    <w:rsid w:val="29F4D4B7"/>
    <w:rsid w:val="29FE386E"/>
    <w:rsid w:val="2A402427"/>
    <w:rsid w:val="2A4A41C8"/>
    <w:rsid w:val="2A4B34EF"/>
    <w:rsid w:val="2A4C4B4F"/>
    <w:rsid w:val="2A6B3FC6"/>
    <w:rsid w:val="2A70BD0B"/>
    <w:rsid w:val="2CAD813B"/>
    <w:rsid w:val="2CBBBB94"/>
    <w:rsid w:val="2CEAFF54"/>
    <w:rsid w:val="2D2F30BC"/>
    <w:rsid w:val="2D3B0273"/>
    <w:rsid w:val="2D6A7E2D"/>
    <w:rsid w:val="2D9FA8CD"/>
    <w:rsid w:val="2DA90E1E"/>
    <w:rsid w:val="2DB7D90D"/>
    <w:rsid w:val="2E3ACF8B"/>
    <w:rsid w:val="2E70DF62"/>
    <w:rsid w:val="2ED3C95A"/>
    <w:rsid w:val="2EECF11B"/>
    <w:rsid w:val="2F6193BD"/>
    <w:rsid w:val="2F7684BC"/>
    <w:rsid w:val="303D2546"/>
    <w:rsid w:val="30C815EE"/>
    <w:rsid w:val="3120AD74"/>
    <w:rsid w:val="312397E6"/>
    <w:rsid w:val="317502A9"/>
    <w:rsid w:val="31989B07"/>
    <w:rsid w:val="31B15E75"/>
    <w:rsid w:val="31E1CB6C"/>
    <w:rsid w:val="32C50731"/>
    <w:rsid w:val="332FAA8F"/>
    <w:rsid w:val="33411017"/>
    <w:rsid w:val="33D159F3"/>
    <w:rsid w:val="3434A480"/>
    <w:rsid w:val="3488D8C6"/>
    <w:rsid w:val="34B113FF"/>
    <w:rsid w:val="34B88429"/>
    <w:rsid w:val="355DFB06"/>
    <w:rsid w:val="356B8F3A"/>
    <w:rsid w:val="35A5CEA3"/>
    <w:rsid w:val="35B5DFF3"/>
    <w:rsid w:val="35ED8A99"/>
    <w:rsid w:val="365ACAC3"/>
    <w:rsid w:val="37D1B86E"/>
    <w:rsid w:val="37F3E8E3"/>
    <w:rsid w:val="381B693C"/>
    <w:rsid w:val="38380D92"/>
    <w:rsid w:val="388DAEC5"/>
    <w:rsid w:val="38926CB7"/>
    <w:rsid w:val="38CA6DC1"/>
    <w:rsid w:val="38CB8A3B"/>
    <w:rsid w:val="39084986"/>
    <w:rsid w:val="39881438"/>
    <w:rsid w:val="3A0BA621"/>
    <w:rsid w:val="3A258BC9"/>
    <w:rsid w:val="3A316406"/>
    <w:rsid w:val="3A6D41AB"/>
    <w:rsid w:val="3A97BF0E"/>
    <w:rsid w:val="3BB2C450"/>
    <w:rsid w:val="3BC453AA"/>
    <w:rsid w:val="3C7C37DC"/>
    <w:rsid w:val="3CC9449E"/>
    <w:rsid w:val="3DB28823"/>
    <w:rsid w:val="3DD4CD48"/>
    <w:rsid w:val="3DFF9923"/>
    <w:rsid w:val="3E3874F4"/>
    <w:rsid w:val="3E92CF62"/>
    <w:rsid w:val="3EA98E99"/>
    <w:rsid w:val="3EEBD51D"/>
    <w:rsid w:val="3EF2C86A"/>
    <w:rsid w:val="3F1A44A5"/>
    <w:rsid w:val="3F929F9F"/>
    <w:rsid w:val="3FA763AD"/>
    <w:rsid w:val="407DD718"/>
    <w:rsid w:val="40C05F71"/>
    <w:rsid w:val="40C68F29"/>
    <w:rsid w:val="41109067"/>
    <w:rsid w:val="412FB1B1"/>
    <w:rsid w:val="4149266F"/>
    <w:rsid w:val="4182935D"/>
    <w:rsid w:val="41A03D53"/>
    <w:rsid w:val="4226DBAA"/>
    <w:rsid w:val="42348477"/>
    <w:rsid w:val="4244C47A"/>
    <w:rsid w:val="429EE5F7"/>
    <w:rsid w:val="42EFAAC8"/>
    <w:rsid w:val="43138E35"/>
    <w:rsid w:val="431DAAF0"/>
    <w:rsid w:val="432FCCCF"/>
    <w:rsid w:val="4330830D"/>
    <w:rsid w:val="43372A15"/>
    <w:rsid w:val="4391BC1F"/>
    <w:rsid w:val="4393DCB7"/>
    <w:rsid w:val="43E4DACC"/>
    <w:rsid w:val="442DBB6F"/>
    <w:rsid w:val="4489E792"/>
    <w:rsid w:val="449E3696"/>
    <w:rsid w:val="44C1AC0E"/>
    <w:rsid w:val="44C996DB"/>
    <w:rsid w:val="44EAA45E"/>
    <w:rsid w:val="4541F073"/>
    <w:rsid w:val="45566C80"/>
    <w:rsid w:val="45685630"/>
    <w:rsid w:val="45D6B4A1"/>
    <w:rsid w:val="45D9BD97"/>
    <w:rsid w:val="460049F2"/>
    <w:rsid w:val="462E8128"/>
    <w:rsid w:val="465ACEF5"/>
    <w:rsid w:val="467CFA15"/>
    <w:rsid w:val="468B2435"/>
    <w:rsid w:val="47043F71"/>
    <w:rsid w:val="479600D0"/>
    <w:rsid w:val="47BB24FF"/>
    <w:rsid w:val="47CE80E7"/>
    <w:rsid w:val="47E23B91"/>
    <w:rsid w:val="4806D3B7"/>
    <w:rsid w:val="483AF33A"/>
    <w:rsid w:val="484927B6"/>
    <w:rsid w:val="48B7277E"/>
    <w:rsid w:val="49115E59"/>
    <w:rsid w:val="49824367"/>
    <w:rsid w:val="49C4B910"/>
    <w:rsid w:val="4A76A110"/>
    <w:rsid w:val="4A891406"/>
    <w:rsid w:val="4A89EC06"/>
    <w:rsid w:val="4ADAEB59"/>
    <w:rsid w:val="4B33025C"/>
    <w:rsid w:val="4B6FFD2F"/>
    <w:rsid w:val="4BB7347E"/>
    <w:rsid w:val="4BD26D88"/>
    <w:rsid w:val="4BD4CFC1"/>
    <w:rsid w:val="4BE89F90"/>
    <w:rsid w:val="4C5F300F"/>
    <w:rsid w:val="4C8EB144"/>
    <w:rsid w:val="4CA0B591"/>
    <w:rsid w:val="4D1D8200"/>
    <w:rsid w:val="4D8B3A23"/>
    <w:rsid w:val="4DE2DD5D"/>
    <w:rsid w:val="4E270AFE"/>
    <w:rsid w:val="4E595F47"/>
    <w:rsid w:val="4E5EC32F"/>
    <w:rsid w:val="4EF598EC"/>
    <w:rsid w:val="4F31EE9E"/>
    <w:rsid w:val="4F642ED4"/>
    <w:rsid w:val="4F7DD8B6"/>
    <w:rsid w:val="4F9E2D7A"/>
    <w:rsid w:val="4FBFEBDF"/>
    <w:rsid w:val="5005D865"/>
    <w:rsid w:val="50305514"/>
    <w:rsid w:val="5059E729"/>
    <w:rsid w:val="5067CD82"/>
    <w:rsid w:val="50D31EA4"/>
    <w:rsid w:val="5171C4D2"/>
    <w:rsid w:val="5174762C"/>
    <w:rsid w:val="51793DD0"/>
    <w:rsid w:val="51BD7C7B"/>
    <w:rsid w:val="51CD5491"/>
    <w:rsid w:val="51D24770"/>
    <w:rsid w:val="51E99081"/>
    <w:rsid w:val="52743B79"/>
    <w:rsid w:val="5369227D"/>
    <w:rsid w:val="53BEE285"/>
    <w:rsid w:val="53D42C67"/>
    <w:rsid w:val="54328AD2"/>
    <w:rsid w:val="54526342"/>
    <w:rsid w:val="54759B91"/>
    <w:rsid w:val="54A3C8B3"/>
    <w:rsid w:val="54C0AE5B"/>
    <w:rsid w:val="551C032D"/>
    <w:rsid w:val="552AB05F"/>
    <w:rsid w:val="554A8336"/>
    <w:rsid w:val="55B8873C"/>
    <w:rsid w:val="55EE029F"/>
    <w:rsid w:val="561EB59C"/>
    <w:rsid w:val="56C11A0D"/>
    <w:rsid w:val="56F41E0C"/>
    <w:rsid w:val="5793FC7C"/>
    <w:rsid w:val="57D4CA23"/>
    <w:rsid w:val="57E2D50F"/>
    <w:rsid w:val="587D7828"/>
    <w:rsid w:val="58B680CB"/>
    <w:rsid w:val="5922E6C9"/>
    <w:rsid w:val="593E6DA0"/>
    <w:rsid w:val="5A183D22"/>
    <w:rsid w:val="5A867F78"/>
    <w:rsid w:val="5ABD4396"/>
    <w:rsid w:val="5B1BCAB1"/>
    <w:rsid w:val="5B264357"/>
    <w:rsid w:val="5BB70ED5"/>
    <w:rsid w:val="5BCAE257"/>
    <w:rsid w:val="5BD82A49"/>
    <w:rsid w:val="5C67697B"/>
    <w:rsid w:val="5C83C5E6"/>
    <w:rsid w:val="5CE0973F"/>
    <w:rsid w:val="5D819014"/>
    <w:rsid w:val="5DD854D9"/>
    <w:rsid w:val="5E085592"/>
    <w:rsid w:val="5E8D076C"/>
    <w:rsid w:val="5F97951D"/>
    <w:rsid w:val="5FA8B131"/>
    <w:rsid w:val="5FAB0479"/>
    <w:rsid w:val="5FD6D50D"/>
    <w:rsid w:val="5FE48D23"/>
    <w:rsid w:val="5FEF3433"/>
    <w:rsid w:val="606FC77C"/>
    <w:rsid w:val="60A641D2"/>
    <w:rsid w:val="61499ED4"/>
    <w:rsid w:val="61FE4153"/>
    <w:rsid w:val="6202BA82"/>
    <w:rsid w:val="620790C5"/>
    <w:rsid w:val="621D8A83"/>
    <w:rsid w:val="62216F02"/>
    <w:rsid w:val="622BCFE5"/>
    <w:rsid w:val="623D861F"/>
    <w:rsid w:val="6273AE60"/>
    <w:rsid w:val="62886307"/>
    <w:rsid w:val="62AF4147"/>
    <w:rsid w:val="62B28B23"/>
    <w:rsid w:val="62C695F2"/>
    <w:rsid w:val="62D55E26"/>
    <w:rsid w:val="6309997E"/>
    <w:rsid w:val="635EEE13"/>
    <w:rsid w:val="6384ADB9"/>
    <w:rsid w:val="646200D5"/>
    <w:rsid w:val="6469333D"/>
    <w:rsid w:val="6493D7DD"/>
    <w:rsid w:val="64B2C262"/>
    <w:rsid w:val="656D242B"/>
    <w:rsid w:val="65EEDA3E"/>
    <w:rsid w:val="664314C2"/>
    <w:rsid w:val="6665F037"/>
    <w:rsid w:val="66ED4670"/>
    <w:rsid w:val="6723FF82"/>
    <w:rsid w:val="672C019A"/>
    <w:rsid w:val="6746F3F4"/>
    <w:rsid w:val="676298D0"/>
    <w:rsid w:val="677832FC"/>
    <w:rsid w:val="67AB5082"/>
    <w:rsid w:val="67B2A823"/>
    <w:rsid w:val="692C8BC3"/>
    <w:rsid w:val="695AEB0F"/>
    <w:rsid w:val="695BE613"/>
    <w:rsid w:val="697CAC49"/>
    <w:rsid w:val="69E1E6C9"/>
    <w:rsid w:val="69F56D3F"/>
    <w:rsid w:val="6A0D650A"/>
    <w:rsid w:val="6AC530A9"/>
    <w:rsid w:val="6ADAFB3A"/>
    <w:rsid w:val="6B310EE5"/>
    <w:rsid w:val="6B57A2D0"/>
    <w:rsid w:val="6B5CD867"/>
    <w:rsid w:val="6C071417"/>
    <w:rsid w:val="6C9F1E52"/>
    <w:rsid w:val="6CF1B1B6"/>
    <w:rsid w:val="6CF7AACF"/>
    <w:rsid w:val="6D46CF90"/>
    <w:rsid w:val="6D529048"/>
    <w:rsid w:val="6D71849F"/>
    <w:rsid w:val="6D93BCE4"/>
    <w:rsid w:val="6D953722"/>
    <w:rsid w:val="6DD421BD"/>
    <w:rsid w:val="6E262C27"/>
    <w:rsid w:val="6E9768A4"/>
    <w:rsid w:val="6EBE7B77"/>
    <w:rsid w:val="6EE43607"/>
    <w:rsid w:val="6F770403"/>
    <w:rsid w:val="6F99EEE8"/>
    <w:rsid w:val="6FDF86D1"/>
    <w:rsid w:val="6FE2C305"/>
    <w:rsid w:val="70663148"/>
    <w:rsid w:val="708C74C9"/>
    <w:rsid w:val="709F3D5A"/>
    <w:rsid w:val="70B38A84"/>
    <w:rsid w:val="70E49074"/>
    <w:rsid w:val="70E70ED9"/>
    <w:rsid w:val="70EA9995"/>
    <w:rsid w:val="711F29B1"/>
    <w:rsid w:val="71529D67"/>
    <w:rsid w:val="71822484"/>
    <w:rsid w:val="718BFE41"/>
    <w:rsid w:val="71D36EFE"/>
    <w:rsid w:val="71F4992E"/>
    <w:rsid w:val="727DD064"/>
    <w:rsid w:val="7291BBC7"/>
    <w:rsid w:val="72EB84F6"/>
    <w:rsid w:val="7323FE65"/>
    <w:rsid w:val="740CB343"/>
    <w:rsid w:val="7448DB12"/>
    <w:rsid w:val="74655239"/>
    <w:rsid w:val="7492FD39"/>
    <w:rsid w:val="74B16526"/>
    <w:rsid w:val="74D15C07"/>
    <w:rsid w:val="74F90702"/>
    <w:rsid w:val="7562E0B0"/>
    <w:rsid w:val="766A853E"/>
    <w:rsid w:val="76FF25BF"/>
    <w:rsid w:val="770B7F59"/>
    <w:rsid w:val="7758A868"/>
    <w:rsid w:val="7767DFD9"/>
    <w:rsid w:val="7771F938"/>
    <w:rsid w:val="777DCFB1"/>
    <w:rsid w:val="77A2AC48"/>
    <w:rsid w:val="77B40E70"/>
    <w:rsid w:val="77C489D4"/>
    <w:rsid w:val="780C3EFD"/>
    <w:rsid w:val="7839C890"/>
    <w:rsid w:val="7888B773"/>
    <w:rsid w:val="78AEFCAE"/>
    <w:rsid w:val="7A3651D3"/>
    <w:rsid w:val="7AC6816B"/>
    <w:rsid w:val="7B0FC67F"/>
    <w:rsid w:val="7B30BEA9"/>
    <w:rsid w:val="7B761B2A"/>
    <w:rsid w:val="7BA75FC8"/>
    <w:rsid w:val="7BDD1737"/>
    <w:rsid w:val="7C6DA1C8"/>
    <w:rsid w:val="7D6DF295"/>
    <w:rsid w:val="7E03D914"/>
    <w:rsid w:val="7E2D1E56"/>
    <w:rsid w:val="7E80540F"/>
    <w:rsid w:val="7E825051"/>
    <w:rsid w:val="7E9CC414"/>
    <w:rsid w:val="7ED5E4B0"/>
    <w:rsid w:val="7F286620"/>
    <w:rsid w:val="7FD7B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0C4D1"/>
  <w15:chartTrackingRefBased/>
  <w15:docId w15:val="{40BDD486-8E75-478B-BDC3-1544747E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6F"/>
    <w:pPr>
      <w:widowControl w:val="0"/>
      <w:autoSpaceDE w:val="0"/>
      <w:autoSpaceDN w:val="0"/>
      <w:adjustRightInd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E844FF"/>
    <w:pPr>
      <w:keepNext/>
      <w:widowControl/>
      <w:autoSpaceDE/>
      <w:autoSpaceDN/>
      <w:adjustRightInd/>
      <w:outlineLvl w:val="0"/>
    </w:pPr>
    <w:rPr>
      <w:rFonts w:ascii="Times New Roman" w:hAnsi="Times New Roman"/>
      <w:b/>
      <w:bCs/>
      <w:u w:val="single"/>
      <w:lang w:val="en-GB"/>
    </w:rPr>
  </w:style>
  <w:style w:type="paragraph" w:styleId="Heading2">
    <w:name w:val="heading 2"/>
    <w:basedOn w:val="Normal"/>
    <w:next w:val="Normal"/>
    <w:link w:val="Heading2Char"/>
    <w:qFormat/>
    <w:rsid w:val="00E844FF"/>
    <w:pPr>
      <w:keepNext/>
      <w:widowControl/>
      <w:autoSpaceDE/>
      <w:autoSpaceDN/>
      <w:adjustRightInd/>
      <w:jc w:val="both"/>
      <w:outlineLvl w:val="1"/>
    </w:pPr>
    <w:rPr>
      <w:rFonts w:ascii="Times New Roman" w:hAnsi="Times New Roman"/>
      <w:sz w:val="22"/>
      <w:u w:val="single"/>
      <w:lang w:val="en-GB"/>
    </w:rPr>
  </w:style>
  <w:style w:type="paragraph" w:styleId="Heading3">
    <w:name w:val="heading 3"/>
    <w:basedOn w:val="Normal"/>
    <w:next w:val="Normal"/>
    <w:link w:val="Heading3Char"/>
    <w:qFormat/>
    <w:rsid w:val="00E844FF"/>
    <w:pPr>
      <w:keepNext/>
      <w:widowControl/>
      <w:autoSpaceDE/>
      <w:autoSpaceDN/>
      <w:adjustRightInd/>
      <w:outlineLvl w:val="2"/>
    </w:pPr>
    <w:rPr>
      <w:rFonts w:ascii="Times New Roman" w:hAnsi="Times New Roman"/>
      <w:u w:val="single"/>
      <w:lang w:val="en-GB"/>
    </w:rPr>
  </w:style>
  <w:style w:type="paragraph" w:styleId="Heading4">
    <w:name w:val="heading 4"/>
    <w:basedOn w:val="Normal"/>
    <w:next w:val="Normal"/>
    <w:link w:val="Heading4Char"/>
    <w:qFormat/>
    <w:rsid w:val="00E844FF"/>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844FF"/>
    <w:pPr>
      <w:spacing w:before="240" w:after="60"/>
      <w:outlineLvl w:val="4"/>
    </w:pPr>
    <w:rPr>
      <w:b/>
      <w:bCs/>
      <w:i/>
      <w:iCs/>
      <w:sz w:val="26"/>
      <w:szCs w:val="26"/>
    </w:rPr>
  </w:style>
  <w:style w:type="paragraph" w:styleId="Heading6">
    <w:name w:val="heading 6"/>
    <w:basedOn w:val="Normal"/>
    <w:next w:val="Normal"/>
    <w:link w:val="Heading6Char"/>
    <w:qFormat/>
    <w:rsid w:val="00E844FF"/>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E844FF"/>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44FF"/>
    <w:rPr>
      <w:rFonts w:eastAsia="Times New Roman" w:cs="Times New Roman"/>
      <w:b/>
      <w:bCs/>
      <w:sz w:val="24"/>
      <w:szCs w:val="24"/>
      <w:u w:val="single"/>
      <w:lang w:val="en-GB"/>
    </w:rPr>
  </w:style>
  <w:style w:type="character" w:customStyle="1" w:styleId="Heading2Char">
    <w:name w:val="Heading 2 Char"/>
    <w:basedOn w:val="DefaultParagraphFont"/>
    <w:link w:val="Heading2"/>
    <w:rsid w:val="00E844FF"/>
    <w:rPr>
      <w:rFonts w:eastAsia="Times New Roman" w:cs="Times New Roman"/>
      <w:szCs w:val="24"/>
      <w:u w:val="single"/>
      <w:lang w:val="en-GB"/>
    </w:rPr>
  </w:style>
  <w:style w:type="character" w:customStyle="1" w:styleId="Heading3Char">
    <w:name w:val="Heading 3 Char"/>
    <w:basedOn w:val="DefaultParagraphFont"/>
    <w:link w:val="Heading3"/>
    <w:rsid w:val="00E844FF"/>
    <w:rPr>
      <w:rFonts w:eastAsia="Times New Roman" w:cs="Times New Roman"/>
      <w:sz w:val="24"/>
      <w:szCs w:val="24"/>
      <w:u w:val="single"/>
      <w:lang w:val="en-GB"/>
    </w:rPr>
  </w:style>
  <w:style w:type="character" w:customStyle="1" w:styleId="Heading4Char">
    <w:name w:val="Heading 4 Char"/>
    <w:basedOn w:val="DefaultParagraphFont"/>
    <w:link w:val="Heading4"/>
    <w:rsid w:val="00E844FF"/>
    <w:rPr>
      <w:rFonts w:eastAsia="Times New Roman" w:cs="Times New Roman"/>
      <w:b/>
      <w:bCs/>
      <w:sz w:val="28"/>
      <w:szCs w:val="28"/>
    </w:rPr>
  </w:style>
  <w:style w:type="character" w:customStyle="1" w:styleId="Heading5Char">
    <w:name w:val="Heading 5 Char"/>
    <w:basedOn w:val="DefaultParagraphFont"/>
    <w:link w:val="Heading5"/>
    <w:rsid w:val="00E844FF"/>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E844FF"/>
    <w:rPr>
      <w:rFonts w:eastAsia="Times New Roman" w:cs="Times New Roman"/>
      <w:b/>
      <w:bCs/>
    </w:rPr>
  </w:style>
  <w:style w:type="character" w:customStyle="1" w:styleId="Heading7Char">
    <w:name w:val="Heading 7 Char"/>
    <w:basedOn w:val="DefaultParagraphFont"/>
    <w:link w:val="Heading7"/>
    <w:rsid w:val="00E844FF"/>
    <w:rPr>
      <w:rFonts w:eastAsia="Times New Roman" w:cs="Times New Roman"/>
      <w:sz w:val="24"/>
      <w:szCs w:val="24"/>
    </w:rPr>
  </w:style>
  <w:style w:type="character" w:styleId="FootnoteReference">
    <w:name w:val="footnote reference"/>
    <w:aliases w:val="16 Point,Superscript 6 Point,Superscript 6 Point + 11 pt,ftref,Знак сноски 1,referencia nota al pie,Footnotes refss"/>
    <w:uiPriority w:val="99"/>
    <w:rsid w:val="00E844FF"/>
  </w:style>
  <w:style w:type="character" w:customStyle="1" w:styleId="Hypertext">
    <w:name w:val="Hypertext"/>
    <w:rsid w:val="00E844FF"/>
    <w:rPr>
      <w:color w:val="0000FF"/>
      <w:u w:val="single"/>
    </w:rPr>
  </w:style>
  <w:style w:type="character" w:customStyle="1" w:styleId="BalloonTextChar">
    <w:name w:val="Balloon Text Char"/>
    <w:basedOn w:val="DefaultParagraphFont"/>
    <w:link w:val="BalloonText"/>
    <w:semiHidden/>
    <w:rsid w:val="00E844FF"/>
    <w:rPr>
      <w:rFonts w:ascii="Tahoma" w:eastAsia="Times New Roman" w:hAnsi="Tahoma" w:cs="Tahoma"/>
      <w:sz w:val="16"/>
      <w:szCs w:val="16"/>
    </w:rPr>
  </w:style>
  <w:style w:type="paragraph" w:styleId="BalloonText">
    <w:name w:val="Balloon Text"/>
    <w:basedOn w:val="Normal"/>
    <w:link w:val="BalloonTextChar"/>
    <w:semiHidden/>
    <w:rsid w:val="00E844FF"/>
    <w:rPr>
      <w:rFonts w:ascii="Tahoma" w:hAnsi="Tahoma" w:cs="Tahoma"/>
      <w:sz w:val="16"/>
      <w:szCs w:val="16"/>
    </w:rPr>
  </w:style>
  <w:style w:type="paragraph" w:styleId="BodyText">
    <w:name w:val="Body Text"/>
    <w:basedOn w:val="Normal"/>
    <w:link w:val="BodyTextChar"/>
    <w:rsid w:val="00E844FF"/>
    <w:pPr>
      <w:widowControl/>
      <w:autoSpaceDE/>
      <w:autoSpaceDN/>
      <w:adjustRightInd/>
      <w:jc w:val="both"/>
    </w:pPr>
    <w:rPr>
      <w:rFonts w:ascii="Times New Roman" w:hAnsi="Times New Roman"/>
      <w:sz w:val="22"/>
      <w:lang w:val="en-GB"/>
    </w:rPr>
  </w:style>
  <w:style w:type="character" w:customStyle="1" w:styleId="BodyTextChar">
    <w:name w:val="Body Text Char"/>
    <w:basedOn w:val="DefaultParagraphFont"/>
    <w:link w:val="BodyText"/>
    <w:rsid w:val="00E844FF"/>
    <w:rPr>
      <w:rFonts w:eastAsia="Times New Roman" w:cs="Times New Roman"/>
      <w:szCs w:val="24"/>
      <w:lang w:val="en-GB"/>
    </w:rPr>
  </w:style>
  <w:style w:type="paragraph" w:styleId="Header">
    <w:name w:val="header"/>
    <w:basedOn w:val="Normal"/>
    <w:link w:val="HeaderChar"/>
    <w:uiPriority w:val="99"/>
    <w:rsid w:val="00E844FF"/>
    <w:pPr>
      <w:tabs>
        <w:tab w:val="center" w:pos="4320"/>
        <w:tab w:val="right" w:pos="8640"/>
      </w:tabs>
    </w:pPr>
  </w:style>
  <w:style w:type="character" w:customStyle="1" w:styleId="HeaderChar">
    <w:name w:val="Header Char"/>
    <w:basedOn w:val="DefaultParagraphFont"/>
    <w:link w:val="Header"/>
    <w:uiPriority w:val="99"/>
    <w:rsid w:val="00E844FF"/>
    <w:rPr>
      <w:rFonts w:ascii="Times" w:eastAsia="Times New Roman" w:hAnsi="Times" w:cs="Times New Roman"/>
      <w:sz w:val="24"/>
      <w:szCs w:val="24"/>
    </w:rPr>
  </w:style>
  <w:style w:type="paragraph" w:styleId="Footer">
    <w:name w:val="footer"/>
    <w:basedOn w:val="Normal"/>
    <w:link w:val="FooterChar"/>
    <w:uiPriority w:val="99"/>
    <w:rsid w:val="00E844FF"/>
    <w:pPr>
      <w:tabs>
        <w:tab w:val="center" w:pos="4320"/>
        <w:tab w:val="right" w:pos="8640"/>
      </w:tabs>
    </w:pPr>
  </w:style>
  <w:style w:type="character" w:customStyle="1" w:styleId="FooterChar">
    <w:name w:val="Footer Char"/>
    <w:basedOn w:val="DefaultParagraphFont"/>
    <w:link w:val="Footer"/>
    <w:uiPriority w:val="99"/>
    <w:rsid w:val="00E844FF"/>
    <w:rPr>
      <w:rFonts w:ascii="Times" w:eastAsia="Times New Roman" w:hAnsi="Times" w:cs="Times New Roman"/>
      <w:sz w:val="24"/>
      <w:szCs w:val="24"/>
    </w:rPr>
  </w:style>
  <w:style w:type="character" w:styleId="PageNumber">
    <w:name w:val="page number"/>
    <w:basedOn w:val="DefaultParagraphFont"/>
    <w:rsid w:val="00E844FF"/>
  </w:style>
  <w:style w:type="table" w:styleId="TableGrid">
    <w:name w:val="Table Grid"/>
    <w:basedOn w:val="TableNormal"/>
    <w:uiPriority w:val="39"/>
    <w:rsid w:val="00E844FF"/>
    <w:pPr>
      <w:widowControl w:val="0"/>
      <w:autoSpaceDE w:val="0"/>
      <w:autoSpaceDN w:val="0"/>
      <w:adjustRightInd w:val="0"/>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4FF"/>
    <w:pPr>
      <w:widowControl/>
      <w:autoSpaceDE/>
      <w:autoSpaceDN/>
      <w:adjustRightInd/>
      <w:ind w:left="1440" w:hanging="1440"/>
      <w:jc w:val="center"/>
    </w:pPr>
    <w:rPr>
      <w:rFonts w:ascii="Times New Roman" w:hAnsi="Times New Roman"/>
      <w:b/>
      <w:bCs/>
      <w:sz w:val="22"/>
      <w:u w:val="single"/>
      <w:lang w:val="en-GB"/>
    </w:rPr>
  </w:style>
  <w:style w:type="character" w:customStyle="1" w:styleId="TitleChar">
    <w:name w:val="Title Char"/>
    <w:basedOn w:val="DefaultParagraphFont"/>
    <w:link w:val="Title"/>
    <w:rsid w:val="00E844FF"/>
    <w:rPr>
      <w:rFonts w:eastAsia="Times New Roman" w:cs="Times New Roman"/>
      <w:b/>
      <w:bCs/>
      <w:szCs w:val="24"/>
      <w:u w:val="single"/>
      <w:lang w:val="en-GB"/>
    </w:rPr>
  </w:style>
  <w:style w:type="paragraph" w:styleId="BodyText2">
    <w:name w:val="Body Text 2"/>
    <w:basedOn w:val="Normal"/>
    <w:link w:val="BodyText2Char"/>
    <w:rsid w:val="00E844FF"/>
    <w:pPr>
      <w:widowControl/>
      <w:autoSpaceDE/>
      <w:autoSpaceDN/>
      <w:adjustRightInd/>
    </w:pPr>
    <w:rPr>
      <w:rFonts w:ascii="Times New Roman" w:hAnsi="Times New Roman"/>
      <w:sz w:val="22"/>
      <w:lang w:val="en-GB"/>
    </w:rPr>
  </w:style>
  <w:style w:type="character" w:customStyle="1" w:styleId="BodyText2Char">
    <w:name w:val="Body Text 2 Char"/>
    <w:basedOn w:val="DefaultParagraphFont"/>
    <w:link w:val="BodyText2"/>
    <w:rsid w:val="00E844FF"/>
    <w:rPr>
      <w:rFonts w:eastAsia="Times New Roman" w:cs="Times New Roman"/>
      <w:szCs w:val="24"/>
      <w:lang w:val="en-GB"/>
    </w:rPr>
  </w:style>
  <w:style w:type="character" w:customStyle="1" w:styleId="DocumentMapChar">
    <w:name w:val="Document Map Char"/>
    <w:basedOn w:val="DefaultParagraphFont"/>
    <w:link w:val="DocumentMap"/>
    <w:semiHidden/>
    <w:rsid w:val="00E844FF"/>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E844FF"/>
    <w:pPr>
      <w:shd w:val="clear" w:color="auto" w:fill="000080"/>
    </w:pPr>
    <w:rPr>
      <w:rFonts w:ascii="Tahoma" w:hAnsi="Tahoma" w:cs="Tahoma"/>
    </w:rPr>
  </w:style>
  <w:style w:type="character" w:styleId="Hyperlink">
    <w:name w:val="Hyperlink"/>
    <w:rsid w:val="00E844FF"/>
    <w:rPr>
      <w:color w:val="0000FF"/>
      <w:u w:val="single"/>
    </w:rPr>
  </w:style>
  <w:style w:type="paragraph" w:styleId="NormalWeb">
    <w:name w:val="Normal (Web)"/>
    <w:basedOn w:val="Normal"/>
    <w:rsid w:val="00E844FF"/>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Footnote Text Char Char1"/>
    <w:basedOn w:val="Normal"/>
    <w:link w:val="FootnoteTextChar"/>
    <w:uiPriority w:val="99"/>
    <w:rsid w:val="00E844FF"/>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rsid w:val="00E844FF"/>
    <w:rPr>
      <w:rFonts w:ascii="Times" w:eastAsia="Times New Roman" w:hAnsi="Times" w:cs="Times New Roman"/>
      <w:sz w:val="20"/>
      <w:szCs w:val="20"/>
    </w:rPr>
  </w:style>
  <w:style w:type="character" w:styleId="CommentReference">
    <w:name w:val="annotation reference"/>
    <w:uiPriority w:val="99"/>
    <w:rsid w:val="00E844FF"/>
    <w:rPr>
      <w:sz w:val="16"/>
      <w:szCs w:val="16"/>
    </w:rPr>
  </w:style>
  <w:style w:type="paragraph" w:styleId="CommentText">
    <w:name w:val="annotation text"/>
    <w:basedOn w:val="Normal"/>
    <w:link w:val="CommentTextChar"/>
    <w:uiPriority w:val="99"/>
    <w:rsid w:val="00E844FF"/>
    <w:rPr>
      <w:sz w:val="20"/>
      <w:szCs w:val="20"/>
    </w:rPr>
  </w:style>
  <w:style w:type="character" w:customStyle="1" w:styleId="CommentTextChar">
    <w:name w:val="Comment Text Char"/>
    <w:basedOn w:val="DefaultParagraphFont"/>
    <w:link w:val="CommentText"/>
    <w:uiPriority w:val="99"/>
    <w:rsid w:val="00E844FF"/>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E844FF"/>
    <w:rPr>
      <w:b/>
      <w:bCs/>
    </w:rPr>
  </w:style>
  <w:style w:type="character" w:customStyle="1" w:styleId="CommentSubjectChar">
    <w:name w:val="Comment Subject Char"/>
    <w:basedOn w:val="CommentTextChar"/>
    <w:link w:val="CommentSubject"/>
    <w:rsid w:val="00E844FF"/>
    <w:rPr>
      <w:rFonts w:ascii="Times" w:eastAsia="Times New Roman" w:hAnsi="Times" w:cs="Times New Roman"/>
      <w:b/>
      <w:bCs/>
      <w:sz w:val="20"/>
      <w:szCs w:val="20"/>
    </w:rPr>
  </w:style>
  <w:style w:type="paragraph" w:styleId="ListParagraph">
    <w:name w:val="List Paragraph"/>
    <w:aliases w:val="123 List Paragraph,List Paragraph1,text"/>
    <w:basedOn w:val="Normal"/>
    <w:link w:val="ListParagraphChar"/>
    <w:uiPriority w:val="34"/>
    <w:qFormat/>
    <w:rsid w:val="00E844FF"/>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
    <w:link w:val="ListParagraph"/>
    <w:uiPriority w:val="34"/>
    <w:qFormat/>
    <w:locked/>
    <w:rsid w:val="00E844FF"/>
    <w:rPr>
      <w:rFonts w:eastAsia="Times New Roman" w:cs="Times New Roman"/>
      <w:sz w:val="24"/>
      <w:szCs w:val="24"/>
    </w:rPr>
  </w:style>
  <w:style w:type="paragraph" w:styleId="NoSpacing">
    <w:name w:val="No Spacing"/>
    <w:uiPriority w:val="1"/>
    <w:qFormat/>
    <w:rsid w:val="00E844FF"/>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E844FF"/>
    <w:rPr>
      <w:b/>
      <w:bCs/>
    </w:rPr>
  </w:style>
  <w:style w:type="character" w:styleId="Emphasis">
    <w:name w:val="Emphasis"/>
    <w:uiPriority w:val="20"/>
    <w:qFormat/>
    <w:rsid w:val="00E844FF"/>
    <w:rPr>
      <w:i/>
      <w:iCs/>
    </w:rPr>
  </w:style>
  <w:style w:type="paragraph" w:customStyle="1" w:styleId="Default">
    <w:name w:val="Default"/>
    <w:rsid w:val="00E844FF"/>
    <w:pPr>
      <w:autoSpaceDE w:val="0"/>
      <w:autoSpaceDN w:val="0"/>
      <w:adjustRightInd w:val="0"/>
      <w:spacing w:after="0" w:line="240" w:lineRule="auto"/>
    </w:pPr>
    <w:rPr>
      <w:rFonts w:cs="Times New Roman"/>
      <w:color w:val="000000"/>
      <w:sz w:val="24"/>
      <w:szCs w:val="24"/>
    </w:rPr>
  </w:style>
  <w:style w:type="paragraph" w:customStyle="1" w:styleId="Reporttext">
    <w:name w:val="Report text"/>
    <w:basedOn w:val="Normal"/>
    <w:link w:val="ReporttextChar"/>
    <w:rsid w:val="00E844FF"/>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E844FF"/>
    <w:rPr>
      <w:rFonts w:ascii="Calibri" w:eastAsia="Times New Roman" w:hAnsi="Calibri" w:cs="Times New Roman"/>
      <w:szCs w:val="20"/>
    </w:rPr>
  </w:style>
  <w:style w:type="table" w:customStyle="1" w:styleId="TableGrid1">
    <w:name w:val="Table Grid1"/>
    <w:basedOn w:val="TableNormal"/>
    <w:next w:val="TableGrid"/>
    <w:uiPriority w:val="39"/>
    <w:rsid w:val="00AA31A5"/>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2F2B"/>
    <w:pPr>
      <w:spacing w:after="0" w:line="240" w:lineRule="auto"/>
    </w:pPr>
    <w:rPr>
      <w:rFonts w:ascii="Times" w:eastAsia="Times New Roman" w:hAnsi="Times" w:cs="Times New Roman"/>
      <w:sz w:val="24"/>
      <w:szCs w:val="24"/>
    </w:rPr>
  </w:style>
  <w:style w:type="character" w:styleId="FollowedHyperlink">
    <w:name w:val="FollowedHyperlink"/>
    <w:basedOn w:val="DefaultParagraphFont"/>
    <w:uiPriority w:val="99"/>
    <w:semiHidden/>
    <w:unhideWhenUsed/>
    <w:rsid w:val="00B25E83"/>
    <w:rPr>
      <w:color w:val="954F72" w:themeColor="followedHyperlink"/>
      <w:u w:val="single"/>
    </w:rPr>
  </w:style>
  <w:style w:type="character" w:styleId="EndnoteReference">
    <w:name w:val="endnote reference"/>
    <w:semiHidden/>
    <w:unhideWhenUsed/>
    <w:rsid w:val="00E608B4"/>
    <w:rPr>
      <w:vertAlign w:val="superscript"/>
    </w:rPr>
  </w:style>
  <w:style w:type="character" w:styleId="UnresolvedMention">
    <w:name w:val="Unresolved Mention"/>
    <w:basedOn w:val="DefaultParagraphFont"/>
    <w:uiPriority w:val="99"/>
    <w:semiHidden/>
    <w:unhideWhenUsed/>
    <w:rsid w:val="00641C00"/>
    <w:rPr>
      <w:color w:val="605E5C"/>
      <w:shd w:val="clear" w:color="auto" w:fill="E1DFDD"/>
    </w:rPr>
  </w:style>
  <w:style w:type="table" w:customStyle="1" w:styleId="TableGrid2">
    <w:name w:val="Table Grid2"/>
    <w:basedOn w:val="TableNormal"/>
    <w:next w:val="TableGrid"/>
    <w:uiPriority w:val="59"/>
    <w:rsid w:val="00D4401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290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95AD1"/>
    <w:rPr>
      <w:sz w:val="20"/>
      <w:szCs w:val="20"/>
    </w:rPr>
  </w:style>
  <w:style w:type="character" w:customStyle="1" w:styleId="EndnoteTextChar">
    <w:name w:val="Endnote Text Char"/>
    <w:basedOn w:val="DefaultParagraphFont"/>
    <w:link w:val="EndnoteText"/>
    <w:uiPriority w:val="99"/>
    <w:semiHidden/>
    <w:rsid w:val="00195AD1"/>
    <w:rPr>
      <w:rFonts w:ascii="Times" w:eastAsia="Times New Roman" w:hAnsi="Times" w:cs="Times New Roman"/>
      <w:sz w:val="20"/>
      <w:szCs w:val="20"/>
    </w:rPr>
  </w:style>
  <w:style w:type="character" w:styleId="Mention">
    <w:name w:val="Mention"/>
    <w:basedOn w:val="DefaultParagraphFont"/>
    <w:uiPriority w:val="99"/>
    <w:unhideWhenUsed/>
    <w:rsid w:val="009022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23726">
      <w:bodyDiv w:val="1"/>
      <w:marLeft w:val="0"/>
      <w:marRight w:val="0"/>
      <w:marTop w:val="0"/>
      <w:marBottom w:val="0"/>
      <w:divBdr>
        <w:top w:val="none" w:sz="0" w:space="0" w:color="auto"/>
        <w:left w:val="none" w:sz="0" w:space="0" w:color="auto"/>
        <w:bottom w:val="none" w:sz="0" w:space="0" w:color="auto"/>
        <w:right w:val="none" w:sz="0" w:space="0" w:color="auto"/>
      </w:divBdr>
    </w:div>
    <w:div w:id="544176252">
      <w:bodyDiv w:val="1"/>
      <w:marLeft w:val="0"/>
      <w:marRight w:val="0"/>
      <w:marTop w:val="0"/>
      <w:marBottom w:val="0"/>
      <w:divBdr>
        <w:top w:val="none" w:sz="0" w:space="0" w:color="auto"/>
        <w:left w:val="none" w:sz="0" w:space="0" w:color="auto"/>
        <w:bottom w:val="none" w:sz="0" w:space="0" w:color="auto"/>
        <w:right w:val="none" w:sz="0" w:space="0" w:color="auto"/>
      </w:divBdr>
    </w:div>
    <w:div w:id="585722735">
      <w:bodyDiv w:val="1"/>
      <w:marLeft w:val="0"/>
      <w:marRight w:val="0"/>
      <w:marTop w:val="0"/>
      <w:marBottom w:val="0"/>
      <w:divBdr>
        <w:top w:val="none" w:sz="0" w:space="0" w:color="auto"/>
        <w:left w:val="none" w:sz="0" w:space="0" w:color="auto"/>
        <w:bottom w:val="none" w:sz="0" w:space="0" w:color="auto"/>
        <w:right w:val="none" w:sz="0" w:space="0" w:color="auto"/>
      </w:divBdr>
    </w:div>
    <w:div w:id="606694198">
      <w:bodyDiv w:val="1"/>
      <w:marLeft w:val="0"/>
      <w:marRight w:val="0"/>
      <w:marTop w:val="0"/>
      <w:marBottom w:val="0"/>
      <w:divBdr>
        <w:top w:val="none" w:sz="0" w:space="0" w:color="auto"/>
        <w:left w:val="none" w:sz="0" w:space="0" w:color="auto"/>
        <w:bottom w:val="none" w:sz="0" w:space="0" w:color="auto"/>
        <w:right w:val="none" w:sz="0" w:space="0" w:color="auto"/>
      </w:divBdr>
    </w:div>
    <w:div w:id="615212187">
      <w:bodyDiv w:val="1"/>
      <w:marLeft w:val="0"/>
      <w:marRight w:val="0"/>
      <w:marTop w:val="0"/>
      <w:marBottom w:val="0"/>
      <w:divBdr>
        <w:top w:val="none" w:sz="0" w:space="0" w:color="auto"/>
        <w:left w:val="none" w:sz="0" w:space="0" w:color="auto"/>
        <w:bottom w:val="none" w:sz="0" w:space="0" w:color="auto"/>
        <w:right w:val="none" w:sz="0" w:space="0" w:color="auto"/>
      </w:divBdr>
    </w:div>
    <w:div w:id="640619841">
      <w:bodyDiv w:val="1"/>
      <w:marLeft w:val="0"/>
      <w:marRight w:val="0"/>
      <w:marTop w:val="0"/>
      <w:marBottom w:val="0"/>
      <w:divBdr>
        <w:top w:val="none" w:sz="0" w:space="0" w:color="auto"/>
        <w:left w:val="none" w:sz="0" w:space="0" w:color="auto"/>
        <w:bottom w:val="none" w:sz="0" w:space="0" w:color="auto"/>
        <w:right w:val="none" w:sz="0" w:space="0" w:color="auto"/>
      </w:divBdr>
    </w:div>
    <w:div w:id="649750644">
      <w:bodyDiv w:val="1"/>
      <w:marLeft w:val="0"/>
      <w:marRight w:val="0"/>
      <w:marTop w:val="0"/>
      <w:marBottom w:val="0"/>
      <w:divBdr>
        <w:top w:val="none" w:sz="0" w:space="0" w:color="auto"/>
        <w:left w:val="none" w:sz="0" w:space="0" w:color="auto"/>
        <w:bottom w:val="none" w:sz="0" w:space="0" w:color="auto"/>
        <w:right w:val="none" w:sz="0" w:space="0" w:color="auto"/>
      </w:divBdr>
    </w:div>
    <w:div w:id="748620784">
      <w:bodyDiv w:val="1"/>
      <w:marLeft w:val="0"/>
      <w:marRight w:val="0"/>
      <w:marTop w:val="0"/>
      <w:marBottom w:val="0"/>
      <w:divBdr>
        <w:top w:val="none" w:sz="0" w:space="0" w:color="auto"/>
        <w:left w:val="none" w:sz="0" w:space="0" w:color="auto"/>
        <w:bottom w:val="none" w:sz="0" w:space="0" w:color="auto"/>
        <w:right w:val="none" w:sz="0" w:space="0" w:color="auto"/>
      </w:divBdr>
    </w:div>
    <w:div w:id="761560730">
      <w:bodyDiv w:val="1"/>
      <w:marLeft w:val="0"/>
      <w:marRight w:val="0"/>
      <w:marTop w:val="0"/>
      <w:marBottom w:val="0"/>
      <w:divBdr>
        <w:top w:val="none" w:sz="0" w:space="0" w:color="auto"/>
        <w:left w:val="none" w:sz="0" w:space="0" w:color="auto"/>
        <w:bottom w:val="none" w:sz="0" w:space="0" w:color="auto"/>
        <w:right w:val="none" w:sz="0" w:space="0" w:color="auto"/>
      </w:divBdr>
    </w:div>
    <w:div w:id="830029462">
      <w:bodyDiv w:val="1"/>
      <w:marLeft w:val="0"/>
      <w:marRight w:val="0"/>
      <w:marTop w:val="0"/>
      <w:marBottom w:val="0"/>
      <w:divBdr>
        <w:top w:val="none" w:sz="0" w:space="0" w:color="auto"/>
        <w:left w:val="none" w:sz="0" w:space="0" w:color="auto"/>
        <w:bottom w:val="none" w:sz="0" w:space="0" w:color="auto"/>
        <w:right w:val="none" w:sz="0" w:space="0" w:color="auto"/>
      </w:divBdr>
    </w:div>
    <w:div w:id="1312515645">
      <w:bodyDiv w:val="1"/>
      <w:marLeft w:val="0"/>
      <w:marRight w:val="0"/>
      <w:marTop w:val="0"/>
      <w:marBottom w:val="0"/>
      <w:divBdr>
        <w:top w:val="none" w:sz="0" w:space="0" w:color="auto"/>
        <w:left w:val="none" w:sz="0" w:space="0" w:color="auto"/>
        <w:bottom w:val="none" w:sz="0" w:space="0" w:color="auto"/>
        <w:right w:val="none" w:sz="0" w:space="0" w:color="auto"/>
      </w:divBdr>
    </w:div>
    <w:div w:id="1545365146">
      <w:bodyDiv w:val="1"/>
      <w:marLeft w:val="0"/>
      <w:marRight w:val="0"/>
      <w:marTop w:val="0"/>
      <w:marBottom w:val="0"/>
      <w:divBdr>
        <w:top w:val="none" w:sz="0" w:space="0" w:color="auto"/>
        <w:left w:val="none" w:sz="0" w:space="0" w:color="auto"/>
        <w:bottom w:val="none" w:sz="0" w:space="0" w:color="auto"/>
        <w:right w:val="none" w:sz="0" w:space="0" w:color="auto"/>
      </w:divBdr>
    </w:div>
    <w:div w:id="1677267450">
      <w:bodyDiv w:val="1"/>
      <w:marLeft w:val="0"/>
      <w:marRight w:val="0"/>
      <w:marTop w:val="0"/>
      <w:marBottom w:val="0"/>
      <w:divBdr>
        <w:top w:val="none" w:sz="0" w:space="0" w:color="auto"/>
        <w:left w:val="none" w:sz="0" w:space="0" w:color="auto"/>
        <w:bottom w:val="none" w:sz="0" w:space="0" w:color="auto"/>
        <w:right w:val="none" w:sz="0" w:space="0" w:color="auto"/>
      </w:divBdr>
    </w:div>
    <w:div w:id="1966307793">
      <w:bodyDiv w:val="1"/>
      <w:marLeft w:val="0"/>
      <w:marRight w:val="0"/>
      <w:marTop w:val="0"/>
      <w:marBottom w:val="0"/>
      <w:divBdr>
        <w:top w:val="none" w:sz="0" w:space="0" w:color="auto"/>
        <w:left w:val="none" w:sz="0" w:space="0" w:color="auto"/>
        <w:bottom w:val="none" w:sz="0" w:space="0" w:color="auto"/>
        <w:right w:val="none" w:sz="0" w:space="0" w:color="auto"/>
      </w:divBdr>
    </w:div>
    <w:div w:id="20023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17043DE93B8844B88FEDC62F40F7EE" ma:contentTypeVersion="13" ma:contentTypeDescription="Create a new document." ma:contentTypeScope="" ma:versionID="d147800d48c006b70f19579d82442136">
  <xsd:schema xmlns:xsd="http://www.w3.org/2001/XMLSchema" xmlns:xs="http://www.w3.org/2001/XMLSchema" xmlns:p="http://schemas.microsoft.com/office/2006/metadata/properties" xmlns:ns2="d7c79300-af82-4651-8bb4-0962fed79a64" xmlns:ns3="e3396a54-5e98-4b46-81bd-a8706c5532d8" xmlns:ns4="7bda40a8-3df1-4ee4-b5e5-4c50c43a0126" targetNamespace="http://schemas.microsoft.com/office/2006/metadata/properties" ma:root="true" ma:fieldsID="e1f82f025c58c7efeb8b661d789ec62d" ns2:_="" ns3:_="" ns4:_="">
    <xsd:import namespace="d7c79300-af82-4651-8bb4-0962fed79a64"/>
    <xsd:import namespace="e3396a54-5e98-4b46-81bd-a8706c5532d8"/>
    <xsd:import namespace="7bda40a8-3df1-4ee4-b5e5-4c50c43a01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96a54-5e98-4b46-81bd-a8706c5532d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f436491-db45-4d81-ac10-35121cf9ceac}" ma:internalName="TaxCatchAll" ma:showField="CatchAllData" ma:web="d7c79300-af82-4651-8bb4-0962fed79a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79300-af82-4651-8bb4-0962fed79a64">
      <UserInfo>
        <DisplayName>William Ashby</DisplayName>
        <AccountId>34</AccountId>
        <AccountType/>
      </UserInfo>
      <UserInfo>
        <DisplayName>Dana Clarke</DisplayName>
        <AccountId>13</AccountId>
        <AccountType/>
      </UserInfo>
      <UserInfo>
        <DisplayName>Glen McCarvell</DisplayName>
        <AccountId>51</AccountId>
        <AccountType/>
      </UserInfo>
    </SharedWithUsers>
    <TaxCatchAll xmlns="7bda40a8-3df1-4ee4-b5e5-4c50c43a0126" xsi:nil="true"/>
    <lcf76f155ced4ddcb4097134ff3c332f xmlns="e3396a54-5e98-4b46-81bd-a8706c5532d8">
      <Terms xmlns="http://schemas.microsoft.com/office/infopath/2007/PartnerControls"/>
    </lcf76f155ced4ddcb4097134ff3c332f>
    <_dlc_DocId xmlns="d7c79300-af82-4651-8bb4-0962fed79a64">OP365-955722203-212</_dlc_DocId>
    <_dlc_DocIdUrl xmlns="d7c79300-af82-4651-8bb4-0962fed79a64">
      <Url>https://caribank.sharepoint.com/sites/ZZ/PRN4247/_layouts/15/DocIdRedir.aspx?ID=OP365-955722203-212</Url>
      <Description>OP365-955722203-212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3D57F-D276-4852-AB1A-1607E479BD35}">
  <ds:schemaRefs>
    <ds:schemaRef ds:uri="http://schemas.microsoft.com/sharepoint/events"/>
  </ds:schemaRefs>
</ds:datastoreItem>
</file>

<file path=customXml/itemProps2.xml><?xml version="1.0" encoding="utf-8"?>
<ds:datastoreItem xmlns:ds="http://schemas.openxmlformats.org/officeDocument/2006/customXml" ds:itemID="{0CBA84CE-07AA-44FF-B66E-03A0AE3DCFCD}">
  <ds:schemaRefs>
    <ds:schemaRef ds:uri="http://schemas.microsoft.com/sharepoint/v3/contenttype/forms"/>
  </ds:schemaRefs>
</ds:datastoreItem>
</file>

<file path=customXml/itemProps3.xml><?xml version="1.0" encoding="utf-8"?>
<ds:datastoreItem xmlns:ds="http://schemas.openxmlformats.org/officeDocument/2006/customXml" ds:itemID="{E668BF36-B6B7-4A7E-B9A7-84599CF10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e3396a54-5e98-4b46-81bd-a8706c5532d8"/>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E48CEE-28C0-42BE-AA17-CBE89E47BD20}">
  <ds:schemaRefs>
    <ds:schemaRef ds:uri="http://schemas.microsoft.com/office/2006/metadata/properties"/>
    <ds:schemaRef ds:uri="http://schemas.microsoft.com/office/infopath/2007/PartnerControls"/>
    <ds:schemaRef ds:uri="d7c79300-af82-4651-8bb4-0962fed79a64"/>
    <ds:schemaRef ds:uri="7bda40a8-3df1-4ee4-b5e5-4c50c43a0126"/>
    <ds:schemaRef ds:uri="e3396a54-5e98-4b46-81bd-a8706c5532d8"/>
  </ds:schemaRefs>
</ds:datastoreItem>
</file>

<file path=customXml/itemProps5.xml><?xml version="1.0" encoding="utf-8"?>
<ds:datastoreItem xmlns:ds="http://schemas.openxmlformats.org/officeDocument/2006/customXml" ds:itemID="{131BD1CF-B2A1-4BAC-ABB9-68F28402E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8988</Characters>
  <Application>Microsoft Office Word</Application>
  <DocSecurity>0</DocSecurity>
  <Lines>74</Lines>
  <Paragraphs>21</Paragraphs>
  <ScaleCrop>false</ScaleCrop>
  <Company>Caribbean Development Bank</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Wedderburn</dc:creator>
  <cp:keywords/>
  <dc:description/>
  <cp:lastModifiedBy>Alice Castro</cp:lastModifiedBy>
  <cp:revision>222</cp:revision>
  <cp:lastPrinted>2020-10-16T22:33:00Z</cp:lastPrinted>
  <dcterms:created xsi:type="dcterms:W3CDTF">2024-02-01T20:23:00Z</dcterms:created>
  <dcterms:modified xsi:type="dcterms:W3CDTF">2024-03-12T14:32:00Z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0x010100A817043DE93B8844B88FEDC62F40F7EE</vt:lpwstr>
  </property>
  <property fmtid="{D5CDD505-2E9C-101B-9397-08002B2CF9AE}" pid="3" name="_dlc_DocIdItemGuid">
    <vt:lpwstr>9d961e00-03bf-43dd-b3a6-5289af2398c2</vt:lpwstr>
  </property>
  <property fmtid="{D5CDD505-2E9C-101B-9397-08002B2CF9AE}" pid="4" name="MediaServiceImageTags">
    <vt:lpwstr/>
  </property>
</Properties>
</file>