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A0ABF" w14:textId="77777777" w:rsidR="00524910" w:rsidRPr="00B15CA6" w:rsidRDefault="00524910" w:rsidP="00524910">
      <w:pPr>
        <w:spacing w:after="0" w:line="240" w:lineRule="auto"/>
        <w:jc w:val="center"/>
        <w:rPr>
          <w:rFonts w:ascii="Times New Roman" w:eastAsia="Times New Roman" w:hAnsi="Times New Roman" w:cs="Times New Roman"/>
          <w:b/>
          <w:bCs/>
          <w:color w:val="000000"/>
          <w:kern w:val="0"/>
          <w:sz w:val="22"/>
          <w:szCs w:val="22"/>
          <w:u w:val="single"/>
          <w14:ligatures w14:val="none"/>
        </w:rPr>
      </w:pPr>
      <w:r w:rsidRPr="00B15CA6">
        <w:rPr>
          <w:rFonts w:ascii="Times New Roman" w:eastAsia="Times New Roman" w:hAnsi="Times New Roman" w:cs="Times New Roman"/>
          <w:b/>
          <w:bCs/>
          <w:color w:val="000000"/>
          <w:kern w:val="0"/>
          <w:sz w:val="22"/>
          <w:szCs w:val="22"/>
          <w:u w:val="single"/>
          <w14:ligatures w14:val="none"/>
        </w:rPr>
        <w:t>ACTION FOR CLIMATE EMPOWERMENT SUPPORT IN SAINT LUCIA</w:t>
      </w:r>
    </w:p>
    <w:p w14:paraId="2C8B24AB" w14:textId="77777777" w:rsidR="00524910" w:rsidRPr="00B15CA6" w:rsidRDefault="00524910" w:rsidP="00524910">
      <w:pPr>
        <w:autoSpaceDE w:val="0"/>
        <w:autoSpaceDN w:val="0"/>
        <w:adjustRightInd w:val="0"/>
        <w:spacing w:after="0" w:line="240" w:lineRule="auto"/>
        <w:jc w:val="center"/>
        <w:rPr>
          <w:rFonts w:ascii="Times New Roman" w:eastAsia="Times New Roman" w:hAnsi="Times New Roman" w:cs="Times New Roman"/>
          <w:b/>
          <w:bCs/>
          <w:kern w:val="0"/>
          <w:sz w:val="22"/>
          <w:szCs w:val="22"/>
          <w:u w:val="single"/>
          <w14:ligatures w14:val="none"/>
        </w:rPr>
      </w:pPr>
    </w:p>
    <w:p w14:paraId="710A8172" w14:textId="0E4D1A36" w:rsidR="00524910" w:rsidRPr="00B15CA6" w:rsidRDefault="00524910" w:rsidP="00524910">
      <w:pPr>
        <w:autoSpaceDE w:val="0"/>
        <w:autoSpaceDN w:val="0"/>
        <w:adjustRightInd w:val="0"/>
        <w:spacing w:after="0" w:line="240" w:lineRule="auto"/>
        <w:jc w:val="center"/>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b/>
          <w:bCs/>
          <w:kern w:val="0"/>
          <w:sz w:val="22"/>
          <w:szCs w:val="22"/>
          <w:u w:val="single"/>
          <w14:ligatures w14:val="none"/>
        </w:rPr>
        <w:t>TERMS OF REFERENCE</w:t>
      </w:r>
      <w:r w:rsidRPr="00B15CA6">
        <w:rPr>
          <w:rFonts w:ascii="Times New Roman" w:eastAsia="Times New Roman" w:hAnsi="Times New Roman" w:cs="Times New Roman"/>
          <w:color w:val="C45911"/>
          <w:kern w:val="0"/>
          <w:sz w:val="22"/>
          <w:szCs w:val="22"/>
          <w14:ligatures w14:val="none"/>
        </w:rPr>
        <w:t xml:space="preserve"> </w:t>
      </w:r>
    </w:p>
    <w:p w14:paraId="3B14DDA3" w14:textId="77777777" w:rsidR="00524910" w:rsidRPr="00B15CA6" w:rsidRDefault="00524910" w:rsidP="00524910">
      <w:pPr>
        <w:autoSpaceDE w:val="0"/>
        <w:autoSpaceDN w:val="0"/>
        <w:adjustRightInd w:val="0"/>
        <w:spacing w:after="0" w:line="240" w:lineRule="auto"/>
        <w:jc w:val="center"/>
        <w:rPr>
          <w:rFonts w:ascii="Times New Roman" w:eastAsia="Times New Roman" w:hAnsi="Times New Roman" w:cs="Times New Roman"/>
          <w:b/>
          <w:kern w:val="0"/>
          <w:sz w:val="22"/>
          <w:szCs w:val="22"/>
          <w:u w:val="single"/>
          <w14:ligatures w14:val="none"/>
        </w:rPr>
      </w:pPr>
    </w:p>
    <w:p w14:paraId="2A878D5C" w14:textId="77777777" w:rsidR="00524910" w:rsidRPr="00B15CA6" w:rsidRDefault="00524910" w:rsidP="00524910">
      <w:pPr>
        <w:autoSpaceDE w:val="0"/>
        <w:autoSpaceDN w:val="0"/>
        <w:adjustRightInd w:val="0"/>
        <w:spacing w:after="0" w:line="240" w:lineRule="auto"/>
        <w:jc w:val="center"/>
        <w:rPr>
          <w:rFonts w:ascii="Times New Roman" w:eastAsia="Times New Roman" w:hAnsi="Times New Roman" w:cs="Times New Roman"/>
          <w:b/>
          <w:kern w:val="0"/>
          <w:sz w:val="22"/>
          <w:szCs w:val="22"/>
          <w:u w:val="single"/>
          <w14:ligatures w14:val="none"/>
        </w:rPr>
      </w:pPr>
      <w:r w:rsidRPr="00B15CA6">
        <w:rPr>
          <w:rFonts w:ascii="Times New Roman" w:eastAsia="Times New Roman" w:hAnsi="Times New Roman" w:cs="Times New Roman"/>
          <w:b/>
          <w:kern w:val="0"/>
          <w:sz w:val="22"/>
          <w:szCs w:val="22"/>
          <w:u w:val="single"/>
          <w14:ligatures w14:val="none"/>
        </w:rPr>
        <w:t>PROJECT COORDINATOR</w:t>
      </w:r>
    </w:p>
    <w:p w14:paraId="2D46BF6A" w14:textId="77777777" w:rsidR="00524910" w:rsidRPr="00B15CA6" w:rsidRDefault="00524910" w:rsidP="00524910">
      <w:pPr>
        <w:autoSpaceDE w:val="0"/>
        <w:autoSpaceDN w:val="0"/>
        <w:adjustRightInd w:val="0"/>
        <w:spacing w:after="0" w:line="240" w:lineRule="auto"/>
        <w:jc w:val="center"/>
        <w:rPr>
          <w:rFonts w:ascii="Times New Roman" w:eastAsia="Times New Roman" w:hAnsi="Times New Roman" w:cs="Times New Roman"/>
          <w:b/>
          <w:kern w:val="0"/>
          <w:sz w:val="22"/>
          <w:szCs w:val="22"/>
          <w:u w:val="single"/>
          <w14:ligatures w14:val="none"/>
        </w:rPr>
      </w:pPr>
    </w:p>
    <w:p w14:paraId="0E2A19CE" w14:textId="0C716EFA" w:rsidR="00524910" w:rsidRPr="00B15CA6" w:rsidRDefault="00366303" w:rsidP="00DC787E">
      <w:pPr>
        <w:keepNext/>
        <w:widowControl w:val="0"/>
        <w:numPr>
          <w:ilvl w:val="0"/>
          <w:numId w:val="7"/>
        </w:numPr>
        <w:autoSpaceDE w:val="0"/>
        <w:autoSpaceDN w:val="0"/>
        <w:adjustRightInd w:val="0"/>
        <w:spacing w:after="0" w:line="240" w:lineRule="auto"/>
        <w:ind w:left="426" w:hanging="426"/>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BACKGROUND</w:t>
      </w:r>
    </w:p>
    <w:p w14:paraId="002CB494"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4E1842D8" w14:textId="63FE37B7"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1.01</w:t>
      </w:r>
      <w:r w:rsidRPr="00B15CA6">
        <w:rPr>
          <w:rFonts w:ascii="Times New Roman" w:eastAsia="Times New Roman" w:hAnsi="Times New Roman" w:cs="Times New Roman"/>
          <w:color w:val="000000"/>
          <w:kern w:val="0"/>
          <w:sz w:val="22"/>
          <w:szCs w:val="22"/>
          <w14:ligatures w14:val="none"/>
        </w:rPr>
        <w:tab/>
        <w:t xml:space="preserve">Saint Lucia is subject to vast tropical storms and hurricanes, which have caused devastating flooding and related hazards.  The impact of these climate events can be of enormous proportions, as hurricane Tomas in 2010 showed.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The cost of that single event accounted for 44% of </w:t>
      </w:r>
      <w:r w:rsidR="00B87E01" w:rsidRPr="00B15CA6">
        <w:rPr>
          <w:rFonts w:ascii="Times New Roman" w:eastAsia="Times New Roman" w:hAnsi="Times New Roman" w:cs="Times New Roman"/>
          <w:color w:val="000000"/>
          <w:kern w:val="0"/>
          <w:sz w:val="22"/>
          <w:szCs w:val="22"/>
          <w14:ligatures w14:val="none"/>
        </w:rPr>
        <w:t>g</w:t>
      </w:r>
      <w:r w:rsidR="003E4F0F" w:rsidRPr="00B15CA6">
        <w:rPr>
          <w:rFonts w:ascii="Times New Roman" w:eastAsia="Times New Roman" w:hAnsi="Times New Roman" w:cs="Times New Roman"/>
          <w:color w:val="000000"/>
          <w:kern w:val="0"/>
          <w:sz w:val="22"/>
          <w:szCs w:val="22"/>
          <w14:ligatures w14:val="none"/>
        </w:rPr>
        <w:t xml:space="preserve">ross </w:t>
      </w:r>
      <w:r w:rsidR="00B87E01" w:rsidRPr="00B15CA6">
        <w:rPr>
          <w:rFonts w:ascii="Times New Roman" w:eastAsia="Times New Roman" w:hAnsi="Times New Roman" w:cs="Times New Roman"/>
          <w:color w:val="000000"/>
          <w:kern w:val="0"/>
          <w:sz w:val="22"/>
          <w:szCs w:val="22"/>
          <w14:ligatures w14:val="none"/>
        </w:rPr>
        <w:t>d</w:t>
      </w:r>
      <w:r w:rsidR="003E4F0F" w:rsidRPr="00B15CA6">
        <w:rPr>
          <w:rFonts w:ascii="Times New Roman" w:eastAsia="Times New Roman" w:hAnsi="Times New Roman" w:cs="Times New Roman"/>
          <w:color w:val="000000"/>
          <w:kern w:val="0"/>
          <w:sz w:val="22"/>
          <w:szCs w:val="22"/>
          <w14:ligatures w14:val="none"/>
        </w:rPr>
        <w:t xml:space="preserve">omestic </w:t>
      </w:r>
      <w:r w:rsidR="00B87E01" w:rsidRPr="00B15CA6">
        <w:rPr>
          <w:rFonts w:ascii="Times New Roman" w:eastAsia="Times New Roman" w:hAnsi="Times New Roman" w:cs="Times New Roman"/>
          <w:color w:val="000000"/>
          <w:kern w:val="0"/>
          <w:sz w:val="22"/>
          <w:szCs w:val="22"/>
          <w14:ligatures w14:val="none"/>
        </w:rPr>
        <w:t>p</w:t>
      </w:r>
      <w:r w:rsidR="003E4F0F" w:rsidRPr="00B15CA6">
        <w:rPr>
          <w:rFonts w:ascii="Times New Roman" w:eastAsia="Times New Roman" w:hAnsi="Times New Roman" w:cs="Times New Roman"/>
          <w:color w:val="000000"/>
          <w:kern w:val="0"/>
          <w:sz w:val="22"/>
          <w:szCs w:val="22"/>
          <w14:ligatures w14:val="none"/>
        </w:rPr>
        <w:t>roduct</w:t>
      </w:r>
      <w:r w:rsidRPr="00B15CA6">
        <w:rPr>
          <w:rFonts w:ascii="Times New Roman" w:eastAsia="Times New Roman" w:hAnsi="Times New Roman" w:cs="Times New Roman"/>
          <w:color w:val="000000"/>
          <w:kern w:val="0"/>
          <w:sz w:val="22"/>
          <w:szCs w:val="22"/>
          <w14:ligatures w14:val="none"/>
        </w:rPr>
        <w:t>, with more than USD336 million in damages in housing, infrastructure</w:t>
      </w:r>
      <w:r w:rsidR="006B57F9"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 and economic activities.  Saint Lucia is forecasted to experience increased intensity of tropical cyclones and extreme rainfall events causing landslides, impacting lives and livelihoods</w:t>
      </w:r>
      <w:r w:rsidR="006B57F9"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 and damaging infrastructure.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These hydrometeorological hazards that are already occurring and become disasters will only be exacerbated by the </w:t>
      </w:r>
      <w:r w:rsidR="000D3D1D" w:rsidRPr="00B15CA6">
        <w:rPr>
          <w:rFonts w:ascii="Times New Roman" w:eastAsia="Times New Roman" w:hAnsi="Times New Roman" w:cs="Times New Roman"/>
          <w:color w:val="000000"/>
          <w:kern w:val="0"/>
          <w:sz w:val="22"/>
          <w:szCs w:val="22"/>
          <w14:ligatures w14:val="none"/>
        </w:rPr>
        <w:t>changing global climate</w:t>
      </w:r>
      <w:r w:rsidR="008A0EA5" w:rsidRPr="00B15CA6">
        <w:rPr>
          <w:rFonts w:ascii="Times New Roman" w:eastAsia="Times New Roman" w:hAnsi="Times New Roman" w:cs="Times New Roman"/>
          <w:color w:val="000000"/>
          <w:kern w:val="0"/>
          <w:sz w:val="22"/>
          <w:szCs w:val="22"/>
          <w14:ligatures w14:val="none"/>
        </w:rPr>
        <w:t>.</w:t>
      </w:r>
    </w:p>
    <w:p w14:paraId="13C93157"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28768271" w14:textId="67129ED2"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1.02</w:t>
      </w:r>
      <w:r w:rsidRPr="00B15CA6">
        <w:rPr>
          <w:rFonts w:ascii="Times New Roman" w:eastAsia="Times New Roman" w:hAnsi="Times New Roman" w:cs="Times New Roman"/>
          <w:color w:val="000000"/>
          <w:kern w:val="0"/>
          <w:sz w:val="22"/>
          <w:szCs w:val="22"/>
          <w14:ligatures w14:val="none"/>
        </w:rPr>
        <w:tab/>
        <w:t xml:space="preserve">In response to these challenges, the Government of Saint Lucia (GOSL) has actively pursued a climate agenda through the adoption of several </w:t>
      </w:r>
      <w:r w:rsidR="008A0EA5" w:rsidRPr="00B15CA6">
        <w:rPr>
          <w:rFonts w:ascii="Times New Roman" w:eastAsia="Times New Roman" w:hAnsi="Times New Roman" w:cs="Times New Roman"/>
          <w:color w:val="000000"/>
          <w:kern w:val="0"/>
          <w:sz w:val="22"/>
          <w:szCs w:val="22"/>
          <w14:ligatures w14:val="none"/>
        </w:rPr>
        <w:t xml:space="preserve">policy </w:t>
      </w:r>
      <w:r w:rsidRPr="00B15CA6">
        <w:rPr>
          <w:rFonts w:ascii="Times New Roman" w:eastAsia="Times New Roman" w:hAnsi="Times New Roman" w:cs="Times New Roman"/>
          <w:color w:val="000000"/>
          <w:kern w:val="0"/>
          <w:sz w:val="22"/>
          <w:szCs w:val="22"/>
          <w14:ligatures w14:val="none"/>
        </w:rPr>
        <w:t xml:space="preserve">instruments that guide the nation’s response to key climate challenges, both from a climate mitigation perspective (greenhouse gas emission reduction) and climate adaptation (vulnerability reduction and risk management).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The overall objective of these instruments is to promote sustainable development patterns and a path to reducing climate impacts.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As recogni</w:t>
      </w:r>
      <w:r w:rsidR="006C51B0" w:rsidRPr="00B15CA6">
        <w:rPr>
          <w:rFonts w:ascii="Times New Roman" w:eastAsia="Times New Roman" w:hAnsi="Times New Roman" w:cs="Times New Roman"/>
          <w:color w:val="000000"/>
          <w:kern w:val="0"/>
          <w:sz w:val="22"/>
          <w:szCs w:val="22"/>
          <w14:ligatures w14:val="none"/>
        </w:rPr>
        <w:t>s</w:t>
      </w:r>
      <w:r w:rsidRPr="00B15CA6">
        <w:rPr>
          <w:rFonts w:ascii="Times New Roman" w:eastAsia="Times New Roman" w:hAnsi="Times New Roman" w:cs="Times New Roman"/>
          <w:color w:val="000000"/>
          <w:kern w:val="0"/>
          <w:sz w:val="22"/>
          <w:szCs w:val="22"/>
          <w14:ligatures w14:val="none"/>
        </w:rPr>
        <w:t xml:space="preserve">ed in the analytical and policy documents supporting Saint Lucia’s climate action, many challenges </w:t>
      </w:r>
      <w:r w:rsidR="008A0EA5" w:rsidRPr="00B15CA6">
        <w:rPr>
          <w:rFonts w:ascii="Times New Roman" w:eastAsia="Times New Roman" w:hAnsi="Times New Roman" w:cs="Times New Roman"/>
          <w:color w:val="000000"/>
          <w:kern w:val="0"/>
          <w:sz w:val="22"/>
          <w:szCs w:val="22"/>
          <w14:ligatures w14:val="none"/>
        </w:rPr>
        <w:t xml:space="preserve">lie </w:t>
      </w:r>
      <w:r w:rsidRPr="00B15CA6">
        <w:rPr>
          <w:rFonts w:ascii="Times New Roman" w:eastAsia="Times New Roman" w:hAnsi="Times New Roman" w:cs="Times New Roman"/>
          <w:color w:val="000000"/>
          <w:kern w:val="0"/>
          <w:sz w:val="22"/>
          <w:szCs w:val="22"/>
          <w14:ligatures w14:val="none"/>
        </w:rPr>
        <w:t>ahead in the coming decades, requiring the mobili</w:t>
      </w:r>
      <w:r w:rsidR="006C51B0" w:rsidRPr="00B15CA6">
        <w:rPr>
          <w:rFonts w:ascii="Times New Roman" w:eastAsia="Times New Roman" w:hAnsi="Times New Roman" w:cs="Times New Roman"/>
          <w:color w:val="000000"/>
          <w:kern w:val="0"/>
          <w:sz w:val="22"/>
          <w:szCs w:val="22"/>
          <w14:ligatures w14:val="none"/>
        </w:rPr>
        <w:t>s</w:t>
      </w:r>
      <w:r w:rsidRPr="00B15CA6">
        <w:rPr>
          <w:rFonts w:ascii="Times New Roman" w:eastAsia="Times New Roman" w:hAnsi="Times New Roman" w:cs="Times New Roman"/>
          <w:color w:val="000000"/>
          <w:kern w:val="0"/>
          <w:sz w:val="22"/>
          <w:szCs w:val="22"/>
          <w14:ligatures w14:val="none"/>
        </w:rPr>
        <w:t>ation of climate actors, raising the awareness and increasing the capacity of all government</w:t>
      </w:r>
      <w:r w:rsidR="000D3D1D" w:rsidRPr="00B15CA6">
        <w:rPr>
          <w:rFonts w:ascii="Times New Roman" w:eastAsia="Times New Roman" w:hAnsi="Times New Roman" w:cs="Times New Roman"/>
          <w:color w:val="000000"/>
          <w:kern w:val="0"/>
          <w:sz w:val="22"/>
          <w:szCs w:val="22"/>
          <w14:ligatures w14:val="none"/>
        </w:rPr>
        <w:t>, private sector</w:t>
      </w:r>
      <w:r w:rsidRPr="00B15CA6">
        <w:rPr>
          <w:rFonts w:ascii="Times New Roman" w:eastAsia="Times New Roman" w:hAnsi="Times New Roman" w:cs="Times New Roman"/>
          <w:color w:val="000000"/>
          <w:kern w:val="0"/>
          <w:sz w:val="22"/>
          <w:szCs w:val="22"/>
          <w14:ligatures w14:val="none"/>
        </w:rPr>
        <w:t xml:space="preserve"> and civil society actors.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The Climate Change Act, No. 3 of 2024 (the Act), points at facilitation as a critical factor requiring constant support and the process for coordinating the development and integration of the National Adaptation Plan.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This includes awareness-raising, capacity building, governance, incentives and mainstreaming climate change in the sectors.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A National Climate Change Committee (NCCC) acts as a technical advisory body for the Act.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Facilitation will remain a cornerstone of most climate changes activities in Saint Lucia and will continue to be critical for successful design of climate change mitigation and adaptation activities and channelling the necessary financing for their implementation. </w:t>
      </w:r>
    </w:p>
    <w:p w14:paraId="6576E67D"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1D754784" w14:textId="69734BF1"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1.03</w:t>
      </w:r>
      <w:r w:rsidRPr="00B15CA6">
        <w:rPr>
          <w:rFonts w:ascii="Times New Roman" w:eastAsia="Times New Roman" w:hAnsi="Times New Roman" w:cs="Times New Roman"/>
          <w:color w:val="000000"/>
          <w:kern w:val="0"/>
          <w:sz w:val="22"/>
          <w:szCs w:val="22"/>
          <w14:ligatures w14:val="none"/>
        </w:rPr>
        <w:tab/>
        <w:t>The Department of Sustainable Development (DSD), as the focal point for the United Nations Framework Convention on Climate Change</w:t>
      </w:r>
      <w:r w:rsidR="000D3D1D" w:rsidRPr="00B15CA6">
        <w:rPr>
          <w:rFonts w:ascii="Times New Roman" w:eastAsia="Times New Roman" w:hAnsi="Times New Roman" w:cs="Times New Roman"/>
          <w:color w:val="000000"/>
          <w:kern w:val="0"/>
          <w:sz w:val="22"/>
          <w:szCs w:val="22"/>
          <w14:ligatures w14:val="none"/>
        </w:rPr>
        <w:t xml:space="preserve"> (UNFCCC)</w:t>
      </w:r>
      <w:r w:rsidRPr="00B15CA6">
        <w:rPr>
          <w:rFonts w:ascii="Times New Roman" w:eastAsia="Times New Roman" w:hAnsi="Times New Roman" w:cs="Times New Roman"/>
          <w:color w:val="000000"/>
          <w:kern w:val="0"/>
          <w:sz w:val="22"/>
          <w:szCs w:val="22"/>
          <w14:ligatures w14:val="none"/>
        </w:rPr>
        <w:t xml:space="preserve"> and implementing entity for the Act, is charged with the responsibility of facilitating support to public sector entities and civil society </w:t>
      </w:r>
      <w:r w:rsidR="000D3D1D" w:rsidRPr="00B15CA6">
        <w:rPr>
          <w:rFonts w:ascii="Times New Roman" w:eastAsia="Times New Roman" w:hAnsi="Times New Roman" w:cs="Times New Roman"/>
          <w:color w:val="000000"/>
          <w:kern w:val="0"/>
          <w:sz w:val="22"/>
          <w:szCs w:val="22"/>
          <w14:ligatures w14:val="none"/>
        </w:rPr>
        <w:t>to execute</w:t>
      </w:r>
      <w:r w:rsidR="00F8054A"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climate mitigation and adaptation action.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At the public sector level, the DSD plays a key role in mainstreaming climate activities across </w:t>
      </w:r>
      <w:r w:rsidR="008A0EA5" w:rsidRPr="00B15CA6">
        <w:rPr>
          <w:rFonts w:ascii="Times New Roman" w:eastAsia="Times New Roman" w:hAnsi="Times New Roman" w:cs="Times New Roman"/>
          <w:color w:val="000000"/>
          <w:kern w:val="0"/>
          <w:sz w:val="22"/>
          <w:szCs w:val="22"/>
          <w14:ligatures w14:val="none"/>
        </w:rPr>
        <w:t>G</w:t>
      </w:r>
      <w:r w:rsidRPr="00B15CA6">
        <w:rPr>
          <w:rFonts w:ascii="Times New Roman" w:eastAsia="Times New Roman" w:hAnsi="Times New Roman" w:cs="Times New Roman"/>
          <w:color w:val="000000"/>
          <w:kern w:val="0"/>
          <w:sz w:val="22"/>
          <w:szCs w:val="22"/>
          <w14:ligatures w14:val="none"/>
        </w:rPr>
        <w:t xml:space="preserve">overnment sectors, as mandated by climate </w:t>
      </w:r>
      <w:r w:rsidR="008A0EA5" w:rsidRPr="00B15CA6">
        <w:rPr>
          <w:rFonts w:ascii="Times New Roman" w:eastAsia="Times New Roman" w:hAnsi="Times New Roman" w:cs="Times New Roman"/>
          <w:color w:val="000000"/>
          <w:kern w:val="0"/>
          <w:sz w:val="22"/>
          <w:szCs w:val="22"/>
          <w14:ligatures w14:val="none"/>
        </w:rPr>
        <w:t>policy instruments</w:t>
      </w:r>
      <w:r w:rsidR="00F8054A" w:rsidRPr="00B15CA6">
        <w:rPr>
          <w:rStyle w:val="FootnoteReference"/>
          <w:rFonts w:ascii="Times New Roman" w:eastAsia="Times New Roman" w:hAnsi="Times New Roman" w:cs="Times New Roman"/>
          <w:color w:val="000000"/>
          <w:kern w:val="0"/>
          <w:sz w:val="22"/>
          <w:szCs w:val="22"/>
          <w14:ligatures w14:val="none"/>
        </w:rPr>
        <w:footnoteReference w:id="2"/>
      </w:r>
      <w:r w:rsidRPr="00B15CA6">
        <w:rPr>
          <w:rFonts w:ascii="Times New Roman" w:eastAsia="Times New Roman" w:hAnsi="Times New Roman" w:cs="Times New Roman"/>
          <w:color w:val="000000"/>
          <w:kern w:val="0"/>
          <w:sz w:val="22"/>
          <w:szCs w:val="22"/>
          <w14:ligatures w14:val="none"/>
        </w:rPr>
        <w:t xml:space="preserve">,  guiding the sectors in the use of public resources and international programs and funding mechanisms for climate-related activities.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At the community level, the DSD plays a critical role in awareness raising and capacity building so that the population, the businesses communities and civil society respond to climate challenges in an effective manner.  </w:t>
      </w:r>
    </w:p>
    <w:p w14:paraId="37456154"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7BB3AD34" w14:textId="29906986"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1.04</w:t>
      </w:r>
      <w:r w:rsidRPr="00B15CA6">
        <w:rPr>
          <w:rFonts w:ascii="Times New Roman" w:eastAsia="Times New Roman" w:hAnsi="Times New Roman" w:cs="Times New Roman"/>
          <w:color w:val="000000"/>
          <w:kern w:val="0"/>
          <w:sz w:val="22"/>
          <w:szCs w:val="22"/>
          <w14:ligatures w14:val="none"/>
        </w:rPr>
        <w:tab/>
        <w:t>From the civil society perspective, awareness and capacity building are crucial for the successful development and implementation of disaster risk reduction (DRR)</w:t>
      </w:r>
      <w:r w:rsidR="009853C1" w:rsidRPr="00B15CA6">
        <w:rPr>
          <w:rFonts w:ascii="Times New Roman" w:eastAsia="Times New Roman" w:hAnsi="Times New Roman" w:cs="Times New Roman"/>
          <w:color w:val="000000"/>
          <w:kern w:val="0"/>
          <w:sz w:val="22"/>
          <w:szCs w:val="22"/>
          <w14:ligatures w14:val="none"/>
        </w:rPr>
        <w:t>, which are activities to prevent, mitigate, and prepare for disasters,</w:t>
      </w:r>
      <w:r w:rsidRPr="00B15CA6">
        <w:rPr>
          <w:rFonts w:ascii="Times New Roman" w:eastAsia="Times New Roman" w:hAnsi="Times New Roman" w:cs="Times New Roman"/>
          <w:color w:val="000000"/>
          <w:kern w:val="0"/>
          <w:sz w:val="22"/>
          <w:szCs w:val="22"/>
          <w14:ligatures w14:val="none"/>
        </w:rPr>
        <w:t xml:space="preserve"> and climate change adaptation (CCA) activities. </w:t>
      </w:r>
      <w:r w:rsidR="006B57F9"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Understanding the community needs and motivations, </w:t>
      </w:r>
      <w:proofErr w:type="gramStart"/>
      <w:r w:rsidRPr="00B15CA6">
        <w:rPr>
          <w:rFonts w:ascii="Times New Roman" w:eastAsia="Times New Roman" w:hAnsi="Times New Roman" w:cs="Times New Roman"/>
          <w:color w:val="000000"/>
          <w:kern w:val="0"/>
          <w:sz w:val="22"/>
          <w:szCs w:val="22"/>
          <w14:ligatures w14:val="none"/>
        </w:rPr>
        <w:t>taking into account</w:t>
      </w:r>
      <w:proofErr w:type="gramEnd"/>
      <w:r w:rsidRPr="00B15CA6">
        <w:rPr>
          <w:rFonts w:ascii="Times New Roman" w:eastAsia="Times New Roman" w:hAnsi="Times New Roman" w:cs="Times New Roman"/>
          <w:color w:val="000000"/>
          <w:kern w:val="0"/>
          <w:sz w:val="22"/>
          <w:szCs w:val="22"/>
          <w14:ligatures w14:val="none"/>
        </w:rPr>
        <w:t xml:space="preserve"> social and gender </w:t>
      </w:r>
      <w:r w:rsidR="008420CD" w:rsidRPr="00B15CA6">
        <w:rPr>
          <w:rFonts w:ascii="Times New Roman" w:eastAsia="Times New Roman" w:hAnsi="Times New Roman" w:cs="Times New Roman"/>
          <w:color w:val="000000"/>
          <w:kern w:val="0"/>
          <w:sz w:val="22"/>
          <w:szCs w:val="22"/>
          <w14:ligatures w14:val="none"/>
        </w:rPr>
        <w:t>considerations</w:t>
      </w:r>
      <w:r w:rsidRPr="00B15CA6">
        <w:rPr>
          <w:rFonts w:ascii="Times New Roman" w:eastAsia="Times New Roman" w:hAnsi="Times New Roman" w:cs="Times New Roman"/>
          <w:color w:val="000000"/>
          <w:kern w:val="0"/>
          <w:sz w:val="22"/>
          <w:szCs w:val="22"/>
          <w14:ligatures w14:val="none"/>
        </w:rPr>
        <w:t xml:space="preserve"> (with the role of women as key contributors to effective change) and using the right education and communication tools to drive action are crucial for successful project implementation and results.</w:t>
      </w:r>
      <w:r w:rsidR="00F8054A" w:rsidRPr="00B15CA6">
        <w:rPr>
          <w:rFonts w:ascii="Times New Roman" w:eastAsia="Times New Roman" w:hAnsi="Times New Roman" w:cs="Times New Roman"/>
          <w:color w:val="000000"/>
          <w:kern w:val="0"/>
          <w:sz w:val="22"/>
          <w:szCs w:val="22"/>
          <w14:ligatures w14:val="none"/>
        </w:rPr>
        <w:t xml:space="preserve">  Both the National Emergency Management Organization (NEMO), responsible for DRR </w:t>
      </w:r>
      <w:r w:rsidR="00F8054A" w:rsidRPr="00B15CA6">
        <w:rPr>
          <w:rFonts w:ascii="Times New Roman" w:eastAsia="Times New Roman" w:hAnsi="Times New Roman" w:cs="Times New Roman"/>
          <w:color w:val="000000"/>
          <w:kern w:val="0"/>
          <w:sz w:val="22"/>
          <w:szCs w:val="22"/>
          <w14:ligatures w14:val="none"/>
        </w:rPr>
        <w:lastRenderedPageBreak/>
        <w:t>planning and response and the Division of Gender Affairs, are members of the NCCC and key players with whom DSD collaborates, in building climate resilience.</w:t>
      </w:r>
    </w:p>
    <w:p w14:paraId="37088DFD"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5E3C048A" w14:textId="07353E7C"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1.05</w:t>
      </w:r>
      <w:r w:rsidRPr="00B15CA6">
        <w:rPr>
          <w:rFonts w:ascii="Times New Roman" w:eastAsia="Times New Roman" w:hAnsi="Times New Roman" w:cs="Times New Roman"/>
          <w:color w:val="000000"/>
          <w:kern w:val="0"/>
          <w:sz w:val="22"/>
          <w:szCs w:val="22"/>
          <w14:ligatures w14:val="none"/>
        </w:rPr>
        <w:tab/>
        <w:t xml:space="preserve">Climate change also poses a threat to the future of society and their economic prospects. </w:t>
      </w:r>
      <w:r w:rsidR="008420CD"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Saint Lucia recognises that youth should </w:t>
      </w:r>
      <w:r w:rsidR="000D3D1D" w:rsidRPr="00B15CA6">
        <w:rPr>
          <w:rFonts w:ascii="Times New Roman" w:eastAsia="Times New Roman" w:hAnsi="Times New Roman" w:cs="Times New Roman"/>
          <w:color w:val="000000"/>
          <w:kern w:val="0"/>
          <w:sz w:val="22"/>
          <w:szCs w:val="22"/>
          <w14:ligatures w14:val="none"/>
        </w:rPr>
        <w:t xml:space="preserve">be included in </w:t>
      </w:r>
      <w:r w:rsidR="008420CD" w:rsidRPr="00B15CA6">
        <w:rPr>
          <w:rFonts w:ascii="Times New Roman" w:eastAsia="Times New Roman" w:hAnsi="Times New Roman" w:cs="Times New Roman"/>
          <w:color w:val="000000"/>
          <w:kern w:val="0"/>
          <w:sz w:val="22"/>
          <w:szCs w:val="22"/>
          <w14:ligatures w14:val="none"/>
        </w:rPr>
        <w:t>resilience-building</w:t>
      </w:r>
      <w:r w:rsidRPr="00B15CA6">
        <w:rPr>
          <w:rFonts w:ascii="Times New Roman" w:eastAsia="Times New Roman" w:hAnsi="Times New Roman" w:cs="Times New Roman"/>
          <w:color w:val="000000"/>
          <w:kern w:val="0"/>
          <w:sz w:val="22"/>
          <w:szCs w:val="22"/>
          <w14:ligatures w14:val="none"/>
        </w:rPr>
        <w:t xml:space="preserve"> efforts of the country and as a result</w:t>
      </w:r>
      <w:r w:rsidR="008420CD"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 are a key target audience for </w:t>
      </w:r>
      <w:r w:rsidR="008420CD" w:rsidRPr="00B15CA6">
        <w:rPr>
          <w:rFonts w:ascii="Times New Roman" w:eastAsia="Times New Roman" w:hAnsi="Times New Roman" w:cs="Times New Roman"/>
          <w:color w:val="000000"/>
          <w:kern w:val="0"/>
          <w:sz w:val="22"/>
          <w:szCs w:val="22"/>
          <w14:ligatures w14:val="none"/>
        </w:rPr>
        <w:t>capacity-building</w:t>
      </w:r>
      <w:r w:rsidRPr="00B15CA6">
        <w:rPr>
          <w:rFonts w:ascii="Times New Roman" w:eastAsia="Times New Roman" w:hAnsi="Times New Roman" w:cs="Times New Roman"/>
          <w:color w:val="000000"/>
          <w:kern w:val="0"/>
          <w:sz w:val="22"/>
          <w:szCs w:val="22"/>
          <w14:ligatures w14:val="none"/>
        </w:rPr>
        <w:t xml:space="preserve"> and </w:t>
      </w:r>
      <w:r w:rsidR="008420CD" w:rsidRPr="00B15CA6">
        <w:rPr>
          <w:rFonts w:ascii="Times New Roman" w:eastAsia="Times New Roman" w:hAnsi="Times New Roman" w:cs="Times New Roman"/>
          <w:color w:val="000000"/>
          <w:kern w:val="0"/>
          <w:sz w:val="22"/>
          <w:szCs w:val="22"/>
          <w14:ligatures w14:val="none"/>
        </w:rPr>
        <w:t>awareness-raising</w:t>
      </w:r>
      <w:r w:rsidRPr="00B15CA6">
        <w:rPr>
          <w:rFonts w:ascii="Times New Roman" w:eastAsia="Times New Roman" w:hAnsi="Times New Roman" w:cs="Times New Roman"/>
          <w:color w:val="000000"/>
          <w:kern w:val="0"/>
          <w:sz w:val="22"/>
          <w:szCs w:val="22"/>
          <w14:ligatures w14:val="none"/>
        </w:rPr>
        <w:t xml:space="preserve"> activities of DRR and CCA. </w:t>
      </w:r>
      <w:r w:rsidR="00DC787E"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There are already national activities underway to engage youth in specific national socio-economic issues and there is now a focus on enhancing the knowledge and awareness to behaviour change for DRR and CCA.</w:t>
      </w:r>
    </w:p>
    <w:p w14:paraId="3F8715F9"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3C62C441" w14:textId="424ED7D0" w:rsidR="00524910" w:rsidRPr="00B15CA6" w:rsidRDefault="00524910" w:rsidP="00DC787E">
      <w:pPr>
        <w:keepNext/>
        <w:spacing w:after="0" w:line="240" w:lineRule="auto"/>
        <w:ind w:firstLine="14"/>
        <w:jc w:val="both"/>
        <w:outlineLvl w:val="1"/>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1.06</w:t>
      </w:r>
      <w:r w:rsidRPr="00B15CA6">
        <w:rPr>
          <w:rFonts w:ascii="Times New Roman" w:eastAsia="Times New Roman" w:hAnsi="Times New Roman" w:cs="Times New Roman"/>
          <w:color w:val="000000"/>
          <w:kern w:val="0"/>
          <w:sz w:val="22"/>
          <w:szCs w:val="22"/>
          <w14:ligatures w14:val="none"/>
        </w:rPr>
        <w:tab/>
        <w:t xml:space="preserve">The GOSL, through the Ministry of Finance, has received funding from the Caribbean Development Bank (CDB) for a project on Action for Climate Empowerment (ACE) support which will build capacity and raise awareness </w:t>
      </w:r>
      <w:r w:rsidR="00527883" w:rsidRPr="00B15CA6">
        <w:rPr>
          <w:rFonts w:ascii="Times New Roman" w:eastAsia="Times New Roman" w:hAnsi="Times New Roman" w:cs="Times New Roman"/>
          <w:color w:val="000000"/>
          <w:kern w:val="0"/>
          <w:sz w:val="22"/>
          <w:szCs w:val="22"/>
          <w14:ligatures w14:val="none"/>
        </w:rPr>
        <w:t xml:space="preserve">of </w:t>
      </w:r>
      <w:r w:rsidR="006B50B2" w:rsidRPr="00B15CA6">
        <w:rPr>
          <w:rFonts w:ascii="Times New Roman" w:eastAsia="Times New Roman" w:hAnsi="Times New Roman" w:cs="Times New Roman"/>
          <w:color w:val="000000"/>
          <w:kern w:val="0"/>
          <w:sz w:val="22"/>
          <w:szCs w:val="22"/>
          <w14:ligatures w14:val="none"/>
        </w:rPr>
        <w:t>various stakeholders</w:t>
      </w:r>
      <w:r w:rsidR="00527883"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 xml:space="preserve">under the execution of the DSD and with oversight from a sub-committee </w:t>
      </w:r>
      <w:r w:rsidR="00527883" w:rsidRPr="00B15CA6">
        <w:rPr>
          <w:rFonts w:ascii="Times New Roman" w:eastAsia="Times New Roman" w:hAnsi="Times New Roman" w:cs="Times New Roman"/>
          <w:color w:val="000000"/>
          <w:kern w:val="0"/>
          <w:sz w:val="22"/>
          <w:szCs w:val="22"/>
          <w14:ligatures w14:val="none"/>
        </w:rPr>
        <w:t xml:space="preserve">or working group </w:t>
      </w:r>
      <w:r w:rsidRPr="00B15CA6">
        <w:rPr>
          <w:rFonts w:ascii="Times New Roman" w:eastAsia="Times New Roman" w:hAnsi="Times New Roman" w:cs="Times New Roman"/>
          <w:color w:val="000000"/>
          <w:kern w:val="0"/>
          <w:sz w:val="22"/>
          <w:szCs w:val="22"/>
          <w14:ligatures w14:val="none"/>
        </w:rPr>
        <w:t xml:space="preserve">of the NCCC. </w:t>
      </w:r>
      <w:r w:rsidR="00DC787E"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CDB funding will be used for</w:t>
      </w:r>
      <w:r w:rsidR="00527883"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 among others, consultancy support to develop and execute a range of activities and mechanisms geared towards building capacity and awareness</w:t>
      </w:r>
      <w:r w:rsidR="00AA1106" w:rsidRPr="00B15CA6">
        <w:rPr>
          <w:rFonts w:ascii="Times New Roman" w:eastAsia="Times New Roman" w:hAnsi="Times New Roman" w:cs="Times New Roman"/>
          <w:color w:val="000000"/>
          <w:kern w:val="0"/>
          <w:sz w:val="22"/>
          <w:szCs w:val="22"/>
          <w14:ligatures w14:val="none"/>
        </w:rPr>
        <w:t xml:space="preserve"> raising</w:t>
      </w:r>
      <w:r w:rsidRPr="00B15CA6">
        <w:rPr>
          <w:rFonts w:ascii="Times New Roman" w:eastAsia="Times New Roman" w:hAnsi="Times New Roman" w:cs="Times New Roman"/>
          <w:color w:val="000000"/>
          <w:kern w:val="0"/>
          <w:sz w:val="22"/>
          <w:szCs w:val="22"/>
          <w14:ligatures w14:val="none"/>
        </w:rPr>
        <w:t xml:space="preserve"> among community groups, media practitioners, students, education stakeholders and the </w:t>
      </w:r>
      <w:proofErr w:type="gramStart"/>
      <w:r w:rsidRPr="00B15CA6">
        <w:rPr>
          <w:rFonts w:ascii="Times New Roman" w:eastAsia="Times New Roman" w:hAnsi="Times New Roman" w:cs="Times New Roman"/>
          <w:color w:val="000000"/>
          <w:kern w:val="0"/>
          <w:sz w:val="22"/>
          <w:szCs w:val="22"/>
          <w14:ligatures w14:val="none"/>
        </w:rPr>
        <w:t>general public</w:t>
      </w:r>
      <w:proofErr w:type="gramEnd"/>
      <w:r w:rsidRPr="00B15CA6">
        <w:rPr>
          <w:rFonts w:ascii="Times New Roman" w:eastAsia="Times New Roman" w:hAnsi="Times New Roman" w:cs="Times New Roman"/>
          <w:color w:val="000000"/>
          <w:kern w:val="0"/>
          <w:sz w:val="22"/>
          <w:szCs w:val="22"/>
          <w14:ligatures w14:val="none"/>
        </w:rPr>
        <w:t xml:space="preserve"> on DRR and CCA. </w:t>
      </w:r>
      <w:r w:rsidR="00DC787E" w:rsidRPr="00B15CA6">
        <w:rPr>
          <w:rFonts w:ascii="Times New Roman" w:eastAsia="Times New Roman" w:hAnsi="Times New Roman" w:cs="Times New Roman"/>
          <w:color w:val="000000"/>
          <w:kern w:val="0"/>
          <w:sz w:val="22"/>
          <w:szCs w:val="22"/>
          <w14:ligatures w14:val="none"/>
        </w:rPr>
        <w:t xml:space="preserve"> </w:t>
      </w:r>
      <w:r w:rsidRPr="00B15CA6">
        <w:rPr>
          <w:rFonts w:ascii="Times New Roman" w:eastAsia="Times New Roman" w:hAnsi="Times New Roman" w:cs="Times New Roman"/>
          <w:color w:val="000000"/>
          <w:kern w:val="0"/>
          <w:sz w:val="22"/>
          <w:szCs w:val="22"/>
          <w14:ligatures w14:val="none"/>
        </w:rPr>
        <w:t>The overall outcome of this project is the creation of and strengthened capacity of communities, youth, public sector entities and the education sector to respond to climate change and disaster impacts.</w:t>
      </w:r>
      <w:r w:rsidRPr="00B15CA6">
        <w:rPr>
          <w:rFonts w:ascii="Times New Roman" w:eastAsia="Times New Roman" w:hAnsi="Times New Roman" w:cs="Times New Roman"/>
          <w:kern w:val="0"/>
          <w:sz w:val="22"/>
          <w:szCs w:val="22"/>
          <w14:ligatures w14:val="none"/>
        </w:rPr>
        <w:t xml:space="preserve"> </w:t>
      </w:r>
      <w:r w:rsidR="00DC787E" w:rsidRPr="00B15CA6">
        <w:rPr>
          <w:rFonts w:ascii="Times New Roman" w:eastAsia="Times New Roman" w:hAnsi="Times New Roman" w:cs="Times New Roman"/>
          <w:kern w:val="0"/>
          <w:sz w:val="22"/>
          <w:szCs w:val="22"/>
          <w14:ligatures w14:val="none"/>
        </w:rPr>
        <w:t xml:space="preserve"> </w:t>
      </w:r>
      <w:r w:rsidRPr="00B15CA6">
        <w:rPr>
          <w:rFonts w:ascii="Times New Roman" w:eastAsia="Times New Roman" w:hAnsi="Times New Roman" w:cs="Times New Roman"/>
          <w:kern w:val="0"/>
          <w:sz w:val="22"/>
          <w:szCs w:val="22"/>
          <w14:ligatures w14:val="none"/>
        </w:rPr>
        <w:t xml:space="preserve">The specific activities to be included in the project execution are: </w:t>
      </w:r>
      <w:r w:rsidR="00EE3A38" w:rsidRPr="00B15CA6">
        <w:rPr>
          <w:rFonts w:ascii="Times New Roman" w:eastAsia="Times New Roman" w:hAnsi="Times New Roman" w:cs="Times New Roman"/>
          <w:kern w:val="0"/>
          <w:sz w:val="22"/>
          <w:szCs w:val="22"/>
          <w14:ligatures w14:val="none"/>
        </w:rPr>
        <w:t>(</w:t>
      </w:r>
      <w:r w:rsidRPr="00B15CA6">
        <w:rPr>
          <w:rFonts w:ascii="Times New Roman" w:eastAsia="Times New Roman" w:hAnsi="Times New Roman" w:cs="Times New Roman"/>
          <w:kern w:val="0"/>
          <w:sz w:val="22"/>
          <w:szCs w:val="22"/>
          <w14:ligatures w14:val="none"/>
        </w:rPr>
        <w:t>a) p</w:t>
      </w:r>
      <w:r w:rsidRPr="00B15CA6">
        <w:rPr>
          <w:rFonts w:ascii="Times New Roman" w:eastAsia="Times New Roman" w:hAnsi="Times New Roman" w:cs="Times New Roman"/>
          <w:color w:val="000000"/>
          <w:kern w:val="0"/>
          <w:sz w:val="22"/>
          <w:szCs w:val="22"/>
          <w14:ligatures w14:val="none"/>
        </w:rPr>
        <w:t>roduc</w:t>
      </w:r>
      <w:r w:rsidR="006567C3" w:rsidRPr="00B15CA6">
        <w:rPr>
          <w:rFonts w:ascii="Times New Roman" w:eastAsia="Times New Roman" w:hAnsi="Times New Roman" w:cs="Times New Roman"/>
          <w:color w:val="000000"/>
          <w:kern w:val="0"/>
          <w:sz w:val="22"/>
          <w:szCs w:val="22"/>
          <w14:ligatures w14:val="none"/>
        </w:rPr>
        <w:t>tion of</w:t>
      </w:r>
      <w:r w:rsidRPr="00B15CA6">
        <w:rPr>
          <w:rFonts w:ascii="Times New Roman" w:eastAsia="Times New Roman" w:hAnsi="Times New Roman" w:cs="Times New Roman"/>
          <w:color w:val="000000"/>
          <w:kern w:val="0"/>
          <w:sz w:val="22"/>
          <w:szCs w:val="22"/>
          <w14:ligatures w14:val="none"/>
        </w:rPr>
        <w:t xml:space="preserve"> a </w:t>
      </w:r>
      <w:r w:rsidR="00DC787E" w:rsidRPr="00B15CA6">
        <w:rPr>
          <w:rFonts w:ascii="Times New Roman" w:eastAsia="Times New Roman" w:hAnsi="Times New Roman" w:cs="Times New Roman"/>
          <w:color w:val="000000"/>
          <w:kern w:val="0"/>
          <w:sz w:val="22"/>
          <w:szCs w:val="22"/>
          <w14:ligatures w14:val="none"/>
        </w:rPr>
        <w:t>gender-responsive</w:t>
      </w:r>
      <w:r w:rsidRPr="00B15CA6">
        <w:rPr>
          <w:rFonts w:ascii="Times New Roman" w:eastAsia="Times New Roman" w:hAnsi="Times New Roman" w:cs="Times New Roman"/>
          <w:color w:val="000000"/>
          <w:kern w:val="0"/>
          <w:sz w:val="22"/>
          <w:szCs w:val="22"/>
          <w14:ligatures w14:val="none"/>
        </w:rPr>
        <w:t xml:space="preserve"> and socially</w:t>
      </w:r>
      <w:r w:rsidR="00EE3A38"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inclusive community guidebook for DRR and CCA; </w:t>
      </w:r>
      <w:r w:rsidR="00EE3A38"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b) prepar</w:t>
      </w:r>
      <w:r w:rsidR="006567C3" w:rsidRPr="00B15CA6">
        <w:rPr>
          <w:rFonts w:ascii="Times New Roman" w:eastAsia="Times New Roman" w:hAnsi="Times New Roman" w:cs="Times New Roman"/>
          <w:color w:val="000000"/>
          <w:kern w:val="0"/>
          <w:sz w:val="22"/>
          <w:szCs w:val="22"/>
          <w14:ligatures w14:val="none"/>
        </w:rPr>
        <w:t>ation of a</w:t>
      </w:r>
      <w:r w:rsidR="002923B4" w:rsidRPr="00B15CA6">
        <w:rPr>
          <w:rFonts w:ascii="Times New Roman" w:eastAsia="Times New Roman" w:hAnsi="Times New Roman" w:cs="Times New Roman"/>
          <w:color w:val="000000"/>
          <w:kern w:val="0"/>
          <w:sz w:val="22"/>
          <w:szCs w:val="22"/>
          <w14:ligatures w14:val="none"/>
        </w:rPr>
        <w:t>n</w:t>
      </w:r>
      <w:r w:rsidRPr="00B15CA6">
        <w:rPr>
          <w:rFonts w:ascii="Times New Roman" w:eastAsia="Times New Roman" w:hAnsi="Times New Roman" w:cs="Times New Roman"/>
          <w:color w:val="000000"/>
          <w:kern w:val="0"/>
          <w:sz w:val="22"/>
          <w:szCs w:val="22"/>
          <w14:ligatures w14:val="none"/>
        </w:rPr>
        <w:t xml:space="preserve"> emergency response and continuity of operations plans and training for the Departments of Education and Sustainable Development; </w:t>
      </w:r>
      <w:r w:rsidR="00EE3A38"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c) develop</w:t>
      </w:r>
      <w:r w:rsidR="006567C3" w:rsidRPr="00B15CA6">
        <w:rPr>
          <w:rFonts w:ascii="Times New Roman" w:eastAsia="Times New Roman" w:hAnsi="Times New Roman" w:cs="Times New Roman"/>
          <w:color w:val="000000"/>
          <w:kern w:val="0"/>
          <w:sz w:val="22"/>
          <w:szCs w:val="22"/>
          <w14:ligatures w14:val="none"/>
        </w:rPr>
        <w:t>ment of</w:t>
      </w:r>
      <w:r w:rsidRPr="00B15CA6">
        <w:rPr>
          <w:rFonts w:ascii="Times New Roman" w:eastAsia="Times New Roman" w:hAnsi="Times New Roman" w:cs="Times New Roman"/>
          <w:color w:val="000000"/>
          <w:kern w:val="0"/>
          <w:sz w:val="22"/>
          <w:szCs w:val="22"/>
          <w14:ligatures w14:val="none"/>
        </w:rPr>
        <w:t xml:space="preserve"> a media toolkit, in collaboration with the Media Association of Saint Lucia with training</w:t>
      </w:r>
      <w:r w:rsidR="006B50B2" w:rsidRPr="00B15CA6">
        <w:rPr>
          <w:rFonts w:ascii="Times New Roman" w:eastAsia="Times New Roman" w:hAnsi="Times New Roman" w:cs="Times New Roman"/>
          <w:color w:val="000000"/>
          <w:kern w:val="0"/>
          <w:sz w:val="22"/>
          <w:szCs w:val="22"/>
          <w14:ligatures w14:val="none"/>
        </w:rPr>
        <w:t xml:space="preserve">  for media practitioners</w:t>
      </w:r>
      <w:r w:rsidRPr="00B15CA6">
        <w:rPr>
          <w:rFonts w:ascii="Times New Roman" w:eastAsia="Times New Roman" w:hAnsi="Times New Roman" w:cs="Times New Roman"/>
          <w:color w:val="000000"/>
          <w:kern w:val="0"/>
          <w:sz w:val="22"/>
          <w:szCs w:val="22"/>
          <w14:ligatures w14:val="none"/>
        </w:rPr>
        <w:t xml:space="preserve">; </w:t>
      </w:r>
      <w:r w:rsidR="00EE3A38"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d) </w:t>
      </w:r>
      <w:r w:rsidR="006567C3" w:rsidRPr="00B15CA6">
        <w:rPr>
          <w:rFonts w:ascii="Times New Roman" w:eastAsia="Times New Roman" w:hAnsi="Times New Roman" w:cs="Times New Roman"/>
          <w:color w:val="000000"/>
          <w:kern w:val="0"/>
          <w:sz w:val="22"/>
          <w:szCs w:val="22"/>
          <w14:ligatures w14:val="none"/>
        </w:rPr>
        <w:t>administration of</w:t>
      </w:r>
      <w:r w:rsidRPr="00B15CA6">
        <w:rPr>
          <w:rFonts w:ascii="Times New Roman" w:eastAsia="Times New Roman" w:hAnsi="Times New Roman" w:cs="Times New Roman"/>
          <w:color w:val="000000"/>
          <w:kern w:val="0"/>
          <w:sz w:val="22"/>
          <w:szCs w:val="22"/>
          <w14:ligatures w14:val="none"/>
        </w:rPr>
        <w:t xml:space="preserve"> a national school knowledge, attitudes and practices survey on CCA and DRR, </w:t>
      </w:r>
      <w:r w:rsidR="008A1593"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kern w:val="0"/>
          <w:sz w:val="22"/>
          <w:szCs w:val="22"/>
          <w14:ligatures w14:val="none"/>
        </w:rPr>
        <w:t>e) organis</w:t>
      </w:r>
      <w:r w:rsidR="006567C3" w:rsidRPr="00B15CA6">
        <w:rPr>
          <w:rFonts w:ascii="Times New Roman" w:eastAsia="Times New Roman" w:hAnsi="Times New Roman" w:cs="Times New Roman"/>
          <w:kern w:val="0"/>
          <w:sz w:val="22"/>
          <w:szCs w:val="22"/>
          <w14:ligatures w14:val="none"/>
        </w:rPr>
        <w:t>ation of</w:t>
      </w:r>
      <w:r w:rsidRPr="00B15CA6">
        <w:rPr>
          <w:rFonts w:ascii="Times New Roman" w:eastAsia="Times New Roman" w:hAnsi="Times New Roman" w:cs="Times New Roman"/>
          <w:kern w:val="0"/>
          <w:sz w:val="22"/>
          <w:szCs w:val="22"/>
          <w14:ligatures w14:val="none"/>
        </w:rPr>
        <w:t xml:space="preserve"> a national schools quiz, d</w:t>
      </w:r>
      <w:r w:rsidRPr="00B15CA6">
        <w:rPr>
          <w:rFonts w:ascii="Times New Roman" w:eastAsia="Times New Roman" w:hAnsi="Times New Roman" w:cs="Times New Roman"/>
          <w:color w:val="000000"/>
          <w:kern w:val="0"/>
          <w:sz w:val="22"/>
          <w:szCs w:val="22"/>
          <w14:ligatures w14:val="none"/>
        </w:rPr>
        <w:t xml:space="preserve">ebate and fair; </w:t>
      </w:r>
      <w:r w:rsidR="008A1593"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f) organi</w:t>
      </w:r>
      <w:r w:rsidR="008A1593" w:rsidRPr="00B15CA6">
        <w:rPr>
          <w:rFonts w:ascii="Times New Roman" w:eastAsia="Times New Roman" w:hAnsi="Times New Roman" w:cs="Times New Roman"/>
          <w:color w:val="000000"/>
          <w:kern w:val="0"/>
          <w:sz w:val="22"/>
          <w:szCs w:val="22"/>
          <w14:ligatures w14:val="none"/>
        </w:rPr>
        <w:t>s</w:t>
      </w:r>
      <w:r w:rsidR="006567C3" w:rsidRPr="00B15CA6">
        <w:rPr>
          <w:rFonts w:ascii="Times New Roman" w:eastAsia="Times New Roman" w:hAnsi="Times New Roman" w:cs="Times New Roman"/>
          <w:color w:val="000000"/>
          <w:kern w:val="0"/>
          <w:sz w:val="22"/>
          <w:szCs w:val="22"/>
          <w14:ligatures w14:val="none"/>
        </w:rPr>
        <w:t>ation of</w:t>
      </w:r>
      <w:r w:rsidRPr="00B15CA6">
        <w:rPr>
          <w:rFonts w:ascii="Times New Roman" w:eastAsia="Times New Roman" w:hAnsi="Times New Roman" w:cs="Times New Roman"/>
          <w:color w:val="000000"/>
          <w:kern w:val="0"/>
          <w:sz w:val="22"/>
          <w:szCs w:val="22"/>
          <w14:ligatures w14:val="none"/>
        </w:rPr>
        <w:t xml:space="preserve"> a climate research symposium; </w:t>
      </w:r>
      <w:r w:rsidR="008A1593"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g) dissemination of public campaigns on the project, and </w:t>
      </w:r>
      <w:r w:rsidR="008A1593" w:rsidRPr="00B15CA6">
        <w:rPr>
          <w:rFonts w:ascii="Times New Roman" w:eastAsia="Times New Roman" w:hAnsi="Times New Roman" w:cs="Times New Roman"/>
          <w:color w:val="000000"/>
          <w:kern w:val="0"/>
          <w:sz w:val="22"/>
          <w:szCs w:val="22"/>
          <w14:ligatures w14:val="none"/>
        </w:rPr>
        <w:t>(</w:t>
      </w:r>
      <w:r w:rsidRPr="00B15CA6">
        <w:rPr>
          <w:rFonts w:ascii="Times New Roman" w:eastAsia="Times New Roman" w:hAnsi="Times New Roman" w:cs="Times New Roman"/>
          <w:color w:val="000000"/>
          <w:kern w:val="0"/>
          <w:sz w:val="22"/>
          <w:szCs w:val="22"/>
          <w14:ligatures w14:val="none"/>
        </w:rPr>
        <w:t xml:space="preserve">h) execution of a close-out workshop.  </w:t>
      </w:r>
      <w:r w:rsidR="00AA724F" w:rsidRPr="00B15CA6">
        <w:rPr>
          <w:rFonts w:ascii="Times New Roman" w:eastAsia="Times New Roman" w:hAnsi="Times New Roman" w:cs="Times New Roman"/>
          <w:color w:val="000000"/>
          <w:kern w:val="0"/>
          <w:sz w:val="22"/>
          <w:szCs w:val="22"/>
          <w14:ligatures w14:val="none"/>
        </w:rPr>
        <w:t>]</w:t>
      </w:r>
    </w:p>
    <w:p w14:paraId="340FC070"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5B5665D2" w14:textId="2BA79BC2"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1.07</w:t>
      </w:r>
      <w:r w:rsidRPr="00B15CA6">
        <w:rPr>
          <w:rFonts w:ascii="Times New Roman" w:eastAsia="Times New Roman" w:hAnsi="Times New Roman" w:cs="Times New Roman"/>
          <w:kern w:val="0"/>
          <w:sz w:val="22"/>
          <w:szCs w:val="22"/>
          <w14:ligatures w14:val="none"/>
        </w:rPr>
        <w:tab/>
        <w:t xml:space="preserve">The DSD is now seeking a suitable candidate to undertake the role of </w:t>
      </w:r>
      <w:r w:rsidR="008A1593"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w:t>
      </w:r>
      <w:r w:rsidR="008A1593" w:rsidRPr="00B15CA6">
        <w:rPr>
          <w:rFonts w:ascii="Times New Roman" w:eastAsia="Times New Roman" w:hAnsi="Times New Roman" w:cs="Times New Roman"/>
          <w:kern w:val="0"/>
          <w:sz w:val="22"/>
          <w:szCs w:val="22"/>
          <w14:ligatures w14:val="none"/>
        </w:rPr>
        <w:t xml:space="preserve"> C</w:t>
      </w:r>
      <w:r w:rsidRPr="00B15CA6">
        <w:rPr>
          <w:rFonts w:ascii="Times New Roman" w:eastAsia="Times New Roman" w:hAnsi="Times New Roman" w:cs="Times New Roman"/>
          <w:kern w:val="0"/>
          <w:sz w:val="22"/>
          <w:szCs w:val="22"/>
          <w14:ligatures w14:val="none"/>
        </w:rPr>
        <w:t xml:space="preserve">oordinator (PC) for the ACE </w:t>
      </w:r>
      <w:r w:rsidR="00345DE0" w:rsidRPr="00B15CA6">
        <w:rPr>
          <w:rFonts w:ascii="Times New Roman" w:eastAsia="Times New Roman" w:hAnsi="Times New Roman" w:cs="Times New Roman"/>
          <w:kern w:val="0"/>
          <w:sz w:val="22"/>
          <w:szCs w:val="22"/>
          <w14:ligatures w14:val="none"/>
        </w:rPr>
        <w:t>S</w:t>
      </w:r>
      <w:r w:rsidRPr="00B15CA6">
        <w:rPr>
          <w:rFonts w:ascii="Times New Roman" w:eastAsia="Times New Roman" w:hAnsi="Times New Roman" w:cs="Times New Roman"/>
          <w:kern w:val="0"/>
          <w:sz w:val="22"/>
          <w:szCs w:val="22"/>
          <w14:ligatures w14:val="none"/>
        </w:rPr>
        <w:t xml:space="preserve">upport </w:t>
      </w:r>
      <w:r w:rsidR="00345DE0"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 xml:space="preserve">roject. </w:t>
      </w:r>
    </w:p>
    <w:p w14:paraId="1C8D2107"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6D38C70F" w14:textId="173FECAE" w:rsidR="00524910" w:rsidRPr="00B15CA6" w:rsidRDefault="000D2084" w:rsidP="00DC787E">
      <w:pPr>
        <w:keepNext/>
        <w:widowControl w:val="0"/>
        <w:numPr>
          <w:ilvl w:val="0"/>
          <w:numId w:val="7"/>
        </w:numPr>
        <w:autoSpaceDE w:val="0"/>
        <w:autoSpaceDN w:val="0"/>
        <w:adjustRightInd w:val="0"/>
        <w:spacing w:after="0" w:line="240" w:lineRule="auto"/>
        <w:ind w:left="426" w:hanging="426"/>
        <w:jc w:val="both"/>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OBJECTIVE</w:t>
      </w:r>
    </w:p>
    <w:p w14:paraId="36396929"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color w:val="000000"/>
          <w:kern w:val="0"/>
          <w:sz w:val="22"/>
          <w:szCs w:val="22"/>
          <w14:ligatures w14:val="none"/>
        </w:rPr>
      </w:pPr>
    </w:p>
    <w:p w14:paraId="53841426"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color w:val="000000"/>
          <w:kern w:val="0"/>
          <w:sz w:val="22"/>
          <w:szCs w:val="22"/>
          <w14:ligatures w14:val="none"/>
        </w:rPr>
      </w:pPr>
      <w:r w:rsidRPr="00B15CA6">
        <w:rPr>
          <w:rFonts w:ascii="Times New Roman" w:eastAsia="Times New Roman" w:hAnsi="Times New Roman" w:cs="Times New Roman"/>
          <w:color w:val="000000"/>
          <w:kern w:val="0"/>
          <w:sz w:val="22"/>
          <w:szCs w:val="22"/>
          <w14:ligatures w14:val="none"/>
        </w:rPr>
        <w:t>2.01</w:t>
      </w:r>
      <w:r w:rsidRPr="00B15CA6">
        <w:rPr>
          <w:rFonts w:ascii="Times New Roman" w:eastAsia="Times New Roman" w:hAnsi="Times New Roman" w:cs="Times New Roman"/>
          <w:color w:val="000000"/>
          <w:kern w:val="0"/>
          <w:sz w:val="22"/>
          <w:szCs w:val="22"/>
          <w14:ligatures w14:val="none"/>
        </w:rPr>
        <w:tab/>
        <w:t>The objective of the PC consultancy is to provide project management services, inclusive of coordination, management and monitoring of all aspects of implementation of the ACE support project in Saint Lucia. </w:t>
      </w:r>
    </w:p>
    <w:p w14:paraId="0D05CFDF"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color w:val="000000"/>
          <w:kern w:val="0"/>
          <w:sz w:val="22"/>
          <w:szCs w:val="22"/>
          <w14:ligatures w14:val="none"/>
        </w:rPr>
      </w:pPr>
    </w:p>
    <w:p w14:paraId="33045E3A" w14:textId="215820EA" w:rsidR="00524910" w:rsidRPr="00B15CA6" w:rsidRDefault="000D2084" w:rsidP="00DC787E">
      <w:pPr>
        <w:keepNext/>
        <w:widowControl w:val="0"/>
        <w:numPr>
          <w:ilvl w:val="0"/>
          <w:numId w:val="7"/>
        </w:numPr>
        <w:autoSpaceDE w:val="0"/>
        <w:autoSpaceDN w:val="0"/>
        <w:adjustRightInd w:val="0"/>
        <w:spacing w:after="0" w:line="240" w:lineRule="auto"/>
        <w:ind w:left="426" w:hanging="426"/>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SCOPE OF SERVICES</w:t>
      </w:r>
    </w:p>
    <w:p w14:paraId="499FA419" w14:textId="77777777" w:rsidR="00524910" w:rsidRPr="00B15CA6" w:rsidRDefault="00524910" w:rsidP="00DC787E">
      <w:pPr>
        <w:autoSpaceDE w:val="0"/>
        <w:autoSpaceDN w:val="0"/>
        <w:adjustRightInd w:val="0"/>
        <w:spacing w:after="0" w:line="240" w:lineRule="auto"/>
        <w:rPr>
          <w:rFonts w:ascii="Times New Roman" w:eastAsia="Times New Roman" w:hAnsi="Times New Roman" w:cs="Times New Roman"/>
          <w:kern w:val="0"/>
          <w:sz w:val="22"/>
          <w:szCs w:val="22"/>
          <w14:ligatures w14:val="none"/>
        </w:rPr>
      </w:pPr>
    </w:p>
    <w:p w14:paraId="0C67226F" w14:textId="77777777" w:rsidR="00524910" w:rsidRPr="00B15CA6" w:rsidRDefault="00524910" w:rsidP="00DC787E">
      <w:pPr>
        <w:keepNext/>
        <w:spacing w:after="0" w:line="240" w:lineRule="auto"/>
        <w:ind w:firstLine="14"/>
        <w:jc w:val="both"/>
        <w:outlineLvl w:val="1"/>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3.01</w:t>
      </w:r>
      <w:r w:rsidRPr="00B15CA6">
        <w:rPr>
          <w:rFonts w:ascii="Times New Roman" w:eastAsia="Times New Roman" w:hAnsi="Times New Roman" w:cs="Times New Roman"/>
          <w:kern w:val="0"/>
          <w:sz w:val="22"/>
          <w:szCs w:val="22"/>
          <w14:ligatures w14:val="none"/>
        </w:rPr>
        <w:tab/>
        <w:t>The PC will have the following responsibilities:</w:t>
      </w:r>
    </w:p>
    <w:p w14:paraId="6BA0BD82"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1093257B" w14:textId="77777777" w:rsidR="00524910" w:rsidRPr="00B15CA6" w:rsidRDefault="00524910" w:rsidP="00DC787E">
      <w:pPr>
        <w:widowControl w:val="0"/>
        <w:numPr>
          <w:ilvl w:val="0"/>
          <w:numId w:val="4"/>
        </w:numPr>
        <w:autoSpaceDE w:val="0"/>
        <w:autoSpaceDN w:val="0"/>
        <w:adjustRightInd w:val="0"/>
        <w:spacing w:after="0" w:line="240" w:lineRule="auto"/>
        <w:ind w:left="1440" w:hanging="720"/>
        <w:contextualSpacing/>
        <w:jc w:val="both"/>
        <w:rPr>
          <w:rFonts w:ascii="Times New Roman" w:eastAsia="Times New Roman" w:hAnsi="Times New Roman" w:cs="Times New Roman"/>
          <w:b/>
          <w:bCs/>
          <w:kern w:val="0"/>
          <w:sz w:val="22"/>
          <w:szCs w:val="22"/>
          <w14:ligatures w14:val="none"/>
        </w:rPr>
      </w:pPr>
      <w:r w:rsidRPr="00B15CA6">
        <w:rPr>
          <w:rFonts w:ascii="Times New Roman" w:eastAsia="Times New Roman" w:hAnsi="Times New Roman" w:cs="Times New Roman"/>
          <w:b/>
          <w:bCs/>
          <w:kern w:val="0"/>
          <w:sz w:val="22"/>
          <w:szCs w:val="22"/>
          <w14:ligatures w14:val="none"/>
        </w:rPr>
        <w:t>Project Management:</w:t>
      </w:r>
    </w:p>
    <w:p w14:paraId="7D34F50F" w14:textId="77777777" w:rsidR="00DC787E" w:rsidRPr="00B15CA6" w:rsidRDefault="00DC787E" w:rsidP="00DC787E">
      <w:pPr>
        <w:widowControl w:val="0"/>
        <w:autoSpaceDE w:val="0"/>
        <w:autoSpaceDN w:val="0"/>
        <w:adjustRightInd w:val="0"/>
        <w:spacing w:after="0" w:line="240" w:lineRule="auto"/>
        <w:ind w:left="1440"/>
        <w:contextualSpacing/>
        <w:jc w:val="both"/>
        <w:rPr>
          <w:rFonts w:ascii="Times New Roman" w:eastAsia="Times New Roman" w:hAnsi="Times New Roman" w:cs="Times New Roman"/>
          <w:b/>
          <w:bCs/>
          <w:kern w:val="0"/>
          <w:sz w:val="22"/>
          <w:szCs w:val="22"/>
          <w14:ligatures w14:val="none"/>
        </w:rPr>
      </w:pPr>
    </w:p>
    <w:p w14:paraId="78119FE5" w14:textId="21D453F8"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Develop and maintain a</w:t>
      </w:r>
      <w:r w:rsidR="00261665" w:rsidRPr="00B15CA6">
        <w:rPr>
          <w:rFonts w:ascii="Times New Roman" w:eastAsia="Times New Roman" w:hAnsi="Times New Roman" w:cs="Times New Roman"/>
          <w:kern w:val="0"/>
          <w:sz w:val="22"/>
          <w:szCs w:val="22"/>
          <w14:ligatures w14:val="none"/>
        </w:rPr>
        <w:t>nnual</w:t>
      </w:r>
      <w:r w:rsidRPr="00B15CA6">
        <w:rPr>
          <w:rFonts w:ascii="Times New Roman" w:eastAsia="Times New Roman" w:hAnsi="Times New Roman" w:cs="Times New Roman"/>
          <w:kern w:val="0"/>
          <w:sz w:val="22"/>
          <w:szCs w:val="22"/>
          <w14:ligatures w14:val="none"/>
        </w:rPr>
        <w:t xml:space="preserve"> detailed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 xml:space="preserve">roject </w:t>
      </w:r>
      <w:r w:rsidR="00261665" w:rsidRPr="00B15CA6">
        <w:rPr>
          <w:rFonts w:ascii="Times New Roman" w:eastAsia="Times New Roman" w:hAnsi="Times New Roman" w:cs="Times New Roman"/>
          <w:kern w:val="0"/>
          <w:sz w:val="22"/>
          <w:szCs w:val="22"/>
          <w14:ligatures w14:val="none"/>
        </w:rPr>
        <w:t xml:space="preserve">work </w:t>
      </w:r>
      <w:r w:rsidRPr="00B15CA6">
        <w:rPr>
          <w:rFonts w:ascii="Times New Roman" w:eastAsia="Times New Roman" w:hAnsi="Times New Roman" w:cs="Times New Roman"/>
          <w:kern w:val="0"/>
          <w:sz w:val="22"/>
          <w:szCs w:val="22"/>
          <w14:ligatures w14:val="none"/>
        </w:rPr>
        <w:t>plan</w:t>
      </w:r>
      <w:r w:rsidR="0076033E" w:rsidRPr="00B15CA6">
        <w:rPr>
          <w:rFonts w:ascii="Times New Roman" w:eastAsia="Times New Roman" w:hAnsi="Times New Roman" w:cs="Times New Roman"/>
          <w:kern w:val="0"/>
          <w:sz w:val="22"/>
          <w:szCs w:val="22"/>
          <w14:ligatures w14:val="none"/>
        </w:rPr>
        <w:t>s</w:t>
      </w:r>
      <w:r w:rsidRPr="00B15CA6">
        <w:rPr>
          <w:rFonts w:ascii="Times New Roman" w:eastAsia="Times New Roman" w:hAnsi="Times New Roman" w:cs="Times New Roman"/>
          <w:kern w:val="0"/>
          <w:sz w:val="22"/>
          <w:szCs w:val="22"/>
          <w14:ligatures w14:val="none"/>
        </w:rPr>
        <w:t>, including timelines, milestones, and deliverables.</w:t>
      </w:r>
    </w:p>
    <w:p w14:paraId="65DB1446" w14:textId="77777777" w:rsidR="00DC787E" w:rsidRPr="00B15CA6" w:rsidRDefault="00DC787E" w:rsidP="00DC787E">
      <w:pPr>
        <w:widowControl w:val="0"/>
        <w:autoSpaceDE w:val="0"/>
        <w:autoSpaceDN w:val="0"/>
        <w:adjustRightInd w:val="0"/>
        <w:spacing w:after="0" w:line="240" w:lineRule="auto"/>
        <w:ind w:left="2160"/>
        <w:contextualSpacing/>
        <w:jc w:val="both"/>
        <w:rPr>
          <w:rFonts w:ascii="Times New Roman" w:eastAsia="Times New Roman" w:hAnsi="Times New Roman" w:cs="Times New Roman"/>
          <w:kern w:val="0"/>
          <w:sz w:val="22"/>
          <w:szCs w:val="22"/>
          <w14:ligatures w14:val="none"/>
        </w:rPr>
      </w:pPr>
    </w:p>
    <w:p w14:paraId="57300794" w14:textId="7A82B1D5"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Coordinate and oversee all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activities, ensuring their timely and successful completion.</w:t>
      </w:r>
    </w:p>
    <w:p w14:paraId="6463EDF0"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689FAE7A" w14:textId="439CCA7E"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Monitor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progress, identify potential risks and issues, and develop mitigation strategies.</w:t>
      </w:r>
    </w:p>
    <w:p w14:paraId="10F63028"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50F565DF" w14:textId="395659F3"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Facilitate effective communication and collaboration among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stakeholders.</w:t>
      </w:r>
    </w:p>
    <w:p w14:paraId="78D6B7F1"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7151F6E6" w14:textId="74F50392"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lastRenderedPageBreak/>
        <w:t xml:space="preserve">Oversee all incoming and outgoing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documentation.</w:t>
      </w:r>
    </w:p>
    <w:p w14:paraId="30EB7D4E"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7079BC0E" w14:textId="1839FA39"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Update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procurement plan as necessary and at least annually.</w:t>
      </w:r>
    </w:p>
    <w:p w14:paraId="486093F6"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09305183" w14:textId="6701423F"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Prepare regular progress reports and present them to </w:t>
      </w:r>
      <w:r w:rsidR="000D2084"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stakeholders and P</w:t>
      </w:r>
      <w:r w:rsidR="00700AF6" w:rsidRPr="00B15CA6">
        <w:rPr>
          <w:rFonts w:ascii="Times New Roman" w:eastAsia="Times New Roman" w:hAnsi="Times New Roman" w:cs="Times New Roman"/>
          <w:kern w:val="0"/>
          <w:sz w:val="22"/>
          <w:szCs w:val="22"/>
          <w14:ligatures w14:val="none"/>
        </w:rPr>
        <w:t>roject Steering Committee (P</w:t>
      </w:r>
      <w:r w:rsidRPr="00B15CA6">
        <w:rPr>
          <w:rFonts w:ascii="Times New Roman" w:eastAsia="Times New Roman" w:hAnsi="Times New Roman" w:cs="Times New Roman"/>
          <w:kern w:val="0"/>
          <w:sz w:val="22"/>
          <w:szCs w:val="22"/>
          <w14:ligatures w14:val="none"/>
        </w:rPr>
        <w:t>SC</w:t>
      </w:r>
      <w:r w:rsidR="00700AF6" w:rsidRPr="00B15CA6">
        <w:rPr>
          <w:rFonts w:ascii="Times New Roman" w:eastAsia="Times New Roman" w:hAnsi="Times New Roman" w:cs="Times New Roman"/>
          <w:kern w:val="0"/>
          <w:sz w:val="22"/>
          <w:szCs w:val="22"/>
          <w14:ligatures w14:val="none"/>
        </w:rPr>
        <w:t>)</w:t>
      </w:r>
      <w:r w:rsidR="00097ECA" w:rsidRPr="00B15CA6">
        <w:rPr>
          <w:rFonts w:ascii="Times New Roman" w:eastAsia="Times New Roman" w:hAnsi="Times New Roman" w:cs="Times New Roman"/>
          <w:kern w:val="0"/>
          <w:sz w:val="22"/>
          <w:szCs w:val="22"/>
          <w14:ligatures w14:val="none"/>
        </w:rPr>
        <w:t xml:space="preserve"> and CDB</w:t>
      </w:r>
      <w:r w:rsidRPr="00B15CA6">
        <w:rPr>
          <w:rFonts w:ascii="Times New Roman" w:eastAsia="Times New Roman" w:hAnsi="Times New Roman" w:cs="Times New Roman"/>
          <w:kern w:val="0"/>
          <w:sz w:val="22"/>
          <w:szCs w:val="22"/>
          <w14:ligatures w14:val="none"/>
        </w:rPr>
        <w:t>.</w:t>
      </w:r>
    </w:p>
    <w:p w14:paraId="52A197BF"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1DB3BBC6" w14:textId="77777777" w:rsidR="00524910" w:rsidRPr="00B15CA6" w:rsidRDefault="00524910" w:rsidP="00DC787E">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Maintain records of PSC meetings, decisions and actions.</w:t>
      </w:r>
    </w:p>
    <w:p w14:paraId="2F668218" w14:textId="77777777" w:rsidR="00BF7771" w:rsidRPr="00B15CA6" w:rsidRDefault="00BF7771" w:rsidP="0076033E">
      <w:pPr>
        <w:pStyle w:val="ListParagraph"/>
        <w:spacing w:after="0"/>
        <w:rPr>
          <w:rFonts w:ascii="Times New Roman" w:eastAsia="Times New Roman" w:hAnsi="Times New Roman" w:cs="Times New Roman"/>
          <w:kern w:val="0"/>
          <w:sz w:val="22"/>
          <w:szCs w:val="22"/>
          <w14:ligatures w14:val="none"/>
        </w:rPr>
      </w:pPr>
    </w:p>
    <w:p w14:paraId="7D4A598D" w14:textId="0A132E72" w:rsidR="00BF7771" w:rsidRPr="00B15CA6" w:rsidRDefault="00BF7771" w:rsidP="001C6AE2">
      <w:pPr>
        <w:widowControl w:val="0"/>
        <w:numPr>
          <w:ilvl w:val="0"/>
          <w:numId w:val="1"/>
        </w:numPr>
        <w:autoSpaceDE w:val="0"/>
        <w:autoSpaceDN w:val="0"/>
        <w:adjustRightInd w:val="0"/>
        <w:spacing w:after="0" w:line="240" w:lineRule="auto"/>
        <w:ind w:left="2160" w:hanging="720"/>
        <w:contextualSpacing/>
        <w:jc w:val="both"/>
        <w:rPr>
          <w:rFonts w:ascii="Times New Roman" w:eastAsia="Times New Roman" w:hAnsi="Times New Roman" w:cs="Times New Roman"/>
          <w:sz w:val="22"/>
          <w:szCs w:val="22"/>
          <w14:ligatures w14:val="none"/>
        </w:rPr>
      </w:pPr>
      <w:r w:rsidRPr="00B15CA6">
        <w:rPr>
          <w:rFonts w:ascii="Times New Roman" w:eastAsia="Times New Roman" w:hAnsi="Times New Roman" w:cs="Times New Roman"/>
          <w:kern w:val="0"/>
          <w:sz w:val="22"/>
          <w:szCs w:val="22"/>
          <w14:ligatures w14:val="none"/>
        </w:rPr>
        <w:t xml:space="preserve">Promote and establish links with related national and regional projects, and other international programmes. </w:t>
      </w:r>
    </w:p>
    <w:p w14:paraId="396D4115" w14:textId="2BC5F31C" w:rsidR="00BF7771" w:rsidRPr="00B15CA6" w:rsidRDefault="00BF7771" w:rsidP="008D77DA">
      <w:pPr>
        <w:widowControl w:val="0"/>
        <w:autoSpaceDE w:val="0"/>
        <w:autoSpaceDN w:val="0"/>
        <w:adjustRightInd w:val="0"/>
        <w:spacing w:after="0" w:line="240" w:lineRule="auto"/>
        <w:ind w:left="2160"/>
        <w:contextualSpacing/>
        <w:jc w:val="both"/>
        <w:rPr>
          <w:rFonts w:ascii="Times New Roman" w:eastAsia="Times New Roman" w:hAnsi="Times New Roman" w:cs="Times New Roman"/>
          <w:kern w:val="0"/>
          <w:sz w:val="22"/>
          <w:szCs w:val="22"/>
          <w14:ligatures w14:val="none"/>
        </w:rPr>
      </w:pPr>
    </w:p>
    <w:p w14:paraId="133762B7" w14:textId="77777777" w:rsidR="00524910" w:rsidRPr="00B15CA6" w:rsidRDefault="00524910" w:rsidP="00DC787E">
      <w:pPr>
        <w:autoSpaceDE w:val="0"/>
        <w:autoSpaceDN w:val="0"/>
        <w:adjustRightInd w:val="0"/>
        <w:spacing w:after="0" w:line="240" w:lineRule="auto"/>
        <w:ind w:left="720"/>
        <w:jc w:val="both"/>
        <w:rPr>
          <w:rFonts w:ascii="Times New Roman" w:eastAsia="Times New Roman" w:hAnsi="Times New Roman" w:cs="Times New Roman"/>
          <w:kern w:val="0"/>
          <w:sz w:val="22"/>
          <w:szCs w:val="22"/>
          <w14:ligatures w14:val="none"/>
        </w:rPr>
      </w:pPr>
    </w:p>
    <w:p w14:paraId="4ED2BA68" w14:textId="77777777" w:rsidR="00524910" w:rsidRPr="00B15CA6" w:rsidRDefault="00524910" w:rsidP="00DC787E">
      <w:pPr>
        <w:widowControl w:val="0"/>
        <w:numPr>
          <w:ilvl w:val="0"/>
          <w:numId w:val="4"/>
        </w:numPr>
        <w:autoSpaceDE w:val="0"/>
        <w:autoSpaceDN w:val="0"/>
        <w:adjustRightInd w:val="0"/>
        <w:spacing w:after="0" w:line="240" w:lineRule="auto"/>
        <w:ind w:left="1440" w:hanging="720"/>
        <w:contextualSpacing/>
        <w:jc w:val="both"/>
        <w:rPr>
          <w:rFonts w:ascii="Times New Roman" w:eastAsia="Times New Roman" w:hAnsi="Times New Roman" w:cs="Times New Roman"/>
          <w:b/>
          <w:bCs/>
          <w:kern w:val="0"/>
          <w:sz w:val="22"/>
          <w:szCs w:val="22"/>
          <w14:ligatures w14:val="none"/>
        </w:rPr>
      </w:pPr>
      <w:r w:rsidRPr="00B15CA6">
        <w:rPr>
          <w:rFonts w:ascii="Times New Roman" w:eastAsia="Times New Roman" w:hAnsi="Times New Roman" w:cs="Times New Roman"/>
          <w:b/>
          <w:bCs/>
          <w:kern w:val="0"/>
          <w:sz w:val="22"/>
          <w:szCs w:val="22"/>
          <w14:ligatures w14:val="none"/>
        </w:rPr>
        <w:t>Financial Management:</w:t>
      </w:r>
    </w:p>
    <w:p w14:paraId="7732A3DD" w14:textId="77777777" w:rsidR="00DC787E" w:rsidRPr="00932A30" w:rsidRDefault="00DC787E" w:rsidP="00DC787E">
      <w:pPr>
        <w:widowControl w:val="0"/>
        <w:autoSpaceDE w:val="0"/>
        <w:autoSpaceDN w:val="0"/>
        <w:adjustRightInd w:val="0"/>
        <w:spacing w:after="0" w:line="240" w:lineRule="auto"/>
        <w:ind w:left="1440"/>
        <w:contextualSpacing/>
        <w:jc w:val="both"/>
        <w:rPr>
          <w:rFonts w:ascii="Times New Roman" w:eastAsia="Times New Roman" w:hAnsi="Times New Roman" w:cs="Times New Roman"/>
          <w:b/>
          <w:bCs/>
          <w:kern w:val="0"/>
          <w:sz w:val="18"/>
          <w:szCs w:val="18"/>
          <w14:ligatures w14:val="none"/>
        </w:rPr>
      </w:pPr>
    </w:p>
    <w:p w14:paraId="0545FCE7" w14:textId="5CF8F187" w:rsidR="00524910" w:rsidRPr="00B15CA6" w:rsidRDefault="00524910" w:rsidP="00DC787E">
      <w:pPr>
        <w:widowControl w:val="0"/>
        <w:numPr>
          <w:ilvl w:val="0"/>
          <w:numId w:val="2"/>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Assist with the financial management of the project, including budgeting, tracking expenditures, and ensuring compliance with funding requirements</w:t>
      </w:r>
      <w:r w:rsidR="005646A6" w:rsidRPr="00B15CA6">
        <w:rPr>
          <w:rFonts w:ascii="Times New Roman" w:eastAsia="Times New Roman" w:hAnsi="Times New Roman" w:cs="Times New Roman"/>
          <w:kern w:val="0"/>
          <w:sz w:val="22"/>
          <w:szCs w:val="22"/>
          <w14:ligatures w14:val="none"/>
        </w:rPr>
        <w:t xml:space="preserve"> of the CDB and GOSL</w:t>
      </w:r>
      <w:r w:rsidRPr="00B15CA6">
        <w:rPr>
          <w:rFonts w:ascii="Times New Roman" w:eastAsia="Times New Roman" w:hAnsi="Times New Roman" w:cs="Times New Roman"/>
          <w:kern w:val="0"/>
          <w:sz w:val="22"/>
          <w:szCs w:val="22"/>
          <w14:ligatures w14:val="none"/>
        </w:rPr>
        <w:t>.</w:t>
      </w:r>
    </w:p>
    <w:p w14:paraId="6A7E81F2" w14:textId="77777777" w:rsidR="00DC787E" w:rsidRPr="00B15CA6" w:rsidRDefault="00DC787E" w:rsidP="00DC787E">
      <w:pPr>
        <w:widowControl w:val="0"/>
        <w:autoSpaceDE w:val="0"/>
        <w:autoSpaceDN w:val="0"/>
        <w:adjustRightInd w:val="0"/>
        <w:spacing w:after="0" w:line="240" w:lineRule="auto"/>
        <w:ind w:left="2160"/>
        <w:contextualSpacing/>
        <w:jc w:val="both"/>
        <w:rPr>
          <w:rFonts w:ascii="Times New Roman" w:eastAsia="Times New Roman" w:hAnsi="Times New Roman" w:cs="Times New Roman"/>
          <w:kern w:val="0"/>
          <w:sz w:val="22"/>
          <w:szCs w:val="22"/>
          <w14:ligatures w14:val="none"/>
        </w:rPr>
      </w:pPr>
    </w:p>
    <w:p w14:paraId="4D095A37" w14:textId="2EF5B2D2" w:rsidR="005F4276" w:rsidRPr="00B15CA6" w:rsidRDefault="00524910" w:rsidP="005F4276">
      <w:pPr>
        <w:widowControl w:val="0"/>
        <w:numPr>
          <w:ilvl w:val="0"/>
          <w:numId w:val="2"/>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Coordinate the engagement of consultants and the procurement of goods and services</w:t>
      </w:r>
      <w:r w:rsidR="00F22187" w:rsidRPr="00B15CA6">
        <w:rPr>
          <w:rFonts w:ascii="Times New Roman" w:eastAsia="Times New Roman" w:hAnsi="Times New Roman" w:cs="Times New Roman"/>
          <w:kern w:val="0"/>
          <w:sz w:val="22"/>
          <w:szCs w:val="22"/>
          <w14:ligatures w14:val="none"/>
        </w:rPr>
        <w:t xml:space="preserve">, ensuring adherence to </w:t>
      </w:r>
      <w:r w:rsidR="00945D45" w:rsidRPr="00B15CA6">
        <w:rPr>
          <w:rFonts w:ascii="Times New Roman" w:eastAsia="Times New Roman" w:hAnsi="Times New Roman" w:cs="Times New Roman"/>
          <w:kern w:val="0"/>
          <w:sz w:val="22"/>
          <w:szCs w:val="22"/>
          <w14:ligatures w14:val="none"/>
        </w:rPr>
        <w:t xml:space="preserve">CDB’s and </w:t>
      </w:r>
      <w:r w:rsidR="00F22187" w:rsidRPr="00B15CA6">
        <w:rPr>
          <w:rFonts w:ascii="Times New Roman" w:eastAsia="Times New Roman" w:hAnsi="Times New Roman" w:cs="Times New Roman"/>
          <w:kern w:val="0"/>
          <w:sz w:val="22"/>
          <w:szCs w:val="22"/>
          <w14:ligatures w14:val="none"/>
        </w:rPr>
        <w:t>the GOSL’s procurement rules and guidelines</w:t>
      </w:r>
      <w:r w:rsidRPr="00B15CA6">
        <w:rPr>
          <w:rFonts w:ascii="Times New Roman" w:eastAsia="Times New Roman" w:hAnsi="Times New Roman" w:cs="Times New Roman"/>
          <w:kern w:val="0"/>
          <w:sz w:val="22"/>
          <w:szCs w:val="22"/>
          <w14:ligatures w14:val="none"/>
        </w:rPr>
        <w:t>.</w:t>
      </w:r>
      <w:r w:rsidR="005F4276" w:rsidRPr="00B15CA6">
        <w:rPr>
          <w:rFonts w:ascii="Times New Roman" w:eastAsia="Times New Roman" w:hAnsi="Times New Roman" w:cs="Times New Roman"/>
          <w:kern w:val="0"/>
          <w:sz w:val="22"/>
          <w:szCs w:val="22"/>
          <w14:ligatures w14:val="none"/>
        </w:rPr>
        <w:t xml:space="preserve">  </w:t>
      </w:r>
    </w:p>
    <w:p w14:paraId="63835B19" w14:textId="77777777" w:rsidR="00DC787E" w:rsidRPr="000E5EE0" w:rsidRDefault="00DC787E" w:rsidP="00DC787E">
      <w:pPr>
        <w:pStyle w:val="ListParagraph"/>
        <w:spacing w:after="0" w:line="240" w:lineRule="auto"/>
        <w:rPr>
          <w:rFonts w:ascii="Times New Roman" w:eastAsia="Times New Roman" w:hAnsi="Times New Roman" w:cs="Times New Roman"/>
          <w:kern w:val="0"/>
          <w:sz w:val="18"/>
          <w:szCs w:val="18"/>
          <w14:ligatures w14:val="none"/>
        </w:rPr>
      </w:pPr>
    </w:p>
    <w:p w14:paraId="564B269A" w14:textId="096C4B75" w:rsidR="00524910" w:rsidRPr="00B15CA6" w:rsidRDefault="00524910" w:rsidP="00DC787E">
      <w:pPr>
        <w:widowControl w:val="0"/>
        <w:numPr>
          <w:ilvl w:val="0"/>
          <w:numId w:val="2"/>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Monitor project expenditures and ensure efficient utilisation of project funds</w:t>
      </w:r>
      <w:r w:rsidR="00945D45" w:rsidRPr="00B15CA6">
        <w:rPr>
          <w:rFonts w:ascii="Times New Roman" w:eastAsia="Times New Roman" w:hAnsi="Times New Roman" w:cs="Times New Roman"/>
          <w:kern w:val="0"/>
          <w:sz w:val="22"/>
          <w:szCs w:val="22"/>
          <w14:ligatures w14:val="none"/>
        </w:rPr>
        <w:t xml:space="preserve"> in accordance with </w:t>
      </w:r>
      <w:r w:rsidR="00BF7771" w:rsidRPr="00B15CA6">
        <w:rPr>
          <w:rFonts w:ascii="Times New Roman" w:eastAsia="Times New Roman" w:hAnsi="Times New Roman" w:cs="Times New Roman"/>
          <w:kern w:val="0"/>
          <w:sz w:val="22"/>
          <w:szCs w:val="22"/>
          <w14:ligatures w14:val="none"/>
        </w:rPr>
        <w:t xml:space="preserve">the </w:t>
      </w:r>
      <w:r w:rsidR="00945D45" w:rsidRPr="00B15CA6">
        <w:rPr>
          <w:rFonts w:ascii="Times New Roman" w:eastAsia="Times New Roman" w:hAnsi="Times New Roman" w:cs="Times New Roman"/>
          <w:kern w:val="0"/>
          <w:sz w:val="22"/>
          <w:szCs w:val="22"/>
          <w14:ligatures w14:val="none"/>
        </w:rPr>
        <w:t>approved annual budget</w:t>
      </w:r>
      <w:r w:rsidRPr="00B15CA6">
        <w:rPr>
          <w:rFonts w:ascii="Times New Roman" w:eastAsia="Times New Roman" w:hAnsi="Times New Roman" w:cs="Times New Roman"/>
          <w:kern w:val="0"/>
          <w:sz w:val="22"/>
          <w:szCs w:val="22"/>
          <w14:ligatures w14:val="none"/>
        </w:rPr>
        <w:t>.</w:t>
      </w:r>
    </w:p>
    <w:p w14:paraId="1C14BEEF" w14:textId="77777777" w:rsidR="00524910" w:rsidRPr="00B15CA6" w:rsidRDefault="00524910" w:rsidP="00DC787E">
      <w:pPr>
        <w:autoSpaceDE w:val="0"/>
        <w:autoSpaceDN w:val="0"/>
        <w:adjustRightInd w:val="0"/>
        <w:spacing w:after="0" w:line="240" w:lineRule="auto"/>
        <w:ind w:left="1440"/>
        <w:jc w:val="both"/>
        <w:rPr>
          <w:rFonts w:ascii="Times New Roman" w:eastAsia="Times New Roman" w:hAnsi="Times New Roman" w:cs="Times New Roman"/>
          <w:kern w:val="0"/>
          <w:sz w:val="22"/>
          <w:szCs w:val="22"/>
          <w14:ligatures w14:val="none"/>
        </w:rPr>
      </w:pPr>
    </w:p>
    <w:p w14:paraId="62ED9A42" w14:textId="77777777" w:rsidR="00524910" w:rsidRPr="00B15CA6" w:rsidRDefault="00524910" w:rsidP="00DC787E">
      <w:pPr>
        <w:widowControl w:val="0"/>
        <w:numPr>
          <w:ilvl w:val="0"/>
          <w:numId w:val="4"/>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b/>
          <w:bCs/>
          <w:kern w:val="0"/>
          <w:sz w:val="22"/>
          <w:szCs w:val="22"/>
          <w14:ligatures w14:val="none"/>
        </w:rPr>
        <w:t>Technical Implementation</w:t>
      </w:r>
      <w:r w:rsidRPr="00B15CA6">
        <w:rPr>
          <w:rFonts w:ascii="Times New Roman" w:eastAsia="Times New Roman" w:hAnsi="Times New Roman" w:cs="Times New Roman"/>
          <w:kern w:val="0"/>
          <w:sz w:val="22"/>
          <w:szCs w:val="22"/>
          <w14:ligatures w14:val="none"/>
        </w:rPr>
        <w:t>:</w:t>
      </w:r>
    </w:p>
    <w:p w14:paraId="4D6960D5" w14:textId="77777777" w:rsidR="00DC787E" w:rsidRPr="00932A30" w:rsidRDefault="00DC787E" w:rsidP="00DC787E">
      <w:pPr>
        <w:widowControl w:val="0"/>
        <w:autoSpaceDE w:val="0"/>
        <w:autoSpaceDN w:val="0"/>
        <w:adjustRightInd w:val="0"/>
        <w:spacing w:after="0" w:line="240" w:lineRule="auto"/>
        <w:ind w:left="1440"/>
        <w:contextualSpacing/>
        <w:jc w:val="both"/>
        <w:rPr>
          <w:rFonts w:ascii="Times New Roman" w:eastAsia="Times New Roman" w:hAnsi="Times New Roman" w:cs="Times New Roman"/>
          <w:kern w:val="0"/>
          <w:sz w:val="18"/>
          <w:szCs w:val="18"/>
          <w14:ligatures w14:val="none"/>
        </w:rPr>
      </w:pPr>
    </w:p>
    <w:p w14:paraId="5043C219" w14:textId="6B62F103" w:rsidR="00524910" w:rsidRPr="00B15CA6" w:rsidRDefault="00524910" w:rsidP="00DC787E">
      <w:pPr>
        <w:widowControl w:val="0"/>
        <w:numPr>
          <w:ilvl w:val="0"/>
          <w:numId w:val="5"/>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Work closely with the DSD to coordinate and oversee the implementation of project activities</w:t>
      </w:r>
      <w:r w:rsidR="00EE09F1" w:rsidRPr="00B15CA6">
        <w:rPr>
          <w:rFonts w:ascii="Times New Roman" w:eastAsia="Times New Roman" w:hAnsi="Times New Roman" w:cs="Times New Roman"/>
          <w:kern w:val="0"/>
          <w:sz w:val="22"/>
          <w:szCs w:val="22"/>
          <w14:ligatures w14:val="none"/>
        </w:rPr>
        <w:t>.</w:t>
      </w:r>
    </w:p>
    <w:p w14:paraId="53138870" w14:textId="77777777" w:rsidR="00DC787E" w:rsidRPr="00B15CA6" w:rsidRDefault="00DC787E" w:rsidP="00DC787E">
      <w:pPr>
        <w:widowControl w:val="0"/>
        <w:autoSpaceDE w:val="0"/>
        <w:autoSpaceDN w:val="0"/>
        <w:adjustRightInd w:val="0"/>
        <w:spacing w:after="0" w:line="240" w:lineRule="auto"/>
        <w:ind w:left="2160"/>
        <w:contextualSpacing/>
        <w:jc w:val="both"/>
        <w:rPr>
          <w:rFonts w:ascii="Times New Roman" w:eastAsia="Times New Roman" w:hAnsi="Times New Roman" w:cs="Times New Roman"/>
          <w:kern w:val="0"/>
          <w:sz w:val="22"/>
          <w:szCs w:val="22"/>
          <w14:ligatures w14:val="none"/>
        </w:rPr>
      </w:pPr>
    </w:p>
    <w:p w14:paraId="527A170B" w14:textId="7F313A6C" w:rsidR="00524910" w:rsidRPr="00B15CA6" w:rsidRDefault="00524910" w:rsidP="00DC787E">
      <w:pPr>
        <w:widowControl w:val="0"/>
        <w:numPr>
          <w:ilvl w:val="0"/>
          <w:numId w:val="5"/>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Provide guidance and support in accord</w:t>
      </w:r>
      <w:r w:rsidR="00097ECA" w:rsidRPr="00B15CA6">
        <w:rPr>
          <w:rFonts w:ascii="Times New Roman" w:eastAsia="Times New Roman" w:hAnsi="Times New Roman" w:cs="Times New Roman"/>
          <w:kern w:val="0"/>
          <w:sz w:val="22"/>
          <w:szCs w:val="22"/>
          <w14:ligatures w14:val="none"/>
        </w:rPr>
        <w:t>ance</w:t>
      </w:r>
      <w:r w:rsidRPr="00B15CA6">
        <w:rPr>
          <w:rFonts w:ascii="Times New Roman" w:eastAsia="Times New Roman" w:hAnsi="Times New Roman" w:cs="Times New Roman"/>
          <w:kern w:val="0"/>
          <w:sz w:val="22"/>
          <w:szCs w:val="22"/>
          <w14:ligatures w14:val="none"/>
        </w:rPr>
        <w:t xml:space="preserve"> </w:t>
      </w:r>
      <w:r w:rsidR="0076033E" w:rsidRPr="00B15CA6">
        <w:rPr>
          <w:rFonts w:ascii="Times New Roman" w:eastAsia="Times New Roman" w:hAnsi="Times New Roman" w:cs="Times New Roman"/>
          <w:kern w:val="0"/>
          <w:sz w:val="22"/>
          <w:szCs w:val="22"/>
          <w14:ligatures w14:val="none"/>
        </w:rPr>
        <w:t xml:space="preserve">with </w:t>
      </w:r>
      <w:r w:rsidRPr="00B15CA6">
        <w:rPr>
          <w:rFonts w:ascii="Times New Roman" w:eastAsia="Times New Roman" w:hAnsi="Times New Roman" w:cs="Times New Roman"/>
          <w:kern w:val="0"/>
          <w:sz w:val="22"/>
          <w:szCs w:val="22"/>
          <w14:ligatures w14:val="none"/>
        </w:rPr>
        <w:t>the program</w:t>
      </w:r>
      <w:r w:rsidR="00EE09F1" w:rsidRPr="00B15CA6">
        <w:rPr>
          <w:rFonts w:ascii="Times New Roman" w:eastAsia="Times New Roman" w:hAnsi="Times New Roman" w:cs="Times New Roman"/>
          <w:kern w:val="0"/>
          <w:sz w:val="22"/>
          <w:szCs w:val="22"/>
          <w14:ligatures w14:val="none"/>
        </w:rPr>
        <w:t>me</w:t>
      </w:r>
      <w:r w:rsidRPr="00B15CA6">
        <w:rPr>
          <w:rFonts w:ascii="Times New Roman" w:eastAsia="Times New Roman" w:hAnsi="Times New Roman" w:cs="Times New Roman"/>
          <w:kern w:val="0"/>
          <w:sz w:val="22"/>
          <w:szCs w:val="22"/>
          <w14:ligatures w14:val="none"/>
        </w:rPr>
        <w:t xml:space="preserve"> of activities</w:t>
      </w:r>
      <w:r w:rsidR="00CE3269" w:rsidRPr="00B15CA6">
        <w:rPr>
          <w:rFonts w:ascii="Times New Roman" w:eastAsia="Times New Roman" w:hAnsi="Times New Roman" w:cs="Times New Roman"/>
          <w:kern w:val="0"/>
          <w:sz w:val="22"/>
          <w:szCs w:val="22"/>
          <w14:ligatures w14:val="none"/>
        </w:rPr>
        <w:t>.</w:t>
      </w:r>
    </w:p>
    <w:p w14:paraId="5A5F785B"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30D2D24B" w14:textId="1F62DB93" w:rsidR="00524910" w:rsidRPr="00B15CA6" w:rsidRDefault="00524910" w:rsidP="00DC787E">
      <w:pPr>
        <w:widowControl w:val="0"/>
        <w:numPr>
          <w:ilvl w:val="0"/>
          <w:numId w:val="5"/>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Coordinate capacity-building initiatives</w:t>
      </w:r>
      <w:r w:rsidR="00CE3269" w:rsidRPr="00B15CA6">
        <w:rPr>
          <w:rFonts w:ascii="Times New Roman" w:eastAsia="Times New Roman" w:hAnsi="Times New Roman" w:cs="Times New Roman"/>
          <w:kern w:val="0"/>
          <w:sz w:val="22"/>
          <w:szCs w:val="22"/>
          <w14:ligatures w14:val="none"/>
        </w:rPr>
        <w:t>.</w:t>
      </w:r>
      <w:r w:rsidRPr="00B15CA6">
        <w:rPr>
          <w:rFonts w:ascii="Times New Roman" w:eastAsia="Times New Roman" w:hAnsi="Times New Roman" w:cs="Times New Roman"/>
          <w:kern w:val="0"/>
          <w:sz w:val="22"/>
          <w:szCs w:val="22"/>
          <w14:ligatures w14:val="none"/>
        </w:rPr>
        <w:t xml:space="preserve"> </w:t>
      </w:r>
    </w:p>
    <w:p w14:paraId="0DD1BBB6" w14:textId="77777777" w:rsidR="00BA2032" w:rsidRPr="00B15CA6" w:rsidRDefault="00BA2032" w:rsidP="00296472">
      <w:pPr>
        <w:spacing w:after="0"/>
        <w:rPr>
          <w:rFonts w:ascii="Times New Roman" w:eastAsia="Times New Roman" w:hAnsi="Times New Roman" w:cs="Times New Roman"/>
          <w:kern w:val="0"/>
          <w:sz w:val="22"/>
          <w:szCs w:val="22"/>
          <w14:ligatures w14:val="none"/>
        </w:rPr>
      </w:pPr>
    </w:p>
    <w:p w14:paraId="2E8E55B8" w14:textId="30DB6BD9" w:rsidR="00BA2032" w:rsidRPr="00B15CA6" w:rsidRDefault="00BA2032" w:rsidP="00DC787E">
      <w:pPr>
        <w:widowControl w:val="0"/>
        <w:numPr>
          <w:ilvl w:val="0"/>
          <w:numId w:val="5"/>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Review of materials generated under the project</w:t>
      </w:r>
      <w:r w:rsidR="002378CB" w:rsidRPr="00B15CA6">
        <w:rPr>
          <w:rFonts w:ascii="Times New Roman" w:eastAsia="Times New Roman" w:hAnsi="Times New Roman" w:cs="Times New Roman"/>
          <w:kern w:val="0"/>
          <w:sz w:val="22"/>
          <w:szCs w:val="22"/>
          <w14:ligatures w14:val="none"/>
        </w:rPr>
        <w:t>.</w:t>
      </w:r>
    </w:p>
    <w:p w14:paraId="22DA6429"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2F41355D" w14:textId="77777777" w:rsidR="00524910" w:rsidRPr="00B15CA6" w:rsidRDefault="00524910" w:rsidP="00DC787E">
      <w:pPr>
        <w:widowControl w:val="0"/>
        <w:numPr>
          <w:ilvl w:val="0"/>
          <w:numId w:val="4"/>
        </w:numPr>
        <w:autoSpaceDE w:val="0"/>
        <w:autoSpaceDN w:val="0"/>
        <w:adjustRightInd w:val="0"/>
        <w:spacing w:after="0" w:line="240" w:lineRule="auto"/>
        <w:ind w:left="1440" w:hanging="720"/>
        <w:contextualSpacing/>
        <w:jc w:val="both"/>
        <w:rPr>
          <w:rFonts w:ascii="Times New Roman" w:eastAsia="Times New Roman" w:hAnsi="Times New Roman" w:cs="Times New Roman"/>
          <w:b/>
          <w:bCs/>
          <w:kern w:val="0"/>
          <w:sz w:val="22"/>
          <w:szCs w:val="22"/>
          <w14:ligatures w14:val="none"/>
        </w:rPr>
      </w:pPr>
      <w:r w:rsidRPr="00B15CA6">
        <w:rPr>
          <w:rFonts w:ascii="Times New Roman" w:eastAsia="Times New Roman" w:hAnsi="Times New Roman" w:cs="Times New Roman"/>
          <w:b/>
          <w:bCs/>
          <w:kern w:val="0"/>
          <w:sz w:val="22"/>
          <w:szCs w:val="22"/>
          <w14:ligatures w14:val="none"/>
        </w:rPr>
        <w:t>Stakeholder Engagement:</w:t>
      </w:r>
    </w:p>
    <w:p w14:paraId="15880CDF" w14:textId="77777777" w:rsidR="00DC787E" w:rsidRPr="00B15CA6" w:rsidRDefault="00DC787E" w:rsidP="00DC787E">
      <w:pPr>
        <w:widowControl w:val="0"/>
        <w:autoSpaceDE w:val="0"/>
        <w:autoSpaceDN w:val="0"/>
        <w:adjustRightInd w:val="0"/>
        <w:spacing w:after="0" w:line="240" w:lineRule="auto"/>
        <w:ind w:left="1440"/>
        <w:contextualSpacing/>
        <w:jc w:val="both"/>
        <w:rPr>
          <w:rFonts w:ascii="Times New Roman" w:eastAsia="Times New Roman" w:hAnsi="Times New Roman" w:cs="Times New Roman"/>
          <w:b/>
          <w:bCs/>
          <w:kern w:val="0"/>
          <w:sz w:val="22"/>
          <w:szCs w:val="22"/>
          <w14:ligatures w14:val="none"/>
        </w:rPr>
      </w:pPr>
    </w:p>
    <w:p w14:paraId="73A8FAA9" w14:textId="1E9B43B0" w:rsidR="00524910" w:rsidRPr="00B15CA6" w:rsidRDefault="00524910" w:rsidP="00DC787E">
      <w:pPr>
        <w:widowControl w:val="0"/>
        <w:numPr>
          <w:ilvl w:val="0"/>
          <w:numId w:val="3"/>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Liaise with relevant </w:t>
      </w:r>
      <w:r w:rsidR="00AA724F" w:rsidRPr="00B15CA6">
        <w:rPr>
          <w:rFonts w:ascii="Times New Roman" w:eastAsia="Times New Roman" w:hAnsi="Times New Roman" w:cs="Times New Roman"/>
          <w:kern w:val="0"/>
          <w:sz w:val="22"/>
          <w:szCs w:val="22"/>
          <w14:ligatures w14:val="none"/>
        </w:rPr>
        <w:t>G</w:t>
      </w:r>
      <w:r w:rsidRPr="00B15CA6">
        <w:rPr>
          <w:rFonts w:ascii="Times New Roman" w:eastAsia="Times New Roman" w:hAnsi="Times New Roman" w:cs="Times New Roman"/>
          <w:kern w:val="0"/>
          <w:sz w:val="22"/>
          <w:szCs w:val="22"/>
          <w14:ligatures w14:val="none"/>
        </w:rPr>
        <w:t>overnment agencies, regional institutions and community stakeholders to ensure their active participation and support in the project.</w:t>
      </w:r>
    </w:p>
    <w:p w14:paraId="1F9A63BD" w14:textId="77777777" w:rsidR="00DC787E" w:rsidRPr="00B15CA6" w:rsidRDefault="00DC787E" w:rsidP="00DC787E">
      <w:pPr>
        <w:widowControl w:val="0"/>
        <w:autoSpaceDE w:val="0"/>
        <w:autoSpaceDN w:val="0"/>
        <w:adjustRightInd w:val="0"/>
        <w:spacing w:after="0" w:line="240" w:lineRule="auto"/>
        <w:ind w:left="2160"/>
        <w:contextualSpacing/>
        <w:jc w:val="both"/>
        <w:rPr>
          <w:rFonts w:ascii="Times New Roman" w:eastAsia="Times New Roman" w:hAnsi="Times New Roman" w:cs="Times New Roman"/>
          <w:kern w:val="0"/>
          <w:sz w:val="22"/>
          <w:szCs w:val="22"/>
          <w14:ligatures w14:val="none"/>
        </w:rPr>
      </w:pPr>
    </w:p>
    <w:p w14:paraId="34A52958" w14:textId="77777777" w:rsidR="00524910" w:rsidRPr="00B15CA6" w:rsidRDefault="00524910" w:rsidP="00DC787E">
      <w:pPr>
        <w:widowControl w:val="0"/>
        <w:numPr>
          <w:ilvl w:val="0"/>
          <w:numId w:val="3"/>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Organise and facilitate meetings, workshops, and training sessions to promote stakeholder engagement and collaboration.</w:t>
      </w:r>
    </w:p>
    <w:p w14:paraId="36845078" w14:textId="77777777" w:rsidR="00DC787E" w:rsidRPr="00B15CA6" w:rsidRDefault="00DC787E" w:rsidP="00DC787E">
      <w:pPr>
        <w:pStyle w:val="ListParagraph"/>
        <w:spacing w:after="0" w:line="240" w:lineRule="auto"/>
        <w:rPr>
          <w:rFonts w:ascii="Times New Roman" w:eastAsia="Times New Roman" w:hAnsi="Times New Roman" w:cs="Times New Roman"/>
          <w:kern w:val="0"/>
          <w:sz w:val="22"/>
          <w:szCs w:val="22"/>
          <w14:ligatures w14:val="none"/>
        </w:rPr>
      </w:pPr>
    </w:p>
    <w:p w14:paraId="3F2FE9DD" w14:textId="77777777" w:rsidR="00524910" w:rsidRPr="00B15CA6" w:rsidRDefault="00524910" w:rsidP="00DC787E">
      <w:pPr>
        <w:widowControl w:val="0"/>
        <w:numPr>
          <w:ilvl w:val="0"/>
          <w:numId w:val="3"/>
        </w:numPr>
        <w:autoSpaceDE w:val="0"/>
        <w:autoSpaceDN w:val="0"/>
        <w:adjustRightInd w:val="0"/>
        <w:spacing w:after="0" w:line="240" w:lineRule="auto"/>
        <w:ind w:left="216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Foster effective relationships and partnerships with key stakeholders to achieve project objectives.</w:t>
      </w:r>
    </w:p>
    <w:p w14:paraId="2C2B9568" w14:textId="77777777" w:rsidR="00524910" w:rsidRPr="00B15CA6" w:rsidRDefault="00524910" w:rsidP="00DC787E">
      <w:pPr>
        <w:autoSpaceDE w:val="0"/>
        <w:autoSpaceDN w:val="0"/>
        <w:adjustRightInd w:val="0"/>
        <w:spacing w:after="0" w:line="240" w:lineRule="auto"/>
        <w:jc w:val="both"/>
        <w:rPr>
          <w:rFonts w:ascii="Times New Roman" w:eastAsia="Times New Roman" w:hAnsi="Times New Roman" w:cs="Times New Roman"/>
          <w:color w:val="212121"/>
          <w:kern w:val="0"/>
          <w:sz w:val="22"/>
          <w:szCs w:val="22"/>
          <w14:ligatures w14:val="none"/>
        </w:rPr>
      </w:pPr>
    </w:p>
    <w:p w14:paraId="1F0F939F" w14:textId="5F3D992E" w:rsidR="00524910" w:rsidRPr="00B15CA6" w:rsidRDefault="00CE3269" w:rsidP="00DC787E">
      <w:pPr>
        <w:keepNext/>
        <w:widowControl w:val="0"/>
        <w:numPr>
          <w:ilvl w:val="0"/>
          <w:numId w:val="7"/>
        </w:numPr>
        <w:autoSpaceDE w:val="0"/>
        <w:autoSpaceDN w:val="0"/>
        <w:adjustRightInd w:val="0"/>
        <w:spacing w:after="0" w:line="240" w:lineRule="auto"/>
        <w:ind w:left="426" w:hanging="426"/>
        <w:jc w:val="both"/>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QUALIFICATIONS AND EXPERIENCE </w:t>
      </w:r>
    </w:p>
    <w:p w14:paraId="339EF043" w14:textId="77777777" w:rsidR="00524910" w:rsidRPr="00B15CA6" w:rsidRDefault="00524910" w:rsidP="00DC787E">
      <w:pPr>
        <w:numPr>
          <w:ilvl w:val="1"/>
          <w:numId w:val="0"/>
        </w:numPr>
        <w:spacing w:after="0" w:line="240" w:lineRule="auto"/>
        <w:jc w:val="both"/>
        <w:rPr>
          <w:rFonts w:ascii="Times New Roman" w:eastAsia="Times New Roman" w:hAnsi="Times New Roman" w:cs="Times New Roman"/>
          <w:kern w:val="0"/>
          <w:sz w:val="22"/>
          <w:szCs w:val="22"/>
          <w14:ligatures w14:val="none"/>
        </w:rPr>
      </w:pPr>
    </w:p>
    <w:p w14:paraId="73740856" w14:textId="77777777" w:rsidR="00524910" w:rsidRPr="00B15CA6" w:rsidRDefault="00524910" w:rsidP="00DC787E">
      <w:pPr>
        <w:numPr>
          <w:ilvl w:val="1"/>
          <w:numId w:val="0"/>
        </w:numPr>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4.01</w:t>
      </w:r>
      <w:r w:rsidRPr="00B15CA6">
        <w:rPr>
          <w:rFonts w:ascii="Times New Roman" w:eastAsia="Times New Roman" w:hAnsi="Times New Roman" w:cs="Times New Roman"/>
          <w:kern w:val="0"/>
          <w:sz w:val="22"/>
          <w:szCs w:val="22"/>
          <w14:ligatures w14:val="none"/>
        </w:rPr>
        <w:tab/>
        <w:t xml:space="preserve">The ideal candidate for the position of PC should possess the following qualifications and skills: </w:t>
      </w:r>
    </w:p>
    <w:p w14:paraId="4570CED1" w14:textId="77777777" w:rsidR="00524910" w:rsidRPr="000E5EE0" w:rsidRDefault="00524910" w:rsidP="00DC787E">
      <w:pPr>
        <w:spacing w:after="0" w:line="240" w:lineRule="auto"/>
        <w:jc w:val="both"/>
        <w:rPr>
          <w:rFonts w:ascii="Times New Roman" w:eastAsia="Times New Roman" w:hAnsi="Times New Roman" w:cs="Times New Roman"/>
          <w:kern w:val="0"/>
          <w:sz w:val="18"/>
          <w:szCs w:val="18"/>
          <w14:ligatures w14:val="none"/>
        </w:rPr>
      </w:pPr>
      <w:r w:rsidRPr="00B15CA6">
        <w:rPr>
          <w:rFonts w:ascii="Times New Roman" w:eastAsia="Times New Roman" w:hAnsi="Times New Roman" w:cs="Times New Roman"/>
          <w:kern w:val="0"/>
          <w:sz w:val="22"/>
          <w:szCs w:val="22"/>
          <w14:ligatures w14:val="none"/>
        </w:rPr>
        <w:tab/>
      </w:r>
    </w:p>
    <w:p w14:paraId="13BB0045" w14:textId="6D65FA81" w:rsidR="00524910" w:rsidRPr="00B15CA6" w:rsidRDefault="00524910" w:rsidP="00DC787E">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A postgraduate degree in project management, environmental sciences, climate change, disaster risk management.</w:t>
      </w:r>
    </w:p>
    <w:p w14:paraId="08061077"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lastRenderedPageBreak/>
        <w:t>Proven experience in project management, preferably in the field of climate resilience or disaster risk reduction.</w:t>
      </w:r>
    </w:p>
    <w:p w14:paraId="294E66A1"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6BB25DF3"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Strong organisational and leadership skills, with the ability to manage multiple tasks and stakeholders simultaneously.</w:t>
      </w:r>
    </w:p>
    <w:p w14:paraId="61AE1F5E"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34CB2060"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Excellent communication and interpersonal skills, with the ability to engage and collaborate with diverse stakeholders.</w:t>
      </w:r>
    </w:p>
    <w:p w14:paraId="71A5F4F6"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6FA5C855"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Proficiency in English is essential. </w:t>
      </w:r>
    </w:p>
    <w:p w14:paraId="10B48FAD"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46034D54"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Knowledge of community engagement, capacity building, public awareness, behaviour change and communications in DRR and CCA.</w:t>
      </w:r>
    </w:p>
    <w:p w14:paraId="4BED079D"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07BA7173"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Proficiency in project management software and tools.</w:t>
      </w:r>
    </w:p>
    <w:p w14:paraId="56AEFD13" w14:textId="77777777" w:rsidR="00DC787E" w:rsidRPr="00B15CA6" w:rsidRDefault="00DC787E" w:rsidP="00947A02">
      <w:pPr>
        <w:pStyle w:val="ListParagraph"/>
        <w:spacing w:after="0" w:line="240" w:lineRule="auto"/>
        <w:rPr>
          <w:rFonts w:ascii="Times New Roman" w:eastAsia="Times New Roman" w:hAnsi="Times New Roman" w:cs="Times New Roman"/>
          <w:kern w:val="0"/>
          <w:sz w:val="22"/>
          <w:szCs w:val="22"/>
          <w14:ligatures w14:val="none"/>
        </w:rPr>
      </w:pPr>
    </w:p>
    <w:p w14:paraId="169F0BC4" w14:textId="77777777" w:rsidR="00524910" w:rsidRPr="00B15CA6" w:rsidRDefault="00524910" w:rsidP="00947A02">
      <w:pPr>
        <w:widowControl w:val="0"/>
        <w:numPr>
          <w:ilvl w:val="0"/>
          <w:numId w:val="6"/>
        </w:numPr>
        <w:autoSpaceDE w:val="0"/>
        <w:autoSpaceDN w:val="0"/>
        <w:adjustRightInd w:val="0"/>
        <w:spacing w:after="0" w:line="240" w:lineRule="auto"/>
        <w:ind w:left="1440" w:hanging="720"/>
        <w:contextualSpacing/>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Knowledge of the cultural and socio-economic context of Saint Lucia and experience working in the Caribbean.</w:t>
      </w:r>
    </w:p>
    <w:p w14:paraId="6E932083" w14:textId="77777777" w:rsidR="00524910" w:rsidRPr="00B15CA6" w:rsidRDefault="00524910" w:rsidP="00947A02">
      <w:pPr>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1D533847" w14:textId="4580738E" w:rsidR="00524910" w:rsidRPr="00B15CA6" w:rsidRDefault="00CE3269" w:rsidP="00947A02">
      <w:pPr>
        <w:keepNext/>
        <w:widowControl w:val="0"/>
        <w:numPr>
          <w:ilvl w:val="0"/>
          <w:numId w:val="7"/>
        </w:numPr>
        <w:autoSpaceDE w:val="0"/>
        <w:autoSpaceDN w:val="0"/>
        <w:adjustRightInd w:val="0"/>
        <w:spacing w:after="0" w:line="240" w:lineRule="auto"/>
        <w:ind w:left="426" w:hanging="426"/>
        <w:jc w:val="both"/>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REPORTING REQUIREMENTS AND DELIVERABLES</w:t>
      </w:r>
    </w:p>
    <w:p w14:paraId="1CA2CAD8" w14:textId="77777777" w:rsidR="00524910" w:rsidRPr="00B15CA6" w:rsidRDefault="00524910" w:rsidP="00947A02">
      <w:pPr>
        <w:numPr>
          <w:ilvl w:val="1"/>
          <w:numId w:val="0"/>
        </w:numPr>
        <w:spacing w:after="0" w:line="240" w:lineRule="auto"/>
        <w:jc w:val="both"/>
        <w:rPr>
          <w:rFonts w:ascii="Times New Roman" w:eastAsia="Times New Roman" w:hAnsi="Times New Roman" w:cs="Times New Roman"/>
          <w:kern w:val="0"/>
          <w:sz w:val="22"/>
          <w:szCs w:val="22"/>
          <w14:ligatures w14:val="none"/>
        </w:rPr>
      </w:pPr>
    </w:p>
    <w:p w14:paraId="2C4C8C26" w14:textId="3ADCD2C3" w:rsidR="00524910" w:rsidRPr="00B15CA6" w:rsidRDefault="00524910" w:rsidP="00947A02">
      <w:pPr>
        <w:numPr>
          <w:ilvl w:val="1"/>
          <w:numId w:val="0"/>
        </w:numPr>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5.01</w:t>
      </w:r>
      <w:r w:rsidRPr="00B15CA6">
        <w:rPr>
          <w:rFonts w:ascii="Times New Roman" w:eastAsia="Times New Roman" w:hAnsi="Times New Roman" w:cs="Times New Roman"/>
          <w:kern w:val="0"/>
          <w:sz w:val="22"/>
          <w:szCs w:val="22"/>
          <w14:ligatures w14:val="none"/>
        </w:rPr>
        <w:tab/>
        <w:t>The PC shall report to the Chief Sustainable Development and Environment Officer</w:t>
      </w:r>
      <w:r w:rsidR="00F22187" w:rsidRPr="00B15CA6">
        <w:rPr>
          <w:rFonts w:ascii="Times New Roman" w:eastAsia="Times New Roman" w:hAnsi="Times New Roman" w:cs="Times New Roman"/>
          <w:kern w:val="0"/>
          <w:sz w:val="22"/>
          <w:szCs w:val="22"/>
          <w14:ligatures w14:val="none"/>
        </w:rPr>
        <w:t xml:space="preserve"> or designate</w:t>
      </w:r>
      <w:r w:rsidRPr="00B15CA6">
        <w:rPr>
          <w:rFonts w:ascii="Times New Roman" w:eastAsia="Times New Roman" w:hAnsi="Times New Roman" w:cs="Times New Roman"/>
          <w:kern w:val="0"/>
          <w:sz w:val="22"/>
          <w:szCs w:val="22"/>
          <w14:ligatures w14:val="none"/>
        </w:rPr>
        <w:t xml:space="preserve"> with dotted line reporting to the PSC.  The Chief is responsible for the approval and execution of all contractual matters. Key deliverables include:  </w:t>
      </w:r>
    </w:p>
    <w:p w14:paraId="0FA952D1" w14:textId="77777777" w:rsidR="00524910" w:rsidRPr="00B15CA6" w:rsidRDefault="00524910" w:rsidP="00947A02">
      <w:pPr>
        <w:numPr>
          <w:ilvl w:val="1"/>
          <w:numId w:val="0"/>
        </w:numPr>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w:t>
      </w:r>
    </w:p>
    <w:p w14:paraId="6DDADA90" w14:textId="31D80AE8" w:rsidR="00524910" w:rsidRPr="00B15CA6" w:rsidRDefault="00524910" w:rsidP="00947A02">
      <w:pPr>
        <w:pStyle w:val="ListParagraph"/>
        <w:widowControl w:val="0"/>
        <w:numPr>
          <w:ilvl w:val="0"/>
          <w:numId w:val="12"/>
        </w:numPr>
        <w:autoSpaceDE w:val="0"/>
        <w:autoSpaceDN w:val="0"/>
        <w:adjustRightInd w:val="0"/>
        <w:spacing w:after="0" w:line="240" w:lineRule="auto"/>
        <w:ind w:left="1440" w:hanging="720"/>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Preparation of a</w:t>
      </w:r>
      <w:r w:rsidR="00261665" w:rsidRPr="00B15CA6">
        <w:rPr>
          <w:rFonts w:ascii="Times New Roman" w:eastAsia="Times New Roman" w:hAnsi="Times New Roman" w:cs="Times New Roman"/>
          <w:kern w:val="0"/>
          <w:sz w:val="22"/>
          <w:szCs w:val="22"/>
          <w14:ligatures w14:val="none"/>
        </w:rPr>
        <w:t>nnual</w:t>
      </w:r>
      <w:r w:rsidRPr="00B15CA6">
        <w:rPr>
          <w:rFonts w:ascii="Times New Roman" w:eastAsia="Times New Roman" w:hAnsi="Times New Roman" w:cs="Times New Roman"/>
          <w:kern w:val="0"/>
          <w:sz w:val="22"/>
          <w:szCs w:val="22"/>
          <w14:ligatures w14:val="none"/>
        </w:rPr>
        <w:t xml:space="preserve"> </w:t>
      </w:r>
      <w:r w:rsidR="00F85ABE"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 xml:space="preserve">roject </w:t>
      </w:r>
      <w:r w:rsidR="00261665" w:rsidRPr="00B15CA6">
        <w:rPr>
          <w:rFonts w:ascii="Times New Roman" w:eastAsia="Times New Roman" w:hAnsi="Times New Roman" w:cs="Times New Roman"/>
          <w:kern w:val="0"/>
          <w:sz w:val="22"/>
          <w:szCs w:val="22"/>
          <w14:ligatures w14:val="none"/>
        </w:rPr>
        <w:t xml:space="preserve">work </w:t>
      </w:r>
      <w:r w:rsidRPr="00B15CA6">
        <w:rPr>
          <w:rFonts w:ascii="Times New Roman" w:eastAsia="Times New Roman" w:hAnsi="Times New Roman" w:cs="Times New Roman"/>
          <w:kern w:val="0"/>
          <w:sz w:val="22"/>
          <w:szCs w:val="22"/>
          <w14:ligatures w14:val="none"/>
        </w:rPr>
        <w:t>plan</w:t>
      </w:r>
      <w:r w:rsidR="00261665" w:rsidRPr="00B15CA6">
        <w:rPr>
          <w:rFonts w:ascii="Times New Roman" w:eastAsia="Times New Roman" w:hAnsi="Times New Roman" w:cs="Times New Roman"/>
          <w:kern w:val="0"/>
          <w:sz w:val="22"/>
          <w:szCs w:val="22"/>
          <w14:ligatures w14:val="none"/>
        </w:rPr>
        <w:t>s</w:t>
      </w:r>
      <w:r w:rsidRPr="00B15CA6">
        <w:rPr>
          <w:rFonts w:ascii="Times New Roman" w:eastAsia="Times New Roman" w:hAnsi="Times New Roman" w:cs="Times New Roman"/>
          <w:kern w:val="0"/>
          <w:sz w:val="22"/>
          <w:szCs w:val="22"/>
          <w14:ligatures w14:val="none"/>
        </w:rPr>
        <w:t xml:space="preserve"> for the ACE support project. </w:t>
      </w:r>
    </w:p>
    <w:p w14:paraId="7FFFC0D1" w14:textId="397A4DB2" w:rsidR="00524910" w:rsidRPr="00B15CA6" w:rsidRDefault="00524910" w:rsidP="00947A02">
      <w:pPr>
        <w:numPr>
          <w:ilvl w:val="1"/>
          <w:numId w:val="0"/>
        </w:numPr>
        <w:spacing w:after="0" w:line="240" w:lineRule="auto"/>
        <w:ind w:left="360" w:firstLine="60"/>
        <w:jc w:val="both"/>
        <w:rPr>
          <w:rFonts w:ascii="Times New Roman" w:eastAsia="Times New Roman" w:hAnsi="Times New Roman" w:cs="Times New Roman"/>
          <w:kern w:val="0"/>
          <w:sz w:val="22"/>
          <w:szCs w:val="22"/>
          <w14:ligatures w14:val="none"/>
        </w:rPr>
      </w:pPr>
    </w:p>
    <w:p w14:paraId="11951188" w14:textId="52F2DAA8" w:rsidR="00524910" w:rsidRPr="00B15CA6" w:rsidRDefault="00524910" w:rsidP="00947A02">
      <w:pPr>
        <w:pStyle w:val="ListParagraph"/>
        <w:widowControl w:val="0"/>
        <w:numPr>
          <w:ilvl w:val="0"/>
          <w:numId w:val="12"/>
        </w:numPr>
        <w:autoSpaceDE w:val="0"/>
        <w:autoSpaceDN w:val="0"/>
        <w:adjustRightInd w:val="0"/>
        <w:spacing w:after="0" w:line="240" w:lineRule="auto"/>
        <w:ind w:left="1440" w:hanging="720"/>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Reporting on the consultancies.  </w:t>
      </w:r>
    </w:p>
    <w:p w14:paraId="1ECE4EC6" w14:textId="24038859" w:rsidR="00524910" w:rsidRPr="00B15CA6" w:rsidRDefault="00524910" w:rsidP="00947A02">
      <w:pPr>
        <w:numPr>
          <w:ilvl w:val="1"/>
          <w:numId w:val="0"/>
        </w:numPr>
        <w:spacing w:after="0" w:line="240" w:lineRule="auto"/>
        <w:ind w:left="360" w:firstLine="60"/>
        <w:jc w:val="both"/>
        <w:rPr>
          <w:rFonts w:ascii="Times New Roman" w:eastAsia="Times New Roman" w:hAnsi="Times New Roman" w:cs="Times New Roman"/>
          <w:kern w:val="0"/>
          <w:sz w:val="22"/>
          <w:szCs w:val="22"/>
          <w14:ligatures w14:val="none"/>
        </w:rPr>
      </w:pPr>
    </w:p>
    <w:p w14:paraId="6BB0B687" w14:textId="3816152A" w:rsidR="00524910" w:rsidRPr="00B15CA6" w:rsidRDefault="00524910" w:rsidP="00947A02">
      <w:pPr>
        <w:pStyle w:val="ListParagraph"/>
        <w:widowControl w:val="0"/>
        <w:numPr>
          <w:ilvl w:val="0"/>
          <w:numId w:val="12"/>
        </w:numPr>
        <w:autoSpaceDE w:val="0"/>
        <w:autoSpaceDN w:val="0"/>
        <w:adjustRightInd w:val="0"/>
        <w:spacing w:after="0" w:line="240" w:lineRule="auto"/>
        <w:ind w:left="1440" w:hanging="720"/>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xml:space="preserve">Preparation of progress narrative and financial reports to the DSD on a monthly and quarterly basis highlighting </w:t>
      </w:r>
      <w:r w:rsidR="00F85ABE" w:rsidRPr="00B15CA6">
        <w:rPr>
          <w:rFonts w:ascii="Times New Roman" w:eastAsia="Times New Roman" w:hAnsi="Times New Roman" w:cs="Times New Roman"/>
          <w:kern w:val="0"/>
          <w:sz w:val="22"/>
          <w:szCs w:val="22"/>
          <w14:ligatures w14:val="none"/>
        </w:rPr>
        <w:t>P</w:t>
      </w:r>
      <w:r w:rsidRPr="00B15CA6">
        <w:rPr>
          <w:rFonts w:ascii="Times New Roman" w:eastAsia="Times New Roman" w:hAnsi="Times New Roman" w:cs="Times New Roman"/>
          <w:kern w:val="0"/>
          <w:sz w:val="22"/>
          <w:szCs w:val="22"/>
          <w14:ligatures w14:val="none"/>
        </w:rPr>
        <w:t>roject advancement, challenges and adjustments. Upon validation of these reports by the DSD, submit these to CDB for review and approval.  </w:t>
      </w:r>
    </w:p>
    <w:p w14:paraId="75574683" w14:textId="36927A47" w:rsidR="00524910" w:rsidRPr="00B15CA6" w:rsidRDefault="00524910" w:rsidP="00947A02">
      <w:pPr>
        <w:numPr>
          <w:ilvl w:val="1"/>
          <w:numId w:val="0"/>
        </w:numPr>
        <w:spacing w:after="0" w:line="240" w:lineRule="auto"/>
        <w:ind w:left="360" w:firstLine="60"/>
        <w:jc w:val="both"/>
        <w:rPr>
          <w:rFonts w:ascii="Times New Roman" w:eastAsia="Times New Roman" w:hAnsi="Times New Roman" w:cs="Times New Roman"/>
          <w:kern w:val="0"/>
          <w:sz w:val="22"/>
          <w:szCs w:val="22"/>
          <w14:ligatures w14:val="none"/>
        </w:rPr>
      </w:pPr>
    </w:p>
    <w:p w14:paraId="3038F7F7" w14:textId="58BDC554" w:rsidR="00524910" w:rsidRPr="00B15CA6" w:rsidRDefault="00524910" w:rsidP="00947A02">
      <w:pPr>
        <w:pStyle w:val="ListParagraph"/>
        <w:widowControl w:val="0"/>
        <w:numPr>
          <w:ilvl w:val="0"/>
          <w:numId w:val="12"/>
        </w:numPr>
        <w:autoSpaceDE w:val="0"/>
        <w:autoSpaceDN w:val="0"/>
        <w:adjustRightInd w:val="0"/>
        <w:spacing w:after="0" w:line="240" w:lineRule="auto"/>
        <w:ind w:left="1440" w:hanging="720"/>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Preparation of a completion report on the achievement of the outcome</w:t>
      </w:r>
      <w:r w:rsidR="00F22187" w:rsidRPr="00B15CA6">
        <w:rPr>
          <w:rFonts w:ascii="Times New Roman" w:eastAsia="Times New Roman" w:hAnsi="Times New Roman" w:cs="Times New Roman"/>
          <w:kern w:val="0"/>
          <w:sz w:val="22"/>
          <w:szCs w:val="22"/>
          <w14:ligatures w14:val="none"/>
        </w:rPr>
        <w:t>s</w:t>
      </w:r>
      <w:r w:rsidRPr="00B15CA6">
        <w:rPr>
          <w:rFonts w:ascii="Times New Roman" w:eastAsia="Times New Roman" w:hAnsi="Times New Roman" w:cs="Times New Roman"/>
          <w:kern w:val="0"/>
          <w:sz w:val="22"/>
          <w:szCs w:val="22"/>
          <w14:ligatures w14:val="none"/>
        </w:rPr>
        <w:t xml:space="preserve"> and output</w:t>
      </w:r>
      <w:r w:rsidR="00F22187" w:rsidRPr="00B15CA6">
        <w:rPr>
          <w:rFonts w:ascii="Times New Roman" w:eastAsia="Times New Roman" w:hAnsi="Times New Roman" w:cs="Times New Roman"/>
          <w:kern w:val="0"/>
          <w:sz w:val="22"/>
          <w:szCs w:val="22"/>
          <w14:ligatures w14:val="none"/>
        </w:rPr>
        <w:t>s</w:t>
      </w:r>
      <w:r w:rsidRPr="00B15CA6">
        <w:rPr>
          <w:rFonts w:ascii="Times New Roman" w:eastAsia="Times New Roman" w:hAnsi="Times New Roman" w:cs="Times New Roman"/>
          <w:kern w:val="0"/>
          <w:sz w:val="22"/>
          <w:szCs w:val="22"/>
          <w14:ligatures w14:val="none"/>
        </w:rPr>
        <w:t xml:space="preserve"> of the ACE support project. Upon validation of this report by the DSD, submit to CDB for review and approval. </w:t>
      </w:r>
    </w:p>
    <w:p w14:paraId="5C151742" w14:textId="77777777" w:rsidR="002A0553" w:rsidRPr="00B15CA6" w:rsidRDefault="002A0553" w:rsidP="00947A02">
      <w:pPr>
        <w:pStyle w:val="ListParagraph"/>
        <w:spacing w:after="0" w:line="240" w:lineRule="auto"/>
        <w:rPr>
          <w:rFonts w:ascii="Times New Roman" w:eastAsia="Times New Roman" w:hAnsi="Times New Roman" w:cs="Times New Roman"/>
          <w:kern w:val="0"/>
          <w:sz w:val="22"/>
          <w:szCs w:val="22"/>
          <w14:ligatures w14:val="none"/>
        </w:rPr>
      </w:pPr>
    </w:p>
    <w:p w14:paraId="4BEA7347" w14:textId="773C87D8" w:rsidR="002A0553" w:rsidRPr="00B15CA6" w:rsidRDefault="002A0553" w:rsidP="00947A02">
      <w:pPr>
        <w:keepNext/>
        <w:widowControl w:val="0"/>
        <w:numPr>
          <w:ilvl w:val="0"/>
          <w:numId w:val="7"/>
        </w:numPr>
        <w:autoSpaceDE w:val="0"/>
        <w:autoSpaceDN w:val="0"/>
        <w:adjustRightInd w:val="0"/>
        <w:spacing w:after="0" w:line="240" w:lineRule="auto"/>
        <w:ind w:left="426" w:hanging="426"/>
        <w:jc w:val="both"/>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u w:val="single"/>
          <w14:ligatures w14:val="none"/>
        </w:rPr>
        <w:t>STAFFING &amp; EQUIPMENT</w:t>
      </w:r>
    </w:p>
    <w:p w14:paraId="68345DFB" w14:textId="77777777" w:rsidR="00296472" w:rsidRPr="00B15CA6" w:rsidRDefault="00296472" w:rsidP="00947A02">
      <w:pPr>
        <w:keepNext/>
        <w:widowControl w:val="0"/>
        <w:autoSpaceDE w:val="0"/>
        <w:autoSpaceDN w:val="0"/>
        <w:adjustRightInd w:val="0"/>
        <w:spacing w:after="0" w:line="240" w:lineRule="auto"/>
        <w:ind w:left="426"/>
        <w:jc w:val="both"/>
        <w:outlineLvl w:val="0"/>
        <w:rPr>
          <w:rFonts w:ascii="Times New Roman" w:eastAsia="Times New Roman" w:hAnsi="Times New Roman" w:cs="Times New Roman"/>
          <w:b/>
          <w:bCs/>
          <w:kern w:val="0"/>
          <w:sz w:val="22"/>
          <w:szCs w:val="22"/>
          <w:u w:val="single"/>
          <w14:ligatures w14:val="none"/>
        </w:rPr>
      </w:pPr>
    </w:p>
    <w:p w14:paraId="26255606" w14:textId="511B9456" w:rsidR="002A0553" w:rsidRPr="00B15CA6" w:rsidRDefault="00296472" w:rsidP="00947A02">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6.01</w:t>
      </w:r>
      <w:r w:rsidRPr="00B15CA6">
        <w:rPr>
          <w:rFonts w:ascii="Times New Roman" w:eastAsia="Times New Roman" w:hAnsi="Times New Roman" w:cs="Times New Roman"/>
          <w:kern w:val="0"/>
          <w:sz w:val="22"/>
          <w:szCs w:val="22"/>
          <w14:ligatures w14:val="none"/>
        </w:rPr>
        <w:tab/>
      </w:r>
      <w:r w:rsidR="002A0553" w:rsidRPr="00B15CA6">
        <w:rPr>
          <w:rFonts w:ascii="Times New Roman" w:eastAsia="Times New Roman" w:hAnsi="Times New Roman" w:cs="Times New Roman"/>
          <w:kern w:val="0"/>
          <w:sz w:val="22"/>
          <w:szCs w:val="22"/>
          <w14:ligatures w14:val="none"/>
        </w:rPr>
        <w:t xml:space="preserve">The PC </w:t>
      </w:r>
      <w:r w:rsidR="00863812" w:rsidRPr="00B15CA6">
        <w:rPr>
          <w:rFonts w:ascii="Times New Roman" w:eastAsia="Times New Roman" w:hAnsi="Times New Roman" w:cs="Times New Roman"/>
          <w:kern w:val="0"/>
          <w:sz w:val="22"/>
          <w:szCs w:val="22"/>
          <w14:ligatures w14:val="none"/>
        </w:rPr>
        <w:t xml:space="preserve">can </w:t>
      </w:r>
      <w:r w:rsidR="002A0553" w:rsidRPr="00B15CA6">
        <w:rPr>
          <w:rFonts w:ascii="Times New Roman" w:eastAsia="Times New Roman" w:hAnsi="Times New Roman" w:cs="Times New Roman"/>
          <w:kern w:val="0"/>
          <w:sz w:val="22"/>
          <w:szCs w:val="22"/>
          <w14:ligatures w14:val="none"/>
        </w:rPr>
        <w:t>hire support staff as needed</w:t>
      </w:r>
      <w:r w:rsidR="00A12FDB" w:rsidRPr="00B15CA6">
        <w:rPr>
          <w:rFonts w:ascii="Times New Roman" w:eastAsia="Times New Roman" w:hAnsi="Times New Roman" w:cs="Times New Roman"/>
          <w:kern w:val="0"/>
          <w:sz w:val="22"/>
          <w:szCs w:val="22"/>
          <w14:ligatures w14:val="none"/>
        </w:rPr>
        <w:t>, however, t</w:t>
      </w:r>
      <w:r w:rsidRPr="00B15CA6">
        <w:rPr>
          <w:rFonts w:ascii="Times New Roman" w:eastAsia="Times New Roman" w:hAnsi="Times New Roman" w:cs="Times New Roman"/>
          <w:kern w:val="0"/>
          <w:sz w:val="22"/>
          <w:szCs w:val="22"/>
          <w14:ligatures w14:val="none"/>
        </w:rPr>
        <w:t>he cost for hiring support staff will be the responsibility of the PC</w:t>
      </w:r>
      <w:r w:rsidR="00A12FDB" w:rsidRPr="00B15CA6">
        <w:rPr>
          <w:rFonts w:ascii="Times New Roman" w:eastAsia="Times New Roman" w:hAnsi="Times New Roman" w:cs="Times New Roman"/>
          <w:kern w:val="0"/>
          <w:sz w:val="22"/>
          <w:szCs w:val="22"/>
          <w14:ligatures w14:val="none"/>
        </w:rPr>
        <w:t xml:space="preserve"> and not covered by the DSD</w:t>
      </w:r>
      <w:r w:rsidRPr="00B15CA6">
        <w:rPr>
          <w:rFonts w:ascii="Times New Roman" w:eastAsia="Times New Roman" w:hAnsi="Times New Roman" w:cs="Times New Roman"/>
          <w:kern w:val="0"/>
          <w:sz w:val="22"/>
          <w:szCs w:val="22"/>
          <w14:ligatures w14:val="none"/>
        </w:rPr>
        <w:t>. The DSD will not be responsible for providing administrative support.</w:t>
      </w:r>
    </w:p>
    <w:p w14:paraId="4D008A0F" w14:textId="77777777" w:rsidR="00296472" w:rsidRPr="00B15CA6" w:rsidRDefault="00296472" w:rsidP="00947A02">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p>
    <w:p w14:paraId="7A9316CD" w14:textId="1015C05C" w:rsidR="002A0553" w:rsidRPr="00B15CA6" w:rsidRDefault="00296472" w:rsidP="00947A02">
      <w:pPr>
        <w:widowControl w:val="0"/>
        <w:autoSpaceDE w:val="0"/>
        <w:autoSpaceDN w:val="0"/>
        <w:adjustRightInd w:val="0"/>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6.02</w:t>
      </w:r>
      <w:r w:rsidRPr="00B15CA6">
        <w:rPr>
          <w:rFonts w:ascii="Times New Roman" w:eastAsia="Times New Roman" w:hAnsi="Times New Roman" w:cs="Times New Roman"/>
          <w:kern w:val="0"/>
          <w:sz w:val="22"/>
          <w:szCs w:val="22"/>
          <w14:ligatures w14:val="none"/>
        </w:rPr>
        <w:tab/>
      </w:r>
      <w:r w:rsidR="002A0553" w:rsidRPr="00B15CA6">
        <w:rPr>
          <w:rFonts w:ascii="Times New Roman" w:eastAsia="Times New Roman" w:hAnsi="Times New Roman" w:cs="Times New Roman"/>
          <w:kern w:val="0"/>
          <w:sz w:val="22"/>
          <w:szCs w:val="22"/>
          <w14:ligatures w14:val="none"/>
        </w:rPr>
        <w:t xml:space="preserve">No equipment </w:t>
      </w:r>
      <w:r w:rsidRPr="00B15CA6">
        <w:rPr>
          <w:rFonts w:ascii="Times New Roman" w:eastAsia="Times New Roman" w:hAnsi="Times New Roman" w:cs="Times New Roman"/>
          <w:kern w:val="0"/>
          <w:sz w:val="22"/>
          <w:szCs w:val="22"/>
          <w14:ligatures w14:val="none"/>
        </w:rPr>
        <w:t>will</w:t>
      </w:r>
      <w:r w:rsidR="002A0553" w:rsidRPr="00B15CA6">
        <w:rPr>
          <w:rFonts w:ascii="Times New Roman" w:eastAsia="Times New Roman" w:hAnsi="Times New Roman" w:cs="Times New Roman"/>
          <w:kern w:val="0"/>
          <w:sz w:val="22"/>
          <w:szCs w:val="22"/>
          <w14:ligatures w14:val="none"/>
        </w:rPr>
        <w:t xml:space="preserve"> be purchased </w:t>
      </w:r>
      <w:r w:rsidRPr="00B15CA6">
        <w:rPr>
          <w:rFonts w:ascii="Times New Roman" w:eastAsia="Times New Roman" w:hAnsi="Times New Roman" w:cs="Times New Roman"/>
          <w:kern w:val="0"/>
          <w:sz w:val="22"/>
          <w:szCs w:val="22"/>
          <w14:ligatures w14:val="none"/>
        </w:rPr>
        <w:t>for this consultancy</w:t>
      </w:r>
      <w:r w:rsidR="004D609D" w:rsidRPr="00B15CA6">
        <w:rPr>
          <w:rFonts w:ascii="Times New Roman" w:eastAsia="Times New Roman" w:hAnsi="Times New Roman" w:cs="Times New Roman"/>
          <w:kern w:val="0"/>
          <w:sz w:val="22"/>
          <w:szCs w:val="22"/>
          <w14:ligatures w14:val="none"/>
        </w:rPr>
        <w:t>;</w:t>
      </w:r>
      <w:r w:rsidRPr="00B15CA6">
        <w:rPr>
          <w:rFonts w:ascii="Times New Roman" w:eastAsia="Times New Roman" w:hAnsi="Times New Roman" w:cs="Times New Roman"/>
          <w:kern w:val="0"/>
          <w:sz w:val="22"/>
          <w:szCs w:val="22"/>
          <w14:ligatures w14:val="none"/>
        </w:rPr>
        <w:t xml:space="preserve"> therefore</w:t>
      </w:r>
      <w:r w:rsidR="004D609D" w:rsidRPr="00B15CA6">
        <w:rPr>
          <w:rFonts w:ascii="Times New Roman" w:eastAsia="Times New Roman" w:hAnsi="Times New Roman" w:cs="Times New Roman"/>
          <w:kern w:val="0"/>
          <w:sz w:val="22"/>
          <w:szCs w:val="22"/>
          <w14:ligatures w14:val="none"/>
        </w:rPr>
        <w:t>,</w:t>
      </w:r>
      <w:r w:rsidRPr="00B15CA6">
        <w:rPr>
          <w:rFonts w:ascii="Times New Roman" w:eastAsia="Times New Roman" w:hAnsi="Times New Roman" w:cs="Times New Roman"/>
          <w:kern w:val="0"/>
          <w:sz w:val="22"/>
          <w:szCs w:val="22"/>
          <w14:ligatures w14:val="none"/>
        </w:rPr>
        <w:t xml:space="preserve"> the PC will be responsible for acquiring any equipment (including laptop and cell phone) needed to achieve project objectives.</w:t>
      </w:r>
      <w:r w:rsidR="00042C33" w:rsidRPr="00B15CA6">
        <w:rPr>
          <w:rFonts w:ascii="Times New Roman" w:eastAsia="Times New Roman" w:hAnsi="Times New Roman" w:cs="Times New Roman"/>
          <w:kern w:val="0"/>
          <w:sz w:val="22"/>
          <w:szCs w:val="22"/>
          <w14:ligatures w14:val="none"/>
        </w:rPr>
        <w:t xml:space="preserve"> Office space only, will be provided by the DSD</w:t>
      </w:r>
      <w:r w:rsidR="004D609D" w:rsidRPr="00B15CA6">
        <w:rPr>
          <w:rFonts w:ascii="Times New Roman" w:eastAsia="Times New Roman" w:hAnsi="Times New Roman" w:cs="Times New Roman"/>
          <w:kern w:val="0"/>
          <w:sz w:val="22"/>
          <w:szCs w:val="22"/>
          <w14:ligatures w14:val="none"/>
        </w:rPr>
        <w:t>, including the use of shared equipment e.g. photocopier, printer</w:t>
      </w:r>
      <w:r w:rsidR="00042C33" w:rsidRPr="00B15CA6">
        <w:rPr>
          <w:rFonts w:ascii="Times New Roman" w:eastAsia="Times New Roman" w:hAnsi="Times New Roman" w:cs="Times New Roman"/>
          <w:kern w:val="0"/>
          <w:sz w:val="22"/>
          <w:szCs w:val="22"/>
          <w14:ligatures w14:val="none"/>
        </w:rPr>
        <w:t>.</w:t>
      </w:r>
    </w:p>
    <w:p w14:paraId="148D999F" w14:textId="230D721E" w:rsidR="00524910" w:rsidRPr="00B15CA6" w:rsidRDefault="00524910" w:rsidP="00947A02">
      <w:pPr>
        <w:numPr>
          <w:ilvl w:val="1"/>
          <w:numId w:val="0"/>
        </w:numPr>
        <w:spacing w:after="0" w:line="240" w:lineRule="auto"/>
        <w:ind w:left="360"/>
        <w:jc w:val="both"/>
        <w:rPr>
          <w:rFonts w:ascii="Times New Roman" w:eastAsia="Times New Roman" w:hAnsi="Times New Roman" w:cs="Times New Roman"/>
          <w:kern w:val="0"/>
          <w:sz w:val="22"/>
          <w:szCs w:val="22"/>
          <w14:ligatures w14:val="none"/>
        </w:rPr>
      </w:pPr>
    </w:p>
    <w:p w14:paraId="174B28E7" w14:textId="3CE4FCE8" w:rsidR="00524910" w:rsidRPr="00B15CA6" w:rsidRDefault="00F43A57" w:rsidP="00947A02">
      <w:pPr>
        <w:keepNext/>
        <w:widowControl w:val="0"/>
        <w:numPr>
          <w:ilvl w:val="0"/>
          <w:numId w:val="7"/>
        </w:numPr>
        <w:autoSpaceDE w:val="0"/>
        <w:autoSpaceDN w:val="0"/>
        <w:adjustRightInd w:val="0"/>
        <w:spacing w:after="0" w:line="240" w:lineRule="auto"/>
        <w:ind w:left="426" w:hanging="426"/>
        <w:jc w:val="both"/>
        <w:outlineLvl w:val="0"/>
        <w:rPr>
          <w:rFonts w:ascii="Times New Roman" w:eastAsia="Times New Roman" w:hAnsi="Times New Roman" w:cs="Times New Roman"/>
          <w:b/>
          <w:bCs/>
          <w:kern w:val="0"/>
          <w:sz w:val="22"/>
          <w:szCs w:val="22"/>
          <w:u w:val="single"/>
          <w14:ligatures w14:val="none"/>
        </w:rPr>
      </w:pPr>
      <w:r w:rsidRPr="00B15CA6">
        <w:rPr>
          <w:rFonts w:ascii="Times New Roman" w:eastAsia="Times New Roman" w:hAnsi="Times New Roman" w:cs="Times New Roman"/>
          <w:b/>
          <w:bCs/>
          <w:kern w:val="0"/>
          <w:sz w:val="22"/>
          <w:szCs w:val="22"/>
          <w14:ligatures w14:val="none"/>
        </w:rPr>
        <w:tab/>
      </w:r>
      <w:r w:rsidR="00524910" w:rsidRPr="00B15CA6">
        <w:rPr>
          <w:rFonts w:ascii="Times New Roman" w:eastAsia="Times New Roman" w:hAnsi="Times New Roman" w:cs="Times New Roman"/>
          <w:b/>
          <w:bCs/>
          <w:kern w:val="0"/>
          <w:sz w:val="22"/>
          <w:szCs w:val="22"/>
          <w:u w:val="single"/>
          <w14:ligatures w14:val="none"/>
        </w:rPr>
        <w:t>DURATION AND LOCATION </w:t>
      </w:r>
    </w:p>
    <w:p w14:paraId="396CEBFA" w14:textId="77777777" w:rsidR="00524910" w:rsidRPr="00B15CA6" w:rsidRDefault="00524910" w:rsidP="00947A02">
      <w:pPr>
        <w:numPr>
          <w:ilvl w:val="1"/>
          <w:numId w:val="0"/>
        </w:numPr>
        <w:spacing w:after="0" w:line="240" w:lineRule="auto"/>
        <w:jc w:val="both"/>
        <w:rPr>
          <w:rFonts w:ascii="Times New Roman" w:eastAsia="Times New Roman" w:hAnsi="Times New Roman" w:cs="Times New Roman"/>
          <w:kern w:val="0"/>
          <w:sz w:val="22"/>
          <w:szCs w:val="22"/>
          <w14:ligatures w14:val="none"/>
        </w:rPr>
      </w:pPr>
      <w:r w:rsidRPr="00B15CA6">
        <w:rPr>
          <w:rFonts w:ascii="Times New Roman" w:eastAsia="Times New Roman" w:hAnsi="Times New Roman" w:cs="Times New Roman"/>
          <w:kern w:val="0"/>
          <w:sz w:val="22"/>
          <w:szCs w:val="22"/>
          <w14:ligatures w14:val="none"/>
        </w:rPr>
        <w:t> </w:t>
      </w:r>
    </w:p>
    <w:p w14:paraId="5FF316DF" w14:textId="2968DE17" w:rsidR="00EA4963" w:rsidRPr="00B15CA6" w:rsidRDefault="00296472" w:rsidP="00947A02">
      <w:pPr>
        <w:spacing w:after="0" w:line="240" w:lineRule="auto"/>
        <w:jc w:val="both"/>
        <w:rPr>
          <w:rFonts w:ascii="Times New Roman" w:hAnsi="Times New Roman" w:cs="Times New Roman"/>
          <w:sz w:val="22"/>
          <w:szCs w:val="22"/>
        </w:rPr>
      </w:pPr>
      <w:r w:rsidRPr="00B15CA6">
        <w:rPr>
          <w:rFonts w:ascii="Times New Roman" w:eastAsia="Times New Roman" w:hAnsi="Times New Roman" w:cs="Times New Roman"/>
          <w:kern w:val="0"/>
          <w:sz w:val="22"/>
          <w:szCs w:val="22"/>
          <w14:ligatures w14:val="none"/>
        </w:rPr>
        <w:t>7</w:t>
      </w:r>
      <w:r w:rsidR="00524910" w:rsidRPr="00B15CA6">
        <w:rPr>
          <w:rFonts w:ascii="Times New Roman" w:eastAsia="Times New Roman" w:hAnsi="Times New Roman" w:cs="Times New Roman"/>
          <w:kern w:val="0"/>
          <w:sz w:val="22"/>
          <w:szCs w:val="22"/>
          <w14:ligatures w14:val="none"/>
        </w:rPr>
        <w:t>.01</w:t>
      </w:r>
      <w:r w:rsidR="00524910" w:rsidRPr="00B15CA6">
        <w:rPr>
          <w:rFonts w:ascii="Times New Roman" w:eastAsia="Times New Roman" w:hAnsi="Times New Roman" w:cs="Times New Roman"/>
          <w:kern w:val="0"/>
          <w:sz w:val="22"/>
          <w:szCs w:val="22"/>
          <w14:ligatures w14:val="none"/>
        </w:rPr>
        <w:tab/>
        <w:t>The PC will be engaged</w:t>
      </w:r>
      <w:r w:rsidR="00E252D3" w:rsidRPr="00B15CA6">
        <w:rPr>
          <w:rFonts w:ascii="Times New Roman" w:eastAsia="Times New Roman" w:hAnsi="Times New Roman" w:cs="Times New Roman"/>
          <w:kern w:val="0"/>
          <w:sz w:val="22"/>
          <w:szCs w:val="22"/>
          <w14:ligatures w14:val="none"/>
        </w:rPr>
        <w:t xml:space="preserve"> on a full-time basis</w:t>
      </w:r>
      <w:r w:rsidR="00524910" w:rsidRPr="00B15CA6">
        <w:rPr>
          <w:rFonts w:ascii="Times New Roman" w:eastAsia="Times New Roman" w:hAnsi="Times New Roman" w:cs="Times New Roman"/>
          <w:kern w:val="0"/>
          <w:sz w:val="22"/>
          <w:szCs w:val="22"/>
          <w14:ligatures w14:val="none"/>
        </w:rPr>
        <w:t xml:space="preserve"> for 30 months and will be based at the DSD’s Office, Saint Lucia.  Due to the nature of the assignment, the position will require the successful candidate to be physically on the ground.  No relocation packages will be provided. </w:t>
      </w:r>
    </w:p>
    <w:sectPr w:rsidR="00EA4963" w:rsidRPr="00B15CA6" w:rsidSect="00DA038F">
      <w:headerReference w:type="default" r:id="rId13"/>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5C4D3" w14:textId="77777777" w:rsidR="00D51E45" w:rsidRDefault="00D51E45" w:rsidP="00524910">
      <w:pPr>
        <w:spacing w:after="0" w:line="240" w:lineRule="auto"/>
      </w:pPr>
      <w:r>
        <w:separator/>
      </w:r>
    </w:p>
  </w:endnote>
  <w:endnote w:type="continuationSeparator" w:id="0">
    <w:p w14:paraId="545F6EDB" w14:textId="77777777" w:rsidR="00D51E45" w:rsidRDefault="00D51E45" w:rsidP="00524910">
      <w:pPr>
        <w:spacing w:after="0" w:line="240" w:lineRule="auto"/>
      </w:pPr>
      <w:r>
        <w:continuationSeparator/>
      </w:r>
    </w:p>
  </w:endnote>
  <w:endnote w:type="continuationNotice" w:id="1">
    <w:p w14:paraId="09DC1957" w14:textId="77777777" w:rsidR="00D51E45" w:rsidRDefault="00D51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3C605" w14:textId="77777777" w:rsidR="00D51E45" w:rsidRDefault="00D51E45" w:rsidP="00524910">
      <w:pPr>
        <w:spacing w:after="0" w:line="240" w:lineRule="auto"/>
      </w:pPr>
      <w:r>
        <w:separator/>
      </w:r>
    </w:p>
  </w:footnote>
  <w:footnote w:type="continuationSeparator" w:id="0">
    <w:p w14:paraId="1782AC41" w14:textId="77777777" w:rsidR="00D51E45" w:rsidRDefault="00D51E45" w:rsidP="00524910">
      <w:pPr>
        <w:spacing w:after="0" w:line="240" w:lineRule="auto"/>
      </w:pPr>
      <w:r>
        <w:continuationSeparator/>
      </w:r>
    </w:p>
  </w:footnote>
  <w:footnote w:type="continuationNotice" w:id="1">
    <w:p w14:paraId="08AC6761" w14:textId="77777777" w:rsidR="00D51E45" w:rsidRDefault="00D51E45">
      <w:pPr>
        <w:spacing w:after="0" w:line="240" w:lineRule="auto"/>
      </w:pPr>
    </w:p>
  </w:footnote>
  <w:footnote w:id="2">
    <w:p w14:paraId="244F5E50" w14:textId="22B16549" w:rsidR="00F8054A" w:rsidRPr="00B15CA6" w:rsidRDefault="00F8054A" w:rsidP="00B15CA6">
      <w:pPr>
        <w:pStyle w:val="FootnoteText"/>
        <w:ind w:left="180" w:hanging="180"/>
        <w:jc w:val="both"/>
        <w:rPr>
          <w:rFonts w:ascii="Times New Roman" w:hAnsi="Times New Roman" w:cs="Times New Roman"/>
          <w:sz w:val="18"/>
          <w:szCs w:val="18"/>
          <w:lang w:val="en-US"/>
        </w:rPr>
      </w:pPr>
      <w:r w:rsidRPr="00B15CA6">
        <w:rPr>
          <w:rStyle w:val="FootnoteReference"/>
          <w:rFonts w:ascii="Times New Roman" w:hAnsi="Times New Roman" w:cs="Times New Roman"/>
          <w:sz w:val="18"/>
          <w:szCs w:val="18"/>
        </w:rPr>
        <w:footnoteRef/>
      </w:r>
      <w:r w:rsidRPr="00B15CA6">
        <w:rPr>
          <w:rFonts w:ascii="Times New Roman" w:hAnsi="Times New Roman" w:cs="Times New Roman"/>
          <w:sz w:val="18"/>
          <w:szCs w:val="18"/>
        </w:rPr>
        <w:t xml:space="preserve"> </w:t>
      </w:r>
      <w:r w:rsidRPr="00B15CA6">
        <w:rPr>
          <w:rFonts w:ascii="Times New Roman" w:hAnsi="Times New Roman" w:cs="Times New Roman"/>
          <w:sz w:val="18"/>
          <w:szCs w:val="18"/>
          <w:lang w:val="en-US"/>
        </w:rPr>
        <w:t>Policy instruments include the Climate Change Adaptation Policy (CCAP), the National Adaptation Plan (NAP) and associated sectoral plans and the Nationally Determined Contribution (NDC).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3F2F" w14:textId="59659B07" w:rsidR="00C53E97" w:rsidRPr="00C53E97" w:rsidRDefault="00C53E97">
    <w:pPr>
      <w:pStyle w:val="Header"/>
      <w:jc w:val="right"/>
      <w:rPr>
        <w:rFonts w:ascii="Times New Roman" w:hAnsi="Times New Roman" w:cs="Times New Roman"/>
        <w:b/>
        <w:bCs/>
        <w:sz w:val="22"/>
        <w:szCs w:val="22"/>
      </w:rPr>
    </w:pPr>
    <w:r w:rsidRPr="00C53E97">
      <w:rPr>
        <w:rFonts w:ascii="Times New Roman" w:hAnsi="Times New Roman" w:cs="Times New Roman"/>
        <w:b/>
        <w:bCs/>
        <w:sz w:val="22"/>
        <w:szCs w:val="22"/>
      </w:rPr>
      <w:t xml:space="preserve">Page </w:t>
    </w:r>
    <w:sdt>
      <w:sdtPr>
        <w:rPr>
          <w:rFonts w:ascii="Times New Roman" w:hAnsi="Times New Roman" w:cs="Times New Roman"/>
          <w:b/>
          <w:bCs/>
          <w:sz w:val="22"/>
          <w:szCs w:val="22"/>
        </w:rPr>
        <w:id w:val="-2074722601"/>
        <w:docPartObj>
          <w:docPartGallery w:val="Page Numbers (Top of Page)"/>
          <w:docPartUnique/>
        </w:docPartObj>
      </w:sdtPr>
      <w:sdtEndPr>
        <w:rPr>
          <w:noProof/>
        </w:rPr>
      </w:sdtEndPr>
      <w:sdtContent>
        <w:r w:rsidRPr="00C53E97">
          <w:rPr>
            <w:rFonts w:ascii="Times New Roman" w:hAnsi="Times New Roman" w:cs="Times New Roman"/>
            <w:b/>
            <w:bCs/>
            <w:sz w:val="22"/>
            <w:szCs w:val="22"/>
          </w:rPr>
          <w:fldChar w:fldCharType="begin"/>
        </w:r>
        <w:r w:rsidRPr="00C53E97">
          <w:rPr>
            <w:rFonts w:ascii="Times New Roman" w:hAnsi="Times New Roman" w:cs="Times New Roman"/>
            <w:b/>
            <w:bCs/>
            <w:sz w:val="22"/>
            <w:szCs w:val="22"/>
          </w:rPr>
          <w:instrText xml:space="preserve"> PAGE   \* MERGEFORMAT </w:instrText>
        </w:r>
        <w:r w:rsidRPr="00C53E97">
          <w:rPr>
            <w:rFonts w:ascii="Times New Roman" w:hAnsi="Times New Roman" w:cs="Times New Roman"/>
            <w:b/>
            <w:bCs/>
            <w:sz w:val="22"/>
            <w:szCs w:val="22"/>
          </w:rPr>
          <w:fldChar w:fldCharType="separate"/>
        </w:r>
        <w:r w:rsidR="007763F9">
          <w:rPr>
            <w:rFonts w:ascii="Times New Roman" w:hAnsi="Times New Roman" w:cs="Times New Roman"/>
            <w:b/>
            <w:bCs/>
            <w:noProof/>
            <w:sz w:val="22"/>
            <w:szCs w:val="22"/>
          </w:rPr>
          <w:t>2</w:t>
        </w:r>
        <w:r w:rsidRPr="00C53E97">
          <w:rPr>
            <w:rFonts w:ascii="Times New Roman" w:hAnsi="Times New Roman" w:cs="Times New Roman"/>
            <w:b/>
            <w:bCs/>
            <w:noProof/>
            <w:sz w:val="22"/>
            <w:szCs w:val="2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3752"/>
    <w:multiLevelType w:val="multilevel"/>
    <w:tmpl w:val="EB50F928"/>
    <w:lvl w:ilvl="0">
      <w:start w:val="4"/>
      <w:numFmt w:val="lowerLetter"/>
      <w:lvlText w:val="%1."/>
      <w:lvlJc w:val="left"/>
      <w:pPr>
        <w:tabs>
          <w:tab w:val="num" w:pos="3960"/>
        </w:tabs>
        <w:ind w:left="3960" w:hanging="360"/>
      </w:pPr>
    </w:lvl>
    <w:lvl w:ilvl="1" w:tentative="1">
      <w:start w:val="1"/>
      <w:numFmt w:val="lowerLetter"/>
      <w:lvlText w:val="%2."/>
      <w:lvlJc w:val="left"/>
      <w:pPr>
        <w:tabs>
          <w:tab w:val="num" w:pos="4680"/>
        </w:tabs>
        <w:ind w:left="4680" w:hanging="360"/>
      </w:pPr>
    </w:lvl>
    <w:lvl w:ilvl="2" w:tentative="1">
      <w:start w:val="1"/>
      <w:numFmt w:val="lowerLetter"/>
      <w:lvlText w:val="%3."/>
      <w:lvlJc w:val="left"/>
      <w:pPr>
        <w:tabs>
          <w:tab w:val="num" w:pos="5400"/>
        </w:tabs>
        <w:ind w:left="5400" w:hanging="360"/>
      </w:pPr>
    </w:lvl>
    <w:lvl w:ilvl="3" w:tentative="1">
      <w:start w:val="1"/>
      <w:numFmt w:val="lowerLetter"/>
      <w:lvlText w:val="%4."/>
      <w:lvlJc w:val="left"/>
      <w:pPr>
        <w:tabs>
          <w:tab w:val="num" w:pos="6120"/>
        </w:tabs>
        <w:ind w:left="6120" w:hanging="360"/>
      </w:pPr>
    </w:lvl>
    <w:lvl w:ilvl="4" w:tentative="1">
      <w:start w:val="1"/>
      <w:numFmt w:val="lowerLetter"/>
      <w:lvlText w:val="%5."/>
      <w:lvlJc w:val="left"/>
      <w:pPr>
        <w:tabs>
          <w:tab w:val="num" w:pos="6840"/>
        </w:tabs>
        <w:ind w:left="6840" w:hanging="360"/>
      </w:pPr>
    </w:lvl>
    <w:lvl w:ilvl="5" w:tentative="1">
      <w:start w:val="1"/>
      <w:numFmt w:val="lowerLetter"/>
      <w:lvlText w:val="%6."/>
      <w:lvlJc w:val="left"/>
      <w:pPr>
        <w:tabs>
          <w:tab w:val="num" w:pos="7560"/>
        </w:tabs>
        <w:ind w:left="7560" w:hanging="360"/>
      </w:pPr>
    </w:lvl>
    <w:lvl w:ilvl="6" w:tentative="1">
      <w:start w:val="1"/>
      <w:numFmt w:val="lowerLetter"/>
      <w:lvlText w:val="%7."/>
      <w:lvlJc w:val="left"/>
      <w:pPr>
        <w:tabs>
          <w:tab w:val="num" w:pos="8280"/>
        </w:tabs>
        <w:ind w:left="8280" w:hanging="360"/>
      </w:pPr>
    </w:lvl>
    <w:lvl w:ilvl="7" w:tentative="1">
      <w:start w:val="1"/>
      <w:numFmt w:val="lowerLetter"/>
      <w:lvlText w:val="%8."/>
      <w:lvlJc w:val="left"/>
      <w:pPr>
        <w:tabs>
          <w:tab w:val="num" w:pos="9000"/>
        </w:tabs>
        <w:ind w:left="9000" w:hanging="360"/>
      </w:pPr>
    </w:lvl>
    <w:lvl w:ilvl="8" w:tentative="1">
      <w:start w:val="1"/>
      <w:numFmt w:val="lowerLetter"/>
      <w:lvlText w:val="%9."/>
      <w:lvlJc w:val="left"/>
      <w:pPr>
        <w:tabs>
          <w:tab w:val="num" w:pos="9720"/>
        </w:tabs>
        <w:ind w:left="9720" w:hanging="360"/>
      </w:pPr>
    </w:lvl>
  </w:abstractNum>
  <w:abstractNum w:abstractNumId="1" w15:restartNumberingAfterBreak="0">
    <w:nsid w:val="23B76253"/>
    <w:multiLevelType w:val="hybridMultilevel"/>
    <w:tmpl w:val="A3128EBC"/>
    <w:lvl w:ilvl="0" w:tplc="B42C7AFC">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962B3"/>
    <w:multiLevelType w:val="hybridMultilevel"/>
    <w:tmpl w:val="1B92EF12"/>
    <w:lvl w:ilvl="0" w:tplc="BF9A17D0">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542BEF"/>
    <w:multiLevelType w:val="hybridMultilevel"/>
    <w:tmpl w:val="FD66BB58"/>
    <w:lvl w:ilvl="0" w:tplc="B42C7AF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16D9D"/>
    <w:multiLevelType w:val="hybridMultilevel"/>
    <w:tmpl w:val="EDD47284"/>
    <w:lvl w:ilvl="0" w:tplc="CB32C43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42D3D"/>
    <w:multiLevelType w:val="multilevel"/>
    <w:tmpl w:val="8E2CD9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0F31B90"/>
    <w:multiLevelType w:val="multilevel"/>
    <w:tmpl w:val="492CA3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161884"/>
    <w:multiLevelType w:val="hybridMultilevel"/>
    <w:tmpl w:val="43FC7FCE"/>
    <w:lvl w:ilvl="0" w:tplc="BF9A17D0">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44D4D"/>
    <w:multiLevelType w:val="multilevel"/>
    <w:tmpl w:val="8F289A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5080040"/>
    <w:multiLevelType w:val="hybridMultilevel"/>
    <w:tmpl w:val="F300F1CE"/>
    <w:lvl w:ilvl="0" w:tplc="BF9A17D0">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2305E0"/>
    <w:multiLevelType w:val="hybridMultilevel"/>
    <w:tmpl w:val="5BFC4596"/>
    <w:lvl w:ilvl="0" w:tplc="BF9A17D0">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3D52"/>
    <w:multiLevelType w:val="hybridMultilevel"/>
    <w:tmpl w:val="5F0EFFCA"/>
    <w:lvl w:ilvl="0" w:tplc="1220D2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563181111">
    <w:abstractNumId w:val="10"/>
  </w:num>
  <w:num w:numId="2" w16cid:durableId="1073893687">
    <w:abstractNumId w:val="7"/>
  </w:num>
  <w:num w:numId="3" w16cid:durableId="1048380741">
    <w:abstractNumId w:val="9"/>
  </w:num>
  <w:num w:numId="4" w16cid:durableId="1801879536">
    <w:abstractNumId w:val="3"/>
  </w:num>
  <w:num w:numId="5" w16cid:durableId="286201975">
    <w:abstractNumId w:val="2"/>
  </w:num>
  <w:num w:numId="6" w16cid:durableId="1660498957">
    <w:abstractNumId w:val="4"/>
  </w:num>
  <w:num w:numId="7" w16cid:durableId="2001885438">
    <w:abstractNumId w:val="11"/>
  </w:num>
  <w:num w:numId="8" w16cid:durableId="199904120">
    <w:abstractNumId w:val="5"/>
  </w:num>
  <w:num w:numId="9" w16cid:durableId="1954048432">
    <w:abstractNumId w:val="8"/>
  </w:num>
  <w:num w:numId="10" w16cid:durableId="1500388012">
    <w:abstractNumId w:val="6"/>
  </w:num>
  <w:num w:numId="11" w16cid:durableId="323170111">
    <w:abstractNumId w:val="0"/>
  </w:num>
  <w:num w:numId="12" w16cid:durableId="106761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10"/>
    <w:rsid w:val="000007FE"/>
    <w:rsid w:val="00042C33"/>
    <w:rsid w:val="000567B7"/>
    <w:rsid w:val="000704A4"/>
    <w:rsid w:val="0007632C"/>
    <w:rsid w:val="00097ECA"/>
    <w:rsid w:val="000D2084"/>
    <w:rsid w:val="000D3D1D"/>
    <w:rsid w:val="000E5EE0"/>
    <w:rsid w:val="001437FE"/>
    <w:rsid w:val="00197B99"/>
    <w:rsid w:val="001C6AE2"/>
    <w:rsid w:val="00216870"/>
    <w:rsid w:val="00232902"/>
    <w:rsid w:val="002378CB"/>
    <w:rsid w:val="00261665"/>
    <w:rsid w:val="002753D7"/>
    <w:rsid w:val="002923B4"/>
    <w:rsid w:val="00293DC0"/>
    <w:rsid w:val="00296472"/>
    <w:rsid w:val="002A0553"/>
    <w:rsid w:val="002A29E3"/>
    <w:rsid w:val="002F63C6"/>
    <w:rsid w:val="003263E4"/>
    <w:rsid w:val="00345DE0"/>
    <w:rsid w:val="0035504F"/>
    <w:rsid w:val="00366303"/>
    <w:rsid w:val="00370C3A"/>
    <w:rsid w:val="003E4F0F"/>
    <w:rsid w:val="003E63D0"/>
    <w:rsid w:val="004163EF"/>
    <w:rsid w:val="004303DA"/>
    <w:rsid w:val="004325A2"/>
    <w:rsid w:val="004956E9"/>
    <w:rsid w:val="004A2D2A"/>
    <w:rsid w:val="004B7BB8"/>
    <w:rsid w:val="004D609D"/>
    <w:rsid w:val="00524910"/>
    <w:rsid w:val="00527883"/>
    <w:rsid w:val="00532231"/>
    <w:rsid w:val="0053724B"/>
    <w:rsid w:val="005646A6"/>
    <w:rsid w:val="00567988"/>
    <w:rsid w:val="005A5200"/>
    <w:rsid w:val="005F4276"/>
    <w:rsid w:val="006011D4"/>
    <w:rsid w:val="00603722"/>
    <w:rsid w:val="00623347"/>
    <w:rsid w:val="006567C3"/>
    <w:rsid w:val="006B2E15"/>
    <w:rsid w:val="006B50B2"/>
    <w:rsid w:val="006B57F9"/>
    <w:rsid w:val="006C51B0"/>
    <w:rsid w:val="00700AF6"/>
    <w:rsid w:val="00721243"/>
    <w:rsid w:val="0076033E"/>
    <w:rsid w:val="007763F9"/>
    <w:rsid w:val="007B75BD"/>
    <w:rsid w:val="007B7C71"/>
    <w:rsid w:val="007D6276"/>
    <w:rsid w:val="007E0216"/>
    <w:rsid w:val="00815768"/>
    <w:rsid w:val="0082059B"/>
    <w:rsid w:val="008345F3"/>
    <w:rsid w:val="008420CD"/>
    <w:rsid w:val="00863812"/>
    <w:rsid w:val="00871AEB"/>
    <w:rsid w:val="008877D1"/>
    <w:rsid w:val="008A0EA5"/>
    <w:rsid w:val="008A1593"/>
    <w:rsid w:val="008A1C2F"/>
    <w:rsid w:val="008A5A47"/>
    <w:rsid w:val="008D758A"/>
    <w:rsid w:val="008D77DA"/>
    <w:rsid w:val="00932A30"/>
    <w:rsid w:val="00945D45"/>
    <w:rsid w:val="00946DE5"/>
    <w:rsid w:val="00947A02"/>
    <w:rsid w:val="00970CAE"/>
    <w:rsid w:val="0097769D"/>
    <w:rsid w:val="009853C1"/>
    <w:rsid w:val="009917B1"/>
    <w:rsid w:val="00994ADB"/>
    <w:rsid w:val="009C4671"/>
    <w:rsid w:val="009C6E42"/>
    <w:rsid w:val="00A12FDB"/>
    <w:rsid w:val="00A22552"/>
    <w:rsid w:val="00A52EF4"/>
    <w:rsid w:val="00AA1106"/>
    <w:rsid w:val="00AA724F"/>
    <w:rsid w:val="00B15CA6"/>
    <w:rsid w:val="00B27FCD"/>
    <w:rsid w:val="00B3391E"/>
    <w:rsid w:val="00B53D81"/>
    <w:rsid w:val="00B641E4"/>
    <w:rsid w:val="00B70FC4"/>
    <w:rsid w:val="00B84B8D"/>
    <w:rsid w:val="00B87E01"/>
    <w:rsid w:val="00BA2032"/>
    <w:rsid w:val="00BE00CF"/>
    <w:rsid w:val="00BF7771"/>
    <w:rsid w:val="00C11852"/>
    <w:rsid w:val="00C324A7"/>
    <w:rsid w:val="00C53E97"/>
    <w:rsid w:val="00C640AF"/>
    <w:rsid w:val="00C740EC"/>
    <w:rsid w:val="00CE3269"/>
    <w:rsid w:val="00CF6FC3"/>
    <w:rsid w:val="00D357BC"/>
    <w:rsid w:val="00D35C8B"/>
    <w:rsid w:val="00D51E45"/>
    <w:rsid w:val="00D70823"/>
    <w:rsid w:val="00D71B28"/>
    <w:rsid w:val="00DA038F"/>
    <w:rsid w:val="00DC787E"/>
    <w:rsid w:val="00DE5382"/>
    <w:rsid w:val="00E252D3"/>
    <w:rsid w:val="00E35B3D"/>
    <w:rsid w:val="00E9477D"/>
    <w:rsid w:val="00EA4963"/>
    <w:rsid w:val="00ED2EC5"/>
    <w:rsid w:val="00EE09F1"/>
    <w:rsid w:val="00EE3A38"/>
    <w:rsid w:val="00EE3C78"/>
    <w:rsid w:val="00F22187"/>
    <w:rsid w:val="00F22D84"/>
    <w:rsid w:val="00F43A57"/>
    <w:rsid w:val="00F8054A"/>
    <w:rsid w:val="00F85ABE"/>
    <w:rsid w:val="00F91A7F"/>
    <w:rsid w:val="00FC7486"/>
    <w:rsid w:val="18A348D2"/>
    <w:rsid w:val="4C386619"/>
    <w:rsid w:val="5C2F6BCD"/>
    <w:rsid w:val="6B76C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EC9FD"/>
  <w15:chartTrackingRefBased/>
  <w15:docId w15:val="{D909BD75-322E-4C71-916B-2A192337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24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1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2491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2491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2491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2491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2491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2491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2491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2491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24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91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24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91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24910"/>
    <w:pPr>
      <w:spacing w:before="160"/>
      <w:jc w:val="center"/>
    </w:pPr>
    <w:rPr>
      <w:i/>
      <w:iCs/>
      <w:color w:val="404040" w:themeColor="text1" w:themeTint="BF"/>
    </w:rPr>
  </w:style>
  <w:style w:type="character" w:customStyle="1" w:styleId="QuoteChar">
    <w:name w:val="Quote Char"/>
    <w:basedOn w:val="DefaultParagraphFont"/>
    <w:link w:val="Quote"/>
    <w:uiPriority w:val="29"/>
    <w:rsid w:val="00524910"/>
    <w:rPr>
      <w:i/>
      <w:iCs/>
      <w:color w:val="404040" w:themeColor="text1" w:themeTint="BF"/>
      <w:lang w:val="en-GB"/>
    </w:rPr>
  </w:style>
  <w:style w:type="paragraph" w:styleId="ListParagraph">
    <w:name w:val="List Paragraph"/>
    <w:basedOn w:val="Normal"/>
    <w:uiPriority w:val="34"/>
    <w:qFormat/>
    <w:rsid w:val="00524910"/>
    <w:pPr>
      <w:ind w:left="720"/>
      <w:contextualSpacing/>
    </w:pPr>
  </w:style>
  <w:style w:type="character" w:styleId="IntenseEmphasis">
    <w:name w:val="Intense Emphasis"/>
    <w:basedOn w:val="DefaultParagraphFont"/>
    <w:uiPriority w:val="21"/>
    <w:qFormat/>
    <w:rsid w:val="00524910"/>
    <w:rPr>
      <w:i/>
      <w:iCs/>
      <w:color w:val="0F4761" w:themeColor="accent1" w:themeShade="BF"/>
    </w:rPr>
  </w:style>
  <w:style w:type="paragraph" w:styleId="IntenseQuote">
    <w:name w:val="Intense Quote"/>
    <w:basedOn w:val="Normal"/>
    <w:next w:val="Normal"/>
    <w:link w:val="IntenseQuoteChar"/>
    <w:uiPriority w:val="30"/>
    <w:qFormat/>
    <w:rsid w:val="00524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910"/>
    <w:rPr>
      <w:i/>
      <w:iCs/>
      <w:color w:val="0F4761" w:themeColor="accent1" w:themeShade="BF"/>
      <w:lang w:val="en-GB"/>
    </w:rPr>
  </w:style>
  <w:style w:type="character" w:styleId="IntenseReference">
    <w:name w:val="Intense Reference"/>
    <w:basedOn w:val="DefaultParagraphFont"/>
    <w:uiPriority w:val="32"/>
    <w:qFormat/>
    <w:rsid w:val="00524910"/>
    <w:rPr>
      <w:b/>
      <w:bCs/>
      <w:smallCaps/>
      <w:color w:val="0F4761" w:themeColor="accent1" w:themeShade="BF"/>
      <w:spacing w:val="5"/>
    </w:rPr>
  </w:style>
  <w:style w:type="paragraph" w:styleId="Header">
    <w:name w:val="header"/>
    <w:basedOn w:val="Normal"/>
    <w:link w:val="HeaderChar"/>
    <w:uiPriority w:val="99"/>
    <w:unhideWhenUsed/>
    <w:rsid w:val="00524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910"/>
    <w:rPr>
      <w:lang w:val="en-GB"/>
    </w:rPr>
  </w:style>
  <w:style w:type="paragraph" w:styleId="Footer">
    <w:name w:val="footer"/>
    <w:basedOn w:val="Normal"/>
    <w:link w:val="FooterChar"/>
    <w:uiPriority w:val="99"/>
    <w:unhideWhenUsed/>
    <w:rsid w:val="00524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910"/>
    <w:rPr>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032"/>
    <w:rPr>
      <w:rFonts w:ascii="Segoe UI" w:hAnsi="Segoe UI" w:cs="Segoe UI"/>
      <w:sz w:val="18"/>
      <w:szCs w:val="18"/>
      <w:lang w:val="en-GB"/>
    </w:rPr>
  </w:style>
  <w:style w:type="paragraph" w:styleId="Revision">
    <w:name w:val="Revision"/>
    <w:hidden/>
    <w:uiPriority w:val="99"/>
    <w:semiHidden/>
    <w:rsid w:val="00097ECA"/>
    <w:pPr>
      <w:spacing w:after="0" w:line="240" w:lineRule="auto"/>
    </w:pPr>
    <w:rPr>
      <w:lang w:val="en-GB"/>
    </w:rPr>
  </w:style>
  <w:style w:type="paragraph" w:customStyle="1" w:styleId="Default">
    <w:name w:val="Default"/>
    <w:rsid w:val="00BF7771"/>
    <w:pPr>
      <w:autoSpaceDE w:val="0"/>
      <w:autoSpaceDN w:val="0"/>
      <w:adjustRightInd w:val="0"/>
      <w:spacing w:after="0" w:line="240" w:lineRule="auto"/>
    </w:pPr>
    <w:rPr>
      <w:rFonts w:ascii="Cambria" w:hAnsi="Cambria" w:cs="Cambria"/>
      <w:color w:val="000000"/>
      <w:kern w:val="0"/>
    </w:rPr>
  </w:style>
  <w:style w:type="paragraph" w:styleId="CommentSubject">
    <w:name w:val="annotation subject"/>
    <w:basedOn w:val="CommentText"/>
    <w:next w:val="CommentText"/>
    <w:link w:val="CommentSubjectChar"/>
    <w:uiPriority w:val="99"/>
    <w:semiHidden/>
    <w:unhideWhenUsed/>
    <w:rsid w:val="0076033E"/>
    <w:rPr>
      <w:b/>
      <w:bCs/>
    </w:rPr>
  </w:style>
  <w:style w:type="character" w:customStyle="1" w:styleId="CommentSubjectChar">
    <w:name w:val="Comment Subject Char"/>
    <w:basedOn w:val="CommentTextChar"/>
    <w:link w:val="CommentSubject"/>
    <w:uiPriority w:val="99"/>
    <w:semiHidden/>
    <w:rsid w:val="0076033E"/>
    <w:rPr>
      <w:b/>
      <w:bCs/>
      <w:sz w:val="20"/>
      <w:szCs w:val="20"/>
      <w:lang w:val="en-GB"/>
    </w:rPr>
  </w:style>
  <w:style w:type="paragraph" w:styleId="FootnoteText">
    <w:name w:val="footnote text"/>
    <w:basedOn w:val="Normal"/>
    <w:link w:val="FootnoteTextChar"/>
    <w:uiPriority w:val="99"/>
    <w:semiHidden/>
    <w:unhideWhenUsed/>
    <w:rsid w:val="00F80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54A"/>
    <w:rPr>
      <w:sz w:val="20"/>
      <w:szCs w:val="20"/>
      <w:lang w:val="en-GB"/>
    </w:rPr>
  </w:style>
  <w:style w:type="character" w:styleId="FootnoteReference">
    <w:name w:val="footnote reference"/>
    <w:basedOn w:val="DefaultParagraphFont"/>
    <w:uiPriority w:val="99"/>
    <w:semiHidden/>
    <w:unhideWhenUsed/>
    <w:rsid w:val="00F80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9E6369DD32AC64B862E96D8EB9469C5" ma:contentTypeVersion="8" ma:contentTypeDescription="Create a new document." ma:contentTypeScope="" ma:versionID="66cd0a138b62b362325cb8d32d0247d0">
  <xsd:schema xmlns:xsd="http://www.w3.org/2001/XMLSchema" xmlns:xs="http://www.w3.org/2001/XMLSchema" xmlns:p="http://schemas.microsoft.com/office/2006/metadata/properties" xmlns:ns2="d7c79300-af82-4651-8bb4-0962fed79a64" xmlns:ns3="8a93bb4a-7f98-4466-8f75-21a038173924" targetNamespace="http://schemas.microsoft.com/office/2006/metadata/properties" ma:root="true" ma:fieldsID="8adfa3d811f4010d23b9e3fcecaab421" ns2:_="" ns3:_="">
    <xsd:import namespace="d7c79300-af82-4651-8bb4-0962fed79a64"/>
    <xsd:import namespace="8a93bb4a-7f98-4466-8f75-21a03817392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93bb4a-7f98-4466-8f75-21a0381739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1ea6748-af05-4a75-9b44-37e5618d313b"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OP365-1024212924-6</_dlc_DocId>
    <_dlc_DocIdUrl xmlns="d7c79300-af82-4651-8bb4-0962fed79a64">
      <Url>https://caribank.sharepoint.com/sites/LC/PRN300255/_layouts/15/DocIdRedir.aspx?ID=OP365-1024212924-6</Url>
      <Description>OP365-1024212924-6</Description>
    </_dlc_DocIdUrl>
  </documentManagement>
</p:properties>
</file>

<file path=customXml/itemProps1.xml><?xml version="1.0" encoding="utf-8"?>
<ds:datastoreItem xmlns:ds="http://schemas.openxmlformats.org/officeDocument/2006/customXml" ds:itemID="{F2D2413B-EF0D-4939-B0FF-C68EFF840BD2}">
  <ds:schemaRefs>
    <ds:schemaRef ds:uri="http://schemas.microsoft.com/sharepoint/events"/>
  </ds:schemaRefs>
</ds:datastoreItem>
</file>

<file path=customXml/itemProps2.xml><?xml version="1.0" encoding="utf-8"?>
<ds:datastoreItem xmlns:ds="http://schemas.openxmlformats.org/officeDocument/2006/customXml" ds:itemID="{27AA3300-50A1-4D23-8402-65EF6A05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8a93bb4a-7f98-4466-8f75-21a038173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5FC87-F182-4EB6-82AF-66B0B9874959}">
  <ds:schemaRefs>
    <ds:schemaRef ds:uri="http://schemas.microsoft.com/sharepoint/v3/contenttype/forms"/>
  </ds:schemaRefs>
</ds:datastoreItem>
</file>

<file path=customXml/itemProps4.xml><?xml version="1.0" encoding="utf-8"?>
<ds:datastoreItem xmlns:ds="http://schemas.openxmlformats.org/officeDocument/2006/customXml" ds:itemID="{D94FCB6F-C826-44A8-B4FC-613D7637AA90}">
  <ds:schemaRefs>
    <ds:schemaRef ds:uri="http://schemas.openxmlformats.org/officeDocument/2006/bibliography"/>
  </ds:schemaRefs>
</ds:datastoreItem>
</file>

<file path=customXml/itemProps5.xml><?xml version="1.0" encoding="utf-8"?>
<ds:datastoreItem xmlns:ds="http://schemas.openxmlformats.org/officeDocument/2006/customXml" ds:itemID="{54D2438D-55D7-4402-ADB5-B7C712B8C611}">
  <ds:schemaRefs>
    <ds:schemaRef ds:uri="Microsoft.SharePoint.Taxonomy.ContentTypeSync"/>
  </ds:schemaRefs>
</ds:datastoreItem>
</file>

<file path=customXml/itemProps6.xml><?xml version="1.0" encoding="utf-8"?>
<ds:datastoreItem xmlns:ds="http://schemas.openxmlformats.org/officeDocument/2006/customXml" ds:itemID="{43408B69-677D-4E61-BD0C-0CD849B21FDA}">
  <ds:schemaRefs>
    <ds:schemaRef ds:uri="http://www.w3.org/XML/1998/namespace"/>
    <ds:schemaRef ds:uri="8a93bb4a-7f98-4466-8f75-21a038173924"/>
    <ds:schemaRef ds:uri="http://schemas.openxmlformats.org/package/2006/metadata/core-properties"/>
    <ds:schemaRef ds:uri="http://purl.org/dc/dcmitype/"/>
    <ds:schemaRef ds:uri="http://purl.org/dc/terms/"/>
    <ds:schemaRef ds:uri="http://schemas.microsoft.com/office/2006/documentManagement/types"/>
    <ds:schemaRef ds:uri="d7c79300-af82-4651-8bb4-0962fed79a64"/>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1641</Words>
  <Characters>9618</Characters>
  <Application>Microsoft Office Word</Application>
  <DocSecurity>0</DocSecurity>
  <Lines>213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Sara-Jade Govia</dc:creator>
  <cp:keywords/>
  <dc:description/>
  <cp:lastModifiedBy>Sonia Harrison</cp:lastModifiedBy>
  <cp:revision>2</cp:revision>
  <dcterms:created xsi:type="dcterms:W3CDTF">2025-04-15T21:36:00Z</dcterms:created>
  <dcterms:modified xsi:type="dcterms:W3CDTF">2025-04-15T21:36:00Z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0x010100A9E6369DD32AC64B862E96D8EB9469C5</vt:lpwstr>
  </property>
  <property fmtid="{D5CDD505-2E9C-101B-9397-08002B2CF9AE}" pid="3" name="_dlc_DocIdItemGuid">
    <vt:lpwstr>edd7dd5e-783a-4784-a714-0ec6c7dd5550</vt:lpwstr>
  </property>
</Properties>
</file>