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0C46A" w14:textId="2540D316" w:rsidR="0022072F" w:rsidRPr="00131E86" w:rsidRDefault="0022072F" w:rsidP="14FD6BA5">
      <w:pPr>
        <w:tabs>
          <w:tab w:val="left" w:pos="6148"/>
        </w:tabs>
        <w:spacing w:before="120" w:after="120"/>
        <w:ind w:right="-29"/>
        <w:rPr>
          <w:rFonts w:eastAsia="Malgun Gothic" w:cs="Arial"/>
          <w:color w:val="000000"/>
          <w:sz w:val="20"/>
          <w:szCs w:val="20"/>
          <w:lang w:eastAsia="ko-KR"/>
        </w:rPr>
      </w:pPr>
    </w:p>
    <w:p w14:paraId="27DC1032" w14:textId="77777777" w:rsidR="00375725" w:rsidRPr="00E83231" w:rsidRDefault="00375725" w:rsidP="00375725">
      <w:pPr>
        <w:spacing w:before="120" w:after="120"/>
        <w:ind w:right="-29"/>
        <w:rPr>
          <w:rFonts w:cs="Arial"/>
          <w:bCs/>
          <w:color w:val="000000"/>
          <w:sz w:val="20"/>
          <w:szCs w:val="20"/>
          <w:lang w:eastAsia="en-GB"/>
        </w:rPr>
      </w:pPr>
    </w:p>
    <w:p w14:paraId="40660C94" w14:textId="77777777" w:rsidR="007A2550" w:rsidRPr="00E83231" w:rsidRDefault="007A2550" w:rsidP="00E445E5">
      <w:pPr>
        <w:spacing w:before="120" w:after="120"/>
        <w:ind w:right="-29"/>
        <w:jc w:val="center"/>
        <w:rPr>
          <w:rFonts w:cs="Arial"/>
          <w:bCs/>
          <w:noProof/>
          <w:color w:val="000000"/>
          <w:sz w:val="20"/>
          <w:szCs w:val="20"/>
        </w:rPr>
      </w:pPr>
    </w:p>
    <w:p w14:paraId="25FD6F5F" w14:textId="77777777" w:rsidR="007A2550" w:rsidRPr="00E83231" w:rsidRDefault="007A2550" w:rsidP="00E445E5">
      <w:pPr>
        <w:spacing w:before="120" w:after="120"/>
        <w:ind w:right="-29"/>
        <w:jc w:val="center"/>
        <w:rPr>
          <w:rFonts w:cs="Arial"/>
          <w:bCs/>
          <w:noProof/>
          <w:color w:val="000000"/>
          <w:sz w:val="20"/>
          <w:szCs w:val="20"/>
        </w:rPr>
      </w:pPr>
    </w:p>
    <w:p w14:paraId="06A64EAE" w14:textId="77777777" w:rsidR="007A2550" w:rsidRPr="00E83231" w:rsidRDefault="007A2550" w:rsidP="00E445E5">
      <w:pPr>
        <w:spacing w:before="120" w:after="120"/>
        <w:ind w:right="-29"/>
        <w:jc w:val="center"/>
        <w:rPr>
          <w:rFonts w:cs="Arial"/>
          <w:bCs/>
          <w:noProof/>
          <w:color w:val="000000"/>
          <w:sz w:val="20"/>
          <w:szCs w:val="20"/>
        </w:rPr>
      </w:pPr>
    </w:p>
    <w:p w14:paraId="35252168" w14:textId="77777777" w:rsidR="007A2550" w:rsidRPr="00E83231" w:rsidRDefault="007A2550" w:rsidP="00E445E5">
      <w:pPr>
        <w:spacing w:before="120" w:after="120"/>
        <w:ind w:right="-29"/>
        <w:jc w:val="center"/>
        <w:rPr>
          <w:rFonts w:cs="Arial"/>
          <w:bCs/>
          <w:noProof/>
          <w:color w:val="000000"/>
          <w:sz w:val="20"/>
          <w:szCs w:val="20"/>
        </w:rPr>
      </w:pPr>
    </w:p>
    <w:p w14:paraId="6C7F7576" w14:textId="3EDE5152" w:rsidR="007A2550" w:rsidRPr="00E83231" w:rsidRDefault="007A2550" w:rsidP="4D351D44">
      <w:pPr>
        <w:spacing w:before="120" w:after="120"/>
        <w:ind w:right="-29"/>
        <w:jc w:val="center"/>
        <w:rPr>
          <w:rFonts w:cs="Arial"/>
          <w:noProof/>
          <w:color w:val="000000"/>
          <w:sz w:val="20"/>
          <w:szCs w:val="20"/>
        </w:rPr>
      </w:pPr>
    </w:p>
    <w:p w14:paraId="70CA122C" w14:textId="77777777" w:rsidR="007A2550" w:rsidRPr="00E83231" w:rsidRDefault="007A2550" w:rsidP="00E445E5">
      <w:pPr>
        <w:spacing w:before="120" w:after="120"/>
        <w:ind w:right="-29"/>
        <w:jc w:val="center"/>
        <w:rPr>
          <w:rFonts w:cs="Arial"/>
          <w:bCs/>
          <w:noProof/>
          <w:color w:val="000000"/>
          <w:sz w:val="20"/>
          <w:szCs w:val="20"/>
        </w:rPr>
      </w:pPr>
    </w:p>
    <w:p w14:paraId="132807D1" w14:textId="77777777" w:rsidR="007A2550" w:rsidRPr="00E83231" w:rsidRDefault="007A2550" w:rsidP="00E445E5">
      <w:pPr>
        <w:spacing w:before="120" w:after="120"/>
        <w:ind w:right="-29"/>
        <w:jc w:val="center"/>
        <w:rPr>
          <w:rFonts w:cs="Arial"/>
          <w:bCs/>
          <w:noProof/>
          <w:color w:val="000000"/>
          <w:sz w:val="20"/>
          <w:szCs w:val="20"/>
        </w:rPr>
      </w:pPr>
    </w:p>
    <w:p w14:paraId="01C08AB6" w14:textId="77777777" w:rsidR="007A2550" w:rsidRPr="00E83231" w:rsidRDefault="007A2550" w:rsidP="00E445E5">
      <w:pPr>
        <w:spacing w:before="120" w:after="120"/>
        <w:ind w:right="-29"/>
        <w:jc w:val="center"/>
        <w:rPr>
          <w:rFonts w:cs="Arial"/>
          <w:bCs/>
          <w:noProof/>
          <w:color w:val="000000"/>
          <w:sz w:val="20"/>
          <w:szCs w:val="20"/>
        </w:rPr>
      </w:pPr>
    </w:p>
    <w:p w14:paraId="52961AEB" w14:textId="77777777" w:rsidR="007A2550" w:rsidRPr="00E83231" w:rsidRDefault="007A2550" w:rsidP="00E445E5">
      <w:pPr>
        <w:spacing w:before="120" w:after="120"/>
        <w:ind w:right="-29"/>
        <w:jc w:val="center"/>
        <w:rPr>
          <w:rFonts w:cs="Arial"/>
          <w:bCs/>
          <w:noProof/>
          <w:color w:val="000000"/>
          <w:sz w:val="20"/>
          <w:szCs w:val="20"/>
        </w:rPr>
      </w:pPr>
    </w:p>
    <w:p w14:paraId="6393890E" w14:textId="77777777" w:rsidR="007A2550" w:rsidRPr="00E83231" w:rsidRDefault="007A2550" w:rsidP="00E445E5">
      <w:pPr>
        <w:spacing w:before="120" w:after="120"/>
        <w:ind w:right="-29"/>
        <w:jc w:val="center"/>
        <w:rPr>
          <w:rFonts w:cs="Arial"/>
          <w:bCs/>
          <w:noProof/>
          <w:color w:val="000000"/>
          <w:sz w:val="20"/>
          <w:szCs w:val="20"/>
        </w:rPr>
      </w:pPr>
    </w:p>
    <w:p w14:paraId="2DFDCD35" w14:textId="0CCA9E09" w:rsidR="007A2550" w:rsidRPr="00E83231" w:rsidRDefault="007A2550" w:rsidP="00162C67">
      <w:pPr>
        <w:spacing w:before="120" w:after="120"/>
        <w:ind w:right="-29"/>
        <w:jc w:val="center"/>
        <w:rPr>
          <w:rFonts w:cs="Arial"/>
          <w:noProof/>
          <w:color w:val="000000"/>
          <w:sz w:val="20"/>
          <w:szCs w:val="20"/>
        </w:rPr>
      </w:pPr>
    </w:p>
    <w:tbl>
      <w:tblPr>
        <w:tblStyle w:val="TableGrid"/>
        <w:tblpPr w:leftFromText="180" w:rightFromText="180" w:vertAnchor="text" w:horzAnchor="margin" w:tblpY="419"/>
        <w:tblOverlap w:val="never"/>
        <w:tblW w:w="889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758"/>
        <w:gridCol w:w="6139"/>
      </w:tblGrid>
      <w:tr w:rsidR="00E03B7F" w:rsidRPr="00E83231" w14:paraId="102D3A0A" w14:textId="77777777" w:rsidTr="00E03B7F">
        <w:trPr>
          <w:trHeight w:val="680"/>
        </w:trPr>
        <w:tc>
          <w:tcPr>
            <w:tcW w:w="2758" w:type="dxa"/>
            <w:shd w:val="clear" w:color="auto" w:fill="auto"/>
            <w:vAlign w:val="center"/>
          </w:tcPr>
          <w:p w14:paraId="5B602A8C" w14:textId="4D16317F" w:rsidR="00E03B7F" w:rsidRPr="00E83231" w:rsidRDefault="00E03B7F" w:rsidP="00E03B7F">
            <w:pPr>
              <w:spacing w:before="120" w:after="120"/>
              <w:ind w:right="-29"/>
              <w:rPr>
                <w:rFonts w:cs="Arial"/>
                <w:bCs/>
                <w:sz w:val="20"/>
                <w:szCs w:val="20"/>
                <w:lang w:val="en-GB" w:eastAsia="en-GB"/>
              </w:rPr>
            </w:pPr>
            <w:r w:rsidRPr="00E83231">
              <w:rPr>
                <w:rFonts w:cs="Arial"/>
                <w:bCs/>
                <w:sz w:val="20"/>
                <w:szCs w:val="20"/>
                <w:lang w:val="en-GB" w:eastAsia="en-GB"/>
              </w:rPr>
              <w:t>Project Title:</w:t>
            </w:r>
          </w:p>
        </w:tc>
        <w:tc>
          <w:tcPr>
            <w:tcW w:w="6139" w:type="dxa"/>
            <w:shd w:val="clear" w:color="auto" w:fill="auto"/>
            <w:vAlign w:val="center"/>
          </w:tcPr>
          <w:p w14:paraId="134D1BB9" w14:textId="77777777" w:rsidR="00E03B7F" w:rsidRPr="00E83231" w:rsidRDefault="00E03B7F" w:rsidP="00E03B7F">
            <w:pPr>
              <w:spacing w:before="120" w:after="120"/>
              <w:ind w:right="-29"/>
              <w:rPr>
                <w:rFonts w:cs="Arial"/>
                <w:bCs/>
                <w:sz w:val="20"/>
                <w:szCs w:val="20"/>
                <w:lang w:val="en-GB" w:eastAsia="en-GB"/>
              </w:rPr>
            </w:pPr>
            <w:r w:rsidRPr="00E83231">
              <w:rPr>
                <w:rFonts w:cs="Arial"/>
                <w:bCs/>
                <w:sz w:val="20"/>
                <w:szCs w:val="20"/>
                <w:lang w:val="en-GB" w:eastAsia="en-GB"/>
              </w:rPr>
              <w:t>_____________________________</w:t>
            </w:r>
          </w:p>
        </w:tc>
      </w:tr>
      <w:tr w:rsidR="00E03B7F" w:rsidRPr="00E83231" w14:paraId="1A5E398F" w14:textId="77777777" w:rsidTr="00E03B7F">
        <w:trPr>
          <w:trHeight w:val="680"/>
        </w:trPr>
        <w:tc>
          <w:tcPr>
            <w:tcW w:w="2758" w:type="dxa"/>
            <w:shd w:val="clear" w:color="auto" w:fill="auto"/>
            <w:vAlign w:val="center"/>
          </w:tcPr>
          <w:p w14:paraId="32183D18" w14:textId="77777777" w:rsidR="00E03B7F" w:rsidRPr="00E83231" w:rsidRDefault="00E03B7F" w:rsidP="00E03B7F">
            <w:pPr>
              <w:spacing w:before="120" w:after="120"/>
              <w:ind w:right="-29"/>
              <w:rPr>
                <w:rFonts w:cs="Arial"/>
                <w:bCs/>
                <w:sz w:val="20"/>
                <w:szCs w:val="20"/>
                <w:lang w:val="en-GB" w:eastAsia="en-GB"/>
              </w:rPr>
            </w:pPr>
            <w:r w:rsidRPr="00E83231">
              <w:rPr>
                <w:rFonts w:cs="Arial"/>
                <w:bCs/>
                <w:sz w:val="20"/>
                <w:szCs w:val="20"/>
                <w:lang w:val="en-GB" w:eastAsia="en-GB"/>
              </w:rPr>
              <w:t>Country(ies):</w:t>
            </w:r>
          </w:p>
        </w:tc>
        <w:tc>
          <w:tcPr>
            <w:tcW w:w="6139" w:type="dxa"/>
            <w:shd w:val="clear" w:color="auto" w:fill="auto"/>
            <w:vAlign w:val="center"/>
          </w:tcPr>
          <w:p w14:paraId="66EC82AE" w14:textId="77777777" w:rsidR="00E03B7F" w:rsidRPr="00E83231" w:rsidRDefault="00E03B7F" w:rsidP="00E03B7F">
            <w:pPr>
              <w:spacing w:before="120" w:after="120"/>
              <w:ind w:right="-29"/>
              <w:rPr>
                <w:rFonts w:cs="Arial"/>
                <w:bCs/>
                <w:sz w:val="20"/>
                <w:szCs w:val="20"/>
                <w:lang w:val="en-GB" w:eastAsia="en-GB"/>
              </w:rPr>
            </w:pPr>
            <w:r w:rsidRPr="00E83231">
              <w:rPr>
                <w:rFonts w:cs="Arial"/>
                <w:bCs/>
                <w:sz w:val="20"/>
                <w:szCs w:val="20"/>
                <w:lang w:val="en-GB" w:eastAsia="en-GB"/>
              </w:rPr>
              <w:t>_____________________________</w:t>
            </w:r>
          </w:p>
        </w:tc>
      </w:tr>
      <w:tr w:rsidR="00E03B7F" w:rsidRPr="00E83231" w14:paraId="2585CEAB" w14:textId="77777777" w:rsidTr="00E03B7F">
        <w:trPr>
          <w:trHeight w:val="680"/>
        </w:trPr>
        <w:tc>
          <w:tcPr>
            <w:tcW w:w="2758" w:type="dxa"/>
            <w:shd w:val="clear" w:color="auto" w:fill="auto"/>
            <w:vAlign w:val="center"/>
          </w:tcPr>
          <w:p w14:paraId="0E383775" w14:textId="77777777" w:rsidR="00E03B7F" w:rsidRPr="00E83231" w:rsidRDefault="00E03B7F" w:rsidP="00E03B7F">
            <w:pPr>
              <w:spacing w:before="120" w:after="120"/>
              <w:ind w:right="-29"/>
              <w:rPr>
                <w:rFonts w:cs="Arial"/>
                <w:bCs/>
                <w:sz w:val="20"/>
                <w:szCs w:val="20"/>
                <w:lang w:val="en-GB" w:eastAsia="en-GB"/>
              </w:rPr>
            </w:pPr>
            <w:r w:rsidRPr="00E83231">
              <w:rPr>
                <w:rFonts w:cs="Arial"/>
                <w:bCs/>
                <w:sz w:val="20"/>
                <w:szCs w:val="20"/>
                <w:lang w:val="en-GB" w:eastAsia="en-GB"/>
              </w:rPr>
              <w:t>Accredited Entity(ies) (AE):</w:t>
            </w:r>
          </w:p>
        </w:tc>
        <w:tc>
          <w:tcPr>
            <w:tcW w:w="6139" w:type="dxa"/>
            <w:shd w:val="clear" w:color="auto" w:fill="auto"/>
            <w:vAlign w:val="center"/>
          </w:tcPr>
          <w:p w14:paraId="1DB435EF" w14:textId="77777777" w:rsidR="00E03B7F" w:rsidRPr="00E83231" w:rsidRDefault="00E03B7F" w:rsidP="00E03B7F">
            <w:pPr>
              <w:spacing w:before="120" w:after="120"/>
              <w:ind w:right="-29"/>
              <w:rPr>
                <w:rFonts w:cs="Arial"/>
                <w:bCs/>
                <w:sz w:val="20"/>
                <w:szCs w:val="20"/>
                <w:lang w:val="en-GB" w:eastAsia="en-GB"/>
              </w:rPr>
            </w:pPr>
            <w:r w:rsidRPr="00E83231">
              <w:rPr>
                <w:rFonts w:cs="Arial"/>
                <w:bCs/>
                <w:sz w:val="20"/>
                <w:szCs w:val="20"/>
                <w:lang w:val="en-GB" w:eastAsia="en-GB"/>
              </w:rPr>
              <w:t>_____________________________</w:t>
            </w:r>
          </w:p>
        </w:tc>
      </w:tr>
      <w:tr w:rsidR="00E03B7F" w:rsidRPr="00E83231" w14:paraId="7C54B012" w14:textId="77777777" w:rsidTr="00E03B7F">
        <w:trPr>
          <w:trHeight w:val="680"/>
        </w:trPr>
        <w:tc>
          <w:tcPr>
            <w:tcW w:w="2758" w:type="dxa"/>
            <w:shd w:val="clear" w:color="auto" w:fill="auto"/>
            <w:vAlign w:val="center"/>
          </w:tcPr>
          <w:p w14:paraId="599586AF" w14:textId="2B61607D" w:rsidR="00E03B7F" w:rsidRPr="00E83231" w:rsidRDefault="00E03B7F" w:rsidP="00E03B7F">
            <w:pPr>
              <w:spacing w:before="120" w:after="120"/>
              <w:ind w:right="-29"/>
              <w:rPr>
                <w:rFonts w:cs="Arial"/>
                <w:bCs/>
                <w:sz w:val="20"/>
                <w:szCs w:val="20"/>
                <w:lang w:val="en-GB" w:eastAsia="en-GB"/>
              </w:rPr>
            </w:pPr>
            <w:r w:rsidRPr="00E83231">
              <w:rPr>
                <w:rFonts w:cs="Arial"/>
                <w:bCs/>
                <w:sz w:val="20"/>
                <w:szCs w:val="20"/>
                <w:lang w:val="en-GB" w:eastAsia="en-GB"/>
              </w:rPr>
              <w:t>Date of submission</w:t>
            </w:r>
          </w:p>
        </w:tc>
        <w:tc>
          <w:tcPr>
            <w:tcW w:w="6139" w:type="dxa"/>
            <w:shd w:val="clear" w:color="auto" w:fill="auto"/>
            <w:vAlign w:val="center"/>
          </w:tcPr>
          <w:p w14:paraId="585CD498" w14:textId="51BF77CC" w:rsidR="00E03B7F" w:rsidRPr="00E83231" w:rsidRDefault="00E03B7F" w:rsidP="00E03B7F">
            <w:pPr>
              <w:spacing w:before="120" w:after="120"/>
              <w:ind w:right="-29"/>
              <w:rPr>
                <w:rFonts w:cs="Arial"/>
                <w:bCs/>
                <w:sz w:val="20"/>
                <w:szCs w:val="20"/>
                <w:lang w:val="en-GB" w:eastAsia="en-GB"/>
              </w:rPr>
            </w:pPr>
            <w:r w:rsidRPr="00E83231">
              <w:rPr>
                <w:rFonts w:cs="Arial"/>
                <w:bCs/>
                <w:i/>
                <w:sz w:val="20"/>
                <w:szCs w:val="20"/>
                <w:u w:val="single"/>
                <w:lang w:val="en-GB" w:eastAsia="en-GB"/>
              </w:rPr>
              <w:t>[YYYY-MM-DD]</w:t>
            </w:r>
          </w:p>
        </w:tc>
      </w:tr>
      <w:tr w:rsidR="00E03B7F" w:rsidRPr="00E83231" w14:paraId="35C606A8" w14:textId="77777777" w:rsidTr="00E03B7F">
        <w:trPr>
          <w:trHeight w:val="680"/>
        </w:trPr>
        <w:tc>
          <w:tcPr>
            <w:tcW w:w="8897" w:type="dxa"/>
            <w:gridSpan w:val="2"/>
            <w:shd w:val="clear" w:color="auto" w:fill="auto"/>
            <w:vAlign w:val="center"/>
          </w:tcPr>
          <w:p w14:paraId="57F38F1C" w14:textId="77777777" w:rsidR="00E03B7F" w:rsidRPr="00E83231" w:rsidRDefault="00E03B7F" w:rsidP="00E03B7F">
            <w:pPr>
              <w:spacing w:before="120" w:after="120"/>
              <w:ind w:right="-29"/>
              <w:rPr>
                <w:rFonts w:cs="Arial"/>
                <w:bCs/>
                <w:sz w:val="18"/>
                <w:szCs w:val="18"/>
                <w:lang w:val="en-GB" w:eastAsia="en-GB"/>
              </w:rPr>
            </w:pPr>
          </w:p>
        </w:tc>
      </w:tr>
    </w:tbl>
    <w:p w14:paraId="7CB62C0A" w14:textId="77777777" w:rsidR="007A2550" w:rsidRPr="00E83231" w:rsidRDefault="007A2550" w:rsidP="00E445E5">
      <w:pPr>
        <w:spacing w:before="120" w:after="120"/>
        <w:ind w:right="-29"/>
        <w:jc w:val="center"/>
        <w:rPr>
          <w:rFonts w:cs="Arial"/>
          <w:bCs/>
          <w:noProof/>
          <w:color w:val="000000"/>
          <w:sz w:val="20"/>
          <w:szCs w:val="20"/>
        </w:rPr>
      </w:pPr>
    </w:p>
    <w:p w14:paraId="73C467E7" w14:textId="77777777" w:rsidR="007A2550" w:rsidRPr="00E83231" w:rsidRDefault="007A2550" w:rsidP="00E445E5">
      <w:pPr>
        <w:spacing w:before="120" w:after="120"/>
        <w:ind w:right="-29"/>
        <w:jc w:val="center"/>
        <w:rPr>
          <w:rFonts w:cs="Arial"/>
          <w:bCs/>
          <w:noProof/>
          <w:color w:val="000000"/>
          <w:sz w:val="20"/>
          <w:szCs w:val="20"/>
        </w:rPr>
      </w:pPr>
    </w:p>
    <w:p w14:paraId="50D2F4E4" w14:textId="77777777" w:rsidR="007A2550" w:rsidRPr="00E83231" w:rsidRDefault="007A2550" w:rsidP="00E445E5">
      <w:pPr>
        <w:spacing w:before="120" w:after="120"/>
        <w:ind w:right="-29"/>
        <w:jc w:val="center"/>
        <w:rPr>
          <w:rFonts w:cs="Arial"/>
          <w:bCs/>
          <w:noProof/>
          <w:color w:val="000000"/>
          <w:sz w:val="20"/>
          <w:szCs w:val="20"/>
        </w:rPr>
      </w:pPr>
    </w:p>
    <w:p w14:paraId="48099EED" w14:textId="77777777" w:rsidR="007A2550" w:rsidRPr="00E83231" w:rsidRDefault="007A2550" w:rsidP="00E445E5">
      <w:pPr>
        <w:spacing w:before="120" w:after="120"/>
        <w:ind w:right="-29"/>
        <w:jc w:val="center"/>
        <w:rPr>
          <w:rFonts w:cs="Arial"/>
          <w:bCs/>
          <w:noProof/>
          <w:color w:val="000000"/>
          <w:sz w:val="20"/>
          <w:szCs w:val="20"/>
        </w:rPr>
      </w:pPr>
    </w:p>
    <w:p w14:paraId="3422CA9B" w14:textId="77777777" w:rsidR="007A2550" w:rsidRPr="00E83231" w:rsidRDefault="007A2550" w:rsidP="00E445E5">
      <w:pPr>
        <w:spacing w:before="120" w:after="120"/>
        <w:ind w:right="-29"/>
        <w:jc w:val="center"/>
        <w:rPr>
          <w:rFonts w:cs="Arial"/>
          <w:bCs/>
          <w:noProof/>
          <w:color w:val="000000"/>
          <w:sz w:val="20"/>
          <w:szCs w:val="20"/>
        </w:rPr>
      </w:pPr>
    </w:p>
    <w:p w14:paraId="35C3745A" w14:textId="77777777" w:rsidR="007A2550" w:rsidRPr="00E83231" w:rsidRDefault="007A2550" w:rsidP="00E445E5">
      <w:pPr>
        <w:spacing w:before="120" w:after="120"/>
        <w:ind w:right="-29"/>
        <w:jc w:val="center"/>
        <w:rPr>
          <w:rFonts w:cs="Arial"/>
          <w:bCs/>
          <w:noProof/>
          <w:color w:val="000000"/>
          <w:sz w:val="20"/>
          <w:szCs w:val="20"/>
        </w:rPr>
      </w:pPr>
    </w:p>
    <w:p w14:paraId="26536495" w14:textId="77777777" w:rsidR="007A2550" w:rsidRPr="00E83231" w:rsidRDefault="007A2550" w:rsidP="00E445E5">
      <w:pPr>
        <w:spacing w:before="120" w:after="120"/>
        <w:ind w:right="-29"/>
        <w:jc w:val="center"/>
        <w:rPr>
          <w:rFonts w:cs="Arial"/>
          <w:bCs/>
          <w:noProof/>
          <w:color w:val="000000"/>
          <w:sz w:val="20"/>
          <w:szCs w:val="20"/>
        </w:rPr>
      </w:pPr>
    </w:p>
    <w:p w14:paraId="68467155" w14:textId="77777777" w:rsidR="007A2550" w:rsidRPr="00E83231" w:rsidRDefault="007A2550" w:rsidP="00E445E5">
      <w:pPr>
        <w:spacing w:before="120" w:after="120"/>
        <w:ind w:right="-29"/>
        <w:jc w:val="center"/>
        <w:rPr>
          <w:rFonts w:cs="Arial"/>
          <w:bCs/>
          <w:noProof/>
          <w:color w:val="000000"/>
          <w:sz w:val="20"/>
          <w:szCs w:val="20"/>
        </w:rPr>
      </w:pPr>
    </w:p>
    <w:p w14:paraId="7176B579" w14:textId="77777777" w:rsidR="007A2550" w:rsidRPr="00E83231" w:rsidRDefault="007A2550" w:rsidP="00E445E5">
      <w:pPr>
        <w:spacing w:before="120" w:after="120"/>
        <w:ind w:right="-29"/>
        <w:jc w:val="center"/>
        <w:rPr>
          <w:rFonts w:cs="Arial"/>
          <w:bCs/>
          <w:noProof/>
          <w:color w:val="000000"/>
          <w:sz w:val="20"/>
          <w:szCs w:val="20"/>
        </w:rPr>
      </w:pPr>
    </w:p>
    <w:p w14:paraId="721CDCDD" w14:textId="77777777" w:rsidR="007A2550" w:rsidRPr="00E83231" w:rsidRDefault="007A2550" w:rsidP="00E445E5">
      <w:pPr>
        <w:spacing w:before="120" w:after="120"/>
        <w:ind w:right="-29"/>
        <w:jc w:val="center"/>
        <w:rPr>
          <w:rFonts w:cs="Arial"/>
          <w:bCs/>
          <w:noProof/>
          <w:color w:val="000000"/>
          <w:sz w:val="20"/>
          <w:szCs w:val="20"/>
        </w:rPr>
      </w:pPr>
    </w:p>
    <w:p w14:paraId="5851F881" w14:textId="77777777" w:rsidR="007A2550" w:rsidRPr="00E83231" w:rsidRDefault="007A2550" w:rsidP="00E445E5">
      <w:pPr>
        <w:spacing w:before="120" w:after="120"/>
        <w:ind w:right="-29"/>
        <w:jc w:val="center"/>
        <w:rPr>
          <w:rFonts w:cs="Arial"/>
          <w:bCs/>
          <w:noProof/>
          <w:color w:val="000000"/>
          <w:sz w:val="20"/>
          <w:szCs w:val="20"/>
        </w:rPr>
      </w:pPr>
    </w:p>
    <w:p w14:paraId="5BB74E32" w14:textId="77777777" w:rsidR="007A2550" w:rsidRPr="00E83231" w:rsidRDefault="007A2550" w:rsidP="00E445E5">
      <w:pPr>
        <w:spacing w:before="120" w:after="120"/>
        <w:ind w:right="-29"/>
        <w:jc w:val="center"/>
        <w:rPr>
          <w:rFonts w:cs="Arial"/>
          <w:bCs/>
          <w:noProof/>
          <w:color w:val="000000"/>
          <w:sz w:val="20"/>
          <w:szCs w:val="20"/>
        </w:rPr>
      </w:pPr>
    </w:p>
    <w:p w14:paraId="223FAC22" w14:textId="77777777" w:rsidR="007A2550" w:rsidRPr="00E83231" w:rsidRDefault="007A2550" w:rsidP="00E445E5">
      <w:pPr>
        <w:spacing w:before="120" w:after="120"/>
        <w:ind w:right="-29"/>
        <w:jc w:val="center"/>
        <w:rPr>
          <w:rFonts w:cs="Arial"/>
          <w:bCs/>
          <w:noProof/>
          <w:color w:val="000000"/>
          <w:sz w:val="20"/>
          <w:szCs w:val="20"/>
        </w:rPr>
      </w:pPr>
    </w:p>
    <w:p w14:paraId="7FBB5144" w14:textId="31B7A27E" w:rsidR="007A2550" w:rsidRPr="00E83231" w:rsidRDefault="007A2550" w:rsidP="00E445E5">
      <w:pPr>
        <w:spacing w:before="120" w:after="120"/>
        <w:ind w:right="-29"/>
        <w:jc w:val="center"/>
        <w:rPr>
          <w:rFonts w:cs="Arial"/>
          <w:bCs/>
          <w:noProof/>
          <w:color w:val="000000"/>
          <w:sz w:val="20"/>
          <w:szCs w:val="20"/>
        </w:rPr>
      </w:pPr>
    </w:p>
    <w:p w14:paraId="50299164" w14:textId="77777777" w:rsidR="007A2550" w:rsidRPr="00E83231" w:rsidRDefault="007A2550" w:rsidP="00E445E5">
      <w:pPr>
        <w:spacing w:before="120" w:after="120"/>
        <w:ind w:right="-29"/>
        <w:jc w:val="center"/>
        <w:rPr>
          <w:rFonts w:cs="Arial"/>
          <w:bCs/>
          <w:noProof/>
          <w:color w:val="000000"/>
          <w:sz w:val="20"/>
          <w:szCs w:val="20"/>
        </w:rPr>
      </w:pPr>
    </w:p>
    <w:p w14:paraId="65BB948C" w14:textId="0A7A50D9" w:rsidR="007A2550" w:rsidRPr="00E83231" w:rsidRDefault="007A2550" w:rsidP="00E445E5">
      <w:pPr>
        <w:spacing w:before="120" w:after="120"/>
        <w:ind w:right="-29"/>
        <w:jc w:val="center"/>
        <w:rPr>
          <w:rFonts w:cs="Arial"/>
          <w:bCs/>
          <w:noProof/>
          <w:color w:val="000000"/>
          <w:sz w:val="20"/>
          <w:szCs w:val="20"/>
        </w:rPr>
      </w:pPr>
    </w:p>
    <w:p w14:paraId="5352DFEF" w14:textId="77777777" w:rsidR="000C415D" w:rsidRPr="00E83231" w:rsidRDefault="000C415D" w:rsidP="00E445E5">
      <w:pPr>
        <w:spacing w:before="120" w:after="120"/>
        <w:ind w:right="-29"/>
        <w:jc w:val="center"/>
        <w:rPr>
          <w:rFonts w:cs="Arial"/>
          <w:bCs/>
          <w:noProof/>
          <w:color w:val="000000"/>
          <w:sz w:val="20"/>
          <w:szCs w:val="20"/>
        </w:rPr>
      </w:pPr>
    </w:p>
    <w:p w14:paraId="5A3D2FC6" w14:textId="77777777" w:rsidR="000C415D" w:rsidRPr="00E83231" w:rsidRDefault="000C415D" w:rsidP="00E445E5">
      <w:pPr>
        <w:spacing w:before="120" w:after="120"/>
        <w:ind w:right="-29"/>
        <w:jc w:val="center"/>
        <w:rPr>
          <w:rFonts w:cs="Arial"/>
          <w:bCs/>
          <w:noProof/>
          <w:color w:val="000000"/>
          <w:sz w:val="20"/>
          <w:szCs w:val="20"/>
        </w:rPr>
      </w:pPr>
    </w:p>
    <w:tbl>
      <w:tblPr>
        <w:tblStyle w:val="TableGrid"/>
        <w:tblpPr w:leftFromText="180" w:rightFromText="180" w:vertAnchor="text" w:horzAnchor="margin" w:tblpY="1038"/>
        <w:tblW w:w="0" w:type="auto"/>
        <w:tblLook w:val="04A0" w:firstRow="1" w:lastRow="0" w:firstColumn="1" w:lastColumn="0" w:noHBand="0" w:noVBand="1"/>
      </w:tblPr>
      <w:tblGrid>
        <w:gridCol w:w="9748"/>
      </w:tblGrid>
      <w:tr w:rsidR="007B4364" w:rsidRPr="00E83231" w14:paraId="49DC3EB1" w14:textId="77777777" w:rsidTr="005D2C20">
        <w:trPr>
          <w:trHeight w:val="443"/>
        </w:trPr>
        <w:tc>
          <w:tcPr>
            <w:tcW w:w="9748" w:type="dxa"/>
            <w:shd w:val="clear" w:color="auto" w:fill="FFFFFF" w:themeFill="background1"/>
            <w:vAlign w:val="center"/>
          </w:tcPr>
          <w:p w14:paraId="7E06118D" w14:textId="77777777" w:rsidR="007B4364" w:rsidRPr="00E83231" w:rsidRDefault="007B4364" w:rsidP="00B17B91">
            <w:pPr>
              <w:rPr>
                <w:rFonts w:cs="Arial"/>
                <w:b/>
                <w:bCs/>
                <w:color w:val="005445"/>
                <w:sz w:val="28"/>
                <w:szCs w:val="28"/>
                <w:lang w:val="en-GB"/>
              </w:rPr>
            </w:pPr>
            <w:r w:rsidRPr="00B17B91">
              <w:rPr>
                <w:rFonts w:cs="Arial"/>
                <w:b/>
                <w:bCs/>
                <w:color w:val="005445"/>
                <w:sz w:val="20"/>
                <w:szCs w:val="20"/>
                <w:lang w:val="en-GB"/>
              </w:rPr>
              <w:t>Notes</w:t>
            </w:r>
          </w:p>
        </w:tc>
      </w:tr>
      <w:tr w:rsidR="007B4364" w:rsidRPr="00E83231" w14:paraId="4E10E35C" w14:textId="77777777" w:rsidTr="00B17B91">
        <w:trPr>
          <w:trHeight w:val="1703"/>
        </w:trPr>
        <w:tc>
          <w:tcPr>
            <w:tcW w:w="9748" w:type="dxa"/>
            <w:shd w:val="clear" w:color="auto" w:fill="FFFFFF" w:themeFill="background1"/>
          </w:tcPr>
          <w:p w14:paraId="3CDEFD88" w14:textId="06916278" w:rsidR="007B4364" w:rsidRPr="00816876" w:rsidRDefault="00406D0B" w:rsidP="00250098">
            <w:pPr>
              <w:pStyle w:val="ListParagraph"/>
              <w:numPr>
                <w:ilvl w:val="0"/>
                <w:numId w:val="15"/>
              </w:numPr>
              <w:spacing w:before="240" w:after="240" w:line="276" w:lineRule="auto"/>
              <w:rPr>
                <w:rFonts w:ascii="Arial" w:hAnsi="Arial" w:cs="Arial"/>
                <w:sz w:val="20"/>
                <w:szCs w:val="20"/>
                <w:lang w:val="en-GB"/>
              </w:rPr>
            </w:pPr>
            <w:r w:rsidRPr="00816876">
              <w:rPr>
                <w:rFonts w:ascii="Arial" w:eastAsia="Malgun Gothic" w:hAnsi="Arial" w:cs="Arial"/>
                <w:sz w:val="20"/>
                <w:szCs w:val="20"/>
                <w:lang w:val="en-GB"/>
              </w:rPr>
              <w:t>T</w:t>
            </w:r>
            <w:r w:rsidR="0075038E" w:rsidRPr="00816876">
              <w:rPr>
                <w:rFonts w:ascii="Arial" w:eastAsia="Malgun Gothic" w:hAnsi="Arial" w:cs="Arial"/>
                <w:sz w:val="20"/>
                <w:szCs w:val="20"/>
                <w:lang w:val="en-GB"/>
              </w:rPr>
              <w:t xml:space="preserve">he </w:t>
            </w:r>
            <w:r w:rsidR="00426519" w:rsidRPr="00816876">
              <w:rPr>
                <w:rFonts w:ascii="Arial" w:eastAsia="Malgun Gothic" w:hAnsi="Arial" w:cs="Arial"/>
                <w:sz w:val="20"/>
                <w:szCs w:val="20"/>
                <w:lang w:val="en-GB"/>
              </w:rPr>
              <w:t xml:space="preserve">GCF’s </w:t>
            </w:r>
            <w:r w:rsidR="0075038E" w:rsidRPr="00816876">
              <w:rPr>
                <w:rFonts w:ascii="Arial" w:eastAsia="Malgun Gothic" w:hAnsi="Arial" w:cs="Arial"/>
                <w:sz w:val="20"/>
                <w:szCs w:val="20"/>
                <w:lang w:val="en-GB"/>
              </w:rPr>
              <w:t xml:space="preserve">revised concept note template </w:t>
            </w:r>
            <w:r w:rsidR="00673FA7" w:rsidRPr="00816876">
              <w:rPr>
                <w:rFonts w:ascii="Arial" w:eastAsia="Malgun Gothic" w:hAnsi="Arial" w:cs="Arial"/>
                <w:sz w:val="20"/>
                <w:szCs w:val="20"/>
                <w:lang w:val="en-GB"/>
              </w:rPr>
              <w:t>(</w:t>
            </w:r>
            <w:r w:rsidR="00673FA7" w:rsidRPr="00816876">
              <w:rPr>
                <w:rFonts w:ascii="Arial" w:eastAsia="Malgun Gothic" w:hAnsi="Arial" w:cs="Arial"/>
                <w:i/>
                <w:iCs/>
                <w:sz w:val="20"/>
                <w:szCs w:val="20"/>
                <w:lang w:val="en-GB"/>
              </w:rPr>
              <w:t>Concept note template V.3.0</w:t>
            </w:r>
            <w:r w:rsidR="00673FA7" w:rsidRPr="00816876">
              <w:rPr>
                <w:rFonts w:ascii="Arial" w:eastAsia="Malgun Gothic" w:hAnsi="Arial" w:cs="Arial"/>
                <w:sz w:val="20"/>
                <w:szCs w:val="20"/>
                <w:lang w:val="en-GB"/>
              </w:rPr>
              <w:t>)</w:t>
            </w:r>
            <w:r w:rsidR="0075038E" w:rsidRPr="00816876">
              <w:rPr>
                <w:rFonts w:ascii="Arial" w:eastAsia="Malgun Gothic" w:hAnsi="Arial" w:cs="Arial"/>
                <w:sz w:val="20"/>
                <w:szCs w:val="20"/>
                <w:lang w:val="en-GB"/>
              </w:rPr>
              <w:t xml:space="preserve"> is being made available</w:t>
            </w:r>
            <w:r w:rsidR="00AA0109" w:rsidRPr="00816876">
              <w:rPr>
                <w:rFonts w:ascii="Arial" w:eastAsia="Malgun Gothic" w:hAnsi="Arial" w:cs="Arial"/>
                <w:sz w:val="20"/>
                <w:szCs w:val="20"/>
                <w:lang w:val="en-GB"/>
              </w:rPr>
              <w:t xml:space="preserve"> in Word format </w:t>
            </w:r>
            <w:r w:rsidR="00A3566B" w:rsidRPr="00816876">
              <w:rPr>
                <w:rFonts w:ascii="Arial" w:eastAsia="Malgun Gothic" w:hAnsi="Arial" w:cs="Arial"/>
                <w:sz w:val="20"/>
                <w:szCs w:val="20"/>
                <w:lang w:val="en-GB"/>
              </w:rPr>
              <w:t xml:space="preserve">only </w:t>
            </w:r>
            <w:r w:rsidR="0075038E" w:rsidRPr="00816876">
              <w:rPr>
                <w:rFonts w:ascii="Arial" w:eastAsia="Malgun Gothic" w:hAnsi="Arial" w:cs="Arial"/>
                <w:sz w:val="20"/>
                <w:szCs w:val="20"/>
                <w:lang w:val="en-GB"/>
              </w:rPr>
              <w:t>for reference in the interim period</w:t>
            </w:r>
            <w:r w:rsidR="007B5F79" w:rsidRPr="00816876">
              <w:rPr>
                <w:rFonts w:ascii="Arial" w:eastAsia="Malgun Gothic" w:hAnsi="Arial" w:cs="Arial"/>
                <w:sz w:val="20"/>
                <w:szCs w:val="20"/>
                <w:lang w:val="en-GB"/>
              </w:rPr>
              <w:t xml:space="preserve"> in </w:t>
            </w:r>
            <w:r w:rsidR="000C30A3" w:rsidRPr="00816876">
              <w:rPr>
                <w:rFonts w:ascii="Arial" w:eastAsia="Malgun Gothic" w:hAnsi="Arial" w:cs="Arial"/>
                <w:sz w:val="20"/>
                <w:szCs w:val="20"/>
                <w:lang w:val="en-GB"/>
              </w:rPr>
              <w:t>the first half</w:t>
            </w:r>
            <w:r w:rsidR="007B5F79" w:rsidRPr="00816876">
              <w:rPr>
                <w:rFonts w:ascii="Arial" w:eastAsia="Malgun Gothic" w:hAnsi="Arial" w:cs="Arial"/>
                <w:sz w:val="20"/>
                <w:szCs w:val="20"/>
                <w:lang w:val="en-GB"/>
              </w:rPr>
              <w:t xml:space="preserve"> of 2025</w:t>
            </w:r>
            <w:r w:rsidR="00250098" w:rsidRPr="00816876">
              <w:rPr>
                <w:rFonts w:ascii="Arial" w:eastAsia="Malgun Gothic" w:hAnsi="Arial" w:cs="Arial"/>
                <w:sz w:val="20"/>
                <w:szCs w:val="20"/>
                <w:lang w:val="en-GB"/>
              </w:rPr>
              <w:t>.</w:t>
            </w:r>
          </w:p>
          <w:p w14:paraId="18EB3D3E" w14:textId="1C61C3BA" w:rsidR="00347856" w:rsidRPr="00816876" w:rsidRDefault="00406D0B" w:rsidP="00250098">
            <w:pPr>
              <w:pStyle w:val="ListParagraph"/>
              <w:numPr>
                <w:ilvl w:val="0"/>
                <w:numId w:val="15"/>
              </w:numPr>
              <w:spacing w:before="240" w:after="240" w:line="276" w:lineRule="auto"/>
              <w:rPr>
                <w:rFonts w:ascii="Arial" w:hAnsi="Arial" w:cs="Arial"/>
                <w:sz w:val="20"/>
                <w:szCs w:val="20"/>
                <w:lang w:val="en-GB"/>
              </w:rPr>
            </w:pPr>
            <w:r w:rsidRPr="00816876">
              <w:rPr>
                <w:rFonts w:ascii="Arial" w:eastAsia="Malgun Gothic" w:hAnsi="Arial" w:cs="Arial"/>
                <w:sz w:val="20"/>
                <w:szCs w:val="20"/>
                <w:lang w:val="en-GB"/>
              </w:rPr>
              <w:t>T</w:t>
            </w:r>
            <w:r w:rsidR="00347856" w:rsidRPr="00816876">
              <w:rPr>
                <w:rFonts w:ascii="Arial" w:hAnsi="Arial" w:cs="Arial"/>
                <w:sz w:val="20"/>
                <w:szCs w:val="20"/>
                <w:lang w:val="en-GB"/>
              </w:rPr>
              <w:t>he</w:t>
            </w:r>
            <w:r w:rsidR="009A6BCD" w:rsidRPr="00816876">
              <w:rPr>
                <w:rFonts w:ascii="Arial" w:eastAsia="Malgun Gothic" w:hAnsi="Arial" w:cs="Arial"/>
                <w:sz w:val="20"/>
                <w:szCs w:val="20"/>
                <w:lang w:val="en-GB"/>
              </w:rPr>
              <w:t xml:space="preserve"> latest</w:t>
            </w:r>
            <w:r w:rsidR="00347856" w:rsidRPr="00816876">
              <w:rPr>
                <w:rFonts w:ascii="Arial" w:hAnsi="Arial" w:cs="Arial"/>
                <w:sz w:val="20"/>
                <w:szCs w:val="20"/>
                <w:lang w:val="en-GB"/>
              </w:rPr>
              <w:t xml:space="preserve"> template in the system prevails over the Word format document.</w:t>
            </w:r>
          </w:p>
          <w:p w14:paraId="25BC90EF" w14:textId="57601863" w:rsidR="00763D68" w:rsidRPr="00FA6713" w:rsidRDefault="00FA6713" w:rsidP="00FA6713">
            <w:pPr>
              <w:pStyle w:val="ListParagraph"/>
              <w:numPr>
                <w:ilvl w:val="0"/>
                <w:numId w:val="15"/>
              </w:numPr>
              <w:spacing w:before="240" w:after="240" w:line="276" w:lineRule="auto"/>
              <w:rPr>
                <w:rFonts w:ascii="Arial" w:hAnsi="Arial" w:cs="Arial"/>
                <w:sz w:val="20"/>
                <w:szCs w:val="20"/>
                <w:lang w:val="en-GB"/>
              </w:rPr>
            </w:pPr>
            <w:r w:rsidRPr="00816876">
              <w:rPr>
                <w:rFonts w:ascii="Arial" w:eastAsia="Malgun Gothic" w:hAnsi="Arial" w:cs="Arial"/>
                <w:sz w:val="20"/>
                <w:szCs w:val="20"/>
                <w:lang w:val="en-GB"/>
              </w:rPr>
              <w:t>Starting 1 April 2025, a</w:t>
            </w:r>
            <w:r w:rsidRPr="00816876">
              <w:rPr>
                <w:rFonts w:ascii="Arial" w:hAnsi="Arial" w:cs="Arial"/>
                <w:sz w:val="20"/>
                <w:szCs w:val="20"/>
                <w:lang w:val="en-GB"/>
              </w:rPr>
              <w:t xml:space="preserve">ll new </w:t>
            </w:r>
            <w:proofErr w:type="gramStart"/>
            <w:r w:rsidR="00406D0B" w:rsidRPr="00816876">
              <w:rPr>
                <w:rFonts w:ascii="Arial" w:eastAsia="Malgun Gothic" w:hAnsi="Arial" w:cs="Arial"/>
                <w:sz w:val="20"/>
                <w:szCs w:val="20"/>
                <w:lang w:val="en-GB"/>
              </w:rPr>
              <w:t>concept</w:t>
            </w:r>
            <w:proofErr w:type="gramEnd"/>
            <w:r w:rsidR="00406D0B" w:rsidRPr="00816876">
              <w:rPr>
                <w:rFonts w:ascii="Arial" w:eastAsia="Malgun Gothic" w:hAnsi="Arial" w:cs="Arial"/>
                <w:sz w:val="20"/>
                <w:szCs w:val="20"/>
                <w:lang w:val="en-GB"/>
              </w:rPr>
              <w:t xml:space="preserve"> note </w:t>
            </w:r>
            <w:r w:rsidRPr="00816876">
              <w:rPr>
                <w:rFonts w:ascii="Arial" w:hAnsi="Arial" w:cs="Arial"/>
                <w:sz w:val="20"/>
                <w:szCs w:val="20"/>
                <w:lang w:val="en-GB"/>
              </w:rPr>
              <w:t xml:space="preserve">submissions </w:t>
            </w:r>
            <w:r w:rsidR="0087775B" w:rsidRPr="00816876">
              <w:rPr>
                <w:rFonts w:ascii="Arial" w:eastAsia="Malgun Gothic" w:hAnsi="Arial" w:cs="Arial"/>
                <w:sz w:val="20"/>
                <w:szCs w:val="20"/>
                <w:lang w:val="en-GB"/>
              </w:rPr>
              <w:t xml:space="preserve">should be </w:t>
            </w:r>
            <w:r w:rsidR="00816876">
              <w:rPr>
                <w:rFonts w:ascii="Arial" w:eastAsia="Malgun Gothic" w:hAnsi="Arial" w:cs="Arial" w:hint="eastAsia"/>
                <w:sz w:val="20"/>
                <w:szCs w:val="20"/>
                <w:lang w:val="en-GB"/>
              </w:rPr>
              <w:t xml:space="preserve">made </w:t>
            </w:r>
            <w:r w:rsidR="0087775B" w:rsidRPr="00816876">
              <w:rPr>
                <w:rFonts w:ascii="Arial" w:eastAsia="Malgun Gothic" w:hAnsi="Arial" w:cs="Arial"/>
                <w:sz w:val="20"/>
                <w:szCs w:val="20"/>
                <w:lang w:val="en-GB"/>
              </w:rPr>
              <w:t xml:space="preserve">through </w:t>
            </w:r>
            <w:r w:rsidR="00816876" w:rsidRPr="00816876">
              <w:rPr>
                <w:rFonts w:ascii="Arial" w:eastAsia="Malgun Gothic" w:hAnsi="Arial" w:cs="Arial"/>
                <w:sz w:val="20"/>
                <w:szCs w:val="20"/>
                <w:lang w:val="en-GB"/>
              </w:rPr>
              <w:t xml:space="preserve">the </w:t>
            </w:r>
            <w:r w:rsidRPr="00816876">
              <w:rPr>
                <w:rFonts w:ascii="Arial" w:eastAsia="Malgun Gothic" w:hAnsi="Arial" w:cs="Arial"/>
                <w:sz w:val="20"/>
                <w:szCs w:val="20"/>
                <w:lang w:val="en-GB"/>
              </w:rPr>
              <w:t>GCF Partner Portal</w:t>
            </w:r>
            <w:r w:rsidR="00816876" w:rsidRPr="00816876">
              <w:rPr>
                <w:rFonts w:ascii="Arial" w:eastAsia="Malgun Gothic" w:hAnsi="Arial" w:cs="Arial"/>
                <w:sz w:val="20"/>
                <w:szCs w:val="20"/>
              </w:rPr>
              <w:t xml:space="preserve"> using the new digital template</w:t>
            </w:r>
            <w:r w:rsidRPr="00816876">
              <w:rPr>
                <w:rFonts w:ascii="Arial" w:hAnsi="Arial" w:cs="Arial"/>
                <w:sz w:val="20"/>
                <w:szCs w:val="20"/>
                <w:lang w:val="en-GB"/>
              </w:rPr>
              <w:t>.</w:t>
            </w:r>
          </w:p>
        </w:tc>
      </w:tr>
    </w:tbl>
    <w:p w14:paraId="6003EE56" w14:textId="77777777" w:rsidR="000C415D" w:rsidRPr="00E83231" w:rsidRDefault="000C415D" w:rsidP="006C0D66">
      <w:pPr>
        <w:spacing w:before="240" w:after="240"/>
        <w:ind w:right="-29"/>
        <w:jc w:val="center"/>
        <w:rPr>
          <w:rFonts w:cs="Arial"/>
          <w:bCs/>
          <w:noProof/>
          <w:color w:val="000000"/>
          <w:sz w:val="20"/>
          <w:szCs w:val="20"/>
        </w:rPr>
      </w:pPr>
    </w:p>
    <w:p w14:paraId="7546C326" w14:textId="77777777" w:rsidR="000C415D" w:rsidRPr="00E83231" w:rsidRDefault="000C415D" w:rsidP="006C0D66">
      <w:pPr>
        <w:spacing w:before="240" w:after="240"/>
        <w:ind w:right="-29"/>
        <w:jc w:val="center"/>
        <w:rPr>
          <w:rFonts w:cs="Arial"/>
          <w:bCs/>
          <w:noProof/>
          <w:color w:val="000000"/>
          <w:sz w:val="20"/>
          <w:szCs w:val="20"/>
        </w:rPr>
      </w:pPr>
    </w:p>
    <w:p w14:paraId="26DC213D" w14:textId="77777777" w:rsidR="000C415D" w:rsidRPr="00E83231" w:rsidRDefault="000C415D" w:rsidP="006C0D66">
      <w:pPr>
        <w:spacing w:before="240" w:after="240"/>
        <w:ind w:right="-29"/>
        <w:jc w:val="center"/>
        <w:rPr>
          <w:rFonts w:cs="Arial"/>
          <w:bCs/>
          <w:noProof/>
          <w:color w:val="000000"/>
          <w:sz w:val="20"/>
          <w:szCs w:val="20"/>
        </w:rPr>
      </w:pPr>
    </w:p>
    <w:p w14:paraId="63CBA563" w14:textId="77777777" w:rsidR="000C415D" w:rsidRPr="00E83231" w:rsidRDefault="000C415D" w:rsidP="00E445E5">
      <w:pPr>
        <w:spacing w:before="120" w:after="120"/>
        <w:ind w:right="-29"/>
        <w:jc w:val="center"/>
        <w:rPr>
          <w:rFonts w:cs="Arial"/>
          <w:bCs/>
          <w:noProof/>
          <w:color w:val="000000"/>
          <w:sz w:val="20"/>
          <w:szCs w:val="20"/>
        </w:rPr>
      </w:pPr>
    </w:p>
    <w:p w14:paraId="5D190F64" w14:textId="3963A587" w:rsidR="00375725" w:rsidRPr="00E83231" w:rsidRDefault="00375725" w:rsidP="00E445E5">
      <w:pPr>
        <w:spacing w:before="120" w:after="120"/>
        <w:ind w:right="-29"/>
        <w:jc w:val="center"/>
        <w:rPr>
          <w:rFonts w:cs="Arial"/>
          <w:bCs/>
          <w:color w:val="000000"/>
          <w:sz w:val="20"/>
          <w:szCs w:val="20"/>
          <w:lang w:eastAsia="en-GB"/>
        </w:rPr>
        <w:sectPr w:rsidR="00375725" w:rsidRPr="00E83231" w:rsidSect="009167AA">
          <w:headerReference w:type="default" r:id="rId13"/>
          <w:footerReference w:type="default" r:id="rId14"/>
          <w:headerReference w:type="first" r:id="rId15"/>
          <w:pgSz w:w="11906" w:h="16838" w:code="9"/>
          <w:pgMar w:top="245" w:right="1138" w:bottom="245" w:left="1008" w:header="432" w:footer="0" w:gutter="0"/>
          <w:pgNumType w:start="1"/>
          <w:cols w:space="708"/>
          <w:titlePg/>
          <w:docGrid w:linePitch="360"/>
        </w:sectPr>
      </w:pPr>
    </w:p>
    <w:tbl>
      <w:tblPr>
        <w:tblW w:w="1080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6"/>
        <w:gridCol w:w="1890"/>
        <w:gridCol w:w="2070"/>
        <w:gridCol w:w="1980"/>
        <w:gridCol w:w="2814"/>
      </w:tblGrid>
      <w:tr w:rsidR="00DF6BFB" w:rsidRPr="00B05608" w14:paraId="223FBEAC" w14:textId="77777777" w:rsidTr="00746AFE">
        <w:trPr>
          <w:trHeight w:val="314"/>
        </w:trPr>
        <w:tc>
          <w:tcPr>
            <w:tcW w:w="10800" w:type="dxa"/>
            <w:gridSpan w:val="5"/>
            <w:shd w:val="clear" w:color="auto" w:fill="24634F"/>
            <w:vAlign w:val="center"/>
          </w:tcPr>
          <w:p w14:paraId="7EBFE1A0" w14:textId="04CDA3AD" w:rsidR="00DF6BFB" w:rsidRPr="00B05608" w:rsidRDefault="004B09FD" w:rsidP="00BC038E">
            <w:pPr>
              <w:pStyle w:val="Heading1"/>
              <w:spacing w:line="276" w:lineRule="auto"/>
              <w:ind w:hanging="360"/>
              <w:rPr>
                <w:rStyle w:val="IntenseReference"/>
                <w:smallCaps w:val="0"/>
                <w:color w:val="FFFFFF" w:themeColor="background1"/>
                <w:spacing w:val="0"/>
              </w:rPr>
            </w:pPr>
            <w:r w:rsidRPr="00B05608">
              <w:rPr>
                <w:rFonts w:eastAsia="Malgun Gothic"/>
                <w:lang w:eastAsia="ko-KR"/>
              </w:rPr>
              <w:lastRenderedPageBreak/>
              <w:t>Basic Proposal Data</w:t>
            </w:r>
          </w:p>
        </w:tc>
      </w:tr>
      <w:tr w:rsidR="00161038" w:rsidRPr="00B05608" w14:paraId="444330F2" w14:textId="77777777" w:rsidTr="00E01E17">
        <w:trPr>
          <w:trHeight w:val="186"/>
        </w:trPr>
        <w:tc>
          <w:tcPr>
            <w:tcW w:w="2046" w:type="dxa"/>
            <w:shd w:val="clear" w:color="auto" w:fill="F2F2F2" w:themeFill="background1" w:themeFillShade="F2"/>
            <w:noWrap/>
            <w:vAlign w:val="center"/>
          </w:tcPr>
          <w:p w14:paraId="593589CF" w14:textId="5A4A8718" w:rsidR="00161038" w:rsidRPr="00B05608" w:rsidRDefault="00161038" w:rsidP="00BC038E">
            <w:pPr>
              <w:spacing w:line="276" w:lineRule="auto"/>
              <w:rPr>
                <w:rFonts w:cs="Arial"/>
                <w:b/>
                <w:color w:val="24634F"/>
                <w:sz w:val="20"/>
                <w:lang w:eastAsia="ja-JP"/>
              </w:rPr>
            </w:pPr>
            <w:r w:rsidRPr="00B05608">
              <w:rPr>
                <w:rFonts w:cs="Arial"/>
                <w:b/>
                <w:color w:val="24634F"/>
                <w:sz w:val="20"/>
                <w:szCs w:val="20"/>
                <w:lang w:eastAsia="ja-JP"/>
              </w:rPr>
              <w:t>A.1. Confidentiality</w:t>
            </w:r>
            <w:r w:rsidRPr="00B05608">
              <w:rPr>
                <w:rStyle w:val="FootnoteReference"/>
                <w:rFonts w:cs="Arial"/>
                <w:b/>
                <w:color w:val="24634F"/>
                <w:sz w:val="20"/>
                <w:szCs w:val="20"/>
                <w:lang w:eastAsia="ja-JP"/>
              </w:rPr>
              <w:footnoteReference w:id="2"/>
            </w:r>
          </w:p>
        </w:tc>
        <w:tc>
          <w:tcPr>
            <w:tcW w:w="8754" w:type="dxa"/>
            <w:gridSpan w:val="4"/>
            <w:shd w:val="clear" w:color="auto" w:fill="auto"/>
            <w:noWrap/>
            <w:vAlign w:val="center"/>
          </w:tcPr>
          <w:p w14:paraId="45E63953" w14:textId="77777777" w:rsidR="00161038" w:rsidRPr="00B05608" w:rsidRDefault="004A57B8" w:rsidP="00BC038E">
            <w:pPr>
              <w:spacing w:line="276" w:lineRule="auto"/>
              <w:rPr>
                <w:rFonts w:cs="Arial"/>
                <w:color w:val="000000"/>
                <w:sz w:val="20"/>
                <w:lang w:eastAsia="ja-JP"/>
              </w:rPr>
            </w:pPr>
            <w:sdt>
              <w:sdtPr>
                <w:rPr>
                  <w:rFonts w:cs="Arial"/>
                  <w:color w:val="000000"/>
                  <w:sz w:val="20"/>
                  <w:lang w:eastAsia="ja-JP"/>
                </w:rPr>
                <w:id w:val="110106580"/>
                <w14:checkbox>
                  <w14:checked w14:val="0"/>
                  <w14:checkedState w14:val="2612" w14:font="MS Gothic"/>
                  <w14:uncheckedState w14:val="2610" w14:font="MS Gothic"/>
                </w14:checkbox>
              </w:sdtPr>
              <w:sdtEndPr/>
              <w:sdtContent>
                <w:r w:rsidR="00161038" w:rsidRPr="00B05608">
                  <w:rPr>
                    <w:rFonts w:ascii="Segoe UI Symbol" w:hAnsi="Segoe UI Symbol" w:cs="Segoe UI Symbol"/>
                    <w:color w:val="000000"/>
                    <w:sz w:val="20"/>
                    <w:lang w:eastAsia="ja-JP"/>
                  </w:rPr>
                  <w:t>☐</w:t>
                </w:r>
              </w:sdtContent>
            </w:sdt>
            <w:r w:rsidR="00161038" w:rsidRPr="00B05608">
              <w:rPr>
                <w:rFonts w:cs="Arial"/>
                <w:color w:val="000000"/>
                <w:sz w:val="20"/>
                <w:lang w:eastAsia="ja-JP"/>
              </w:rPr>
              <w:t xml:space="preserve"> Confidential</w:t>
            </w:r>
          </w:p>
          <w:p w14:paraId="75F49D4B" w14:textId="2C320BE1" w:rsidR="00161038" w:rsidRPr="00B05608" w:rsidRDefault="004A57B8" w:rsidP="00BC038E">
            <w:pPr>
              <w:spacing w:line="276" w:lineRule="auto"/>
              <w:rPr>
                <w:rFonts w:cs="Arial"/>
                <w:color w:val="000000"/>
                <w:sz w:val="20"/>
                <w:lang w:eastAsia="ja-JP"/>
              </w:rPr>
            </w:pPr>
            <w:sdt>
              <w:sdtPr>
                <w:rPr>
                  <w:rFonts w:cs="Arial"/>
                  <w:color w:val="000000"/>
                  <w:sz w:val="20"/>
                  <w:lang w:eastAsia="ja-JP"/>
                </w:rPr>
                <w:id w:val="2143921179"/>
                <w14:checkbox>
                  <w14:checked w14:val="0"/>
                  <w14:checkedState w14:val="2612" w14:font="MS Gothic"/>
                  <w14:uncheckedState w14:val="2610" w14:font="MS Gothic"/>
                </w14:checkbox>
              </w:sdtPr>
              <w:sdtEndPr/>
              <w:sdtContent>
                <w:r w:rsidR="00161038" w:rsidRPr="00B05608">
                  <w:rPr>
                    <w:rFonts w:ascii="Segoe UI Symbol" w:hAnsi="Segoe UI Symbol" w:cs="Segoe UI Symbol"/>
                    <w:color w:val="000000"/>
                    <w:sz w:val="20"/>
                    <w:lang w:eastAsia="ja-JP"/>
                  </w:rPr>
                  <w:t>☐</w:t>
                </w:r>
              </w:sdtContent>
            </w:sdt>
            <w:r w:rsidR="00161038" w:rsidRPr="00B05608">
              <w:rPr>
                <w:rFonts w:cs="Arial"/>
                <w:color w:val="000000"/>
                <w:sz w:val="20"/>
                <w:lang w:eastAsia="ja-JP"/>
              </w:rPr>
              <w:t xml:space="preserve"> Not confidential </w:t>
            </w:r>
          </w:p>
        </w:tc>
      </w:tr>
      <w:tr w:rsidR="00C4157A" w:rsidRPr="00B05608" w14:paraId="24FD85B2" w14:textId="77777777" w:rsidTr="00E01E17">
        <w:trPr>
          <w:trHeight w:val="50"/>
        </w:trPr>
        <w:tc>
          <w:tcPr>
            <w:tcW w:w="2046" w:type="dxa"/>
            <w:shd w:val="clear" w:color="auto" w:fill="F2F2F2" w:themeFill="background1" w:themeFillShade="F2"/>
            <w:noWrap/>
            <w:vAlign w:val="center"/>
          </w:tcPr>
          <w:p w14:paraId="77324E2F" w14:textId="27D58B05" w:rsidR="00C4157A" w:rsidRPr="00B05608" w:rsidRDefault="00C4157A" w:rsidP="00BC038E">
            <w:pPr>
              <w:spacing w:line="276" w:lineRule="auto"/>
              <w:rPr>
                <w:rFonts w:cs="Arial"/>
                <w:b/>
                <w:color w:val="24634F"/>
                <w:sz w:val="20"/>
                <w:lang w:eastAsia="ja-JP"/>
              </w:rPr>
            </w:pPr>
            <w:r w:rsidRPr="00B05608">
              <w:rPr>
                <w:rFonts w:cs="Arial"/>
                <w:b/>
                <w:color w:val="24634F"/>
                <w:sz w:val="20"/>
                <w:lang w:eastAsia="ja-JP"/>
              </w:rPr>
              <w:t>A.</w:t>
            </w:r>
            <w:r w:rsidR="00161038" w:rsidRPr="00B05608">
              <w:rPr>
                <w:rFonts w:cs="Arial"/>
                <w:b/>
                <w:color w:val="24634F"/>
                <w:sz w:val="20"/>
                <w:lang w:eastAsia="ja-JP"/>
              </w:rPr>
              <w:t>2</w:t>
            </w:r>
            <w:r w:rsidR="00204D98" w:rsidRPr="00B05608">
              <w:rPr>
                <w:rFonts w:cs="Arial"/>
                <w:b/>
                <w:color w:val="24634F"/>
                <w:sz w:val="20"/>
                <w:lang w:eastAsia="ja-JP"/>
              </w:rPr>
              <w:t>.</w:t>
            </w:r>
            <w:r w:rsidRPr="00B05608">
              <w:rPr>
                <w:rFonts w:cs="Arial"/>
                <w:b/>
                <w:color w:val="24634F"/>
                <w:sz w:val="20"/>
                <w:lang w:eastAsia="ja-JP"/>
              </w:rPr>
              <w:t xml:space="preserve"> Sector</w:t>
            </w:r>
          </w:p>
        </w:tc>
        <w:tc>
          <w:tcPr>
            <w:tcW w:w="8754" w:type="dxa"/>
            <w:gridSpan w:val="4"/>
            <w:shd w:val="clear" w:color="auto" w:fill="auto"/>
            <w:noWrap/>
            <w:vAlign w:val="center"/>
          </w:tcPr>
          <w:p w14:paraId="018D4E32" w14:textId="3244E0AF" w:rsidR="00C4157A" w:rsidRPr="00B05608" w:rsidRDefault="004A57B8" w:rsidP="00BC038E">
            <w:pPr>
              <w:spacing w:line="276" w:lineRule="auto"/>
              <w:rPr>
                <w:rFonts w:cs="Arial"/>
                <w:color w:val="000000"/>
                <w:sz w:val="20"/>
                <w:lang w:eastAsia="ja-JP"/>
              </w:rPr>
            </w:pPr>
            <w:sdt>
              <w:sdtPr>
                <w:rPr>
                  <w:rFonts w:cs="Arial"/>
                  <w:color w:val="000000"/>
                  <w:sz w:val="20"/>
                  <w:lang w:eastAsia="ja-JP"/>
                </w:rPr>
                <w:id w:val="-906147906"/>
                <w14:checkbox>
                  <w14:checked w14:val="0"/>
                  <w14:checkedState w14:val="2612" w14:font="MS Gothic"/>
                  <w14:uncheckedState w14:val="2610" w14:font="MS Gothic"/>
                </w14:checkbox>
              </w:sdtPr>
              <w:sdtEndPr/>
              <w:sdtContent>
                <w:r w:rsidR="00C4157A" w:rsidRPr="00B05608">
                  <w:rPr>
                    <w:rFonts w:ascii="Segoe UI Symbol" w:eastAsia="MS Gothic" w:hAnsi="Segoe UI Symbol" w:cs="Segoe UI Symbol"/>
                    <w:color w:val="000000"/>
                    <w:sz w:val="20"/>
                    <w:lang w:eastAsia="ja-JP"/>
                  </w:rPr>
                  <w:t>☐</w:t>
                </w:r>
              </w:sdtContent>
            </w:sdt>
            <w:r w:rsidR="00C4157A" w:rsidRPr="00B05608">
              <w:rPr>
                <w:rFonts w:cs="Arial"/>
                <w:color w:val="000000"/>
                <w:sz w:val="20"/>
                <w:lang w:eastAsia="ja-JP"/>
              </w:rPr>
              <w:t xml:space="preserve"> Public                   </w:t>
            </w:r>
            <w:sdt>
              <w:sdtPr>
                <w:rPr>
                  <w:rFonts w:cs="Arial"/>
                  <w:color w:val="000000"/>
                  <w:sz w:val="20"/>
                  <w:lang w:eastAsia="ja-JP"/>
                </w:rPr>
                <w:id w:val="1924368178"/>
                <w14:checkbox>
                  <w14:checked w14:val="0"/>
                  <w14:checkedState w14:val="2612" w14:font="MS Gothic"/>
                  <w14:uncheckedState w14:val="2610" w14:font="MS Gothic"/>
                </w14:checkbox>
              </w:sdtPr>
              <w:sdtEndPr/>
              <w:sdtContent>
                <w:r w:rsidR="00C4157A" w:rsidRPr="00B05608">
                  <w:rPr>
                    <w:rFonts w:ascii="Segoe UI Symbol" w:eastAsia="MS Gothic" w:hAnsi="Segoe UI Symbol" w:cs="Segoe UI Symbol"/>
                    <w:color w:val="000000"/>
                    <w:sz w:val="20"/>
                    <w:lang w:eastAsia="ja-JP"/>
                  </w:rPr>
                  <w:t>☐</w:t>
                </w:r>
              </w:sdtContent>
            </w:sdt>
            <w:r w:rsidR="00C4157A" w:rsidRPr="00B05608">
              <w:rPr>
                <w:rFonts w:cs="Arial"/>
                <w:color w:val="000000"/>
                <w:sz w:val="20"/>
                <w:lang w:eastAsia="ja-JP"/>
              </w:rPr>
              <w:t xml:space="preserve"> Private</w:t>
            </w:r>
          </w:p>
        </w:tc>
      </w:tr>
      <w:tr w:rsidR="000576A6" w:rsidRPr="00B05608" w14:paraId="6E59F7CD" w14:textId="77777777" w:rsidTr="00E01E17">
        <w:trPr>
          <w:trHeight w:val="50"/>
        </w:trPr>
        <w:tc>
          <w:tcPr>
            <w:tcW w:w="2046" w:type="dxa"/>
            <w:shd w:val="clear" w:color="auto" w:fill="F2F2F2" w:themeFill="background1" w:themeFillShade="F2"/>
            <w:noWrap/>
            <w:vAlign w:val="center"/>
          </w:tcPr>
          <w:p w14:paraId="2C23BA66" w14:textId="12C46371" w:rsidR="000576A6" w:rsidRPr="00B05608" w:rsidRDefault="000576A6" w:rsidP="00BC038E">
            <w:pPr>
              <w:spacing w:line="276" w:lineRule="auto"/>
              <w:rPr>
                <w:rFonts w:eastAsia="Malgun Gothic" w:cs="Arial"/>
                <w:b/>
                <w:color w:val="24634F"/>
                <w:sz w:val="20"/>
                <w:lang w:eastAsia="ko-KR"/>
              </w:rPr>
            </w:pPr>
            <w:r w:rsidRPr="00B05608">
              <w:rPr>
                <w:rFonts w:eastAsia="Malgun Gothic" w:cs="Arial"/>
                <w:b/>
                <w:color w:val="24634F"/>
                <w:sz w:val="20"/>
                <w:lang w:eastAsia="ko-KR"/>
              </w:rPr>
              <w:t xml:space="preserve">A.3. </w:t>
            </w:r>
            <w:r w:rsidR="000D0093" w:rsidRPr="00B05608">
              <w:rPr>
                <w:rFonts w:eastAsia="Malgun Gothic" w:cs="Arial"/>
                <w:b/>
                <w:color w:val="24634F"/>
                <w:sz w:val="20"/>
                <w:lang w:eastAsia="ko-KR"/>
              </w:rPr>
              <w:t>Funding m</w:t>
            </w:r>
            <w:r w:rsidR="001B1021" w:rsidRPr="00B05608">
              <w:rPr>
                <w:rFonts w:eastAsia="Malgun Gothic" w:cs="Arial"/>
                <w:b/>
                <w:color w:val="24634F"/>
                <w:sz w:val="20"/>
                <w:lang w:eastAsia="ko-KR"/>
              </w:rPr>
              <w:t>odality</w:t>
            </w:r>
          </w:p>
        </w:tc>
        <w:tc>
          <w:tcPr>
            <w:tcW w:w="8754" w:type="dxa"/>
            <w:gridSpan w:val="4"/>
            <w:shd w:val="clear" w:color="auto" w:fill="auto"/>
            <w:noWrap/>
            <w:vAlign w:val="center"/>
          </w:tcPr>
          <w:p w14:paraId="71B2AB13" w14:textId="43B4A555" w:rsidR="000576A6" w:rsidRPr="00B05608" w:rsidRDefault="004A57B8" w:rsidP="00BC038E">
            <w:pPr>
              <w:spacing w:line="276" w:lineRule="auto"/>
              <w:rPr>
                <w:rFonts w:cs="Arial"/>
                <w:color w:val="000000"/>
                <w:sz w:val="20"/>
                <w:lang w:eastAsia="ja-JP"/>
              </w:rPr>
            </w:pPr>
            <w:sdt>
              <w:sdtPr>
                <w:rPr>
                  <w:rFonts w:cs="Arial"/>
                  <w:color w:val="000000"/>
                  <w:sz w:val="20"/>
                  <w:lang w:eastAsia="ja-JP"/>
                </w:rPr>
                <w:id w:val="1740435525"/>
                <w14:checkbox>
                  <w14:checked w14:val="0"/>
                  <w14:checkedState w14:val="2612" w14:font="MS Gothic"/>
                  <w14:uncheckedState w14:val="2610" w14:font="MS Gothic"/>
                </w14:checkbox>
              </w:sdtPr>
              <w:sdtEndPr/>
              <w:sdtContent>
                <w:r w:rsidR="00344C7B" w:rsidRPr="00B05608">
                  <w:rPr>
                    <w:rFonts w:ascii="Segoe UI Symbol" w:eastAsia="MS Gothic" w:hAnsi="Segoe UI Symbol" w:cs="Segoe UI Symbol"/>
                    <w:color w:val="000000"/>
                    <w:sz w:val="20"/>
                    <w:lang w:eastAsia="ja-JP"/>
                  </w:rPr>
                  <w:t>☐</w:t>
                </w:r>
              </w:sdtContent>
            </w:sdt>
            <w:r w:rsidR="00344C7B" w:rsidRPr="00B05608">
              <w:rPr>
                <w:rFonts w:cs="Arial"/>
                <w:color w:val="000000"/>
                <w:sz w:val="20"/>
                <w:lang w:eastAsia="ja-JP"/>
              </w:rPr>
              <w:t xml:space="preserve"> Proposal Approval Process (PAP)               </w:t>
            </w:r>
            <w:sdt>
              <w:sdtPr>
                <w:rPr>
                  <w:rFonts w:cs="Arial"/>
                  <w:color w:val="000000"/>
                  <w:sz w:val="20"/>
                  <w:lang w:eastAsia="ja-JP"/>
                </w:rPr>
                <w:id w:val="-571728362"/>
                <w14:checkbox>
                  <w14:checked w14:val="0"/>
                  <w14:checkedState w14:val="2612" w14:font="MS Gothic"/>
                  <w14:uncheckedState w14:val="2610" w14:font="MS Gothic"/>
                </w14:checkbox>
              </w:sdtPr>
              <w:sdtEndPr/>
              <w:sdtContent>
                <w:r w:rsidR="00344C7B" w:rsidRPr="00B05608">
                  <w:rPr>
                    <w:rFonts w:ascii="Segoe UI Symbol" w:eastAsia="MS Gothic" w:hAnsi="Segoe UI Symbol" w:cs="Segoe UI Symbol"/>
                    <w:color w:val="000000"/>
                    <w:sz w:val="20"/>
                    <w:lang w:eastAsia="ja-JP"/>
                  </w:rPr>
                  <w:t>☐</w:t>
                </w:r>
              </w:sdtContent>
            </w:sdt>
            <w:r w:rsidR="00344C7B" w:rsidRPr="00B05608">
              <w:rPr>
                <w:rFonts w:cs="Arial"/>
                <w:color w:val="000000"/>
                <w:sz w:val="20"/>
                <w:lang w:eastAsia="ja-JP"/>
              </w:rPr>
              <w:t xml:space="preserve"> Simplified Approval Process (SAP)</w:t>
            </w:r>
          </w:p>
        </w:tc>
      </w:tr>
      <w:tr w:rsidR="00161038" w:rsidRPr="00B05608" w14:paraId="1C56442B" w14:textId="77777777" w:rsidTr="00E01E17">
        <w:trPr>
          <w:trHeight w:val="50"/>
        </w:trPr>
        <w:tc>
          <w:tcPr>
            <w:tcW w:w="2046" w:type="dxa"/>
            <w:shd w:val="clear" w:color="auto" w:fill="F2F2F2" w:themeFill="background1" w:themeFillShade="F2"/>
            <w:noWrap/>
            <w:vAlign w:val="center"/>
          </w:tcPr>
          <w:p w14:paraId="02829698" w14:textId="2AA63F20" w:rsidR="00161038" w:rsidRPr="00B05608" w:rsidRDefault="0F2596F2" w:rsidP="00BC038E">
            <w:pPr>
              <w:spacing w:line="276" w:lineRule="auto"/>
              <w:rPr>
                <w:rFonts w:cs="Arial"/>
                <w:b/>
                <w:bCs/>
                <w:color w:val="24634F"/>
                <w:sz w:val="20"/>
                <w:szCs w:val="20"/>
                <w:lang w:eastAsia="ja-JP"/>
              </w:rPr>
            </w:pPr>
            <w:r w:rsidRPr="00B05608">
              <w:rPr>
                <w:rFonts w:cs="Arial"/>
                <w:b/>
                <w:bCs/>
                <w:color w:val="24634F"/>
                <w:sz w:val="20"/>
                <w:szCs w:val="20"/>
                <w:lang w:eastAsia="ja-JP"/>
              </w:rPr>
              <w:t>A.</w:t>
            </w:r>
            <w:r w:rsidR="001B1021" w:rsidRPr="00B05608">
              <w:rPr>
                <w:rFonts w:eastAsia="Malgun Gothic" w:cs="Arial"/>
                <w:b/>
                <w:bCs/>
                <w:color w:val="24634F"/>
                <w:sz w:val="20"/>
                <w:szCs w:val="20"/>
                <w:lang w:eastAsia="ko-KR"/>
              </w:rPr>
              <w:t>4</w:t>
            </w:r>
            <w:r w:rsidRPr="00B05608">
              <w:rPr>
                <w:rFonts w:cs="Arial"/>
                <w:b/>
                <w:bCs/>
                <w:color w:val="24634F"/>
                <w:sz w:val="20"/>
                <w:szCs w:val="20"/>
                <w:lang w:eastAsia="ja-JP"/>
              </w:rPr>
              <w:t>. Executing Entity(ies) (EE)</w:t>
            </w:r>
          </w:p>
        </w:tc>
        <w:tc>
          <w:tcPr>
            <w:tcW w:w="8754" w:type="dxa"/>
            <w:gridSpan w:val="4"/>
            <w:shd w:val="clear" w:color="auto" w:fill="auto"/>
            <w:noWrap/>
            <w:vAlign w:val="center"/>
          </w:tcPr>
          <w:p w14:paraId="1C6CFDEE" w14:textId="4F8B2910" w:rsidR="00161038" w:rsidRPr="00B05608" w:rsidRDefault="00161038" w:rsidP="00BC038E">
            <w:pPr>
              <w:spacing w:line="276" w:lineRule="auto"/>
              <w:rPr>
                <w:rFonts w:cs="Arial"/>
                <w:color w:val="000000"/>
                <w:sz w:val="20"/>
                <w:szCs w:val="20"/>
                <w:lang w:eastAsia="ja-JP"/>
              </w:rPr>
            </w:pPr>
            <w:r w:rsidRPr="00B05608">
              <w:rPr>
                <w:rFonts w:cs="Arial"/>
                <w:i/>
                <w:iCs/>
                <w:color w:val="808080" w:themeColor="background1" w:themeShade="80"/>
                <w:sz w:val="20"/>
                <w:szCs w:val="20"/>
                <w:lang w:eastAsia="ja-JP"/>
              </w:rPr>
              <w:t>List all EEs</w:t>
            </w:r>
          </w:p>
        </w:tc>
      </w:tr>
      <w:tr w:rsidR="009D36DF" w:rsidRPr="00B05608" w14:paraId="158A148B" w14:textId="77777777" w:rsidTr="006E5DCA">
        <w:trPr>
          <w:trHeight w:val="1842"/>
        </w:trPr>
        <w:tc>
          <w:tcPr>
            <w:tcW w:w="2046" w:type="dxa"/>
            <w:shd w:val="clear" w:color="auto" w:fill="F2F2F2" w:themeFill="background1" w:themeFillShade="F2"/>
            <w:noWrap/>
            <w:vAlign w:val="center"/>
          </w:tcPr>
          <w:p w14:paraId="084F2D2F" w14:textId="285E8E57" w:rsidR="009D36DF" w:rsidRPr="00B05608" w:rsidRDefault="009D36DF" w:rsidP="00BC038E">
            <w:pPr>
              <w:spacing w:line="276" w:lineRule="auto"/>
              <w:rPr>
                <w:rFonts w:cs="Arial"/>
                <w:b/>
                <w:color w:val="24634F"/>
                <w:sz w:val="20"/>
                <w:lang w:eastAsia="ja-JP"/>
              </w:rPr>
            </w:pPr>
            <w:r w:rsidRPr="00B05608">
              <w:rPr>
                <w:rFonts w:cs="Arial"/>
                <w:b/>
                <w:color w:val="24634F"/>
                <w:sz w:val="20"/>
                <w:lang w:eastAsia="ja-JP"/>
              </w:rPr>
              <w:t>A.</w:t>
            </w:r>
            <w:r w:rsidR="001B1021" w:rsidRPr="00B05608">
              <w:rPr>
                <w:rFonts w:eastAsia="Malgun Gothic" w:cs="Arial"/>
                <w:b/>
                <w:color w:val="24634F"/>
                <w:sz w:val="20"/>
                <w:lang w:eastAsia="ko-KR"/>
              </w:rPr>
              <w:t>5</w:t>
            </w:r>
            <w:r w:rsidRPr="00B05608">
              <w:rPr>
                <w:rFonts w:cs="Arial"/>
                <w:b/>
                <w:color w:val="24634F"/>
                <w:sz w:val="20"/>
                <w:lang w:eastAsia="ja-JP"/>
              </w:rPr>
              <w:t>. Indicate the result areas for the project</w:t>
            </w:r>
            <w:r w:rsidR="00382A9F" w:rsidRPr="00B05608">
              <w:rPr>
                <w:rFonts w:cs="Arial"/>
                <w:b/>
                <w:color w:val="24634F"/>
                <w:sz w:val="20"/>
                <w:lang w:eastAsia="ja-JP"/>
              </w:rPr>
              <w:t xml:space="preserve"> and estimated percent</w:t>
            </w:r>
            <w:r w:rsidR="005833E5" w:rsidRPr="00B05608">
              <w:rPr>
                <w:rFonts w:cs="Arial"/>
                <w:b/>
                <w:color w:val="24634F"/>
                <w:sz w:val="20"/>
                <w:lang w:eastAsia="ja-JP"/>
              </w:rPr>
              <w:t xml:space="preserve"> </w:t>
            </w:r>
            <w:r w:rsidR="00151B80" w:rsidRPr="00B05608">
              <w:rPr>
                <w:rFonts w:cs="Arial"/>
                <w:b/>
                <w:color w:val="24634F"/>
                <w:sz w:val="20"/>
                <w:lang w:eastAsia="ja-JP"/>
              </w:rPr>
              <w:t>of total project cost (GCF + co-finance)</w:t>
            </w:r>
            <w:r w:rsidR="00514B5C" w:rsidRPr="00B05608">
              <w:rPr>
                <w:rFonts w:cs="Arial"/>
                <w:b/>
                <w:color w:val="24634F"/>
                <w:sz w:val="20"/>
                <w:lang w:eastAsia="ja-JP"/>
              </w:rPr>
              <w:t xml:space="preserve"> by theme (mitigation &amp; adaptation)</w:t>
            </w:r>
          </w:p>
        </w:tc>
        <w:tc>
          <w:tcPr>
            <w:tcW w:w="3960" w:type="dxa"/>
            <w:gridSpan w:val="2"/>
            <w:shd w:val="clear" w:color="auto" w:fill="auto"/>
            <w:noWrap/>
          </w:tcPr>
          <w:p w14:paraId="6CB19038" w14:textId="7DAE0452" w:rsidR="009D36DF" w:rsidRPr="00B05608" w:rsidRDefault="009D36DF" w:rsidP="00BC038E">
            <w:pPr>
              <w:spacing w:line="276" w:lineRule="auto"/>
              <w:rPr>
                <w:rFonts w:cs="Arial"/>
                <w:color w:val="000000"/>
                <w:sz w:val="20"/>
                <w:u w:val="single"/>
                <w:lang w:eastAsia="ja-JP"/>
              </w:rPr>
            </w:pPr>
            <w:r w:rsidRPr="00B05608">
              <w:rPr>
                <w:rFonts w:cs="Arial"/>
                <w:color w:val="000000"/>
                <w:sz w:val="20"/>
                <w:u w:val="single"/>
                <w:lang w:eastAsia="ja-JP"/>
              </w:rPr>
              <w:t>Mitigation:</w:t>
            </w:r>
            <w:r w:rsidRPr="00B05608">
              <w:rPr>
                <w:rFonts w:cs="Arial"/>
                <w:color w:val="000000"/>
                <w:sz w:val="20"/>
                <w:lang w:eastAsia="ja-JP"/>
              </w:rPr>
              <w:t xml:space="preserve"> </w:t>
            </w:r>
            <w:r w:rsidR="008C37E3" w:rsidRPr="00B05608">
              <w:rPr>
                <w:rFonts w:cs="Arial"/>
                <w:color w:val="000000"/>
                <w:sz w:val="20"/>
                <w:lang w:eastAsia="ja-JP"/>
              </w:rPr>
              <w:t xml:space="preserve">__% </w:t>
            </w:r>
            <w:r w:rsidRPr="00B05608">
              <w:rPr>
                <w:rFonts w:cs="Arial"/>
                <w:color w:val="000000"/>
                <w:sz w:val="20"/>
                <w:lang w:eastAsia="ja-JP"/>
              </w:rPr>
              <w:t>Reduced emissions from:</w:t>
            </w:r>
          </w:p>
          <w:p w14:paraId="72F6B18C" w14:textId="77777777" w:rsidR="009D36DF" w:rsidRPr="00B05608" w:rsidRDefault="009D36DF" w:rsidP="00BC038E">
            <w:pPr>
              <w:spacing w:line="276" w:lineRule="auto"/>
              <w:rPr>
                <w:rFonts w:cs="Arial"/>
                <w:color w:val="000000"/>
                <w:sz w:val="4"/>
                <w:szCs w:val="4"/>
                <w:u w:val="single"/>
                <w:lang w:eastAsia="ja-JP"/>
              </w:rPr>
            </w:pPr>
          </w:p>
          <w:p w14:paraId="7D0635C7" w14:textId="68FB697A" w:rsidR="009D36DF" w:rsidRPr="00B05608" w:rsidRDefault="004A57B8" w:rsidP="00BC038E">
            <w:pPr>
              <w:spacing w:line="276" w:lineRule="auto"/>
              <w:rPr>
                <w:rFonts w:cs="Arial"/>
                <w:color w:val="000000"/>
                <w:sz w:val="20"/>
                <w:lang w:eastAsia="ja-JP"/>
              </w:rPr>
            </w:pPr>
            <w:sdt>
              <w:sdtPr>
                <w:rPr>
                  <w:rFonts w:cs="Arial"/>
                  <w:color w:val="000000"/>
                  <w:sz w:val="20"/>
                  <w:lang w:eastAsia="ja-JP"/>
                </w:rPr>
                <w:id w:val="148488930"/>
                <w14:checkbox>
                  <w14:checked w14:val="0"/>
                  <w14:checkedState w14:val="2612" w14:font="MS Gothic"/>
                  <w14:uncheckedState w14:val="2610" w14:font="MS Gothic"/>
                </w14:checkbox>
              </w:sdtPr>
              <w:sdtEndPr/>
              <w:sdtContent>
                <w:r w:rsidR="00115D78" w:rsidRPr="00B05608">
                  <w:rPr>
                    <w:rFonts w:ascii="Segoe UI Symbol" w:eastAsia="MS Gothic" w:hAnsi="Segoe UI Symbol" w:cs="Segoe UI Symbol"/>
                    <w:color w:val="000000"/>
                    <w:sz w:val="20"/>
                    <w:lang w:eastAsia="ja-JP"/>
                  </w:rPr>
                  <w:t>☐</w:t>
                </w:r>
              </w:sdtContent>
            </w:sdt>
            <w:r w:rsidR="00E26050" w:rsidRPr="00B05608">
              <w:rPr>
                <w:rFonts w:cs="Arial"/>
                <w:color w:val="000000"/>
                <w:sz w:val="20"/>
                <w:lang w:eastAsia="ja-JP"/>
              </w:rPr>
              <w:t xml:space="preserve"> </w:t>
            </w:r>
            <w:r w:rsidR="009D36DF" w:rsidRPr="00B05608">
              <w:rPr>
                <w:rFonts w:cs="Arial"/>
                <w:color w:val="000000"/>
                <w:sz w:val="20"/>
                <w:lang w:eastAsia="ja-JP"/>
              </w:rPr>
              <w:t xml:space="preserve">Energy access </w:t>
            </w:r>
            <w:r w:rsidR="00E26050" w:rsidRPr="00B05608">
              <w:rPr>
                <w:rFonts w:cs="Arial"/>
                <w:color w:val="000000"/>
                <w:sz w:val="20"/>
                <w:lang w:eastAsia="ja-JP"/>
              </w:rPr>
              <w:t xml:space="preserve">&amp; </w:t>
            </w:r>
            <w:r w:rsidR="009D36DF" w:rsidRPr="00B05608">
              <w:rPr>
                <w:rFonts w:cs="Arial"/>
                <w:color w:val="000000"/>
                <w:sz w:val="20"/>
                <w:lang w:eastAsia="ja-JP"/>
              </w:rPr>
              <w:t>generation</w:t>
            </w:r>
          </w:p>
          <w:p w14:paraId="7249FF1D" w14:textId="77777777" w:rsidR="009D36DF" w:rsidRPr="00B05608" w:rsidRDefault="009D36DF" w:rsidP="00BC038E">
            <w:pPr>
              <w:spacing w:line="276" w:lineRule="auto"/>
              <w:rPr>
                <w:rFonts w:cs="Arial"/>
                <w:color w:val="000000"/>
                <w:sz w:val="4"/>
                <w:szCs w:val="4"/>
                <w:lang w:eastAsia="ja-JP"/>
              </w:rPr>
            </w:pPr>
          </w:p>
          <w:p w14:paraId="1BCCE410" w14:textId="76F5B397" w:rsidR="009D36DF" w:rsidRPr="00B05608" w:rsidRDefault="004A57B8" w:rsidP="00BC038E">
            <w:pPr>
              <w:spacing w:line="276" w:lineRule="auto"/>
              <w:rPr>
                <w:rFonts w:cs="Arial"/>
                <w:color w:val="000000"/>
                <w:sz w:val="20"/>
                <w:lang w:eastAsia="ja-JP"/>
              </w:rPr>
            </w:pPr>
            <w:sdt>
              <w:sdtPr>
                <w:rPr>
                  <w:rFonts w:cs="Arial"/>
                  <w:color w:val="000000"/>
                  <w:sz w:val="20"/>
                  <w:lang w:eastAsia="ja-JP"/>
                </w:rPr>
                <w:id w:val="-787043692"/>
                <w14:checkbox>
                  <w14:checked w14:val="0"/>
                  <w14:checkedState w14:val="2612" w14:font="MS Gothic"/>
                  <w14:uncheckedState w14:val="2610" w14:font="MS Gothic"/>
                </w14:checkbox>
              </w:sdtPr>
              <w:sdtEndPr/>
              <w:sdtContent>
                <w:r w:rsidR="009D36DF" w:rsidRPr="00B05608">
                  <w:rPr>
                    <w:rFonts w:ascii="Segoe UI Symbol" w:eastAsia="MS Gothic" w:hAnsi="Segoe UI Symbol" w:cs="Segoe UI Symbol"/>
                    <w:color w:val="000000"/>
                    <w:sz w:val="20"/>
                    <w:lang w:eastAsia="ja-JP"/>
                  </w:rPr>
                  <w:t>☐</w:t>
                </w:r>
              </w:sdtContent>
            </w:sdt>
            <w:r w:rsidR="00E26050" w:rsidRPr="00B05608">
              <w:rPr>
                <w:rFonts w:cs="Arial"/>
                <w:color w:val="000000"/>
                <w:sz w:val="20"/>
                <w:lang w:eastAsia="ja-JP"/>
              </w:rPr>
              <w:t xml:space="preserve"> </w:t>
            </w:r>
            <w:r w:rsidR="009D36DF" w:rsidRPr="00B05608">
              <w:rPr>
                <w:rFonts w:cs="Arial"/>
                <w:color w:val="000000"/>
                <w:sz w:val="20"/>
                <w:lang w:eastAsia="ja-JP"/>
              </w:rPr>
              <w:t xml:space="preserve">Low emission transport </w:t>
            </w:r>
          </w:p>
          <w:p w14:paraId="1E55FC47" w14:textId="77777777" w:rsidR="009D36DF" w:rsidRPr="00B05608" w:rsidRDefault="009D36DF" w:rsidP="00BC038E">
            <w:pPr>
              <w:spacing w:line="276" w:lineRule="auto"/>
              <w:rPr>
                <w:rFonts w:cs="Arial"/>
                <w:color w:val="000000"/>
                <w:sz w:val="4"/>
                <w:szCs w:val="4"/>
                <w:lang w:eastAsia="ja-JP"/>
              </w:rPr>
            </w:pPr>
          </w:p>
          <w:p w14:paraId="63BBE7B0" w14:textId="3D753EAC" w:rsidR="009D36DF" w:rsidRPr="00B05608" w:rsidRDefault="004A57B8" w:rsidP="00BC038E">
            <w:pPr>
              <w:spacing w:line="276" w:lineRule="auto"/>
              <w:rPr>
                <w:rFonts w:cs="Arial"/>
                <w:color w:val="000000"/>
                <w:sz w:val="20"/>
                <w:lang w:eastAsia="ja-JP"/>
              </w:rPr>
            </w:pPr>
            <w:sdt>
              <w:sdtPr>
                <w:rPr>
                  <w:rFonts w:cs="Arial"/>
                  <w:color w:val="000000"/>
                  <w:sz w:val="20"/>
                  <w:lang w:eastAsia="ja-JP"/>
                </w:rPr>
                <w:id w:val="1637685763"/>
                <w14:checkbox>
                  <w14:checked w14:val="0"/>
                  <w14:checkedState w14:val="2612" w14:font="MS Gothic"/>
                  <w14:uncheckedState w14:val="2610" w14:font="MS Gothic"/>
                </w14:checkbox>
              </w:sdtPr>
              <w:sdtEndPr/>
              <w:sdtContent>
                <w:r w:rsidR="009D36DF" w:rsidRPr="00B05608">
                  <w:rPr>
                    <w:rFonts w:ascii="Segoe UI Symbol" w:eastAsia="MS Gothic" w:hAnsi="Segoe UI Symbol" w:cs="Segoe UI Symbol"/>
                    <w:color w:val="000000"/>
                    <w:sz w:val="20"/>
                    <w:lang w:eastAsia="ja-JP"/>
                  </w:rPr>
                  <w:t>☐</w:t>
                </w:r>
              </w:sdtContent>
            </w:sdt>
            <w:r w:rsidR="00E26050" w:rsidRPr="00B05608">
              <w:rPr>
                <w:rFonts w:cs="Arial"/>
                <w:color w:val="000000"/>
                <w:sz w:val="20"/>
                <w:lang w:eastAsia="ja-JP"/>
              </w:rPr>
              <w:t xml:space="preserve"> </w:t>
            </w:r>
            <w:r w:rsidR="009D36DF" w:rsidRPr="00B05608">
              <w:rPr>
                <w:rFonts w:cs="Arial"/>
                <w:color w:val="000000"/>
                <w:spacing w:val="-2"/>
                <w:sz w:val="20"/>
                <w:lang w:eastAsia="ja-JP"/>
              </w:rPr>
              <w:t>Buildings, cities</w:t>
            </w:r>
            <w:r w:rsidR="00E26050" w:rsidRPr="00B05608">
              <w:rPr>
                <w:rFonts w:cs="Arial"/>
                <w:color w:val="000000"/>
                <w:spacing w:val="-2"/>
                <w:sz w:val="20"/>
                <w:lang w:eastAsia="ja-JP"/>
              </w:rPr>
              <w:t xml:space="preserve">, </w:t>
            </w:r>
            <w:r w:rsidR="009D36DF" w:rsidRPr="00B05608">
              <w:rPr>
                <w:rFonts w:cs="Arial"/>
                <w:color w:val="000000"/>
                <w:spacing w:val="-2"/>
                <w:sz w:val="20"/>
                <w:lang w:eastAsia="ja-JP"/>
              </w:rPr>
              <w:t xml:space="preserve">industries </w:t>
            </w:r>
            <w:r w:rsidR="00E26050" w:rsidRPr="00B05608">
              <w:rPr>
                <w:rFonts w:cs="Arial"/>
                <w:color w:val="000000"/>
                <w:spacing w:val="-2"/>
                <w:sz w:val="20"/>
                <w:lang w:eastAsia="ja-JP"/>
              </w:rPr>
              <w:t xml:space="preserve">&amp; </w:t>
            </w:r>
            <w:r w:rsidR="009D36DF" w:rsidRPr="00B05608">
              <w:rPr>
                <w:rFonts w:cs="Arial"/>
                <w:color w:val="000000"/>
                <w:spacing w:val="-2"/>
                <w:sz w:val="20"/>
                <w:lang w:eastAsia="ja-JP"/>
              </w:rPr>
              <w:t>appliances</w:t>
            </w:r>
          </w:p>
          <w:p w14:paraId="3AB4381C" w14:textId="77777777" w:rsidR="009D36DF" w:rsidRPr="00B05608" w:rsidRDefault="009D36DF" w:rsidP="00BC038E">
            <w:pPr>
              <w:spacing w:line="276" w:lineRule="auto"/>
              <w:rPr>
                <w:rFonts w:cs="Arial"/>
                <w:color w:val="000000"/>
                <w:sz w:val="4"/>
                <w:szCs w:val="4"/>
                <w:lang w:eastAsia="ja-JP"/>
              </w:rPr>
            </w:pPr>
          </w:p>
          <w:p w14:paraId="5491C9F4" w14:textId="57B2A83D" w:rsidR="009D36DF" w:rsidRPr="00B05608" w:rsidRDefault="004A57B8" w:rsidP="00BC038E">
            <w:pPr>
              <w:spacing w:line="276" w:lineRule="auto"/>
              <w:rPr>
                <w:rFonts w:cs="Arial"/>
                <w:color w:val="000000"/>
                <w:sz w:val="20"/>
                <w:lang w:eastAsia="ja-JP"/>
              </w:rPr>
            </w:pPr>
            <w:sdt>
              <w:sdtPr>
                <w:rPr>
                  <w:rFonts w:cs="Arial"/>
                  <w:color w:val="000000"/>
                  <w:sz w:val="20"/>
                  <w:lang w:eastAsia="ja-JP"/>
                </w:rPr>
                <w:id w:val="902339625"/>
                <w14:checkbox>
                  <w14:checked w14:val="0"/>
                  <w14:checkedState w14:val="2612" w14:font="MS Gothic"/>
                  <w14:uncheckedState w14:val="2610" w14:font="MS Gothic"/>
                </w14:checkbox>
              </w:sdtPr>
              <w:sdtEndPr/>
              <w:sdtContent>
                <w:r w:rsidR="009D36DF" w:rsidRPr="00B05608">
                  <w:rPr>
                    <w:rFonts w:ascii="Segoe UI Symbol" w:eastAsia="MS Gothic" w:hAnsi="Segoe UI Symbol" w:cs="Segoe UI Symbol"/>
                    <w:color w:val="000000"/>
                    <w:sz w:val="20"/>
                    <w:lang w:eastAsia="ja-JP"/>
                  </w:rPr>
                  <w:t>☐</w:t>
                </w:r>
              </w:sdtContent>
            </w:sdt>
            <w:r w:rsidR="00E26050" w:rsidRPr="00B05608">
              <w:rPr>
                <w:rFonts w:cs="Arial"/>
                <w:color w:val="000000"/>
                <w:sz w:val="20"/>
                <w:lang w:eastAsia="ja-JP"/>
              </w:rPr>
              <w:t xml:space="preserve"> </w:t>
            </w:r>
            <w:r w:rsidR="009D36DF" w:rsidRPr="00B05608">
              <w:rPr>
                <w:rFonts w:cs="Arial"/>
                <w:color w:val="000000"/>
                <w:sz w:val="20"/>
                <w:lang w:eastAsia="ja-JP"/>
              </w:rPr>
              <w:t>Forestry</w:t>
            </w:r>
            <w:r w:rsidR="00E26050" w:rsidRPr="00B05608">
              <w:rPr>
                <w:rFonts w:cs="Arial"/>
                <w:color w:val="000000"/>
                <w:sz w:val="20"/>
                <w:lang w:eastAsia="ja-JP"/>
              </w:rPr>
              <w:t xml:space="preserve"> &amp; </w:t>
            </w:r>
            <w:r w:rsidR="009D36DF" w:rsidRPr="00B05608">
              <w:rPr>
                <w:rFonts w:cs="Arial"/>
                <w:color w:val="000000"/>
                <w:sz w:val="20"/>
                <w:lang w:eastAsia="ja-JP"/>
              </w:rPr>
              <w:t>land use</w:t>
            </w:r>
          </w:p>
        </w:tc>
        <w:tc>
          <w:tcPr>
            <w:tcW w:w="4794" w:type="dxa"/>
            <w:gridSpan w:val="2"/>
            <w:shd w:val="clear" w:color="auto" w:fill="auto"/>
          </w:tcPr>
          <w:p w14:paraId="62DC0FE9" w14:textId="21EB60AC" w:rsidR="009D36DF" w:rsidRPr="00B05608" w:rsidRDefault="009D36DF" w:rsidP="00BC038E">
            <w:pPr>
              <w:spacing w:line="276" w:lineRule="auto"/>
              <w:rPr>
                <w:rFonts w:cs="Arial"/>
                <w:color w:val="000000"/>
                <w:sz w:val="20"/>
                <w:lang w:eastAsia="ja-JP"/>
              </w:rPr>
            </w:pPr>
            <w:r w:rsidRPr="00B05608">
              <w:rPr>
                <w:rFonts w:cs="Arial"/>
                <w:color w:val="000000"/>
                <w:sz w:val="20"/>
                <w:u w:val="single"/>
                <w:lang w:eastAsia="ja-JP"/>
              </w:rPr>
              <w:t>Adaptation:</w:t>
            </w:r>
            <w:r w:rsidRPr="00B05608">
              <w:rPr>
                <w:rFonts w:cs="Arial"/>
                <w:color w:val="000000"/>
                <w:sz w:val="20"/>
                <w:lang w:eastAsia="ja-JP"/>
              </w:rPr>
              <w:t xml:space="preserve"> </w:t>
            </w:r>
            <w:r w:rsidR="008C37E3" w:rsidRPr="00B05608">
              <w:rPr>
                <w:rFonts w:cs="Arial"/>
                <w:color w:val="000000"/>
                <w:sz w:val="20"/>
                <w:lang w:eastAsia="ja-JP"/>
              </w:rPr>
              <w:t xml:space="preserve">__% </w:t>
            </w:r>
            <w:r w:rsidRPr="00B05608">
              <w:rPr>
                <w:rFonts w:cs="Arial"/>
                <w:color w:val="000000"/>
                <w:sz w:val="20"/>
                <w:lang w:eastAsia="ja-JP"/>
              </w:rPr>
              <w:t>Increased resilience of:</w:t>
            </w:r>
          </w:p>
          <w:p w14:paraId="2F5B3FCD" w14:textId="77777777" w:rsidR="009D36DF" w:rsidRPr="00B05608" w:rsidRDefault="009D36DF" w:rsidP="00BC038E">
            <w:pPr>
              <w:spacing w:line="276" w:lineRule="auto"/>
              <w:rPr>
                <w:rFonts w:cs="Arial"/>
                <w:color w:val="000000"/>
                <w:sz w:val="4"/>
                <w:szCs w:val="4"/>
                <w:lang w:eastAsia="ja-JP"/>
              </w:rPr>
            </w:pPr>
          </w:p>
          <w:p w14:paraId="5AAB735D" w14:textId="75E5D0BA" w:rsidR="009D36DF" w:rsidRPr="00B05608" w:rsidRDefault="004A57B8" w:rsidP="00BC038E">
            <w:pPr>
              <w:spacing w:line="276" w:lineRule="auto"/>
              <w:rPr>
                <w:rFonts w:cs="Arial"/>
                <w:color w:val="000000"/>
                <w:sz w:val="20"/>
                <w:lang w:eastAsia="ja-JP"/>
              </w:rPr>
            </w:pPr>
            <w:sdt>
              <w:sdtPr>
                <w:rPr>
                  <w:rFonts w:cs="Arial"/>
                  <w:color w:val="000000"/>
                  <w:sz w:val="20"/>
                  <w:lang w:eastAsia="ja-JP"/>
                </w:rPr>
                <w:id w:val="682329943"/>
                <w14:checkbox>
                  <w14:checked w14:val="0"/>
                  <w14:checkedState w14:val="2612" w14:font="MS Gothic"/>
                  <w14:uncheckedState w14:val="2610" w14:font="MS Gothic"/>
                </w14:checkbox>
              </w:sdtPr>
              <w:sdtEndPr/>
              <w:sdtContent>
                <w:r w:rsidR="009D36DF" w:rsidRPr="00B05608">
                  <w:rPr>
                    <w:rFonts w:ascii="Segoe UI Symbol" w:eastAsia="MS Gothic" w:hAnsi="Segoe UI Symbol" w:cs="Segoe UI Symbol"/>
                    <w:color w:val="000000"/>
                    <w:sz w:val="20"/>
                    <w:lang w:eastAsia="ja-JP"/>
                  </w:rPr>
                  <w:t>☐</w:t>
                </w:r>
              </w:sdtContent>
            </w:sdt>
            <w:r w:rsidR="00E26050" w:rsidRPr="00B05608">
              <w:rPr>
                <w:rFonts w:cs="Arial"/>
                <w:color w:val="000000"/>
                <w:sz w:val="20"/>
                <w:lang w:eastAsia="ja-JP"/>
              </w:rPr>
              <w:t xml:space="preserve"> Livelihoods of </w:t>
            </w:r>
            <w:r w:rsidR="009D36DF" w:rsidRPr="00B05608">
              <w:rPr>
                <w:rFonts w:cs="Arial"/>
                <w:color w:val="000000"/>
                <w:sz w:val="20"/>
                <w:lang w:eastAsia="ja-JP"/>
              </w:rPr>
              <w:t>people</w:t>
            </w:r>
            <w:r w:rsidR="00E26050" w:rsidRPr="00B05608">
              <w:rPr>
                <w:rFonts w:cs="Arial"/>
                <w:color w:val="000000"/>
                <w:sz w:val="20"/>
                <w:lang w:eastAsia="ja-JP"/>
              </w:rPr>
              <w:t xml:space="preserve"> &amp; </w:t>
            </w:r>
            <w:r w:rsidR="009D36DF" w:rsidRPr="00B05608">
              <w:rPr>
                <w:rFonts w:cs="Arial"/>
                <w:color w:val="000000"/>
                <w:sz w:val="20"/>
                <w:lang w:eastAsia="ja-JP"/>
              </w:rPr>
              <w:t>communities</w:t>
            </w:r>
            <w:r w:rsidR="005833E5" w:rsidRPr="00B05608">
              <w:rPr>
                <w:rFonts w:cs="Arial"/>
                <w:color w:val="000000"/>
                <w:sz w:val="20"/>
                <w:lang w:eastAsia="ja-JP"/>
              </w:rPr>
              <w:t>:</w:t>
            </w:r>
          </w:p>
          <w:p w14:paraId="7E759318" w14:textId="77777777" w:rsidR="009D36DF" w:rsidRPr="00B05608" w:rsidRDefault="009D36DF" w:rsidP="00BC038E">
            <w:pPr>
              <w:spacing w:line="276" w:lineRule="auto"/>
              <w:rPr>
                <w:rFonts w:cs="Arial"/>
                <w:color w:val="000000"/>
                <w:sz w:val="4"/>
                <w:szCs w:val="4"/>
                <w:lang w:eastAsia="ja-JP"/>
              </w:rPr>
            </w:pPr>
          </w:p>
          <w:p w14:paraId="2A5CE0F8" w14:textId="6DEC2E69" w:rsidR="009D36DF" w:rsidRPr="00B05608" w:rsidRDefault="004A57B8" w:rsidP="00BC038E">
            <w:pPr>
              <w:spacing w:line="276" w:lineRule="auto"/>
              <w:rPr>
                <w:rFonts w:cs="Arial"/>
                <w:color w:val="000000"/>
                <w:sz w:val="4"/>
                <w:szCs w:val="4"/>
                <w:lang w:eastAsia="ja-JP"/>
              </w:rPr>
            </w:pPr>
            <w:sdt>
              <w:sdtPr>
                <w:rPr>
                  <w:rFonts w:cs="Arial"/>
                  <w:color w:val="000000"/>
                  <w:sz w:val="20"/>
                  <w:lang w:eastAsia="ja-JP"/>
                </w:rPr>
                <w:id w:val="2087495553"/>
                <w14:checkbox>
                  <w14:checked w14:val="0"/>
                  <w14:checkedState w14:val="2612" w14:font="MS Gothic"/>
                  <w14:uncheckedState w14:val="2610" w14:font="MS Gothic"/>
                </w14:checkbox>
              </w:sdtPr>
              <w:sdtEndPr>
                <w:rPr>
                  <w:lang w:eastAsia="en-US"/>
                </w:rPr>
              </w:sdtEndPr>
              <w:sdtContent>
                <w:r w:rsidR="009D36DF" w:rsidRPr="00B05608">
                  <w:rPr>
                    <w:rFonts w:ascii="Segoe UI Symbol" w:eastAsia="MS Gothic" w:hAnsi="Segoe UI Symbol" w:cs="Segoe UI Symbol"/>
                    <w:color w:val="000000"/>
                    <w:sz w:val="20"/>
                  </w:rPr>
                  <w:t>☐</w:t>
                </w:r>
              </w:sdtContent>
            </w:sdt>
            <w:r w:rsidR="00E26050" w:rsidRPr="00B05608">
              <w:rPr>
                <w:rFonts w:cs="Arial"/>
                <w:color w:val="000000"/>
                <w:sz w:val="20"/>
                <w:lang w:eastAsia="ja-JP"/>
              </w:rPr>
              <w:t xml:space="preserve"> </w:t>
            </w:r>
            <w:r w:rsidR="009D36DF" w:rsidRPr="00B05608">
              <w:rPr>
                <w:rFonts w:cs="Arial"/>
                <w:color w:val="000000"/>
                <w:sz w:val="20"/>
                <w:lang w:eastAsia="ja-JP"/>
              </w:rPr>
              <w:t>Healt</w:t>
            </w:r>
            <w:r w:rsidR="00E26050" w:rsidRPr="00B05608">
              <w:rPr>
                <w:rFonts w:cs="Arial"/>
                <w:color w:val="000000"/>
                <w:sz w:val="20"/>
                <w:lang w:eastAsia="ja-JP"/>
              </w:rPr>
              <w:t>h, food &amp; water security</w:t>
            </w:r>
            <w:r w:rsidR="005833E5" w:rsidRPr="00B05608">
              <w:rPr>
                <w:rFonts w:cs="Arial"/>
                <w:color w:val="000000"/>
                <w:sz w:val="20"/>
                <w:lang w:eastAsia="ja-JP"/>
              </w:rPr>
              <w:t>:</w:t>
            </w:r>
          </w:p>
          <w:p w14:paraId="482F455D" w14:textId="12789B92" w:rsidR="009D36DF" w:rsidRPr="00B05608" w:rsidRDefault="004A57B8" w:rsidP="00BC038E">
            <w:pPr>
              <w:spacing w:line="276" w:lineRule="auto"/>
              <w:rPr>
                <w:rFonts w:cs="Arial"/>
                <w:color w:val="000000"/>
                <w:sz w:val="20"/>
                <w:lang w:eastAsia="ja-JP"/>
              </w:rPr>
            </w:pPr>
            <w:sdt>
              <w:sdtPr>
                <w:rPr>
                  <w:rFonts w:cs="Arial"/>
                  <w:color w:val="000000"/>
                  <w:sz w:val="20"/>
                  <w:lang w:eastAsia="ja-JP"/>
                </w:rPr>
                <w:id w:val="1900471350"/>
                <w14:checkbox>
                  <w14:checked w14:val="0"/>
                  <w14:checkedState w14:val="2612" w14:font="MS Gothic"/>
                  <w14:uncheckedState w14:val="2610" w14:font="MS Gothic"/>
                </w14:checkbox>
              </w:sdtPr>
              <w:sdtEndPr/>
              <w:sdtContent>
                <w:r w:rsidR="009D36DF" w:rsidRPr="00B05608">
                  <w:rPr>
                    <w:rFonts w:ascii="Segoe UI Symbol" w:eastAsia="MS Gothic" w:hAnsi="Segoe UI Symbol" w:cs="Segoe UI Symbol"/>
                    <w:color w:val="000000"/>
                    <w:sz w:val="20"/>
                    <w:lang w:eastAsia="ja-JP"/>
                  </w:rPr>
                  <w:t>☐</w:t>
                </w:r>
              </w:sdtContent>
            </w:sdt>
            <w:r w:rsidR="00E26050" w:rsidRPr="00B05608">
              <w:rPr>
                <w:rFonts w:cs="Arial"/>
                <w:color w:val="000000"/>
                <w:sz w:val="20"/>
                <w:lang w:eastAsia="ja-JP"/>
              </w:rPr>
              <w:t xml:space="preserve"> </w:t>
            </w:r>
            <w:r w:rsidR="009D36DF" w:rsidRPr="00B05608">
              <w:rPr>
                <w:rFonts w:cs="Arial"/>
                <w:color w:val="000000"/>
                <w:sz w:val="20"/>
                <w:lang w:eastAsia="ja-JP"/>
              </w:rPr>
              <w:t>Infrastructure</w:t>
            </w:r>
            <w:r w:rsidR="00E26050" w:rsidRPr="00B05608">
              <w:rPr>
                <w:rFonts w:cs="Arial"/>
                <w:color w:val="000000"/>
                <w:sz w:val="20"/>
                <w:lang w:eastAsia="ja-JP"/>
              </w:rPr>
              <w:t xml:space="preserve"> &amp; </w:t>
            </w:r>
            <w:r w:rsidR="009D36DF" w:rsidRPr="00B05608">
              <w:rPr>
                <w:rFonts w:cs="Arial"/>
                <w:color w:val="000000"/>
                <w:sz w:val="20"/>
                <w:lang w:eastAsia="ja-JP"/>
              </w:rPr>
              <w:t>built environment</w:t>
            </w:r>
            <w:r w:rsidR="005833E5" w:rsidRPr="00B05608">
              <w:rPr>
                <w:rFonts w:cs="Arial"/>
                <w:color w:val="000000"/>
                <w:sz w:val="20"/>
                <w:lang w:eastAsia="ja-JP"/>
              </w:rPr>
              <w:t xml:space="preserve">: </w:t>
            </w:r>
          </w:p>
          <w:p w14:paraId="5884CE43" w14:textId="77777777" w:rsidR="009D36DF" w:rsidRPr="00B05608" w:rsidRDefault="009D36DF" w:rsidP="00BC038E">
            <w:pPr>
              <w:spacing w:line="276" w:lineRule="auto"/>
              <w:rPr>
                <w:rFonts w:cs="Arial"/>
                <w:color w:val="000000"/>
                <w:sz w:val="4"/>
                <w:szCs w:val="4"/>
                <w:lang w:eastAsia="ja-JP"/>
              </w:rPr>
            </w:pPr>
          </w:p>
          <w:p w14:paraId="79E9B322" w14:textId="285FADCC" w:rsidR="009D36DF" w:rsidRPr="00B05608" w:rsidRDefault="004A57B8" w:rsidP="00BC038E">
            <w:pPr>
              <w:spacing w:line="276" w:lineRule="auto"/>
              <w:rPr>
                <w:rFonts w:cs="Arial"/>
                <w:color w:val="000000"/>
                <w:sz w:val="20"/>
                <w:lang w:eastAsia="ja-JP"/>
              </w:rPr>
            </w:pPr>
            <w:sdt>
              <w:sdtPr>
                <w:rPr>
                  <w:rFonts w:cs="Arial"/>
                  <w:color w:val="000000"/>
                  <w:sz w:val="20"/>
                  <w:lang w:eastAsia="ja-JP"/>
                </w:rPr>
                <w:id w:val="1745679236"/>
                <w14:checkbox>
                  <w14:checked w14:val="0"/>
                  <w14:checkedState w14:val="2612" w14:font="MS Gothic"/>
                  <w14:uncheckedState w14:val="2610" w14:font="MS Gothic"/>
                </w14:checkbox>
              </w:sdtPr>
              <w:sdtEndPr/>
              <w:sdtContent>
                <w:r w:rsidR="009D36DF" w:rsidRPr="00B05608">
                  <w:rPr>
                    <w:rFonts w:ascii="Segoe UI Symbol" w:eastAsia="MS Gothic" w:hAnsi="Segoe UI Symbol" w:cs="Segoe UI Symbol"/>
                    <w:color w:val="000000"/>
                    <w:sz w:val="20"/>
                    <w:lang w:eastAsia="ja-JP"/>
                  </w:rPr>
                  <w:t>☐</w:t>
                </w:r>
              </w:sdtContent>
            </w:sdt>
            <w:r w:rsidR="00E26050" w:rsidRPr="00B05608">
              <w:rPr>
                <w:rFonts w:cs="Arial"/>
                <w:color w:val="000000"/>
                <w:sz w:val="20"/>
                <w:lang w:eastAsia="ja-JP"/>
              </w:rPr>
              <w:t xml:space="preserve"> </w:t>
            </w:r>
            <w:r w:rsidR="009D36DF" w:rsidRPr="00B05608">
              <w:rPr>
                <w:rFonts w:cs="Arial"/>
                <w:color w:val="000000"/>
                <w:sz w:val="20"/>
                <w:lang w:eastAsia="ja-JP"/>
              </w:rPr>
              <w:t>Ecosystem</w:t>
            </w:r>
            <w:r w:rsidR="00E26050" w:rsidRPr="00B05608">
              <w:rPr>
                <w:rFonts w:cs="Arial"/>
                <w:color w:val="000000"/>
                <w:sz w:val="20"/>
                <w:lang w:eastAsia="ja-JP"/>
              </w:rPr>
              <w:t>s</w:t>
            </w:r>
            <w:r w:rsidR="009D36DF" w:rsidRPr="00B05608">
              <w:rPr>
                <w:rFonts w:cs="Arial"/>
                <w:color w:val="000000"/>
                <w:sz w:val="20"/>
                <w:lang w:eastAsia="ja-JP"/>
              </w:rPr>
              <w:t xml:space="preserve"> </w:t>
            </w:r>
            <w:r w:rsidR="00E26050" w:rsidRPr="00B05608">
              <w:rPr>
                <w:rFonts w:cs="Arial"/>
                <w:color w:val="000000"/>
                <w:sz w:val="20"/>
                <w:lang w:eastAsia="ja-JP"/>
              </w:rPr>
              <w:t xml:space="preserve">&amp; </w:t>
            </w:r>
            <w:r w:rsidR="009D36DF" w:rsidRPr="00B05608">
              <w:rPr>
                <w:rFonts w:cs="Arial"/>
                <w:color w:val="000000"/>
                <w:sz w:val="20"/>
                <w:lang w:eastAsia="ja-JP"/>
              </w:rPr>
              <w:t>ecosystem services</w:t>
            </w:r>
          </w:p>
        </w:tc>
      </w:tr>
      <w:tr w:rsidR="00DB558C" w:rsidRPr="00B05608" w14:paraId="07BFDC27" w14:textId="77777777" w:rsidTr="006E5DCA">
        <w:trPr>
          <w:trHeight w:val="746"/>
        </w:trPr>
        <w:tc>
          <w:tcPr>
            <w:tcW w:w="2046" w:type="dxa"/>
            <w:vMerge w:val="restart"/>
            <w:shd w:val="clear" w:color="auto" w:fill="F2F2F2" w:themeFill="background1" w:themeFillShade="F2"/>
            <w:noWrap/>
            <w:vAlign w:val="center"/>
          </w:tcPr>
          <w:p w14:paraId="6D42CF44" w14:textId="7635DBE1" w:rsidR="00DB558C" w:rsidRPr="00B05608" w:rsidRDefault="00DB558C" w:rsidP="00BC038E">
            <w:pPr>
              <w:spacing w:line="276" w:lineRule="auto"/>
              <w:rPr>
                <w:rFonts w:cs="Arial"/>
                <w:color w:val="000000"/>
                <w:sz w:val="20"/>
                <w:lang w:eastAsia="ja-JP"/>
              </w:rPr>
            </w:pPr>
            <w:r w:rsidRPr="00B05608">
              <w:rPr>
                <w:rFonts w:cs="Arial"/>
                <w:b/>
                <w:color w:val="24634F"/>
                <w:sz w:val="20"/>
                <w:lang w:eastAsia="ja-JP"/>
              </w:rPr>
              <w:t>A.</w:t>
            </w:r>
            <w:r w:rsidRPr="00B05608">
              <w:rPr>
                <w:rFonts w:eastAsia="Malgun Gothic" w:cs="Arial"/>
                <w:b/>
                <w:color w:val="24634F"/>
                <w:sz w:val="20"/>
                <w:lang w:eastAsia="ko-KR"/>
              </w:rPr>
              <w:t>6</w:t>
            </w:r>
            <w:r w:rsidRPr="00B05608">
              <w:rPr>
                <w:rFonts w:cs="Arial"/>
                <w:b/>
                <w:color w:val="24634F"/>
                <w:sz w:val="20"/>
                <w:lang w:eastAsia="ja-JP"/>
              </w:rPr>
              <w:t>. Estimated mitigation outcome (tCO2eq over lifespan)</w:t>
            </w:r>
          </w:p>
        </w:tc>
        <w:tc>
          <w:tcPr>
            <w:tcW w:w="3960" w:type="dxa"/>
            <w:gridSpan w:val="2"/>
            <w:vMerge w:val="restart"/>
            <w:shd w:val="clear" w:color="auto" w:fill="auto"/>
            <w:noWrap/>
            <w:vAlign w:val="center"/>
          </w:tcPr>
          <w:p w14:paraId="37165B70" w14:textId="77777777" w:rsidR="00DB558C" w:rsidRPr="00B05608" w:rsidRDefault="00DB558C" w:rsidP="00BC038E">
            <w:pPr>
              <w:spacing w:line="276" w:lineRule="auto"/>
              <w:rPr>
                <w:rFonts w:cs="Arial"/>
                <w:color w:val="000000"/>
                <w:sz w:val="20"/>
                <w:szCs w:val="20"/>
                <w:lang w:eastAsia="ja-JP"/>
              </w:rPr>
            </w:pPr>
          </w:p>
        </w:tc>
        <w:tc>
          <w:tcPr>
            <w:tcW w:w="1980" w:type="dxa"/>
            <w:vMerge w:val="restart"/>
            <w:shd w:val="clear" w:color="auto" w:fill="F2F2F2" w:themeFill="background1" w:themeFillShade="F2"/>
            <w:vAlign w:val="center"/>
          </w:tcPr>
          <w:p w14:paraId="6FBEBBB7" w14:textId="15ED8850" w:rsidR="00DB558C" w:rsidRPr="00B05608" w:rsidRDefault="00DB558C" w:rsidP="00BC038E">
            <w:pPr>
              <w:spacing w:line="276" w:lineRule="auto"/>
              <w:rPr>
                <w:rFonts w:cs="Arial"/>
                <w:b/>
                <w:color w:val="24634F"/>
                <w:sz w:val="20"/>
                <w:lang w:eastAsia="ja-JP"/>
              </w:rPr>
            </w:pPr>
            <w:r w:rsidRPr="00B05608">
              <w:rPr>
                <w:rFonts w:cs="Arial"/>
                <w:b/>
                <w:color w:val="24634F"/>
                <w:sz w:val="20"/>
                <w:lang w:eastAsia="ja-JP"/>
              </w:rPr>
              <w:t>A.</w:t>
            </w:r>
            <w:r w:rsidRPr="00B05608">
              <w:rPr>
                <w:rFonts w:eastAsia="Malgun Gothic" w:cs="Arial"/>
                <w:b/>
                <w:color w:val="24634F"/>
                <w:sz w:val="20"/>
                <w:lang w:eastAsia="ko-KR"/>
              </w:rPr>
              <w:t>7</w:t>
            </w:r>
            <w:r w:rsidRPr="00B05608">
              <w:rPr>
                <w:rFonts w:cs="Arial"/>
                <w:b/>
                <w:color w:val="24634F"/>
                <w:sz w:val="20"/>
                <w:lang w:eastAsia="ja-JP"/>
              </w:rPr>
              <w:t>. Estimated adaptation outcome (number of beneficiaries and % of population)</w:t>
            </w:r>
          </w:p>
        </w:tc>
        <w:tc>
          <w:tcPr>
            <w:tcW w:w="2814" w:type="dxa"/>
            <w:vAlign w:val="center"/>
          </w:tcPr>
          <w:p w14:paraId="03344821" w14:textId="77777777" w:rsidR="00DB558C" w:rsidRPr="00B05608" w:rsidRDefault="00DB558C" w:rsidP="00BC038E">
            <w:pPr>
              <w:spacing w:line="276" w:lineRule="auto"/>
              <w:rPr>
                <w:rFonts w:cs="Arial"/>
                <w:color w:val="000000"/>
                <w:sz w:val="20"/>
                <w:szCs w:val="20"/>
                <w:lang w:eastAsia="ja-JP"/>
              </w:rPr>
            </w:pPr>
            <w:r w:rsidRPr="00B05608">
              <w:rPr>
                <w:rFonts w:cs="Arial"/>
                <w:color w:val="000000"/>
                <w:sz w:val="20"/>
                <w:szCs w:val="20"/>
                <w:lang w:eastAsia="ja-JP"/>
              </w:rPr>
              <w:t>Direct:</w:t>
            </w:r>
            <w:r w:rsidRPr="00B05608">
              <w:rPr>
                <w:rFonts w:cs="Arial"/>
                <w:i/>
                <w:iCs/>
                <w:color w:val="808080" w:themeColor="background1" w:themeShade="80"/>
                <w:sz w:val="20"/>
                <w:szCs w:val="20"/>
                <w:lang w:eastAsia="ja-JP"/>
              </w:rPr>
              <w:t xml:space="preserve"> Est. number beneficiaries and % of population</w:t>
            </w:r>
          </w:p>
        </w:tc>
      </w:tr>
      <w:tr w:rsidR="00DB558C" w:rsidRPr="00B05608" w14:paraId="0DE425A7" w14:textId="77777777" w:rsidTr="006E5DCA">
        <w:trPr>
          <w:trHeight w:val="50"/>
        </w:trPr>
        <w:tc>
          <w:tcPr>
            <w:tcW w:w="2046" w:type="dxa"/>
            <w:vMerge/>
            <w:noWrap/>
            <w:vAlign w:val="center"/>
          </w:tcPr>
          <w:p w14:paraId="1A2F7EA4" w14:textId="77777777" w:rsidR="00DB558C" w:rsidRPr="00B05608" w:rsidRDefault="00DB558C" w:rsidP="00BC038E">
            <w:pPr>
              <w:spacing w:line="276" w:lineRule="auto"/>
              <w:rPr>
                <w:rFonts w:eastAsia="Malgun Gothic" w:cs="Arial"/>
                <w:b/>
                <w:color w:val="24634F"/>
                <w:sz w:val="20"/>
                <w:lang w:eastAsia="ko-KR"/>
              </w:rPr>
            </w:pPr>
          </w:p>
        </w:tc>
        <w:tc>
          <w:tcPr>
            <w:tcW w:w="3960" w:type="dxa"/>
            <w:gridSpan w:val="2"/>
            <w:vMerge/>
            <w:shd w:val="clear" w:color="auto" w:fill="auto"/>
            <w:noWrap/>
            <w:vAlign w:val="center"/>
          </w:tcPr>
          <w:p w14:paraId="2B1A2209" w14:textId="77777777" w:rsidR="00DB558C" w:rsidRPr="00B05608" w:rsidRDefault="00DB558C" w:rsidP="00BC038E">
            <w:pPr>
              <w:spacing w:line="276" w:lineRule="auto"/>
              <w:rPr>
                <w:rFonts w:eastAsia="Malgun Gothic" w:cs="Arial"/>
                <w:color w:val="000000"/>
                <w:sz w:val="20"/>
                <w:szCs w:val="20"/>
                <w:lang w:eastAsia="ko-KR"/>
              </w:rPr>
            </w:pPr>
          </w:p>
        </w:tc>
        <w:tc>
          <w:tcPr>
            <w:tcW w:w="1980" w:type="dxa"/>
            <w:vMerge/>
            <w:vAlign w:val="center"/>
          </w:tcPr>
          <w:p w14:paraId="24987F8C" w14:textId="77777777" w:rsidR="00DB558C" w:rsidRPr="00B05608" w:rsidRDefault="00DB558C" w:rsidP="00BC038E">
            <w:pPr>
              <w:spacing w:line="276" w:lineRule="auto"/>
              <w:rPr>
                <w:rFonts w:eastAsia="Malgun Gothic" w:cs="Arial"/>
                <w:b/>
                <w:color w:val="24634F"/>
                <w:sz w:val="20"/>
                <w:lang w:eastAsia="ko-KR"/>
              </w:rPr>
            </w:pPr>
          </w:p>
        </w:tc>
        <w:tc>
          <w:tcPr>
            <w:tcW w:w="2814" w:type="dxa"/>
            <w:vAlign w:val="center"/>
          </w:tcPr>
          <w:p w14:paraId="0961F441" w14:textId="248A4679" w:rsidR="00DB558C" w:rsidRPr="00B05608" w:rsidRDefault="00DB558C" w:rsidP="00BC038E">
            <w:pPr>
              <w:spacing w:line="276" w:lineRule="auto"/>
              <w:rPr>
                <w:rFonts w:cs="Arial"/>
                <w:color w:val="000000"/>
                <w:sz w:val="20"/>
                <w:szCs w:val="20"/>
                <w:lang w:eastAsia="ja-JP"/>
              </w:rPr>
            </w:pPr>
            <w:r w:rsidRPr="00B05608">
              <w:rPr>
                <w:rFonts w:cs="Arial"/>
                <w:color w:val="000000"/>
                <w:sz w:val="20"/>
                <w:szCs w:val="20"/>
                <w:lang w:eastAsia="ja-JP"/>
              </w:rPr>
              <w:t xml:space="preserve">Indirect: </w:t>
            </w:r>
            <w:r w:rsidRPr="00B05608">
              <w:rPr>
                <w:rFonts w:cs="Arial"/>
                <w:i/>
                <w:iCs/>
                <w:color w:val="808080" w:themeColor="background1" w:themeShade="80"/>
                <w:sz w:val="20"/>
                <w:szCs w:val="20"/>
                <w:lang w:eastAsia="ja-JP"/>
              </w:rPr>
              <w:t>Est. number beneficiaries and % of population</w:t>
            </w:r>
          </w:p>
        </w:tc>
      </w:tr>
      <w:tr w:rsidR="005A547A" w:rsidRPr="00B05608" w14:paraId="3FC2AAC3" w14:textId="77777777" w:rsidTr="00E01E17">
        <w:trPr>
          <w:trHeight w:val="50"/>
        </w:trPr>
        <w:tc>
          <w:tcPr>
            <w:tcW w:w="2046" w:type="dxa"/>
            <w:vMerge w:val="restart"/>
            <w:shd w:val="clear" w:color="auto" w:fill="F2F2F2" w:themeFill="background1" w:themeFillShade="F2"/>
            <w:noWrap/>
            <w:vAlign w:val="center"/>
          </w:tcPr>
          <w:p w14:paraId="3F81EFFE" w14:textId="0D89E51C" w:rsidR="005A547A" w:rsidRPr="00B05608" w:rsidRDefault="005A547A" w:rsidP="00BC038E">
            <w:pPr>
              <w:spacing w:line="276" w:lineRule="auto"/>
              <w:rPr>
                <w:rFonts w:cs="Arial"/>
                <w:b/>
                <w:bCs/>
                <w:color w:val="24634F"/>
                <w:sz w:val="20"/>
                <w:szCs w:val="20"/>
                <w:lang w:eastAsia="ja-JP"/>
              </w:rPr>
            </w:pPr>
            <w:r w:rsidRPr="00B05608">
              <w:rPr>
                <w:rFonts w:cs="Arial"/>
                <w:b/>
                <w:bCs/>
                <w:color w:val="24634F"/>
                <w:sz w:val="20"/>
                <w:szCs w:val="20"/>
                <w:lang w:eastAsia="ja-JP"/>
              </w:rPr>
              <w:t>A.</w:t>
            </w:r>
            <w:r w:rsidR="009703FF" w:rsidRPr="00B05608">
              <w:rPr>
                <w:rFonts w:eastAsia="Malgun Gothic" w:cs="Arial"/>
                <w:b/>
                <w:bCs/>
                <w:color w:val="24634F"/>
                <w:sz w:val="20"/>
                <w:szCs w:val="20"/>
                <w:lang w:eastAsia="ko-KR"/>
              </w:rPr>
              <w:t>8</w:t>
            </w:r>
            <w:r w:rsidRPr="00B05608">
              <w:rPr>
                <w:rFonts w:cs="Arial"/>
                <w:b/>
                <w:bCs/>
                <w:color w:val="24634F"/>
                <w:sz w:val="20"/>
                <w:szCs w:val="20"/>
                <w:lang w:eastAsia="ja-JP"/>
              </w:rPr>
              <w:t xml:space="preserve">. Indicate targeted results in the </w:t>
            </w:r>
            <w:hyperlink r:id="rId16" w:history="1">
              <w:r w:rsidRPr="0056300B">
                <w:rPr>
                  <w:rStyle w:val="Hyperlink"/>
                  <w:rFonts w:cs="Arial"/>
                  <w:b/>
                  <w:bCs/>
                  <w:sz w:val="20"/>
                  <w:szCs w:val="20"/>
                  <w:lang w:eastAsia="ja-JP"/>
                </w:rPr>
                <w:t>GCF strategic plan 2024-2027</w:t>
              </w:r>
            </w:hyperlink>
            <w:r w:rsidRPr="00B05608">
              <w:rPr>
                <w:rFonts w:cs="Arial"/>
                <w:b/>
                <w:bCs/>
                <w:color w:val="24634F"/>
                <w:sz w:val="20"/>
                <w:szCs w:val="20"/>
                <w:lang w:eastAsia="ja-JP"/>
              </w:rPr>
              <w:t xml:space="preserve"> (check all that apply)</w:t>
            </w:r>
          </w:p>
        </w:tc>
        <w:tc>
          <w:tcPr>
            <w:tcW w:w="8754" w:type="dxa"/>
            <w:gridSpan w:val="4"/>
            <w:shd w:val="clear" w:color="auto" w:fill="auto"/>
            <w:noWrap/>
            <w:vAlign w:val="center"/>
          </w:tcPr>
          <w:p w14:paraId="25A18045" w14:textId="2F0353B1" w:rsidR="005A547A" w:rsidRPr="00B05608" w:rsidRDefault="004A57B8" w:rsidP="00BC038E">
            <w:pPr>
              <w:spacing w:line="276" w:lineRule="auto"/>
              <w:ind w:left="260" w:hanging="260"/>
              <w:rPr>
                <w:rFonts w:cs="Arial"/>
                <w:i/>
                <w:iCs/>
                <w:color w:val="808080" w:themeColor="background1" w:themeShade="80"/>
                <w:sz w:val="20"/>
                <w:szCs w:val="20"/>
                <w:lang w:eastAsia="ja-JP"/>
              </w:rPr>
            </w:pPr>
            <w:sdt>
              <w:sdtPr>
                <w:rPr>
                  <w:rFonts w:cs="Arial"/>
                  <w:color w:val="000000" w:themeColor="text1"/>
                  <w:sz w:val="20"/>
                  <w:szCs w:val="20"/>
                  <w:lang w:eastAsia="ja-JP"/>
                </w:rPr>
                <w:id w:val="1864639021"/>
                <w14:checkbox>
                  <w14:checked w14:val="0"/>
                  <w14:checkedState w14:val="2612" w14:font="MS Gothic"/>
                  <w14:uncheckedState w14:val="2610" w14:font="MS Gothic"/>
                </w14:checkbox>
              </w:sdtPr>
              <w:sdtEndPr/>
              <w:sdtContent>
                <w:r w:rsidR="77780769" w:rsidRPr="00B05608">
                  <w:rPr>
                    <w:rFonts w:ascii="Segoe UI Symbol" w:eastAsia="MS Gothic" w:hAnsi="Segoe UI Symbol" w:cs="Segoe UI Symbol"/>
                    <w:color w:val="000000" w:themeColor="text1"/>
                    <w:sz w:val="20"/>
                    <w:szCs w:val="20"/>
                    <w:lang w:eastAsia="ja-JP"/>
                  </w:rPr>
                  <w:t>☐</w:t>
                </w:r>
              </w:sdtContent>
            </w:sdt>
            <w:r w:rsidR="77780769" w:rsidRPr="00B05608">
              <w:rPr>
                <w:rFonts w:cs="Arial"/>
                <w:sz w:val="20"/>
                <w:szCs w:val="20"/>
              </w:rPr>
              <w:t xml:space="preserve">  T1. </w:t>
            </w:r>
            <w:r w:rsidR="77780769" w:rsidRPr="00B05608">
              <w:rPr>
                <w:rFonts w:cs="Arial"/>
                <w:sz w:val="20"/>
                <w:szCs w:val="20"/>
                <w:u w:val="single"/>
              </w:rPr>
              <w:t>Countries</w:t>
            </w:r>
            <w:r w:rsidR="77780769" w:rsidRPr="00B05608">
              <w:rPr>
                <w:rFonts w:cs="Arial"/>
                <w:sz w:val="20"/>
                <w:szCs w:val="20"/>
              </w:rPr>
              <w:t>: More than 100 developing countries directly supported by GCF to advance the implementation of their NDCs, NAPs or LTS through integrated climate investment planning and/or developing high quality-climate project pipelines for GCF funding</w:t>
            </w:r>
          </w:p>
        </w:tc>
      </w:tr>
      <w:tr w:rsidR="005A547A" w:rsidRPr="00B05608" w14:paraId="30D025AD" w14:textId="77777777" w:rsidTr="00E01E17">
        <w:trPr>
          <w:trHeight w:val="50"/>
        </w:trPr>
        <w:tc>
          <w:tcPr>
            <w:tcW w:w="2046" w:type="dxa"/>
            <w:vMerge/>
            <w:noWrap/>
            <w:vAlign w:val="center"/>
          </w:tcPr>
          <w:p w14:paraId="4595B4C4" w14:textId="0A7BCCBB" w:rsidR="005A547A" w:rsidRPr="00B05608" w:rsidRDefault="005A547A" w:rsidP="00BC038E">
            <w:pPr>
              <w:spacing w:line="276" w:lineRule="auto"/>
              <w:rPr>
                <w:rFonts w:cs="Arial"/>
                <w:b/>
                <w:bCs/>
                <w:color w:val="24634F"/>
                <w:sz w:val="20"/>
                <w:szCs w:val="20"/>
                <w:lang w:eastAsia="ja-JP"/>
              </w:rPr>
            </w:pPr>
          </w:p>
        </w:tc>
        <w:tc>
          <w:tcPr>
            <w:tcW w:w="8754" w:type="dxa"/>
            <w:gridSpan w:val="4"/>
            <w:shd w:val="clear" w:color="auto" w:fill="auto"/>
            <w:noWrap/>
            <w:vAlign w:val="center"/>
          </w:tcPr>
          <w:p w14:paraId="34BC247A" w14:textId="70231D85" w:rsidR="005A547A" w:rsidRPr="00B05608" w:rsidRDefault="004A57B8" w:rsidP="00BC038E">
            <w:pPr>
              <w:spacing w:line="276" w:lineRule="auto"/>
              <w:ind w:left="260" w:hanging="260"/>
              <w:rPr>
                <w:rFonts w:cs="Arial"/>
                <w:i/>
                <w:iCs/>
                <w:color w:val="808080" w:themeColor="background1" w:themeShade="80"/>
                <w:sz w:val="20"/>
                <w:szCs w:val="20"/>
                <w:lang w:eastAsia="ja-JP"/>
              </w:rPr>
            </w:pPr>
            <w:sdt>
              <w:sdtPr>
                <w:rPr>
                  <w:rFonts w:cs="Arial"/>
                  <w:color w:val="000000" w:themeColor="text1"/>
                  <w:sz w:val="20"/>
                  <w:szCs w:val="20"/>
                  <w:lang w:eastAsia="ja-JP"/>
                </w:rPr>
                <w:id w:val="733053019"/>
                <w14:checkbox>
                  <w14:checked w14:val="0"/>
                  <w14:checkedState w14:val="2612" w14:font="MS Gothic"/>
                  <w14:uncheckedState w14:val="2610" w14:font="MS Gothic"/>
                </w14:checkbox>
              </w:sdtPr>
              <w:sdtEndPr/>
              <w:sdtContent>
                <w:r w:rsidR="77780769" w:rsidRPr="00B05608">
                  <w:rPr>
                    <w:rFonts w:ascii="Segoe UI Symbol" w:eastAsia="MS Gothic" w:hAnsi="Segoe UI Symbol" w:cs="Segoe UI Symbol"/>
                    <w:color w:val="000000" w:themeColor="text1"/>
                    <w:sz w:val="20"/>
                    <w:szCs w:val="20"/>
                    <w:lang w:eastAsia="ja-JP"/>
                  </w:rPr>
                  <w:t>☐</w:t>
                </w:r>
              </w:sdtContent>
            </w:sdt>
            <w:r w:rsidR="77780769" w:rsidRPr="00B05608">
              <w:rPr>
                <w:rFonts w:cs="Arial"/>
                <w:sz w:val="20"/>
                <w:szCs w:val="20"/>
              </w:rPr>
              <w:t xml:space="preserve">  T2. </w:t>
            </w:r>
            <w:r w:rsidR="77780769" w:rsidRPr="00B05608">
              <w:rPr>
                <w:rFonts w:cs="Arial"/>
                <w:sz w:val="20"/>
                <w:szCs w:val="20"/>
                <w:u w:val="single"/>
              </w:rPr>
              <w:t>DAEs</w:t>
            </w:r>
            <w:r w:rsidR="77780769" w:rsidRPr="00E9229D">
              <w:rPr>
                <w:rFonts w:cs="Arial"/>
                <w:sz w:val="20"/>
                <w:szCs w:val="20"/>
              </w:rPr>
              <w:t>:</w:t>
            </w:r>
            <w:r w:rsidR="77780769" w:rsidRPr="00B05608">
              <w:rPr>
                <w:rFonts w:cs="Arial"/>
                <w:sz w:val="20"/>
                <w:szCs w:val="20"/>
              </w:rPr>
              <w:t xml:space="preserve"> Doubling the number of DAEs with approved GCF funding proposals through strengthened climate capacity and increasing the allocation of GCF resources through DAEs</w:t>
            </w:r>
          </w:p>
        </w:tc>
      </w:tr>
      <w:tr w:rsidR="005A547A" w:rsidRPr="00B05608" w14:paraId="2DD282B5" w14:textId="77777777" w:rsidTr="00E01E17">
        <w:trPr>
          <w:trHeight w:val="564"/>
        </w:trPr>
        <w:tc>
          <w:tcPr>
            <w:tcW w:w="2046" w:type="dxa"/>
            <w:vMerge/>
            <w:noWrap/>
            <w:vAlign w:val="center"/>
          </w:tcPr>
          <w:p w14:paraId="69ACD6EA" w14:textId="6503FDB6" w:rsidR="005A547A" w:rsidRPr="00B05608" w:rsidRDefault="005A547A" w:rsidP="00BC038E">
            <w:pPr>
              <w:spacing w:line="276" w:lineRule="auto"/>
              <w:rPr>
                <w:rFonts w:cs="Arial"/>
                <w:b/>
                <w:bCs/>
                <w:color w:val="24634F"/>
                <w:sz w:val="20"/>
                <w:szCs w:val="20"/>
                <w:lang w:eastAsia="ja-JP"/>
              </w:rPr>
            </w:pPr>
          </w:p>
        </w:tc>
        <w:tc>
          <w:tcPr>
            <w:tcW w:w="8754" w:type="dxa"/>
            <w:gridSpan w:val="4"/>
            <w:shd w:val="clear" w:color="auto" w:fill="auto"/>
            <w:noWrap/>
            <w:vAlign w:val="center"/>
          </w:tcPr>
          <w:p w14:paraId="5947AD5C" w14:textId="267B7103" w:rsidR="005A547A" w:rsidRPr="00B05608" w:rsidRDefault="004A57B8" w:rsidP="00BC038E">
            <w:pPr>
              <w:spacing w:line="276" w:lineRule="auto"/>
              <w:ind w:left="260" w:hanging="260"/>
              <w:rPr>
                <w:rFonts w:cs="Arial"/>
                <w:i/>
                <w:iCs/>
                <w:color w:val="808080" w:themeColor="background1" w:themeShade="80"/>
                <w:sz w:val="20"/>
                <w:szCs w:val="20"/>
                <w:lang w:eastAsia="ja-JP"/>
              </w:rPr>
            </w:pPr>
            <w:sdt>
              <w:sdtPr>
                <w:rPr>
                  <w:rFonts w:cs="Arial"/>
                  <w:color w:val="000000" w:themeColor="text1"/>
                  <w:sz w:val="20"/>
                  <w:szCs w:val="20"/>
                  <w:lang w:eastAsia="ja-JP"/>
                </w:rPr>
                <w:id w:val="-611520118"/>
                <w14:checkbox>
                  <w14:checked w14:val="0"/>
                  <w14:checkedState w14:val="2612" w14:font="MS Gothic"/>
                  <w14:uncheckedState w14:val="2610" w14:font="MS Gothic"/>
                </w14:checkbox>
              </w:sdtPr>
              <w:sdtEndPr/>
              <w:sdtContent>
                <w:r w:rsidR="77780769" w:rsidRPr="00B05608">
                  <w:rPr>
                    <w:rFonts w:ascii="Segoe UI Symbol" w:eastAsia="MS Gothic" w:hAnsi="Segoe UI Symbol" w:cs="Segoe UI Symbol"/>
                    <w:color w:val="000000" w:themeColor="text1"/>
                    <w:sz w:val="20"/>
                    <w:szCs w:val="20"/>
                    <w:lang w:eastAsia="ja-JP"/>
                  </w:rPr>
                  <w:t>☐</w:t>
                </w:r>
              </w:sdtContent>
            </w:sdt>
            <w:r w:rsidR="77780769" w:rsidRPr="00B05608">
              <w:rPr>
                <w:rFonts w:cs="Arial"/>
                <w:sz w:val="20"/>
                <w:szCs w:val="20"/>
              </w:rPr>
              <w:t xml:space="preserve">  T3. </w:t>
            </w:r>
            <w:r w:rsidR="77780769" w:rsidRPr="00B05608">
              <w:rPr>
                <w:rFonts w:cs="Arial"/>
                <w:sz w:val="20"/>
                <w:szCs w:val="20"/>
                <w:u w:val="single"/>
              </w:rPr>
              <w:t>CIEWS</w:t>
            </w:r>
            <w:r w:rsidR="77780769" w:rsidRPr="00E9229D">
              <w:rPr>
                <w:rFonts w:cs="Arial"/>
                <w:sz w:val="20"/>
                <w:szCs w:val="20"/>
              </w:rPr>
              <w:t>:</w:t>
            </w:r>
            <w:r w:rsidR="77780769" w:rsidRPr="00B05608">
              <w:rPr>
                <w:rFonts w:cs="Arial"/>
                <w:sz w:val="20"/>
                <w:szCs w:val="20"/>
              </w:rPr>
              <w:t xml:space="preserve"> Countries particularly vulnerable to the adverse effects of climate change protected by new or improved early warning systems</w:t>
            </w:r>
          </w:p>
        </w:tc>
      </w:tr>
      <w:tr w:rsidR="005A547A" w:rsidRPr="00B05608" w14:paraId="59AB827B" w14:textId="77777777" w:rsidTr="00E01E17">
        <w:trPr>
          <w:trHeight w:val="50"/>
        </w:trPr>
        <w:tc>
          <w:tcPr>
            <w:tcW w:w="2046" w:type="dxa"/>
            <w:vMerge/>
            <w:noWrap/>
            <w:vAlign w:val="center"/>
          </w:tcPr>
          <w:p w14:paraId="05FA7462" w14:textId="77777777" w:rsidR="005A547A" w:rsidRPr="00B05608" w:rsidRDefault="005A547A" w:rsidP="00BC038E">
            <w:pPr>
              <w:spacing w:line="276" w:lineRule="auto"/>
              <w:rPr>
                <w:rFonts w:cs="Arial"/>
                <w:b/>
                <w:color w:val="24634F"/>
                <w:sz w:val="20"/>
                <w:lang w:eastAsia="ja-JP"/>
              </w:rPr>
            </w:pPr>
          </w:p>
        </w:tc>
        <w:tc>
          <w:tcPr>
            <w:tcW w:w="8754" w:type="dxa"/>
            <w:gridSpan w:val="4"/>
            <w:shd w:val="clear" w:color="auto" w:fill="auto"/>
            <w:noWrap/>
            <w:vAlign w:val="center"/>
          </w:tcPr>
          <w:p w14:paraId="2A1A9AA5" w14:textId="62CAC43D" w:rsidR="005A547A" w:rsidRPr="00B05608" w:rsidRDefault="004A57B8" w:rsidP="00BC038E">
            <w:pPr>
              <w:spacing w:line="276" w:lineRule="auto"/>
              <w:ind w:left="260" w:hanging="260"/>
              <w:rPr>
                <w:rFonts w:cs="Arial"/>
                <w:i/>
                <w:iCs/>
                <w:color w:val="808080" w:themeColor="background1" w:themeShade="80"/>
                <w:sz w:val="20"/>
                <w:szCs w:val="20"/>
                <w:lang w:eastAsia="ja-JP"/>
              </w:rPr>
            </w:pPr>
            <w:sdt>
              <w:sdtPr>
                <w:rPr>
                  <w:rFonts w:cs="Arial"/>
                  <w:color w:val="000000" w:themeColor="text1"/>
                  <w:sz w:val="20"/>
                  <w:szCs w:val="20"/>
                  <w:lang w:eastAsia="ja-JP"/>
                </w:rPr>
                <w:id w:val="814841812"/>
                <w14:checkbox>
                  <w14:checked w14:val="0"/>
                  <w14:checkedState w14:val="2612" w14:font="MS Gothic"/>
                  <w14:uncheckedState w14:val="2610" w14:font="MS Gothic"/>
                </w14:checkbox>
              </w:sdtPr>
              <w:sdtEndPr/>
              <w:sdtContent>
                <w:r w:rsidR="77780769" w:rsidRPr="00B05608">
                  <w:rPr>
                    <w:rFonts w:ascii="Segoe UI Symbol" w:eastAsia="MS Gothic" w:hAnsi="Segoe UI Symbol" w:cs="Segoe UI Symbol"/>
                    <w:color w:val="000000" w:themeColor="text1"/>
                    <w:sz w:val="20"/>
                    <w:szCs w:val="20"/>
                    <w:lang w:eastAsia="ja-JP"/>
                  </w:rPr>
                  <w:t>☐</w:t>
                </w:r>
              </w:sdtContent>
            </w:sdt>
            <w:r w:rsidR="77780769" w:rsidRPr="00B05608">
              <w:rPr>
                <w:rFonts w:cs="Arial"/>
                <w:sz w:val="20"/>
                <w:szCs w:val="20"/>
              </w:rPr>
              <w:t xml:space="preserve">  T4. </w:t>
            </w:r>
            <w:r w:rsidR="77780769" w:rsidRPr="00B05608">
              <w:rPr>
                <w:rFonts w:cs="Arial"/>
                <w:sz w:val="20"/>
                <w:szCs w:val="20"/>
                <w:u w:val="single"/>
              </w:rPr>
              <w:t>Food</w:t>
            </w:r>
            <w:r w:rsidR="77780769" w:rsidRPr="00E9229D">
              <w:rPr>
                <w:rFonts w:cs="Arial"/>
                <w:sz w:val="20"/>
                <w:szCs w:val="20"/>
              </w:rPr>
              <w:t>:</w:t>
            </w:r>
            <w:r w:rsidR="77780769" w:rsidRPr="00B05608">
              <w:rPr>
                <w:rFonts w:cs="Arial"/>
                <w:sz w:val="20"/>
                <w:szCs w:val="20"/>
              </w:rPr>
              <w:t xml:space="preserve"> Beneficiaries adopting low-emission climate-resilient agricultural and fisheries practices, securing livelihoods while reconfiguring food systems </w:t>
            </w:r>
          </w:p>
        </w:tc>
      </w:tr>
      <w:tr w:rsidR="005A547A" w:rsidRPr="00B05608" w14:paraId="116261D2" w14:textId="77777777" w:rsidTr="00E01E17">
        <w:trPr>
          <w:trHeight w:val="627"/>
        </w:trPr>
        <w:tc>
          <w:tcPr>
            <w:tcW w:w="2046" w:type="dxa"/>
            <w:vMerge/>
            <w:noWrap/>
            <w:vAlign w:val="center"/>
          </w:tcPr>
          <w:p w14:paraId="6C0796E8" w14:textId="77777777" w:rsidR="005A547A" w:rsidRPr="00B05608" w:rsidRDefault="005A547A" w:rsidP="00BC038E">
            <w:pPr>
              <w:spacing w:line="276" w:lineRule="auto"/>
              <w:rPr>
                <w:rFonts w:cs="Arial"/>
                <w:b/>
                <w:color w:val="24634F"/>
                <w:sz w:val="20"/>
                <w:lang w:eastAsia="ja-JP"/>
              </w:rPr>
            </w:pPr>
          </w:p>
        </w:tc>
        <w:tc>
          <w:tcPr>
            <w:tcW w:w="8754" w:type="dxa"/>
            <w:gridSpan w:val="4"/>
            <w:shd w:val="clear" w:color="auto" w:fill="auto"/>
            <w:noWrap/>
            <w:vAlign w:val="center"/>
          </w:tcPr>
          <w:p w14:paraId="632B5B81" w14:textId="70DDCCDE" w:rsidR="005A547A" w:rsidRPr="00B05608" w:rsidRDefault="004A57B8" w:rsidP="00BC038E">
            <w:pPr>
              <w:spacing w:line="276" w:lineRule="auto"/>
              <w:rPr>
                <w:rFonts w:cs="Arial"/>
                <w:i/>
                <w:iCs/>
                <w:color w:val="808080" w:themeColor="background1" w:themeShade="80"/>
                <w:sz w:val="20"/>
                <w:szCs w:val="20"/>
                <w:lang w:eastAsia="ja-JP"/>
              </w:rPr>
            </w:pPr>
            <w:sdt>
              <w:sdtPr>
                <w:rPr>
                  <w:rFonts w:cs="Arial"/>
                  <w:color w:val="000000" w:themeColor="text1"/>
                  <w:sz w:val="20"/>
                  <w:szCs w:val="20"/>
                  <w:lang w:eastAsia="ja-JP"/>
                </w:rPr>
                <w:id w:val="283474656"/>
                <w14:checkbox>
                  <w14:checked w14:val="0"/>
                  <w14:checkedState w14:val="2612" w14:font="MS Gothic"/>
                  <w14:uncheckedState w14:val="2610" w14:font="MS Gothic"/>
                </w14:checkbox>
              </w:sdtPr>
              <w:sdtEndPr/>
              <w:sdtContent>
                <w:r w:rsidR="77780769" w:rsidRPr="00B05608">
                  <w:rPr>
                    <w:rFonts w:ascii="Segoe UI Symbol" w:eastAsia="MS Gothic" w:hAnsi="Segoe UI Symbol" w:cs="Segoe UI Symbol"/>
                    <w:color w:val="000000" w:themeColor="text1"/>
                    <w:sz w:val="20"/>
                    <w:szCs w:val="20"/>
                    <w:lang w:eastAsia="ja-JP"/>
                  </w:rPr>
                  <w:t>☐</w:t>
                </w:r>
              </w:sdtContent>
            </w:sdt>
            <w:r w:rsidR="77780769" w:rsidRPr="00B05608">
              <w:rPr>
                <w:rFonts w:cs="Arial"/>
                <w:sz w:val="20"/>
                <w:szCs w:val="20"/>
              </w:rPr>
              <w:t xml:space="preserve">  T5. </w:t>
            </w:r>
            <w:r w:rsidR="77780769" w:rsidRPr="00B05608">
              <w:rPr>
                <w:rFonts w:cs="Arial"/>
                <w:sz w:val="20"/>
                <w:szCs w:val="20"/>
                <w:u w:val="single"/>
              </w:rPr>
              <w:t>Ecosystems</w:t>
            </w:r>
            <w:r w:rsidR="77780769" w:rsidRPr="00E9229D">
              <w:rPr>
                <w:rFonts w:cs="Arial"/>
                <w:sz w:val="20"/>
                <w:szCs w:val="20"/>
              </w:rPr>
              <w:t>:</w:t>
            </w:r>
            <w:r w:rsidR="77780769" w:rsidRPr="00B05608">
              <w:rPr>
                <w:rFonts w:cs="Arial"/>
                <w:sz w:val="20"/>
                <w:szCs w:val="20"/>
              </w:rPr>
              <w:t xml:space="preserve"> Hectares of terrestrial and marine areas conserved, restored or brought under sustainable management</w:t>
            </w:r>
          </w:p>
        </w:tc>
      </w:tr>
      <w:tr w:rsidR="005A547A" w:rsidRPr="00B05608" w14:paraId="36673571" w14:textId="77777777" w:rsidTr="00E01E17">
        <w:trPr>
          <w:trHeight w:val="1068"/>
        </w:trPr>
        <w:tc>
          <w:tcPr>
            <w:tcW w:w="2046" w:type="dxa"/>
            <w:vMerge/>
            <w:noWrap/>
            <w:vAlign w:val="center"/>
          </w:tcPr>
          <w:p w14:paraId="28069E9F" w14:textId="77777777" w:rsidR="005A547A" w:rsidRPr="00B05608" w:rsidRDefault="005A547A" w:rsidP="00BC038E">
            <w:pPr>
              <w:spacing w:line="276" w:lineRule="auto"/>
              <w:rPr>
                <w:rFonts w:cs="Arial"/>
                <w:b/>
                <w:color w:val="24634F"/>
                <w:sz w:val="20"/>
                <w:lang w:eastAsia="ja-JP"/>
              </w:rPr>
            </w:pPr>
          </w:p>
        </w:tc>
        <w:tc>
          <w:tcPr>
            <w:tcW w:w="8754" w:type="dxa"/>
            <w:gridSpan w:val="4"/>
            <w:shd w:val="clear" w:color="auto" w:fill="auto"/>
            <w:noWrap/>
            <w:vAlign w:val="center"/>
          </w:tcPr>
          <w:p w14:paraId="197B9DF3" w14:textId="3B8A09FF" w:rsidR="005A547A" w:rsidRPr="00B05608" w:rsidRDefault="004A57B8" w:rsidP="00BC038E">
            <w:pPr>
              <w:spacing w:line="276" w:lineRule="auto"/>
              <w:ind w:left="260" w:hanging="260"/>
              <w:rPr>
                <w:rFonts w:cs="Arial"/>
                <w:i/>
                <w:iCs/>
                <w:color w:val="808080" w:themeColor="background1" w:themeShade="80"/>
                <w:sz w:val="20"/>
                <w:szCs w:val="20"/>
                <w:lang w:eastAsia="ja-JP"/>
              </w:rPr>
            </w:pPr>
            <w:sdt>
              <w:sdtPr>
                <w:rPr>
                  <w:rFonts w:cs="Arial"/>
                  <w:color w:val="000000" w:themeColor="text1"/>
                  <w:sz w:val="20"/>
                  <w:szCs w:val="20"/>
                  <w:lang w:eastAsia="ja-JP"/>
                </w:rPr>
                <w:id w:val="-995486503"/>
                <w14:checkbox>
                  <w14:checked w14:val="0"/>
                  <w14:checkedState w14:val="2612" w14:font="MS Gothic"/>
                  <w14:uncheckedState w14:val="2610" w14:font="MS Gothic"/>
                </w14:checkbox>
              </w:sdtPr>
              <w:sdtEndPr/>
              <w:sdtContent>
                <w:r w:rsidR="77780769" w:rsidRPr="00B05608">
                  <w:rPr>
                    <w:rFonts w:ascii="Segoe UI Symbol" w:eastAsia="MS Gothic" w:hAnsi="Segoe UI Symbol" w:cs="Segoe UI Symbol"/>
                    <w:color w:val="000000" w:themeColor="text1"/>
                    <w:sz w:val="20"/>
                    <w:szCs w:val="20"/>
                    <w:lang w:eastAsia="ja-JP"/>
                  </w:rPr>
                  <w:t>☐</w:t>
                </w:r>
              </w:sdtContent>
            </w:sdt>
            <w:r w:rsidR="77780769" w:rsidRPr="00B05608">
              <w:rPr>
                <w:rFonts w:cs="Arial"/>
                <w:sz w:val="20"/>
                <w:szCs w:val="20"/>
              </w:rPr>
              <w:t xml:space="preserve">  T6. </w:t>
            </w:r>
            <w:r w:rsidR="77780769" w:rsidRPr="00B05608">
              <w:rPr>
                <w:rFonts w:cs="Arial"/>
                <w:sz w:val="20"/>
                <w:szCs w:val="20"/>
                <w:u w:val="single"/>
              </w:rPr>
              <w:t>Infrastructure</w:t>
            </w:r>
            <w:r w:rsidR="77780769" w:rsidRPr="00E9229D">
              <w:rPr>
                <w:rFonts w:cs="Arial"/>
                <w:sz w:val="20"/>
                <w:szCs w:val="20"/>
              </w:rPr>
              <w:t>:</w:t>
            </w:r>
            <w:r w:rsidR="77780769" w:rsidRPr="00B05608">
              <w:rPr>
                <w:rFonts w:cs="Arial"/>
                <w:sz w:val="20"/>
                <w:szCs w:val="20"/>
              </w:rPr>
              <w:t xml:space="preserve"> Countries supported by GCF to develop or secure low-emission climate resilient infrastructure, through systemic and/or country-driven resilience planning, funding and/or de-risking of investments, including those that draw on nature-based solutions or </w:t>
            </w:r>
            <w:proofErr w:type="gramStart"/>
            <w:r w:rsidR="77780769" w:rsidRPr="00B05608">
              <w:rPr>
                <w:rFonts w:cs="Arial"/>
                <w:sz w:val="20"/>
                <w:szCs w:val="20"/>
              </w:rPr>
              <w:t>ecosystem based</w:t>
            </w:r>
            <w:proofErr w:type="gramEnd"/>
            <w:r w:rsidR="77780769" w:rsidRPr="00B05608">
              <w:rPr>
                <w:rFonts w:cs="Arial"/>
                <w:sz w:val="20"/>
                <w:szCs w:val="20"/>
              </w:rPr>
              <w:t xml:space="preserve"> approaches</w:t>
            </w:r>
          </w:p>
        </w:tc>
      </w:tr>
      <w:tr w:rsidR="005A547A" w:rsidRPr="00B05608" w14:paraId="1B4D1212" w14:textId="77777777" w:rsidTr="00E01E17">
        <w:trPr>
          <w:trHeight w:val="627"/>
        </w:trPr>
        <w:tc>
          <w:tcPr>
            <w:tcW w:w="2046" w:type="dxa"/>
            <w:vMerge/>
            <w:noWrap/>
            <w:vAlign w:val="center"/>
          </w:tcPr>
          <w:p w14:paraId="46C97987" w14:textId="77777777" w:rsidR="005A547A" w:rsidRPr="00B05608" w:rsidRDefault="005A547A" w:rsidP="00BC038E">
            <w:pPr>
              <w:spacing w:line="276" w:lineRule="auto"/>
              <w:rPr>
                <w:rFonts w:cs="Arial"/>
                <w:b/>
                <w:color w:val="24634F"/>
                <w:sz w:val="20"/>
                <w:lang w:eastAsia="ja-JP"/>
              </w:rPr>
            </w:pPr>
          </w:p>
        </w:tc>
        <w:tc>
          <w:tcPr>
            <w:tcW w:w="8754" w:type="dxa"/>
            <w:gridSpan w:val="4"/>
            <w:shd w:val="clear" w:color="auto" w:fill="auto"/>
            <w:noWrap/>
            <w:vAlign w:val="center"/>
          </w:tcPr>
          <w:p w14:paraId="77C9FF1E" w14:textId="5C441B86" w:rsidR="005A547A" w:rsidRPr="00B05608" w:rsidRDefault="004A57B8" w:rsidP="00BC038E">
            <w:pPr>
              <w:spacing w:line="276" w:lineRule="auto"/>
              <w:ind w:left="260" w:hanging="260"/>
              <w:rPr>
                <w:rFonts w:cs="Arial"/>
                <w:i/>
                <w:iCs/>
                <w:color w:val="808080" w:themeColor="background1" w:themeShade="80"/>
                <w:sz w:val="20"/>
                <w:szCs w:val="20"/>
                <w:lang w:eastAsia="ja-JP"/>
              </w:rPr>
            </w:pPr>
            <w:sdt>
              <w:sdtPr>
                <w:rPr>
                  <w:rFonts w:cs="Arial"/>
                  <w:color w:val="000000" w:themeColor="text1"/>
                  <w:sz w:val="20"/>
                  <w:szCs w:val="20"/>
                  <w:lang w:eastAsia="ja-JP"/>
                </w:rPr>
                <w:id w:val="-822123581"/>
                <w14:checkbox>
                  <w14:checked w14:val="0"/>
                  <w14:checkedState w14:val="2612" w14:font="MS Gothic"/>
                  <w14:uncheckedState w14:val="2610" w14:font="MS Gothic"/>
                </w14:checkbox>
              </w:sdtPr>
              <w:sdtEndPr/>
              <w:sdtContent>
                <w:r w:rsidR="77780769" w:rsidRPr="00B05608">
                  <w:rPr>
                    <w:rFonts w:ascii="Segoe UI Symbol" w:eastAsia="MS Gothic" w:hAnsi="Segoe UI Symbol" w:cs="Segoe UI Symbol"/>
                    <w:color w:val="000000" w:themeColor="text1"/>
                    <w:sz w:val="20"/>
                    <w:szCs w:val="20"/>
                    <w:lang w:eastAsia="ja-JP"/>
                  </w:rPr>
                  <w:t>☐</w:t>
                </w:r>
              </w:sdtContent>
            </w:sdt>
            <w:r w:rsidR="77780769" w:rsidRPr="00B05608">
              <w:rPr>
                <w:rFonts w:cs="Arial"/>
                <w:sz w:val="20"/>
                <w:szCs w:val="20"/>
              </w:rPr>
              <w:t xml:space="preserve">  T7. </w:t>
            </w:r>
            <w:r w:rsidR="77780769" w:rsidRPr="00B05608">
              <w:rPr>
                <w:rFonts w:cs="Arial"/>
                <w:sz w:val="20"/>
                <w:szCs w:val="20"/>
                <w:u w:val="single"/>
              </w:rPr>
              <w:t>Clean Energy</w:t>
            </w:r>
            <w:r w:rsidR="77780769" w:rsidRPr="00E9229D">
              <w:rPr>
                <w:rFonts w:cs="Arial"/>
                <w:sz w:val="20"/>
                <w:szCs w:val="20"/>
              </w:rPr>
              <w:t>:</w:t>
            </w:r>
            <w:r w:rsidR="77780769" w:rsidRPr="00B05608">
              <w:rPr>
                <w:rFonts w:cs="Arial"/>
                <w:sz w:val="20"/>
                <w:szCs w:val="20"/>
              </w:rPr>
              <w:t xml:space="preserve"> Countries supported to expand access to sustainable, affordable, resilient, reliable renewable energy, particularly for hardest to reach, and/or to increase renewable energy sources in the energy mix</w:t>
            </w:r>
          </w:p>
        </w:tc>
      </w:tr>
      <w:tr w:rsidR="005A547A" w:rsidRPr="00B05608" w14:paraId="3595D173" w14:textId="77777777" w:rsidTr="00E01E17">
        <w:trPr>
          <w:trHeight w:val="627"/>
        </w:trPr>
        <w:tc>
          <w:tcPr>
            <w:tcW w:w="2046" w:type="dxa"/>
            <w:vMerge/>
            <w:noWrap/>
            <w:vAlign w:val="center"/>
          </w:tcPr>
          <w:p w14:paraId="39C9B40F" w14:textId="77777777" w:rsidR="005A547A" w:rsidRPr="00B05608" w:rsidRDefault="005A547A" w:rsidP="00BC038E">
            <w:pPr>
              <w:spacing w:line="276" w:lineRule="auto"/>
              <w:rPr>
                <w:rFonts w:cs="Arial"/>
                <w:b/>
                <w:color w:val="24634F"/>
                <w:sz w:val="20"/>
                <w:lang w:eastAsia="ja-JP"/>
              </w:rPr>
            </w:pPr>
          </w:p>
        </w:tc>
        <w:tc>
          <w:tcPr>
            <w:tcW w:w="8754" w:type="dxa"/>
            <w:gridSpan w:val="4"/>
            <w:shd w:val="clear" w:color="auto" w:fill="auto"/>
            <w:noWrap/>
            <w:vAlign w:val="center"/>
          </w:tcPr>
          <w:p w14:paraId="436C8778" w14:textId="67B98044" w:rsidR="005A547A" w:rsidRPr="0015200B" w:rsidRDefault="004A57B8" w:rsidP="00BC038E">
            <w:pPr>
              <w:spacing w:line="276" w:lineRule="auto"/>
              <w:ind w:left="260" w:hanging="260"/>
              <w:rPr>
                <w:rFonts w:eastAsia="Malgun Gothic" w:cs="Arial"/>
                <w:i/>
                <w:iCs/>
                <w:color w:val="808080" w:themeColor="background1" w:themeShade="80"/>
                <w:sz w:val="20"/>
                <w:szCs w:val="20"/>
                <w:lang w:eastAsia="ko-KR"/>
              </w:rPr>
            </w:pPr>
            <w:sdt>
              <w:sdtPr>
                <w:rPr>
                  <w:rFonts w:cs="Arial"/>
                  <w:color w:val="000000" w:themeColor="text1"/>
                  <w:sz w:val="20"/>
                  <w:szCs w:val="20"/>
                  <w:lang w:eastAsia="ja-JP"/>
                </w:rPr>
                <w:id w:val="-421183183"/>
                <w14:checkbox>
                  <w14:checked w14:val="0"/>
                  <w14:checkedState w14:val="2612" w14:font="MS Gothic"/>
                  <w14:uncheckedState w14:val="2610" w14:font="MS Gothic"/>
                </w14:checkbox>
              </w:sdtPr>
              <w:sdtEndPr/>
              <w:sdtContent>
                <w:r w:rsidR="77780769" w:rsidRPr="00B05608">
                  <w:rPr>
                    <w:rFonts w:ascii="Segoe UI Symbol" w:eastAsia="MS Gothic" w:hAnsi="Segoe UI Symbol" w:cs="Segoe UI Symbol"/>
                    <w:color w:val="000000" w:themeColor="text1"/>
                    <w:sz w:val="20"/>
                    <w:szCs w:val="20"/>
                    <w:lang w:eastAsia="ja-JP"/>
                  </w:rPr>
                  <w:t>☐</w:t>
                </w:r>
              </w:sdtContent>
            </w:sdt>
            <w:r w:rsidR="77780769" w:rsidRPr="00B05608">
              <w:rPr>
                <w:rFonts w:cs="Arial"/>
                <w:sz w:val="20"/>
                <w:szCs w:val="20"/>
              </w:rPr>
              <w:t xml:space="preserve">  T8. </w:t>
            </w:r>
            <w:r w:rsidR="77780769" w:rsidRPr="00B05608">
              <w:rPr>
                <w:rFonts w:cs="Arial"/>
                <w:sz w:val="20"/>
                <w:szCs w:val="20"/>
                <w:u w:val="single"/>
              </w:rPr>
              <w:t>Transport, buildings, industry</w:t>
            </w:r>
            <w:r w:rsidR="77780769" w:rsidRPr="00E9229D">
              <w:rPr>
                <w:rFonts w:cs="Arial"/>
                <w:sz w:val="20"/>
                <w:szCs w:val="20"/>
              </w:rPr>
              <w:t>:</w:t>
            </w:r>
            <w:r w:rsidR="77780769" w:rsidRPr="00B05608">
              <w:rPr>
                <w:rFonts w:cs="Arial"/>
                <w:sz w:val="20"/>
                <w:szCs w:val="20"/>
              </w:rPr>
              <w:t xml:space="preserve"> Countries supported to shift toward clean and efficient energy end-use for transport, building and industry sectors, including through electrification, decreasing energy consumption and novel solutions and emerging technologies for hard-to-abate sectors</w:t>
            </w:r>
          </w:p>
        </w:tc>
      </w:tr>
      <w:tr w:rsidR="005A547A" w:rsidRPr="00B05608" w14:paraId="085393A0" w14:textId="77777777" w:rsidTr="00E01E17">
        <w:trPr>
          <w:trHeight w:val="627"/>
        </w:trPr>
        <w:tc>
          <w:tcPr>
            <w:tcW w:w="2046" w:type="dxa"/>
            <w:vMerge/>
            <w:noWrap/>
            <w:vAlign w:val="center"/>
          </w:tcPr>
          <w:p w14:paraId="03C796C2" w14:textId="77777777" w:rsidR="005A547A" w:rsidRPr="00B05608" w:rsidRDefault="005A547A" w:rsidP="00BC038E">
            <w:pPr>
              <w:spacing w:line="276" w:lineRule="auto"/>
              <w:rPr>
                <w:rFonts w:cs="Arial"/>
                <w:b/>
                <w:color w:val="24634F"/>
                <w:sz w:val="20"/>
                <w:lang w:eastAsia="ja-JP"/>
              </w:rPr>
            </w:pPr>
          </w:p>
        </w:tc>
        <w:tc>
          <w:tcPr>
            <w:tcW w:w="8754" w:type="dxa"/>
            <w:gridSpan w:val="4"/>
            <w:shd w:val="clear" w:color="auto" w:fill="auto"/>
            <w:noWrap/>
            <w:vAlign w:val="center"/>
          </w:tcPr>
          <w:p w14:paraId="67036556" w14:textId="7DF5DE91" w:rsidR="005A547A" w:rsidRPr="00B05608" w:rsidRDefault="004A57B8" w:rsidP="00BC038E">
            <w:pPr>
              <w:spacing w:line="276" w:lineRule="auto"/>
              <w:ind w:left="260" w:hanging="260"/>
              <w:rPr>
                <w:rFonts w:cs="Arial"/>
                <w:color w:val="808080" w:themeColor="background1" w:themeShade="80"/>
                <w:sz w:val="20"/>
                <w:szCs w:val="20"/>
                <w:lang w:eastAsia="ja-JP"/>
              </w:rPr>
            </w:pPr>
            <w:sdt>
              <w:sdtPr>
                <w:rPr>
                  <w:rFonts w:cs="Arial"/>
                  <w:color w:val="000000" w:themeColor="text1"/>
                  <w:sz w:val="20"/>
                  <w:szCs w:val="20"/>
                  <w:lang w:eastAsia="ja-JP"/>
                </w:rPr>
                <w:id w:val="-827437878"/>
                <w14:checkbox>
                  <w14:checked w14:val="0"/>
                  <w14:checkedState w14:val="2612" w14:font="MS Gothic"/>
                  <w14:uncheckedState w14:val="2610" w14:font="MS Gothic"/>
                </w14:checkbox>
              </w:sdtPr>
              <w:sdtEndPr/>
              <w:sdtContent>
                <w:r w:rsidR="77780769" w:rsidRPr="00B05608">
                  <w:rPr>
                    <w:rFonts w:ascii="Segoe UI Symbol" w:eastAsia="MS Gothic" w:hAnsi="Segoe UI Symbol" w:cs="Segoe UI Symbol"/>
                    <w:color w:val="000000" w:themeColor="text1"/>
                    <w:sz w:val="20"/>
                    <w:szCs w:val="20"/>
                    <w:lang w:eastAsia="ja-JP"/>
                  </w:rPr>
                  <w:t>☐</w:t>
                </w:r>
              </w:sdtContent>
            </w:sdt>
            <w:r w:rsidR="77780769" w:rsidRPr="00B05608">
              <w:rPr>
                <w:rFonts w:cs="Arial"/>
                <w:sz w:val="20"/>
                <w:szCs w:val="20"/>
              </w:rPr>
              <w:t xml:space="preserve">  T9. </w:t>
            </w:r>
            <w:proofErr w:type="gramStart"/>
            <w:r w:rsidR="77780769" w:rsidRPr="00B05608">
              <w:rPr>
                <w:rFonts w:cs="Arial"/>
                <w:sz w:val="20"/>
                <w:szCs w:val="20"/>
                <w:u w:val="single"/>
              </w:rPr>
              <w:t>Locally-led</w:t>
            </w:r>
            <w:proofErr w:type="gramEnd"/>
            <w:r w:rsidR="77780769" w:rsidRPr="00B05608">
              <w:rPr>
                <w:rFonts w:cs="Arial"/>
                <w:sz w:val="20"/>
                <w:szCs w:val="20"/>
                <w:u w:val="single"/>
              </w:rPr>
              <w:t xml:space="preserve"> climate action:</w:t>
            </w:r>
            <w:r w:rsidR="77780769" w:rsidRPr="00B05608">
              <w:rPr>
                <w:rFonts w:cs="Arial"/>
                <w:sz w:val="20"/>
                <w:szCs w:val="20"/>
              </w:rPr>
              <w:t xml:space="preserve"> Does the project have potential to support </w:t>
            </w:r>
            <w:proofErr w:type="gramStart"/>
            <w:r w:rsidR="77780769" w:rsidRPr="00B05608">
              <w:rPr>
                <w:rFonts w:cs="Arial"/>
                <w:sz w:val="20"/>
                <w:szCs w:val="20"/>
              </w:rPr>
              <w:t>locally-led</w:t>
            </w:r>
            <w:proofErr w:type="gramEnd"/>
            <w:r w:rsidR="77780769" w:rsidRPr="00B05608">
              <w:rPr>
                <w:rFonts w:cs="Arial"/>
                <w:sz w:val="20"/>
                <w:szCs w:val="20"/>
              </w:rPr>
              <w:t xml:space="preserve"> climate action by enabling local actors to decide </w:t>
            </w:r>
            <w:r w:rsidR="77780769" w:rsidRPr="0056300B">
              <w:rPr>
                <w:rFonts w:cs="Arial"/>
                <w:sz w:val="20"/>
                <w:szCs w:val="20"/>
              </w:rPr>
              <w:t>over</w:t>
            </w:r>
            <w:r w:rsidR="77780769" w:rsidRPr="00B05608">
              <w:rPr>
                <w:rFonts w:cs="Arial"/>
                <w:sz w:val="20"/>
                <w:szCs w:val="20"/>
              </w:rPr>
              <w:t xml:space="preserve"> the use of GCF finance at project activity level </w:t>
            </w:r>
            <w:r w:rsidR="77780769" w:rsidRPr="00B05608">
              <w:rPr>
                <w:rFonts w:cs="Arial"/>
                <w:sz w:val="20"/>
                <w:szCs w:val="20"/>
              </w:rPr>
              <w:lastRenderedPageBreak/>
              <w:t>or maintain a strong involvement across the project cycle? (If yes, please expound in sections C.2 and C.3.)</w:t>
            </w:r>
          </w:p>
        </w:tc>
      </w:tr>
      <w:tr w:rsidR="005A547A" w:rsidRPr="00B05608" w14:paraId="42775D5A" w14:textId="77777777" w:rsidTr="00E01E17">
        <w:trPr>
          <w:trHeight w:val="600"/>
        </w:trPr>
        <w:tc>
          <w:tcPr>
            <w:tcW w:w="2046" w:type="dxa"/>
            <w:vMerge/>
            <w:noWrap/>
            <w:vAlign w:val="center"/>
          </w:tcPr>
          <w:p w14:paraId="646768A5" w14:textId="77777777" w:rsidR="005A547A" w:rsidRPr="00B05608" w:rsidRDefault="005A547A" w:rsidP="00BC038E">
            <w:pPr>
              <w:spacing w:line="276" w:lineRule="auto"/>
              <w:rPr>
                <w:rFonts w:cs="Arial"/>
                <w:b/>
                <w:color w:val="24634F"/>
                <w:sz w:val="20"/>
                <w:lang w:eastAsia="ja-JP"/>
              </w:rPr>
            </w:pPr>
          </w:p>
        </w:tc>
        <w:tc>
          <w:tcPr>
            <w:tcW w:w="8754" w:type="dxa"/>
            <w:gridSpan w:val="4"/>
            <w:shd w:val="clear" w:color="auto" w:fill="auto"/>
            <w:noWrap/>
            <w:vAlign w:val="center"/>
          </w:tcPr>
          <w:p w14:paraId="53A6D648" w14:textId="1B7C4380" w:rsidR="005A547A" w:rsidRPr="00B05608" w:rsidRDefault="004A57B8" w:rsidP="00BC038E">
            <w:pPr>
              <w:spacing w:line="276" w:lineRule="auto"/>
              <w:ind w:left="260" w:hanging="260"/>
              <w:rPr>
                <w:rFonts w:cs="Arial"/>
                <w:i/>
                <w:iCs/>
                <w:color w:val="808080" w:themeColor="background1" w:themeShade="80"/>
                <w:sz w:val="20"/>
                <w:szCs w:val="20"/>
                <w:lang w:eastAsia="ja-JP"/>
              </w:rPr>
            </w:pPr>
            <w:sdt>
              <w:sdtPr>
                <w:rPr>
                  <w:rFonts w:cs="Arial"/>
                  <w:color w:val="000000" w:themeColor="text1"/>
                  <w:sz w:val="20"/>
                  <w:szCs w:val="20"/>
                  <w:lang w:eastAsia="ja-JP"/>
                </w:rPr>
                <w:id w:val="-405156992"/>
                <w14:checkbox>
                  <w14:checked w14:val="0"/>
                  <w14:checkedState w14:val="2612" w14:font="MS Gothic"/>
                  <w14:uncheckedState w14:val="2610" w14:font="MS Gothic"/>
                </w14:checkbox>
              </w:sdtPr>
              <w:sdtEndPr/>
              <w:sdtContent>
                <w:r w:rsidR="77780769" w:rsidRPr="00B05608">
                  <w:rPr>
                    <w:rFonts w:ascii="Segoe UI Symbol" w:eastAsia="MS Gothic" w:hAnsi="Segoe UI Symbol" w:cs="Segoe UI Symbol"/>
                    <w:color w:val="000000" w:themeColor="text1"/>
                    <w:sz w:val="20"/>
                    <w:szCs w:val="20"/>
                    <w:lang w:eastAsia="ja-JP"/>
                  </w:rPr>
                  <w:t>☐</w:t>
                </w:r>
              </w:sdtContent>
            </w:sdt>
            <w:r w:rsidR="77780769" w:rsidRPr="00B05608">
              <w:rPr>
                <w:rFonts w:cs="Arial"/>
                <w:sz w:val="20"/>
                <w:szCs w:val="20"/>
              </w:rPr>
              <w:t xml:space="preserve">  T10. </w:t>
            </w:r>
            <w:r w:rsidR="77780769" w:rsidRPr="00B05608">
              <w:rPr>
                <w:rFonts w:cs="Arial"/>
                <w:sz w:val="20"/>
                <w:szCs w:val="20"/>
                <w:u w:val="single"/>
              </w:rPr>
              <w:t>MSMEs:</w:t>
            </w:r>
            <w:r w:rsidR="77780769" w:rsidRPr="00B05608">
              <w:rPr>
                <w:rFonts w:cs="Arial"/>
                <w:sz w:val="20"/>
                <w:szCs w:val="20"/>
              </w:rPr>
              <w:t xml:space="preserve"> Local private </w:t>
            </w:r>
            <w:r w:rsidR="77780769" w:rsidRPr="0056300B">
              <w:rPr>
                <w:rFonts w:cs="Arial"/>
                <w:sz w:val="20"/>
                <w:szCs w:val="20"/>
              </w:rPr>
              <w:t>sector</w:t>
            </w:r>
            <w:r w:rsidR="77780769" w:rsidRPr="00B05608">
              <w:rPr>
                <w:rFonts w:cs="Arial"/>
                <w:sz w:val="20"/>
                <w:szCs w:val="20"/>
              </w:rPr>
              <w:t xml:space="preserve"> early-stage ventures and MSMEs provided with broad-based seed and early-stage capital for innovative climate solutions, business models and technologies, with a focus on adaptation, energy access and transport sectors, and removing barriers for home-grown innovation</w:t>
            </w:r>
          </w:p>
        </w:tc>
      </w:tr>
      <w:tr w:rsidR="00D27E96" w:rsidRPr="00B05608" w14:paraId="27A09F61" w14:textId="77777777" w:rsidTr="00E01E17">
        <w:trPr>
          <w:trHeight w:val="627"/>
        </w:trPr>
        <w:tc>
          <w:tcPr>
            <w:tcW w:w="2046" w:type="dxa"/>
            <w:vMerge/>
            <w:noWrap/>
            <w:vAlign w:val="center"/>
          </w:tcPr>
          <w:p w14:paraId="6E85A524" w14:textId="77777777" w:rsidR="00D27E96" w:rsidRPr="00B05608" w:rsidRDefault="00D27E96" w:rsidP="00BC038E">
            <w:pPr>
              <w:spacing w:line="276" w:lineRule="auto"/>
              <w:rPr>
                <w:rFonts w:cs="Arial"/>
                <w:b/>
                <w:color w:val="24634F"/>
                <w:sz w:val="20"/>
                <w:lang w:eastAsia="ja-JP"/>
              </w:rPr>
            </w:pPr>
          </w:p>
        </w:tc>
        <w:tc>
          <w:tcPr>
            <w:tcW w:w="8754" w:type="dxa"/>
            <w:gridSpan w:val="4"/>
            <w:shd w:val="clear" w:color="auto" w:fill="auto"/>
            <w:noWrap/>
            <w:vAlign w:val="center"/>
          </w:tcPr>
          <w:p w14:paraId="37E0015A" w14:textId="03B9F023" w:rsidR="00D27E96" w:rsidRPr="00B05608" w:rsidRDefault="004A57B8" w:rsidP="00BC038E">
            <w:pPr>
              <w:spacing w:line="276" w:lineRule="auto"/>
              <w:ind w:left="260" w:hanging="260"/>
              <w:rPr>
                <w:rFonts w:cs="Arial"/>
                <w:i/>
                <w:iCs/>
                <w:color w:val="808080" w:themeColor="background1" w:themeShade="80"/>
                <w:sz w:val="20"/>
                <w:szCs w:val="20"/>
                <w:lang w:eastAsia="ja-JP"/>
              </w:rPr>
            </w:pPr>
            <w:sdt>
              <w:sdtPr>
                <w:rPr>
                  <w:rFonts w:cs="Arial"/>
                  <w:color w:val="000000" w:themeColor="text1"/>
                  <w:sz w:val="20"/>
                  <w:szCs w:val="20"/>
                  <w:lang w:eastAsia="ja-JP"/>
                </w:rPr>
                <w:id w:val="-1615119601"/>
                <w14:checkbox>
                  <w14:checked w14:val="0"/>
                  <w14:checkedState w14:val="2612" w14:font="MS Gothic"/>
                  <w14:uncheckedState w14:val="2610" w14:font="MS Gothic"/>
                </w14:checkbox>
              </w:sdtPr>
              <w:sdtEndPr/>
              <w:sdtContent>
                <w:r w:rsidR="09F9F69F" w:rsidRPr="00B05608">
                  <w:rPr>
                    <w:rFonts w:ascii="Segoe UI Symbol" w:eastAsia="MS Gothic" w:hAnsi="Segoe UI Symbol" w:cs="Segoe UI Symbol"/>
                    <w:color w:val="000000" w:themeColor="text1"/>
                    <w:sz w:val="20"/>
                    <w:szCs w:val="20"/>
                    <w:lang w:eastAsia="ja-JP"/>
                  </w:rPr>
                  <w:t>☐</w:t>
                </w:r>
              </w:sdtContent>
            </w:sdt>
            <w:r w:rsidR="09F9F69F" w:rsidRPr="00B05608">
              <w:rPr>
                <w:rFonts w:cs="Arial"/>
                <w:sz w:val="20"/>
                <w:szCs w:val="20"/>
              </w:rPr>
              <w:t xml:space="preserve">  T11. </w:t>
            </w:r>
            <w:r w:rsidR="09F9F69F" w:rsidRPr="00B05608">
              <w:rPr>
                <w:rFonts w:cs="Arial"/>
                <w:sz w:val="20"/>
                <w:szCs w:val="20"/>
                <w:u w:val="single"/>
              </w:rPr>
              <w:t>LFIs:</w:t>
            </w:r>
            <w:r w:rsidR="09F9F69F" w:rsidRPr="00B05608">
              <w:rPr>
                <w:rFonts w:cs="Arial"/>
                <w:sz w:val="20"/>
                <w:szCs w:val="20"/>
              </w:rPr>
              <w:t xml:space="preserve"> National and regional financial institutions supported to access GCF resources, and other green finance, particularly </w:t>
            </w:r>
            <w:r w:rsidR="09F9F69F" w:rsidRPr="0056300B">
              <w:rPr>
                <w:rFonts w:cs="Arial"/>
                <w:sz w:val="20"/>
                <w:szCs w:val="20"/>
              </w:rPr>
              <w:t>for</w:t>
            </w:r>
            <w:r w:rsidR="09F9F69F" w:rsidRPr="00B05608">
              <w:rPr>
                <w:rFonts w:cs="Arial"/>
                <w:sz w:val="20"/>
                <w:szCs w:val="20"/>
              </w:rPr>
              <w:t xml:space="preserve"> MSMEs.</w:t>
            </w:r>
          </w:p>
        </w:tc>
      </w:tr>
      <w:tr w:rsidR="00B1550C" w:rsidRPr="00B05608" w14:paraId="34067480" w14:textId="77777777" w:rsidTr="006E5DCA">
        <w:trPr>
          <w:trHeight w:val="1131"/>
        </w:trPr>
        <w:tc>
          <w:tcPr>
            <w:tcW w:w="2046" w:type="dxa"/>
            <w:shd w:val="clear" w:color="auto" w:fill="F2F2F2" w:themeFill="background1" w:themeFillShade="F2"/>
            <w:noWrap/>
            <w:vAlign w:val="center"/>
          </w:tcPr>
          <w:p w14:paraId="666D868E" w14:textId="59FB926C" w:rsidR="00B1550C" w:rsidRPr="00B05608" w:rsidRDefault="00B1550C" w:rsidP="00BC038E">
            <w:pPr>
              <w:spacing w:line="276" w:lineRule="auto"/>
              <w:rPr>
                <w:rFonts w:cs="Arial"/>
                <w:b/>
                <w:color w:val="24634F"/>
                <w:sz w:val="20"/>
                <w:lang w:eastAsia="ja-JP"/>
              </w:rPr>
            </w:pPr>
            <w:r w:rsidRPr="00B05608">
              <w:rPr>
                <w:rFonts w:cs="Arial"/>
                <w:b/>
                <w:color w:val="24634F"/>
                <w:sz w:val="20"/>
                <w:lang w:eastAsia="ja-JP"/>
              </w:rPr>
              <w:t>A.</w:t>
            </w:r>
            <w:r w:rsidR="009703FF" w:rsidRPr="00B05608">
              <w:rPr>
                <w:rFonts w:eastAsia="Malgun Gothic" w:cs="Arial"/>
                <w:b/>
                <w:color w:val="24634F"/>
                <w:sz w:val="20"/>
                <w:lang w:eastAsia="ko-KR"/>
              </w:rPr>
              <w:t>9</w:t>
            </w:r>
            <w:r w:rsidRPr="00B05608">
              <w:rPr>
                <w:rFonts w:cs="Arial"/>
                <w:b/>
                <w:color w:val="24634F"/>
                <w:sz w:val="20"/>
                <w:lang w:eastAsia="ja-JP"/>
              </w:rPr>
              <w:t>. Indicative total project cost (GCF + co-finance)</w:t>
            </w:r>
          </w:p>
        </w:tc>
        <w:tc>
          <w:tcPr>
            <w:tcW w:w="3960" w:type="dxa"/>
            <w:gridSpan w:val="2"/>
            <w:shd w:val="clear" w:color="auto" w:fill="auto"/>
            <w:noWrap/>
            <w:vAlign w:val="center"/>
          </w:tcPr>
          <w:p w14:paraId="12CFE3E0" w14:textId="05CEE550" w:rsidR="00B1550C" w:rsidRPr="00B05608" w:rsidRDefault="00B1550C" w:rsidP="00BC038E">
            <w:pPr>
              <w:spacing w:line="276" w:lineRule="auto"/>
              <w:rPr>
                <w:rFonts w:cs="Arial"/>
                <w:color w:val="000000"/>
                <w:sz w:val="20"/>
                <w:szCs w:val="20"/>
                <w:lang w:eastAsia="ja-JP"/>
              </w:rPr>
            </w:pPr>
            <w:r w:rsidRPr="00B05608">
              <w:rPr>
                <w:rFonts w:cs="Arial"/>
                <w:color w:val="000000"/>
                <w:sz w:val="20"/>
                <w:szCs w:val="20"/>
                <w:lang w:eastAsia="ja-JP"/>
              </w:rPr>
              <w:t xml:space="preserve">Amount: </w:t>
            </w:r>
            <w:sdt>
              <w:sdtPr>
                <w:rPr>
                  <w:rFonts w:cs="Arial"/>
                  <w:color w:val="000000"/>
                  <w:sz w:val="20"/>
                  <w:szCs w:val="20"/>
                  <w:lang w:eastAsia="ja-JP"/>
                </w:rPr>
                <w:alias w:val="Currency"/>
                <w:tag w:val="Currency "/>
                <w:id w:val="1163208572"/>
                <w:placeholder>
                  <w:docPart w:val="CBC113E9B2924FF88372D07FA07D69A8"/>
                </w:placeholder>
                <w:dropDownList>
                  <w:listItem w:displayText="USD" w:value="USD"/>
                  <w:listItem w:displayText="Euros" w:value="Euros"/>
                  <w:listItem w:displayText="British Pound" w:value="British Pound"/>
                  <w:listItem w:displayText="Japanese Yen" w:value="Japanese Yen"/>
                </w:dropDownList>
              </w:sdtPr>
              <w:sdtEndPr/>
              <w:sdtContent>
                <w:r w:rsidR="006C71FE" w:rsidRPr="00B05608">
                  <w:rPr>
                    <w:rStyle w:val="PlaceholderText"/>
                    <w:rFonts w:eastAsia="Batang" w:cs="Arial"/>
                    <w:sz w:val="20"/>
                    <w:szCs w:val="20"/>
                    <w:u w:val="single"/>
                  </w:rPr>
                  <w:t>Select currency</w:t>
                </w:r>
              </w:sdtContent>
            </w:sdt>
            <w:r w:rsidRPr="00B05608">
              <w:rPr>
                <w:rFonts w:cs="Arial"/>
                <w:color w:val="000000"/>
                <w:sz w:val="20"/>
                <w:szCs w:val="20"/>
                <w:lang w:eastAsia="ja-JP"/>
              </w:rPr>
              <w:t xml:space="preserve"> _________ </w:t>
            </w:r>
          </w:p>
          <w:p w14:paraId="4C65BAF3" w14:textId="77777777" w:rsidR="00B1550C" w:rsidRPr="00B05608" w:rsidRDefault="00B1550C" w:rsidP="00BC038E">
            <w:pPr>
              <w:spacing w:line="276" w:lineRule="auto"/>
              <w:rPr>
                <w:rFonts w:cs="Arial"/>
                <w:color w:val="000000"/>
                <w:sz w:val="20"/>
                <w:szCs w:val="20"/>
                <w:lang w:eastAsia="ja-JP"/>
              </w:rPr>
            </w:pPr>
          </w:p>
        </w:tc>
        <w:tc>
          <w:tcPr>
            <w:tcW w:w="1980" w:type="dxa"/>
            <w:shd w:val="clear" w:color="auto" w:fill="F2F2F2" w:themeFill="background1" w:themeFillShade="F2"/>
            <w:vAlign w:val="center"/>
          </w:tcPr>
          <w:p w14:paraId="75C1ED6B" w14:textId="0A5BD498" w:rsidR="00B1550C" w:rsidRPr="00B05608" w:rsidRDefault="00B1550C" w:rsidP="00BC038E">
            <w:pPr>
              <w:spacing w:line="276" w:lineRule="auto"/>
              <w:rPr>
                <w:rFonts w:cs="Arial"/>
                <w:b/>
                <w:bCs/>
                <w:color w:val="24634F"/>
                <w:sz w:val="20"/>
                <w:szCs w:val="20"/>
                <w:lang w:eastAsia="ja-JP"/>
              </w:rPr>
            </w:pPr>
            <w:r w:rsidRPr="00B05608">
              <w:rPr>
                <w:rFonts w:cs="Arial"/>
                <w:b/>
                <w:bCs/>
                <w:color w:val="24634F"/>
                <w:sz w:val="20"/>
                <w:szCs w:val="20"/>
                <w:lang w:eastAsia="ja-JP"/>
              </w:rPr>
              <w:t>A.</w:t>
            </w:r>
            <w:r w:rsidR="009703FF" w:rsidRPr="00B05608">
              <w:rPr>
                <w:rFonts w:eastAsia="Malgun Gothic" w:cs="Arial"/>
                <w:b/>
                <w:bCs/>
                <w:color w:val="24634F"/>
                <w:sz w:val="20"/>
                <w:szCs w:val="20"/>
                <w:lang w:eastAsia="ko-KR"/>
              </w:rPr>
              <w:t>10</w:t>
            </w:r>
            <w:r w:rsidRPr="00B05608">
              <w:rPr>
                <w:rFonts w:cs="Arial"/>
                <w:b/>
                <w:bCs/>
                <w:color w:val="24634F"/>
                <w:sz w:val="20"/>
                <w:szCs w:val="20"/>
                <w:lang w:eastAsia="ja-JP"/>
              </w:rPr>
              <w:t>. Indicative GCF funding requested</w:t>
            </w:r>
          </w:p>
        </w:tc>
        <w:tc>
          <w:tcPr>
            <w:tcW w:w="2814" w:type="dxa"/>
            <w:vAlign w:val="center"/>
          </w:tcPr>
          <w:p w14:paraId="2BBE065A" w14:textId="23E6CDE6" w:rsidR="00B1550C" w:rsidRPr="00B05608" w:rsidRDefault="00B1550C" w:rsidP="00BC038E">
            <w:pPr>
              <w:spacing w:line="276" w:lineRule="auto"/>
              <w:rPr>
                <w:rFonts w:cs="Arial"/>
              </w:rPr>
            </w:pPr>
            <w:r w:rsidRPr="00B05608">
              <w:rPr>
                <w:rFonts w:cs="Arial"/>
                <w:color w:val="000000"/>
                <w:sz w:val="20"/>
                <w:szCs w:val="20"/>
                <w:lang w:eastAsia="ja-JP"/>
              </w:rPr>
              <w:t xml:space="preserve">Amount: </w:t>
            </w:r>
            <w:sdt>
              <w:sdtPr>
                <w:rPr>
                  <w:rFonts w:cs="Arial"/>
                  <w:color w:val="000000"/>
                  <w:sz w:val="20"/>
                  <w:szCs w:val="20"/>
                  <w:lang w:eastAsia="ja-JP"/>
                </w:rPr>
                <w:alias w:val="Currency"/>
                <w:tag w:val="Currency "/>
                <w:id w:val="-384407104"/>
                <w:placeholder>
                  <w:docPart w:val="18C55D8AC58842EEAD0F196D26AA9BED"/>
                </w:placeholder>
                <w:dropDownList>
                  <w:listItem w:displayText="USD" w:value="USD"/>
                  <w:listItem w:displayText="Euros" w:value="Euros"/>
                  <w:listItem w:displayText="British Pound" w:value="British Pound"/>
                  <w:listItem w:displayText="Japanese Yen" w:value="Japanese Yen"/>
                </w:dropDownList>
              </w:sdtPr>
              <w:sdtEndPr/>
              <w:sdtContent>
                <w:r w:rsidR="006C71FE" w:rsidRPr="00B05608">
                  <w:rPr>
                    <w:rStyle w:val="PlaceholderText"/>
                    <w:rFonts w:eastAsia="Batang" w:cs="Arial"/>
                    <w:sz w:val="20"/>
                    <w:szCs w:val="20"/>
                    <w:u w:val="single"/>
                  </w:rPr>
                  <w:t>Select currency</w:t>
                </w:r>
              </w:sdtContent>
            </w:sdt>
            <w:r w:rsidRPr="00B05608">
              <w:rPr>
                <w:rFonts w:cs="Arial"/>
                <w:color w:val="000000"/>
                <w:sz w:val="20"/>
                <w:szCs w:val="20"/>
                <w:lang w:eastAsia="ja-JP"/>
              </w:rPr>
              <w:t xml:space="preserve"> _________ </w:t>
            </w:r>
          </w:p>
        </w:tc>
      </w:tr>
      <w:tr w:rsidR="00B1550C" w:rsidRPr="00B05608" w14:paraId="5C287873" w14:textId="77777777" w:rsidTr="00E01E17">
        <w:trPr>
          <w:trHeight w:val="798"/>
        </w:trPr>
        <w:tc>
          <w:tcPr>
            <w:tcW w:w="2046" w:type="dxa"/>
            <w:shd w:val="clear" w:color="auto" w:fill="F2F2F2" w:themeFill="background1" w:themeFillShade="F2"/>
            <w:vAlign w:val="center"/>
          </w:tcPr>
          <w:p w14:paraId="76B0291D" w14:textId="1CAE45E3" w:rsidR="00B1550C" w:rsidRPr="00B05608" w:rsidRDefault="00B1550C" w:rsidP="00BC038E">
            <w:pPr>
              <w:spacing w:line="276" w:lineRule="auto"/>
              <w:rPr>
                <w:rFonts w:cs="Arial"/>
                <w:bCs/>
                <w:color w:val="24634F"/>
                <w:sz w:val="20"/>
                <w:szCs w:val="20"/>
                <w:lang w:eastAsia="en-GB"/>
              </w:rPr>
            </w:pPr>
            <w:r w:rsidRPr="00B05608">
              <w:rPr>
                <w:rFonts w:cs="Arial"/>
                <w:b/>
                <w:color w:val="24634F"/>
                <w:sz w:val="20"/>
                <w:lang w:eastAsia="ja-JP"/>
              </w:rPr>
              <w:t>A.</w:t>
            </w:r>
            <w:r w:rsidR="009703FF" w:rsidRPr="00B05608">
              <w:rPr>
                <w:rFonts w:eastAsia="Malgun Gothic" w:cs="Arial"/>
                <w:b/>
                <w:color w:val="24634F"/>
                <w:sz w:val="20"/>
                <w:lang w:eastAsia="ko-KR"/>
              </w:rPr>
              <w:t>11</w:t>
            </w:r>
            <w:r w:rsidRPr="00B05608">
              <w:rPr>
                <w:rFonts w:cs="Arial"/>
                <w:b/>
                <w:color w:val="24634F"/>
                <w:sz w:val="20"/>
                <w:lang w:eastAsia="ja-JP"/>
              </w:rPr>
              <w:t>. Financial instrument requested from GCF</w:t>
            </w:r>
          </w:p>
        </w:tc>
        <w:tc>
          <w:tcPr>
            <w:tcW w:w="8754" w:type="dxa"/>
            <w:gridSpan w:val="4"/>
            <w:shd w:val="clear" w:color="auto" w:fill="auto"/>
            <w:noWrap/>
            <w:vAlign w:val="center"/>
          </w:tcPr>
          <w:p w14:paraId="5F263CD6" w14:textId="00131EAA" w:rsidR="00B1550C" w:rsidRPr="00B05608" w:rsidRDefault="004A57B8" w:rsidP="00BC038E">
            <w:pPr>
              <w:spacing w:line="276" w:lineRule="auto"/>
              <w:rPr>
                <w:rFonts w:cs="Arial"/>
                <w:sz w:val="20"/>
                <w:szCs w:val="20"/>
              </w:rPr>
            </w:pPr>
            <w:sdt>
              <w:sdtPr>
                <w:rPr>
                  <w:rFonts w:cs="Arial"/>
                  <w:color w:val="000000"/>
                  <w:sz w:val="20"/>
                  <w:lang w:eastAsia="ja-JP"/>
                </w:rPr>
                <w:id w:val="-244419586"/>
                <w14:checkbox>
                  <w14:checked w14:val="0"/>
                  <w14:checkedState w14:val="2612" w14:font="MS Gothic"/>
                  <w14:uncheckedState w14:val="2610" w14:font="MS Gothic"/>
                </w14:checkbox>
              </w:sdtPr>
              <w:sdtEndPr/>
              <w:sdtContent>
                <w:r w:rsidR="00B1550C" w:rsidRPr="00B05608">
                  <w:rPr>
                    <w:rFonts w:ascii="Segoe UI Symbol" w:eastAsia="MS Gothic" w:hAnsi="Segoe UI Symbol" w:cs="Segoe UI Symbol"/>
                    <w:color w:val="000000"/>
                    <w:sz w:val="20"/>
                    <w:lang w:eastAsia="ja-JP"/>
                  </w:rPr>
                  <w:t>☐</w:t>
                </w:r>
              </w:sdtContent>
            </w:sdt>
            <w:r w:rsidR="00B1550C" w:rsidRPr="00B05608">
              <w:rPr>
                <w:rFonts w:cs="Arial"/>
                <w:sz w:val="20"/>
                <w:szCs w:val="20"/>
              </w:rPr>
              <w:t xml:space="preserve"> Grant     </w:t>
            </w:r>
            <w:sdt>
              <w:sdtPr>
                <w:rPr>
                  <w:rFonts w:cs="Arial"/>
                  <w:color w:val="000000"/>
                  <w:sz w:val="20"/>
                  <w:lang w:eastAsia="ja-JP"/>
                </w:rPr>
                <w:id w:val="168921708"/>
                <w14:checkbox>
                  <w14:checked w14:val="0"/>
                  <w14:checkedState w14:val="2612" w14:font="MS Gothic"/>
                  <w14:uncheckedState w14:val="2610" w14:font="MS Gothic"/>
                </w14:checkbox>
              </w:sdtPr>
              <w:sdtEndPr/>
              <w:sdtContent>
                <w:r w:rsidR="00470DDA" w:rsidRPr="00B05608">
                  <w:rPr>
                    <w:rFonts w:ascii="Segoe UI Symbol" w:eastAsia="MS Gothic" w:hAnsi="Segoe UI Symbol" w:cs="Segoe UI Symbol"/>
                    <w:color w:val="000000"/>
                    <w:sz w:val="20"/>
                    <w:lang w:eastAsia="ja-JP"/>
                  </w:rPr>
                  <w:t>☐</w:t>
                </w:r>
              </w:sdtContent>
            </w:sdt>
            <w:r w:rsidR="00B1550C" w:rsidRPr="00B05608">
              <w:rPr>
                <w:rFonts w:cs="Arial"/>
                <w:sz w:val="20"/>
                <w:szCs w:val="20"/>
              </w:rPr>
              <w:t xml:space="preserve"> Reimbursable grant     </w:t>
            </w:r>
            <w:sdt>
              <w:sdtPr>
                <w:rPr>
                  <w:rFonts w:cs="Arial"/>
                  <w:color w:val="000000"/>
                  <w:sz w:val="20"/>
                  <w:lang w:eastAsia="ja-JP"/>
                </w:rPr>
                <w:id w:val="-451243043"/>
                <w14:checkbox>
                  <w14:checked w14:val="0"/>
                  <w14:checkedState w14:val="2612" w14:font="MS Gothic"/>
                  <w14:uncheckedState w14:val="2610" w14:font="MS Gothic"/>
                </w14:checkbox>
              </w:sdtPr>
              <w:sdtEndPr/>
              <w:sdtContent>
                <w:r w:rsidR="00B1550C" w:rsidRPr="00B05608">
                  <w:rPr>
                    <w:rFonts w:ascii="Segoe UI Symbol" w:eastAsia="MS Gothic" w:hAnsi="Segoe UI Symbol" w:cs="Segoe UI Symbol"/>
                    <w:color w:val="000000"/>
                    <w:sz w:val="20"/>
                    <w:lang w:eastAsia="ja-JP"/>
                  </w:rPr>
                  <w:t>☐</w:t>
                </w:r>
              </w:sdtContent>
            </w:sdt>
            <w:r w:rsidR="00B1550C" w:rsidRPr="00B05608">
              <w:rPr>
                <w:rFonts w:cs="Arial"/>
                <w:sz w:val="20"/>
                <w:szCs w:val="20"/>
              </w:rPr>
              <w:t xml:space="preserve"> Guarantees     </w:t>
            </w:r>
            <w:sdt>
              <w:sdtPr>
                <w:rPr>
                  <w:rFonts w:cs="Arial"/>
                  <w:color w:val="000000"/>
                  <w:sz w:val="20"/>
                  <w:lang w:eastAsia="ja-JP"/>
                </w:rPr>
                <w:id w:val="-1963410670"/>
                <w14:checkbox>
                  <w14:checked w14:val="0"/>
                  <w14:checkedState w14:val="2612" w14:font="MS Gothic"/>
                  <w14:uncheckedState w14:val="2610" w14:font="MS Gothic"/>
                </w14:checkbox>
              </w:sdtPr>
              <w:sdtEndPr/>
              <w:sdtContent>
                <w:r w:rsidR="00B1550C" w:rsidRPr="00B05608">
                  <w:rPr>
                    <w:rFonts w:ascii="Segoe UI Symbol" w:eastAsia="MS Gothic" w:hAnsi="Segoe UI Symbol" w:cs="Segoe UI Symbol"/>
                    <w:color w:val="000000"/>
                    <w:sz w:val="20"/>
                    <w:lang w:eastAsia="ja-JP"/>
                  </w:rPr>
                  <w:t>☐</w:t>
                </w:r>
              </w:sdtContent>
            </w:sdt>
            <w:r w:rsidR="00B1550C" w:rsidRPr="00B05608">
              <w:rPr>
                <w:rFonts w:cs="Arial"/>
                <w:sz w:val="20"/>
                <w:szCs w:val="20"/>
              </w:rPr>
              <w:t xml:space="preserve"> Equity             </w:t>
            </w:r>
          </w:p>
          <w:p w14:paraId="58F8CEF5" w14:textId="77FF4873" w:rsidR="00B1550C" w:rsidRPr="00B05608" w:rsidRDefault="004A57B8" w:rsidP="00BC038E">
            <w:pPr>
              <w:spacing w:line="276" w:lineRule="auto"/>
              <w:rPr>
                <w:rFonts w:cs="Arial"/>
                <w:sz w:val="20"/>
                <w:szCs w:val="20"/>
              </w:rPr>
            </w:pPr>
            <w:sdt>
              <w:sdtPr>
                <w:rPr>
                  <w:rFonts w:cs="Arial"/>
                  <w:color w:val="000000" w:themeColor="text1"/>
                  <w:sz w:val="20"/>
                  <w:szCs w:val="20"/>
                  <w:lang w:eastAsia="ja-JP"/>
                </w:rPr>
                <w:id w:val="192656617"/>
                <w14:checkbox>
                  <w14:checked w14:val="0"/>
                  <w14:checkedState w14:val="2612" w14:font="MS Gothic"/>
                  <w14:uncheckedState w14:val="2610" w14:font="MS Gothic"/>
                </w14:checkbox>
              </w:sdtPr>
              <w:sdtEndPr/>
              <w:sdtContent>
                <w:r w:rsidR="335A11EA" w:rsidRPr="00B05608">
                  <w:rPr>
                    <w:rFonts w:ascii="Segoe UI Symbol" w:eastAsia="MS Gothic" w:hAnsi="Segoe UI Symbol" w:cs="Segoe UI Symbol"/>
                    <w:color w:val="000000" w:themeColor="text1"/>
                    <w:sz w:val="20"/>
                    <w:szCs w:val="20"/>
                    <w:lang w:eastAsia="ja-JP"/>
                  </w:rPr>
                  <w:t>☐</w:t>
                </w:r>
              </w:sdtContent>
            </w:sdt>
            <w:r w:rsidR="335A11EA" w:rsidRPr="00B05608">
              <w:rPr>
                <w:rFonts w:cs="Arial"/>
                <w:sz w:val="20"/>
                <w:szCs w:val="20"/>
              </w:rPr>
              <w:t xml:space="preserve"> Subordinated loan    </w:t>
            </w:r>
            <w:sdt>
              <w:sdtPr>
                <w:rPr>
                  <w:rFonts w:cs="Arial"/>
                  <w:color w:val="000000" w:themeColor="text1"/>
                  <w:sz w:val="20"/>
                  <w:szCs w:val="20"/>
                  <w:lang w:eastAsia="ja-JP"/>
                </w:rPr>
                <w:id w:val="-824893991"/>
                <w14:checkbox>
                  <w14:checked w14:val="0"/>
                  <w14:checkedState w14:val="2612" w14:font="MS Gothic"/>
                  <w14:uncheckedState w14:val="2610" w14:font="MS Gothic"/>
                </w14:checkbox>
              </w:sdtPr>
              <w:sdtEndPr/>
              <w:sdtContent>
                <w:r w:rsidR="335A11EA" w:rsidRPr="00B05608">
                  <w:rPr>
                    <w:rFonts w:ascii="Segoe UI Symbol" w:eastAsia="MS Gothic" w:hAnsi="Segoe UI Symbol" w:cs="Segoe UI Symbol"/>
                    <w:color w:val="000000" w:themeColor="text1"/>
                    <w:sz w:val="20"/>
                    <w:szCs w:val="20"/>
                    <w:lang w:eastAsia="ja-JP"/>
                  </w:rPr>
                  <w:t>☐</w:t>
                </w:r>
              </w:sdtContent>
            </w:sdt>
            <w:r w:rsidR="335A11EA" w:rsidRPr="00B05608">
              <w:rPr>
                <w:rFonts w:cs="Arial"/>
                <w:sz w:val="20"/>
                <w:szCs w:val="20"/>
              </w:rPr>
              <w:t xml:space="preserve"> Senior Loan </w:t>
            </w:r>
            <w:r w:rsidR="335A11EA" w:rsidRPr="00B05608">
              <w:rPr>
                <w:rFonts w:cs="Arial"/>
                <w:color w:val="000000" w:themeColor="text1"/>
                <w:sz w:val="20"/>
                <w:szCs w:val="20"/>
                <w:lang w:eastAsia="ja-JP"/>
              </w:rPr>
              <w:t xml:space="preserve"> </w:t>
            </w:r>
            <w:sdt>
              <w:sdtPr>
                <w:rPr>
                  <w:rFonts w:cs="Arial"/>
                  <w:color w:val="000000" w:themeColor="text1"/>
                  <w:sz w:val="20"/>
                  <w:szCs w:val="20"/>
                  <w:lang w:eastAsia="ja-JP"/>
                </w:rPr>
                <w:id w:val="-882017320"/>
                <w14:checkbox>
                  <w14:checked w14:val="0"/>
                  <w14:checkedState w14:val="2612" w14:font="MS Gothic"/>
                  <w14:uncheckedState w14:val="2610" w14:font="MS Gothic"/>
                </w14:checkbox>
              </w:sdtPr>
              <w:sdtEndPr/>
              <w:sdtContent>
                <w:r w:rsidR="335A11EA" w:rsidRPr="00B05608">
                  <w:rPr>
                    <w:rFonts w:ascii="Segoe UI Symbol" w:eastAsia="MS Gothic" w:hAnsi="Segoe UI Symbol" w:cs="Segoe UI Symbol"/>
                    <w:color w:val="000000" w:themeColor="text1"/>
                    <w:sz w:val="20"/>
                    <w:szCs w:val="20"/>
                    <w:lang w:eastAsia="ja-JP"/>
                  </w:rPr>
                  <w:t>☐</w:t>
                </w:r>
              </w:sdtContent>
            </w:sdt>
            <w:r w:rsidR="335A11EA" w:rsidRPr="00B05608">
              <w:rPr>
                <w:rFonts w:cs="Arial"/>
                <w:sz w:val="20"/>
                <w:szCs w:val="20"/>
              </w:rPr>
              <w:t xml:space="preserve"> Other: ___________________    </w:t>
            </w:r>
          </w:p>
        </w:tc>
      </w:tr>
      <w:tr w:rsidR="00B1550C" w:rsidRPr="00B05608" w14:paraId="0855EEAD" w14:textId="77777777" w:rsidTr="006E5DCA">
        <w:trPr>
          <w:trHeight w:val="1113"/>
        </w:trPr>
        <w:tc>
          <w:tcPr>
            <w:tcW w:w="2046" w:type="dxa"/>
            <w:shd w:val="clear" w:color="auto" w:fill="F2F2F2" w:themeFill="background1" w:themeFillShade="F2"/>
            <w:noWrap/>
            <w:vAlign w:val="center"/>
          </w:tcPr>
          <w:p w14:paraId="25BB4EB4" w14:textId="7EC06DDB" w:rsidR="00B1550C" w:rsidRPr="00B05608" w:rsidRDefault="00B1550C" w:rsidP="00BC038E">
            <w:pPr>
              <w:spacing w:line="276" w:lineRule="auto"/>
              <w:rPr>
                <w:rFonts w:cs="Arial"/>
                <w:b/>
                <w:color w:val="24634F"/>
                <w:sz w:val="20"/>
                <w:lang w:eastAsia="ja-JP"/>
              </w:rPr>
            </w:pPr>
            <w:r w:rsidRPr="00B05608">
              <w:rPr>
                <w:rFonts w:cs="Arial"/>
                <w:b/>
                <w:color w:val="24634F"/>
                <w:sz w:val="20"/>
                <w:lang w:eastAsia="ja-JP"/>
              </w:rPr>
              <w:t>A.</w:t>
            </w:r>
            <w:r w:rsidR="00C07C97" w:rsidRPr="00B05608">
              <w:rPr>
                <w:rFonts w:eastAsia="Malgun Gothic" w:cs="Arial"/>
                <w:b/>
                <w:color w:val="24634F"/>
                <w:sz w:val="20"/>
                <w:lang w:eastAsia="ko-KR"/>
              </w:rPr>
              <w:t>12</w:t>
            </w:r>
            <w:r w:rsidR="00766D10">
              <w:rPr>
                <w:rFonts w:eastAsia="Malgun Gothic" w:cs="Arial" w:hint="eastAsia"/>
                <w:b/>
                <w:color w:val="24634F"/>
                <w:sz w:val="20"/>
                <w:lang w:eastAsia="ko-KR"/>
              </w:rPr>
              <w:t>.</w:t>
            </w:r>
            <w:r w:rsidRPr="00B05608">
              <w:rPr>
                <w:rFonts w:cs="Arial"/>
                <w:b/>
                <w:color w:val="24634F"/>
                <w:sz w:val="20"/>
                <w:lang w:eastAsia="ja-JP"/>
              </w:rPr>
              <w:t xml:space="preserve"> Estimated project implementation period</w:t>
            </w:r>
          </w:p>
        </w:tc>
        <w:tc>
          <w:tcPr>
            <w:tcW w:w="3960" w:type="dxa"/>
            <w:gridSpan w:val="2"/>
            <w:shd w:val="clear" w:color="auto" w:fill="auto"/>
            <w:noWrap/>
            <w:vAlign w:val="center"/>
          </w:tcPr>
          <w:p w14:paraId="1DC71C45" w14:textId="1E7368EF" w:rsidR="00B1550C" w:rsidRPr="00B05608" w:rsidRDefault="335A11EA" w:rsidP="00BC038E">
            <w:pPr>
              <w:spacing w:line="276" w:lineRule="auto"/>
              <w:rPr>
                <w:rFonts w:cs="Arial"/>
                <w:i/>
                <w:iCs/>
                <w:color w:val="808080" w:themeColor="background1" w:themeShade="80"/>
                <w:sz w:val="20"/>
                <w:szCs w:val="20"/>
                <w:lang w:eastAsia="ja-JP"/>
              </w:rPr>
            </w:pPr>
            <w:r w:rsidRPr="00B05608">
              <w:rPr>
                <w:rFonts w:cs="Arial"/>
                <w:i/>
                <w:iCs/>
                <w:color w:val="808080" w:themeColor="background1" w:themeShade="80"/>
                <w:sz w:val="20"/>
                <w:szCs w:val="20"/>
              </w:rPr>
              <w:t>The number of years during which project activities are actively executed to achieve the project objectives.</w:t>
            </w:r>
          </w:p>
        </w:tc>
        <w:tc>
          <w:tcPr>
            <w:tcW w:w="1980" w:type="dxa"/>
            <w:shd w:val="clear" w:color="auto" w:fill="F2F2F2" w:themeFill="background1" w:themeFillShade="F2"/>
            <w:vAlign w:val="center"/>
          </w:tcPr>
          <w:p w14:paraId="7A94447A" w14:textId="60193EA9" w:rsidR="00B1550C" w:rsidRPr="00B05608" w:rsidRDefault="00B1550C" w:rsidP="00BC038E">
            <w:pPr>
              <w:spacing w:line="276" w:lineRule="auto"/>
              <w:rPr>
                <w:rFonts w:cs="Arial"/>
                <w:b/>
                <w:color w:val="24634F"/>
                <w:sz w:val="20"/>
                <w:lang w:eastAsia="ja-JP"/>
              </w:rPr>
            </w:pPr>
            <w:r w:rsidRPr="00B05608">
              <w:rPr>
                <w:rFonts w:cs="Arial"/>
                <w:b/>
                <w:color w:val="24634F"/>
                <w:sz w:val="20"/>
                <w:lang w:eastAsia="ja-JP"/>
              </w:rPr>
              <w:t>A.</w:t>
            </w:r>
            <w:r w:rsidR="00C07C97" w:rsidRPr="00B05608">
              <w:rPr>
                <w:rFonts w:eastAsia="Malgun Gothic" w:cs="Arial"/>
                <w:b/>
                <w:color w:val="24634F"/>
                <w:sz w:val="20"/>
                <w:lang w:eastAsia="ko-KR"/>
              </w:rPr>
              <w:t>1</w:t>
            </w:r>
            <w:r w:rsidR="00806878">
              <w:rPr>
                <w:rFonts w:eastAsia="Malgun Gothic" w:cs="Arial" w:hint="eastAsia"/>
                <w:b/>
                <w:color w:val="24634F"/>
                <w:sz w:val="20"/>
                <w:lang w:eastAsia="ko-KR"/>
              </w:rPr>
              <w:t>2</w:t>
            </w:r>
            <w:r w:rsidR="00766D10">
              <w:rPr>
                <w:rFonts w:eastAsia="Malgun Gothic" w:cs="Arial" w:hint="eastAsia"/>
                <w:b/>
                <w:color w:val="24634F"/>
                <w:sz w:val="20"/>
                <w:lang w:eastAsia="ko-KR"/>
              </w:rPr>
              <w:t>.</w:t>
            </w:r>
            <w:r w:rsidRPr="00B05608">
              <w:rPr>
                <w:rFonts w:cs="Arial"/>
                <w:b/>
                <w:color w:val="24634F"/>
                <w:sz w:val="20"/>
                <w:lang w:eastAsia="ja-JP"/>
              </w:rPr>
              <w:t xml:space="preserve"> Estimated duration of investment </w:t>
            </w:r>
          </w:p>
        </w:tc>
        <w:tc>
          <w:tcPr>
            <w:tcW w:w="2814" w:type="dxa"/>
            <w:shd w:val="clear" w:color="auto" w:fill="auto"/>
            <w:vAlign w:val="center"/>
          </w:tcPr>
          <w:p w14:paraId="2513EC1E" w14:textId="089AB179" w:rsidR="00B1550C" w:rsidRPr="00B05608" w:rsidRDefault="00B1550C" w:rsidP="00BC038E">
            <w:pPr>
              <w:spacing w:line="276" w:lineRule="auto"/>
              <w:rPr>
                <w:rFonts w:cs="Arial"/>
                <w:color w:val="000000"/>
                <w:sz w:val="20"/>
                <w:szCs w:val="20"/>
                <w:lang w:eastAsia="en-GB"/>
              </w:rPr>
            </w:pPr>
            <w:r w:rsidRPr="00B05608">
              <w:rPr>
                <w:rFonts w:cs="Arial"/>
                <w:i/>
                <w:iCs/>
                <w:color w:val="808080" w:themeColor="background1" w:themeShade="80"/>
                <w:sz w:val="20"/>
                <w:szCs w:val="20"/>
                <w:lang w:eastAsia="ja-JP"/>
              </w:rPr>
              <w:t>The number of years during which GCF’s investment is outstanding (i.e. between investment funds being made available and expected repayment/exit).</w:t>
            </w:r>
          </w:p>
        </w:tc>
      </w:tr>
      <w:tr w:rsidR="00B1550C" w:rsidRPr="00B05608" w14:paraId="0998F7A4" w14:textId="77777777" w:rsidTr="006E5DCA">
        <w:trPr>
          <w:trHeight w:val="3624"/>
        </w:trPr>
        <w:tc>
          <w:tcPr>
            <w:tcW w:w="2046" w:type="dxa"/>
            <w:shd w:val="clear" w:color="auto" w:fill="F2F2F2" w:themeFill="background1" w:themeFillShade="F2"/>
            <w:noWrap/>
            <w:vAlign w:val="center"/>
          </w:tcPr>
          <w:p w14:paraId="17A1BFC0" w14:textId="31DEFB84" w:rsidR="00B1550C" w:rsidRPr="00B05608" w:rsidRDefault="00B1550C" w:rsidP="00BC038E">
            <w:pPr>
              <w:spacing w:line="276" w:lineRule="auto"/>
              <w:rPr>
                <w:rFonts w:cs="Arial"/>
                <w:b/>
                <w:color w:val="24634F"/>
                <w:sz w:val="20"/>
                <w:lang w:eastAsia="ja-JP"/>
              </w:rPr>
            </w:pPr>
            <w:r w:rsidRPr="00B05608">
              <w:rPr>
                <w:rFonts w:cs="Arial"/>
                <w:b/>
                <w:color w:val="24634F"/>
                <w:sz w:val="20"/>
                <w:lang w:eastAsia="ja-JP"/>
              </w:rPr>
              <w:t>A.</w:t>
            </w:r>
            <w:r w:rsidR="00822A09" w:rsidRPr="00B05608">
              <w:rPr>
                <w:rFonts w:eastAsia="Malgun Gothic" w:cs="Arial"/>
                <w:b/>
                <w:color w:val="24634F"/>
                <w:sz w:val="20"/>
                <w:lang w:eastAsia="ko-KR"/>
              </w:rPr>
              <w:t>1</w:t>
            </w:r>
            <w:r w:rsidR="00766D10">
              <w:rPr>
                <w:rFonts w:eastAsia="Malgun Gothic" w:cs="Arial" w:hint="eastAsia"/>
                <w:b/>
                <w:color w:val="24634F"/>
                <w:sz w:val="20"/>
                <w:lang w:eastAsia="ko-KR"/>
              </w:rPr>
              <w:t>2.</w:t>
            </w:r>
            <w:r w:rsidRPr="00B05608">
              <w:rPr>
                <w:rFonts w:cs="Arial"/>
                <w:b/>
                <w:color w:val="24634F"/>
                <w:sz w:val="20"/>
                <w:lang w:eastAsia="ja-JP"/>
              </w:rPr>
              <w:t xml:space="preserve"> Estimate project lifespan</w:t>
            </w:r>
            <w:r w:rsidRPr="00B05608" w:rsidDel="009900C7">
              <w:rPr>
                <w:rFonts w:cs="Arial"/>
                <w:b/>
                <w:color w:val="24634F"/>
                <w:sz w:val="20"/>
                <w:lang w:eastAsia="ja-JP"/>
              </w:rPr>
              <w:t xml:space="preserve"> </w:t>
            </w:r>
          </w:p>
        </w:tc>
        <w:tc>
          <w:tcPr>
            <w:tcW w:w="3960" w:type="dxa"/>
            <w:gridSpan w:val="2"/>
            <w:shd w:val="clear" w:color="auto" w:fill="auto"/>
            <w:noWrap/>
            <w:vAlign w:val="center"/>
          </w:tcPr>
          <w:p w14:paraId="1E659D79" w14:textId="260BB32E" w:rsidR="00B1550C" w:rsidRPr="00B05608" w:rsidRDefault="00B1550C" w:rsidP="00BC038E">
            <w:pPr>
              <w:spacing w:line="276" w:lineRule="auto"/>
              <w:rPr>
                <w:rFonts w:eastAsia="Malgun Gothic" w:cs="Arial"/>
                <w:i/>
                <w:iCs/>
                <w:color w:val="808080" w:themeColor="background1" w:themeShade="80"/>
                <w:sz w:val="20"/>
                <w:szCs w:val="20"/>
                <w:lang w:eastAsia="ko-KR"/>
              </w:rPr>
            </w:pPr>
            <w:r w:rsidRPr="00B05608">
              <w:rPr>
                <w:rFonts w:cs="Arial"/>
                <w:i/>
                <w:iCs/>
                <w:color w:val="808080" w:themeColor="background1" w:themeShade="80"/>
                <w:sz w:val="20"/>
                <w:szCs w:val="20"/>
              </w:rPr>
              <w:t>The number of years from project initiation until the end of its useful life or closure. This refers to the maximum years over which the investment’s impacts are expected to be effective. The project lifespan often exceeds the implementation period, as applied technologies or infrastructure may continue generating mitigation and adaptation benefits beyond project completion.</w:t>
            </w:r>
            <w:r w:rsidR="002042D4" w:rsidRPr="00B05608">
              <w:rPr>
                <w:rFonts w:cs="Arial"/>
                <w:i/>
                <w:iCs/>
                <w:color w:val="808080" w:themeColor="background1" w:themeShade="80"/>
                <w:sz w:val="20"/>
                <w:szCs w:val="20"/>
              </w:rPr>
              <w:t xml:space="preserve"> See</w:t>
            </w:r>
            <w:r w:rsidR="002042D4" w:rsidRPr="00B05608">
              <w:rPr>
                <w:rFonts w:cs="Arial"/>
                <w:sz w:val="20"/>
                <w:szCs w:val="20"/>
              </w:rPr>
              <w:t xml:space="preserve"> </w:t>
            </w:r>
            <w:hyperlink r:id="rId17" w:history="1">
              <w:r w:rsidR="002042D4" w:rsidRPr="00B05608">
                <w:rPr>
                  <w:rStyle w:val="Hyperlink"/>
                  <w:rFonts w:cs="Arial"/>
                  <w:i/>
                  <w:iCs/>
                  <w:sz w:val="20"/>
                  <w:szCs w:val="20"/>
                </w:rPr>
                <w:t>Guidance for establishing the mitigation impact potential of GCF funded activities in support of Decision B.33/12</w:t>
              </w:r>
            </w:hyperlink>
            <w:r w:rsidR="002042D4" w:rsidRPr="00B05608">
              <w:rPr>
                <w:rFonts w:cs="Arial"/>
                <w:sz w:val="20"/>
                <w:szCs w:val="20"/>
              </w:rPr>
              <w:t xml:space="preserve"> </w:t>
            </w:r>
            <w:r w:rsidR="002042D4" w:rsidRPr="00B05608">
              <w:rPr>
                <w:rFonts w:cs="Arial"/>
                <w:i/>
                <w:iCs/>
                <w:color w:val="808080" w:themeColor="background1" w:themeShade="80"/>
                <w:sz w:val="20"/>
                <w:szCs w:val="20"/>
              </w:rPr>
              <w:t>for indicative project lifespans by technology group</w:t>
            </w:r>
            <w:r w:rsidR="00EB6E8A" w:rsidRPr="00B05608">
              <w:rPr>
                <w:rFonts w:eastAsia="Malgun Gothic" w:cs="Arial"/>
                <w:i/>
                <w:iCs/>
                <w:color w:val="808080" w:themeColor="background1" w:themeShade="80"/>
                <w:sz w:val="20"/>
                <w:szCs w:val="20"/>
                <w:lang w:eastAsia="ko-KR"/>
              </w:rPr>
              <w:t>.</w:t>
            </w:r>
          </w:p>
        </w:tc>
        <w:tc>
          <w:tcPr>
            <w:tcW w:w="1980" w:type="dxa"/>
            <w:shd w:val="clear" w:color="auto" w:fill="F2F2F2" w:themeFill="background1" w:themeFillShade="F2"/>
            <w:vAlign w:val="center"/>
          </w:tcPr>
          <w:p w14:paraId="3B56E0C2" w14:textId="14216707" w:rsidR="00B1550C" w:rsidRPr="00B05608" w:rsidRDefault="335A11EA" w:rsidP="00BC038E">
            <w:pPr>
              <w:spacing w:line="276" w:lineRule="auto"/>
              <w:rPr>
                <w:rFonts w:cs="Arial"/>
                <w:color w:val="24634F"/>
                <w:sz w:val="20"/>
                <w:szCs w:val="20"/>
                <w:lang w:eastAsia="ja-JP"/>
              </w:rPr>
            </w:pPr>
            <w:r w:rsidRPr="00B05608">
              <w:rPr>
                <w:rFonts w:cs="Arial"/>
                <w:b/>
                <w:bCs/>
                <w:color w:val="24634F"/>
                <w:sz w:val="20"/>
                <w:szCs w:val="20"/>
                <w:lang w:eastAsia="ja-JP"/>
              </w:rPr>
              <w:t>A.</w:t>
            </w:r>
            <w:r w:rsidR="00822A09" w:rsidRPr="00B05608">
              <w:rPr>
                <w:rFonts w:eastAsia="Malgun Gothic" w:cs="Arial"/>
                <w:b/>
                <w:bCs/>
                <w:color w:val="24634F"/>
                <w:sz w:val="20"/>
                <w:szCs w:val="20"/>
                <w:lang w:eastAsia="ko-KR"/>
              </w:rPr>
              <w:t>13</w:t>
            </w:r>
            <w:r w:rsidRPr="00B05608">
              <w:rPr>
                <w:rFonts w:cs="Arial"/>
                <w:b/>
                <w:bCs/>
                <w:color w:val="24634F"/>
                <w:sz w:val="20"/>
                <w:szCs w:val="20"/>
                <w:lang w:eastAsia="ja-JP"/>
              </w:rPr>
              <w:t>. Will support from Project Preparation Facility be requested?</w:t>
            </w:r>
            <w:r w:rsidR="00B1550C" w:rsidRPr="00B05608">
              <w:rPr>
                <w:rStyle w:val="FootnoteReference"/>
                <w:rFonts w:cs="Arial"/>
                <w:b/>
                <w:bCs/>
                <w:color w:val="24634F"/>
                <w:sz w:val="20"/>
                <w:szCs w:val="20"/>
                <w:lang w:eastAsia="ja-JP"/>
              </w:rPr>
              <w:footnoteReference w:id="3"/>
            </w:r>
          </w:p>
        </w:tc>
        <w:tc>
          <w:tcPr>
            <w:tcW w:w="2814" w:type="dxa"/>
            <w:shd w:val="clear" w:color="auto" w:fill="auto"/>
            <w:vAlign w:val="center"/>
          </w:tcPr>
          <w:p w14:paraId="0EF935FE" w14:textId="704B7761" w:rsidR="00B1550C" w:rsidRPr="00B05608" w:rsidRDefault="335A11EA" w:rsidP="00BC038E">
            <w:pPr>
              <w:spacing w:line="276" w:lineRule="auto"/>
              <w:rPr>
                <w:rFonts w:cs="Arial"/>
                <w:color w:val="000000"/>
                <w:sz w:val="20"/>
                <w:szCs w:val="20"/>
                <w:lang w:eastAsia="ja-JP"/>
              </w:rPr>
            </w:pPr>
            <w:r w:rsidRPr="00B05608">
              <w:rPr>
                <w:rFonts w:cs="Arial"/>
                <w:color w:val="000000" w:themeColor="text1"/>
                <w:sz w:val="20"/>
                <w:szCs w:val="20"/>
                <w:lang w:eastAsia="en-GB"/>
              </w:rPr>
              <w:t xml:space="preserve">Yes  </w:t>
            </w:r>
            <w:sdt>
              <w:sdtPr>
                <w:rPr>
                  <w:rFonts w:cs="Arial"/>
                  <w:sz w:val="20"/>
                  <w:szCs w:val="20"/>
                </w:rPr>
                <w:id w:val="1831630787"/>
                <w14:checkbox>
                  <w14:checked w14:val="0"/>
                  <w14:checkedState w14:val="2612" w14:font="MS Gothic"/>
                  <w14:uncheckedState w14:val="2610" w14:font="MS Gothic"/>
                </w14:checkbox>
              </w:sdtPr>
              <w:sdtEndPr/>
              <w:sdtContent>
                <w:r w:rsidRPr="00B05608">
                  <w:rPr>
                    <w:rFonts w:ascii="Segoe UI Symbol" w:eastAsia="MS Gothic" w:hAnsi="Segoe UI Symbol" w:cs="Segoe UI Symbol"/>
                    <w:sz w:val="20"/>
                    <w:szCs w:val="20"/>
                  </w:rPr>
                  <w:t>☐</w:t>
                </w:r>
              </w:sdtContent>
            </w:sdt>
            <w:r w:rsidRPr="00B05608">
              <w:rPr>
                <w:rFonts w:cs="Arial"/>
                <w:color w:val="000000" w:themeColor="text1"/>
                <w:sz w:val="20"/>
                <w:szCs w:val="20"/>
                <w:lang w:eastAsia="en-GB"/>
              </w:rPr>
              <w:t xml:space="preserve">                 No </w:t>
            </w:r>
            <w:sdt>
              <w:sdtPr>
                <w:rPr>
                  <w:rFonts w:cs="Arial"/>
                  <w:sz w:val="20"/>
                  <w:szCs w:val="20"/>
                </w:rPr>
                <w:id w:val="-588926224"/>
                <w14:checkbox>
                  <w14:checked w14:val="0"/>
                  <w14:checkedState w14:val="2612" w14:font="MS Gothic"/>
                  <w14:uncheckedState w14:val="2610" w14:font="MS Gothic"/>
                </w14:checkbox>
              </w:sdtPr>
              <w:sdtEndPr/>
              <w:sdtContent>
                <w:r w:rsidRPr="00B05608">
                  <w:rPr>
                    <w:rFonts w:ascii="Segoe UI Symbol" w:eastAsia="MS Gothic" w:hAnsi="Segoe UI Symbol" w:cs="Segoe UI Symbol"/>
                    <w:sz w:val="20"/>
                    <w:szCs w:val="20"/>
                  </w:rPr>
                  <w:t>☐</w:t>
                </w:r>
              </w:sdtContent>
            </w:sdt>
          </w:p>
        </w:tc>
      </w:tr>
      <w:tr w:rsidR="00B1550C" w:rsidRPr="00B05608" w14:paraId="40CE1472" w14:textId="77777777" w:rsidTr="006E5DCA">
        <w:trPr>
          <w:trHeight w:val="1340"/>
        </w:trPr>
        <w:tc>
          <w:tcPr>
            <w:tcW w:w="2046" w:type="dxa"/>
            <w:shd w:val="clear" w:color="auto" w:fill="F2F2F2" w:themeFill="background1" w:themeFillShade="F2"/>
            <w:vAlign w:val="center"/>
          </w:tcPr>
          <w:p w14:paraId="5B88D46C" w14:textId="4CC24E9B" w:rsidR="00B1550C" w:rsidRPr="00B05608" w:rsidRDefault="00B1550C" w:rsidP="00BC038E">
            <w:pPr>
              <w:spacing w:line="276" w:lineRule="auto"/>
              <w:rPr>
                <w:rFonts w:cs="Arial"/>
                <w:b/>
                <w:color w:val="24634F"/>
                <w:sz w:val="20"/>
                <w:lang w:eastAsia="ja-JP"/>
              </w:rPr>
            </w:pPr>
            <w:r w:rsidRPr="00B05608">
              <w:rPr>
                <w:rFonts w:cs="Arial"/>
                <w:b/>
                <w:color w:val="24634F"/>
                <w:sz w:val="20"/>
                <w:lang w:eastAsia="ja-JP"/>
              </w:rPr>
              <w:t>A.</w:t>
            </w:r>
            <w:r w:rsidR="00822A09" w:rsidRPr="00B05608">
              <w:rPr>
                <w:rFonts w:eastAsia="Malgun Gothic" w:cs="Arial"/>
                <w:b/>
                <w:color w:val="24634F"/>
                <w:sz w:val="20"/>
                <w:lang w:eastAsia="ko-KR"/>
              </w:rPr>
              <w:t>14</w:t>
            </w:r>
            <w:r w:rsidRPr="00B05608">
              <w:rPr>
                <w:rFonts w:cs="Arial"/>
                <w:b/>
                <w:color w:val="24634F"/>
                <w:sz w:val="20"/>
                <w:lang w:eastAsia="ja-JP"/>
              </w:rPr>
              <w:t>. ESS category</w:t>
            </w:r>
            <w:r w:rsidRPr="00B05608">
              <w:rPr>
                <w:rStyle w:val="FootnoteReference"/>
                <w:rFonts w:cs="Arial"/>
                <w:b/>
                <w:color w:val="24634F"/>
                <w:sz w:val="20"/>
                <w:lang w:eastAsia="ja-JP"/>
              </w:rPr>
              <w:footnoteReference w:id="4"/>
            </w:r>
            <w:r w:rsidRPr="00B05608">
              <w:rPr>
                <w:rFonts w:cs="Arial"/>
                <w:b/>
                <w:color w:val="24634F"/>
                <w:sz w:val="20"/>
                <w:lang w:eastAsia="ja-JP"/>
              </w:rPr>
              <w:t xml:space="preserve"> </w:t>
            </w:r>
          </w:p>
          <w:p w14:paraId="4C61020E" w14:textId="04603042" w:rsidR="00B1550C" w:rsidRPr="00B05608" w:rsidRDefault="00B1550C" w:rsidP="00BC038E">
            <w:pPr>
              <w:spacing w:line="276" w:lineRule="auto"/>
              <w:rPr>
                <w:rFonts w:cs="Arial"/>
                <w:color w:val="24634F"/>
                <w:sz w:val="20"/>
                <w:szCs w:val="20"/>
                <w:lang w:eastAsia="ja-JP"/>
              </w:rPr>
            </w:pPr>
          </w:p>
        </w:tc>
        <w:tc>
          <w:tcPr>
            <w:tcW w:w="3960" w:type="dxa"/>
            <w:gridSpan w:val="2"/>
            <w:shd w:val="clear" w:color="auto" w:fill="auto"/>
            <w:vAlign w:val="center"/>
          </w:tcPr>
          <w:p w14:paraId="34831434" w14:textId="5BD2D332" w:rsidR="00B1550C" w:rsidRPr="00B05608" w:rsidRDefault="004A57B8" w:rsidP="00BC038E">
            <w:pPr>
              <w:spacing w:line="276" w:lineRule="auto"/>
              <w:rPr>
                <w:rFonts w:cs="Arial"/>
                <w:sz w:val="20"/>
                <w:szCs w:val="20"/>
              </w:rPr>
            </w:pPr>
            <w:sdt>
              <w:sdtPr>
                <w:rPr>
                  <w:rFonts w:cs="Arial"/>
                  <w:sz w:val="20"/>
                  <w:szCs w:val="20"/>
                </w:rPr>
                <w:id w:val="-130877395"/>
                <w14:checkbox>
                  <w14:checked w14:val="0"/>
                  <w14:checkedState w14:val="2612" w14:font="MS Gothic"/>
                  <w14:uncheckedState w14:val="2610" w14:font="MS Gothic"/>
                </w14:checkbox>
              </w:sdtPr>
              <w:sdtEndPr/>
              <w:sdtContent>
                <w:r w:rsidR="00B1550C" w:rsidRPr="00B05608">
                  <w:rPr>
                    <w:rFonts w:ascii="Segoe UI Symbol" w:eastAsia="MS Gothic" w:hAnsi="Segoe UI Symbol" w:cs="Segoe UI Symbol"/>
                    <w:sz w:val="20"/>
                    <w:szCs w:val="20"/>
                  </w:rPr>
                  <w:t>☐</w:t>
                </w:r>
              </w:sdtContent>
            </w:sdt>
            <w:r w:rsidR="00B1550C" w:rsidRPr="00B05608">
              <w:rPr>
                <w:rFonts w:cs="Arial"/>
                <w:sz w:val="20"/>
                <w:szCs w:val="20"/>
              </w:rPr>
              <w:t xml:space="preserve"> A </w:t>
            </w:r>
            <w:r w:rsidR="0059785E">
              <w:rPr>
                <w:rFonts w:eastAsia="Malgun Gothic" w:cs="Arial" w:hint="eastAsia"/>
                <w:sz w:val="20"/>
                <w:szCs w:val="20"/>
                <w:lang w:eastAsia="ko-KR"/>
              </w:rPr>
              <w:t xml:space="preserve">  </w:t>
            </w:r>
            <w:sdt>
              <w:sdtPr>
                <w:rPr>
                  <w:rFonts w:cs="Arial"/>
                  <w:sz w:val="20"/>
                  <w:szCs w:val="20"/>
                </w:rPr>
                <w:id w:val="655269455"/>
                <w14:checkbox>
                  <w14:checked w14:val="0"/>
                  <w14:checkedState w14:val="2612" w14:font="MS Gothic"/>
                  <w14:uncheckedState w14:val="2610" w14:font="MS Gothic"/>
                </w14:checkbox>
              </w:sdtPr>
              <w:sdtEndPr/>
              <w:sdtContent>
                <w:r w:rsidR="001F48EA" w:rsidRPr="00B05608">
                  <w:rPr>
                    <w:rFonts w:ascii="Segoe UI Symbol" w:eastAsia="MS Gothic" w:hAnsi="Segoe UI Symbol" w:cs="Segoe UI Symbol"/>
                    <w:sz w:val="20"/>
                    <w:szCs w:val="20"/>
                  </w:rPr>
                  <w:t>☐</w:t>
                </w:r>
              </w:sdtContent>
            </w:sdt>
            <w:r w:rsidR="001F48EA" w:rsidRPr="00B05608">
              <w:rPr>
                <w:rFonts w:cs="Arial"/>
                <w:sz w:val="20"/>
                <w:szCs w:val="20"/>
              </w:rPr>
              <w:t xml:space="preserve"> </w:t>
            </w:r>
            <w:r w:rsidR="00B1550C" w:rsidRPr="00B05608">
              <w:rPr>
                <w:rFonts w:cs="Arial"/>
                <w:sz w:val="20"/>
                <w:szCs w:val="20"/>
              </w:rPr>
              <w:t>I-1</w:t>
            </w:r>
          </w:p>
          <w:p w14:paraId="23AAD9BF" w14:textId="20FDD94A" w:rsidR="00B1550C" w:rsidRPr="00B05608" w:rsidRDefault="004A57B8" w:rsidP="00BC038E">
            <w:pPr>
              <w:spacing w:line="276" w:lineRule="auto"/>
              <w:rPr>
                <w:rFonts w:cs="Arial"/>
                <w:sz w:val="20"/>
                <w:szCs w:val="20"/>
              </w:rPr>
            </w:pPr>
            <w:sdt>
              <w:sdtPr>
                <w:rPr>
                  <w:rFonts w:cs="Arial"/>
                  <w:sz w:val="20"/>
                  <w:szCs w:val="20"/>
                </w:rPr>
                <w:id w:val="1054435593"/>
                <w14:checkbox>
                  <w14:checked w14:val="0"/>
                  <w14:checkedState w14:val="2612" w14:font="MS Gothic"/>
                  <w14:uncheckedState w14:val="2610" w14:font="MS Gothic"/>
                </w14:checkbox>
              </w:sdtPr>
              <w:sdtEndPr/>
              <w:sdtContent>
                <w:r w:rsidR="00B1550C" w:rsidRPr="00B05608">
                  <w:rPr>
                    <w:rFonts w:ascii="Segoe UI Symbol" w:eastAsia="MS Gothic" w:hAnsi="Segoe UI Symbol" w:cs="Segoe UI Symbol"/>
                    <w:sz w:val="20"/>
                    <w:szCs w:val="20"/>
                  </w:rPr>
                  <w:t>☐</w:t>
                </w:r>
              </w:sdtContent>
            </w:sdt>
            <w:r w:rsidR="00B1550C" w:rsidRPr="00B05608">
              <w:rPr>
                <w:rFonts w:cs="Arial"/>
                <w:sz w:val="20"/>
                <w:szCs w:val="20"/>
              </w:rPr>
              <w:t xml:space="preserve"> B</w:t>
            </w:r>
            <w:r w:rsidR="0059785E">
              <w:rPr>
                <w:rFonts w:eastAsia="Malgun Gothic" w:cs="Arial" w:hint="eastAsia"/>
                <w:sz w:val="20"/>
                <w:szCs w:val="20"/>
                <w:lang w:eastAsia="ko-KR"/>
              </w:rPr>
              <w:t xml:space="preserve">  </w:t>
            </w:r>
            <w:r w:rsidR="00B1550C" w:rsidRPr="00B05608">
              <w:rPr>
                <w:rFonts w:cs="Arial"/>
                <w:sz w:val="20"/>
                <w:szCs w:val="20"/>
              </w:rPr>
              <w:t xml:space="preserve"> </w:t>
            </w:r>
            <w:sdt>
              <w:sdtPr>
                <w:rPr>
                  <w:rFonts w:cs="Arial"/>
                  <w:sz w:val="20"/>
                  <w:szCs w:val="20"/>
                </w:rPr>
                <w:id w:val="-1412924345"/>
                <w14:checkbox>
                  <w14:checked w14:val="0"/>
                  <w14:checkedState w14:val="2612" w14:font="MS Gothic"/>
                  <w14:uncheckedState w14:val="2610" w14:font="MS Gothic"/>
                </w14:checkbox>
              </w:sdtPr>
              <w:sdtEndPr/>
              <w:sdtContent>
                <w:r w:rsidR="001F48EA" w:rsidRPr="00B05608">
                  <w:rPr>
                    <w:rFonts w:ascii="Segoe UI Symbol" w:eastAsia="MS Gothic" w:hAnsi="Segoe UI Symbol" w:cs="Segoe UI Symbol"/>
                    <w:sz w:val="20"/>
                    <w:szCs w:val="20"/>
                  </w:rPr>
                  <w:t>☐</w:t>
                </w:r>
              </w:sdtContent>
            </w:sdt>
            <w:r w:rsidR="001F48EA" w:rsidRPr="00B05608">
              <w:rPr>
                <w:rFonts w:cs="Arial"/>
                <w:sz w:val="20"/>
                <w:szCs w:val="20"/>
              </w:rPr>
              <w:t xml:space="preserve"> </w:t>
            </w:r>
            <w:r w:rsidR="0059785E">
              <w:rPr>
                <w:rFonts w:eastAsia="Malgun Gothic" w:cs="Arial" w:hint="eastAsia"/>
                <w:sz w:val="20"/>
                <w:szCs w:val="20"/>
                <w:lang w:eastAsia="ko-KR"/>
              </w:rPr>
              <w:t>I-</w:t>
            </w:r>
            <w:r w:rsidR="00B1550C" w:rsidRPr="00B05608">
              <w:rPr>
                <w:rFonts w:cs="Arial"/>
                <w:sz w:val="20"/>
                <w:szCs w:val="20"/>
              </w:rPr>
              <w:t>2</w:t>
            </w:r>
          </w:p>
          <w:p w14:paraId="3AF57FDE" w14:textId="320E804B" w:rsidR="00B1550C" w:rsidRPr="00B05608" w:rsidRDefault="004A57B8" w:rsidP="00BC038E">
            <w:pPr>
              <w:spacing w:line="276" w:lineRule="auto"/>
              <w:rPr>
                <w:rFonts w:cs="Arial"/>
                <w:color w:val="000000"/>
                <w:sz w:val="20"/>
                <w:szCs w:val="20"/>
                <w:lang w:eastAsia="en-GB"/>
              </w:rPr>
            </w:pPr>
            <w:sdt>
              <w:sdtPr>
                <w:rPr>
                  <w:rFonts w:cs="Arial"/>
                  <w:sz w:val="20"/>
                  <w:szCs w:val="20"/>
                </w:rPr>
                <w:id w:val="-863059272"/>
                <w14:checkbox>
                  <w14:checked w14:val="1"/>
                  <w14:checkedState w14:val="2612" w14:font="MS Gothic"/>
                  <w14:uncheckedState w14:val="2610" w14:font="MS Gothic"/>
                </w14:checkbox>
              </w:sdtPr>
              <w:sdtEndPr/>
              <w:sdtContent>
                <w:r w:rsidR="00B1550C" w:rsidRPr="00B05608">
                  <w:rPr>
                    <w:rFonts w:ascii="Segoe UI Symbol" w:eastAsia="MS Gothic" w:hAnsi="Segoe UI Symbol" w:cs="Segoe UI Symbol"/>
                    <w:sz w:val="20"/>
                    <w:szCs w:val="20"/>
                  </w:rPr>
                  <w:t>☐</w:t>
                </w:r>
              </w:sdtContent>
            </w:sdt>
            <w:r w:rsidR="00B1550C" w:rsidRPr="00B05608">
              <w:rPr>
                <w:rFonts w:cs="Arial"/>
                <w:sz w:val="20"/>
                <w:szCs w:val="20"/>
              </w:rPr>
              <w:t xml:space="preserve"> C</w:t>
            </w:r>
            <w:r w:rsidR="0059785E">
              <w:rPr>
                <w:rFonts w:eastAsia="Malgun Gothic" w:cs="Arial" w:hint="eastAsia"/>
                <w:sz w:val="20"/>
                <w:szCs w:val="20"/>
                <w:lang w:eastAsia="ko-KR"/>
              </w:rPr>
              <w:t xml:space="preserve">  </w:t>
            </w:r>
            <w:r w:rsidR="00B1550C" w:rsidRPr="00B05608">
              <w:rPr>
                <w:rFonts w:cs="Arial"/>
                <w:sz w:val="20"/>
                <w:szCs w:val="20"/>
              </w:rPr>
              <w:t xml:space="preserve"> </w:t>
            </w:r>
            <w:sdt>
              <w:sdtPr>
                <w:rPr>
                  <w:rFonts w:cs="Arial"/>
                  <w:sz w:val="20"/>
                  <w:szCs w:val="20"/>
                </w:rPr>
                <w:id w:val="-1591994590"/>
                <w14:checkbox>
                  <w14:checked w14:val="0"/>
                  <w14:checkedState w14:val="2612" w14:font="MS Gothic"/>
                  <w14:uncheckedState w14:val="2610" w14:font="MS Gothic"/>
                </w14:checkbox>
              </w:sdtPr>
              <w:sdtEndPr/>
              <w:sdtContent>
                <w:r w:rsidR="001F48EA" w:rsidRPr="00B05608">
                  <w:rPr>
                    <w:rFonts w:ascii="Segoe UI Symbol" w:eastAsia="MS Gothic" w:hAnsi="Segoe UI Symbol" w:cs="Segoe UI Symbol"/>
                    <w:sz w:val="20"/>
                    <w:szCs w:val="20"/>
                  </w:rPr>
                  <w:t>☐</w:t>
                </w:r>
              </w:sdtContent>
            </w:sdt>
            <w:r w:rsidR="001F48EA" w:rsidRPr="00B05608">
              <w:rPr>
                <w:rFonts w:cs="Arial"/>
                <w:sz w:val="20"/>
                <w:szCs w:val="20"/>
              </w:rPr>
              <w:t xml:space="preserve"> </w:t>
            </w:r>
            <w:r w:rsidR="0059785E">
              <w:rPr>
                <w:rFonts w:eastAsia="Malgun Gothic" w:cs="Arial" w:hint="eastAsia"/>
                <w:sz w:val="20"/>
                <w:szCs w:val="20"/>
                <w:lang w:eastAsia="ko-KR"/>
              </w:rPr>
              <w:t>I-</w:t>
            </w:r>
            <w:r w:rsidR="00B1550C" w:rsidRPr="00B05608">
              <w:rPr>
                <w:rFonts w:cs="Arial"/>
                <w:sz w:val="20"/>
                <w:szCs w:val="20"/>
              </w:rPr>
              <w:t xml:space="preserve">3 (link to </w:t>
            </w:r>
            <w:hyperlink r:id="rId18" w:history="1">
              <w:r w:rsidR="00B1550C" w:rsidRPr="00B05608">
                <w:rPr>
                  <w:rStyle w:val="Hyperlink"/>
                  <w:rFonts w:cs="Arial"/>
                  <w:sz w:val="20"/>
                  <w:szCs w:val="20"/>
                </w:rPr>
                <w:t>SAP ESS screening checklist</w:t>
              </w:r>
            </w:hyperlink>
            <w:r w:rsidR="00B1550C" w:rsidRPr="00B05608">
              <w:rPr>
                <w:rFonts w:cs="Arial"/>
                <w:sz w:val="20"/>
                <w:szCs w:val="20"/>
              </w:rPr>
              <w:t>)</w:t>
            </w:r>
          </w:p>
        </w:tc>
        <w:tc>
          <w:tcPr>
            <w:tcW w:w="1980" w:type="dxa"/>
            <w:shd w:val="clear" w:color="auto" w:fill="F2F2F2" w:themeFill="background1" w:themeFillShade="F2"/>
            <w:vAlign w:val="center"/>
          </w:tcPr>
          <w:p w14:paraId="773735DF" w14:textId="554E6427" w:rsidR="00B1550C" w:rsidRPr="00B05608" w:rsidRDefault="00B1550C" w:rsidP="00BC038E">
            <w:pPr>
              <w:spacing w:line="276" w:lineRule="auto"/>
              <w:rPr>
                <w:rFonts w:cs="Arial"/>
                <w:color w:val="000000"/>
                <w:sz w:val="20"/>
                <w:szCs w:val="20"/>
                <w:u w:val="single"/>
                <w:lang w:eastAsia="ja-JP"/>
              </w:rPr>
            </w:pPr>
            <w:r w:rsidRPr="00B05608">
              <w:rPr>
                <w:rFonts w:cs="Arial"/>
                <w:b/>
                <w:bCs/>
                <w:color w:val="24634F"/>
                <w:sz w:val="20"/>
                <w:szCs w:val="20"/>
                <w:lang w:eastAsia="ja-JP"/>
              </w:rPr>
              <w:t>A.</w:t>
            </w:r>
            <w:r w:rsidR="00E74F0B" w:rsidRPr="00B05608">
              <w:rPr>
                <w:rFonts w:eastAsia="Malgun Gothic" w:cs="Arial"/>
                <w:b/>
                <w:bCs/>
                <w:color w:val="24634F"/>
                <w:sz w:val="20"/>
                <w:szCs w:val="20"/>
                <w:lang w:eastAsia="ko-KR"/>
              </w:rPr>
              <w:t>15</w:t>
            </w:r>
            <w:r w:rsidRPr="00B05608">
              <w:rPr>
                <w:rFonts w:cs="Arial"/>
                <w:b/>
                <w:bCs/>
                <w:color w:val="24634F"/>
                <w:sz w:val="20"/>
                <w:szCs w:val="20"/>
                <w:lang w:eastAsia="ja-JP"/>
              </w:rPr>
              <w:t>. Has the CN been shared with the NDA(s)?</w:t>
            </w:r>
          </w:p>
        </w:tc>
        <w:tc>
          <w:tcPr>
            <w:tcW w:w="2814" w:type="dxa"/>
            <w:shd w:val="clear" w:color="auto" w:fill="auto"/>
            <w:vAlign w:val="center"/>
          </w:tcPr>
          <w:p w14:paraId="2C407B7C" w14:textId="7000370F" w:rsidR="00B1550C" w:rsidRPr="00B05608" w:rsidRDefault="335A11EA" w:rsidP="00BC038E">
            <w:pPr>
              <w:spacing w:line="276" w:lineRule="auto"/>
              <w:rPr>
                <w:rFonts w:cs="Arial"/>
                <w:color w:val="000000"/>
                <w:sz w:val="20"/>
                <w:szCs w:val="20"/>
                <w:u w:val="single"/>
                <w:lang w:eastAsia="ja-JP"/>
              </w:rPr>
            </w:pPr>
            <w:r w:rsidRPr="00B05608">
              <w:rPr>
                <w:rFonts w:cs="Arial"/>
                <w:color w:val="000000" w:themeColor="text1"/>
                <w:sz w:val="20"/>
                <w:szCs w:val="20"/>
                <w:lang w:eastAsia="en-GB"/>
              </w:rPr>
              <w:t xml:space="preserve">Yes  </w:t>
            </w:r>
            <w:sdt>
              <w:sdtPr>
                <w:rPr>
                  <w:rFonts w:cs="Arial"/>
                  <w:sz w:val="20"/>
                  <w:szCs w:val="20"/>
                </w:rPr>
                <w:id w:val="-540278629"/>
                <w14:checkbox>
                  <w14:checked w14:val="0"/>
                  <w14:checkedState w14:val="2612" w14:font="MS Gothic"/>
                  <w14:uncheckedState w14:val="2610" w14:font="MS Gothic"/>
                </w14:checkbox>
              </w:sdtPr>
              <w:sdtEndPr/>
              <w:sdtContent>
                <w:r w:rsidRPr="00B05608">
                  <w:rPr>
                    <w:rFonts w:ascii="Segoe UI Symbol" w:eastAsia="MS Gothic" w:hAnsi="Segoe UI Symbol" w:cs="Segoe UI Symbol"/>
                    <w:sz w:val="20"/>
                    <w:szCs w:val="20"/>
                  </w:rPr>
                  <w:t>☐</w:t>
                </w:r>
              </w:sdtContent>
            </w:sdt>
            <w:r w:rsidRPr="00B05608">
              <w:rPr>
                <w:rFonts w:cs="Arial"/>
                <w:color w:val="000000" w:themeColor="text1"/>
                <w:sz w:val="20"/>
                <w:szCs w:val="20"/>
                <w:lang w:eastAsia="en-GB"/>
              </w:rPr>
              <w:t xml:space="preserve">                 No </w:t>
            </w:r>
            <w:sdt>
              <w:sdtPr>
                <w:rPr>
                  <w:rFonts w:cs="Arial"/>
                  <w:sz w:val="20"/>
                  <w:szCs w:val="20"/>
                </w:rPr>
                <w:id w:val="-2118745548"/>
                <w14:checkbox>
                  <w14:checked w14:val="0"/>
                  <w14:checkedState w14:val="2612" w14:font="MS Gothic"/>
                  <w14:uncheckedState w14:val="2610" w14:font="MS Gothic"/>
                </w14:checkbox>
              </w:sdtPr>
              <w:sdtEndPr/>
              <w:sdtContent>
                <w:r w:rsidRPr="00B05608">
                  <w:rPr>
                    <w:rFonts w:ascii="Segoe UI Symbol" w:eastAsia="MS Gothic" w:hAnsi="Segoe UI Symbol" w:cs="Segoe UI Symbol"/>
                    <w:sz w:val="20"/>
                    <w:szCs w:val="20"/>
                  </w:rPr>
                  <w:t>☐</w:t>
                </w:r>
              </w:sdtContent>
            </w:sdt>
            <w:r w:rsidRPr="00B05608">
              <w:rPr>
                <w:rFonts w:cs="Arial"/>
                <w:color w:val="000000" w:themeColor="text1"/>
                <w:sz w:val="20"/>
                <w:szCs w:val="20"/>
                <w:lang w:eastAsia="en-GB"/>
              </w:rPr>
              <w:t xml:space="preserve"> </w:t>
            </w:r>
          </w:p>
        </w:tc>
      </w:tr>
      <w:tr w:rsidR="00B1550C" w:rsidRPr="00B05608" w14:paraId="22364022" w14:textId="77777777" w:rsidTr="00E01E17">
        <w:trPr>
          <w:trHeight w:val="2337"/>
        </w:trPr>
        <w:tc>
          <w:tcPr>
            <w:tcW w:w="2046" w:type="dxa"/>
            <w:shd w:val="clear" w:color="auto" w:fill="F2F2F2" w:themeFill="background1" w:themeFillShade="F2"/>
            <w:vAlign w:val="center"/>
          </w:tcPr>
          <w:p w14:paraId="202C18F6" w14:textId="3B650FD3" w:rsidR="00B1550C" w:rsidRPr="00B05608" w:rsidRDefault="00B1550C" w:rsidP="00BC038E">
            <w:pPr>
              <w:spacing w:line="276" w:lineRule="auto"/>
              <w:rPr>
                <w:rFonts w:cs="Arial"/>
                <w:b/>
                <w:color w:val="24634F"/>
                <w:sz w:val="20"/>
                <w:lang w:eastAsia="ja-JP"/>
              </w:rPr>
            </w:pPr>
            <w:r w:rsidRPr="00B05608">
              <w:rPr>
                <w:rFonts w:cs="Arial"/>
                <w:b/>
                <w:color w:val="24634F"/>
                <w:sz w:val="20"/>
                <w:lang w:eastAsia="ja-JP"/>
              </w:rPr>
              <w:t>A.</w:t>
            </w:r>
            <w:r w:rsidR="00E74F0B" w:rsidRPr="00B05608">
              <w:rPr>
                <w:rFonts w:eastAsia="Malgun Gothic" w:cs="Arial"/>
                <w:b/>
                <w:color w:val="24634F"/>
                <w:sz w:val="20"/>
                <w:lang w:eastAsia="ko-KR"/>
              </w:rPr>
              <w:t>1</w:t>
            </w:r>
            <w:r w:rsidR="00EA6BCF" w:rsidRPr="00B05608">
              <w:rPr>
                <w:rFonts w:eastAsia="Malgun Gothic" w:cs="Arial"/>
                <w:b/>
                <w:color w:val="24634F"/>
                <w:sz w:val="20"/>
                <w:lang w:eastAsia="ko-KR"/>
              </w:rPr>
              <w:t>6</w:t>
            </w:r>
            <w:r w:rsidRPr="00B05608">
              <w:rPr>
                <w:rFonts w:cs="Arial"/>
                <w:b/>
                <w:color w:val="24634F"/>
                <w:sz w:val="20"/>
                <w:lang w:eastAsia="ja-JP"/>
              </w:rPr>
              <w:t>. Alignment with country NDCs &amp; NAPs</w:t>
            </w:r>
          </w:p>
        </w:tc>
        <w:tc>
          <w:tcPr>
            <w:tcW w:w="8754" w:type="dxa"/>
            <w:gridSpan w:val="4"/>
            <w:shd w:val="clear" w:color="auto" w:fill="auto"/>
            <w:vAlign w:val="center"/>
          </w:tcPr>
          <w:tbl>
            <w:tblPr>
              <w:tblStyle w:val="TableGrid"/>
              <w:tblW w:w="0" w:type="auto"/>
              <w:tblLayout w:type="fixed"/>
              <w:tblLook w:val="04A0" w:firstRow="1" w:lastRow="0" w:firstColumn="1" w:lastColumn="0" w:noHBand="0" w:noVBand="1"/>
            </w:tblPr>
            <w:tblGrid>
              <w:gridCol w:w="1300"/>
              <w:gridCol w:w="2880"/>
              <w:gridCol w:w="4260"/>
            </w:tblGrid>
            <w:tr w:rsidR="00B1550C" w:rsidRPr="00B05608" w14:paraId="4204365B" w14:textId="77777777" w:rsidTr="00BB5CBE">
              <w:tc>
                <w:tcPr>
                  <w:tcW w:w="1300" w:type="dxa"/>
                  <w:shd w:val="clear" w:color="auto" w:fill="D9D9D9" w:themeFill="background1" w:themeFillShade="D9"/>
                  <w:vAlign w:val="center"/>
                </w:tcPr>
                <w:p w14:paraId="2DFC028C" w14:textId="77777777" w:rsidR="00B1550C" w:rsidRPr="00B05608" w:rsidRDefault="00B1550C" w:rsidP="00BC038E">
                  <w:pPr>
                    <w:spacing w:line="276" w:lineRule="auto"/>
                    <w:jc w:val="center"/>
                    <w:rPr>
                      <w:rFonts w:cs="Arial"/>
                      <w:b/>
                      <w:bCs/>
                      <w:i/>
                      <w:color w:val="808080" w:themeColor="background1" w:themeShade="80"/>
                      <w:sz w:val="20"/>
                      <w:szCs w:val="20"/>
                      <w:lang w:val="en-GB" w:eastAsia="ja-JP"/>
                    </w:rPr>
                  </w:pPr>
                  <w:r w:rsidRPr="00B05608">
                    <w:rPr>
                      <w:rFonts w:cs="Arial"/>
                      <w:b/>
                      <w:bCs/>
                      <w:i/>
                      <w:color w:val="808080" w:themeColor="background1" w:themeShade="80"/>
                      <w:sz w:val="20"/>
                      <w:szCs w:val="20"/>
                      <w:lang w:val="en-GB" w:eastAsia="ja-JP"/>
                    </w:rPr>
                    <w:t>Country</w:t>
                  </w:r>
                </w:p>
              </w:tc>
              <w:tc>
                <w:tcPr>
                  <w:tcW w:w="2880" w:type="dxa"/>
                  <w:shd w:val="clear" w:color="auto" w:fill="D9D9D9" w:themeFill="background1" w:themeFillShade="D9"/>
                  <w:vAlign w:val="center"/>
                </w:tcPr>
                <w:p w14:paraId="37FA74B3" w14:textId="77777777" w:rsidR="00B1550C" w:rsidRPr="00B05608" w:rsidRDefault="00B1550C" w:rsidP="00BC038E">
                  <w:pPr>
                    <w:spacing w:line="276" w:lineRule="auto"/>
                    <w:jc w:val="center"/>
                    <w:rPr>
                      <w:rFonts w:cs="Arial"/>
                      <w:b/>
                      <w:bCs/>
                      <w:i/>
                      <w:color w:val="808080" w:themeColor="background1" w:themeShade="80"/>
                      <w:sz w:val="20"/>
                      <w:szCs w:val="20"/>
                      <w:lang w:val="en-GB" w:eastAsia="ja-JP"/>
                    </w:rPr>
                  </w:pPr>
                  <w:r w:rsidRPr="00B05608">
                    <w:rPr>
                      <w:rFonts w:cs="Arial"/>
                      <w:b/>
                      <w:bCs/>
                      <w:i/>
                      <w:color w:val="808080" w:themeColor="background1" w:themeShade="80"/>
                      <w:sz w:val="20"/>
                      <w:szCs w:val="20"/>
                      <w:lang w:val="en-GB" w:eastAsia="ja-JP"/>
                    </w:rPr>
                    <w:t>Date of NDC/ NAP submission (with link to NDC/ NAP)</w:t>
                  </w:r>
                </w:p>
              </w:tc>
              <w:tc>
                <w:tcPr>
                  <w:tcW w:w="4260" w:type="dxa"/>
                  <w:shd w:val="clear" w:color="auto" w:fill="D9D9D9" w:themeFill="background1" w:themeFillShade="D9"/>
                  <w:vAlign w:val="center"/>
                </w:tcPr>
                <w:p w14:paraId="1E5BC794" w14:textId="77777777" w:rsidR="00B1550C" w:rsidRPr="00B05608" w:rsidRDefault="00B1550C" w:rsidP="00BC038E">
                  <w:pPr>
                    <w:spacing w:line="276" w:lineRule="auto"/>
                    <w:jc w:val="center"/>
                    <w:rPr>
                      <w:rFonts w:cs="Arial"/>
                      <w:b/>
                      <w:bCs/>
                      <w:i/>
                      <w:color w:val="808080" w:themeColor="background1" w:themeShade="80"/>
                      <w:sz w:val="20"/>
                      <w:szCs w:val="20"/>
                      <w:lang w:val="en-GB" w:eastAsia="ja-JP"/>
                    </w:rPr>
                  </w:pPr>
                  <w:r w:rsidRPr="00B05608">
                    <w:rPr>
                      <w:rFonts w:cs="Arial"/>
                      <w:b/>
                      <w:bCs/>
                      <w:i/>
                      <w:color w:val="808080" w:themeColor="background1" w:themeShade="80"/>
                      <w:sz w:val="20"/>
                      <w:szCs w:val="20"/>
                      <w:lang w:val="en-GB" w:eastAsia="ja-JP"/>
                    </w:rPr>
                    <w:t>Brief description (Project’s alignment with NDC/ NAP and percentage of target met with the proposed project)</w:t>
                  </w:r>
                </w:p>
              </w:tc>
            </w:tr>
            <w:tr w:rsidR="00B1550C" w:rsidRPr="00B05608" w14:paraId="291AF222" w14:textId="77777777" w:rsidTr="00BB5CBE">
              <w:tc>
                <w:tcPr>
                  <w:tcW w:w="1300" w:type="dxa"/>
                </w:tcPr>
                <w:p w14:paraId="36A626BD" w14:textId="77777777" w:rsidR="00B1550C" w:rsidRPr="00B05608" w:rsidRDefault="00B1550C" w:rsidP="00BC038E">
                  <w:pPr>
                    <w:spacing w:line="276" w:lineRule="auto"/>
                    <w:rPr>
                      <w:rFonts w:cs="Arial"/>
                      <w:i/>
                      <w:color w:val="808080" w:themeColor="background1" w:themeShade="80"/>
                      <w:sz w:val="20"/>
                      <w:szCs w:val="20"/>
                      <w:lang w:val="en-GB" w:eastAsia="ja-JP"/>
                    </w:rPr>
                  </w:pPr>
                  <w:r w:rsidRPr="00B05608">
                    <w:rPr>
                      <w:rFonts w:cs="Arial"/>
                      <w:i/>
                      <w:color w:val="808080" w:themeColor="background1" w:themeShade="80"/>
                      <w:sz w:val="20"/>
                      <w:szCs w:val="20"/>
                      <w:lang w:val="en-GB" w:eastAsia="ja-JP"/>
                    </w:rPr>
                    <w:t>1.</w:t>
                  </w:r>
                </w:p>
              </w:tc>
              <w:tc>
                <w:tcPr>
                  <w:tcW w:w="2880" w:type="dxa"/>
                  <w:shd w:val="clear" w:color="auto" w:fill="auto"/>
                </w:tcPr>
                <w:p w14:paraId="1F28E6CC" w14:textId="77777777" w:rsidR="00B1550C" w:rsidRPr="00B05608" w:rsidRDefault="00B1550C" w:rsidP="00BC038E">
                  <w:pPr>
                    <w:spacing w:line="276" w:lineRule="auto"/>
                    <w:rPr>
                      <w:rFonts w:cs="Arial"/>
                      <w:i/>
                      <w:color w:val="808080" w:themeColor="background1" w:themeShade="80"/>
                      <w:sz w:val="20"/>
                      <w:szCs w:val="20"/>
                      <w:lang w:val="en-GB" w:eastAsia="ja-JP"/>
                    </w:rPr>
                  </w:pPr>
                </w:p>
              </w:tc>
              <w:tc>
                <w:tcPr>
                  <w:tcW w:w="4260" w:type="dxa"/>
                  <w:shd w:val="clear" w:color="auto" w:fill="auto"/>
                </w:tcPr>
                <w:p w14:paraId="7F2AD42E" w14:textId="77777777" w:rsidR="00B1550C" w:rsidRPr="00B05608" w:rsidRDefault="00B1550C" w:rsidP="00BC038E">
                  <w:pPr>
                    <w:spacing w:line="276" w:lineRule="auto"/>
                    <w:rPr>
                      <w:rFonts w:cs="Arial"/>
                      <w:i/>
                      <w:color w:val="808080" w:themeColor="background1" w:themeShade="80"/>
                      <w:sz w:val="20"/>
                      <w:szCs w:val="20"/>
                      <w:lang w:val="en-GB" w:eastAsia="ja-JP"/>
                    </w:rPr>
                  </w:pPr>
                </w:p>
              </w:tc>
            </w:tr>
            <w:tr w:rsidR="00B1550C" w:rsidRPr="00B05608" w14:paraId="3B22B688" w14:textId="77777777" w:rsidTr="00BB5CBE">
              <w:tc>
                <w:tcPr>
                  <w:tcW w:w="1300" w:type="dxa"/>
                </w:tcPr>
                <w:p w14:paraId="09C7BAED" w14:textId="77777777" w:rsidR="00B1550C" w:rsidRPr="00B05608" w:rsidRDefault="00B1550C" w:rsidP="00BC038E">
                  <w:pPr>
                    <w:spacing w:line="276" w:lineRule="auto"/>
                    <w:rPr>
                      <w:rFonts w:cs="Arial"/>
                      <w:i/>
                      <w:color w:val="808080" w:themeColor="background1" w:themeShade="80"/>
                      <w:sz w:val="20"/>
                      <w:szCs w:val="20"/>
                      <w:lang w:val="en-GB" w:eastAsia="ja-JP"/>
                    </w:rPr>
                  </w:pPr>
                  <w:r w:rsidRPr="00B05608">
                    <w:rPr>
                      <w:rFonts w:cs="Arial"/>
                      <w:i/>
                      <w:color w:val="808080" w:themeColor="background1" w:themeShade="80"/>
                      <w:sz w:val="20"/>
                      <w:szCs w:val="20"/>
                      <w:lang w:val="en-GB" w:eastAsia="ja-JP"/>
                    </w:rPr>
                    <w:t>2.</w:t>
                  </w:r>
                </w:p>
              </w:tc>
              <w:tc>
                <w:tcPr>
                  <w:tcW w:w="2880" w:type="dxa"/>
                  <w:shd w:val="clear" w:color="auto" w:fill="auto"/>
                </w:tcPr>
                <w:p w14:paraId="4E5ACEE5" w14:textId="77777777" w:rsidR="00B1550C" w:rsidRPr="00B05608" w:rsidRDefault="00B1550C" w:rsidP="00BC038E">
                  <w:pPr>
                    <w:spacing w:line="276" w:lineRule="auto"/>
                    <w:rPr>
                      <w:rFonts w:cs="Arial"/>
                      <w:i/>
                      <w:color w:val="808080" w:themeColor="background1" w:themeShade="80"/>
                      <w:sz w:val="20"/>
                      <w:szCs w:val="20"/>
                      <w:lang w:val="en-GB" w:eastAsia="ja-JP"/>
                    </w:rPr>
                  </w:pPr>
                </w:p>
              </w:tc>
              <w:tc>
                <w:tcPr>
                  <w:tcW w:w="4260" w:type="dxa"/>
                  <w:shd w:val="clear" w:color="auto" w:fill="auto"/>
                </w:tcPr>
                <w:p w14:paraId="0CBFF4E5" w14:textId="77777777" w:rsidR="00B1550C" w:rsidRPr="00B05608" w:rsidRDefault="00B1550C" w:rsidP="00BC038E">
                  <w:pPr>
                    <w:spacing w:line="276" w:lineRule="auto"/>
                    <w:rPr>
                      <w:rFonts w:cs="Arial"/>
                      <w:i/>
                      <w:color w:val="808080" w:themeColor="background1" w:themeShade="80"/>
                      <w:sz w:val="20"/>
                      <w:szCs w:val="20"/>
                      <w:lang w:val="en-GB" w:eastAsia="ja-JP"/>
                    </w:rPr>
                  </w:pPr>
                </w:p>
              </w:tc>
            </w:tr>
            <w:tr w:rsidR="00B1550C" w:rsidRPr="00B05608" w14:paraId="16987292" w14:textId="77777777" w:rsidTr="00BB5CBE">
              <w:tc>
                <w:tcPr>
                  <w:tcW w:w="1300" w:type="dxa"/>
                </w:tcPr>
                <w:p w14:paraId="3DC141DE" w14:textId="77777777" w:rsidR="00B1550C" w:rsidRPr="00B05608" w:rsidRDefault="00B1550C" w:rsidP="00BC038E">
                  <w:pPr>
                    <w:spacing w:line="276" w:lineRule="auto"/>
                    <w:rPr>
                      <w:rFonts w:cs="Arial"/>
                      <w:i/>
                      <w:color w:val="808080" w:themeColor="background1" w:themeShade="80"/>
                      <w:sz w:val="20"/>
                      <w:szCs w:val="20"/>
                      <w:lang w:val="en-GB" w:eastAsia="ja-JP"/>
                    </w:rPr>
                  </w:pPr>
                  <w:r w:rsidRPr="00B05608">
                    <w:rPr>
                      <w:rFonts w:cs="Arial"/>
                      <w:i/>
                      <w:color w:val="808080" w:themeColor="background1" w:themeShade="80"/>
                      <w:sz w:val="20"/>
                      <w:szCs w:val="20"/>
                      <w:lang w:val="en-GB" w:eastAsia="ja-JP"/>
                    </w:rPr>
                    <w:t>3.</w:t>
                  </w:r>
                </w:p>
              </w:tc>
              <w:tc>
                <w:tcPr>
                  <w:tcW w:w="2880" w:type="dxa"/>
                  <w:shd w:val="clear" w:color="auto" w:fill="auto"/>
                </w:tcPr>
                <w:p w14:paraId="3A08BFE9" w14:textId="77777777" w:rsidR="00B1550C" w:rsidRPr="00B05608" w:rsidRDefault="00B1550C" w:rsidP="00BC038E">
                  <w:pPr>
                    <w:spacing w:line="276" w:lineRule="auto"/>
                    <w:rPr>
                      <w:rFonts w:cs="Arial"/>
                      <w:i/>
                      <w:color w:val="808080" w:themeColor="background1" w:themeShade="80"/>
                      <w:sz w:val="20"/>
                      <w:szCs w:val="20"/>
                      <w:lang w:val="en-GB" w:eastAsia="ja-JP"/>
                    </w:rPr>
                  </w:pPr>
                </w:p>
              </w:tc>
              <w:tc>
                <w:tcPr>
                  <w:tcW w:w="4260" w:type="dxa"/>
                  <w:shd w:val="clear" w:color="auto" w:fill="auto"/>
                </w:tcPr>
                <w:p w14:paraId="7CB71473" w14:textId="77777777" w:rsidR="00B1550C" w:rsidRPr="00B05608" w:rsidRDefault="00B1550C" w:rsidP="00BC038E">
                  <w:pPr>
                    <w:spacing w:line="276" w:lineRule="auto"/>
                    <w:rPr>
                      <w:rFonts w:cs="Arial"/>
                      <w:i/>
                      <w:color w:val="808080" w:themeColor="background1" w:themeShade="80"/>
                      <w:sz w:val="20"/>
                      <w:szCs w:val="20"/>
                      <w:lang w:val="en-GB" w:eastAsia="ja-JP"/>
                    </w:rPr>
                  </w:pPr>
                </w:p>
              </w:tc>
            </w:tr>
            <w:tr w:rsidR="00B1550C" w:rsidRPr="00B05608" w14:paraId="50C1F062" w14:textId="77777777" w:rsidTr="00BB5CBE">
              <w:tc>
                <w:tcPr>
                  <w:tcW w:w="1300" w:type="dxa"/>
                </w:tcPr>
                <w:p w14:paraId="71700901" w14:textId="77777777" w:rsidR="00B1550C" w:rsidRPr="00B05608" w:rsidRDefault="00B1550C" w:rsidP="00BC038E">
                  <w:pPr>
                    <w:spacing w:line="276" w:lineRule="auto"/>
                    <w:rPr>
                      <w:rFonts w:cs="Arial"/>
                      <w:i/>
                      <w:color w:val="808080" w:themeColor="background1" w:themeShade="80"/>
                      <w:sz w:val="20"/>
                      <w:szCs w:val="20"/>
                      <w:lang w:val="en-GB" w:eastAsia="ja-JP"/>
                    </w:rPr>
                  </w:pPr>
                  <w:r w:rsidRPr="00B05608">
                    <w:rPr>
                      <w:rFonts w:cs="Arial"/>
                      <w:i/>
                      <w:color w:val="808080" w:themeColor="background1" w:themeShade="80"/>
                      <w:sz w:val="20"/>
                      <w:szCs w:val="20"/>
                      <w:lang w:val="en-GB" w:eastAsia="ja-JP"/>
                    </w:rPr>
                    <w:t>n.</w:t>
                  </w:r>
                </w:p>
              </w:tc>
              <w:tc>
                <w:tcPr>
                  <w:tcW w:w="2880" w:type="dxa"/>
                  <w:shd w:val="clear" w:color="auto" w:fill="auto"/>
                </w:tcPr>
                <w:p w14:paraId="72164D84" w14:textId="77777777" w:rsidR="00B1550C" w:rsidRPr="00B05608" w:rsidRDefault="00B1550C" w:rsidP="00BC038E">
                  <w:pPr>
                    <w:spacing w:line="276" w:lineRule="auto"/>
                    <w:rPr>
                      <w:rFonts w:cs="Arial"/>
                      <w:i/>
                      <w:color w:val="808080" w:themeColor="background1" w:themeShade="80"/>
                      <w:sz w:val="20"/>
                      <w:szCs w:val="20"/>
                      <w:lang w:val="en-GB" w:eastAsia="ja-JP"/>
                    </w:rPr>
                  </w:pPr>
                </w:p>
              </w:tc>
              <w:tc>
                <w:tcPr>
                  <w:tcW w:w="4260" w:type="dxa"/>
                  <w:shd w:val="clear" w:color="auto" w:fill="auto"/>
                </w:tcPr>
                <w:p w14:paraId="5CA8BF5B" w14:textId="77777777" w:rsidR="00B1550C" w:rsidRPr="00B05608" w:rsidRDefault="00B1550C" w:rsidP="00BC038E">
                  <w:pPr>
                    <w:spacing w:line="276" w:lineRule="auto"/>
                    <w:rPr>
                      <w:rFonts w:cs="Arial"/>
                      <w:i/>
                      <w:color w:val="808080" w:themeColor="background1" w:themeShade="80"/>
                      <w:sz w:val="20"/>
                      <w:szCs w:val="20"/>
                      <w:lang w:val="en-GB" w:eastAsia="ja-JP"/>
                    </w:rPr>
                  </w:pPr>
                </w:p>
              </w:tc>
            </w:tr>
          </w:tbl>
          <w:p w14:paraId="15BA2BFD" w14:textId="77777777" w:rsidR="00B1550C" w:rsidRPr="00B05608" w:rsidRDefault="00B1550C" w:rsidP="00BC038E">
            <w:pPr>
              <w:spacing w:line="276" w:lineRule="auto"/>
              <w:rPr>
                <w:rFonts w:cs="Arial"/>
                <w:color w:val="000000"/>
                <w:sz w:val="20"/>
                <w:szCs w:val="20"/>
                <w:lang w:eastAsia="en-GB"/>
              </w:rPr>
            </w:pPr>
          </w:p>
        </w:tc>
      </w:tr>
      <w:tr w:rsidR="00CF47DB" w:rsidRPr="00B05608" w14:paraId="53F1C8D1" w14:textId="77777777" w:rsidTr="000B531B">
        <w:trPr>
          <w:trHeight w:val="951"/>
        </w:trPr>
        <w:tc>
          <w:tcPr>
            <w:tcW w:w="3936" w:type="dxa"/>
            <w:gridSpan w:val="2"/>
            <w:shd w:val="clear" w:color="auto" w:fill="F2F2F2" w:themeFill="background1" w:themeFillShade="F2"/>
            <w:vAlign w:val="center"/>
          </w:tcPr>
          <w:p w14:paraId="320D6C3E" w14:textId="2F1CDB75" w:rsidR="00CF47DB" w:rsidRPr="00B05608" w:rsidRDefault="00CF47DB" w:rsidP="00BC038E">
            <w:pPr>
              <w:spacing w:line="276" w:lineRule="auto"/>
              <w:rPr>
                <w:rFonts w:cs="Arial"/>
                <w:b/>
                <w:bCs/>
                <w:i/>
                <w:color w:val="808080" w:themeColor="background1" w:themeShade="80"/>
                <w:sz w:val="20"/>
                <w:szCs w:val="20"/>
                <w:lang w:eastAsia="ja-JP"/>
              </w:rPr>
            </w:pPr>
            <w:r w:rsidRPr="00B05608">
              <w:rPr>
                <w:rFonts w:cs="Arial"/>
                <w:b/>
                <w:color w:val="24634F"/>
                <w:sz w:val="20"/>
                <w:lang w:eastAsia="ja-JP"/>
              </w:rPr>
              <w:lastRenderedPageBreak/>
              <w:t>A.</w:t>
            </w:r>
            <w:r w:rsidRPr="00B05608">
              <w:rPr>
                <w:rFonts w:eastAsia="Malgun Gothic" w:cs="Arial"/>
                <w:b/>
                <w:color w:val="24634F"/>
                <w:sz w:val="20"/>
                <w:lang w:eastAsia="ko-KR"/>
              </w:rPr>
              <w:t>17</w:t>
            </w:r>
            <w:r w:rsidRPr="00B05608">
              <w:rPr>
                <w:rFonts w:cs="Arial"/>
                <w:b/>
                <w:color w:val="24634F"/>
                <w:sz w:val="20"/>
                <w:lang w:eastAsia="ja-JP"/>
              </w:rPr>
              <w:t>. Has this CN been developed with GCF Readiness support?</w:t>
            </w:r>
          </w:p>
        </w:tc>
        <w:tc>
          <w:tcPr>
            <w:tcW w:w="6864" w:type="dxa"/>
            <w:gridSpan w:val="3"/>
            <w:shd w:val="clear" w:color="auto" w:fill="auto"/>
            <w:vAlign w:val="center"/>
          </w:tcPr>
          <w:p w14:paraId="2D637420" w14:textId="77777777" w:rsidR="00CF47DB" w:rsidRPr="00B05608" w:rsidRDefault="00CF47DB" w:rsidP="00BC038E">
            <w:pPr>
              <w:spacing w:line="276" w:lineRule="auto"/>
              <w:rPr>
                <w:rFonts w:eastAsia="Malgun Gothic" w:cs="Arial"/>
                <w:sz w:val="20"/>
                <w:szCs w:val="20"/>
                <w:lang w:eastAsia="ko-KR"/>
              </w:rPr>
            </w:pPr>
            <w:r w:rsidRPr="00B05608">
              <w:rPr>
                <w:rFonts w:cs="Arial"/>
                <w:color w:val="000000" w:themeColor="text1"/>
                <w:sz w:val="20"/>
                <w:szCs w:val="20"/>
                <w:lang w:eastAsia="en-GB"/>
              </w:rPr>
              <w:t xml:space="preserve">Yes  </w:t>
            </w:r>
            <w:sdt>
              <w:sdtPr>
                <w:rPr>
                  <w:rFonts w:cs="Arial"/>
                  <w:sz w:val="20"/>
                  <w:szCs w:val="20"/>
                </w:rPr>
                <w:id w:val="398800715"/>
                <w14:checkbox>
                  <w14:checked w14:val="0"/>
                  <w14:checkedState w14:val="2612" w14:font="MS Gothic"/>
                  <w14:uncheckedState w14:val="2610" w14:font="MS Gothic"/>
                </w14:checkbox>
              </w:sdtPr>
              <w:sdtEndPr/>
              <w:sdtContent>
                <w:r w:rsidRPr="00B05608">
                  <w:rPr>
                    <w:rFonts w:ascii="Segoe UI Symbol" w:eastAsia="MS Gothic" w:hAnsi="Segoe UI Symbol" w:cs="Segoe UI Symbol"/>
                    <w:sz w:val="20"/>
                    <w:szCs w:val="20"/>
                  </w:rPr>
                  <w:t>☐</w:t>
                </w:r>
              </w:sdtContent>
            </w:sdt>
            <w:r w:rsidRPr="00B05608">
              <w:rPr>
                <w:rFonts w:cs="Arial"/>
                <w:color w:val="000000" w:themeColor="text1"/>
                <w:sz w:val="20"/>
                <w:szCs w:val="20"/>
                <w:lang w:eastAsia="en-GB"/>
              </w:rPr>
              <w:t xml:space="preserve">                 No </w:t>
            </w:r>
            <w:sdt>
              <w:sdtPr>
                <w:rPr>
                  <w:rFonts w:cs="Arial"/>
                  <w:sz w:val="20"/>
                  <w:szCs w:val="20"/>
                </w:rPr>
                <w:id w:val="-1780714780"/>
                <w14:checkbox>
                  <w14:checked w14:val="0"/>
                  <w14:checkedState w14:val="2612" w14:font="MS Gothic"/>
                  <w14:uncheckedState w14:val="2610" w14:font="MS Gothic"/>
                </w14:checkbox>
              </w:sdtPr>
              <w:sdtEndPr/>
              <w:sdtContent>
                <w:r w:rsidRPr="00B05608">
                  <w:rPr>
                    <w:rFonts w:ascii="Segoe UI Symbol" w:eastAsia="MS Gothic" w:hAnsi="Segoe UI Symbol" w:cs="Segoe UI Symbol"/>
                    <w:sz w:val="20"/>
                    <w:szCs w:val="20"/>
                  </w:rPr>
                  <w:t>☐</w:t>
                </w:r>
              </w:sdtContent>
            </w:sdt>
          </w:p>
          <w:p w14:paraId="7A3B672B" w14:textId="45B42823" w:rsidR="00CF47DB" w:rsidRPr="00B05608" w:rsidRDefault="00CF47DB" w:rsidP="00BC038E">
            <w:pPr>
              <w:spacing w:line="276" w:lineRule="auto"/>
              <w:rPr>
                <w:rFonts w:eastAsia="Malgun Gothic" w:cs="Arial"/>
                <w:b/>
                <w:bCs/>
                <w:i/>
                <w:iCs/>
                <w:color w:val="808080" w:themeColor="background1" w:themeShade="80"/>
                <w:sz w:val="20"/>
                <w:szCs w:val="20"/>
                <w:lang w:eastAsia="ko-KR"/>
              </w:rPr>
            </w:pPr>
            <w:r w:rsidRPr="00B05608">
              <w:rPr>
                <w:rFonts w:eastAsia="Malgun Gothic" w:cs="Arial"/>
                <w:sz w:val="20"/>
                <w:szCs w:val="20"/>
                <w:lang w:eastAsia="ko-KR"/>
              </w:rPr>
              <w:t>If</w:t>
            </w:r>
            <w:r w:rsidR="00BE1EE7" w:rsidRPr="00B05608">
              <w:rPr>
                <w:rFonts w:eastAsia="Malgun Gothic" w:cs="Arial"/>
                <w:sz w:val="20"/>
                <w:szCs w:val="20"/>
                <w:lang w:eastAsia="ko-KR"/>
              </w:rPr>
              <w:t xml:space="preserve"> your answer is yes, please provide additional details</w:t>
            </w:r>
            <w:r w:rsidR="008160C2">
              <w:rPr>
                <w:rFonts w:eastAsia="Malgun Gothic" w:cs="Arial" w:hint="eastAsia"/>
                <w:sz w:val="20"/>
                <w:szCs w:val="20"/>
                <w:lang w:eastAsia="ko-KR"/>
              </w:rPr>
              <w:t xml:space="preserve"> </w:t>
            </w:r>
            <w:r w:rsidR="00131E86">
              <w:rPr>
                <w:rFonts w:eastAsia="Malgun Gothic" w:cs="Arial" w:hint="eastAsia"/>
                <w:sz w:val="20"/>
                <w:szCs w:val="20"/>
                <w:lang w:eastAsia="ko-KR"/>
              </w:rPr>
              <w:t xml:space="preserve">including </w:t>
            </w:r>
            <w:r w:rsidR="008160C2">
              <w:rPr>
                <w:rFonts w:eastAsia="Malgun Gothic" w:cs="Arial" w:hint="eastAsia"/>
                <w:sz w:val="20"/>
                <w:szCs w:val="20"/>
                <w:lang w:eastAsia="ko-KR"/>
              </w:rPr>
              <w:t>grant agreement</w:t>
            </w:r>
            <w:r w:rsidR="00BC18A5">
              <w:rPr>
                <w:rFonts w:eastAsia="Malgun Gothic" w:cs="Arial" w:hint="eastAsia"/>
                <w:sz w:val="20"/>
                <w:szCs w:val="20"/>
                <w:lang w:eastAsia="ko-KR"/>
              </w:rPr>
              <w:t>s</w:t>
            </w:r>
            <w:r w:rsidR="00823075">
              <w:rPr>
                <w:rFonts w:eastAsia="Malgun Gothic" w:cs="Arial" w:hint="eastAsia"/>
                <w:sz w:val="20"/>
                <w:szCs w:val="20"/>
                <w:lang w:eastAsia="ko-KR"/>
              </w:rPr>
              <w:t xml:space="preserve"> and countr</w:t>
            </w:r>
            <w:r w:rsidR="00F76F80">
              <w:rPr>
                <w:rFonts w:eastAsia="Malgun Gothic" w:cs="Arial" w:hint="eastAsia"/>
                <w:sz w:val="20"/>
                <w:szCs w:val="20"/>
                <w:lang w:eastAsia="ko-KR"/>
              </w:rPr>
              <w:t>y(ies) involved</w:t>
            </w:r>
            <w:r w:rsidR="00007B51">
              <w:rPr>
                <w:rFonts w:eastAsia="Malgun Gothic" w:cs="Arial" w:hint="eastAsia"/>
                <w:sz w:val="20"/>
                <w:szCs w:val="20"/>
                <w:lang w:eastAsia="ko-KR"/>
              </w:rPr>
              <w:t>:</w:t>
            </w:r>
            <w:r w:rsidR="00F76F80">
              <w:rPr>
                <w:rFonts w:eastAsia="Malgun Gothic" w:cs="Arial" w:hint="eastAsia"/>
                <w:sz w:val="20"/>
                <w:szCs w:val="20"/>
                <w:lang w:eastAsia="ko-KR"/>
              </w:rPr>
              <w:t xml:space="preserve"> </w:t>
            </w:r>
            <w:r w:rsidR="00BE1EE7" w:rsidRPr="00B05608">
              <w:rPr>
                <w:rFonts w:eastAsia="Malgun Gothic" w:cs="Arial"/>
                <w:sz w:val="20"/>
                <w:szCs w:val="20"/>
                <w:lang w:eastAsia="ko-KR"/>
              </w:rPr>
              <w:t>_____________________________________</w:t>
            </w:r>
          </w:p>
        </w:tc>
      </w:tr>
      <w:tr w:rsidR="00510BC1" w:rsidRPr="00B05608" w14:paraId="73149E5D" w14:textId="77777777" w:rsidTr="00E816E4">
        <w:trPr>
          <w:trHeight w:val="317"/>
        </w:trPr>
        <w:tc>
          <w:tcPr>
            <w:tcW w:w="10800" w:type="dxa"/>
            <w:gridSpan w:val="5"/>
            <w:shd w:val="clear" w:color="auto" w:fill="24634F"/>
            <w:vAlign w:val="center"/>
          </w:tcPr>
          <w:p w14:paraId="00951A0A" w14:textId="225CBE47" w:rsidR="00510BC1" w:rsidRPr="00B05608" w:rsidRDefault="00510BC1" w:rsidP="00BC038E">
            <w:pPr>
              <w:pStyle w:val="ListParagraph"/>
              <w:numPr>
                <w:ilvl w:val="0"/>
                <w:numId w:val="3"/>
              </w:numPr>
              <w:tabs>
                <w:tab w:val="left" w:pos="342"/>
              </w:tabs>
              <w:spacing w:line="276" w:lineRule="auto"/>
              <w:ind w:hanging="720"/>
              <w:rPr>
                <w:rFonts w:ascii="Arial" w:hAnsi="Arial" w:cs="Arial"/>
                <w:color w:val="000000"/>
                <w:sz w:val="20"/>
                <w:szCs w:val="20"/>
                <w:lang w:eastAsia="en-GB"/>
              </w:rPr>
            </w:pPr>
            <w:r w:rsidRPr="00B05608">
              <w:rPr>
                <w:rFonts w:ascii="Arial" w:hAnsi="Arial" w:cs="Arial"/>
                <w:b/>
                <w:bCs/>
                <w:color w:val="FFFFFF" w:themeColor="background1"/>
                <w:sz w:val="20"/>
                <w:szCs w:val="20"/>
              </w:rPr>
              <w:t>Proposal Executive Summary (max. 500 words)</w:t>
            </w:r>
          </w:p>
        </w:tc>
      </w:tr>
      <w:tr w:rsidR="00510BC1" w:rsidRPr="00B05608" w14:paraId="437FEA30" w14:textId="77777777" w:rsidTr="000B531B">
        <w:tc>
          <w:tcPr>
            <w:tcW w:w="10800" w:type="dxa"/>
            <w:gridSpan w:val="5"/>
            <w:shd w:val="clear" w:color="auto" w:fill="auto"/>
          </w:tcPr>
          <w:p w14:paraId="2148FE6D" w14:textId="77777777" w:rsidR="00A16C05" w:rsidRDefault="00A16C05" w:rsidP="000B531B">
            <w:pPr>
              <w:spacing w:line="276" w:lineRule="auto"/>
              <w:rPr>
                <w:rFonts w:eastAsia="Malgun Gothic" w:cs="Arial"/>
                <w:i/>
                <w:iCs/>
                <w:color w:val="808080" w:themeColor="background1" w:themeShade="80"/>
                <w:sz w:val="20"/>
                <w:szCs w:val="20"/>
                <w:lang w:eastAsia="ko-KR"/>
              </w:rPr>
            </w:pPr>
          </w:p>
          <w:p w14:paraId="292F5788" w14:textId="58E9ED7F" w:rsidR="00510BC1" w:rsidRPr="00B05608" w:rsidRDefault="50BBC451" w:rsidP="000B531B">
            <w:pPr>
              <w:spacing w:line="276" w:lineRule="auto"/>
              <w:rPr>
                <w:rFonts w:cs="Arial"/>
                <w:i/>
                <w:iCs/>
                <w:color w:val="808080" w:themeColor="background1" w:themeShade="80"/>
                <w:sz w:val="20"/>
                <w:szCs w:val="20"/>
                <w:lang w:eastAsia="ja-JP"/>
              </w:rPr>
            </w:pPr>
            <w:r w:rsidRPr="00B05608">
              <w:rPr>
                <w:rFonts w:cs="Arial"/>
                <w:i/>
                <w:iCs/>
                <w:color w:val="808080" w:themeColor="background1" w:themeShade="80"/>
                <w:sz w:val="20"/>
                <w:szCs w:val="20"/>
                <w:lang w:eastAsia="ja-JP"/>
              </w:rPr>
              <w:t>What is the problem, and how will the proposal solve it or support a paradigm shift to address climate change in the country? This section is intended to make a clear and concise statement of the strategic case for climate action financed by GCF, which will be supported by further detail in the rest of the document:</w:t>
            </w:r>
          </w:p>
          <w:p w14:paraId="63B6D139" w14:textId="618C6745" w:rsidR="00510BC1" w:rsidRPr="00B05608" w:rsidRDefault="00510BC1" w:rsidP="000B531B">
            <w:pPr>
              <w:pStyle w:val="ListParagraph"/>
              <w:numPr>
                <w:ilvl w:val="0"/>
                <w:numId w:val="11"/>
              </w:numPr>
              <w:spacing w:line="276" w:lineRule="auto"/>
              <w:rPr>
                <w:rFonts w:ascii="Arial" w:hAnsi="Arial" w:cs="Arial"/>
                <w:i/>
                <w:iCs/>
                <w:color w:val="808080" w:themeColor="background1" w:themeShade="80"/>
                <w:sz w:val="20"/>
                <w:szCs w:val="20"/>
                <w:lang w:eastAsia="ja-JP"/>
              </w:rPr>
            </w:pPr>
            <w:r w:rsidRPr="00B05608">
              <w:rPr>
                <w:rFonts w:ascii="Arial" w:hAnsi="Arial" w:cs="Arial"/>
                <w:i/>
                <w:iCs/>
                <w:color w:val="808080" w:themeColor="background1" w:themeShade="80"/>
                <w:sz w:val="20"/>
                <w:szCs w:val="20"/>
                <w:lang w:eastAsia="ja-JP"/>
              </w:rPr>
              <w:t>A one-paragraph summary of the problem statement (based on a climate change risk or mitigation need):</w:t>
            </w:r>
          </w:p>
          <w:p w14:paraId="3E749CE1" w14:textId="2B6F5404" w:rsidR="00510BC1" w:rsidRPr="00B05608" w:rsidRDefault="00247235" w:rsidP="000B531B">
            <w:pPr>
              <w:pStyle w:val="ListParagraph"/>
              <w:numPr>
                <w:ilvl w:val="1"/>
                <w:numId w:val="11"/>
              </w:numPr>
              <w:spacing w:line="276" w:lineRule="auto"/>
              <w:rPr>
                <w:rFonts w:ascii="Arial" w:hAnsi="Arial" w:cs="Arial"/>
                <w:i/>
                <w:iCs/>
                <w:color w:val="808080" w:themeColor="background1" w:themeShade="80"/>
                <w:sz w:val="20"/>
                <w:szCs w:val="20"/>
                <w:lang w:eastAsia="ja-JP"/>
              </w:rPr>
            </w:pPr>
            <w:r w:rsidRPr="00B05608">
              <w:rPr>
                <w:rFonts w:ascii="Arial" w:hAnsi="Arial" w:cs="Arial"/>
                <w:i/>
                <w:iCs/>
                <w:color w:val="808080" w:themeColor="background1" w:themeShade="80"/>
                <w:sz w:val="20"/>
                <w:szCs w:val="20"/>
                <w:lang w:eastAsia="ja-JP"/>
              </w:rPr>
              <w:t>For adaptation, a</w:t>
            </w:r>
            <w:r w:rsidR="1D46BE53" w:rsidRPr="00B05608">
              <w:rPr>
                <w:rFonts w:ascii="Arial" w:hAnsi="Arial" w:cs="Arial"/>
                <w:i/>
                <w:iCs/>
                <w:color w:val="808080" w:themeColor="background1" w:themeShade="80"/>
                <w:sz w:val="20"/>
                <w:szCs w:val="20"/>
                <w:lang w:eastAsia="ja-JP"/>
              </w:rPr>
              <w:t xml:space="preserve"> description of the specific climate impact(s) resulting from specific climate </w:t>
            </w:r>
            <w:r w:rsidR="00605D5F" w:rsidRPr="00B05608">
              <w:rPr>
                <w:rFonts w:ascii="Arial" w:hAnsi="Arial" w:cs="Arial"/>
                <w:i/>
                <w:iCs/>
                <w:color w:val="808080" w:themeColor="background1" w:themeShade="80"/>
                <w:sz w:val="20"/>
                <w:szCs w:val="20"/>
                <w:lang w:eastAsia="ja-JP"/>
              </w:rPr>
              <w:t>change</w:t>
            </w:r>
            <w:r w:rsidR="1D46BE53" w:rsidRPr="00B05608">
              <w:rPr>
                <w:rFonts w:ascii="Arial" w:hAnsi="Arial" w:cs="Arial"/>
                <w:i/>
                <w:iCs/>
                <w:color w:val="808080" w:themeColor="background1" w:themeShade="80"/>
                <w:sz w:val="20"/>
                <w:szCs w:val="20"/>
                <w:lang w:eastAsia="ja-JP"/>
              </w:rPr>
              <w:t xml:space="preserve"> hazard(s) which has led to the need for the proposed project in the country;</w:t>
            </w:r>
            <w:r w:rsidR="00510BC1" w:rsidRPr="00B05608">
              <w:rPr>
                <w:rStyle w:val="FootnoteReference"/>
                <w:rFonts w:ascii="Arial" w:hAnsi="Arial" w:cs="Arial"/>
                <w:i/>
                <w:iCs/>
                <w:color w:val="808080" w:themeColor="background1" w:themeShade="80"/>
                <w:sz w:val="20"/>
                <w:szCs w:val="20"/>
                <w:lang w:eastAsia="ja-JP"/>
              </w:rPr>
              <w:footnoteReference w:id="5"/>
            </w:r>
            <w:r w:rsidR="1D46BE53" w:rsidRPr="00B05608">
              <w:rPr>
                <w:rFonts w:ascii="Arial" w:hAnsi="Arial" w:cs="Arial"/>
                <w:i/>
                <w:iCs/>
                <w:color w:val="808080" w:themeColor="background1" w:themeShade="80"/>
                <w:sz w:val="20"/>
                <w:szCs w:val="20"/>
                <w:lang w:eastAsia="ja-JP"/>
              </w:rPr>
              <w:t xml:space="preserve"> and/or</w:t>
            </w:r>
          </w:p>
          <w:p w14:paraId="65D532A8" w14:textId="4DC0932B" w:rsidR="00510BC1" w:rsidRPr="00B05608" w:rsidRDefault="00247235" w:rsidP="000B531B">
            <w:pPr>
              <w:pStyle w:val="ListParagraph"/>
              <w:numPr>
                <w:ilvl w:val="1"/>
                <w:numId w:val="11"/>
              </w:numPr>
              <w:spacing w:line="276" w:lineRule="auto"/>
              <w:rPr>
                <w:rFonts w:ascii="Arial" w:hAnsi="Arial" w:cs="Arial"/>
                <w:i/>
                <w:color w:val="808080" w:themeColor="background1" w:themeShade="80"/>
                <w:sz w:val="20"/>
                <w:szCs w:val="20"/>
                <w:lang w:eastAsia="ja-JP"/>
              </w:rPr>
            </w:pPr>
            <w:r w:rsidRPr="00B05608">
              <w:rPr>
                <w:rFonts w:ascii="Arial" w:hAnsi="Arial" w:cs="Arial"/>
                <w:i/>
                <w:color w:val="808080" w:themeColor="background1" w:themeShade="80"/>
                <w:sz w:val="20"/>
                <w:szCs w:val="20"/>
                <w:lang w:eastAsia="ja-JP"/>
              </w:rPr>
              <w:t>For mitigation, t</w:t>
            </w:r>
            <w:r w:rsidR="1D46BE53" w:rsidRPr="00B05608">
              <w:rPr>
                <w:rFonts w:ascii="Arial" w:hAnsi="Arial" w:cs="Arial"/>
                <w:i/>
                <w:color w:val="808080" w:themeColor="background1" w:themeShade="80"/>
                <w:sz w:val="20"/>
                <w:szCs w:val="20"/>
                <w:lang w:eastAsia="ja-JP"/>
              </w:rPr>
              <w:t>he current emissions profile of the proposed country(ies) and sector(s)</w:t>
            </w:r>
            <w:r w:rsidRPr="00B05608">
              <w:rPr>
                <w:rFonts w:ascii="Arial" w:hAnsi="Arial" w:cs="Arial"/>
                <w:i/>
                <w:color w:val="808080" w:themeColor="background1" w:themeShade="80"/>
                <w:sz w:val="20"/>
                <w:szCs w:val="20"/>
                <w:lang w:eastAsia="ja-JP"/>
              </w:rPr>
              <w:t xml:space="preserve"> and a description of </w:t>
            </w:r>
            <w:r w:rsidR="00E15217" w:rsidRPr="00B05608">
              <w:rPr>
                <w:rFonts w:ascii="Arial" w:hAnsi="Arial" w:cs="Arial"/>
                <w:i/>
                <w:color w:val="808080" w:themeColor="background1" w:themeShade="80"/>
                <w:sz w:val="20"/>
                <w:szCs w:val="20"/>
                <w:lang w:eastAsia="ja-JP"/>
              </w:rPr>
              <w:t xml:space="preserve">how the project is expected to </w:t>
            </w:r>
            <w:r w:rsidR="001F081F" w:rsidRPr="00B05608">
              <w:rPr>
                <w:rFonts w:ascii="Arial" w:hAnsi="Arial" w:cs="Arial"/>
                <w:i/>
                <w:color w:val="808080" w:themeColor="background1" w:themeShade="80"/>
                <w:sz w:val="20"/>
                <w:szCs w:val="20"/>
                <w:lang w:eastAsia="ja-JP"/>
              </w:rPr>
              <w:t xml:space="preserve">mitigate GHG </w:t>
            </w:r>
            <w:r w:rsidR="003068EE" w:rsidRPr="00B05608">
              <w:rPr>
                <w:rFonts w:ascii="Arial" w:hAnsi="Arial" w:cs="Arial"/>
                <w:i/>
                <w:color w:val="808080" w:themeColor="background1" w:themeShade="80"/>
                <w:sz w:val="20"/>
                <w:szCs w:val="20"/>
                <w:lang w:eastAsia="ja-JP"/>
              </w:rPr>
              <w:t xml:space="preserve">missions </w:t>
            </w:r>
            <w:r w:rsidR="008625C0" w:rsidRPr="00B05608">
              <w:rPr>
                <w:rFonts w:ascii="Arial" w:hAnsi="Arial" w:cs="Arial"/>
                <w:i/>
                <w:color w:val="808080" w:themeColor="background1" w:themeShade="80"/>
                <w:sz w:val="20"/>
                <w:szCs w:val="20"/>
                <w:lang w:eastAsia="ja-JP"/>
              </w:rPr>
              <w:t>below a baseline</w:t>
            </w:r>
            <w:r w:rsidR="00312E0C" w:rsidRPr="00B05608">
              <w:rPr>
                <w:rStyle w:val="FootnoteReference"/>
                <w:rFonts w:ascii="Arial" w:hAnsi="Arial" w:cs="Arial"/>
                <w:i/>
                <w:color w:val="808080" w:themeColor="background1" w:themeShade="80"/>
                <w:sz w:val="20"/>
                <w:szCs w:val="20"/>
                <w:lang w:eastAsia="ja-JP"/>
              </w:rPr>
              <w:footnoteReference w:id="6"/>
            </w:r>
            <w:r w:rsidR="00843F1A" w:rsidRPr="00B05608">
              <w:rPr>
                <w:rFonts w:ascii="Arial" w:eastAsia="Malgun Gothic" w:hAnsi="Arial" w:cs="Arial"/>
                <w:i/>
                <w:color w:val="808080" w:themeColor="background1" w:themeShade="80"/>
                <w:sz w:val="20"/>
                <w:szCs w:val="20"/>
                <w:lang w:eastAsia="ko-KR"/>
              </w:rPr>
              <w:t>.</w:t>
            </w:r>
          </w:p>
          <w:p w14:paraId="1F55070D" w14:textId="5A8FAAE1" w:rsidR="00510BC1" w:rsidRPr="00B05608" w:rsidRDefault="00510BC1" w:rsidP="000B531B">
            <w:pPr>
              <w:pStyle w:val="ListParagraph"/>
              <w:numPr>
                <w:ilvl w:val="0"/>
                <w:numId w:val="11"/>
              </w:numPr>
              <w:spacing w:line="276" w:lineRule="auto"/>
              <w:rPr>
                <w:rFonts w:ascii="Arial" w:hAnsi="Arial" w:cs="Arial"/>
                <w:i/>
                <w:iCs/>
                <w:color w:val="808080" w:themeColor="background1" w:themeShade="80"/>
                <w:sz w:val="20"/>
                <w:szCs w:val="20"/>
                <w:lang w:eastAsia="ja-JP"/>
              </w:rPr>
            </w:pPr>
            <w:r w:rsidRPr="00B05608">
              <w:rPr>
                <w:rFonts w:ascii="Arial" w:hAnsi="Arial" w:cs="Arial"/>
                <w:i/>
                <w:iCs/>
                <w:color w:val="808080" w:themeColor="background1" w:themeShade="80"/>
                <w:sz w:val="20"/>
                <w:szCs w:val="20"/>
                <w:lang w:eastAsia="ja-JP"/>
              </w:rPr>
              <w:t>A one-paragraph description of the project:</w:t>
            </w:r>
          </w:p>
          <w:p w14:paraId="0E894073" w14:textId="549B53F3" w:rsidR="00510BC1" w:rsidRPr="00B05608" w:rsidRDefault="1D46BE53" w:rsidP="000B531B">
            <w:pPr>
              <w:pStyle w:val="ListParagraph"/>
              <w:numPr>
                <w:ilvl w:val="1"/>
                <w:numId w:val="11"/>
              </w:numPr>
              <w:spacing w:line="276" w:lineRule="auto"/>
              <w:rPr>
                <w:rFonts w:ascii="Arial" w:hAnsi="Arial" w:cs="Arial"/>
                <w:i/>
                <w:iCs/>
                <w:color w:val="808080" w:themeColor="background1" w:themeShade="80"/>
                <w:sz w:val="20"/>
                <w:szCs w:val="20"/>
                <w:lang w:eastAsia="ja-JP"/>
              </w:rPr>
            </w:pPr>
            <w:r w:rsidRPr="00B05608">
              <w:rPr>
                <w:rFonts w:ascii="Arial" w:hAnsi="Arial" w:cs="Arial"/>
                <w:i/>
                <w:iCs/>
                <w:color w:val="808080" w:themeColor="background1" w:themeShade="80"/>
                <w:sz w:val="20"/>
                <w:szCs w:val="20"/>
                <w:lang w:eastAsia="ja-JP"/>
              </w:rPr>
              <w:t xml:space="preserve">Proposed solution and structure including the executing entity(ies) and other implementing </w:t>
            </w:r>
            <w:proofErr w:type="gramStart"/>
            <w:r w:rsidRPr="00B05608">
              <w:rPr>
                <w:rFonts w:ascii="Arial" w:hAnsi="Arial" w:cs="Arial"/>
                <w:i/>
                <w:iCs/>
                <w:color w:val="808080" w:themeColor="background1" w:themeShade="80"/>
                <w:sz w:val="20"/>
                <w:szCs w:val="20"/>
                <w:lang w:eastAsia="ja-JP"/>
              </w:rPr>
              <w:t>partners;</w:t>
            </w:r>
            <w:proofErr w:type="gramEnd"/>
          </w:p>
          <w:p w14:paraId="338DFF29" w14:textId="0F20538E" w:rsidR="00510BC1" w:rsidRPr="00B05608" w:rsidRDefault="00510BC1" w:rsidP="000B531B">
            <w:pPr>
              <w:pStyle w:val="ListParagraph"/>
              <w:numPr>
                <w:ilvl w:val="1"/>
                <w:numId w:val="11"/>
              </w:numPr>
              <w:spacing w:line="276" w:lineRule="auto"/>
              <w:rPr>
                <w:rFonts w:ascii="Arial" w:hAnsi="Arial" w:cs="Arial"/>
                <w:i/>
                <w:iCs/>
                <w:color w:val="808080" w:themeColor="background1" w:themeShade="80"/>
                <w:sz w:val="20"/>
                <w:szCs w:val="20"/>
                <w:lang w:eastAsia="ja-JP"/>
              </w:rPr>
            </w:pPr>
            <w:r w:rsidRPr="00B05608">
              <w:rPr>
                <w:rFonts w:ascii="Arial" w:hAnsi="Arial" w:cs="Arial"/>
                <w:i/>
                <w:iCs/>
                <w:color w:val="808080" w:themeColor="background1" w:themeShade="80"/>
                <w:sz w:val="20"/>
                <w:szCs w:val="20"/>
                <w:lang w:eastAsia="ja-JP"/>
              </w:rPr>
              <w:t xml:space="preserve">Fund flows and co-financing, including co-financing already committed to the </w:t>
            </w:r>
            <w:proofErr w:type="gramStart"/>
            <w:r w:rsidRPr="00B05608">
              <w:rPr>
                <w:rFonts w:ascii="Arial" w:hAnsi="Arial" w:cs="Arial"/>
                <w:i/>
                <w:iCs/>
                <w:color w:val="808080" w:themeColor="background1" w:themeShade="80"/>
                <w:sz w:val="20"/>
                <w:szCs w:val="20"/>
                <w:lang w:eastAsia="ja-JP"/>
              </w:rPr>
              <w:t>project;</w:t>
            </w:r>
            <w:proofErr w:type="gramEnd"/>
          </w:p>
          <w:p w14:paraId="3831002C" w14:textId="398ABD3C" w:rsidR="00510BC1" w:rsidRPr="00B05608" w:rsidRDefault="00510BC1" w:rsidP="000B531B">
            <w:pPr>
              <w:pStyle w:val="ListParagraph"/>
              <w:numPr>
                <w:ilvl w:val="1"/>
                <w:numId w:val="11"/>
              </w:numPr>
              <w:spacing w:line="276" w:lineRule="auto"/>
              <w:rPr>
                <w:rFonts w:ascii="Arial" w:hAnsi="Arial" w:cs="Arial"/>
                <w:i/>
                <w:iCs/>
                <w:color w:val="808080" w:themeColor="background1" w:themeShade="80"/>
                <w:sz w:val="20"/>
                <w:szCs w:val="20"/>
                <w:lang w:eastAsia="ja-JP"/>
              </w:rPr>
            </w:pPr>
            <w:r w:rsidRPr="00B05608">
              <w:rPr>
                <w:rFonts w:ascii="Arial" w:hAnsi="Arial" w:cs="Arial"/>
                <w:i/>
                <w:iCs/>
                <w:color w:val="808080" w:themeColor="background1" w:themeShade="80"/>
                <w:sz w:val="20"/>
                <w:szCs w:val="20"/>
                <w:lang w:eastAsia="ja-JP"/>
              </w:rPr>
              <w:t>Alignment to country climate priorities, NDCs, NAPs or long-term strategies; and</w:t>
            </w:r>
          </w:p>
          <w:p w14:paraId="018860BD" w14:textId="1A8A7DCB" w:rsidR="00510BC1" w:rsidRPr="00B05608" w:rsidRDefault="1D46BE53" w:rsidP="000B531B">
            <w:pPr>
              <w:pStyle w:val="ListParagraph"/>
              <w:numPr>
                <w:ilvl w:val="1"/>
                <w:numId w:val="11"/>
              </w:numPr>
              <w:spacing w:line="276" w:lineRule="auto"/>
              <w:rPr>
                <w:rFonts w:ascii="Arial" w:hAnsi="Arial" w:cs="Arial"/>
                <w:i/>
                <w:iCs/>
                <w:color w:val="808080" w:themeColor="background1" w:themeShade="80"/>
                <w:sz w:val="20"/>
                <w:szCs w:val="20"/>
                <w:lang w:eastAsia="ja-JP"/>
              </w:rPr>
            </w:pPr>
            <w:r w:rsidRPr="00B05608">
              <w:rPr>
                <w:rFonts w:ascii="Arial" w:hAnsi="Arial" w:cs="Arial"/>
                <w:i/>
                <w:iCs/>
                <w:color w:val="808080" w:themeColor="background1" w:themeShade="80"/>
                <w:sz w:val="20"/>
                <w:szCs w:val="20"/>
                <w:lang w:eastAsia="ja-JP"/>
              </w:rPr>
              <w:t>How the project will achieve a paradigm shift through the expected adaptation and/or mitigation outcomes and other project benefits.</w:t>
            </w:r>
          </w:p>
          <w:p w14:paraId="37ECADEA" w14:textId="7D99B114" w:rsidR="00510BC1" w:rsidRPr="00B05608" w:rsidRDefault="00510BC1" w:rsidP="000B531B">
            <w:pPr>
              <w:pStyle w:val="ListParagraph"/>
              <w:numPr>
                <w:ilvl w:val="0"/>
                <w:numId w:val="11"/>
              </w:numPr>
              <w:spacing w:line="276" w:lineRule="auto"/>
              <w:rPr>
                <w:rFonts w:ascii="Arial" w:hAnsi="Arial" w:cs="Arial"/>
                <w:i/>
                <w:iCs/>
                <w:color w:val="808080" w:themeColor="background1" w:themeShade="80"/>
                <w:sz w:val="20"/>
                <w:szCs w:val="20"/>
                <w:lang w:eastAsia="ja-JP"/>
              </w:rPr>
            </w:pPr>
            <w:r w:rsidRPr="00B05608">
              <w:rPr>
                <w:rFonts w:ascii="Arial" w:hAnsi="Arial" w:cs="Arial"/>
                <w:i/>
                <w:iCs/>
                <w:color w:val="808080" w:themeColor="background1" w:themeShade="80"/>
                <w:sz w:val="20"/>
                <w:szCs w:val="20"/>
                <w:lang w:eastAsia="ja-JP"/>
              </w:rPr>
              <w:t>A one-paragraph explanation of the additionality of GCF funds, such as:</w:t>
            </w:r>
          </w:p>
          <w:p w14:paraId="15291964" w14:textId="22270F75" w:rsidR="00510BC1" w:rsidRPr="00B05608" w:rsidRDefault="1D46BE53" w:rsidP="000B531B">
            <w:pPr>
              <w:pStyle w:val="ListParagraph"/>
              <w:numPr>
                <w:ilvl w:val="1"/>
                <w:numId w:val="11"/>
              </w:numPr>
              <w:spacing w:line="276" w:lineRule="auto"/>
              <w:rPr>
                <w:rFonts w:ascii="Arial" w:hAnsi="Arial" w:cs="Arial"/>
                <w:i/>
                <w:iCs/>
                <w:color w:val="808080" w:themeColor="background1" w:themeShade="80"/>
                <w:sz w:val="20"/>
                <w:szCs w:val="20"/>
                <w:lang w:eastAsia="ja-JP"/>
              </w:rPr>
            </w:pPr>
            <w:r w:rsidRPr="00B05608">
              <w:rPr>
                <w:rFonts w:ascii="Arial" w:hAnsi="Arial" w:cs="Arial"/>
                <w:i/>
                <w:iCs/>
                <w:color w:val="808080" w:themeColor="background1" w:themeShade="80"/>
                <w:sz w:val="20"/>
                <w:szCs w:val="20"/>
                <w:lang w:eastAsia="ja-JP"/>
              </w:rPr>
              <w:t xml:space="preserve">Why GCF’s support is required and alignment with GCF’s strategic </w:t>
            </w:r>
            <w:proofErr w:type="gramStart"/>
            <w:r w:rsidRPr="00B05608">
              <w:rPr>
                <w:rFonts w:ascii="Arial" w:hAnsi="Arial" w:cs="Arial"/>
                <w:i/>
                <w:iCs/>
                <w:color w:val="808080" w:themeColor="background1" w:themeShade="80"/>
                <w:sz w:val="20"/>
                <w:szCs w:val="20"/>
                <w:lang w:eastAsia="ja-JP"/>
              </w:rPr>
              <w:t>plan</w:t>
            </w:r>
            <w:r w:rsidR="006605B2" w:rsidRPr="00B05608">
              <w:rPr>
                <w:rFonts w:ascii="Arial" w:eastAsia="Malgun Gothic" w:hAnsi="Arial" w:cs="Arial"/>
                <w:i/>
                <w:iCs/>
                <w:color w:val="808080" w:themeColor="background1" w:themeShade="80"/>
                <w:sz w:val="20"/>
                <w:szCs w:val="20"/>
                <w:lang w:eastAsia="ko-KR"/>
              </w:rPr>
              <w:t>;</w:t>
            </w:r>
            <w:proofErr w:type="gramEnd"/>
          </w:p>
          <w:p w14:paraId="49F73F0D" w14:textId="0743815D" w:rsidR="00510BC1" w:rsidRPr="00B05608" w:rsidRDefault="00510BC1" w:rsidP="000B531B">
            <w:pPr>
              <w:pStyle w:val="ListParagraph"/>
              <w:numPr>
                <w:ilvl w:val="1"/>
                <w:numId w:val="11"/>
              </w:numPr>
              <w:spacing w:line="276" w:lineRule="auto"/>
              <w:rPr>
                <w:rFonts w:ascii="Arial" w:hAnsi="Arial" w:cs="Arial"/>
                <w:i/>
                <w:iCs/>
                <w:color w:val="808080" w:themeColor="background1" w:themeShade="80"/>
                <w:sz w:val="20"/>
                <w:szCs w:val="20"/>
                <w:lang w:eastAsia="ja-JP"/>
              </w:rPr>
            </w:pPr>
            <w:r w:rsidRPr="00B05608">
              <w:rPr>
                <w:rFonts w:ascii="Arial" w:hAnsi="Arial" w:cs="Arial"/>
                <w:i/>
                <w:iCs/>
                <w:color w:val="808080" w:themeColor="background1" w:themeShade="80"/>
                <w:sz w:val="20"/>
                <w:szCs w:val="20"/>
                <w:lang w:eastAsia="ja-JP"/>
              </w:rPr>
              <w:t>What are the barriers holding back the investment currently (liquidity, project preparation, risk etc.); and/</w:t>
            </w:r>
            <w:proofErr w:type="gramStart"/>
            <w:r w:rsidRPr="00B05608">
              <w:rPr>
                <w:rFonts w:ascii="Arial" w:hAnsi="Arial" w:cs="Arial"/>
                <w:i/>
                <w:iCs/>
                <w:color w:val="808080" w:themeColor="background1" w:themeShade="80"/>
                <w:sz w:val="20"/>
                <w:szCs w:val="20"/>
                <w:lang w:eastAsia="ja-JP"/>
              </w:rPr>
              <w:t>or</w:t>
            </w:r>
            <w:r w:rsidR="00873E55">
              <w:rPr>
                <w:rFonts w:ascii="Arial" w:eastAsia="Malgun Gothic" w:hAnsi="Arial" w:cs="Arial" w:hint="eastAsia"/>
                <w:i/>
                <w:iCs/>
                <w:color w:val="808080" w:themeColor="background1" w:themeShade="80"/>
                <w:sz w:val="20"/>
                <w:szCs w:val="20"/>
                <w:lang w:eastAsia="ko-KR"/>
              </w:rPr>
              <w:t>;</w:t>
            </w:r>
            <w:proofErr w:type="gramEnd"/>
          </w:p>
          <w:p w14:paraId="1CB1D784" w14:textId="658360AF" w:rsidR="00510BC1" w:rsidRPr="00B05608" w:rsidRDefault="00510BC1" w:rsidP="000B531B">
            <w:pPr>
              <w:pStyle w:val="ListParagraph"/>
              <w:numPr>
                <w:ilvl w:val="1"/>
                <w:numId w:val="11"/>
              </w:numPr>
              <w:spacing w:line="276" w:lineRule="auto"/>
              <w:rPr>
                <w:rFonts w:ascii="Arial" w:hAnsi="Arial" w:cs="Arial"/>
                <w:i/>
                <w:iCs/>
                <w:color w:val="808080" w:themeColor="background1" w:themeShade="80"/>
                <w:sz w:val="20"/>
                <w:szCs w:val="20"/>
                <w:lang w:eastAsia="ja-JP"/>
              </w:rPr>
            </w:pPr>
            <w:r w:rsidRPr="00B05608">
              <w:rPr>
                <w:rFonts w:ascii="Arial" w:hAnsi="Arial" w:cs="Arial"/>
                <w:i/>
                <w:iCs/>
                <w:color w:val="808080" w:themeColor="background1" w:themeShade="80"/>
                <w:sz w:val="20"/>
                <w:szCs w:val="20"/>
                <w:lang w:eastAsia="ja-JP"/>
              </w:rPr>
              <w:t>How the project supports the scale up of financing (both private and public) in the sector in the country.</w:t>
            </w:r>
          </w:p>
          <w:p w14:paraId="0272A0B4" w14:textId="77777777" w:rsidR="00A16C05" w:rsidRPr="000B531B" w:rsidRDefault="00510BC1" w:rsidP="000B531B">
            <w:pPr>
              <w:pStyle w:val="ListParagraph"/>
              <w:numPr>
                <w:ilvl w:val="0"/>
                <w:numId w:val="11"/>
              </w:numPr>
              <w:spacing w:line="276" w:lineRule="auto"/>
              <w:rPr>
                <w:rFonts w:ascii="Arial" w:hAnsi="Arial" w:cs="Arial"/>
                <w:i/>
                <w:iCs/>
                <w:color w:val="808080" w:themeColor="background1" w:themeShade="80"/>
                <w:sz w:val="20"/>
                <w:szCs w:val="20"/>
                <w:lang w:eastAsia="ja-JP"/>
              </w:rPr>
            </w:pPr>
            <w:r w:rsidRPr="00B05608">
              <w:rPr>
                <w:rFonts w:ascii="Arial" w:hAnsi="Arial" w:cs="Arial"/>
                <w:i/>
                <w:iCs/>
                <w:color w:val="808080" w:themeColor="background1" w:themeShade="80"/>
                <w:sz w:val="20"/>
                <w:szCs w:val="20"/>
                <w:lang w:eastAsia="ja-JP"/>
              </w:rPr>
              <w:t xml:space="preserve">Expected timing of the proposal: targeted submission date for the Funding Proposal (if known), when are funds needed, and what is the current due diligence / project preparation status. </w:t>
            </w:r>
          </w:p>
          <w:p w14:paraId="44E9416E" w14:textId="50E674FB" w:rsidR="000B531B" w:rsidRPr="00E62811" w:rsidRDefault="000B531B" w:rsidP="000B531B">
            <w:pPr>
              <w:pStyle w:val="ListParagraph"/>
              <w:spacing w:line="276" w:lineRule="auto"/>
              <w:rPr>
                <w:rFonts w:ascii="Arial" w:hAnsi="Arial" w:cs="Arial"/>
                <w:i/>
                <w:iCs/>
                <w:color w:val="808080" w:themeColor="background1" w:themeShade="80"/>
                <w:sz w:val="20"/>
                <w:szCs w:val="20"/>
                <w:lang w:eastAsia="ja-JP"/>
              </w:rPr>
            </w:pPr>
          </w:p>
        </w:tc>
      </w:tr>
      <w:tr w:rsidR="00510BC1" w:rsidRPr="00B05608" w14:paraId="6BC8635A" w14:textId="77777777" w:rsidTr="00E816E4">
        <w:trPr>
          <w:trHeight w:val="317"/>
        </w:trPr>
        <w:tc>
          <w:tcPr>
            <w:tcW w:w="10800" w:type="dxa"/>
            <w:gridSpan w:val="5"/>
            <w:shd w:val="clear" w:color="auto" w:fill="24634F"/>
            <w:vAlign w:val="center"/>
          </w:tcPr>
          <w:p w14:paraId="3BCABD2E" w14:textId="52A27CEF" w:rsidR="00510BC1" w:rsidRPr="00B05608" w:rsidRDefault="00510BC1" w:rsidP="00BC038E">
            <w:pPr>
              <w:pStyle w:val="ListParagraph"/>
              <w:numPr>
                <w:ilvl w:val="0"/>
                <w:numId w:val="3"/>
              </w:numPr>
              <w:tabs>
                <w:tab w:val="left" w:pos="342"/>
              </w:tabs>
              <w:spacing w:line="276" w:lineRule="auto"/>
              <w:ind w:hanging="720"/>
              <w:rPr>
                <w:rStyle w:val="IntenseReference"/>
                <w:rFonts w:ascii="Arial" w:hAnsi="Arial" w:cs="Arial"/>
                <w:b w:val="0"/>
                <w:bCs w:val="0"/>
                <w:smallCaps w:val="0"/>
                <w:color w:val="FFFFFF" w:themeColor="background1"/>
                <w:spacing w:val="0"/>
                <w:sz w:val="20"/>
                <w:szCs w:val="20"/>
                <w:lang w:eastAsia="ja-JP"/>
              </w:rPr>
            </w:pPr>
            <w:r w:rsidRPr="00B05608">
              <w:rPr>
                <w:rFonts w:ascii="Arial" w:hAnsi="Arial" w:cs="Arial"/>
                <w:b/>
                <w:bCs/>
                <w:color w:val="FFFFFF" w:themeColor="background1"/>
                <w:sz w:val="20"/>
                <w:szCs w:val="20"/>
                <w:lang w:eastAsia="ja-JP"/>
              </w:rPr>
              <w:br w:type="page"/>
            </w:r>
            <w:r w:rsidRPr="00B05608">
              <w:rPr>
                <w:rFonts w:ascii="Arial" w:hAnsi="Arial" w:cs="Arial"/>
                <w:b/>
                <w:bCs/>
                <w:color w:val="FFFFFF" w:themeColor="background1"/>
                <w:sz w:val="20"/>
                <w:szCs w:val="20"/>
                <w:lang w:eastAsia="ja-JP"/>
              </w:rPr>
              <w:br w:type="page"/>
              <w:t xml:space="preserve">Proposal Information </w:t>
            </w:r>
          </w:p>
        </w:tc>
      </w:tr>
      <w:tr w:rsidR="00510BC1" w:rsidRPr="00B05608" w14:paraId="4E6CC9DA" w14:textId="77777777" w:rsidTr="00E816E4">
        <w:tc>
          <w:tcPr>
            <w:tcW w:w="10800" w:type="dxa"/>
            <w:gridSpan w:val="5"/>
            <w:shd w:val="clear" w:color="auto" w:fill="F2F2F2" w:themeFill="background1" w:themeFillShade="F2"/>
            <w:vAlign w:val="center"/>
          </w:tcPr>
          <w:p w14:paraId="01986524" w14:textId="18438E61" w:rsidR="00510BC1" w:rsidRPr="00B05608" w:rsidRDefault="00510BC1" w:rsidP="00BC038E">
            <w:pPr>
              <w:spacing w:line="276" w:lineRule="auto"/>
              <w:rPr>
                <w:rFonts w:cs="Arial"/>
                <w:b/>
                <w:bCs/>
                <w:color w:val="24634F"/>
                <w:sz w:val="20"/>
                <w:szCs w:val="20"/>
                <w:lang w:eastAsia="ja-JP"/>
              </w:rPr>
            </w:pPr>
            <w:r w:rsidRPr="00B05608">
              <w:rPr>
                <w:rFonts w:cs="Arial"/>
                <w:b/>
                <w:bCs/>
                <w:color w:val="24634F"/>
                <w:sz w:val="20"/>
                <w:szCs w:val="20"/>
                <w:lang w:eastAsia="ja-JP"/>
              </w:rPr>
              <w:t>C.1. Climate change context (max. 500 words)</w:t>
            </w:r>
          </w:p>
        </w:tc>
      </w:tr>
      <w:tr w:rsidR="00510BC1" w:rsidRPr="00B05608" w14:paraId="7351DD00" w14:textId="77777777" w:rsidTr="00B17B91">
        <w:trPr>
          <w:trHeight w:val="4281"/>
        </w:trPr>
        <w:tc>
          <w:tcPr>
            <w:tcW w:w="10800" w:type="dxa"/>
            <w:gridSpan w:val="5"/>
            <w:shd w:val="clear" w:color="auto" w:fill="auto"/>
            <w:vAlign w:val="center"/>
          </w:tcPr>
          <w:p w14:paraId="2BE705AD" w14:textId="77777777" w:rsidR="008548B5" w:rsidRDefault="008548B5" w:rsidP="00B17B91">
            <w:pPr>
              <w:spacing w:line="276" w:lineRule="auto"/>
              <w:rPr>
                <w:rFonts w:eastAsia="Malgun Gothic" w:cs="Arial"/>
                <w:i/>
                <w:iCs/>
                <w:color w:val="808080" w:themeColor="background1" w:themeShade="80"/>
                <w:sz w:val="20"/>
                <w:szCs w:val="20"/>
                <w:lang w:eastAsia="ko-KR"/>
              </w:rPr>
            </w:pPr>
          </w:p>
          <w:p w14:paraId="3E889DBE" w14:textId="635AC290" w:rsidR="00510BC1" w:rsidRPr="00B05608" w:rsidRDefault="00510BC1" w:rsidP="00B17B91">
            <w:pPr>
              <w:spacing w:line="276" w:lineRule="auto"/>
              <w:rPr>
                <w:rFonts w:cs="Arial"/>
                <w:i/>
                <w:iCs/>
                <w:color w:val="808080" w:themeColor="background1" w:themeShade="80"/>
                <w:sz w:val="20"/>
                <w:szCs w:val="20"/>
                <w:lang w:eastAsia="ja-JP"/>
              </w:rPr>
            </w:pPr>
            <w:r w:rsidRPr="00B05608">
              <w:rPr>
                <w:rFonts w:cs="Arial"/>
                <w:i/>
                <w:iCs/>
                <w:color w:val="808080" w:themeColor="background1" w:themeShade="80"/>
                <w:sz w:val="20"/>
                <w:szCs w:val="20"/>
                <w:lang w:eastAsia="ja-JP"/>
              </w:rPr>
              <w:t>Limit the description only to the context directly applicable to the proposal.</w:t>
            </w:r>
          </w:p>
          <w:p w14:paraId="1A185665" w14:textId="1343147E" w:rsidR="00510BC1" w:rsidRPr="00B05608" w:rsidRDefault="1D46BE53" w:rsidP="00B17B91">
            <w:pPr>
              <w:spacing w:line="276" w:lineRule="auto"/>
              <w:rPr>
                <w:rFonts w:cs="Arial"/>
                <w:i/>
                <w:iCs/>
                <w:color w:val="808080" w:themeColor="background1" w:themeShade="80"/>
                <w:sz w:val="20"/>
                <w:szCs w:val="20"/>
                <w:lang w:eastAsia="ja-JP"/>
              </w:rPr>
            </w:pPr>
            <w:r w:rsidRPr="00B05608">
              <w:rPr>
                <w:rFonts w:cs="Arial"/>
                <w:i/>
                <w:iCs/>
                <w:color w:val="808080" w:themeColor="background1" w:themeShade="80"/>
                <w:sz w:val="20"/>
                <w:szCs w:val="20"/>
                <w:lang w:eastAsia="ja-JP"/>
              </w:rPr>
              <w:t xml:space="preserve">Proposals to GCF should aim to mitigate greenhouse gas emissions, provide adaptation to climate change, or both. </w:t>
            </w:r>
            <w:r w:rsidR="000F4573" w:rsidRPr="00B05608">
              <w:rPr>
                <w:rFonts w:cs="Arial"/>
                <w:i/>
                <w:iCs/>
                <w:color w:val="808080" w:themeColor="background1" w:themeShade="80"/>
                <w:sz w:val="20"/>
                <w:szCs w:val="20"/>
                <w:lang w:eastAsia="ja-JP"/>
              </w:rPr>
              <w:t>P</w:t>
            </w:r>
            <w:r w:rsidR="0059693A" w:rsidRPr="00B05608">
              <w:rPr>
                <w:rFonts w:cs="Arial"/>
                <w:i/>
                <w:iCs/>
                <w:color w:val="808080" w:themeColor="background1" w:themeShade="80"/>
                <w:sz w:val="20"/>
                <w:szCs w:val="20"/>
                <w:lang w:eastAsia="ja-JP"/>
              </w:rPr>
              <w:t xml:space="preserve">lease consult </w:t>
            </w:r>
            <w:r w:rsidR="005058BB" w:rsidRPr="00B05608">
              <w:rPr>
                <w:rFonts w:cs="Arial"/>
                <w:i/>
                <w:iCs/>
                <w:color w:val="808080" w:themeColor="background1" w:themeShade="80"/>
                <w:sz w:val="20"/>
                <w:szCs w:val="20"/>
                <w:lang w:eastAsia="ja-JP"/>
              </w:rPr>
              <w:t xml:space="preserve">the </w:t>
            </w:r>
            <w:hyperlink r:id="rId19" w:history="1">
              <w:r w:rsidR="0059693A" w:rsidRPr="00B05608">
                <w:rPr>
                  <w:rStyle w:val="Hyperlink"/>
                  <w:rFonts w:cs="Arial"/>
                  <w:i/>
                  <w:iCs/>
                  <w:sz w:val="20"/>
                  <w:szCs w:val="20"/>
                  <w:u w:val="none"/>
                  <w:lang w:val="en-US"/>
                </w:rPr>
                <w:t>Principles for demonstrating the impact potential of GCF supported activities</w:t>
              </w:r>
            </w:hyperlink>
            <w:r w:rsidR="0059693A" w:rsidRPr="00B05608">
              <w:rPr>
                <w:rFonts w:cs="Arial"/>
                <w:i/>
                <w:iCs/>
                <w:sz w:val="20"/>
                <w:szCs w:val="20"/>
                <w:lang w:val="en-US"/>
              </w:rPr>
              <w:t xml:space="preserve"> </w:t>
            </w:r>
            <w:r w:rsidR="0059693A" w:rsidRPr="00B05608">
              <w:rPr>
                <w:rFonts w:cs="Arial"/>
                <w:i/>
                <w:iCs/>
                <w:color w:val="808080" w:themeColor="background1" w:themeShade="80"/>
                <w:sz w:val="20"/>
                <w:szCs w:val="20"/>
                <w:lang w:eastAsia="ja-JP"/>
              </w:rPr>
              <w:t>(decision B.33/12)</w:t>
            </w:r>
            <w:r w:rsidR="00B7281D" w:rsidRPr="00B05608">
              <w:rPr>
                <w:rFonts w:cs="Arial"/>
                <w:i/>
                <w:iCs/>
                <w:color w:val="808080" w:themeColor="background1" w:themeShade="80"/>
                <w:sz w:val="20"/>
                <w:szCs w:val="20"/>
                <w:lang w:eastAsia="ja-JP"/>
              </w:rPr>
              <w:t xml:space="preserve"> and</w:t>
            </w:r>
            <w:r w:rsidR="00B7281D" w:rsidRPr="00B05608">
              <w:rPr>
                <w:rFonts w:cs="Arial"/>
                <w:i/>
                <w:iCs/>
                <w:sz w:val="20"/>
                <w:szCs w:val="20"/>
                <w:lang w:val="en-US"/>
              </w:rPr>
              <w:t xml:space="preserve"> </w:t>
            </w:r>
            <w:r w:rsidR="00B7281D" w:rsidRPr="00B05608">
              <w:rPr>
                <w:rFonts w:cs="Arial"/>
                <w:i/>
                <w:iCs/>
                <w:color w:val="808080" w:themeColor="background1" w:themeShade="80"/>
                <w:sz w:val="20"/>
                <w:szCs w:val="20"/>
                <w:lang w:eastAsia="ja-JP"/>
              </w:rPr>
              <w:t xml:space="preserve">any </w:t>
            </w:r>
            <w:r w:rsidR="00912F82" w:rsidRPr="00B05608">
              <w:rPr>
                <w:rFonts w:cs="Arial"/>
                <w:i/>
                <w:iCs/>
                <w:color w:val="808080" w:themeColor="background1" w:themeShade="80"/>
                <w:sz w:val="20"/>
                <w:szCs w:val="20"/>
                <w:lang w:eastAsia="ja-JP"/>
              </w:rPr>
              <w:t xml:space="preserve">additional guidance </w:t>
            </w:r>
            <w:r w:rsidR="00907800" w:rsidRPr="00B05608">
              <w:rPr>
                <w:rFonts w:cs="Arial"/>
                <w:i/>
                <w:iCs/>
                <w:color w:val="808080" w:themeColor="background1" w:themeShade="80"/>
                <w:sz w:val="20"/>
                <w:szCs w:val="20"/>
                <w:lang w:eastAsia="ja-JP"/>
              </w:rPr>
              <w:t>where relevant</w:t>
            </w:r>
            <w:r w:rsidR="00912F82" w:rsidRPr="00B05608">
              <w:rPr>
                <w:rFonts w:cs="Arial"/>
                <w:i/>
                <w:iCs/>
                <w:color w:val="808080" w:themeColor="background1" w:themeShade="80"/>
                <w:sz w:val="20"/>
                <w:szCs w:val="20"/>
                <w:lang w:eastAsia="ja-JP"/>
              </w:rPr>
              <w:t>.</w:t>
            </w:r>
            <w:r w:rsidR="005B041F" w:rsidRPr="00B05608">
              <w:rPr>
                <w:rFonts w:eastAsia="Malgun Gothic" w:cs="Arial"/>
                <w:i/>
                <w:iCs/>
                <w:color w:val="808080" w:themeColor="background1" w:themeShade="80"/>
                <w:sz w:val="20"/>
                <w:szCs w:val="20"/>
                <w:lang w:eastAsia="ko-KR"/>
              </w:rPr>
              <w:t xml:space="preserve"> </w:t>
            </w:r>
            <w:r w:rsidRPr="00B05608">
              <w:rPr>
                <w:rFonts w:cs="Arial"/>
                <w:i/>
                <w:iCs/>
                <w:color w:val="808080" w:themeColor="background1" w:themeShade="80"/>
                <w:sz w:val="20"/>
                <w:szCs w:val="20"/>
                <w:lang w:eastAsia="ja-JP"/>
              </w:rPr>
              <w:t>This section should show how the project concept meets those principles. As applicable, please include primary baseline data relevant to the sector, such as GHG emission levels of climate vulnerability indicators and a brief barrier analysis.</w:t>
            </w:r>
          </w:p>
          <w:p w14:paraId="3795A460" w14:textId="0F75EC5C" w:rsidR="00510BC1" w:rsidRPr="00B05608" w:rsidRDefault="00510BC1" w:rsidP="00B17B91">
            <w:pPr>
              <w:pStyle w:val="ListParagraph"/>
              <w:numPr>
                <w:ilvl w:val="0"/>
                <w:numId w:val="12"/>
              </w:numPr>
              <w:spacing w:line="276" w:lineRule="auto"/>
              <w:rPr>
                <w:rFonts w:ascii="Arial" w:hAnsi="Arial" w:cs="Arial"/>
                <w:i/>
                <w:iCs/>
                <w:color w:val="808080" w:themeColor="background1" w:themeShade="80"/>
                <w:sz w:val="20"/>
                <w:szCs w:val="20"/>
                <w:lang w:eastAsia="ja-JP"/>
              </w:rPr>
            </w:pPr>
            <w:r w:rsidRPr="00B05608">
              <w:rPr>
                <w:rFonts w:ascii="Arial" w:hAnsi="Arial" w:cs="Arial"/>
                <w:i/>
                <w:iCs/>
                <w:color w:val="808080" w:themeColor="background1" w:themeShade="80"/>
                <w:sz w:val="20"/>
                <w:szCs w:val="20"/>
                <w:lang w:eastAsia="ja-JP"/>
              </w:rPr>
              <w:t>For mitigation, summarise the sector’s contribution to GHG emissions, and how the proposed activities will contribute to emissions reductions</w:t>
            </w:r>
            <w:r w:rsidR="00487A26" w:rsidRPr="00B05608">
              <w:rPr>
                <w:rFonts w:ascii="Arial" w:hAnsi="Arial" w:cs="Arial"/>
                <w:i/>
                <w:iCs/>
                <w:color w:val="808080" w:themeColor="background1" w:themeShade="80"/>
                <w:sz w:val="20"/>
                <w:szCs w:val="20"/>
                <w:lang w:eastAsia="ja-JP"/>
              </w:rPr>
              <w:t>.</w:t>
            </w:r>
            <w:r w:rsidR="00CE0EB1" w:rsidRPr="00B05608">
              <w:rPr>
                <w:rFonts w:ascii="Arial" w:hAnsi="Arial" w:cs="Arial"/>
                <w:i/>
                <w:iCs/>
                <w:color w:val="808080" w:themeColor="background1" w:themeShade="80"/>
                <w:sz w:val="20"/>
                <w:szCs w:val="20"/>
                <w:lang w:eastAsia="ja-JP"/>
              </w:rPr>
              <w:t xml:space="preserve">  </w:t>
            </w:r>
          </w:p>
          <w:p w14:paraId="516C386F" w14:textId="405DBA66" w:rsidR="00510BC1" w:rsidRPr="00AA6E0B" w:rsidRDefault="1D46BE53" w:rsidP="00B17B91">
            <w:pPr>
              <w:pStyle w:val="ListParagraph"/>
              <w:numPr>
                <w:ilvl w:val="0"/>
                <w:numId w:val="12"/>
              </w:numPr>
              <w:spacing w:line="276" w:lineRule="auto"/>
              <w:rPr>
                <w:rFonts w:ascii="Arial" w:hAnsi="Arial" w:cs="Arial"/>
                <w:i/>
                <w:iCs/>
                <w:color w:val="808080" w:themeColor="background1" w:themeShade="80"/>
                <w:sz w:val="20"/>
                <w:szCs w:val="20"/>
                <w:lang w:eastAsia="ja-JP"/>
              </w:rPr>
            </w:pPr>
            <w:r w:rsidRPr="00B05608">
              <w:rPr>
                <w:rFonts w:ascii="Arial" w:hAnsi="Arial" w:cs="Arial"/>
                <w:i/>
                <w:iCs/>
                <w:color w:val="808080" w:themeColor="background1" w:themeShade="80"/>
                <w:sz w:val="20"/>
                <w:szCs w:val="20"/>
                <w:lang w:eastAsia="ja-JP"/>
              </w:rPr>
              <w:t>For adaptation</w:t>
            </w:r>
            <w:r w:rsidR="00AE00D7" w:rsidRPr="00B05608">
              <w:rPr>
                <w:rFonts w:ascii="Arial" w:hAnsi="Arial" w:cs="Arial"/>
                <w:i/>
                <w:iCs/>
                <w:color w:val="808080" w:themeColor="background1" w:themeShade="80"/>
                <w:sz w:val="20"/>
                <w:szCs w:val="20"/>
                <w:lang w:eastAsia="ja-JP"/>
              </w:rPr>
              <w:t>, t</w:t>
            </w:r>
            <w:r w:rsidR="00DA2E5E" w:rsidRPr="00B05608">
              <w:rPr>
                <w:rFonts w:ascii="Arial" w:hAnsi="Arial" w:cs="Arial"/>
                <w:i/>
                <w:iCs/>
                <w:color w:val="808080" w:themeColor="background1" w:themeShade="80"/>
                <w:sz w:val="20"/>
                <w:szCs w:val="20"/>
                <w:lang w:eastAsia="ja-JP"/>
              </w:rPr>
              <w:t xml:space="preserve">he concept note should describe </w:t>
            </w:r>
            <w:r w:rsidR="004E4B2B" w:rsidRPr="00B05608">
              <w:rPr>
                <w:rFonts w:ascii="Arial" w:hAnsi="Arial" w:cs="Arial"/>
                <w:i/>
                <w:iCs/>
                <w:color w:val="808080" w:themeColor="background1" w:themeShade="80"/>
                <w:sz w:val="20"/>
                <w:szCs w:val="20"/>
                <w:lang w:eastAsia="ja-JP"/>
              </w:rPr>
              <w:t>the historical trends and future projections of the climate change hazard</w:t>
            </w:r>
            <w:r w:rsidR="004422D0" w:rsidRPr="00B05608">
              <w:rPr>
                <w:rFonts w:ascii="Arial" w:hAnsi="Arial" w:cs="Arial"/>
                <w:i/>
                <w:iCs/>
                <w:color w:val="808080" w:themeColor="background1" w:themeShade="80"/>
                <w:sz w:val="20"/>
                <w:szCs w:val="20"/>
                <w:lang w:eastAsia="ja-JP"/>
              </w:rPr>
              <w:t>s</w:t>
            </w:r>
            <w:r w:rsidR="0083143C" w:rsidRPr="00B05608">
              <w:rPr>
                <w:rFonts w:ascii="Arial" w:hAnsi="Arial" w:cs="Arial"/>
                <w:i/>
                <w:iCs/>
                <w:color w:val="808080" w:themeColor="background1" w:themeShade="80"/>
                <w:sz w:val="20"/>
                <w:szCs w:val="20"/>
                <w:lang w:eastAsia="ja-JP"/>
              </w:rPr>
              <w:t xml:space="preserve"> and</w:t>
            </w:r>
            <w:r w:rsidR="00AB4648" w:rsidRPr="00B05608">
              <w:rPr>
                <w:rFonts w:ascii="Arial" w:hAnsi="Arial" w:cs="Arial"/>
                <w:i/>
                <w:iCs/>
                <w:color w:val="808080" w:themeColor="background1" w:themeShade="80"/>
                <w:sz w:val="20"/>
                <w:szCs w:val="20"/>
                <w:lang w:eastAsia="ja-JP"/>
              </w:rPr>
              <w:t xml:space="preserve"> </w:t>
            </w:r>
            <w:r w:rsidR="00050EF7" w:rsidRPr="00B05608">
              <w:rPr>
                <w:rFonts w:ascii="Arial" w:hAnsi="Arial" w:cs="Arial"/>
                <w:i/>
                <w:iCs/>
                <w:color w:val="808080" w:themeColor="background1" w:themeShade="80"/>
                <w:sz w:val="20"/>
                <w:szCs w:val="20"/>
                <w:lang w:eastAsia="ja-JP"/>
              </w:rPr>
              <w:t xml:space="preserve">how this has contributed, or will contribute, to the specific risk or impact </w:t>
            </w:r>
            <w:r w:rsidR="0001128E" w:rsidRPr="00B05608">
              <w:rPr>
                <w:rFonts w:ascii="Arial" w:hAnsi="Arial" w:cs="Arial"/>
                <w:i/>
                <w:iCs/>
                <w:color w:val="808080" w:themeColor="background1" w:themeShade="80"/>
                <w:sz w:val="20"/>
                <w:szCs w:val="20"/>
                <w:lang w:eastAsia="ja-JP"/>
              </w:rPr>
              <w:t>on</w:t>
            </w:r>
            <w:r w:rsidR="00050EF7" w:rsidRPr="00B05608">
              <w:rPr>
                <w:rFonts w:ascii="Arial" w:hAnsi="Arial" w:cs="Arial"/>
                <w:i/>
                <w:iCs/>
                <w:color w:val="808080" w:themeColor="background1" w:themeShade="80"/>
                <w:sz w:val="20"/>
                <w:szCs w:val="20"/>
                <w:lang w:eastAsia="ja-JP"/>
              </w:rPr>
              <w:t xml:space="preserve"> lives, livelihoods or ecosystems</w:t>
            </w:r>
            <w:r w:rsidR="000D066A" w:rsidRPr="00B05608">
              <w:rPr>
                <w:rFonts w:ascii="Arial" w:hAnsi="Arial" w:cs="Arial"/>
                <w:i/>
                <w:iCs/>
                <w:color w:val="808080" w:themeColor="background1" w:themeShade="80"/>
                <w:sz w:val="20"/>
                <w:szCs w:val="20"/>
                <w:lang w:eastAsia="ja-JP"/>
              </w:rPr>
              <w:t xml:space="preserve"> using best available data</w:t>
            </w:r>
            <w:r w:rsidR="00414718" w:rsidRPr="00B05608">
              <w:rPr>
                <w:rFonts w:ascii="Arial" w:hAnsi="Arial" w:cs="Arial"/>
                <w:i/>
                <w:iCs/>
                <w:color w:val="808080" w:themeColor="background1" w:themeShade="80"/>
                <w:sz w:val="20"/>
                <w:szCs w:val="20"/>
                <w:lang w:eastAsia="ja-JP"/>
              </w:rPr>
              <w:t>.</w:t>
            </w:r>
            <w:r w:rsidR="000D066A" w:rsidRPr="00B05608">
              <w:rPr>
                <w:rFonts w:ascii="Arial" w:hAnsi="Arial" w:cs="Arial"/>
                <w:i/>
                <w:iCs/>
                <w:color w:val="808080" w:themeColor="background1" w:themeShade="80"/>
                <w:sz w:val="20"/>
                <w:szCs w:val="20"/>
                <w:lang w:eastAsia="ja-JP"/>
              </w:rPr>
              <w:t xml:space="preserve"> </w:t>
            </w:r>
            <w:r w:rsidR="00050EF7" w:rsidRPr="00B05608">
              <w:rPr>
                <w:rFonts w:ascii="Arial" w:hAnsi="Arial" w:cs="Arial"/>
                <w:i/>
                <w:iCs/>
                <w:color w:val="808080" w:themeColor="background1" w:themeShade="80"/>
                <w:sz w:val="20"/>
                <w:szCs w:val="20"/>
                <w:lang w:eastAsia="ja-JP"/>
              </w:rPr>
              <w:t xml:space="preserve"> </w:t>
            </w:r>
            <w:r w:rsidRPr="00B05608">
              <w:rPr>
                <w:rFonts w:ascii="Arial" w:hAnsi="Arial" w:cs="Arial"/>
                <w:i/>
                <w:iCs/>
                <w:color w:val="808080" w:themeColor="background1" w:themeShade="80"/>
                <w:sz w:val="20"/>
                <w:szCs w:val="20"/>
                <w:lang w:eastAsia="ja-JP"/>
              </w:rPr>
              <w:t xml:space="preserve">Where relevant, proposals should also consider any non-climatic factors that may be causing or exacerbating the risk and describe the interactions between climate change and non-climatic drivers. </w:t>
            </w:r>
          </w:p>
          <w:p w14:paraId="581AAA56" w14:textId="5B56CEA7" w:rsidR="00AA6E0B" w:rsidRDefault="001B76E7" w:rsidP="00B17B91">
            <w:pPr>
              <w:spacing w:line="276" w:lineRule="auto"/>
              <w:rPr>
                <w:rFonts w:eastAsia="Malgun Gothic" w:cs="Arial"/>
                <w:i/>
                <w:iCs/>
                <w:color w:val="808080" w:themeColor="background1" w:themeShade="80"/>
                <w:sz w:val="20"/>
                <w:szCs w:val="20"/>
                <w:lang w:eastAsia="ko-KR"/>
              </w:rPr>
            </w:pPr>
            <w:r w:rsidRPr="00B05608">
              <w:rPr>
                <w:rFonts w:cs="Arial"/>
                <w:i/>
                <w:iCs/>
                <w:color w:val="808080" w:themeColor="background1" w:themeShade="80"/>
                <w:sz w:val="20"/>
                <w:szCs w:val="20"/>
                <w:lang w:eastAsia="ja-JP"/>
              </w:rPr>
              <w:t>Without duplicating any information</w:t>
            </w:r>
            <w:r w:rsidR="00904FE0" w:rsidRPr="00B05608">
              <w:rPr>
                <w:rFonts w:cs="Arial"/>
                <w:i/>
                <w:iCs/>
                <w:color w:val="808080" w:themeColor="background1" w:themeShade="80"/>
                <w:sz w:val="20"/>
                <w:szCs w:val="20"/>
                <w:lang w:eastAsia="ja-JP"/>
              </w:rPr>
              <w:t xml:space="preserve"> on NDCs and NAPs</w:t>
            </w:r>
            <w:r w:rsidRPr="00B05608">
              <w:rPr>
                <w:rFonts w:cs="Arial"/>
                <w:i/>
                <w:iCs/>
                <w:color w:val="808080" w:themeColor="background1" w:themeShade="80"/>
                <w:sz w:val="20"/>
                <w:szCs w:val="20"/>
                <w:lang w:eastAsia="ja-JP"/>
              </w:rPr>
              <w:t xml:space="preserve"> already provided in</w:t>
            </w:r>
            <w:r w:rsidR="006E2F11" w:rsidRPr="00B05608">
              <w:rPr>
                <w:rFonts w:cs="Arial"/>
                <w:i/>
                <w:iCs/>
                <w:color w:val="808080" w:themeColor="background1" w:themeShade="80"/>
                <w:sz w:val="20"/>
                <w:szCs w:val="20"/>
                <w:lang w:eastAsia="ja-JP"/>
              </w:rPr>
              <w:t xml:space="preserve"> Section A.16, </w:t>
            </w:r>
            <w:r w:rsidR="00E84547" w:rsidRPr="00B05608">
              <w:rPr>
                <w:rFonts w:cs="Arial"/>
                <w:i/>
                <w:iCs/>
                <w:color w:val="808080" w:themeColor="background1" w:themeShade="80"/>
                <w:sz w:val="20"/>
                <w:szCs w:val="20"/>
                <w:lang w:eastAsia="ja-JP"/>
              </w:rPr>
              <w:t>i</w:t>
            </w:r>
            <w:r w:rsidR="1D46BE53" w:rsidRPr="00B05608">
              <w:rPr>
                <w:rFonts w:cs="Arial"/>
                <w:i/>
                <w:iCs/>
                <w:color w:val="808080" w:themeColor="background1" w:themeShade="80"/>
                <w:sz w:val="20"/>
                <w:szCs w:val="20"/>
                <w:lang w:eastAsia="ja-JP"/>
              </w:rPr>
              <w:t xml:space="preserve">ndicate how the proposed interventions align with the country(ies)’ national priorities. </w:t>
            </w:r>
          </w:p>
          <w:p w14:paraId="3F292FAE" w14:textId="77777777" w:rsidR="00730E68" w:rsidRDefault="00730E68" w:rsidP="00B17B91">
            <w:pPr>
              <w:spacing w:line="276" w:lineRule="auto"/>
              <w:rPr>
                <w:rFonts w:eastAsia="Malgun Gothic" w:cs="Arial"/>
                <w:i/>
                <w:iCs/>
                <w:color w:val="808080" w:themeColor="background1" w:themeShade="80"/>
                <w:sz w:val="20"/>
                <w:szCs w:val="20"/>
                <w:lang w:eastAsia="ko-KR"/>
              </w:rPr>
            </w:pPr>
          </w:p>
          <w:p w14:paraId="03266734" w14:textId="77777777" w:rsidR="00B81F74" w:rsidRPr="00730E68" w:rsidRDefault="00B81F74" w:rsidP="00B17B91">
            <w:pPr>
              <w:spacing w:line="276" w:lineRule="auto"/>
              <w:rPr>
                <w:rFonts w:eastAsia="Malgun Gothic" w:cs="Arial"/>
                <w:i/>
                <w:iCs/>
                <w:color w:val="808080" w:themeColor="background1" w:themeShade="80"/>
                <w:sz w:val="20"/>
                <w:szCs w:val="20"/>
                <w:lang w:eastAsia="ko-KR"/>
              </w:rPr>
            </w:pPr>
          </w:p>
        </w:tc>
      </w:tr>
      <w:tr w:rsidR="00510BC1" w:rsidRPr="00B05608" w14:paraId="3A2F04B9" w14:textId="77777777" w:rsidTr="00E816E4">
        <w:tc>
          <w:tcPr>
            <w:tcW w:w="10800" w:type="dxa"/>
            <w:gridSpan w:val="5"/>
            <w:shd w:val="clear" w:color="auto" w:fill="F2F2F2" w:themeFill="background1" w:themeFillShade="F2"/>
            <w:vAlign w:val="center"/>
          </w:tcPr>
          <w:p w14:paraId="2698422A" w14:textId="787AD0D5" w:rsidR="00510BC1" w:rsidRPr="00B05608" w:rsidRDefault="00510BC1" w:rsidP="00BC038E">
            <w:pPr>
              <w:spacing w:line="276" w:lineRule="auto"/>
              <w:rPr>
                <w:rFonts w:cs="Arial"/>
                <w:b/>
                <w:bCs/>
                <w:color w:val="24634F"/>
                <w:sz w:val="20"/>
                <w:szCs w:val="20"/>
                <w:lang w:eastAsia="ja-JP"/>
              </w:rPr>
            </w:pPr>
            <w:r w:rsidRPr="00B05608">
              <w:rPr>
                <w:rFonts w:cs="Arial"/>
                <w:b/>
                <w:bCs/>
                <w:color w:val="24634F"/>
                <w:sz w:val="20"/>
                <w:szCs w:val="20"/>
                <w:lang w:eastAsia="ja-JP"/>
              </w:rPr>
              <w:lastRenderedPageBreak/>
              <w:t xml:space="preserve">C.2. Proposed </w:t>
            </w:r>
            <w:r w:rsidR="007841AC" w:rsidRPr="00B05608">
              <w:rPr>
                <w:rFonts w:cs="Arial"/>
                <w:b/>
                <w:bCs/>
                <w:color w:val="24634F"/>
                <w:sz w:val="20"/>
                <w:szCs w:val="20"/>
                <w:lang w:eastAsia="ja-JP"/>
              </w:rPr>
              <w:t>project / programme</w:t>
            </w:r>
            <w:r w:rsidRPr="00B05608">
              <w:rPr>
                <w:rFonts w:cs="Arial"/>
                <w:b/>
                <w:bCs/>
                <w:color w:val="24634F"/>
                <w:sz w:val="20"/>
                <w:szCs w:val="20"/>
                <w:lang w:eastAsia="ja-JP"/>
              </w:rPr>
              <w:t xml:space="preserve"> (max. 1000 words)</w:t>
            </w:r>
          </w:p>
        </w:tc>
      </w:tr>
      <w:tr w:rsidR="00510BC1" w:rsidRPr="00B05608" w14:paraId="45341C15" w14:textId="77777777" w:rsidTr="000B531B">
        <w:tc>
          <w:tcPr>
            <w:tcW w:w="10800" w:type="dxa"/>
            <w:gridSpan w:val="5"/>
            <w:shd w:val="clear" w:color="auto" w:fill="auto"/>
          </w:tcPr>
          <w:p w14:paraId="7D173340" w14:textId="77777777" w:rsidR="00E62811" w:rsidRDefault="00E62811" w:rsidP="000B531B">
            <w:pPr>
              <w:spacing w:line="276" w:lineRule="auto"/>
              <w:rPr>
                <w:rFonts w:eastAsia="Malgun Gothic" w:cs="Arial"/>
                <w:i/>
                <w:iCs/>
                <w:color w:val="808080" w:themeColor="background1" w:themeShade="80"/>
                <w:sz w:val="20"/>
                <w:szCs w:val="20"/>
                <w:lang w:eastAsia="ko-KR"/>
              </w:rPr>
            </w:pPr>
          </w:p>
          <w:p w14:paraId="58420BDC" w14:textId="2941A3E3" w:rsidR="00510BC1" w:rsidRPr="00B05608" w:rsidRDefault="00510BC1" w:rsidP="000B531B">
            <w:pPr>
              <w:spacing w:line="276" w:lineRule="auto"/>
              <w:rPr>
                <w:rFonts w:cs="Arial"/>
                <w:i/>
                <w:iCs/>
                <w:color w:val="808080" w:themeColor="background1" w:themeShade="80"/>
                <w:sz w:val="20"/>
                <w:szCs w:val="20"/>
                <w:lang w:eastAsia="ja-JP"/>
              </w:rPr>
            </w:pPr>
            <w:r w:rsidRPr="00B05608">
              <w:rPr>
                <w:rFonts w:cs="Arial"/>
                <w:i/>
                <w:iCs/>
                <w:color w:val="808080" w:themeColor="background1" w:themeShade="80"/>
                <w:sz w:val="20"/>
                <w:szCs w:val="20"/>
                <w:lang w:eastAsia="ja-JP"/>
              </w:rPr>
              <w:t>Provide a one-sentence “if…then…because…” statement</w:t>
            </w:r>
            <w:r w:rsidRPr="00B05608">
              <w:rPr>
                <w:rStyle w:val="FootnoteReference"/>
                <w:rFonts w:cs="Arial"/>
                <w:i/>
                <w:iCs/>
                <w:color w:val="808080" w:themeColor="background1" w:themeShade="80"/>
                <w:sz w:val="20"/>
                <w:szCs w:val="20"/>
                <w:lang w:eastAsia="ja-JP"/>
              </w:rPr>
              <w:footnoteReference w:id="7"/>
            </w:r>
            <w:r w:rsidRPr="00B05608">
              <w:rPr>
                <w:rFonts w:cs="Arial"/>
                <w:i/>
                <w:iCs/>
                <w:color w:val="808080" w:themeColor="background1" w:themeShade="80"/>
                <w:sz w:val="20"/>
                <w:szCs w:val="20"/>
                <w:lang w:eastAsia="ja-JP"/>
              </w:rPr>
              <w:t xml:space="preserve"> of how the proposed activities will result in climate impacts. Although this logic will be fully elaborated later at the Funding Proposal stage, an optional theory of change diagram</w:t>
            </w:r>
            <w:r w:rsidRPr="00B05608">
              <w:rPr>
                <w:rStyle w:val="FootnoteReference"/>
                <w:rFonts w:cs="Arial"/>
                <w:i/>
                <w:iCs/>
                <w:color w:val="808080" w:themeColor="background1" w:themeShade="80"/>
                <w:sz w:val="20"/>
                <w:szCs w:val="20"/>
                <w:lang w:eastAsia="ja-JP"/>
              </w:rPr>
              <w:footnoteReference w:id="8"/>
            </w:r>
            <w:r w:rsidRPr="00B05608">
              <w:rPr>
                <w:rFonts w:cs="Arial"/>
                <w:i/>
                <w:iCs/>
                <w:color w:val="808080" w:themeColor="background1" w:themeShade="80"/>
                <w:sz w:val="20"/>
                <w:szCs w:val="20"/>
                <w:lang w:eastAsia="ja-JP"/>
              </w:rPr>
              <w:t xml:space="preserve"> may be provided as an annex if available. </w:t>
            </w:r>
          </w:p>
          <w:p w14:paraId="5A350111" w14:textId="77777777" w:rsidR="00510BC1" w:rsidRPr="00B05608" w:rsidRDefault="00510BC1" w:rsidP="000B531B">
            <w:pPr>
              <w:spacing w:line="276" w:lineRule="auto"/>
              <w:rPr>
                <w:rFonts w:cs="Arial"/>
                <w:i/>
                <w:iCs/>
                <w:color w:val="808080" w:themeColor="background1" w:themeShade="80"/>
                <w:sz w:val="20"/>
                <w:szCs w:val="20"/>
                <w:lang w:eastAsia="ja-JP"/>
              </w:rPr>
            </w:pPr>
          </w:p>
          <w:p w14:paraId="38D50147" w14:textId="5B8376AD" w:rsidR="00510BC1" w:rsidRPr="00B05608" w:rsidRDefault="1D46BE53" w:rsidP="000B531B">
            <w:pPr>
              <w:spacing w:line="276" w:lineRule="auto"/>
              <w:rPr>
                <w:rFonts w:cs="Arial"/>
                <w:i/>
                <w:iCs/>
                <w:color w:val="808080" w:themeColor="background1" w:themeShade="80"/>
                <w:sz w:val="20"/>
                <w:szCs w:val="20"/>
                <w:lang w:eastAsia="ja-JP"/>
              </w:rPr>
            </w:pPr>
            <w:r w:rsidRPr="00B05608">
              <w:rPr>
                <w:rFonts w:cs="Arial"/>
                <w:i/>
                <w:iCs/>
                <w:color w:val="808080" w:themeColor="background1" w:themeShade="80"/>
                <w:sz w:val="20"/>
                <w:szCs w:val="20"/>
                <w:lang w:eastAsia="ja-JP"/>
              </w:rPr>
              <w:t xml:space="preserve">List the activities proposed as part of this </w:t>
            </w:r>
            <w:proofErr w:type="gramStart"/>
            <w:r w:rsidRPr="00B05608">
              <w:rPr>
                <w:rFonts w:cs="Arial"/>
                <w:i/>
                <w:iCs/>
                <w:color w:val="808080" w:themeColor="background1" w:themeShade="80"/>
                <w:sz w:val="20"/>
                <w:szCs w:val="20"/>
                <w:lang w:eastAsia="ja-JP"/>
              </w:rPr>
              <w:t>proposal, and</w:t>
            </w:r>
            <w:proofErr w:type="gramEnd"/>
            <w:r w:rsidRPr="00B05608">
              <w:rPr>
                <w:rFonts w:cs="Arial"/>
                <w:i/>
                <w:iCs/>
                <w:color w:val="808080" w:themeColor="background1" w:themeShade="80"/>
                <w:sz w:val="20"/>
                <w:szCs w:val="20"/>
                <w:lang w:eastAsia="ja-JP"/>
              </w:rPr>
              <w:t xml:space="preserve"> briefly describe how each addresses the problem statement and any legal, regulatory, institutional and technical barriers. Describe the expected outputs of these activities, as well as the outcomes and environmental, social and economic co-benefits that will result from these outputs:</w:t>
            </w:r>
          </w:p>
          <w:p w14:paraId="23A56906" w14:textId="761E9C4A" w:rsidR="00510BC1" w:rsidRPr="00B05608" w:rsidRDefault="1D46BE53" w:rsidP="000B531B">
            <w:pPr>
              <w:pStyle w:val="ListParagraph"/>
              <w:numPr>
                <w:ilvl w:val="0"/>
                <w:numId w:val="12"/>
              </w:numPr>
              <w:spacing w:line="276" w:lineRule="auto"/>
              <w:rPr>
                <w:rFonts w:ascii="Arial" w:hAnsi="Arial" w:cs="Arial"/>
                <w:i/>
                <w:iCs/>
                <w:color w:val="808080" w:themeColor="background1" w:themeShade="80"/>
                <w:sz w:val="20"/>
                <w:szCs w:val="20"/>
                <w:lang w:eastAsia="ja-JP"/>
              </w:rPr>
            </w:pPr>
            <w:r w:rsidRPr="00B05608">
              <w:rPr>
                <w:rFonts w:ascii="Arial" w:hAnsi="Arial" w:cs="Arial"/>
                <w:i/>
                <w:iCs/>
                <w:color w:val="808080" w:themeColor="background1" w:themeShade="80"/>
                <w:sz w:val="20"/>
                <w:szCs w:val="20"/>
                <w:lang w:eastAsia="ja-JP"/>
              </w:rPr>
              <w:t xml:space="preserve">For mitigation, describe </w:t>
            </w:r>
            <w:r w:rsidR="00FB3588" w:rsidRPr="00B05608">
              <w:rPr>
                <w:rFonts w:ascii="Arial" w:hAnsi="Arial" w:cs="Arial"/>
                <w:i/>
                <w:iCs/>
                <w:color w:val="808080" w:themeColor="background1" w:themeShade="80"/>
                <w:sz w:val="20"/>
                <w:szCs w:val="20"/>
                <w:lang w:eastAsia="ja-JP"/>
              </w:rPr>
              <w:t>the proposed mitigation activities, the mitigation methodologies chosen to demonstrate the baseline and additionality, why concessional finance is needed, an estimate of the mitigation target</w:t>
            </w:r>
            <w:r w:rsidRPr="00B05608">
              <w:rPr>
                <w:rFonts w:ascii="Arial" w:hAnsi="Arial" w:cs="Arial"/>
                <w:i/>
                <w:iCs/>
                <w:color w:val="808080" w:themeColor="background1" w:themeShade="80"/>
                <w:sz w:val="20"/>
                <w:szCs w:val="20"/>
                <w:lang w:eastAsia="ja-JP"/>
              </w:rPr>
              <w:t>, and the planned measurement, reporting and verification (MRV) system.</w:t>
            </w:r>
            <w:r w:rsidR="00E05C8F" w:rsidRPr="00B05608">
              <w:rPr>
                <w:rStyle w:val="FootnoteReference"/>
                <w:rFonts w:ascii="Arial" w:hAnsi="Arial" w:cs="Arial"/>
                <w:i/>
                <w:iCs/>
                <w:color w:val="808080" w:themeColor="background1" w:themeShade="80"/>
                <w:sz w:val="20"/>
                <w:szCs w:val="20"/>
                <w:lang w:eastAsia="ja-JP"/>
              </w:rPr>
              <w:footnoteReference w:id="9"/>
            </w:r>
            <w:r w:rsidRPr="00B05608">
              <w:rPr>
                <w:rFonts w:ascii="Arial" w:hAnsi="Arial" w:cs="Arial"/>
                <w:i/>
                <w:iCs/>
                <w:color w:val="808080" w:themeColor="background1" w:themeShade="80"/>
                <w:sz w:val="20"/>
                <w:szCs w:val="20"/>
                <w:lang w:eastAsia="ja-JP"/>
              </w:rPr>
              <w:t xml:space="preserve">  </w:t>
            </w:r>
          </w:p>
          <w:p w14:paraId="5B6096A1" w14:textId="0F5EADE2" w:rsidR="00510BC1" w:rsidRPr="00B05608" w:rsidRDefault="00510BC1" w:rsidP="000B531B">
            <w:pPr>
              <w:pStyle w:val="ListParagraph"/>
              <w:numPr>
                <w:ilvl w:val="0"/>
                <w:numId w:val="12"/>
              </w:numPr>
              <w:spacing w:line="276" w:lineRule="auto"/>
              <w:rPr>
                <w:rFonts w:ascii="Arial" w:hAnsi="Arial" w:cs="Arial"/>
                <w:i/>
                <w:iCs/>
                <w:color w:val="808080" w:themeColor="background1" w:themeShade="80"/>
                <w:sz w:val="20"/>
                <w:szCs w:val="20"/>
                <w:lang w:eastAsia="ja-JP"/>
              </w:rPr>
            </w:pPr>
            <w:r w:rsidRPr="00B05608">
              <w:rPr>
                <w:rFonts w:ascii="Arial" w:hAnsi="Arial" w:cs="Arial"/>
                <w:i/>
                <w:iCs/>
                <w:color w:val="808080" w:themeColor="background1" w:themeShade="80"/>
                <w:sz w:val="20"/>
                <w:szCs w:val="20"/>
                <w:lang w:eastAsia="ja-JP"/>
              </w:rPr>
              <w:t xml:space="preserve">For adaptation, explain how the activity will reduce exposure and/or vulnerability, and describe how </w:t>
            </w:r>
            <w:r w:rsidR="0083143C" w:rsidRPr="00B05608">
              <w:rPr>
                <w:rFonts w:ascii="Arial" w:hAnsi="Arial" w:cs="Arial"/>
                <w:i/>
                <w:iCs/>
                <w:color w:val="808080" w:themeColor="background1" w:themeShade="80"/>
                <w:sz w:val="20"/>
                <w:szCs w:val="20"/>
                <w:lang w:eastAsia="ja-JP"/>
              </w:rPr>
              <w:t>the proposed activities will increase the adaptive capacity of beneficiaries in response the identified hazards and impacts</w:t>
            </w:r>
            <w:r w:rsidRPr="00B05608">
              <w:rPr>
                <w:rFonts w:ascii="Arial" w:hAnsi="Arial" w:cs="Arial"/>
                <w:i/>
                <w:iCs/>
                <w:color w:val="808080" w:themeColor="background1" w:themeShade="80"/>
                <w:sz w:val="20"/>
                <w:szCs w:val="20"/>
                <w:lang w:eastAsia="ja-JP"/>
              </w:rPr>
              <w:t xml:space="preserve"> (and how many beneficiaries there will be). </w:t>
            </w:r>
          </w:p>
          <w:p w14:paraId="0E100C7A" w14:textId="32CE85AE" w:rsidR="00510BC1" w:rsidRPr="00B05608" w:rsidRDefault="1D46BE53" w:rsidP="000B531B">
            <w:pPr>
              <w:pStyle w:val="ListParagraph"/>
              <w:numPr>
                <w:ilvl w:val="0"/>
                <w:numId w:val="12"/>
              </w:numPr>
              <w:spacing w:line="276" w:lineRule="auto"/>
              <w:rPr>
                <w:rFonts w:ascii="Arial" w:hAnsi="Arial" w:cs="Arial"/>
                <w:i/>
                <w:iCs/>
                <w:color w:val="808080" w:themeColor="background1" w:themeShade="80"/>
                <w:sz w:val="20"/>
                <w:szCs w:val="20"/>
                <w:lang w:eastAsia="ja-JP"/>
              </w:rPr>
            </w:pPr>
            <w:r w:rsidRPr="00B05608">
              <w:rPr>
                <w:rFonts w:ascii="Arial" w:hAnsi="Arial" w:cs="Arial"/>
                <w:i/>
                <w:iCs/>
                <w:color w:val="808080" w:themeColor="background1" w:themeShade="80"/>
                <w:sz w:val="20"/>
                <w:szCs w:val="20"/>
                <w:lang w:eastAsia="ja-JP"/>
              </w:rPr>
              <w:t xml:space="preserve">Cross-cutting proposals (i.e. those which contribute to both mitigation and adaptation) should describe </w:t>
            </w:r>
            <w:proofErr w:type="gramStart"/>
            <w:r w:rsidRPr="00B05608">
              <w:rPr>
                <w:rFonts w:ascii="Arial" w:hAnsi="Arial" w:cs="Arial"/>
                <w:i/>
                <w:iCs/>
                <w:color w:val="808080" w:themeColor="background1" w:themeShade="80"/>
                <w:sz w:val="20"/>
                <w:szCs w:val="20"/>
                <w:lang w:eastAsia="ja-JP"/>
              </w:rPr>
              <w:t>both of the above</w:t>
            </w:r>
            <w:proofErr w:type="gramEnd"/>
            <w:r w:rsidRPr="00B05608">
              <w:rPr>
                <w:rFonts w:ascii="Arial" w:hAnsi="Arial" w:cs="Arial"/>
                <w:i/>
                <w:iCs/>
                <w:color w:val="808080" w:themeColor="background1" w:themeShade="80"/>
                <w:sz w:val="20"/>
                <w:szCs w:val="20"/>
                <w:lang w:eastAsia="ja-JP"/>
              </w:rPr>
              <w:t xml:space="preserve"> and identify interactions (e.g. where an adaptation activity has a mitigation co-benefit in reducing greenhouse gas emissions).</w:t>
            </w:r>
          </w:p>
          <w:p w14:paraId="42E8A22A" w14:textId="77777777" w:rsidR="00510BC1" w:rsidRPr="00B05608" w:rsidRDefault="00510BC1" w:rsidP="000B531B">
            <w:pPr>
              <w:spacing w:line="276" w:lineRule="auto"/>
              <w:rPr>
                <w:rFonts w:cs="Arial"/>
                <w:i/>
                <w:iCs/>
                <w:color w:val="808080" w:themeColor="background1" w:themeShade="80"/>
                <w:sz w:val="20"/>
                <w:szCs w:val="20"/>
                <w:lang w:eastAsia="ja-JP"/>
              </w:rPr>
            </w:pPr>
          </w:p>
          <w:p w14:paraId="75F172CD" w14:textId="3EE796B4" w:rsidR="00510BC1" w:rsidRPr="00B05608" w:rsidRDefault="1D46BE53" w:rsidP="000B531B">
            <w:pPr>
              <w:spacing w:line="276" w:lineRule="auto"/>
              <w:rPr>
                <w:rFonts w:cs="Arial"/>
                <w:i/>
                <w:iCs/>
                <w:color w:val="808080" w:themeColor="background1" w:themeShade="80"/>
                <w:sz w:val="20"/>
                <w:szCs w:val="20"/>
                <w:lang w:eastAsia="ja-JP"/>
              </w:rPr>
            </w:pPr>
            <w:r w:rsidRPr="00B05608">
              <w:rPr>
                <w:rFonts w:cs="Arial"/>
                <w:i/>
                <w:iCs/>
                <w:color w:val="808080" w:themeColor="background1" w:themeShade="80"/>
                <w:sz w:val="20"/>
                <w:szCs w:val="20"/>
                <w:lang w:eastAsia="ja-JP"/>
              </w:rPr>
              <w:t>Please describe the proposal’s potential to catalyse impact beyond the proposed project/programme. What is the competitive landscape within which the proposed interventions are situated? Have similar initiatives in this sector already been carried out (what is the track record), and how is this project different and will be aligned/ make an impact? Are there similar proposals being developed or under implementation with or without GCF support, and if so, how is this proposal distinct?</w:t>
            </w:r>
          </w:p>
          <w:p w14:paraId="40C79F39" w14:textId="1B03B002" w:rsidR="00510BC1" w:rsidRPr="00B05608" w:rsidRDefault="00510BC1" w:rsidP="000B531B">
            <w:pPr>
              <w:spacing w:line="276" w:lineRule="auto"/>
              <w:rPr>
                <w:rFonts w:cs="Arial"/>
                <w:i/>
                <w:iCs/>
                <w:color w:val="808080" w:themeColor="background1" w:themeShade="80"/>
                <w:sz w:val="20"/>
                <w:szCs w:val="20"/>
                <w:lang w:eastAsia="ja-JP"/>
              </w:rPr>
            </w:pPr>
          </w:p>
        </w:tc>
      </w:tr>
      <w:tr w:rsidR="00510BC1" w:rsidRPr="00B05608" w14:paraId="0258AC87" w14:textId="77777777" w:rsidTr="00E60BA1">
        <w:trPr>
          <w:trHeight w:val="202"/>
        </w:trPr>
        <w:tc>
          <w:tcPr>
            <w:tcW w:w="10800" w:type="dxa"/>
            <w:gridSpan w:val="5"/>
            <w:shd w:val="clear" w:color="auto" w:fill="F2F2F2" w:themeFill="background1" w:themeFillShade="F2"/>
            <w:vAlign w:val="center"/>
          </w:tcPr>
          <w:p w14:paraId="7B262B51" w14:textId="06FE6D1E" w:rsidR="00510BC1" w:rsidRPr="00B05608" w:rsidRDefault="00510BC1" w:rsidP="00BC038E">
            <w:pPr>
              <w:spacing w:line="276" w:lineRule="auto"/>
              <w:rPr>
                <w:rFonts w:cs="Arial"/>
                <w:b/>
                <w:bCs/>
                <w:color w:val="24634F"/>
                <w:sz w:val="20"/>
                <w:szCs w:val="20"/>
                <w:lang w:eastAsia="ja-JP"/>
              </w:rPr>
            </w:pPr>
            <w:r w:rsidRPr="00B05608">
              <w:rPr>
                <w:rFonts w:cs="Arial"/>
                <w:b/>
                <w:bCs/>
                <w:color w:val="24634F"/>
                <w:sz w:val="20"/>
                <w:szCs w:val="20"/>
                <w:lang w:eastAsia="ja-JP"/>
              </w:rPr>
              <w:t>C.3. Country ownership and engagement with stakeholders (</w:t>
            </w:r>
            <w:r w:rsidR="00045999" w:rsidRPr="00B05608">
              <w:rPr>
                <w:rFonts w:eastAsia="Malgun Gothic" w:cs="Arial"/>
                <w:b/>
                <w:bCs/>
                <w:color w:val="24634F"/>
                <w:sz w:val="20"/>
                <w:szCs w:val="20"/>
                <w:lang w:eastAsia="ko-KR"/>
              </w:rPr>
              <w:t xml:space="preserve">max. </w:t>
            </w:r>
            <w:r w:rsidRPr="00B05608">
              <w:rPr>
                <w:rFonts w:cs="Arial"/>
                <w:b/>
                <w:bCs/>
                <w:color w:val="24634F"/>
                <w:sz w:val="20"/>
                <w:szCs w:val="20"/>
                <w:lang w:eastAsia="ja-JP"/>
              </w:rPr>
              <w:t>250 words)</w:t>
            </w:r>
          </w:p>
        </w:tc>
      </w:tr>
      <w:tr w:rsidR="00510BC1" w:rsidRPr="00B05608" w14:paraId="7D31348A" w14:textId="77777777" w:rsidTr="00AA6138">
        <w:trPr>
          <w:trHeight w:val="1266"/>
        </w:trPr>
        <w:tc>
          <w:tcPr>
            <w:tcW w:w="10800" w:type="dxa"/>
            <w:gridSpan w:val="5"/>
            <w:shd w:val="clear" w:color="auto" w:fill="auto"/>
          </w:tcPr>
          <w:p w14:paraId="2E8412A2" w14:textId="77777777" w:rsidR="00AA6138" w:rsidRDefault="00AA6138" w:rsidP="00AA6138">
            <w:pPr>
              <w:spacing w:line="276" w:lineRule="auto"/>
              <w:rPr>
                <w:rFonts w:eastAsia="Malgun Gothic" w:cs="Arial"/>
                <w:i/>
                <w:iCs/>
                <w:color w:val="808080" w:themeColor="background1" w:themeShade="80"/>
                <w:sz w:val="20"/>
                <w:szCs w:val="20"/>
                <w:lang w:eastAsia="ko-KR"/>
              </w:rPr>
            </w:pPr>
          </w:p>
          <w:p w14:paraId="4B485098" w14:textId="77777777" w:rsidR="00AA6138" w:rsidRDefault="1D46BE53" w:rsidP="00AA6138">
            <w:pPr>
              <w:spacing w:line="276" w:lineRule="auto"/>
              <w:rPr>
                <w:rFonts w:eastAsia="Malgun Gothic" w:cs="Arial"/>
                <w:i/>
                <w:iCs/>
                <w:color w:val="808080" w:themeColor="background1" w:themeShade="80"/>
                <w:sz w:val="20"/>
                <w:szCs w:val="20"/>
                <w:lang w:eastAsia="ko-KR"/>
              </w:rPr>
            </w:pPr>
            <w:r w:rsidRPr="00B05608">
              <w:rPr>
                <w:rFonts w:cs="Arial"/>
                <w:i/>
                <w:iCs/>
                <w:color w:val="808080" w:themeColor="background1" w:themeShade="80"/>
                <w:sz w:val="20"/>
                <w:szCs w:val="20"/>
                <w:lang w:eastAsia="ja-JP"/>
              </w:rPr>
              <w:t>Describe how engagement with the NDA and / or other relevant stakeholders in the target country or regions has taken place, and what further engagement will be undertaken as the concept is developed into a funding proposal. Relevant stakeholders may include, inter alia, representatives of end beneficiaries, industry associations, regulators, etc.</w:t>
            </w:r>
          </w:p>
          <w:p w14:paraId="1EDF7250" w14:textId="7E26B894" w:rsidR="00AA6138" w:rsidRPr="00AA6138" w:rsidRDefault="00AA6138" w:rsidP="00AA6138">
            <w:pPr>
              <w:spacing w:line="276" w:lineRule="auto"/>
              <w:rPr>
                <w:rFonts w:eastAsia="Malgun Gothic" w:cs="Arial"/>
                <w:i/>
                <w:iCs/>
                <w:color w:val="808080" w:themeColor="background1" w:themeShade="80"/>
                <w:sz w:val="20"/>
                <w:szCs w:val="20"/>
                <w:lang w:eastAsia="ko-KR"/>
              </w:rPr>
            </w:pPr>
          </w:p>
        </w:tc>
      </w:tr>
      <w:tr w:rsidR="00510BC1" w:rsidRPr="00B05608" w14:paraId="443866FA" w14:textId="77777777" w:rsidTr="00E60BA1">
        <w:trPr>
          <w:trHeight w:val="202"/>
        </w:trPr>
        <w:tc>
          <w:tcPr>
            <w:tcW w:w="10800" w:type="dxa"/>
            <w:gridSpan w:val="5"/>
            <w:shd w:val="clear" w:color="auto" w:fill="F2F2F2" w:themeFill="background1" w:themeFillShade="F2"/>
            <w:vAlign w:val="center"/>
          </w:tcPr>
          <w:p w14:paraId="05E884B9" w14:textId="24D26E12" w:rsidR="00510BC1" w:rsidRPr="00B05608" w:rsidRDefault="00510BC1" w:rsidP="00BC038E">
            <w:pPr>
              <w:spacing w:line="276" w:lineRule="auto"/>
              <w:rPr>
                <w:rFonts w:cs="Arial"/>
                <w:i/>
                <w:iCs/>
                <w:color w:val="24634F"/>
                <w:sz w:val="20"/>
                <w:szCs w:val="20"/>
                <w:lang w:eastAsia="ja-JP"/>
              </w:rPr>
            </w:pPr>
            <w:r w:rsidRPr="00B05608">
              <w:rPr>
                <w:rFonts w:cs="Arial"/>
                <w:b/>
                <w:bCs/>
                <w:color w:val="24634F"/>
                <w:sz w:val="20"/>
                <w:szCs w:val="20"/>
                <w:lang w:eastAsia="ja-JP"/>
              </w:rPr>
              <w:t>C.4. Indicative safeguards profile (max. 500 words)</w:t>
            </w:r>
          </w:p>
        </w:tc>
      </w:tr>
      <w:tr w:rsidR="00510BC1" w:rsidRPr="00B05608" w14:paraId="5CF18A0F" w14:textId="77777777" w:rsidTr="000B531B">
        <w:tc>
          <w:tcPr>
            <w:tcW w:w="10800" w:type="dxa"/>
            <w:gridSpan w:val="5"/>
            <w:shd w:val="clear" w:color="auto" w:fill="auto"/>
          </w:tcPr>
          <w:p w14:paraId="1244E9FC" w14:textId="77777777" w:rsidR="00E62811" w:rsidRDefault="00E62811" w:rsidP="000B531B">
            <w:pPr>
              <w:tabs>
                <w:tab w:val="left" w:pos="6120"/>
              </w:tabs>
              <w:spacing w:line="276" w:lineRule="auto"/>
              <w:rPr>
                <w:rFonts w:eastAsia="Malgun Gothic" w:cs="Arial"/>
                <w:i/>
                <w:iCs/>
                <w:color w:val="808080" w:themeColor="background1" w:themeShade="80"/>
                <w:sz w:val="20"/>
                <w:szCs w:val="20"/>
                <w:lang w:eastAsia="ko-KR"/>
              </w:rPr>
            </w:pPr>
          </w:p>
          <w:p w14:paraId="6E34B197" w14:textId="5002B0C9" w:rsidR="00510BC1" w:rsidRPr="00B05608" w:rsidRDefault="1D46BE53" w:rsidP="000B531B">
            <w:pPr>
              <w:tabs>
                <w:tab w:val="left" w:pos="6120"/>
              </w:tabs>
              <w:spacing w:line="276" w:lineRule="auto"/>
              <w:rPr>
                <w:rFonts w:cs="Arial"/>
                <w:i/>
                <w:iCs/>
                <w:color w:val="808080" w:themeColor="background1" w:themeShade="80"/>
                <w:sz w:val="20"/>
                <w:szCs w:val="20"/>
              </w:rPr>
            </w:pPr>
            <w:r w:rsidRPr="00B05608">
              <w:rPr>
                <w:rFonts w:cs="Arial"/>
                <w:i/>
                <w:iCs/>
                <w:color w:val="808080" w:themeColor="background1" w:themeShade="80"/>
                <w:sz w:val="20"/>
                <w:szCs w:val="20"/>
                <w:lang w:eastAsia="ja-JP"/>
              </w:rPr>
              <w:t>Please summarize the potential environmental and social (E&amp;S) risks of the proposed project/programme and identify the potential E&amp;S risk category as per Revised Environmental and Social Policy</w:t>
            </w:r>
            <w:r w:rsidR="00510BC1" w:rsidRPr="00B05608">
              <w:rPr>
                <w:rStyle w:val="FootnoteReference"/>
                <w:rFonts w:cs="Arial"/>
                <w:i/>
                <w:iCs/>
                <w:color w:val="808080" w:themeColor="background1" w:themeShade="80"/>
                <w:sz w:val="20"/>
                <w:szCs w:val="20"/>
                <w:lang w:eastAsia="ja-JP"/>
              </w:rPr>
              <w:footnoteReference w:id="10"/>
            </w:r>
            <w:r w:rsidRPr="00B05608">
              <w:rPr>
                <w:rFonts w:cs="Arial"/>
                <w:i/>
                <w:iCs/>
                <w:color w:val="808080" w:themeColor="background1" w:themeShade="80"/>
                <w:sz w:val="20"/>
                <w:szCs w:val="20"/>
                <w:lang w:eastAsia="ja-JP"/>
              </w:rPr>
              <w:t>, along with a rationale.</w:t>
            </w:r>
          </w:p>
          <w:p w14:paraId="768DD062" w14:textId="77777777" w:rsidR="00510BC1" w:rsidRPr="00B05608" w:rsidRDefault="1D46BE53" w:rsidP="000B531B">
            <w:pPr>
              <w:tabs>
                <w:tab w:val="left" w:pos="6120"/>
              </w:tabs>
              <w:spacing w:line="276" w:lineRule="auto"/>
              <w:rPr>
                <w:rFonts w:cs="Arial"/>
                <w:i/>
                <w:iCs/>
                <w:color w:val="808080" w:themeColor="background1" w:themeShade="80"/>
                <w:sz w:val="20"/>
                <w:szCs w:val="20"/>
                <w:lang w:eastAsia="ja-JP"/>
              </w:rPr>
            </w:pPr>
            <w:r w:rsidRPr="00B05608">
              <w:rPr>
                <w:rFonts w:cs="Arial"/>
                <w:i/>
                <w:iCs/>
                <w:color w:val="808080" w:themeColor="background1" w:themeShade="80"/>
                <w:sz w:val="20"/>
                <w:szCs w:val="20"/>
                <w:lang w:eastAsia="ja-JP"/>
              </w:rPr>
              <w:t>Describe whether the proposed project/programme is potentially gender responsive and has mainstreaming impact.</w:t>
            </w:r>
            <w:r w:rsidR="00510BC1" w:rsidRPr="00B05608">
              <w:rPr>
                <w:rStyle w:val="FootnoteReference"/>
                <w:rFonts w:cs="Arial"/>
                <w:i/>
                <w:iCs/>
                <w:color w:val="808080" w:themeColor="background1" w:themeShade="80"/>
                <w:sz w:val="20"/>
                <w:szCs w:val="20"/>
                <w:lang w:eastAsia="ja-JP"/>
              </w:rPr>
              <w:footnoteReference w:id="11"/>
            </w:r>
            <w:r w:rsidRPr="00B05608">
              <w:rPr>
                <w:rFonts w:cs="Arial"/>
                <w:i/>
                <w:iCs/>
                <w:color w:val="808080" w:themeColor="background1" w:themeShade="80"/>
                <w:sz w:val="20"/>
                <w:szCs w:val="20"/>
                <w:lang w:eastAsia="ja-JP"/>
              </w:rPr>
              <w:t xml:space="preserve"> </w:t>
            </w:r>
          </w:p>
          <w:p w14:paraId="39803A69" w14:textId="77777777" w:rsidR="00510BC1" w:rsidRPr="00B05608" w:rsidRDefault="00510BC1" w:rsidP="000B531B">
            <w:pPr>
              <w:tabs>
                <w:tab w:val="left" w:pos="6120"/>
              </w:tabs>
              <w:spacing w:line="276" w:lineRule="auto"/>
              <w:rPr>
                <w:rFonts w:cs="Arial"/>
                <w:i/>
                <w:iCs/>
                <w:color w:val="808080" w:themeColor="background1" w:themeShade="80"/>
                <w:sz w:val="20"/>
                <w:szCs w:val="20"/>
                <w:lang w:eastAsia="ja-JP"/>
              </w:rPr>
            </w:pPr>
            <w:r w:rsidRPr="00B05608">
              <w:rPr>
                <w:rFonts w:cs="Arial"/>
                <w:i/>
                <w:iCs/>
                <w:color w:val="808080" w:themeColor="background1" w:themeShade="80"/>
                <w:sz w:val="20"/>
                <w:szCs w:val="20"/>
                <w:lang w:eastAsia="ja-JP"/>
              </w:rPr>
              <w:t>Following the GCF Sexual Exploitation, Abuse and Harassment (SEAH) Risk Assessment Guideline</w:t>
            </w:r>
            <w:r w:rsidRPr="00B05608">
              <w:rPr>
                <w:rStyle w:val="FootnoteReference"/>
                <w:rFonts w:cs="Arial"/>
                <w:i/>
                <w:iCs/>
                <w:color w:val="808080" w:themeColor="background1" w:themeShade="80"/>
                <w:sz w:val="20"/>
                <w:szCs w:val="20"/>
                <w:lang w:eastAsia="ja-JP"/>
              </w:rPr>
              <w:footnoteReference w:id="12"/>
            </w:r>
            <w:r w:rsidRPr="00B05608">
              <w:rPr>
                <w:rFonts w:cs="Arial"/>
                <w:i/>
                <w:iCs/>
                <w:color w:val="808080" w:themeColor="background1" w:themeShade="80"/>
                <w:sz w:val="20"/>
                <w:szCs w:val="20"/>
                <w:lang w:eastAsia="ja-JP"/>
              </w:rPr>
              <w:t>, describe whether the proposed project/programme has potential SEAH risks involved. If yes, what are the potential mitigants/approach proposed?</w:t>
            </w:r>
          </w:p>
          <w:p w14:paraId="3D6B045B" w14:textId="77777777" w:rsidR="00510BC1" w:rsidRDefault="1D46BE53" w:rsidP="000B531B">
            <w:pPr>
              <w:spacing w:line="276" w:lineRule="auto"/>
              <w:rPr>
                <w:rFonts w:eastAsia="Malgun Gothic" w:cs="Arial"/>
                <w:i/>
                <w:iCs/>
                <w:color w:val="808080" w:themeColor="background1" w:themeShade="80"/>
                <w:sz w:val="20"/>
                <w:szCs w:val="20"/>
                <w:lang w:eastAsia="ko-KR"/>
              </w:rPr>
            </w:pPr>
            <w:r w:rsidRPr="00B05608">
              <w:rPr>
                <w:rFonts w:cs="Arial"/>
                <w:i/>
                <w:iCs/>
                <w:color w:val="808080" w:themeColor="background1" w:themeShade="80"/>
                <w:sz w:val="20"/>
                <w:szCs w:val="20"/>
                <w:lang w:eastAsia="ja-JP"/>
              </w:rPr>
              <w:t>In accordance with the scope of application in paragraphs 15-18 of the GCF Indigenous Peoples Policy</w:t>
            </w:r>
            <w:r w:rsidR="00510BC1" w:rsidRPr="00B05608">
              <w:rPr>
                <w:rStyle w:val="FootnoteReference"/>
                <w:rFonts w:cs="Arial"/>
                <w:i/>
                <w:iCs/>
                <w:color w:val="808080" w:themeColor="background1" w:themeShade="80"/>
                <w:sz w:val="20"/>
                <w:szCs w:val="20"/>
                <w:lang w:eastAsia="ja-JP"/>
              </w:rPr>
              <w:footnoteReference w:id="13"/>
            </w:r>
            <w:r w:rsidRPr="00B05608">
              <w:rPr>
                <w:rFonts w:cs="Arial"/>
                <w:i/>
                <w:iCs/>
                <w:color w:val="808080" w:themeColor="background1" w:themeShade="80"/>
                <w:sz w:val="20"/>
                <w:szCs w:val="20"/>
                <w:lang w:eastAsia="ja-JP"/>
              </w:rPr>
              <w:t>, explain whether the proposed project/programme has potential impacts, both positive and negative, on Indigenous Peoples.</w:t>
            </w:r>
          </w:p>
          <w:p w14:paraId="3365A180" w14:textId="074D9CE6" w:rsidR="008548B5" w:rsidRPr="008548B5" w:rsidRDefault="008548B5" w:rsidP="000B531B">
            <w:pPr>
              <w:spacing w:line="276" w:lineRule="auto"/>
              <w:rPr>
                <w:rFonts w:eastAsia="Malgun Gothic" w:cs="Arial"/>
                <w:i/>
                <w:iCs/>
                <w:color w:val="808080" w:themeColor="background1" w:themeShade="80"/>
                <w:sz w:val="20"/>
                <w:szCs w:val="20"/>
                <w:lang w:eastAsia="ko-KR"/>
              </w:rPr>
            </w:pPr>
          </w:p>
        </w:tc>
      </w:tr>
      <w:tr w:rsidR="00510BC1" w:rsidRPr="00B05608" w14:paraId="218C23D2" w14:textId="77777777" w:rsidTr="00E816E4">
        <w:tc>
          <w:tcPr>
            <w:tcW w:w="10800" w:type="dxa"/>
            <w:gridSpan w:val="5"/>
            <w:shd w:val="clear" w:color="auto" w:fill="F2F2F2" w:themeFill="background1" w:themeFillShade="F2"/>
            <w:vAlign w:val="center"/>
          </w:tcPr>
          <w:p w14:paraId="47E46F3C" w14:textId="65FA4900" w:rsidR="00510BC1" w:rsidRPr="00B05608" w:rsidRDefault="00582000" w:rsidP="00BC038E">
            <w:pPr>
              <w:tabs>
                <w:tab w:val="left" w:pos="6120"/>
              </w:tabs>
              <w:spacing w:line="276" w:lineRule="auto"/>
              <w:rPr>
                <w:rFonts w:cs="Arial"/>
                <w:b/>
                <w:bCs/>
                <w:color w:val="24634F"/>
                <w:sz w:val="20"/>
                <w:szCs w:val="20"/>
                <w:lang w:eastAsia="ja-JP"/>
              </w:rPr>
            </w:pPr>
            <w:r w:rsidRPr="00B05608">
              <w:rPr>
                <w:rFonts w:cs="Arial"/>
                <w:b/>
                <w:bCs/>
                <w:color w:val="24634F"/>
                <w:sz w:val="20"/>
                <w:szCs w:val="20"/>
                <w:lang w:eastAsia="ja-JP"/>
              </w:rPr>
              <w:lastRenderedPageBreak/>
              <w:t>C</w:t>
            </w:r>
            <w:r w:rsidR="1D46BE53" w:rsidRPr="00B05608">
              <w:rPr>
                <w:rFonts w:cs="Arial"/>
                <w:b/>
                <w:bCs/>
                <w:color w:val="24634F"/>
                <w:sz w:val="20"/>
                <w:szCs w:val="20"/>
                <w:lang w:eastAsia="ja-JP"/>
              </w:rPr>
              <w:t>.</w:t>
            </w:r>
            <w:r w:rsidR="6C632D28" w:rsidRPr="00B05608">
              <w:rPr>
                <w:rFonts w:cs="Arial"/>
                <w:b/>
                <w:bCs/>
                <w:color w:val="24634F"/>
                <w:sz w:val="20"/>
                <w:szCs w:val="20"/>
                <w:lang w:eastAsia="ja-JP"/>
              </w:rPr>
              <w:t>5</w:t>
            </w:r>
            <w:r w:rsidR="1D46BE53" w:rsidRPr="00B05608">
              <w:rPr>
                <w:rFonts w:cs="Arial"/>
                <w:b/>
                <w:bCs/>
                <w:color w:val="24634F"/>
                <w:sz w:val="20"/>
                <w:szCs w:val="20"/>
                <w:lang w:eastAsia="ja-JP"/>
              </w:rPr>
              <w:t>. Exit strategy and sustainability of impacts (max. 250 words)</w:t>
            </w:r>
          </w:p>
        </w:tc>
      </w:tr>
      <w:tr w:rsidR="00510BC1" w:rsidRPr="00B05608" w14:paraId="7B9E2444" w14:textId="77777777" w:rsidTr="00872B5B">
        <w:trPr>
          <w:trHeight w:val="1230"/>
        </w:trPr>
        <w:tc>
          <w:tcPr>
            <w:tcW w:w="10800" w:type="dxa"/>
            <w:gridSpan w:val="5"/>
            <w:shd w:val="clear" w:color="auto" w:fill="auto"/>
            <w:vAlign w:val="center"/>
          </w:tcPr>
          <w:p w14:paraId="7F4928F4" w14:textId="77777777" w:rsidR="008548B5" w:rsidRDefault="008548B5" w:rsidP="00BC038E">
            <w:pPr>
              <w:tabs>
                <w:tab w:val="left" w:pos="6120"/>
              </w:tabs>
              <w:spacing w:line="276" w:lineRule="auto"/>
              <w:rPr>
                <w:rFonts w:eastAsia="Malgun Gothic" w:cs="Arial"/>
                <w:i/>
                <w:iCs/>
                <w:color w:val="808080" w:themeColor="background1" w:themeShade="80"/>
                <w:sz w:val="20"/>
                <w:szCs w:val="20"/>
                <w:lang w:eastAsia="ko-KR"/>
              </w:rPr>
            </w:pPr>
          </w:p>
          <w:p w14:paraId="1705B230" w14:textId="5091AA90" w:rsidR="00510BC1" w:rsidRDefault="1D46BE53" w:rsidP="00BC038E">
            <w:pPr>
              <w:tabs>
                <w:tab w:val="left" w:pos="6120"/>
              </w:tabs>
              <w:spacing w:line="276" w:lineRule="auto"/>
              <w:rPr>
                <w:rFonts w:eastAsia="Malgun Gothic" w:cs="Arial"/>
                <w:i/>
                <w:iCs/>
                <w:color w:val="808080" w:themeColor="background1" w:themeShade="80"/>
                <w:sz w:val="20"/>
                <w:szCs w:val="20"/>
                <w:lang w:eastAsia="ko-KR"/>
              </w:rPr>
            </w:pPr>
            <w:r w:rsidRPr="00B05608">
              <w:rPr>
                <w:rFonts w:cs="Arial"/>
                <w:i/>
                <w:iCs/>
                <w:color w:val="808080" w:themeColor="background1" w:themeShade="80"/>
                <w:sz w:val="20"/>
                <w:szCs w:val="20"/>
                <w:lang w:eastAsia="ja-JP"/>
              </w:rPr>
              <w:t>Please explain how the project/programme will result in a sustained paradigm shift, and over what duration. Identify parties that will take ownership/stewardship of nature-based or physical assets and identify funds for the long-term management of those assets to be able to continue to provide the nature-based or physical services. Explain how sustainability will be ensured and monitored, after the project/programme is implemented with support from the GCF and other sources.</w:t>
            </w:r>
          </w:p>
          <w:p w14:paraId="1B71E656" w14:textId="04B1B7FE" w:rsidR="008548B5" w:rsidRPr="008548B5" w:rsidRDefault="008548B5" w:rsidP="00BC038E">
            <w:pPr>
              <w:tabs>
                <w:tab w:val="left" w:pos="6120"/>
              </w:tabs>
              <w:spacing w:line="276" w:lineRule="auto"/>
              <w:rPr>
                <w:rFonts w:eastAsia="Malgun Gothic" w:cs="Arial"/>
                <w:i/>
                <w:iCs/>
                <w:color w:val="808080" w:themeColor="background1" w:themeShade="80"/>
                <w:sz w:val="20"/>
                <w:szCs w:val="20"/>
                <w:lang w:eastAsia="ko-KR"/>
              </w:rPr>
            </w:pPr>
          </w:p>
        </w:tc>
      </w:tr>
      <w:tr w:rsidR="00D0715A" w:rsidRPr="00B05608" w14:paraId="31A1BC48" w14:textId="77777777" w:rsidTr="5A668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trPr>
        <w:tc>
          <w:tcPr>
            <w:tcW w:w="10800" w:type="dxa"/>
            <w:gridSpan w:val="5"/>
            <w:tcBorders>
              <w:top w:val="single" w:sz="4" w:space="0" w:color="auto"/>
              <w:left w:val="single" w:sz="4" w:space="0" w:color="auto"/>
              <w:bottom w:val="nil"/>
              <w:right w:val="single" w:sz="4" w:space="0" w:color="auto"/>
            </w:tcBorders>
            <w:shd w:val="clear" w:color="auto" w:fill="24634F"/>
            <w:vAlign w:val="center"/>
          </w:tcPr>
          <w:p w14:paraId="3B792589" w14:textId="232E85F4" w:rsidR="00B500A7" w:rsidRPr="00B05608" w:rsidRDefault="5D74F749" w:rsidP="00BC038E">
            <w:pPr>
              <w:pStyle w:val="ListParagraph"/>
              <w:numPr>
                <w:ilvl w:val="0"/>
                <w:numId w:val="3"/>
              </w:numPr>
              <w:tabs>
                <w:tab w:val="left" w:pos="342"/>
              </w:tabs>
              <w:spacing w:line="276" w:lineRule="auto"/>
              <w:ind w:hanging="720"/>
              <w:rPr>
                <w:rFonts w:ascii="Arial" w:hAnsi="Arial" w:cs="Arial"/>
                <w:i/>
                <w:iCs/>
                <w:color w:val="808080" w:themeColor="background1" w:themeShade="80"/>
                <w:sz w:val="20"/>
                <w:szCs w:val="20"/>
                <w:lang w:eastAsia="ja-JP"/>
              </w:rPr>
            </w:pPr>
            <w:r w:rsidRPr="00B05608">
              <w:rPr>
                <w:rFonts w:ascii="Arial" w:hAnsi="Arial" w:cs="Arial"/>
                <w:b/>
                <w:bCs/>
                <w:color w:val="FFFFFF" w:themeColor="background1"/>
                <w:sz w:val="20"/>
                <w:szCs w:val="20"/>
              </w:rPr>
              <w:t>Indicative Financing Information</w:t>
            </w:r>
          </w:p>
        </w:tc>
      </w:tr>
      <w:tr w:rsidR="00D0715A" w:rsidRPr="00B05608" w14:paraId="20DA36ED" w14:textId="77777777" w:rsidTr="5A668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trPr>
        <w:tc>
          <w:tcPr>
            <w:tcW w:w="10800" w:type="dxa"/>
            <w:gridSpan w:val="5"/>
            <w:tcBorders>
              <w:top w:val="single" w:sz="4" w:space="0" w:color="auto"/>
              <w:left w:val="single" w:sz="4" w:space="0" w:color="auto"/>
              <w:bottom w:val="nil"/>
              <w:right w:val="single" w:sz="4" w:space="0" w:color="auto"/>
            </w:tcBorders>
            <w:shd w:val="clear" w:color="auto" w:fill="F2F2F2" w:themeFill="background1" w:themeFillShade="F2"/>
            <w:vAlign w:val="center"/>
          </w:tcPr>
          <w:p w14:paraId="16CBBB39" w14:textId="7FB506D5" w:rsidR="00B500A7" w:rsidRPr="00B05608" w:rsidRDefault="00E408A4" w:rsidP="00BC038E">
            <w:pPr>
              <w:spacing w:line="276" w:lineRule="auto"/>
              <w:rPr>
                <w:rFonts w:cs="Arial"/>
                <w:i/>
                <w:color w:val="24634F"/>
                <w:sz w:val="20"/>
                <w:szCs w:val="20"/>
                <w:lang w:eastAsia="ja-JP"/>
              </w:rPr>
            </w:pPr>
            <w:r w:rsidRPr="00B05608">
              <w:rPr>
                <w:rFonts w:cs="Arial"/>
                <w:b/>
                <w:color w:val="24634F"/>
                <w:sz w:val="20"/>
                <w:lang w:eastAsia="ja-JP"/>
              </w:rPr>
              <w:t>D</w:t>
            </w:r>
            <w:r w:rsidR="00B500A7" w:rsidRPr="00B05608">
              <w:rPr>
                <w:rFonts w:cs="Arial"/>
                <w:b/>
                <w:color w:val="24634F"/>
                <w:sz w:val="20"/>
                <w:lang w:eastAsia="ja-JP"/>
              </w:rPr>
              <w:t xml:space="preserve">.1. </w:t>
            </w:r>
            <w:r w:rsidR="000625FF" w:rsidRPr="00B05608">
              <w:rPr>
                <w:rFonts w:cs="Arial"/>
                <w:b/>
                <w:color w:val="24634F"/>
                <w:sz w:val="20"/>
                <w:lang w:eastAsia="ja-JP"/>
              </w:rPr>
              <w:t xml:space="preserve">Total financing </w:t>
            </w:r>
            <w:r w:rsidR="00B500A7" w:rsidRPr="00B05608">
              <w:rPr>
                <w:rFonts w:cs="Arial"/>
                <w:b/>
                <w:color w:val="24634F"/>
                <w:sz w:val="20"/>
                <w:lang w:eastAsia="ja-JP"/>
              </w:rPr>
              <w:t>(max</w:t>
            </w:r>
            <w:r w:rsidR="001B73E7" w:rsidRPr="00B05608">
              <w:rPr>
                <w:rFonts w:cs="Arial"/>
                <w:b/>
                <w:color w:val="24634F"/>
                <w:sz w:val="20"/>
                <w:lang w:eastAsia="ja-JP"/>
              </w:rPr>
              <w:t xml:space="preserve">. </w:t>
            </w:r>
            <w:r w:rsidR="001D5294">
              <w:rPr>
                <w:rFonts w:cs="Arial"/>
                <w:b/>
                <w:color w:val="24634F"/>
                <w:sz w:val="20"/>
                <w:lang w:eastAsia="ja-JP"/>
              </w:rPr>
              <w:t>500 words</w:t>
            </w:r>
            <w:r w:rsidR="00B500A7" w:rsidRPr="00B05608">
              <w:rPr>
                <w:rFonts w:cs="Arial"/>
                <w:b/>
                <w:color w:val="24634F"/>
                <w:sz w:val="20"/>
                <w:lang w:eastAsia="ja-JP"/>
              </w:rPr>
              <w:t>)</w:t>
            </w:r>
          </w:p>
        </w:tc>
      </w:tr>
      <w:tr w:rsidR="00456906" w:rsidRPr="00B05608" w14:paraId="08018C0C" w14:textId="77777777" w:rsidTr="00872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88"/>
        </w:trPr>
        <w:tc>
          <w:tcPr>
            <w:tcW w:w="10800" w:type="dxa"/>
            <w:gridSpan w:val="5"/>
            <w:tcBorders>
              <w:top w:val="single" w:sz="4" w:space="0" w:color="auto"/>
              <w:left w:val="single" w:sz="4" w:space="0" w:color="auto"/>
              <w:bottom w:val="nil"/>
              <w:right w:val="single" w:sz="4" w:space="0" w:color="auto"/>
            </w:tcBorders>
            <w:shd w:val="clear" w:color="auto" w:fill="auto"/>
            <w:vAlign w:val="center"/>
          </w:tcPr>
          <w:p w14:paraId="04A7194F" w14:textId="77777777" w:rsidR="001B456B" w:rsidRDefault="001B456B" w:rsidP="00BC038E">
            <w:pPr>
              <w:spacing w:line="276" w:lineRule="auto"/>
              <w:ind w:right="-28"/>
              <w:rPr>
                <w:rFonts w:eastAsia="Malgun Gothic" w:cs="Arial"/>
                <w:i/>
                <w:color w:val="808080" w:themeColor="background1" w:themeShade="80"/>
                <w:sz w:val="20"/>
                <w:szCs w:val="20"/>
                <w:lang w:eastAsia="ko-KR"/>
              </w:rPr>
            </w:pPr>
          </w:p>
          <w:p w14:paraId="37810E3C" w14:textId="5D7FA343" w:rsidR="00B500A7" w:rsidRPr="00B05608" w:rsidRDefault="009B6373" w:rsidP="00BC038E">
            <w:pPr>
              <w:spacing w:line="276" w:lineRule="auto"/>
              <w:ind w:right="-28"/>
              <w:rPr>
                <w:rFonts w:cs="Arial"/>
                <w:i/>
                <w:color w:val="808080" w:themeColor="background1" w:themeShade="80"/>
                <w:sz w:val="20"/>
                <w:szCs w:val="20"/>
                <w:lang w:eastAsia="ja-JP"/>
              </w:rPr>
            </w:pPr>
            <w:r w:rsidRPr="00B05608">
              <w:rPr>
                <w:rFonts w:cs="Arial"/>
                <w:i/>
                <w:color w:val="808080" w:themeColor="background1" w:themeShade="80"/>
                <w:sz w:val="20"/>
                <w:szCs w:val="20"/>
                <w:lang w:eastAsia="ja-JP"/>
              </w:rPr>
              <w:t>Please provide a tabular presentation of the estimated sources and uses of funds in the proposal and disaggregate by source of financing (i.e., GCF financing and co-financing)</w:t>
            </w:r>
            <w:r w:rsidR="003E2A32" w:rsidRPr="00B05608">
              <w:rPr>
                <w:rFonts w:cs="Arial"/>
                <w:i/>
                <w:color w:val="808080" w:themeColor="background1" w:themeShade="80"/>
                <w:sz w:val="20"/>
                <w:szCs w:val="20"/>
                <w:lang w:eastAsia="ja-JP"/>
              </w:rPr>
              <w:t xml:space="preserve"> and financial instrument</w:t>
            </w:r>
            <w:r w:rsidRPr="00B05608">
              <w:rPr>
                <w:rFonts w:cs="Arial"/>
                <w:i/>
                <w:color w:val="808080" w:themeColor="background1" w:themeShade="80"/>
                <w:sz w:val="20"/>
                <w:szCs w:val="20"/>
                <w:lang w:eastAsia="ja-JP"/>
              </w:rPr>
              <w:t xml:space="preserve">. </w:t>
            </w:r>
          </w:p>
          <w:tbl>
            <w:tblPr>
              <w:tblStyle w:val="TableGrid"/>
              <w:tblW w:w="10573" w:type="dxa"/>
              <w:tblLayout w:type="fixed"/>
              <w:tblLook w:val="04A0" w:firstRow="1" w:lastRow="0" w:firstColumn="1" w:lastColumn="0" w:noHBand="0" w:noVBand="1"/>
            </w:tblPr>
            <w:tblGrid>
              <w:gridCol w:w="1762"/>
              <w:gridCol w:w="1762"/>
              <w:gridCol w:w="1762"/>
              <w:gridCol w:w="3524"/>
              <w:gridCol w:w="1763"/>
            </w:tblGrid>
            <w:tr w:rsidR="009B6373" w:rsidRPr="00B05608" w14:paraId="693F3036" w14:textId="77777777" w:rsidTr="00F877E8">
              <w:trPr>
                <w:trHeight w:val="308"/>
              </w:trPr>
              <w:tc>
                <w:tcPr>
                  <w:tcW w:w="5286" w:type="dxa"/>
                  <w:gridSpan w:val="3"/>
                  <w:shd w:val="clear" w:color="auto" w:fill="D9D9D9" w:themeFill="background1" w:themeFillShade="D9"/>
                  <w:vAlign w:val="center"/>
                </w:tcPr>
                <w:p w14:paraId="237167B5" w14:textId="6B3E948B" w:rsidR="009B6373" w:rsidRPr="00B05608" w:rsidRDefault="009B6373" w:rsidP="00F877E8">
                  <w:pPr>
                    <w:spacing w:line="276" w:lineRule="auto"/>
                    <w:ind w:right="-28"/>
                    <w:jc w:val="center"/>
                    <w:rPr>
                      <w:rFonts w:cs="Arial"/>
                      <w:b/>
                      <w:color w:val="24634F"/>
                      <w:sz w:val="20"/>
                      <w:lang w:val="en-GB" w:eastAsia="ja-JP"/>
                    </w:rPr>
                  </w:pPr>
                  <w:r w:rsidRPr="00B05608">
                    <w:rPr>
                      <w:rFonts w:cs="Arial"/>
                      <w:b/>
                      <w:color w:val="24634F"/>
                      <w:sz w:val="20"/>
                      <w:lang w:val="en-GB" w:eastAsia="ja-JP"/>
                    </w:rPr>
                    <w:t>Sources of Funds</w:t>
                  </w:r>
                </w:p>
              </w:tc>
              <w:tc>
                <w:tcPr>
                  <w:tcW w:w="5287" w:type="dxa"/>
                  <w:gridSpan w:val="2"/>
                  <w:shd w:val="clear" w:color="auto" w:fill="D9D9D9" w:themeFill="background1" w:themeFillShade="D9"/>
                  <w:vAlign w:val="center"/>
                </w:tcPr>
                <w:p w14:paraId="18EA22A1" w14:textId="48B0030A" w:rsidR="009B6373" w:rsidRPr="00B05608" w:rsidRDefault="009B6373" w:rsidP="00F877E8">
                  <w:pPr>
                    <w:spacing w:line="276" w:lineRule="auto"/>
                    <w:ind w:right="-28"/>
                    <w:jc w:val="center"/>
                    <w:rPr>
                      <w:rFonts w:cs="Arial"/>
                      <w:b/>
                      <w:color w:val="24634F"/>
                      <w:sz w:val="20"/>
                      <w:lang w:val="en-GB" w:eastAsia="ja-JP"/>
                    </w:rPr>
                  </w:pPr>
                  <w:r w:rsidRPr="00B05608">
                    <w:rPr>
                      <w:rFonts w:cs="Arial"/>
                      <w:b/>
                      <w:color w:val="24634F"/>
                      <w:sz w:val="20"/>
                      <w:lang w:val="en-GB" w:eastAsia="ja-JP"/>
                    </w:rPr>
                    <w:t>Uses of Funds</w:t>
                  </w:r>
                </w:p>
              </w:tc>
            </w:tr>
            <w:tr w:rsidR="00756EA8" w:rsidRPr="00B05608" w14:paraId="73DB0854" w14:textId="77777777" w:rsidTr="00F877E8">
              <w:trPr>
                <w:trHeight w:val="548"/>
              </w:trPr>
              <w:tc>
                <w:tcPr>
                  <w:tcW w:w="1762" w:type="dxa"/>
                  <w:shd w:val="clear" w:color="auto" w:fill="D9D9D9" w:themeFill="background1" w:themeFillShade="D9"/>
                  <w:vAlign w:val="center"/>
                </w:tcPr>
                <w:p w14:paraId="21A0736C" w14:textId="78FDFE0F" w:rsidR="00756EA8" w:rsidRPr="00B05608" w:rsidRDefault="00756EA8" w:rsidP="00F877E8">
                  <w:pPr>
                    <w:spacing w:line="276" w:lineRule="auto"/>
                    <w:ind w:right="-28"/>
                    <w:jc w:val="center"/>
                    <w:rPr>
                      <w:rFonts w:cs="Arial"/>
                      <w:b/>
                      <w:color w:val="24634F"/>
                      <w:sz w:val="20"/>
                      <w:lang w:val="en-GB" w:eastAsia="ja-JP"/>
                    </w:rPr>
                  </w:pPr>
                  <w:r w:rsidRPr="00B05608">
                    <w:rPr>
                      <w:rFonts w:cs="Arial"/>
                      <w:b/>
                      <w:color w:val="24634F"/>
                      <w:sz w:val="20"/>
                      <w:lang w:val="en-GB" w:eastAsia="ja-JP"/>
                    </w:rPr>
                    <w:t>Name of Institutions</w:t>
                  </w:r>
                </w:p>
              </w:tc>
              <w:tc>
                <w:tcPr>
                  <w:tcW w:w="1762" w:type="dxa"/>
                  <w:shd w:val="clear" w:color="auto" w:fill="D9D9D9" w:themeFill="background1" w:themeFillShade="D9"/>
                  <w:vAlign w:val="center"/>
                </w:tcPr>
                <w:p w14:paraId="2378BDDE" w14:textId="73C32064" w:rsidR="00756EA8" w:rsidRPr="00B05608" w:rsidRDefault="00756EA8" w:rsidP="00F877E8">
                  <w:pPr>
                    <w:spacing w:line="276" w:lineRule="auto"/>
                    <w:ind w:right="-28"/>
                    <w:jc w:val="center"/>
                    <w:rPr>
                      <w:rFonts w:cs="Arial"/>
                      <w:b/>
                      <w:color w:val="24634F"/>
                      <w:sz w:val="20"/>
                      <w:lang w:val="en-GB" w:eastAsia="ja-JP"/>
                    </w:rPr>
                  </w:pPr>
                  <w:r w:rsidRPr="00B05608">
                    <w:rPr>
                      <w:rFonts w:cs="Arial"/>
                      <w:b/>
                      <w:color w:val="24634F"/>
                      <w:sz w:val="20"/>
                      <w:lang w:val="en-GB" w:eastAsia="ja-JP"/>
                    </w:rPr>
                    <w:t>Financial Instrument</w:t>
                  </w:r>
                </w:p>
              </w:tc>
              <w:tc>
                <w:tcPr>
                  <w:tcW w:w="1762" w:type="dxa"/>
                  <w:shd w:val="clear" w:color="auto" w:fill="D9D9D9" w:themeFill="background1" w:themeFillShade="D9"/>
                  <w:vAlign w:val="center"/>
                </w:tcPr>
                <w:p w14:paraId="42516743" w14:textId="77777777" w:rsidR="00756EA8" w:rsidRPr="00B05608" w:rsidRDefault="00756EA8" w:rsidP="00F877E8">
                  <w:pPr>
                    <w:spacing w:line="276" w:lineRule="auto"/>
                    <w:ind w:right="-28"/>
                    <w:jc w:val="center"/>
                    <w:rPr>
                      <w:rFonts w:cs="Arial"/>
                      <w:b/>
                      <w:color w:val="24634F"/>
                      <w:sz w:val="20"/>
                      <w:lang w:val="en-GB" w:eastAsia="ja-JP"/>
                    </w:rPr>
                  </w:pPr>
                  <w:r w:rsidRPr="00B05608">
                    <w:rPr>
                      <w:rFonts w:cs="Arial"/>
                      <w:b/>
                      <w:color w:val="24634F"/>
                      <w:sz w:val="20"/>
                      <w:lang w:val="en-GB" w:eastAsia="ja-JP"/>
                    </w:rPr>
                    <w:t>Amount</w:t>
                  </w:r>
                </w:p>
                <w:p w14:paraId="4B07CBAB" w14:textId="3252EE42" w:rsidR="00756EA8" w:rsidRPr="00B05608" w:rsidRDefault="28192812" w:rsidP="00F877E8">
                  <w:pPr>
                    <w:spacing w:line="276" w:lineRule="auto"/>
                    <w:ind w:right="-28"/>
                    <w:jc w:val="center"/>
                    <w:rPr>
                      <w:rFonts w:cs="Arial"/>
                      <w:b/>
                      <w:color w:val="24634F"/>
                      <w:sz w:val="20"/>
                      <w:lang w:val="en-GB" w:eastAsia="ja-JP"/>
                    </w:rPr>
                  </w:pPr>
                  <w:r w:rsidRPr="00B05608">
                    <w:rPr>
                      <w:rFonts w:cs="Arial"/>
                      <w:b/>
                      <w:bCs/>
                      <w:color w:val="24634F"/>
                      <w:sz w:val="20"/>
                      <w:szCs w:val="20"/>
                      <w:lang w:val="en-GB" w:eastAsia="ja-JP"/>
                    </w:rPr>
                    <w:t>(</w:t>
                  </w:r>
                  <w:sdt>
                    <w:sdtPr>
                      <w:rPr>
                        <w:rFonts w:cs="Arial"/>
                        <w:color w:val="000000" w:themeColor="text1"/>
                        <w:sz w:val="20"/>
                        <w:szCs w:val="20"/>
                        <w:lang w:eastAsia="ja-JP"/>
                      </w:rPr>
                      <w:alias w:val="Currency"/>
                      <w:tag w:val="Currency "/>
                      <w:id w:val="-785884778"/>
                      <w:placeholder>
                        <w:docPart w:val="7F973EAD23A54E2EB1B996E435F6F152"/>
                      </w:placeholder>
                      <w:dropDownList>
                        <w:listItem w:displayText="USD" w:value="USD"/>
                        <w:listItem w:displayText="Euros" w:value="Euros"/>
                        <w:listItem w:displayText="British Pound" w:value="British Pound"/>
                        <w:listItem w:displayText="Japanese Yen" w:value="Japanese Yen"/>
                      </w:dropDownList>
                    </w:sdtPr>
                    <w:sdtEndPr/>
                    <w:sdtContent>
                      <w:r w:rsidR="00756EA8" w:rsidRPr="00B05608">
                        <w:rPr>
                          <w:rStyle w:val="PlaceholderText"/>
                          <w:rFonts w:eastAsia="Batang" w:cs="Arial"/>
                          <w:sz w:val="20"/>
                          <w:szCs w:val="20"/>
                          <w:u w:val="single"/>
                        </w:rPr>
                        <w:t>Select currency</w:t>
                      </w:r>
                    </w:sdtContent>
                  </w:sdt>
                  <w:r w:rsidRPr="00B05608">
                    <w:rPr>
                      <w:rFonts w:cs="Arial"/>
                      <w:b/>
                      <w:bCs/>
                      <w:color w:val="24634F"/>
                      <w:sz w:val="20"/>
                      <w:szCs w:val="20"/>
                      <w:lang w:val="en-GB" w:eastAsia="ja-JP"/>
                    </w:rPr>
                    <w:t>)</w:t>
                  </w:r>
                </w:p>
              </w:tc>
              <w:tc>
                <w:tcPr>
                  <w:tcW w:w="3524" w:type="dxa"/>
                  <w:shd w:val="clear" w:color="auto" w:fill="D9D9D9" w:themeFill="background1" w:themeFillShade="D9"/>
                  <w:vAlign w:val="center"/>
                </w:tcPr>
                <w:p w14:paraId="2C5102B3" w14:textId="27ADCB31" w:rsidR="00756EA8" w:rsidRPr="00B05608" w:rsidRDefault="00756EA8" w:rsidP="00F877E8">
                  <w:pPr>
                    <w:spacing w:line="276" w:lineRule="auto"/>
                    <w:ind w:right="-28"/>
                    <w:jc w:val="center"/>
                    <w:rPr>
                      <w:rFonts w:cs="Arial"/>
                      <w:b/>
                      <w:color w:val="24634F"/>
                      <w:sz w:val="20"/>
                      <w:lang w:val="en-GB" w:eastAsia="ja-JP"/>
                    </w:rPr>
                  </w:pPr>
                  <w:r w:rsidRPr="00B05608">
                    <w:rPr>
                      <w:rFonts w:cs="Arial"/>
                      <w:b/>
                      <w:color w:val="24634F"/>
                      <w:sz w:val="20"/>
                      <w:lang w:val="en-GB" w:eastAsia="ja-JP"/>
                    </w:rPr>
                    <w:t>Use of Funds</w:t>
                  </w:r>
                </w:p>
              </w:tc>
              <w:tc>
                <w:tcPr>
                  <w:tcW w:w="1763" w:type="dxa"/>
                  <w:shd w:val="clear" w:color="auto" w:fill="D9D9D9" w:themeFill="background1" w:themeFillShade="D9"/>
                  <w:vAlign w:val="center"/>
                </w:tcPr>
                <w:p w14:paraId="0CF42A86" w14:textId="77777777" w:rsidR="00756EA8" w:rsidRPr="00B05608" w:rsidRDefault="00756EA8" w:rsidP="00F877E8">
                  <w:pPr>
                    <w:spacing w:line="276" w:lineRule="auto"/>
                    <w:ind w:right="-28"/>
                    <w:jc w:val="center"/>
                    <w:rPr>
                      <w:rFonts w:cs="Arial"/>
                      <w:b/>
                      <w:color w:val="24634F"/>
                      <w:sz w:val="20"/>
                      <w:lang w:val="en-GB" w:eastAsia="ja-JP"/>
                    </w:rPr>
                  </w:pPr>
                  <w:r w:rsidRPr="00B05608">
                    <w:rPr>
                      <w:rFonts w:cs="Arial"/>
                      <w:b/>
                      <w:color w:val="24634F"/>
                      <w:sz w:val="20"/>
                      <w:lang w:val="en-GB" w:eastAsia="ja-JP"/>
                    </w:rPr>
                    <w:t>Amount</w:t>
                  </w:r>
                </w:p>
                <w:p w14:paraId="3AE1648B" w14:textId="59FED3BF" w:rsidR="00756EA8" w:rsidRPr="00B05608" w:rsidRDefault="00756EA8" w:rsidP="00F877E8">
                  <w:pPr>
                    <w:spacing w:line="276" w:lineRule="auto"/>
                    <w:ind w:right="-28"/>
                    <w:jc w:val="center"/>
                    <w:rPr>
                      <w:rFonts w:cs="Arial"/>
                      <w:b/>
                      <w:color w:val="24634F"/>
                      <w:sz w:val="20"/>
                      <w:lang w:val="en-GB" w:eastAsia="ja-JP"/>
                    </w:rPr>
                  </w:pPr>
                  <w:r w:rsidRPr="00B05608">
                    <w:rPr>
                      <w:rFonts w:cs="Arial"/>
                      <w:b/>
                      <w:color w:val="24634F"/>
                      <w:sz w:val="20"/>
                      <w:lang w:val="en-GB" w:eastAsia="ja-JP"/>
                    </w:rPr>
                    <w:t>(</w:t>
                  </w:r>
                  <w:sdt>
                    <w:sdtPr>
                      <w:rPr>
                        <w:rFonts w:cs="Arial"/>
                        <w:color w:val="000000"/>
                        <w:sz w:val="20"/>
                        <w:szCs w:val="20"/>
                        <w:lang w:eastAsia="ja-JP"/>
                      </w:rPr>
                      <w:alias w:val="Currency"/>
                      <w:tag w:val="Currency "/>
                      <w:id w:val="-323822663"/>
                      <w:placeholder>
                        <w:docPart w:val="E6A92DFD251B48C88914A70FD8993DF1"/>
                      </w:placeholder>
                      <w:dropDownList>
                        <w:listItem w:displayText="USD" w:value="USD"/>
                        <w:listItem w:displayText="Euros" w:value="Euros"/>
                        <w:listItem w:displayText="British Pound" w:value="British Pound"/>
                        <w:listItem w:displayText="Japanese Yen" w:value="Japanese Yen"/>
                      </w:dropDownList>
                    </w:sdtPr>
                    <w:sdtEndPr/>
                    <w:sdtContent>
                      <w:r w:rsidR="006C71FE" w:rsidRPr="00B05608">
                        <w:rPr>
                          <w:rStyle w:val="PlaceholderText"/>
                          <w:rFonts w:eastAsia="Batang" w:cs="Arial"/>
                          <w:sz w:val="20"/>
                          <w:szCs w:val="20"/>
                          <w:u w:val="single"/>
                        </w:rPr>
                        <w:t>Select currency</w:t>
                      </w:r>
                    </w:sdtContent>
                  </w:sdt>
                  <w:r w:rsidRPr="00B05608">
                    <w:rPr>
                      <w:rFonts w:cs="Arial"/>
                      <w:b/>
                      <w:color w:val="24634F"/>
                      <w:sz w:val="20"/>
                      <w:lang w:val="en-GB" w:eastAsia="ja-JP"/>
                    </w:rPr>
                    <w:t>)</w:t>
                  </w:r>
                </w:p>
              </w:tc>
            </w:tr>
            <w:tr w:rsidR="00756EA8" w:rsidRPr="00B05608" w14:paraId="61D71CA5" w14:textId="77777777" w:rsidTr="00F877E8">
              <w:trPr>
                <w:trHeight w:val="308"/>
              </w:trPr>
              <w:tc>
                <w:tcPr>
                  <w:tcW w:w="1762" w:type="dxa"/>
                  <w:vAlign w:val="center"/>
                </w:tcPr>
                <w:p w14:paraId="3008473E" w14:textId="77777777" w:rsidR="00756EA8" w:rsidRPr="00B05608" w:rsidRDefault="00756EA8" w:rsidP="00F877E8">
                  <w:pPr>
                    <w:spacing w:line="276" w:lineRule="auto"/>
                    <w:ind w:right="-28"/>
                    <w:jc w:val="center"/>
                    <w:rPr>
                      <w:rFonts w:cs="Arial"/>
                      <w:color w:val="808080" w:themeColor="background1" w:themeShade="80"/>
                      <w:sz w:val="20"/>
                      <w:szCs w:val="20"/>
                      <w:lang w:val="en-GB" w:eastAsia="ja-JP"/>
                    </w:rPr>
                  </w:pPr>
                </w:p>
              </w:tc>
              <w:tc>
                <w:tcPr>
                  <w:tcW w:w="1762" w:type="dxa"/>
                  <w:vAlign w:val="center"/>
                </w:tcPr>
                <w:p w14:paraId="48A1F236" w14:textId="77777777" w:rsidR="00756EA8" w:rsidRPr="00B05608" w:rsidRDefault="00756EA8" w:rsidP="00F877E8">
                  <w:pPr>
                    <w:spacing w:line="276" w:lineRule="auto"/>
                    <w:ind w:right="-28"/>
                    <w:jc w:val="center"/>
                    <w:rPr>
                      <w:rFonts w:cs="Arial"/>
                      <w:color w:val="808080" w:themeColor="background1" w:themeShade="80"/>
                      <w:sz w:val="20"/>
                      <w:szCs w:val="20"/>
                      <w:lang w:val="en-GB" w:eastAsia="ja-JP"/>
                    </w:rPr>
                  </w:pPr>
                </w:p>
              </w:tc>
              <w:tc>
                <w:tcPr>
                  <w:tcW w:w="1762" w:type="dxa"/>
                  <w:vAlign w:val="center"/>
                </w:tcPr>
                <w:p w14:paraId="504F624F" w14:textId="57CB401A" w:rsidR="00756EA8" w:rsidRPr="00B05608" w:rsidRDefault="00756EA8" w:rsidP="00F877E8">
                  <w:pPr>
                    <w:spacing w:line="276" w:lineRule="auto"/>
                    <w:ind w:right="-28"/>
                    <w:jc w:val="center"/>
                    <w:rPr>
                      <w:rFonts w:cs="Arial"/>
                      <w:color w:val="808080" w:themeColor="background1" w:themeShade="80"/>
                      <w:sz w:val="20"/>
                      <w:szCs w:val="20"/>
                      <w:lang w:val="en-GB" w:eastAsia="ja-JP"/>
                    </w:rPr>
                  </w:pPr>
                  <w:r w:rsidRPr="00B05608">
                    <w:rPr>
                      <w:rFonts w:cs="Arial"/>
                      <w:color w:val="808080" w:themeColor="background1" w:themeShade="80"/>
                      <w:sz w:val="20"/>
                      <w:szCs w:val="20"/>
                      <w:lang w:val="en-GB" w:eastAsia="ja-JP"/>
                    </w:rPr>
                    <w:t>--</w:t>
                  </w:r>
                </w:p>
              </w:tc>
              <w:tc>
                <w:tcPr>
                  <w:tcW w:w="3524" w:type="dxa"/>
                  <w:vAlign w:val="center"/>
                </w:tcPr>
                <w:p w14:paraId="3087DDBD" w14:textId="77777777" w:rsidR="00756EA8" w:rsidRPr="00B05608" w:rsidRDefault="00756EA8" w:rsidP="00F877E8">
                  <w:pPr>
                    <w:spacing w:line="276" w:lineRule="auto"/>
                    <w:ind w:right="-28"/>
                    <w:jc w:val="center"/>
                    <w:rPr>
                      <w:rFonts w:cs="Arial"/>
                      <w:color w:val="808080" w:themeColor="background1" w:themeShade="80"/>
                      <w:sz w:val="20"/>
                      <w:szCs w:val="20"/>
                      <w:lang w:val="en-GB" w:eastAsia="ja-JP"/>
                    </w:rPr>
                  </w:pPr>
                </w:p>
              </w:tc>
              <w:tc>
                <w:tcPr>
                  <w:tcW w:w="1763" w:type="dxa"/>
                  <w:vAlign w:val="center"/>
                </w:tcPr>
                <w:p w14:paraId="6752781F" w14:textId="0E1CFDEB" w:rsidR="00756EA8" w:rsidRPr="00B05608" w:rsidRDefault="00756EA8" w:rsidP="00F877E8">
                  <w:pPr>
                    <w:spacing w:line="276" w:lineRule="auto"/>
                    <w:ind w:right="-28"/>
                    <w:jc w:val="center"/>
                    <w:rPr>
                      <w:rFonts w:cs="Arial"/>
                      <w:color w:val="808080" w:themeColor="background1" w:themeShade="80"/>
                      <w:sz w:val="20"/>
                      <w:szCs w:val="20"/>
                      <w:lang w:val="en-GB" w:eastAsia="ja-JP"/>
                    </w:rPr>
                  </w:pPr>
                  <w:r w:rsidRPr="00B05608">
                    <w:rPr>
                      <w:rFonts w:cs="Arial"/>
                      <w:color w:val="808080" w:themeColor="background1" w:themeShade="80"/>
                      <w:sz w:val="20"/>
                      <w:szCs w:val="20"/>
                      <w:lang w:val="en-GB" w:eastAsia="ja-JP"/>
                    </w:rPr>
                    <w:t>--</w:t>
                  </w:r>
                </w:p>
              </w:tc>
            </w:tr>
            <w:tr w:rsidR="00756EA8" w:rsidRPr="00B05608" w14:paraId="2DFEF905" w14:textId="77777777" w:rsidTr="00F877E8">
              <w:trPr>
                <w:trHeight w:val="308"/>
              </w:trPr>
              <w:tc>
                <w:tcPr>
                  <w:tcW w:w="1762" w:type="dxa"/>
                  <w:vAlign w:val="center"/>
                </w:tcPr>
                <w:p w14:paraId="7FEA2E1C" w14:textId="77777777" w:rsidR="00756EA8" w:rsidRPr="00B05608" w:rsidRDefault="00756EA8" w:rsidP="00F877E8">
                  <w:pPr>
                    <w:spacing w:line="276" w:lineRule="auto"/>
                    <w:ind w:right="-28"/>
                    <w:jc w:val="center"/>
                    <w:rPr>
                      <w:rFonts w:cs="Arial"/>
                      <w:color w:val="808080" w:themeColor="background1" w:themeShade="80"/>
                      <w:sz w:val="20"/>
                      <w:szCs w:val="20"/>
                      <w:lang w:val="en-GB" w:eastAsia="ja-JP"/>
                    </w:rPr>
                  </w:pPr>
                </w:p>
              </w:tc>
              <w:tc>
                <w:tcPr>
                  <w:tcW w:w="1762" w:type="dxa"/>
                  <w:vAlign w:val="center"/>
                </w:tcPr>
                <w:p w14:paraId="55F7E23B" w14:textId="77777777" w:rsidR="00756EA8" w:rsidRPr="00B05608" w:rsidRDefault="00756EA8" w:rsidP="00F877E8">
                  <w:pPr>
                    <w:spacing w:line="276" w:lineRule="auto"/>
                    <w:ind w:right="-28"/>
                    <w:jc w:val="center"/>
                    <w:rPr>
                      <w:rFonts w:cs="Arial"/>
                      <w:color w:val="808080" w:themeColor="background1" w:themeShade="80"/>
                      <w:sz w:val="20"/>
                      <w:szCs w:val="20"/>
                      <w:lang w:val="en-GB" w:eastAsia="ja-JP"/>
                    </w:rPr>
                  </w:pPr>
                </w:p>
              </w:tc>
              <w:tc>
                <w:tcPr>
                  <w:tcW w:w="1762" w:type="dxa"/>
                  <w:vAlign w:val="center"/>
                </w:tcPr>
                <w:p w14:paraId="67AA81FD" w14:textId="183BE2B9" w:rsidR="00756EA8" w:rsidRPr="00B05608" w:rsidRDefault="00756EA8" w:rsidP="00F877E8">
                  <w:pPr>
                    <w:spacing w:line="276" w:lineRule="auto"/>
                    <w:ind w:right="-28"/>
                    <w:jc w:val="center"/>
                    <w:rPr>
                      <w:rFonts w:cs="Arial"/>
                      <w:color w:val="808080" w:themeColor="background1" w:themeShade="80"/>
                      <w:sz w:val="20"/>
                      <w:szCs w:val="20"/>
                      <w:lang w:val="en-GB" w:eastAsia="ja-JP"/>
                    </w:rPr>
                  </w:pPr>
                  <w:r w:rsidRPr="00B05608">
                    <w:rPr>
                      <w:rFonts w:cs="Arial"/>
                      <w:color w:val="808080" w:themeColor="background1" w:themeShade="80"/>
                      <w:sz w:val="20"/>
                      <w:szCs w:val="20"/>
                      <w:lang w:val="en-GB" w:eastAsia="ja-JP"/>
                    </w:rPr>
                    <w:t>--</w:t>
                  </w:r>
                </w:p>
              </w:tc>
              <w:tc>
                <w:tcPr>
                  <w:tcW w:w="3524" w:type="dxa"/>
                  <w:vAlign w:val="center"/>
                </w:tcPr>
                <w:p w14:paraId="491DD516" w14:textId="77777777" w:rsidR="00756EA8" w:rsidRPr="00B05608" w:rsidRDefault="00756EA8" w:rsidP="00F877E8">
                  <w:pPr>
                    <w:spacing w:line="276" w:lineRule="auto"/>
                    <w:ind w:right="-28"/>
                    <w:jc w:val="center"/>
                    <w:rPr>
                      <w:rFonts w:cs="Arial"/>
                      <w:color w:val="808080" w:themeColor="background1" w:themeShade="80"/>
                      <w:sz w:val="20"/>
                      <w:szCs w:val="20"/>
                      <w:lang w:val="en-GB" w:eastAsia="ja-JP"/>
                    </w:rPr>
                  </w:pPr>
                </w:p>
              </w:tc>
              <w:tc>
                <w:tcPr>
                  <w:tcW w:w="1763" w:type="dxa"/>
                  <w:vAlign w:val="center"/>
                </w:tcPr>
                <w:p w14:paraId="18847EBE" w14:textId="0945E310" w:rsidR="00756EA8" w:rsidRPr="00B05608" w:rsidRDefault="00756EA8" w:rsidP="00F877E8">
                  <w:pPr>
                    <w:spacing w:line="276" w:lineRule="auto"/>
                    <w:ind w:right="-28"/>
                    <w:jc w:val="center"/>
                    <w:rPr>
                      <w:rFonts w:cs="Arial"/>
                      <w:color w:val="808080" w:themeColor="background1" w:themeShade="80"/>
                      <w:sz w:val="20"/>
                      <w:szCs w:val="20"/>
                      <w:lang w:val="en-GB" w:eastAsia="ja-JP"/>
                    </w:rPr>
                  </w:pPr>
                  <w:r w:rsidRPr="00B05608">
                    <w:rPr>
                      <w:rFonts w:cs="Arial"/>
                      <w:color w:val="808080" w:themeColor="background1" w:themeShade="80"/>
                      <w:sz w:val="20"/>
                      <w:szCs w:val="20"/>
                      <w:lang w:val="en-GB" w:eastAsia="ja-JP"/>
                    </w:rPr>
                    <w:t>--</w:t>
                  </w:r>
                </w:p>
              </w:tc>
            </w:tr>
            <w:tr w:rsidR="00756EA8" w:rsidRPr="00B05608" w14:paraId="0E0F5F57" w14:textId="77777777" w:rsidTr="00F877E8">
              <w:trPr>
                <w:trHeight w:val="308"/>
              </w:trPr>
              <w:tc>
                <w:tcPr>
                  <w:tcW w:w="1762" w:type="dxa"/>
                  <w:vAlign w:val="center"/>
                </w:tcPr>
                <w:p w14:paraId="680B39BD" w14:textId="77777777" w:rsidR="00756EA8" w:rsidRPr="00B05608" w:rsidRDefault="00756EA8" w:rsidP="00F877E8">
                  <w:pPr>
                    <w:spacing w:line="276" w:lineRule="auto"/>
                    <w:ind w:right="-28"/>
                    <w:jc w:val="center"/>
                    <w:rPr>
                      <w:rFonts w:cs="Arial"/>
                      <w:color w:val="808080" w:themeColor="background1" w:themeShade="80"/>
                      <w:sz w:val="20"/>
                      <w:szCs w:val="20"/>
                      <w:lang w:val="en-GB" w:eastAsia="ja-JP"/>
                    </w:rPr>
                  </w:pPr>
                </w:p>
              </w:tc>
              <w:tc>
                <w:tcPr>
                  <w:tcW w:w="1762" w:type="dxa"/>
                  <w:vAlign w:val="center"/>
                </w:tcPr>
                <w:p w14:paraId="11B2FA4E" w14:textId="77777777" w:rsidR="00756EA8" w:rsidRPr="00B05608" w:rsidRDefault="00756EA8" w:rsidP="00F877E8">
                  <w:pPr>
                    <w:spacing w:line="276" w:lineRule="auto"/>
                    <w:ind w:right="-28"/>
                    <w:jc w:val="center"/>
                    <w:rPr>
                      <w:rFonts w:cs="Arial"/>
                      <w:color w:val="808080" w:themeColor="background1" w:themeShade="80"/>
                      <w:sz w:val="20"/>
                      <w:szCs w:val="20"/>
                      <w:lang w:val="en-GB" w:eastAsia="ja-JP"/>
                    </w:rPr>
                  </w:pPr>
                </w:p>
              </w:tc>
              <w:tc>
                <w:tcPr>
                  <w:tcW w:w="1762" w:type="dxa"/>
                  <w:vAlign w:val="center"/>
                </w:tcPr>
                <w:p w14:paraId="0DE4922E" w14:textId="3876A49A" w:rsidR="00756EA8" w:rsidRPr="00B05608" w:rsidRDefault="00756EA8" w:rsidP="00F877E8">
                  <w:pPr>
                    <w:spacing w:line="276" w:lineRule="auto"/>
                    <w:ind w:right="-28"/>
                    <w:jc w:val="center"/>
                    <w:rPr>
                      <w:rFonts w:cs="Arial"/>
                      <w:color w:val="808080" w:themeColor="background1" w:themeShade="80"/>
                      <w:sz w:val="20"/>
                      <w:szCs w:val="20"/>
                      <w:lang w:val="en-GB" w:eastAsia="ja-JP"/>
                    </w:rPr>
                  </w:pPr>
                  <w:r w:rsidRPr="00B05608">
                    <w:rPr>
                      <w:rFonts w:cs="Arial"/>
                      <w:color w:val="808080" w:themeColor="background1" w:themeShade="80"/>
                      <w:sz w:val="20"/>
                      <w:szCs w:val="20"/>
                      <w:lang w:val="en-GB" w:eastAsia="ja-JP"/>
                    </w:rPr>
                    <w:t>--</w:t>
                  </w:r>
                </w:p>
              </w:tc>
              <w:tc>
                <w:tcPr>
                  <w:tcW w:w="3524" w:type="dxa"/>
                  <w:vAlign w:val="center"/>
                </w:tcPr>
                <w:p w14:paraId="1F4E0430" w14:textId="77777777" w:rsidR="00756EA8" w:rsidRPr="00B05608" w:rsidRDefault="00756EA8" w:rsidP="00F877E8">
                  <w:pPr>
                    <w:spacing w:line="276" w:lineRule="auto"/>
                    <w:ind w:right="-28"/>
                    <w:jc w:val="center"/>
                    <w:rPr>
                      <w:rFonts w:cs="Arial"/>
                      <w:color w:val="808080" w:themeColor="background1" w:themeShade="80"/>
                      <w:sz w:val="20"/>
                      <w:szCs w:val="20"/>
                      <w:lang w:val="en-GB" w:eastAsia="ja-JP"/>
                    </w:rPr>
                  </w:pPr>
                </w:p>
              </w:tc>
              <w:tc>
                <w:tcPr>
                  <w:tcW w:w="1763" w:type="dxa"/>
                  <w:vAlign w:val="center"/>
                </w:tcPr>
                <w:p w14:paraId="0F035638" w14:textId="59248340" w:rsidR="00756EA8" w:rsidRPr="00B05608" w:rsidRDefault="00756EA8" w:rsidP="00F877E8">
                  <w:pPr>
                    <w:spacing w:line="276" w:lineRule="auto"/>
                    <w:ind w:right="-28"/>
                    <w:jc w:val="center"/>
                    <w:rPr>
                      <w:rFonts w:cs="Arial"/>
                      <w:color w:val="808080" w:themeColor="background1" w:themeShade="80"/>
                      <w:sz w:val="20"/>
                      <w:szCs w:val="20"/>
                      <w:lang w:val="en-GB" w:eastAsia="ja-JP"/>
                    </w:rPr>
                  </w:pPr>
                  <w:r w:rsidRPr="00B05608">
                    <w:rPr>
                      <w:rFonts w:cs="Arial"/>
                      <w:color w:val="808080" w:themeColor="background1" w:themeShade="80"/>
                      <w:sz w:val="20"/>
                      <w:szCs w:val="20"/>
                      <w:lang w:val="en-GB" w:eastAsia="ja-JP"/>
                    </w:rPr>
                    <w:t>--</w:t>
                  </w:r>
                </w:p>
              </w:tc>
            </w:tr>
            <w:tr w:rsidR="009B6373" w:rsidRPr="00B05608" w14:paraId="652FCC3A" w14:textId="77777777" w:rsidTr="00F877E8">
              <w:trPr>
                <w:trHeight w:val="308"/>
              </w:trPr>
              <w:tc>
                <w:tcPr>
                  <w:tcW w:w="3524" w:type="dxa"/>
                  <w:gridSpan w:val="2"/>
                  <w:vAlign w:val="center"/>
                </w:tcPr>
                <w:p w14:paraId="1CDEA893" w14:textId="1E47D63F" w:rsidR="009B6373" w:rsidRPr="00B05608" w:rsidRDefault="009B6373" w:rsidP="00F877E8">
                  <w:pPr>
                    <w:spacing w:line="276" w:lineRule="auto"/>
                    <w:ind w:right="-28"/>
                    <w:jc w:val="center"/>
                    <w:rPr>
                      <w:rFonts w:cs="Arial"/>
                      <w:color w:val="808080" w:themeColor="background1" w:themeShade="80"/>
                      <w:sz w:val="20"/>
                      <w:szCs w:val="20"/>
                      <w:lang w:val="en-GB" w:eastAsia="ja-JP"/>
                    </w:rPr>
                  </w:pPr>
                  <w:r w:rsidRPr="00B05608">
                    <w:rPr>
                      <w:rFonts w:cs="Arial"/>
                      <w:b/>
                      <w:color w:val="24634F"/>
                      <w:sz w:val="20"/>
                      <w:lang w:val="en-GB" w:eastAsia="ja-JP"/>
                    </w:rPr>
                    <w:t>Total Sources</w:t>
                  </w:r>
                  <w:r w:rsidRPr="00B05608">
                    <w:rPr>
                      <w:rFonts w:cs="Arial"/>
                      <w:color w:val="808080" w:themeColor="background1" w:themeShade="80"/>
                      <w:sz w:val="20"/>
                      <w:szCs w:val="20"/>
                      <w:lang w:val="en-GB" w:eastAsia="ja-JP"/>
                    </w:rPr>
                    <w:t>:</w:t>
                  </w:r>
                </w:p>
              </w:tc>
              <w:tc>
                <w:tcPr>
                  <w:tcW w:w="1762" w:type="dxa"/>
                  <w:vAlign w:val="center"/>
                </w:tcPr>
                <w:p w14:paraId="24F5DDDB" w14:textId="1743FE1A" w:rsidR="009B6373" w:rsidRPr="00B05608" w:rsidRDefault="009B6373" w:rsidP="00F877E8">
                  <w:pPr>
                    <w:spacing w:line="276" w:lineRule="auto"/>
                    <w:ind w:right="-28"/>
                    <w:jc w:val="center"/>
                    <w:rPr>
                      <w:rFonts w:cs="Arial"/>
                      <w:b/>
                      <w:bCs/>
                      <w:color w:val="808080" w:themeColor="background1" w:themeShade="80"/>
                      <w:sz w:val="20"/>
                      <w:szCs w:val="20"/>
                      <w:lang w:val="en-GB" w:eastAsia="ja-JP"/>
                    </w:rPr>
                  </w:pPr>
                  <w:r w:rsidRPr="00B05608">
                    <w:rPr>
                      <w:rFonts w:cs="Arial"/>
                      <w:b/>
                      <w:bCs/>
                      <w:color w:val="808080" w:themeColor="background1" w:themeShade="80"/>
                      <w:sz w:val="20"/>
                      <w:szCs w:val="20"/>
                      <w:lang w:val="en-GB" w:eastAsia="ja-JP"/>
                    </w:rPr>
                    <w:t>--</w:t>
                  </w:r>
                </w:p>
              </w:tc>
              <w:tc>
                <w:tcPr>
                  <w:tcW w:w="3524" w:type="dxa"/>
                  <w:vAlign w:val="center"/>
                </w:tcPr>
                <w:p w14:paraId="298E952D" w14:textId="31D718F3" w:rsidR="009B6373" w:rsidRPr="00B05608" w:rsidRDefault="009B6373" w:rsidP="00F877E8">
                  <w:pPr>
                    <w:spacing w:line="276" w:lineRule="auto"/>
                    <w:ind w:right="-28"/>
                    <w:jc w:val="center"/>
                    <w:rPr>
                      <w:rFonts w:cs="Arial"/>
                      <w:color w:val="808080" w:themeColor="background1" w:themeShade="80"/>
                      <w:sz w:val="20"/>
                      <w:szCs w:val="20"/>
                      <w:lang w:val="en-GB" w:eastAsia="ja-JP"/>
                    </w:rPr>
                  </w:pPr>
                  <w:r w:rsidRPr="00B05608">
                    <w:rPr>
                      <w:rFonts w:cs="Arial"/>
                      <w:b/>
                      <w:color w:val="24634F"/>
                      <w:sz w:val="20"/>
                      <w:lang w:val="en-GB" w:eastAsia="ja-JP"/>
                    </w:rPr>
                    <w:t>Total Uses</w:t>
                  </w:r>
                  <w:r w:rsidRPr="00B05608">
                    <w:rPr>
                      <w:rFonts w:cs="Arial"/>
                      <w:color w:val="808080" w:themeColor="background1" w:themeShade="80"/>
                      <w:sz w:val="20"/>
                      <w:szCs w:val="20"/>
                      <w:lang w:val="en-GB" w:eastAsia="ja-JP"/>
                    </w:rPr>
                    <w:t>:</w:t>
                  </w:r>
                </w:p>
              </w:tc>
              <w:tc>
                <w:tcPr>
                  <w:tcW w:w="1763" w:type="dxa"/>
                  <w:vAlign w:val="center"/>
                </w:tcPr>
                <w:p w14:paraId="5DFD9AFD" w14:textId="4BBD59C4" w:rsidR="009B6373" w:rsidRPr="00B05608" w:rsidRDefault="009B6373" w:rsidP="00F877E8">
                  <w:pPr>
                    <w:spacing w:line="276" w:lineRule="auto"/>
                    <w:ind w:right="-28"/>
                    <w:jc w:val="center"/>
                    <w:rPr>
                      <w:rFonts w:cs="Arial"/>
                      <w:color w:val="808080" w:themeColor="background1" w:themeShade="80"/>
                      <w:sz w:val="20"/>
                      <w:szCs w:val="20"/>
                      <w:lang w:val="en-GB" w:eastAsia="ja-JP"/>
                    </w:rPr>
                  </w:pPr>
                  <w:r w:rsidRPr="00B05608">
                    <w:rPr>
                      <w:rFonts w:cs="Arial"/>
                      <w:b/>
                      <w:bCs/>
                      <w:color w:val="808080" w:themeColor="background1" w:themeShade="80"/>
                      <w:sz w:val="20"/>
                      <w:szCs w:val="20"/>
                      <w:lang w:val="en-GB" w:eastAsia="ja-JP"/>
                    </w:rPr>
                    <w:t>--</w:t>
                  </w:r>
                </w:p>
              </w:tc>
            </w:tr>
          </w:tbl>
          <w:p w14:paraId="4F34B330" w14:textId="77777777" w:rsidR="007B6452" w:rsidRDefault="001B73E7" w:rsidP="00BC038E">
            <w:pPr>
              <w:spacing w:line="276" w:lineRule="auto"/>
              <w:ind w:right="-28"/>
              <w:rPr>
                <w:rFonts w:eastAsia="Malgun Gothic" w:cs="Arial"/>
                <w:i/>
                <w:color w:val="808080" w:themeColor="background1" w:themeShade="80"/>
                <w:sz w:val="20"/>
                <w:szCs w:val="20"/>
                <w:lang w:eastAsia="ko-KR"/>
              </w:rPr>
            </w:pPr>
            <w:r w:rsidRPr="00B05608">
              <w:rPr>
                <w:rFonts w:cs="Arial"/>
                <w:i/>
                <w:color w:val="808080" w:themeColor="background1" w:themeShade="80"/>
                <w:sz w:val="20"/>
                <w:szCs w:val="20"/>
                <w:lang w:eastAsia="ja-JP"/>
              </w:rPr>
              <w:t xml:space="preserve">Please provide an indicative </w:t>
            </w:r>
            <w:r w:rsidR="00C14CDB" w:rsidRPr="00B05608">
              <w:rPr>
                <w:rFonts w:cs="Arial"/>
                <w:i/>
                <w:color w:val="808080" w:themeColor="background1" w:themeShade="80"/>
                <w:sz w:val="20"/>
                <w:szCs w:val="20"/>
                <w:lang w:eastAsia="ja-JP"/>
              </w:rPr>
              <w:t xml:space="preserve">timeline of </w:t>
            </w:r>
            <w:r w:rsidR="0033357B" w:rsidRPr="00B05608">
              <w:rPr>
                <w:rFonts w:cs="Arial"/>
                <w:i/>
                <w:color w:val="808080" w:themeColor="background1" w:themeShade="80"/>
                <w:sz w:val="20"/>
                <w:szCs w:val="20"/>
                <w:lang w:eastAsia="ja-JP"/>
              </w:rPr>
              <w:t>fundraising</w:t>
            </w:r>
            <w:r w:rsidR="00C14CDB" w:rsidRPr="00B05608">
              <w:rPr>
                <w:rFonts w:cs="Arial"/>
                <w:i/>
                <w:color w:val="808080" w:themeColor="background1" w:themeShade="80"/>
                <w:sz w:val="20"/>
                <w:szCs w:val="20"/>
                <w:lang w:eastAsia="ja-JP"/>
              </w:rPr>
              <w:t xml:space="preserve">, project </w:t>
            </w:r>
            <w:r w:rsidR="003151EE" w:rsidRPr="00B05608">
              <w:rPr>
                <w:rFonts w:cs="Arial"/>
                <w:i/>
                <w:color w:val="808080" w:themeColor="background1" w:themeShade="80"/>
                <w:sz w:val="20"/>
                <w:szCs w:val="20"/>
                <w:lang w:eastAsia="ja-JP"/>
              </w:rPr>
              <w:t>execution, and repayment / exit</w:t>
            </w:r>
            <w:r w:rsidRPr="00B05608">
              <w:rPr>
                <w:rFonts w:cs="Arial"/>
                <w:i/>
                <w:color w:val="808080" w:themeColor="background1" w:themeShade="80"/>
                <w:sz w:val="20"/>
                <w:szCs w:val="20"/>
                <w:lang w:eastAsia="ja-JP"/>
              </w:rPr>
              <w:t xml:space="preserve">. Describe the status of co-financing </w:t>
            </w:r>
            <w:r w:rsidR="003151EE" w:rsidRPr="00B05608">
              <w:rPr>
                <w:rFonts w:cs="Arial"/>
                <w:i/>
                <w:color w:val="808080" w:themeColor="background1" w:themeShade="80"/>
                <w:sz w:val="20"/>
                <w:szCs w:val="20"/>
                <w:lang w:eastAsia="ja-JP"/>
              </w:rPr>
              <w:t xml:space="preserve">arrangements </w:t>
            </w:r>
            <w:r w:rsidRPr="00B05608">
              <w:rPr>
                <w:rFonts w:cs="Arial"/>
                <w:i/>
                <w:color w:val="808080" w:themeColor="background1" w:themeShade="80"/>
                <w:sz w:val="20"/>
                <w:szCs w:val="20"/>
                <w:lang w:eastAsia="ja-JP"/>
              </w:rPr>
              <w:t xml:space="preserve">(i.e., </w:t>
            </w:r>
            <w:r w:rsidR="005A788A" w:rsidRPr="00B05608">
              <w:rPr>
                <w:rFonts w:cs="Arial"/>
                <w:i/>
                <w:color w:val="808080" w:themeColor="background1" w:themeShade="80"/>
                <w:sz w:val="20"/>
                <w:szCs w:val="20"/>
                <w:lang w:eastAsia="ja-JP"/>
              </w:rPr>
              <w:t xml:space="preserve">status of </w:t>
            </w:r>
            <w:r w:rsidRPr="00B05608">
              <w:rPr>
                <w:rFonts w:cs="Arial"/>
                <w:i/>
                <w:color w:val="808080" w:themeColor="background1" w:themeShade="80"/>
                <w:sz w:val="20"/>
                <w:szCs w:val="20"/>
                <w:lang w:eastAsia="ja-JP"/>
              </w:rPr>
              <w:t>commit</w:t>
            </w:r>
            <w:r w:rsidR="005A788A" w:rsidRPr="00B05608">
              <w:rPr>
                <w:rFonts w:cs="Arial"/>
                <w:i/>
                <w:color w:val="808080" w:themeColor="background1" w:themeShade="80"/>
                <w:sz w:val="20"/>
                <w:szCs w:val="20"/>
                <w:lang w:eastAsia="ja-JP"/>
              </w:rPr>
              <w:t xml:space="preserve">ment </w:t>
            </w:r>
            <w:r w:rsidRPr="00B05608">
              <w:rPr>
                <w:rFonts w:cs="Arial"/>
                <w:i/>
                <w:color w:val="808080" w:themeColor="background1" w:themeShade="80"/>
                <w:sz w:val="20"/>
                <w:szCs w:val="20"/>
                <w:lang w:eastAsia="ja-JP"/>
              </w:rPr>
              <w:t>and the certainty</w:t>
            </w:r>
            <w:r w:rsidR="005A788A" w:rsidRPr="00B05608">
              <w:rPr>
                <w:rFonts w:cs="Arial"/>
                <w:i/>
                <w:color w:val="808080" w:themeColor="background1" w:themeShade="80"/>
                <w:sz w:val="20"/>
                <w:szCs w:val="20"/>
                <w:lang w:eastAsia="ja-JP"/>
              </w:rPr>
              <w:t xml:space="preserve"> </w:t>
            </w:r>
            <w:r w:rsidRPr="00B05608">
              <w:rPr>
                <w:rFonts w:cs="Arial"/>
                <w:i/>
                <w:color w:val="808080" w:themeColor="background1" w:themeShade="80"/>
                <w:sz w:val="20"/>
                <w:szCs w:val="20"/>
                <w:lang w:eastAsia="ja-JP"/>
              </w:rPr>
              <w:t>/</w:t>
            </w:r>
            <w:r w:rsidR="005A788A" w:rsidRPr="00B05608">
              <w:rPr>
                <w:rFonts w:cs="Arial"/>
                <w:i/>
                <w:color w:val="808080" w:themeColor="background1" w:themeShade="80"/>
                <w:sz w:val="20"/>
                <w:szCs w:val="20"/>
                <w:lang w:eastAsia="ja-JP"/>
              </w:rPr>
              <w:t xml:space="preserve"> </w:t>
            </w:r>
            <w:r w:rsidRPr="00B05608">
              <w:rPr>
                <w:rFonts w:cs="Arial"/>
                <w:i/>
                <w:color w:val="808080" w:themeColor="background1" w:themeShade="80"/>
                <w:sz w:val="20"/>
                <w:szCs w:val="20"/>
                <w:lang w:eastAsia="ja-JP"/>
              </w:rPr>
              <w:t>timing). Consider also adding a capitali</w:t>
            </w:r>
            <w:r w:rsidR="009B43D3" w:rsidRPr="00B05608">
              <w:rPr>
                <w:rFonts w:cs="Arial"/>
                <w:i/>
                <w:color w:val="808080" w:themeColor="background1" w:themeShade="80"/>
                <w:sz w:val="20"/>
                <w:szCs w:val="20"/>
                <w:lang w:eastAsia="ja-JP"/>
              </w:rPr>
              <w:t>s</w:t>
            </w:r>
            <w:r w:rsidRPr="00B05608">
              <w:rPr>
                <w:rFonts w:cs="Arial"/>
                <w:i/>
                <w:color w:val="808080" w:themeColor="background1" w:themeShade="80"/>
                <w:sz w:val="20"/>
                <w:szCs w:val="20"/>
                <w:lang w:eastAsia="ja-JP"/>
              </w:rPr>
              <w:t xml:space="preserve">ation table, as necessary. </w:t>
            </w:r>
          </w:p>
          <w:p w14:paraId="22E360B4" w14:textId="170036A1" w:rsidR="00BC038E" w:rsidRPr="00BC038E" w:rsidRDefault="00BC038E" w:rsidP="00BC038E">
            <w:pPr>
              <w:spacing w:line="276" w:lineRule="auto"/>
              <w:ind w:right="-28"/>
              <w:rPr>
                <w:rFonts w:eastAsia="Malgun Gothic" w:cs="Arial"/>
                <w:i/>
                <w:color w:val="808080" w:themeColor="background1" w:themeShade="80"/>
                <w:sz w:val="20"/>
                <w:szCs w:val="20"/>
                <w:lang w:eastAsia="ko-KR"/>
              </w:rPr>
            </w:pPr>
          </w:p>
        </w:tc>
      </w:tr>
      <w:tr w:rsidR="00D0715A" w:rsidRPr="00B05608" w14:paraId="7F7006DF" w14:textId="77777777" w:rsidTr="00E60B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2"/>
        </w:trPr>
        <w:tc>
          <w:tcPr>
            <w:tcW w:w="10800" w:type="dxa"/>
            <w:gridSpan w:val="5"/>
            <w:tcBorders>
              <w:top w:val="single" w:sz="4" w:space="0" w:color="auto"/>
              <w:left w:val="single" w:sz="4" w:space="0" w:color="auto"/>
              <w:bottom w:val="nil"/>
              <w:right w:val="single" w:sz="4" w:space="0" w:color="auto"/>
            </w:tcBorders>
            <w:shd w:val="clear" w:color="auto" w:fill="F2F2F2" w:themeFill="background1" w:themeFillShade="F2"/>
            <w:vAlign w:val="center"/>
          </w:tcPr>
          <w:p w14:paraId="0C0037F9" w14:textId="4036B5EA" w:rsidR="0018525B" w:rsidRPr="00B05608" w:rsidRDefault="003A4804" w:rsidP="00BC038E">
            <w:pPr>
              <w:spacing w:line="276" w:lineRule="auto"/>
              <w:ind w:right="-28"/>
              <w:rPr>
                <w:rFonts w:cs="Arial"/>
                <w:b/>
                <w:color w:val="24634F"/>
                <w:sz w:val="20"/>
                <w:lang w:eastAsia="ja-JP"/>
              </w:rPr>
            </w:pPr>
            <w:r w:rsidRPr="00B05608">
              <w:rPr>
                <w:rFonts w:cs="Arial"/>
                <w:b/>
                <w:color w:val="24634F"/>
                <w:sz w:val="20"/>
                <w:lang w:eastAsia="ja-JP"/>
              </w:rPr>
              <w:t>D</w:t>
            </w:r>
            <w:r w:rsidR="0018525B" w:rsidRPr="00B05608">
              <w:rPr>
                <w:rFonts w:cs="Arial"/>
                <w:b/>
                <w:color w:val="24634F"/>
                <w:sz w:val="20"/>
                <w:lang w:eastAsia="ja-JP"/>
              </w:rPr>
              <w:t>.2. Indicative terms</w:t>
            </w:r>
            <w:r w:rsidR="00E359AB" w:rsidRPr="00B05608">
              <w:rPr>
                <w:rFonts w:cs="Arial"/>
                <w:b/>
                <w:color w:val="24634F"/>
                <w:sz w:val="20"/>
                <w:lang w:eastAsia="ja-JP"/>
              </w:rPr>
              <w:t xml:space="preserve"> – non-grants only</w:t>
            </w:r>
            <w:r w:rsidR="0018525B" w:rsidRPr="00B05608">
              <w:rPr>
                <w:rFonts w:cs="Arial"/>
                <w:b/>
                <w:color w:val="24634F"/>
                <w:sz w:val="20"/>
                <w:lang w:eastAsia="ja-JP"/>
              </w:rPr>
              <w:t xml:space="preserve"> (max. </w:t>
            </w:r>
            <w:r w:rsidR="001D5294">
              <w:rPr>
                <w:rFonts w:cs="Arial"/>
                <w:b/>
                <w:color w:val="24634F"/>
                <w:sz w:val="20"/>
                <w:lang w:eastAsia="ja-JP"/>
              </w:rPr>
              <w:t>500 words</w:t>
            </w:r>
            <w:r w:rsidR="0018525B" w:rsidRPr="00B05608">
              <w:rPr>
                <w:rFonts w:cs="Arial"/>
                <w:b/>
                <w:color w:val="24634F"/>
                <w:sz w:val="20"/>
                <w:lang w:eastAsia="ja-JP"/>
              </w:rPr>
              <w:t>)</w:t>
            </w:r>
          </w:p>
        </w:tc>
      </w:tr>
      <w:tr w:rsidR="00456906" w:rsidRPr="00B05608" w14:paraId="245F3915" w14:textId="77777777" w:rsidTr="00E81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8"/>
        </w:trPr>
        <w:tc>
          <w:tcPr>
            <w:tcW w:w="10800" w:type="dxa"/>
            <w:gridSpan w:val="5"/>
            <w:tcBorders>
              <w:top w:val="single" w:sz="4" w:space="0" w:color="auto"/>
              <w:left w:val="single" w:sz="4" w:space="0" w:color="auto"/>
              <w:bottom w:val="nil"/>
              <w:right w:val="single" w:sz="4" w:space="0" w:color="auto"/>
            </w:tcBorders>
            <w:shd w:val="clear" w:color="auto" w:fill="auto"/>
            <w:vAlign w:val="center"/>
          </w:tcPr>
          <w:p w14:paraId="4FBA40C6" w14:textId="77777777" w:rsidR="00B81F74" w:rsidRDefault="00B81F74" w:rsidP="00BC038E">
            <w:pPr>
              <w:spacing w:line="276" w:lineRule="auto"/>
              <w:ind w:right="-28"/>
              <w:rPr>
                <w:rFonts w:eastAsia="Malgun Gothic" w:cs="Arial"/>
                <w:i/>
                <w:color w:val="808080" w:themeColor="background1" w:themeShade="80"/>
                <w:sz w:val="20"/>
                <w:szCs w:val="20"/>
                <w:lang w:eastAsia="ko-KR"/>
              </w:rPr>
            </w:pPr>
          </w:p>
          <w:p w14:paraId="532B6F05" w14:textId="1451C2E5" w:rsidR="00CC2ABB" w:rsidRPr="00B05608" w:rsidRDefault="00F66F78" w:rsidP="00BC038E">
            <w:pPr>
              <w:spacing w:line="276" w:lineRule="auto"/>
              <w:ind w:right="-28"/>
              <w:rPr>
                <w:rFonts w:cs="Arial"/>
                <w:i/>
                <w:color w:val="808080" w:themeColor="background1" w:themeShade="80"/>
                <w:sz w:val="20"/>
                <w:szCs w:val="20"/>
                <w:lang w:eastAsia="ja-JP"/>
              </w:rPr>
            </w:pPr>
            <w:r w:rsidRPr="00B05608">
              <w:rPr>
                <w:rFonts w:cs="Arial"/>
                <w:i/>
                <w:color w:val="808080" w:themeColor="background1" w:themeShade="80"/>
                <w:sz w:val="20"/>
                <w:szCs w:val="20"/>
                <w:lang w:eastAsia="ja-JP"/>
              </w:rPr>
              <w:t>F</w:t>
            </w:r>
            <w:r w:rsidR="0073501E" w:rsidRPr="00B05608">
              <w:rPr>
                <w:rFonts w:cs="Arial"/>
                <w:i/>
                <w:color w:val="808080" w:themeColor="background1" w:themeShade="80"/>
                <w:sz w:val="20"/>
                <w:szCs w:val="20"/>
                <w:lang w:eastAsia="ja-JP"/>
              </w:rPr>
              <w:t>or projects involving instruments other than grants, p</w:t>
            </w:r>
            <w:r w:rsidR="00974390" w:rsidRPr="00B05608">
              <w:rPr>
                <w:rFonts w:cs="Arial"/>
                <w:i/>
                <w:color w:val="808080" w:themeColor="background1" w:themeShade="80"/>
                <w:sz w:val="20"/>
                <w:szCs w:val="20"/>
                <w:lang w:eastAsia="ja-JP"/>
              </w:rPr>
              <w:t xml:space="preserve">lease </w:t>
            </w:r>
            <w:r w:rsidR="0073501E" w:rsidRPr="00B05608">
              <w:rPr>
                <w:rFonts w:cs="Arial"/>
                <w:i/>
                <w:color w:val="808080" w:themeColor="background1" w:themeShade="80"/>
                <w:sz w:val="20"/>
                <w:szCs w:val="20"/>
                <w:lang w:eastAsia="ja-JP"/>
              </w:rPr>
              <w:t>attach</w:t>
            </w:r>
            <w:r w:rsidR="00974390" w:rsidRPr="00B05608">
              <w:rPr>
                <w:rFonts w:cs="Arial"/>
                <w:i/>
                <w:color w:val="808080" w:themeColor="background1" w:themeShade="80"/>
                <w:sz w:val="20"/>
                <w:szCs w:val="20"/>
                <w:lang w:eastAsia="ja-JP"/>
              </w:rPr>
              <w:t xml:space="preserve"> a table of indicative key terms. Below is an example for illustrative purposes only (for a fund-type investment). Please adapt as needed for the financing instrument being proposed. Where available, a simplified financial model should be provided as an annex to this document.</w:t>
            </w:r>
          </w:p>
          <w:tbl>
            <w:tblPr>
              <w:tblStyle w:val="TableGrid"/>
              <w:tblW w:w="0" w:type="auto"/>
              <w:tblLayout w:type="fixed"/>
              <w:tblLook w:val="04A0" w:firstRow="1" w:lastRow="0" w:firstColumn="1" w:lastColumn="0" w:noHBand="0" w:noVBand="1"/>
            </w:tblPr>
            <w:tblGrid>
              <w:gridCol w:w="2836"/>
              <w:gridCol w:w="7738"/>
            </w:tblGrid>
            <w:tr w:rsidR="00974390" w:rsidRPr="00B05608" w14:paraId="46DE07A9" w14:textId="77777777" w:rsidTr="678AB2E0">
              <w:tc>
                <w:tcPr>
                  <w:tcW w:w="2836" w:type="dxa"/>
                  <w:shd w:val="clear" w:color="auto" w:fill="D9D9D9" w:themeFill="background1" w:themeFillShade="D9"/>
                </w:tcPr>
                <w:p w14:paraId="444EF5A6" w14:textId="792B9F26" w:rsidR="00974390" w:rsidRPr="00B05608" w:rsidRDefault="00974390" w:rsidP="00BC038E">
                  <w:pPr>
                    <w:spacing w:line="276" w:lineRule="auto"/>
                    <w:rPr>
                      <w:rFonts w:cs="Arial"/>
                      <w:b/>
                      <w:bCs/>
                      <w:i/>
                      <w:color w:val="808080" w:themeColor="background1" w:themeShade="80"/>
                      <w:sz w:val="20"/>
                      <w:szCs w:val="20"/>
                      <w:lang w:val="en-GB" w:eastAsia="ja-JP"/>
                    </w:rPr>
                  </w:pPr>
                </w:p>
              </w:tc>
              <w:tc>
                <w:tcPr>
                  <w:tcW w:w="7738" w:type="dxa"/>
                  <w:shd w:val="clear" w:color="auto" w:fill="D9D9D9" w:themeFill="background1" w:themeFillShade="D9"/>
                </w:tcPr>
                <w:p w14:paraId="2432AB30" w14:textId="77777777" w:rsidR="00974390" w:rsidRPr="00B05608" w:rsidRDefault="00974390" w:rsidP="00BC038E">
                  <w:pPr>
                    <w:spacing w:line="276" w:lineRule="auto"/>
                    <w:jc w:val="center"/>
                    <w:rPr>
                      <w:rFonts w:cs="Arial"/>
                      <w:b/>
                      <w:bCs/>
                      <w:i/>
                      <w:color w:val="808080" w:themeColor="background1" w:themeShade="80"/>
                      <w:sz w:val="20"/>
                      <w:szCs w:val="20"/>
                      <w:lang w:val="en-GB" w:eastAsia="ja-JP"/>
                    </w:rPr>
                  </w:pPr>
                  <w:r w:rsidRPr="00B05608">
                    <w:rPr>
                      <w:rFonts w:cs="Arial"/>
                      <w:b/>
                      <w:bCs/>
                      <w:i/>
                      <w:color w:val="808080" w:themeColor="background1" w:themeShade="80"/>
                      <w:sz w:val="20"/>
                      <w:szCs w:val="20"/>
                      <w:lang w:val="en-GB" w:eastAsia="ja-JP"/>
                    </w:rPr>
                    <w:t>Summary of terms</w:t>
                  </w:r>
                </w:p>
              </w:tc>
            </w:tr>
            <w:tr w:rsidR="00974390" w:rsidRPr="00B05608" w14:paraId="0257C950" w14:textId="77777777" w:rsidTr="678AB2E0">
              <w:tc>
                <w:tcPr>
                  <w:tcW w:w="2836" w:type="dxa"/>
                </w:tcPr>
                <w:p w14:paraId="4ED8B336" w14:textId="77777777" w:rsidR="00974390" w:rsidRPr="00B05608" w:rsidRDefault="00974390" w:rsidP="00BC038E">
                  <w:pPr>
                    <w:spacing w:line="276" w:lineRule="auto"/>
                    <w:rPr>
                      <w:rFonts w:cs="Arial"/>
                      <w:i/>
                      <w:color w:val="808080" w:themeColor="background1" w:themeShade="80"/>
                      <w:sz w:val="20"/>
                      <w:szCs w:val="20"/>
                      <w:lang w:val="en-GB" w:eastAsia="ja-JP"/>
                    </w:rPr>
                  </w:pPr>
                  <w:r w:rsidRPr="00B05608">
                    <w:rPr>
                      <w:rFonts w:cs="Arial"/>
                      <w:i/>
                      <w:color w:val="808080" w:themeColor="background1" w:themeShade="80"/>
                      <w:sz w:val="20"/>
                      <w:szCs w:val="20"/>
                      <w:lang w:val="en-GB" w:eastAsia="ja-JP"/>
                    </w:rPr>
                    <w:t xml:space="preserve">Capitalisation </w:t>
                  </w:r>
                </w:p>
              </w:tc>
              <w:tc>
                <w:tcPr>
                  <w:tcW w:w="7738" w:type="dxa"/>
                </w:tcPr>
                <w:p w14:paraId="6A601022" w14:textId="77777777" w:rsidR="00974390" w:rsidRPr="00B05608" w:rsidRDefault="00974390" w:rsidP="00BC038E">
                  <w:pPr>
                    <w:spacing w:line="276" w:lineRule="auto"/>
                    <w:rPr>
                      <w:rFonts w:cs="Arial"/>
                      <w:i/>
                      <w:color w:val="808080" w:themeColor="background1" w:themeShade="80"/>
                      <w:sz w:val="20"/>
                      <w:szCs w:val="20"/>
                      <w:lang w:val="en-GB" w:eastAsia="ja-JP"/>
                    </w:rPr>
                  </w:pPr>
                </w:p>
              </w:tc>
            </w:tr>
            <w:tr w:rsidR="00974390" w:rsidRPr="00B05608" w14:paraId="054F28E7" w14:textId="77777777" w:rsidTr="678AB2E0">
              <w:tc>
                <w:tcPr>
                  <w:tcW w:w="2836" w:type="dxa"/>
                </w:tcPr>
                <w:p w14:paraId="7CD2B72F" w14:textId="77777777" w:rsidR="00974390" w:rsidRPr="00B05608" w:rsidRDefault="00974390" w:rsidP="00BC038E">
                  <w:pPr>
                    <w:spacing w:line="276" w:lineRule="auto"/>
                    <w:rPr>
                      <w:rFonts w:cs="Arial"/>
                      <w:i/>
                      <w:color w:val="808080" w:themeColor="background1" w:themeShade="80"/>
                      <w:sz w:val="20"/>
                      <w:szCs w:val="20"/>
                      <w:lang w:val="en-GB" w:eastAsia="ja-JP"/>
                    </w:rPr>
                  </w:pPr>
                  <w:r w:rsidRPr="00B05608">
                    <w:rPr>
                      <w:rFonts w:cs="Arial"/>
                      <w:i/>
                      <w:color w:val="808080" w:themeColor="background1" w:themeShade="80"/>
                      <w:sz w:val="20"/>
                      <w:szCs w:val="20"/>
                      <w:lang w:val="en-GB" w:eastAsia="ja-JP"/>
                    </w:rPr>
                    <w:t xml:space="preserve">Fund domicile </w:t>
                  </w:r>
                </w:p>
              </w:tc>
              <w:tc>
                <w:tcPr>
                  <w:tcW w:w="7738" w:type="dxa"/>
                </w:tcPr>
                <w:p w14:paraId="3ACA7DF6" w14:textId="77777777" w:rsidR="00974390" w:rsidRPr="00B05608" w:rsidRDefault="00974390" w:rsidP="00BC038E">
                  <w:pPr>
                    <w:spacing w:line="276" w:lineRule="auto"/>
                    <w:rPr>
                      <w:rFonts w:cs="Arial"/>
                      <w:i/>
                      <w:color w:val="808080" w:themeColor="background1" w:themeShade="80"/>
                      <w:sz w:val="20"/>
                      <w:szCs w:val="20"/>
                      <w:lang w:val="en-GB" w:eastAsia="ja-JP"/>
                    </w:rPr>
                  </w:pPr>
                </w:p>
              </w:tc>
            </w:tr>
            <w:tr w:rsidR="00974390" w:rsidRPr="00B05608" w14:paraId="48259C28" w14:textId="77777777" w:rsidTr="678AB2E0">
              <w:tc>
                <w:tcPr>
                  <w:tcW w:w="2836" w:type="dxa"/>
                </w:tcPr>
                <w:p w14:paraId="48E0D3EC" w14:textId="77777777" w:rsidR="00974390" w:rsidRPr="00B05608" w:rsidRDefault="00974390" w:rsidP="00BC038E">
                  <w:pPr>
                    <w:spacing w:line="276" w:lineRule="auto"/>
                    <w:rPr>
                      <w:rFonts w:cs="Arial"/>
                      <w:i/>
                      <w:color w:val="808080" w:themeColor="background1" w:themeShade="80"/>
                      <w:sz w:val="20"/>
                      <w:szCs w:val="20"/>
                      <w:lang w:val="en-GB" w:eastAsia="ja-JP"/>
                    </w:rPr>
                  </w:pPr>
                  <w:r w:rsidRPr="00B05608">
                    <w:rPr>
                      <w:rFonts w:cs="Arial"/>
                      <w:i/>
                      <w:color w:val="808080" w:themeColor="background1" w:themeShade="80"/>
                      <w:sz w:val="20"/>
                      <w:szCs w:val="20"/>
                      <w:lang w:val="en-GB" w:eastAsia="ja-JP"/>
                    </w:rPr>
                    <w:t xml:space="preserve">Legal form </w:t>
                  </w:r>
                </w:p>
              </w:tc>
              <w:tc>
                <w:tcPr>
                  <w:tcW w:w="7738" w:type="dxa"/>
                </w:tcPr>
                <w:p w14:paraId="742EF2CD" w14:textId="77777777" w:rsidR="00974390" w:rsidRPr="00B05608" w:rsidRDefault="00974390" w:rsidP="00BC038E">
                  <w:pPr>
                    <w:spacing w:line="276" w:lineRule="auto"/>
                    <w:rPr>
                      <w:rFonts w:cs="Arial"/>
                      <w:i/>
                      <w:color w:val="808080" w:themeColor="background1" w:themeShade="80"/>
                      <w:sz w:val="20"/>
                      <w:szCs w:val="20"/>
                      <w:lang w:val="en-GB" w:eastAsia="ja-JP"/>
                    </w:rPr>
                  </w:pPr>
                </w:p>
              </w:tc>
            </w:tr>
            <w:tr w:rsidR="00974390" w:rsidRPr="00B05608" w14:paraId="37A84F57" w14:textId="77777777" w:rsidTr="678AB2E0">
              <w:tc>
                <w:tcPr>
                  <w:tcW w:w="2836" w:type="dxa"/>
                </w:tcPr>
                <w:p w14:paraId="65E483C5" w14:textId="77777777" w:rsidR="00974390" w:rsidRPr="00B05608" w:rsidRDefault="00974390" w:rsidP="00BC038E">
                  <w:pPr>
                    <w:spacing w:line="276" w:lineRule="auto"/>
                    <w:rPr>
                      <w:rFonts w:cs="Arial"/>
                      <w:i/>
                      <w:color w:val="808080" w:themeColor="background1" w:themeShade="80"/>
                      <w:sz w:val="20"/>
                      <w:szCs w:val="20"/>
                      <w:lang w:val="en-GB" w:eastAsia="ja-JP"/>
                    </w:rPr>
                  </w:pPr>
                  <w:r w:rsidRPr="00B05608">
                    <w:rPr>
                      <w:rFonts w:cs="Arial"/>
                      <w:i/>
                      <w:color w:val="808080" w:themeColor="background1" w:themeShade="80"/>
                      <w:sz w:val="20"/>
                      <w:szCs w:val="20"/>
                      <w:lang w:val="en-GB" w:eastAsia="ja-JP"/>
                    </w:rPr>
                    <w:t xml:space="preserve">Regulatory status </w:t>
                  </w:r>
                </w:p>
              </w:tc>
              <w:tc>
                <w:tcPr>
                  <w:tcW w:w="7738" w:type="dxa"/>
                </w:tcPr>
                <w:p w14:paraId="0AA00339" w14:textId="77777777" w:rsidR="00974390" w:rsidRPr="00B05608" w:rsidRDefault="00974390" w:rsidP="00BC038E">
                  <w:pPr>
                    <w:spacing w:line="276" w:lineRule="auto"/>
                    <w:rPr>
                      <w:rFonts w:cs="Arial"/>
                      <w:i/>
                      <w:color w:val="808080" w:themeColor="background1" w:themeShade="80"/>
                      <w:sz w:val="20"/>
                      <w:szCs w:val="20"/>
                      <w:lang w:val="en-GB" w:eastAsia="ja-JP"/>
                    </w:rPr>
                  </w:pPr>
                </w:p>
              </w:tc>
            </w:tr>
            <w:tr w:rsidR="00974390" w:rsidRPr="00B05608" w14:paraId="57802DB4" w14:textId="77777777" w:rsidTr="678AB2E0">
              <w:tc>
                <w:tcPr>
                  <w:tcW w:w="2836" w:type="dxa"/>
                </w:tcPr>
                <w:p w14:paraId="4EF887D5" w14:textId="77777777" w:rsidR="00974390" w:rsidRPr="00B05608" w:rsidRDefault="00974390" w:rsidP="00BC038E">
                  <w:pPr>
                    <w:spacing w:line="276" w:lineRule="auto"/>
                    <w:rPr>
                      <w:rFonts w:cs="Arial"/>
                      <w:i/>
                      <w:color w:val="808080" w:themeColor="background1" w:themeShade="80"/>
                      <w:sz w:val="20"/>
                      <w:szCs w:val="20"/>
                      <w:lang w:val="en-GB" w:eastAsia="ja-JP"/>
                    </w:rPr>
                  </w:pPr>
                  <w:r w:rsidRPr="00B05608">
                    <w:rPr>
                      <w:rFonts w:cs="Arial"/>
                      <w:i/>
                      <w:color w:val="808080" w:themeColor="background1" w:themeShade="80"/>
                      <w:sz w:val="20"/>
                      <w:szCs w:val="20"/>
                      <w:lang w:val="en-GB" w:eastAsia="ja-JP"/>
                    </w:rPr>
                    <w:t>Fund Type</w:t>
                  </w:r>
                </w:p>
              </w:tc>
              <w:tc>
                <w:tcPr>
                  <w:tcW w:w="7738" w:type="dxa"/>
                </w:tcPr>
                <w:p w14:paraId="2F7FDE4E" w14:textId="77777777" w:rsidR="00974390" w:rsidRPr="00B05608" w:rsidRDefault="00974390" w:rsidP="00BC038E">
                  <w:pPr>
                    <w:spacing w:line="276" w:lineRule="auto"/>
                    <w:rPr>
                      <w:rFonts w:cs="Arial"/>
                      <w:i/>
                      <w:color w:val="808080" w:themeColor="background1" w:themeShade="80"/>
                      <w:sz w:val="20"/>
                      <w:szCs w:val="20"/>
                      <w:lang w:val="en-GB" w:eastAsia="ja-JP"/>
                    </w:rPr>
                  </w:pPr>
                </w:p>
              </w:tc>
            </w:tr>
            <w:tr w:rsidR="00974390" w:rsidRPr="00B05608" w14:paraId="1591FDCA" w14:textId="77777777" w:rsidTr="678AB2E0">
              <w:tc>
                <w:tcPr>
                  <w:tcW w:w="2836" w:type="dxa"/>
                </w:tcPr>
                <w:p w14:paraId="6B662449" w14:textId="77777777" w:rsidR="00974390" w:rsidRPr="00B05608" w:rsidRDefault="00974390" w:rsidP="00BC038E">
                  <w:pPr>
                    <w:spacing w:line="276" w:lineRule="auto"/>
                    <w:rPr>
                      <w:rFonts w:cs="Arial"/>
                      <w:i/>
                      <w:color w:val="808080" w:themeColor="background1" w:themeShade="80"/>
                      <w:sz w:val="20"/>
                      <w:szCs w:val="20"/>
                      <w:lang w:val="en-GB" w:eastAsia="ja-JP"/>
                    </w:rPr>
                  </w:pPr>
                  <w:r w:rsidRPr="00B05608">
                    <w:rPr>
                      <w:rFonts w:cs="Arial"/>
                      <w:i/>
                      <w:color w:val="808080" w:themeColor="background1" w:themeShade="80"/>
                      <w:sz w:val="20"/>
                      <w:szCs w:val="20"/>
                      <w:lang w:val="en-GB" w:eastAsia="ja-JP"/>
                    </w:rPr>
                    <w:t xml:space="preserve">Fund term </w:t>
                  </w:r>
                </w:p>
              </w:tc>
              <w:tc>
                <w:tcPr>
                  <w:tcW w:w="7738" w:type="dxa"/>
                </w:tcPr>
                <w:p w14:paraId="488AF2D0" w14:textId="77777777" w:rsidR="00974390" w:rsidRPr="00B05608" w:rsidRDefault="00974390" w:rsidP="00BC038E">
                  <w:pPr>
                    <w:spacing w:line="276" w:lineRule="auto"/>
                    <w:rPr>
                      <w:rFonts w:cs="Arial"/>
                      <w:i/>
                      <w:color w:val="808080" w:themeColor="background1" w:themeShade="80"/>
                      <w:sz w:val="20"/>
                      <w:szCs w:val="20"/>
                      <w:lang w:val="en-GB" w:eastAsia="ja-JP"/>
                    </w:rPr>
                  </w:pPr>
                </w:p>
              </w:tc>
            </w:tr>
            <w:tr w:rsidR="00974390" w:rsidRPr="00B05608" w14:paraId="6430878B" w14:textId="77777777" w:rsidTr="678AB2E0">
              <w:tc>
                <w:tcPr>
                  <w:tcW w:w="2836" w:type="dxa"/>
                </w:tcPr>
                <w:p w14:paraId="1CC1FB43" w14:textId="77777777" w:rsidR="00974390" w:rsidRPr="00B05608" w:rsidRDefault="00974390" w:rsidP="00BC038E">
                  <w:pPr>
                    <w:spacing w:line="276" w:lineRule="auto"/>
                    <w:rPr>
                      <w:rFonts w:cs="Arial"/>
                      <w:i/>
                      <w:color w:val="808080" w:themeColor="background1" w:themeShade="80"/>
                      <w:sz w:val="20"/>
                      <w:szCs w:val="20"/>
                      <w:lang w:val="en-GB" w:eastAsia="ja-JP"/>
                    </w:rPr>
                  </w:pPr>
                  <w:r w:rsidRPr="00B05608">
                    <w:rPr>
                      <w:rFonts w:cs="Arial"/>
                      <w:i/>
                      <w:color w:val="808080" w:themeColor="background1" w:themeShade="80"/>
                      <w:sz w:val="20"/>
                      <w:szCs w:val="20"/>
                      <w:lang w:val="en-GB" w:eastAsia="ja-JP"/>
                    </w:rPr>
                    <w:t xml:space="preserve">Target return </w:t>
                  </w:r>
                </w:p>
              </w:tc>
              <w:tc>
                <w:tcPr>
                  <w:tcW w:w="7738" w:type="dxa"/>
                </w:tcPr>
                <w:p w14:paraId="58D0FAC0" w14:textId="77777777" w:rsidR="00974390" w:rsidRPr="00B05608" w:rsidRDefault="00974390" w:rsidP="00BC038E">
                  <w:pPr>
                    <w:spacing w:line="276" w:lineRule="auto"/>
                    <w:rPr>
                      <w:rFonts w:cs="Arial"/>
                      <w:i/>
                      <w:color w:val="808080" w:themeColor="background1" w:themeShade="80"/>
                      <w:sz w:val="20"/>
                      <w:szCs w:val="20"/>
                      <w:lang w:val="en-GB" w:eastAsia="ja-JP"/>
                    </w:rPr>
                  </w:pPr>
                </w:p>
              </w:tc>
            </w:tr>
            <w:tr w:rsidR="00974390" w:rsidRPr="00B05608" w14:paraId="1DAA36F6" w14:textId="77777777" w:rsidTr="678AB2E0">
              <w:tc>
                <w:tcPr>
                  <w:tcW w:w="2836" w:type="dxa"/>
                </w:tcPr>
                <w:p w14:paraId="34CCB9A3" w14:textId="77777777" w:rsidR="00974390" w:rsidRPr="00B05608" w:rsidRDefault="00974390" w:rsidP="00BC038E">
                  <w:pPr>
                    <w:spacing w:line="276" w:lineRule="auto"/>
                    <w:rPr>
                      <w:rFonts w:cs="Arial"/>
                      <w:i/>
                      <w:color w:val="808080" w:themeColor="background1" w:themeShade="80"/>
                      <w:sz w:val="20"/>
                      <w:szCs w:val="20"/>
                      <w:lang w:val="en-GB" w:eastAsia="ja-JP"/>
                    </w:rPr>
                  </w:pPr>
                  <w:r w:rsidRPr="00B05608">
                    <w:rPr>
                      <w:rFonts w:cs="Arial"/>
                      <w:i/>
                      <w:color w:val="808080" w:themeColor="background1" w:themeShade="80"/>
                      <w:sz w:val="20"/>
                      <w:szCs w:val="20"/>
                      <w:lang w:val="en-GB" w:eastAsia="ja-JP"/>
                    </w:rPr>
                    <w:t xml:space="preserve">Instruments </w:t>
                  </w:r>
                </w:p>
              </w:tc>
              <w:tc>
                <w:tcPr>
                  <w:tcW w:w="7738" w:type="dxa"/>
                </w:tcPr>
                <w:p w14:paraId="2CFA6966" w14:textId="77777777" w:rsidR="00974390" w:rsidRPr="00B05608" w:rsidRDefault="00974390" w:rsidP="00BC038E">
                  <w:pPr>
                    <w:spacing w:line="276" w:lineRule="auto"/>
                    <w:rPr>
                      <w:rFonts w:cs="Arial"/>
                      <w:i/>
                      <w:color w:val="808080" w:themeColor="background1" w:themeShade="80"/>
                      <w:sz w:val="20"/>
                      <w:szCs w:val="20"/>
                      <w:lang w:val="en-GB" w:eastAsia="ja-JP"/>
                    </w:rPr>
                  </w:pPr>
                </w:p>
              </w:tc>
            </w:tr>
            <w:tr w:rsidR="00974390" w:rsidRPr="00B05608" w14:paraId="070BBD40" w14:textId="77777777" w:rsidTr="678AB2E0">
              <w:tc>
                <w:tcPr>
                  <w:tcW w:w="2836" w:type="dxa"/>
                </w:tcPr>
                <w:p w14:paraId="260B4B18" w14:textId="5A998139" w:rsidR="00974390" w:rsidRPr="00B05608" w:rsidRDefault="3D68F6DA" w:rsidP="00BC038E">
                  <w:pPr>
                    <w:spacing w:line="276" w:lineRule="auto"/>
                    <w:rPr>
                      <w:rFonts w:cs="Arial"/>
                      <w:i/>
                      <w:iCs/>
                      <w:color w:val="808080" w:themeColor="background1" w:themeShade="80"/>
                      <w:sz w:val="20"/>
                      <w:szCs w:val="20"/>
                      <w:lang w:val="en-GB" w:eastAsia="ja-JP"/>
                    </w:rPr>
                  </w:pPr>
                  <w:r w:rsidRPr="00B05608">
                    <w:rPr>
                      <w:rFonts w:cs="Arial"/>
                      <w:i/>
                      <w:iCs/>
                      <w:color w:val="808080" w:themeColor="background1" w:themeShade="80"/>
                      <w:sz w:val="20"/>
                      <w:szCs w:val="20"/>
                      <w:lang w:val="en-GB" w:eastAsia="ja-JP"/>
                    </w:rPr>
                    <w:t xml:space="preserve">   </w:t>
                  </w:r>
                  <w:r w:rsidR="3BC0A4CD" w:rsidRPr="00B05608">
                    <w:rPr>
                      <w:rFonts w:cs="Arial"/>
                      <w:i/>
                      <w:iCs/>
                      <w:color w:val="808080" w:themeColor="background1" w:themeShade="80"/>
                      <w:sz w:val="20"/>
                      <w:szCs w:val="20"/>
                      <w:lang w:val="en-GB" w:eastAsia="ja-JP"/>
                    </w:rPr>
                    <w:t>…</w:t>
                  </w:r>
                </w:p>
              </w:tc>
              <w:tc>
                <w:tcPr>
                  <w:tcW w:w="7738" w:type="dxa"/>
                </w:tcPr>
                <w:p w14:paraId="1A4C9563" w14:textId="77777777" w:rsidR="00974390" w:rsidRPr="00B05608" w:rsidRDefault="00974390" w:rsidP="00BC038E">
                  <w:pPr>
                    <w:spacing w:line="276" w:lineRule="auto"/>
                    <w:rPr>
                      <w:rFonts w:cs="Arial"/>
                      <w:i/>
                      <w:color w:val="808080" w:themeColor="background1" w:themeShade="80"/>
                      <w:sz w:val="20"/>
                      <w:szCs w:val="20"/>
                      <w:lang w:val="en-GB" w:eastAsia="ja-JP"/>
                    </w:rPr>
                  </w:pPr>
                </w:p>
              </w:tc>
            </w:tr>
          </w:tbl>
          <w:p w14:paraId="2A0F17B7" w14:textId="77777777" w:rsidR="00974390" w:rsidRDefault="00974390" w:rsidP="00BC038E">
            <w:pPr>
              <w:spacing w:line="276" w:lineRule="auto"/>
              <w:ind w:right="-28"/>
              <w:rPr>
                <w:rFonts w:eastAsia="Malgun Gothic" w:cs="Arial"/>
                <w:i/>
                <w:color w:val="808080" w:themeColor="background1" w:themeShade="80"/>
                <w:sz w:val="20"/>
                <w:szCs w:val="20"/>
                <w:lang w:eastAsia="ko-KR"/>
              </w:rPr>
            </w:pPr>
          </w:p>
          <w:p w14:paraId="3A59DC25" w14:textId="5060B2EA" w:rsidR="005145B9" w:rsidRPr="005145B9" w:rsidRDefault="005145B9" w:rsidP="00BC038E">
            <w:pPr>
              <w:spacing w:line="276" w:lineRule="auto"/>
              <w:ind w:right="-28"/>
              <w:rPr>
                <w:rFonts w:eastAsia="Malgun Gothic" w:cs="Arial"/>
                <w:i/>
                <w:color w:val="808080" w:themeColor="background1" w:themeShade="80"/>
                <w:sz w:val="20"/>
                <w:szCs w:val="20"/>
                <w:lang w:eastAsia="ko-KR"/>
              </w:rPr>
            </w:pPr>
          </w:p>
        </w:tc>
      </w:tr>
      <w:tr w:rsidR="00D0715A" w:rsidRPr="00B05608" w14:paraId="00862627" w14:textId="77777777" w:rsidTr="00B81F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0" w:type="dxa"/>
            <w:gridSpan w:val="5"/>
            <w:tcBorders>
              <w:top w:val="single" w:sz="4" w:space="0" w:color="auto"/>
              <w:left w:val="single" w:sz="4" w:space="0" w:color="auto"/>
              <w:bottom w:val="nil"/>
              <w:right w:val="single" w:sz="4" w:space="0" w:color="auto"/>
            </w:tcBorders>
            <w:shd w:val="clear" w:color="auto" w:fill="F2F2F2" w:themeFill="background1" w:themeFillShade="F2"/>
            <w:vAlign w:val="center"/>
          </w:tcPr>
          <w:p w14:paraId="1EB0D272" w14:textId="7245A75F" w:rsidR="0018525B" w:rsidRPr="00B05608" w:rsidRDefault="003A4804" w:rsidP="00BC038E">
            <w:pPr>
              <w:spacing w:line="276" w:lineRule="auto"/>
              <w:ind w:right="-28"/>
              <w:rPr>
                <w:rFonts w:cs="Arial"/>
                <w:b/>
                <w:color w:val="24634F"/>
                <w:sz w:val="20"/>
                <w:lang w:eastAsia="ja-JP"/>
              </w:rPr>
            </w:pPr>
            <w:r w:rsidRPr="00B05608">
              <w:rPr>
                <w:rFonts w:cs="Arial"/>
                <w:b/>
                <w:color w:val="24634F"/>
                <w:sz w:val="20"/>
                <w:lang w:eastAsia="ja-JP"/>
              </w:rPr>
              <w:t>D</w:t>
            </w:r>
            <w:r w:rsidR="0018525B" w:rsidRPr="00B05608">
              <w:rPr>
                <w:rFonts w:cs="Arial"/>
                <w:b/>
                <w:color w:val="24634F"/>
                <w:sz w:val="20"/>
                <w:lang w:eastAsia="ja-JP"/>
              </w:rPr>
              <w:t xml:space="preserve">.3. </w:t>
            </w:r>
            <w:r w:rsidR="00BD6AA6" w:rsidRPr="00B05608">
              <w:rPr>
                <w:rFonts w:cs="Arial"/>
                <w:b/>
                <w:color w:val="24634F"/>
                <w:sz w:val="20"/>
                <w:lang w:eastAsia="ja-JP"/>
              </w:rPr>
              <w:t>Financial s</w:t>
            </w:r>
            <w:r w:rsidR="0018525B" w:rsidRPr="00B05608">
              <w:rPr>
                <w:rFonts w:cs="Arial"/>
                <w:b/>
                <w:color w:val="24634F"/>
                <w:sz w:val="20"/>
                <w:lang w:eastAsia="ja-JP"/>
              </w:rPr>
              <w:t xml:space="preserve">tructure (max. </w:t>
            </w:r>
            <w:r w:rsidR="009837E3" w:rsidRPr="00B05608">
              <w:rPr>
                <w:rFonts w:cs="Arial"/>
                <w:b/>
                <w:color w:val="24634F"/>
                <w:sz w:val="20"/>
                <w:lang w:eastAsia="ja-JP"/>
              </w:rPr>
              <w:t>500 words</w:t>
            </w:r>
            <w:r w:rsidR="0018525B" w:rsidRPr="00B05608">
              <w:rPr>
                <w:rFonts w:cs="Arial"/>
                <w:b/>
                <w:color w:val="24634F"/>
                <w:sz w:val="20"/>
                <w:lang w:eastAsia="ja-JP"/>
              </w:rPr>
              <w:t>)</w:t>
            </w:r>
          </w:p>
        </w:tc>
      </w:tr>
      <w:tr w:rsidR="00456906" w:rsidRPr="00B05608" w14:paraId="2DBA48D5" w14:textId="77777777" w:rsidTr="00B81F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0" w:type="dxa"/>
            <w:gridSpan w:val="5"/>
            <w:tcBorders>
              <w:top w:val="single" w:sz="4" w:space="0" w:color="auto"/>
              <w:left w:val="single" w:sz="4" w:space="0" w:color="auto"/>
              <w:bottom w:val="nil"/>
              <w:right w:val="single" w:sz="4" w:space="0" w:color="auto"/>
            </w:tcBorders>
            <w:shd w:val="clear" w:color="auto" w:fill="auto"/>
            <w:vAlign w:val="center"/>
          </w:tcPr>
          <w:p w14:paraId="40FF2FDA" w14:textId="77777777" w:rsidR="008548B5" w:rsidRDefault="008548B5" w:rsidP="00BC038E">
            <w:pPr>
              <w:spacing w:line="276" w:lineRule="auto"/>
              <w:ind w:right="-28"/>
              <w:rPr>
                <w:rFonts w:eastAsia="Malgun Gothic" w:cs="Arial"/>
                <w:i/>
                <w:iCs/>
                <w:color w:val="808080" w:themeColor="background1" w:themeShade="80"/>
                <w:sz w:val="20"/>
                <w:szCs w:val="20"/>
                <w:lang w:eastAsia="ko-KR"/>
              </w:rPr>
            </w:pPr>
          </w:p>
          <w:p w14:paraId="0119FC74" w14:textId="0349CB0C" w:rsidR="0018525B" w:rsidRPr="00B05608" w:rsidRDefault="23A4C3CF" w:rsidP="00BC038E">
            <w:pPr>
              <w:spacing w:line="276" w:lineRule="auto"/>
              <w:ind w:right="-28"/>
              <w:rPr>
                <w:rFonts w:cs="Arial"/>
                <w:i/>
                <w:iCs/>
                <w:color w:val="808080" w:themeColor="background1" w:themeShade="80"/>
                <w:sz w:val="20"/>
                <w:szCs w:val="20"/>
                <w:lang w:eastAsia="ja-JP"/>
              </w:rPr>
            </w:pPr>
            <w:r w:rsidRPr="00B05608">
              <w:rPr>
                <w:rFonts w:cs="Arial"/>
                <w:i/>
                <w:iCs/>
                <w:color w:val="808080" w:themeColor="background1" w:themeShade="80"/>
                <w:sz w:val="20"/>
                <w:szCs w:val="20"/>
                <w:lang w:eastAsia="ja-JP"/>
              </w:rPr>
              <w:t xml:space="preserve">Describe the overall </w:t>
            </w:r>
            <w:r w:rsidR="4C181CB3" w:rsidRPr="00B05608">
              <w:rPr>
                <w:rFonts w:cs="Arial"/>
                <w:i/>
                <w:iCs/>
                <w:color w:val="808080" w:themeColor="background1" w:themeShade="80"/>
                <w:sz w:val="20"/>
                <w:szCs w:val="20"/>
                <w:lang w:eastAsia="ja-JP"/>
              </w:rPr>
              <w:t xml:space="preserve">financial, contractual, and governance </w:t>
            </w:r>
            <w:r w:rsidRPr="00B05608">
              <w:rPr>
                <w:rFonts w:cs="Arial"/>
                <w:i/>
                <w:iCs/>
                <w:color w:val="808080" w:themeColor="background1" w:themeShade="80"/>
                <w:sz w:val="20"/>
                <w:szCs w:val="20"/>
                <w:lang w:eastAsia="ja-JP"/>
              </w:rPr>
              <w:t>structure</w:t>
            </w:r>
            <w:r w:rsidR="5F37C1C4" w:rsidRPr="00B05608">
              <w:rPr>
                <w:rFonts w:cs="Arial"/>
                <w:i/>
                <w:iCs/>
                <w:color w:val="808080" w:themeColor="background1" w:themeShade="80"/>
                <w:sz w:val="20"/>
                <w:szCs w:val="20"/>
                <w:lang w:eastAsia="ja-JP"/>
              </w:rPr>
              <w:t xml:space="preserve"> – highlighting any innovative features</w:t>
            </w:r>
            <w:r w:rsidR="4C181CB3" w:rsidRPr="00B05608">
              <w:rPr>
                <w:rFonts w:cs="Arial"/>
                <w:i/>
                <w:iCs/>
                <w:color w:val="808080" w:themeColor="background1" w:themeShade="80"/>
                <w:sz w:val="20"/>
                <w:szCs w:val="20"/>
                <w:lang w:eastAsia="ja-JP"/>
              </w:rPr>
              <w:t>.</w:t>
            </w:r>
            <w:r w:rsidRPr="00B05608">
              <w:rPr>
                <w:rFonts w:cs="Arial"/>
                <w:i/>
                <w:iCs/>
                <w:color w:val="808080" w:themeColor="background1" w:themeShade="80"/>
                <w:sz w:val="20"/>
                <w:szCs w:val="20"/>
                <w:lang w:eastAsia="ja-JP"/>
              </w:rPr>
              <w:t xml:space="preserve"> Any significant </w:t>
            </w:r>
            <w:r w:rsidR="62F6D640" w:rsidRPr="00B05608">
              <w:rPr>
                <w:rFonts w:cs="Arial"/>
                <w:i/>
                <w:iCs/>
                <w:color w:val="808080" w:themeColor="background1" w:themeShade="80"/>
                <w:sz w:val="20"/>
                <w:szCs w:val="20"/>
                <w:lang w:eastAsia="ja-JP"/>
              </w:rPr>
              <w:t xml:space="preserve">deviations </w:t>
            </w:r>
            <w:r w:rsidR="53F6728B" w:rsidRPr="00B05608">
              <w:rPr>
                <w:rFonts w:cs="Arial"/>
                <w:i/>
                <w:iCs/>
                <w:color w:val="808080" w:themeColor="background1" w:themeShade="80"/>
                <w:sz w:val="20"/>
                <w:szCs w:val="20"/>
                <w:lang w:eastAsia="ja-JP"/>
              </w:rPr>
              <w:t xml:space="preserve">from market practice </w:t>
            </w:r>
            <w:r w:rsidR="1B7F178B" w:rsidRPr="00B05608">
              <w:rPr>
                <w:rFonts w:cs="Arial"/>
                <w:i/>
                <w:iCs/>
                <w:color w:val="808080" w:themeColor="background1" w:themeShade="80"/>
                <w:sz w:val="20"/>
                <w:szCs w:val="20"/>
                <w:lang w:eastAsia="ja-JP"/>
              </w:rPr>
              <w:t>should be discussed</w:t>
            </w:r>
            <w:r w:rsidR="09421379" w:rsidRPr="00B05608">
              <w:rPr>
                <w:rFonts w:cs="Arial"/>
                <w:i/>
                <w:iCs/>
                <w:color w:val="808080" w:themeColor="background1" w:themeShade="80"/>
                <w:sz w:val="20"/>
                <w:szCs w:val="20"/>
                <w:lang w:eastAsia="ja-JP"/>
              </w:rPr>
              <w:t xml:space="preserve"> (</w:t>
            </w:r>
            <w:r w:rsidR="7F9A8D10" w:rsidRPr="00B05608">
              <w:rPr>
                <w:rFonts w:cs="Arial"/>
                <w:i/>
                <w:iCs/>
                <w:color w:val="808080" w:themeColor="background1" w:themeShade="80"/>
                <w:sz w:val="20"/>
                <w:szCs w:val="20"/>
                <w:lang w:eastAsia="ja-JP"/>
              </w:rPr>
              <w:t xml:space="preserve">comparison to </w:t>
            </w:r>
            <w:r w:rsidR="10853518" w:rsidRPr="00B05608">
              <w:rPr>
                <w:rFonts w:cs="Arial"/>
                <w:i/>
                <w:iCs/>
                <w:color w:val="808080" w:themeColor="background1" w:themeShade="80"/>
                <w:sz w:val="20"/>
                <w:szCs w:val="20"/>
                <w:lang w:eastAsia="ja-JP"/>
              </w:rPr>
              <w:t xml:space="preserve">comparable projects / </w:t>
            </w:r>
            <w:r w:rsidR="7F9A8D10" w:rsidRPr="00B05608">
              <w:rPr>
                <w:rFonts w:cs="Arial"/>
                <w:i/>
                <w:iCs/>
                <w:color w:val="808080" w:themeColor="background1" w:themeShade="80"/>
                <w:sz w:val="20"/>
                <w:szCs w:val="20"/>
                <w:lang w:eastAsia="ja-JP"/>
              </w:rPr>
              <w:t xml:space="preserve">similar </w:t>
            </w:r>
            <w:r w:rsidR="10853518" w:rsidRPr="00B05608">
              <w:rPr>
                <w:rFonts w:cs="Arial"/>
                <w:i/>
                <w:iCs/>
                <w:color w:val="808080" w:themeColor="background1" w:themeShade="80"/>
                <w:sz w:val="20"/>
                <w:szCs w:val="20"/>
                <w:lang w:eastAsia="ja-JP"/>
              </w:rPr>
              <w:t xml:space="preserve">transactions </w:t>
            </w:r>
            <w:r w:rsidR="7F9A8D10" w:rsidRPr="00B05608">
              <w:rPr>
                <w:rFonts w:cs="Arial"/>
                <w:i/>
                <w:iCs/>
                <w:color w:val="808080" w:themeColor="background1" w:themeShade="80"/>
                <w:sz w:val="20"/>
                <w:szCs w:val="20"/>
                <w:lang w:eastAsia="ja-JP"/>
              </w:rPr>
              <w:t xml:space="preserve">may </w:t>
            </w:r>
            <w:r w:rsidRPr="00B05608">
              <w:rPr>
                <w:rFonts w:cs="Arial"/>
                <w:i/>
                <w:iCs/>
                <w:color w:val="808080" w:themeColor="background1" w:themeShade="80"/>
                <w:sz w:val="20"/>
                <w:szCs w:val="20"/>
                <w:lang w:eastAsia="ja-JP"/>
              </w:rPr>
              <w:t>be helpful</w:t>
            </w:r>
            <w:r w:rsidR="7F9A8D10" w:rsidRPr="00B05608">
              <w:rPr>
                <w:rFonts w:cs="Arial"/>
                <w:i/>
                <w:iCs/>
                <w:color w:val="808080" w:themeColor="background1" w:themeShade="80"/>
                <w:sz w:val="20"/>
                <w:szCs w:val="20"/>
                <w:lang w:eastAsia="ja-JP"/>
              </w:rPr>
              <w:t>)</w:t>
            </w:r>
            <w:r w:rsidRPr="00B05608">
              <w:rPr>
                <w:rFonts w:cs="Arial"/>
                <w:i/>
                <w:iCs/>
                <w:color w:val="808080" w:themeColor="background1" w:themeShade="80"/>
                <w:sz w:val="20"/>
                <w:szCs w:val="20"/>
                <w:lang w:eastAsia="ja-JP"/>
              </w:rPr>
              <w:t xml:space="preserve">. </w:t>
            </w:r>
            <w:r w:rsidR="09421379" w:rsidRPr="00B05608">
              <w:rPr>
                <w:rFonts w:cs="Arial"/>
                <w:i/>
                <w:iCs/>
                <w:color w:val="808080" w:themeColor="background1" w:themeShade="80"/>
                <w:sz w:val="20"/>
                <w:szCs w:val="20"/>
                <w:lang w:eastAsia="ja-JP"/>
              </w:rPr>
              <w:t>P</w:t>
            </w:r>
            <w:r w:rsidRPr="00B05608">
              <w:rPr>
                <w:rFonts w:cs="Arial"/>
                <w:i/>
                <w:iCs/>
                <w:color w:val="808080" w:themeColor="background1" w:themeShade="80"/>
                <w:sz w:val="20"/>
                <w:szCs w:val="20"/>
                <w:lang w:eastAsia="ja-JP"/>
              </w:rPr>
              <w:t>rovide a brief statement o</w:t>
            </w:r>
            <w:r w:rsidR="66E2A4D5" w:rsidRPr="00B05608">
              <w:rPr>
                <w:rFonts w:cs="Arial"/>
                <w:i/>
                <w:iCs/>
                <w:color w:val="808080" w:themeColor="background1" w:themeShade="80"/>
                <w:sz w:val="20"/>
                <w:szCs w:val="20"/>
                <w:lang w:eastAsia="ja-JP"/>
              </w:rPr>
              <w:t>f</w:t>
            </w:r>
            <w:r w:rsidRPr="00B05608">
              <w:rPr>
                <w:rFonts w:cs="Arial"/>
                <w:i/>
                <w:iCs/>
                <w:color w:val="808080" w:themeColor="background1" w:themeShade="80"/>
                <w:sz w:val="20"/>
                <w:szCs w:val="20"/>
                <w:lang w:eastAsia="ja-JP"/>
              </w:rPr>
              <w:t xml:space="preserve"> why the proposed structure is </w:t>
            </w:r>
            <w:r w:rsidR="2C0765C8" w:rsidRPr="00B05608">
              <w:rPr>
                <w:rFonts w:cs="Arial"/>
                <w:i/>
                <w:iCs/>
                <w:color w:val="808080" w:themeColor="background1" w:themeShade="80"/>
                <w:sz w:val="20"/>
                <w:szCs w:val="20"/>
                <w:lang w:eastAsia="ja-JP"/>
              </w:rPr>
              <w:t>appropriate</w:t>
            </w:r>
            <w:r w:rsidR="718073B5" w:rsidRPr="00B05608">
              <w:rPr>
                <w:rFonts w:cs="Arial"/>
                <w:i/>
                <w:iCs/>
                <w:color w:val="808080" w:themeColor="background1" w:themeShade="80"/>
                <w:sz w:val="20"/>
                <w:szCs w:val="20"/>
                <w:lang w:eastAsia="ja-JP"/>
              </w:rPr>
              <w:t xml:space="preserve"> for the climate </w:t>
            </w:r>
            <w:r w:rsidR="2C8EA637" w:rsidRPr="00B05608">
              <w:rPr>
                <w:rFonts w:cs="Arial"/>
                <w:i/>
                <w:iCs/>
                <w:color w:val="808080" w:themeColor="background1" w:themeShade="80"/>
                <w:sz w:val="20"/>
                <w:szCs w:val="20"/>
                <w:lang w:eastAsia="ja-JP"/>
              </w:rPr>
              <w:t>problem</w:t>
            </w:r>
            <w:r w:rsidR="718073B5" w:rsidRPr="00B05608">
              <w:rPr>
                <w:rFonts w:cs="Arial"/>
                <w:i/>
                <w:iCs/>
                <w:color w:val="808080" w:themeColor="background1" w:themeShade="80"/>
                <w:sz w:val="20"/>
                <w:szCs w:val="20"/>
                <w:lang w:eastAsia="ja-JP"/>
              </w:rPr>
              <w:t xml:space="preserve">, </w:t>
            </w:r>
            <w:r w:rsidR="2C8EA637" w:rsidRPr="00B05608">
              <w:rPr>
                <w:rFonts w:cs="Arial"/>
                <w:i/>
                <w:iCs/>
                <w:color w:val="808080" w:themeColor="background1" w:themeShade="80"/>
                <w:sz w:val="20"/>
                <w:szCs w:val="20"/>
                <w:lang w:eastAsia="ja-JP"/>
              </w:rPr>
              <w:t xml:space="preserve">for the </w:t>
            </w:r>
            <w:r w:rsidR="718073B5" w:rsidRPr="00B05608">
              <w:rPr>
                <w:rFonts w:cs="Arial"/>
                <w:i/>
                <w:iCs/>
                <w:color w:val="808080" w:themeColor="background1" w:themeShade="80"/>
                <w:sz w:val="20"/>
                <w:szCs w:val="20"/>
                <w:lang w:eastAsia="ja-JP"/>
              </w:rPr>
              <w:t xml:space="preserve">market </w:t>
            </w:r>
            <w:r w:rsidR="1B0291A6" w:rsidRPr="00B05608">
              <w:rPr>
                <w:rFonts w:cs="Arial"/>
                <w:i/>
                <w:iCs/>
                <w:color w:val="808080" w:themeColor="background1" w:themeShade="80"/>
                <w:sz w:val="20"/>
                <w:szCs w:val="20"/>
                <w:lang w:eastAsia="ja-JP"/>
              </w:rPr>
              <w:t>gap</w:t>
            </w:r>
            <w:r w:rsidR="2C8EA637" w:rsidRPr="00B05608">
              <w:rPr>
                <w:rFonts w:cs="Arial"/>
                <w:i/>
                <w:iCs/>
                <w:color w:val="808080" w:themeColor="background1" w:themeShade="80"/>
                <w:sz w:val="20"/>
                <w:szCs w:val="20"/>
                <w:lang w:eastAsia="ja-JP"/>
              </w:rPr>
              <w:t>,</w:t>
            </w:r>
            <w:r w:rsidR="718073B5" w:rsidRPr="00B05608">
              <w:rPr>
                <w:rFonts w:cs="Arial"/>
                <w:i/>
                <w:iCs/>
                <w:color w:val="808080" w:themeColor="background1" w:themeShade="80"/>
                <w:sz w:val="20"/>
                <w:szCs w:val="20"/>
                <w:lang w:eastAsia="ja-JP"/>
              </w:rPr>
              <w:t xml:space="preserve"> and for GCF support</w:t>
            </w:r>
            <w:r w:rsidRPr="00B05608">
              <w:rPr>
                <w:rFonts w:cs="Arial"/>
                <w:i/>
                <w:iCs/>
                <w:color w:val="808080" w:themeColor="background1" w:themeShade="80"/>
                <w:sz w:val="20"/>
                <w:szCs w:val="20"/>
                <w:lang w:eastAsia="ja-JP"/>
              </w:rPr>
              <w:t>.</w:t>
            </w:r>
          </w:p>
          <w:p w14:paraId="27469A94" w14:textId="77777777" w:rsidR="00D931E3" w:rsidRPr="00B05608" w:rsidRDefault="00D931E3" w:rsidP="00BC038E">
            <w:pPr>
              <w:spacing w:line="276" w:lineRule="auto"/>
              <w:ind w:right="-28"/>
              <w:rPr>
                <w:rFonts w:cs="Arial"/>
                <w:i/>
                <w:color w:val="808080" w:themeColor="background1" w:themeShade="80"/>
                <w:sz w:val="20"/>
                <w:szCs w:val="20"/>
                <w:lang w:eastAsia="ja-JP"/>
              </w:rPr>
            </w:pPr>
          </w:p>
          <w:p w14:paraId="02E83FDD" w14:textId="27A72EC1" w:rsidR="00D931E3" w:rsidRPr="00B05608" w:rsidRDefault="304B1DE1" w:rsidP="00BC038E">
            <w:pPr>
              <w:spacing w:line="276" w:lineRule="auto"/>
              <w:rPr>
                <w:rFonts w:cs="Arial"/>
                <w:i/>
                <w:iCs/>
                <w:color w:val="808080" w:themeColor="background1" w:themeShade="80"/>
                <w:sz w:val="20"/>
                <w:szCs w:val="20"/>
                <w:lang w:eastAsia="ja-JP"/>
              </w:rPr>
            </w:pPr>
            <w:r w:rsidRPr="00B05608">
              <w:rPr>
                <w:rFonts w:cs="Arial"/>
                <w:i/>
                <w:iCs/>
                <w:color w:val="808080" w:themeColor="background1" w:themeShade="80"/>
                <w:sz w:val="20"/>
                <w:szCs w:val="20"/>
                <w:lang w:eastAsia="ja-JP"/>
              </w:rPr>
              <w:t xml:space="preserve">Please provide details of why the </w:t>
            </w:r>
            <w:r w:rsidR="53A75F4C" w:rsidRPr="00B05608">
              <w:rPr>
                <w:rFonts w:cs="Arial"/>
                <w:i/>
                <w:iCs/>
                <w:color w:val="808080" w:themeColor="background1" w:themeShade="80"/>
                <w:sz w:val="20"/>
                <w:szCs w:val="20"/>
                <w:lang w:eastAsia="ja-JP"/>
              </w:rPr>
              <w:t xml:space="preserve">proposed structure has been chosen and what would be the </w:t>
            </w:r>
            <w:r w:rsidR="36028A52" w:rsidRPr="00B05608">
              <w:rPr>
                <w:rFonts w:cs="Arial"/>
                <w:i/>
                <w:iCs/>
                <w:color w:val="808080" w:themeColor="background1" w:themeShade="80"/>
                <w:sz w:val="20"/>
                <w:szCs w:val="20"/>
                <w:lang w:eastAsia="ja-JP"/>
              </w:rPr>
              <w:t xml:space="preserve">impacts </w:t>
            </w:r>
            <w:r w:rsidR="66960CC2" w:rsidRPr="00B05608">
              <w:rPr>
                <w:rFonts w:cs="Arial"/>
                <w:i/>
                <w:iCs/>
                <w:color w:val="808080" w:themeColor="background1" w:themeShade="80"/>
                <w:sz w:val="20"/>
                <w:szCs w:val="20"/>
                <w:lang w:eastAsia="ja-JP"/>
              </w:rPr>
              <w:t xml:space="preserve">in case other </w:t>
            </w:r>
            <w:r w:rsidR="36028A52" w:rsidRPr="00B05608">
              <w:rPr>
                <w:rFonts w:cs="Arial"/>
                <w:i/>
                <w:iCs/>
                <w:color w:val="808080" w:themeColor="background1" w:themeShade="80"/>
                <w:sz w:val="20"/>
                <w:szCs w:val="20"/>
                <w:lang w:eastAsia="ja-JP"/>
              </w:rPr>
              <w:t>instruments</w:t>
            </w:r>
            <w:r w:rsidR="66960CC2" w:rsidRPr="00B05608">
              <w:rPr>
                <w:rFonts w:cs="Arial"/>
                <w:i/>
                <w:iCs/>
                <w:color w:val="808080" w:themeColor="background1" w:themeShade="80"/>
                <w:sz w:val="20"/>
                <w:szCs w:val="20"/>
                <w:lang w:eastAsia="ja-JP"/>
              </w:rPr>
              <w:t xml:space="preserve"> were utilized in the </w:t>
            </w:r>
            <w:r w:rsidR="3F387981" w:rsidRPr="00B05608">
              <w:rPr>
                <w:rFonts w:cs="Arial"/>
                <w:i/>
                <w:iCs/>
                <w:color w:val="808080" w:themeColor="background1" w:themeShade="80"/>
                <w:sz w:val="20"/>
                <w:szCs w:val="20"/>
                <w:lang w:eastAsia="ja-JP"/>
              </w:rPr>
              <w:t>project instead</w:t>
            </w:r>
            <w:r w:rsidR="36028A52" w:rsidRPr="00B05608">
              <w:rPr>
                <w:rFonts w:cs="Arial"/>
                <w:i/>
                <w:iCs/>
                <w:color w:val="808080" w:themeColor="background1" w:themeShade="80"/>
                <w:sz w:val="20"/>
                <w:szCs w:val="20"/>
                <w:lang w:eastAsia="ja-JP"/>
              </w:rPr>
              <w:t>:</w:t>
            </w:r>
          </w:p>
          <w:p w14:paraId="22E6BF07" w14:textId="77777777" w:rsidR="00D931E3" w:rsidRPr="00B05608" w:rsidRDefault="00D931E3" w:rsidP="00BC038E">
            <w:pPr>
              <w:pStyle w:val="ListParagraph"/>
              <w:numPr>
                <w:ilvl w:val="0"/>
                <w:numId w:val="11"/>
              </w:numPr>
              <w:spacing w:line="276" w:lineRule="auto"/>
              <w:rPr>
                <w:rFonts w:ascii="Arial" w:hAnsi="Arial" w:cs="Arial"/>
                <w:i/>
                <w:iCs/>
                <w:color w:val="808080" w:themeColor="background1" w:themeShade="80"/>
                <w:sz w:val="20"/>
                <w:szCs w:val="20"/>
                <w:lang w:eastAsia="ja-JP"/>
              </w:rPr>
            </w:pPr>
            <w:r w:rsidRPr="00B05608">
              <w:rPr>
                <w:rFonts w:ascii="Arial" w:hAnsi="Arial" w:cs="Arial"/>
                <w:i/>
                <w:iCs/>
                <w:color w:val="808080" w:themeColor="background1" w:themeShade="80"/>
                <w:sz w:val="20"/>
                <w:szCs w:val="20"/>
                <w:lang w:eastAsia="ja-JP"/>
              </w:rPr>
              <w:t xml:space="preserve">Senior Loan (and associated impact) </w:t>
            </w:r>
          </w:p>
          <w:p w14:paraId="093B3CCD" w14:textId="77777777" w:rsidR="00D931E3" w:rsidRPr="00B05608" w:rsidRDefault="00D931E3" w:rsidP="00BC038E">
            <w:pPr>
              <w:pStyle w:val="ListParagraph"/>
              <w:numPr>
                <w:ilvl w:val="0"/>
                <w:numId w:val="11"/>
              </w:numPr>
              <w:spacing w:line="276" w:lineRule="auto"/>
              <w:rPr>
                <w:rFonts w:ascii="Arial" w:hAnsi="Arial" w:cs="Arial"/>
                <w:i/>
                <w:iCs/>
                <w:color w:val="808080" w:themeColor="background1" w:themeShade="80"/>
                <w:sz w:val="20"/>
                <w:szCs w:val="20"/>
                <w:lang w:eastAsia="ja-JP"/>
              </w:rPr>
            </w:pPr>
            <w:r w:rsidRPr="00B05608">
              <w:rPr>
                <w:rFonts w:ascii="Arial" w:hAnsi="Arial" w:cs="Arial"/>
                <w:i/>
                <w:iCs/>
                <w:color w:val="808080" w:themeColor="background1" w:themeShade="80"/>
                <w:sz w:val="20"/>
                <w:szCs w:val="20"/>
                <w:lang w:eastAsia="ja-JP"/>
              </w:rPr>
              <w:lastRenderedPageBreak/>
              <w:t>Subordinated Loan (and associated impact)</w:t>
            </w:r>
          </w:p>
          <w:p w14:paraId="40983301" w14:textId="77777777" w:rsidR="00D931E3" w:rsidRPr="00B05608" w:rsidRDefault="00D931E3" w:rsidP="00BC038E">
            <w:pPr>
              <w:pStyle w:val="ListParagraph"/>
              <w:numPr>
                <w:ilvl w:val="0"/>
                <w:numId w:val="11"/>
              </w:numPr>
              <w:spacing w:line="276" w:lineRule="auto"/>
              <w:rPr>
                <w:rFonts w:ascii="Arial" w:hAnsi="Arial" w:cs="Arial"/>
                <w:i/>
                <w:iCs/>
                <w:color w:val="808080" w:themeColor="background1" w:themeShade="80"/>
                <w:sz w:val="20"/>
                <w:szCs w:val="20"/>
                <w:lang w:eastAsia="ja-JP"/>
              </w:rPr>
            </w:pPr>
            <w:r w:rsidRPr="00B05608">
              <w:rPr>
                <w:rFonts w:ascii="Arial" w:hAnsi="Arial" w:cs="Arial"/>
                <w:i/>
                <w:iCs/>
                <w:color w:val="808080" w:themeColor="background1" w:themeShade="80"/>
                <w:sz w:val="20"/>
                <w:szCs w:val="20"/>
                <w:lang w:eastAsia="ja-JP"/>
              </w:rPr>
              <w:t>Equity (and associated impact)</w:t>
            </w:r>
          </w:p>
          <w:p w14:paraId="29E97F7D" w14:textId="77777777" w:rsidR="00D931E3" w:rsidRPr="00B05608" w:rsidRDefault="00D931E3" w:rsidP="00BC038E">
            <w:pPr>
              <w:pStyle w:val="ListParagraph"/>
              <w:numPr>
                <w:ilvl w:val="0"/>
                <w:numId w:val="11"/>
              </w:numPr>
              <w:spacing w:line="276" w:lineRule="auto"/>
              <w:rPr>
                <w:rFonts w:ascii="Arial" w:hAnsi="Arial" w:cs="Arial"/>
                <w:i/>
                <w:iCs/>
                <w:color w:val="808080" w:themeColor="background1" w:themeShade="80"/>
                <w:sz w:val="20"/>
                <w:szCs w:val="20"/>
                <w:lang w:eastAsia="ja-JP"/>
              </w:rPr>
            </w:pPr>
            <w:r w:rsidRPr="00B05608">
              <w:rPr>
                <w:rFonts w:ascii="Arial" w:hAnsi="Arial" w:cs="Arial"/>
                <w:i/>
                <w:iCs/>
                <w:color w:val="808080" w:themeColor="background1" w:themeShade="80"/>
                <w:sz w:val="20"/>
                <w:szCs w:val="20"/>
                <w:lang w:eastAsia="ja-JP"/>
              </w:rPr>
              <w:t>Guarantees (and associated impact)</w:t>
            </w:r>
          </w:p>
          <w:p w14:paraId="7DCC94E1" w14:textId="77777777" w:rsidR="00D931E3" w:rsidRPr="00B05608" w:rsidRDefault="00D931E3" w:rsidP="00BC038E">
            <w:pPr>
              <w:pStyle w:val="ListParagraph"/>
              <w:numPr>
                <w:ilvl w:val="0"/>
                <w:numId w:val="11"/>
              </w:numPr>
              <w:spacing w:line="276" w:lineRule="auto"/>
              <w:rPr>
                <w:rFonts w:ascii="Arial" w:hAnsi="Arial" w:cs="Arial"/>
                <w:i/>
                <w:iCs/>
                <w:color w:val="808080" w:themeColor="background1" w:themeShade="80"/>
                <w:sz w:val="20"/>
                <w:szCs w:val="20"/>
                <w:lang w:eastAsia="ja-JP"/>
              </w:rPr>
            </w:pPr>
            <w:r w:rsidRPr="00B05608">
              <w:rPr>
                <w:rFonts w:ascii="Arial" w:hAnsi="Arial" w:cs="Arial"/>
                <w:i/>
                <w:iCs/>
                <w:color w:val="808080" w:themeColor="background1" w:themeShade="80"/>
                <w:sz w:val="20"/>
                <w:szCs w:val="20"/>
                <w:lang w:eastAsia="ja-JP"/>
              </w:rPr>
              <w:t>Reimbursable Grant (and associated impact)</w:t>
            </w:r>
          </w:p>
          <w:p w14:paraId="2C787DF7" w14:textId="77777777" w:rsidR="00D931E3" w:rsidRPr="00B05608" w:rsidRDefault="00D931E3" w:rsidP="00BC038E">
            <w:pPr>
              <w:pStyle w:val="ListParagraph"/>
              <w:numPr>
                <w:ilvl w:val="0"/>
                <w:numId w:val="11"/>
              </w:numPr>
              <w:spacing w:line="276" w:lineRule="auto"/>
              <w:rPr>
                <w:rFonts w:ascii="Arial" w:hAnsi="Arial" w:cs="Arial"/>
                <w:i/>
                <w:iCs/>
                <w:color w:val="808080" w:themeColor="background1" w:themeShade="80"/>
                <w:sz w:val="20"/>
                <w:szCs w:val="20"/>
                <w:lang w:eastAsia="ja-JP"/>
              </w:rPr>
            </w:pPr>
            <w:r w:rsidRPr="00B05608">
              <w:rPr>
                <w:rFonts w:ascii="Arial" w:hAnsi="Arial" w:cs="Arial"/>
                <w:i/>
                <w:iCs/>
                <w:color w:val="808080" w:themeColor="background1" w:themeShade="80"/>
                <w:sz w:val="20"/>
                <w:szCs w:val="20"/>
                <w:lang w:eastAsia="ja-JP"/>
              </w:rPr>
              <w:t xml:space="preserve">Grant (and associated impact) </w:t>
            </w:r>
          </w:p>
          <w:p w14:paraId="25853AE2" w14:textId="77777777" w:rsidR="00D931E3" w:rsidRPr="00B05608" w:rsidRDefault="00D931E3" w:rsidP="00BC038E">
            <w:pPr>
              <w:pStyle w:val="ListParagraph"/>
              <w:numPr>
                <w:ilvl w:val="0"/>
                <w:numId w:val="11"/>
              </w:numPr>
              <w:spacing w:line="276" w:lineRule="auto"/>
              <w:rPr>
                <w:rFonts w:ascii="Arial" w:hAnsi="Arial" w:cs="Arial"/>
                <w:i/>
                <w:iCs/>
                <w:color w:val="808080" w:themeColor="background1" w:themeShade="80"/>
                <w:sz w:val="20"/>
                <w:szCs w:val="20"/>
                <w:lang w:eastAsia="ja-JP"/>
              </w:rPr>
            </w:pPr>
            <w:r w:rsidRPr="00B05608">
              <w:rPr>
                <w:rFonts w:ascii="Arial" w:hAnsi="Arial" w:cs="Arial"/>
                <w:i/>
                <w:iCs/>
                <w:color w:val="808080" w:themeColor="background1" w:themeShade="80"/>
                <w:sz w:val="20"/>
                <w:szCs w:val="20"/>
                <w:lang w:eastAsia="ja-JP"/>
              </w:rPr>
              <w:t>Have other structures been considered?</w:t>
            </w:r>
          </w:p>
          <w:p w14:paraId="2EE46F5B" w14:textId="77777777" w:rsidR="00D931E3" w:rsidRPr="00B05608" w:rsidRDefault="00D931E3" w:rsidP="00BC038E">
            <w:pPr>
              <w:spacing w:line="276" w:lineRule="auto"/>
              <w:ind w:right="-28"/>
              <w:rPr>
                <w:rFonts w:cs="Arial"/>
                <w:i/>
                <w:color w:val="808080" w:themeColor="background1" w:themeShade="80"/>
                <w:sz w:val="20"/>
                <w:szCs w:val="20"/>
                <w:lang w:eastAsia="ja-JP"/>
              </w:rPr>
            </w:pPr>
          </w:p>
          <w:p w14:paraId="38483DC5" w14:textId="77777777" w:rsidR="008548B5" w:rsidRDefault="578D71B4" w:rsidP="00BC038E">
            <w:pPr>
              <w:spacing w:line="276" w:lineRule="auto"/>
              <w:ind w:right="-28"/>
              <w:rPr>
                <w:rFonts w:eastAsia="Malgun Gothic" w:cs="Arial"/>
                <w:i/>
                <w:iCs/>
                <w:color w:val="808080" w:themeColor="background1" w:themeShade="80"/>
                <w:sz w:val="20"/>
                <w:szCs w:val="20"/>
                <w:lang w:eastAsia="ko-KR"/>
              </w:rPr>
            </w:pPr>
            <w:r w:rsidRPr="00B05608">
              <w:rPr>
                <w:rFonts w:cs="Arial"/>
                <w:i/>
                <w:iCs/>
                <w:color w:val="808080" w:themeColor="background1" w:themeShade="80"/>
                <w:sz w:val="20"/>
                <w:szCs w:val="20"/>
                <w:lang w:eastAsia="ja-JP"/>
              </w:rPr>
              <w:t>For non-grant instruments, please explain how the capital invested will be repaid, and over what duration. Identify sources of repayment considering the financial viability in the long run, local or regional financial market context, and indicative exit- or repayment-related terms.</w:t>
            </w:r>
          </w:p>
          <w:p w14:paraId="1675513D" w14:textId="395815D1" w:rsidR="008548B5" w:rsidRPr="008548B5" w:rsidRDefault="008548B5" w:rsidP="00BC038E">
            <w:pPr>
              <w:spacing w:line="276" w:lineRule="auto"/>
              <w:ind w:right="-28"/>
              <w:rPr>
                <w:rFonts w:eastAsia="Malgun Gothic" w:cs="Arial"/>
                <w:i/>
                <w:iCs/>
                <w:color w:val="808080" w:themeColor="background1" w:themeShade="80"/>
                <w:sz w:val="20"/>
                <w:szCs w:val="20"/>
                <w:lang w:eastAsia="ko-KR"/>
              </w:rPr>
            </w:pPr>
          </w:p>
        </w:tc>
      </w:tr>
      <w:tr w:rsidR="005D0770" w:rsidRPr="00B05608" w14:paraId="1EB2C89F" w14:textId="77777777" w:rsidTr="00E60B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2"/>
        </w:trPr>
        <w:tc>
          <w:tcPr>
            <w:tcW w:w="1080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7A7A4E" w14:textId="1658BEC1" w:rsidR="0018525B" w:rsidRPr="00B05608" w:rsidRDefault="003A4804" w:rsidP="00BC038E">
            <w:pPr>
              <w:spacing w:line="276" w:lineRule="auto"/>
              <w:ind w:right="-28"/>
              <w:rPr>
                <w:rFonts w:cs="Arial"/>
                <w:i/>
                <w:iCs/>
                <w:color w:val="808080" w:themeColor="background1" w:themeShade="80"/>
                <w:sz w:val="20"/>
                <w:szCs w:val="20"/>
                <w:lang w:eastAsia="ja-JP"/>
              </w:rPr>
            </w:pPr>
            <w:r w:rsidRPr="00B05608">
              <w:rPr>
                <w:rFonts w:cs="Arial"/>
                <w:b/>
                <w:bCs/>
                <w:color w:val="24634F"/>
                <w:sz w:val="20"/>
                <w:szCs w:val="20"/>
                <w:lang w:eastAsia="ja-JP"/>
              </w:rPr>
              <w:lastRenderedPageBreak/>
              <w:t>D</w:t>
            </w:r>
            <w:r w:rsidR="0018525B" w:rsidRPr="00B05608">
              <w:rPr>
                <w:rFonts w:cs="Arial"/>
                <w:b/>
                <w:bCs/>
                <w:color w:val="24634F"/>
                <w:sz w:val="20"/>
                <w:szCs w:val="20"/>
                <w:lang w:eastAsia="ja-JP"/>
              </w:rPr>
              <w:t>.</w:t>
            </w:r>
            <w:r w:rsidR="00C814C7" w:rsidRPr="00B05608">
              <w:rPr>
                <w:rFonts w:cs="Arial"/>
                <w:b/>
                <w:bCs/>
                <w:color w:val="24634F"/>
                <w:sz w:val="20"/>
                <w:szCs w:val="20"/>
                <w:lang w:eastAsia="ja-JP"/>
              </w:rPr>
              <w:t>4</w:t>
            </w:r>
            <w:r w:rsidR="0018525B" w:rsidRPr="00B05608">
              <w:rPr>
                <w:rFonts w:cs="Arial"/>
                <w:b/>
                <w:bCs/>
                <w:color w:val="24634F"/>
                <w:sz w:val="20"/>
                <w:szCs w:val="20"/>
                <w:lang w:eastAsia="ja-JP"/>
              </w:rPr>
              <w:t xml:space="preserve">. Justification of GCF funding request (max. </w:t>
            </w:r>
            <w:r w:rsidR="003A02A3" w:rsidRPr="00B05608">
              <w:rPr>
                <w:rFonts w:cs="Arial"/>
                <w:b/>
                <w:bCs/>
                <w:color w:val="24634F"/>
                <w:sz w:val="20"/>
                <w:szCs w:val="20"/>
                <w:lang w:eastAsia="ja-JP"/>
              </w:rPr>
              <w:t>500 words</w:t>
            </w:r>
            <w:r w:rsidR="0018525B" w:rsidRPr="00B05608">
              <w:rPr>
                <w:rFonts w:cs="Arial"/>
                <w:b/>
                <w:bCs/>
                <w:color w:val="24634F"/>
                <w:sz w:val="20"/>
                <w:szCs w:val="20"/>
                <w:lang w:eastAsia="ja-JP"/>
              </w:rPr>
              <w:t>)</w:t>
            </w:r>
          </w:p>
        </w:tc>
      </w:tr>
      <w:tr w:rsidR="00054041" w:rsidRPr="00B05608" w14:paraId="6DE2E56F" w14:textId="77777777" w:rsidTr="00BC03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1"/>
        </w:trPr>
        <w:tc>
          <w:tcPr>
            <w:tcW w:w="108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BA344A" w14:textId="77777777" w:rsidR="00BC038E" w:rsidRDefault="00BC038E" w:rsidP="00BC038E">
            <w:pPr>
              <w:spacing w:line="276" w:lineRule="auto"/>
              <w:ind w:right="-28"/>
              <w:rPr>
                <w:rFonts w:eastAsia="Malgun Gothic" w:cs="Arial"/>
                <w:i/>
                <w:iCs/>
                <w:color w:val="808080" w:themeColor="background1" w:themeShade="80"/>
                <w:sz w:val="20"/>
                <w:szCs w:val="20"/>
                <w:lang w:eastAsia="ko-KR"/>
              </w:rPr>
            </w:pPr>
          </w:p>
          <w:p w14:paraId="50F29E57" w14:textId="77777777" w:rsidR="00BC038E" w:rsidRDefault="0B233961" w:rsidP="00BC038E">
            <w:pPr>
              <w:spacing w:line="276" w:lineRule="auto"/>
              <w:ind w:right="-28"/>
              <w:rPr>
                <w:rFonts w:eastAsia="Malgun Gothic" w:cs="Arial"/>
                <w:i/>
                <w:iCs/>
                <w:color w:val="808080" w:themeColor="background1" w:themeShade="80"/>
                <w:sz w:val="20"/>
                <w:szCs w:val="20"/>
                <w:lang w:eastAsia="ko-KR"/>
              </w:rPr>
            </w:pPr>
            <w:r w:rsidRPr="00B05608">
              <w:rPr>
                <w:rFonts w:cs="Arial"/>
                <w:i/>
                <w:iCs/>
                <w:color w:val="808080" w:themeColor="background1" w:themeShade="80"/>
                <w:sz w:val="20"/>
                <w:szCs w:val="20"/>
                <w:lang w:eastAsia="ja-JP"/>
              </w:rPr>
              <w:t>Explain why the project requires GCF funding</w:t>
            </w:r>
            <w:r w:rsidR="3D2098F9" w:rsidRPr="00B05608">
              <w:rPr>
                <w:rFonts w:cs="Arial"/>
                <w:i/>
                <w:iCs/>
                <w:color w:val="808080" w:themeColor="background1" w:themeShade="80"/>
                <w:sz w:val="20"/>
                <w:szCs w:val="20"/>
                <w:lang w:eastAsia="ja-JP"/>
              </w:rPr>
              <w:t>:</w:t>
            </w:r>
            <w:r w:rsidRPr="00B05608">
              <w:rPr>
                <w:rFonts w:cs="Arial"/>
                <w:i/>
                <w:iCs/>
                <w:color w:val="808080" w:themeColor="background1" w:themeShade="80"/>
                <w:sz w:val="20"/>
                <w:szCs w:val="20"/>
                <w:lang w:eastAsia="ja-JP"/>
              </w:rPr>
              <w:t xml:space="preserve"> </w:t>
            </w:r>
            <w:r w:rsidR="3D2098F9" w:rsidRPr="00B05608">
              <w:rPr>
                <w:rFonts w:cs="Arial"/>
                <w:i/>
                <w:iCs/>
                <w:color w:val="808080" w:themeColor="background1" w:themeShade="80"/>
                <w:sz w:val="20"/>
                <w:szCs w:val="20"/>
                <w:lang w:eastAsia="ja-JP"/>
              </w:rPr>
              <w:t>W</w:t>
            </w:r>
            <w:r w:rsidRPr="00B05608">
              <w:rPr>
                <w:rFonts w:cs="Arial"/>
                <w:i/>
                <w:iCs/>
                <w:color w:val="808080" w:themeColor="background1" w:themeShade="80"/>
                <w:sz w:val="20"/>
                <w:szCs w:val="20"/>
                <w:lang w:eastAsia="ja-JP"/>
              </w:rPr>
              <w:t>hy is public and / or private sector finance not accessible</w:t>
            </w:r>
            <w:r w:rsidR="3D2098F9" w:rsidRPr="00B05608">
              <w:rPr>
                <w:rFonts w:cs="Arial"/>
                <w:i/>
                <w:iCs/>
                <w:color w:val="808080" w:themeColor="background1" w:themeShade="80"/>
                <w:sz w:val="20"/>
                <w:szCs w:val="20"/>
                <w:lang w:eastAsia="ja-JP"/>
              </w:rPr>
              <w:t xml:space="preserve">; </w:t>
            </w:r>
            <w:r w:rsidR="5EF56CD2" w:rsidRPr="00B05608">
              <w:rPr>
                <w:rFonts w:cs="Arial"/>
                <w:i/>
                <w:iCs/>
                <w:color w:val="808080" w:themeColor="background1" w:themeShade="80"/>
                <w:sz w:val="20"/>
                <w:szCs w:val="20"/>
                <w:lang w:eastAsia="ja-JP"/>
              </w:rPr>
              <w:t xml:space="preserve">Are there </w:t>
            </w:r>
            <w:r w:rsidR="3D2098F9" w:rsidRPr="00B05608">
              <w:rPr>
                <w:rFonts w:cs="Arial"/>
                <w:i/>
                <w:iCs/>
                <w:color w:val="808080" w:themeColor="background1" w:themeShade="80"/>
                <w:sz w:val="20"/>
                <w:szCs w:val="20"/>
                <w:lang w:eastAsia="ja-JP"/>
              </w:rPr>
              <w:t>alternative funding options for the activities being proposed</w:t>
            </w:r>
            <w:r w:rsidR="344E336C" w:rsidRPr="00B05608">
              <w:rPr>
                <w:rFonts w:cs="Arial"/>
                <w:i/>
                <w:iCs/>
                <w:color w:val="808080" w:themeColor="background1" w:themeShade="80"/>
                <w:sz w:val="20"/>
                <w:szCs w:val="20"/>
                <w:lang w:eastAsia="ja-JP"/>
              </w:rPr>
              <w:t>?</w:t>
            </w:r>
            <w:r w:rsidRPr="00B05608">
              <w:rPr>
                <w:rFonts w:cs="Arial"/>
                <w:i/>
                <w:iCs/>
                <w:color w:val="808080" w:themeColor="background1" w:themeShade="80"/>
                <w:sz w:val="20"/>
                <w:szCs w:val="20"/>
                <w:lang w:eastAsia="ja-JP"/>
              </w:rPr>
              <w:t xml:space="preserve"> Highlight what risks GCF funding is mitigating</w:t>
            </w:r>
            <w:r w:rsidR="61B4C8FD" w:rsidRPr="00B05608">
              <w:rPr>
                <w:rFonts w:cs="Arial"/>
                <w:i/>
                <w:iCs/>
                <w:color w:val="808080" w:themeColor="background1" w:themeShade="80"/>
                <w:sz w:val="20"/>
                <w:szCs w:val="20"/>
                <w:lang w:eastAsia="ja-JP"/>
              </w:rPr>
              <w:t xml:space="preserve"> (ex. cost of capital, liquidity, risks</w:t>
            </w:r>
            <w:r w:rsidR="5170043B" w:rsidRPr="00B05608">
              <w:rPr>
                <w:rFonts w:cs="Arial"/>
                <w:i/>
                <w:iCs/>
                <w:color w:val="808080" w:themeColor="background1" w:themeShade="80"/>
                <w:sz w:val="20"/>
                <w:szCs w:val="20"/>
                <w:lang w:eastAsia="ja-JP"/>
              </w:rPr>
              <w:t>, tenor</w:t>
            </w:r>
            <w:r w:rsidR="61B4C8FD" w:rsidRPr="00B05608">
              <w:rPr>
                <w:rFonts w:cs="Arial"/>
                <w:i/>
                <w:iCs/>
                <w:color w:val="808080" w:themeColor="background1" w:themeShade="80"/>
                <w:sz w:val="20"/>
                <w:szCs w:val="20"/>
                <w:lang w:eastAsia="ja-JP"/>
              </w:rPr>
              <w:t xml:space="preserve"> etc.) </w:t>
            </w:r>
            <w:r w:rsidRPr="00B05608">
              <w:rPr>
                <w:rFonts w:cs="Arial"/>
                <w:i/>
                <w:iCs/>
                <w:color w:val="808080" w:themeColor="background1" w:themeShade="80"/>
                <w:sz w:val="20"/>
                <w:szCs w:val="20"/>
                <w:lang w:eastAsia="ja-JP"/>
              </w:rPr>
              <w:t xml:space="preserve"> and </w:t>
            </w:r>
            <w:r w:rsidR="52052ABB" w:rsidRPr="00B05608">
              <w:rPr>
                <w:rFonts w:cs="Arial"/>
                <w:i/>
                <w:iCs/>
                <w:color w:val="808080" w:themeColor="background1" w:themeShade="80"/>
                <w:sz w:val="20"/>
                <w:szCs w:val="20"/>
                <w:lang w:eastAsia="ja-JP"/>
              </w:rPr>
              <w:t xml:space="preserve">demonstrating its role in enabling transformation, innovation, and scalability. </w:t>
            </w:r>
          </w:p>
          <w:p w14:paraId="5CB9F0CC" w14:textId="77777777" w:rsidR="00BC038E" w:rsidRDefault="00BC038E" w:rsidP="00BC038E">
            <w:pPr>
              <w:spacing w:line="276" w:lineRule="auto"/>
              <w:ind w:right="-28"/>
              <w:rPr>
                <w:rFonts w:eastAsia="Malgun Gothic" w:cs="Arial"/>
                <w:i/>
                <w:iCs/>
                <w:color w:val="808080" w:themeColor="background1" w:themeShade="80"/>
                <w:sz w:val="20"/>
                <w:szCs w:val="20"/>
                <w:lang w:eastAsia="ko-KR"/>
              </w:rPr>
            </w:pPr>
          </w:p>
          <w:p w14:paraId="3DF49E67" w14:textId="06B15942" w:rsidR="00504C9A" w:rsidRPr="005617EF" w:rsidRDefault="52052ABB" w:rsidP="00BC038E">
            <w:pPr>
              <w:spacing w:line="276" w:lineRule="auto"/>
              <w:ind w:right="-28"/>
              <w:rPr>
                <w:rFonts w:eastAsia="Malgun Gothic" w:cs="Arial"/>
                <w:i/>
                <w:iCs/>
                <w:color w:val="808080" w:themeColor="background1" w:themeShade="80"/>
                <w:sz w:val="20"/>
                <w:szCs w:val="20"/>
                <w:lang w:eastAsia="ko-KR"/>
              </w:rPr>
            </w:pPr>
            <w:r w:rsidRPr="00B05608">
              <w:rPr>
                <w:rFonts w:cs="Arial"/>
                <w:i/>
                <w:iCs/>
                <w:color w:val="808080" w:themeColor="background1" w:themeShade="80"/>
                <w:sz w:val="20"/>
                <w:szCs w:val="20"/>
                <w:lang w:eastAsia="ja-JP"/>
              </w:rPr>
              <w:t>Describe</w:t>
            </w:r>
            <w:r w:rsidR="0B233961" w:rsidRPr="00B05608">
              <w:rPr>
                <w:rFonts w:cs="Arial"/>
                <w:i/>
                <w:iCs/>
                <w:color w:val="808080" w:themeColor="background1" w:themeShade="80"/>
                <w:sz w:val="20"/>
                <w:szCs w:val="20"/>
                <w:lang w:eastAsia="ja-JP"/>
              </w:rPr>
              <w:t xml:space="preserve"> how would the project outcome be different without GCF support</w:t>
            </w:r>
            <w:r w:rsidRPr="00B05608">
              <w:rPr>
                <w:rFonts w:cs="Arial"/>
                <w:i/>
                <w:iCs/>
                <w:color w:val="808080" w:themeColor="background1" w:themeShade="80"/>
                <w:sz w:val="20"/>
                <w:szCs w:val="20"/>
                <w:lang w:eastAsia="ja-JP"/>
              </w:rPr>
              <w:t xml:space="preserve"> emphasizing the opportunities for resource efficiency, co-financing leverage, and long-term sustainability beyond a one-off investment.</w:t>
            </w:r>
            <w:r w:rsidR="0B233961" w:rsidRPr="00B05608">
              <w:rPr>
                <w:rFonts w:cs="Arial"/>
                <w:i/>
                <w:iCs/>
                <w:color w:val="808080" w:themeColor="background1" w:themeShade="80"/>
                <w:sz w:val="20"/>
                <w:szCs w:val="20"/>
                <w:lang w:eastAsia="ja-JP"/>
              </w:rPr>
              <w:t xml:space="preserve"> </w:t>
            </w:r>
          </w:p>
          <w:p w14:paraId="11E0D59D" w14:textId="77777777" w:rsidR="00BC038E" w:rsidRDefault="00BC038E" w:rsidP="00BC038E">
            <w:pPr>
              <w:spacing w:line="276" w:lineRule="auto"/>
              <w:ind w:right="-28"/>
              <w:rPr>
                <w:rFonts w:eastAsia="Malgun Gothic" w:cs="Arial"/>
                <w:i/>
                <w:color w:val="808080" w:themeColor="background1" w:themeShade="80"/>
                <w:sz w:val="20"/>
                <w:szCs w:val="20"/>
                <w:lang w:eastAsia="ko-KR"/>
              </w:rPr>
            </w:pPr>
          </w:p>
          <w:p w14:paraId="47EBFD02" w14:textId="3E417944" w:rsidR="00504C9A" w:rsidRPr="005617EF" w:rsidRDefault="00BD1A8E" w:rsidP="00BC038E">
            <w:pPr>
              <w:spacing w:line="276" w:lineRule="auto"/>
              <w:ind w:right="-28"/>
              <w:rPr>
                <w:rFonts w:eastAsia="Malgun Gothic" w:cs="Arial"/>
                <w:i/>
                <w:color w:val="808080" w:themeColor="background1" w:themeShade="80"/>
                <w:sz w:val="20"/>
                <w:szCs w:val="20"/>
                <w:lang w:eastAsia="ko-KR"/>
              </w:rPr>
            </w:pPr>
            <w:r w:rsidRPr="00B05608">
              <w:rPr>
                <w:rFonts w:cs="Arial"/>
                <w:i/>
                <w:color w:val="808080" w:themeColor="background1" w:themeShade="80"/>
                <w:sz w:val="20"/>
                <w:szCs w:val="20"/>
                <w:lang w:eastAsia="ja-JP"/>
              </w:rPr>
              <w:t>How does the project support the scale up of financing (both private and public) in the sector</w:t>
            </w:r>
            <w:r w:rsidR="0025138F" w:rsidRPr="00B05608">
              <w:rPr>
                <w:rFonts w:cs="Arial"/>
                <w:i/>
                <w:color w:val="808080" w:themeColor="background1" w:themeShade="80"/>
                <w:sz w:val="20"/>
                <w:szCs w:val="20"/>
                <w:lang w:eastAsia="ja-JP"/>
              </w:rPr>
              <w:t xml:space="preserve"> and how will it lead to a sustainable financing solution for the sector</w:t>
            </w:r>
            <w:r w:rsidRPr="00B05608">
              <w:rPr>
                <w:rFonts w:cs="Arial"/>
                <w:i/>
                <w:color w:val="808080" w:themeColor="background1" w:themeShade="80"/>
                <w:sz w:val="20"/>
                <w:szCs w:val="20"/>
                <w:lang w:eastAsia="ja-JP"/>
              </w:rPr>
              <w:t xml:space="preserve"> in the country</w:t>
            </w:r>
            <w:r w:rsidR="00A02F3B" w:rsidRPr="00B05608">
              <w:rPr>
                <w:rFonts w:eastAsia="Malgun Gothic" w:cs="Arial"/>
                <w:i/>
                <w:color w:val="808080" w:themeColor="background1" w:themeShade="80"/>
                <w:sz w:val="20"/>
                <w:szCs w:val="20"/>
                <w:lang w:eastAsia="ko-KR"/>
              </w:rPr>
              <w:t>?</w:t>
            </w:r>
            <w:r w:rsidR="00A02F3B" w:rsidRPr="00B05608">
              <w:rPr>
                <w:rFonts w:cs="Arial"/>
                <w:i/>
                <w:color w:val="808080" w:themeColor="background1" w:themeShade="80"/>
                <w:sz w:val="20"/>
                <w:szCs w:val="20"/>
                <w:lang w:eastAsia="ja-JP"/>
              </w:rPr>
              <w:t xml:space="preserve"> </w:t>
            </w:r>
          </w:p>
          <w:p w14:paraId="4B31D0CD" w14:textId="77777777" w:rsidR="00BC038E" w:rsidRDefault="00BC038E" w:rsidP="00BC038E">
            <w:pPr>
              <w:spacing w:line="276" w:lineRule="auto"/>
              <w:ind w:right="-28"/>
              <w:rPr>
                <w:rFonts w:eastAsia="Malgun Gothic" w:cs="Arial"/>
                <w:i/>
                <w:iCs/>
                <w:color w:val="808080" w:themeColor="background1" w:themeShade="80"/>
                <w:sz w:val="20"/>
                <w:szCs w:val="20"/>
                <w:lang w:eastAsia="ko-KR"/>
              </w:rPr>
            </w:pPr>
          </w:p>
          <w:p w14:paraId="106A5E18" w14:textId="77777777" w:rsidR="00054041" w:rsidRDefault="61C2CAA3" w:rsidP="00BC038E">
            <w:pPr>
              <w:spacing w:line="276" w:lineRule="auto"/>
              <w:ind w:right="-28"/>
              <w:rPr>
                <w:rFonts w:eastAsia="Malgun Gothic" w:cs="Arial"/>
                <w:i/>
                <w:iCs/>
                <w:color w:val="808080" w:themeColor="background1" w:themeShade="80"/>
                <w:sz w:val="20"/>
                <w:szCs w:val="20"/>
                <w:lang w:eastAsia="ko-KR"/>
              </w:rPr>
            </w:pPr>
            <w:r w:rsidRPr="00B05608">
              <w:rPr>
                <w:rFonts w:cs="Arial"/>
                <w:i/>
                <w:iCs/>
                <w:color w:val="808080" w:themeColor="background1" w:themeShade="80"/>
                <w:sz w:val="20"/>
                <w:szCs w:val="20"/>
                <w:lang w:eastAsia="ja-JP"/>
              </w:rPr>
              <w:t>Where relevant, i</w:t>
            </w:r>
            <w:r w:rsidR="0B233961" w:rsidRPr="00B05608">
              <w:rPr>
                <w:rFonts w:cs="Arial"/>
                <w:i/>
                <w:iCs/>
                <w:color w:val="808080" w:themeColor="background1" w:themeShade="80"/>
                <w:sz w:val="20"/>
                <w:szCs w:val="20"/>
                <w:lang w:eastAsia="ja-JP"/>
              </w:rPr>
              <w:t>nclude an analysis of the barriers for the potential beneficiaries to access financing. Justify the rationale for, and level of concessionality of GCF funding</w:t>
            </w:r>
            <w:r w:rsidR="70B10CE7" w:rsidRPr="00B05608">
              <w:rPr>
                <w:rFonts w:cs="Arial"/>
                <w:i/>
                <w:iCs/>
                <w:color w:val="808080" w:themeColor="background1" w:themeShade="80"/>
                <w:sz w:val="20"/>
                <w:szCs w:val="20"/>
                <w:lang w:eastAsia="ja-JP"/>
              </w:rPr>
              <w:t xml:space="preserve"> to the proposed activities</w:t>
            </w:r>
            <w:r w:rsidR="0B233961" w:rsidRPr="00B05608">
              <w:rPr>
                <w:rFonts w:cs="Arial"/>
                <w:i/>
                <w:iCs/>
                <w:color w:val="808080" w:themeColor="background1" w:themeShade="80"/>
                <w:sz w:val="20"/>
                <w:szCs w:val="20"/>
                <w:lang w:eastAsia="ja-JP"/>
              </w:rPr>
              <w:t>, how this will be passed on to the end-users and beneficiaries</w:t>
            </w:r>
            <w:r w:rsidRPr="00B05608">
              <w:rPr>
                <w:rFonts w:cs="Arial"/>
                <w:i/>
                <w:iCs/>
                <w:color w:val="808080" w:themeColor="background1" w:themeShade="80"/>
                <w:sz w:val="20"/>
                <w:szCs w:val="20"/>
                <w:lang w:eastAsia="ja-JP"/>
              </w:rPr>
              <w:t xml:space="preserve">, and </w:t>
            </w:r>
            <w:r w:rsidR="0B233961" w:rsidRPr="00B05608">
              <w:rPr>
                <w:rFonts w:cs="Arial"/>
                <w:i/>
                <w:iCs/>
                <w:color w:val="808080" w:themeColor="background1" w:themeShade="80"/>
                <w:sz w:val="20"/>
                <w:szCs w:val="20"/>
                <w:lang w:eastAsia="ja-JP"/>
              </w:rPr>
              <w:t>why this is the minimum required to make the investment viable</w:t>
            </w:r>
            <w:r w:rsidR="3FEE7A88" w:rsidRPr="00B05608">
              <w:rPr>
                <w:rFonts w:cs="Arial"/>
                <w:i/>
                <w:iCs/>
                <w:color w:val="808080" w:themeColor="background1" w:themeShade="80"/>
                <w:sz w:val="20"/>
                <w:szCs w:val="20"/>
                <w:lang w:eastAsia="ja-JP"/>
              </w:rPr>
              <w:t>?</w:t>
            </w:r>
            <w:r w:rsidR="0B233961" w:rsidRPr="00B05608">
              <w:rPr>
                <w:rFonts w:cs="Arial"/>
                <w:i/>
                <w:iCs/>
                <w:color w:val="808080" w:themeColor="background1" w:themeShade="80"/>
                <w:sz w:val="20"/>
                <w:szCs w:val="20"/>
                <w:lang w:eastAsia="ja-JP"/>
              </w:rPr>
              <w:t xml:space="preserve"> </w:t>
            </w:r>
            <w:r w:rsidR="7A899CD9" w:rsidRPr="00B05608">
              <w:rPr>
                <w:rFonts w:cs="Arial"/>
                <w:i/>
                <w:iCs/>
                <w:color w:val="808080" w:themeColor="background1" w:themeShade="80"/>
                <w:sz w:val="20"/>
                <w:szCs w:val="20"/>
                <w:lang w:eastAsia="ja-JP"/>
              </w:rPr>
              <w:t>Note: c</w:t>
            </w:r>
            <w:r w:rsidR="0B233961" w:rsidRPr="00B05608">
              <w:rPr>
                <w:rFonts w:cs="Arial"/>
                <w:i/>
                <w:iCs/>
                <w:color w:val="808080" w:themeColor="background1" w:themeShade="80"/>
                <w:sz w:val="20"/>
                <w:szCs w:val="20"/>
                <w:lang w:eastAsia="ja-JP"/>
              </w:rPr>
              <w:t>oncessional terms</w:t>
            </w:r>
            <w:r w:rsidRPr="00B05608">
              <w:rPr>
                <w:rFonts w:cs="Arial"/>
                <w:i/>
                <w:iCs/>
                <w:color w:val="808080" w:themeColor="background1" w:themeShade="80"/>
                <w:sz w:val="20"/>
                <w:szCs w:val="20"/>
                <w:lang w:eastAsia="ja-JP"/>
              </w:rPr>
              <w:t xml:space="preserve"> </w:t>
            </w:r>
            <w:r w:rsidR="0B233961" w:rsidRPr="00B05608">
              <w:rPr>
                <w:rFonts w:cs="Arial"/>
                <w:i/>
                <w:iCs/>
                <w:color w:val="808080" w:themeColor="background1" w:themeShade="80"/>
                <w:sz w:val="20"/>
                <w:szCs w:val="20"/>
                <w:lang w:eastAsia="ja-JP"/>
              </w:rPr>
              <w:t>should be minimised</w:t>
            </w:r>
            <w:r w:rsidR="719EEC86" w:rsidRPr="00B05608">
              <w:rPr>
                <w:rFonts w:cs="Arial"/>
                <w:i/>
                <w:iCs/>
                <w:color w:val="808080" w:themeColor="background1" w:themeShade="80"/>
                <w:sz w:val="20"/>
                <w:szCs w:val="20"/>
                <w:lang w:eastAsia="ja-JP"/>
              </w:rPr>
              <w:t xml:space="preserve"> </w:t>
            </w:r>
            <w:r w:rsidR="0B233961" w:rsidRPr="00B05608">
              <w:rPr>
                <w:rFonts w:cs="Arial"/>
                <w:i/>
                <w:iCs/>
                <w:color w:val="808080" w:themeColor="background1" w:themeShade="80"/>
                <w:sz w:val="20"/>
                <w:szCs w:val="20"/>
                <w:lang w:eastAsia="ja-JP"/>
              </w:rPr>
              <w:t xml:space="preserve">and justified in line with the guiding principles applicable to </w:t>
            </w:r>
            <w:r w:rsidR="66868A54" w:rsidRPr="00B05608">
              <w:rPr>
                <w:rFonts w:cs="Arial"/>
                <w:i/>
                <w:iCs/>
                <w:color w:val="808080" w:themeColor="background1" w:themeShade="80"/>
                <w:sz w:val="20"/>
                <w:szCs w:val="20"/>
                <w:lang w:eastAsia="ja-JP"/>
              </w:rPr>
              <w:t xml:space="preserve">public or </w:t>
            </w:r>
            <w:r w:rsidR="0B233961" w:rsidRPr="00B05608">
              <w:rPr>
                <w:rFonts w:cs="Arial"/>
                <w:i/>
                <w:iCs/>
                <w:color w:val="808080" w:themeColor="background1" w:themeShade="80"/>
                <w:sz w:val="20"/>
                <w:szCs w:val="20"/>
                <w:lang w:eastAsia="ja-JP"/>
              </w:rPr>
              <w:t>private sector operations</w:t>
            </w:r>
            <w:r w:rsidR="66868A54" w:rsidRPr="00B05608">
              <w:rPr>
                <w:rFonts w:cs="Arial"/>
                <w:i/>
                <w:iCs/>
                <w:color w:val="808080" w:themeColor="background1" w:themeShade="80"/>
                <w:sz w:val="20"/>
                <w:szCs w:val="20"/>
                <w:lang w:eastAsia="ja-JP"/>
              </w:rPr>
              <w:t xml:space="preserve"> as relevant</w:t>
            </w:r>
            <w:r w:rsidR="719EEC86" w:rsidRPr="00B05608">
              <w:rPr>
                <w:rFonts w:cs="Arial"/>
                <w:i/>
                <w:iCs/>
                <w:color w:val="808080" w:themeColor="background1" w:themeShade="80"/>
                <w:sz w:val="20"/>
                <w:szCs w:val="20"/>
                <w:lang w:eastAsia="ja-JP"/>
              </w:rPr>
              <w:t>.</w:t>
            </w:r>
            <w:r w:rsidR="000B4B7B" w:rsidRPr="00B05608">
              <w:rPr>
                <w:rStyle w:val="FootnoteReference"/>
                <w:rFonts w:cs="Arial"/>
                <w:i/>
                <w:iCs/>
                <w:color w:val="808080" w:themeColor="background1" w:themeShade="80"/>
                <w:sz w:val="20"/>
                <w:szCs w:val="20"/>
                <w:lang w:eastAsia="ja-JP"/>
              </w:rPr>
              <w:footnoteReference w:id="14"/>
            </w:r>
            <w:r w:rsidR="0B233961" w:rsidRPr="00B05608">
              <w:rPr>
                <w:rFonts w:cs="Arial"/>
                <w:i/>
                <w:iCs/>
                <w:color w:val="808080" w:themeColor="background1" w:themeShade="80"/>
                <w:sz w:val="20"/>
                <w:szCs w:val="20"/>
                <w:lang w:eastAsia="ja-JP"/>
              </w:rPr>
              <w:t xml:space="preserve"> </w:t>
            </w:r>
          </w:p>
          <w:p w14:paraId="7B830EFC" w14:textId="796FA59F" w:rsidR="00D9169E" w:rsidRPr="00D9169E" w:rsidRDefault="00D9169E" w:rsidP="00BC038E">
            <w:pPr>
              <w:spacing w:line="276" w:lineRule="auto"/>
              <w:ind w:right="-28"/>
              <w:rPr>
                <w:rFonts w:eastAsia="Malgun Gothic" w:cs="Arial"/>
                <w:b/>
                <w:bCs/>
                <w:color w:val="24634F"/>
                <w:sz w:val="20"/>
                <w:szCs w:val="20"/>
                <w:lang w:eastAsia="ko-KR"/>
              </w:rPr>
            </w:pPr>
          </w:p>
        </w:tc>
      </w:tr>
    </w:tbl>
    <w:p w14:paraId="1C23504D" w14:textId="31D240D5" w:rsidR="00054041" w:rsidRPr="00E83231" w:rsidRDefault="00054041">
      <w:pPr>
        <w:rPr>
          <w:sz w:val="2"/>
          <w:szCs w:val="2"/>
        </w:rPr>
      </w:pPr>
    </w:p>
    <w:tbl>
      <w:tblPr>
        <w:tblW w:w="10866" w:type="dxa"/>
        <w:tblInd w:w="-431" w:type="dxa"/>
        <w:tblLayout w:type="fixed"/>
        <w:tblLook w:val="04A0" w:firstRow="1" w:lastRow="0" w:firstColumn="1" w:lastColumn="0" w:noHBand="0" w:noVBand="1"/>
      </w:tblPr>
      <w:tblGrid>
        <w:gridCol w:w="10866"/>
      </w:tblGrid>
      <w:tr w:rsidR="0018525B" w:rsidRPr="00E83231" w14:paraId="27151F99" w14:textId="77777777" w:rsidTr="00E816E4">
        <w:trPr>
          <w:trHeight w:val="317"/>
        </w:trPr>
        <w:tc>
          <w:tcPr>
            <w:tcW w:w="10866" w:type="dxa"/>
            <w:tcBorders>
              <w:top w:val="single" w:sz="4" w:space="0" w:color="auto"/>
              <w:left w:val="single" w:sz="4" w:space="0" w:color="auto"/>
              <w:bottom w:val="single" w:sz="4" w:space="0" w:color="auto"/>
              <w:right w:val="single" w:sz="4" w:space="0" w:color="auto"/>
            </w:tcBorders>
            <w:shd w:val="clear" w:color="auto" w:fill="24634F"/>
            <w:noWrap/>
            <w:vAlign w:val="center"/>
          </w:tcPr>
          <w:p w14:paraId="6D02FF9D" w14:textId="4522D983" w:rsidR="0018525B" w:rsidRPr="00E83231" w:rsidRDefault="0018525B" w:rsidP="00D9169E">
            <w:pPr>
              <w:pStyle w:val="ListParagraph"/>
              <w:keepNext/>
              <w:numPr>
                <w:ilvl w:val="0"/>
                <w:numId w:val="3"/>
              </w:numPr>
              <w:tabs>
                <w:tab w:val="left" w:pos="342"/>
              </w:tabs>
              <w:spacing w:line="276" w:lineRule="auto"/>
              <w:ind w:hanging="720"/>
              <w:rPr>
                <w:rFonts w:ascii="Arial" w:hAnsi="Arial" w:cs="Arial"/>
                <w:b/>
                <w:bCs/>
                <w:color w:val="FFFFFF" w:themeColor="background1"/>
                <w:sz w:val="20"/>
                <w:szCs w:val="20"/>
              </w:rPr>
            </w:pPr>
            <w:r w:rsidRPr="00E83231">
              <w:rPr>
                <w:rFonts w:ascii="Arial" w:hAnsi="Arial" w:cs="Arial"/>
                <w:b/>
                <w:bCs/>
                <w:color w:val="FFFFFF" w:themeColor="background1"/>
                <w:sz w:val="20"/>
                <w:szCs w:val="20"/>
              </w:rPr>
              <w:t>Accredited Entity</w:t>
            </w:r>
            <w:r w:rsidR="00E70664" w:rsidRPr="00E83231">
              <w:rPr>
                <w:rFonts w:ascii="Arial" w:hAnsi="Arial" w:cs="Arial"/>
                <w:b/>
                <w:bCs/>
                <w:color w:val="FFFFFF" w:themeColor="background1"/>
                <w:sz w:val="20"/>
                <w:szCs w:val="20"/>
              </w:rPr>
              <w:t xml:space="preserve"> </w:t>
            </w:r>
            <w:r w:rsidRPr="00E83231">
              <w:rPr>
                <w:rFonts w:ascii="Arial" w:hAnsi="Arial" w:cs="Arial"/>
                <w:b/>
                <w:bCs/>
                <w:color w:val="FFFFFF" w:themeColor="background1"/>
                <w:sz w:val="20"/>
                <w:szCs w:val="20"/>
              </w:rPr>
              <w:t>/</w:t>
            </w:r>
            <w:r w:rsidR="00E70664" w:rsidRPr="00E83231">
              <w:rPr>
                <w:rFonts w:ascii="Arial" w:hAnsi="Arial" w:cs="Arial"/>
                <w:b/>
                <w:bCs/>
                <w:color w:val="FFFFFF" w:themeColor="background1"/>
                <w:sz w:val="20"/>
                <w:szCs w:val="20"/>
              </w:rPr>
              <w:t xml:space="preserve"> </w:t>
            </w:r>
            <w:r w:rsidRPr="00E83231">
              <w:rPr>
                <w:rFonts w:ascii="Arial" w:hAnsi="Arial" w:cs="Arial"/>
                <w:b/>
                <w:bCs/>
                <w:color w:val="FFFFFF" w:themeColor="background1"/>
                <w:sz w:val="20"/>
                <w:szCs w:val="20"/>
              </w:rPr>
              <w:t xml:space="preserve">Executing Entity Information (max. </w:t>
            </w:r>
            <w:r w:rsidR="00F74CA0">
              <w:rPr>
                <w:rFonts w:ascii="Arial" w:hAnsi="Arial" w:cs="Arial"/>
                <w:b/>
                <w:bCs/>
                <w:color w:val="FFFFFF" w:themeColor="background1"/>
                <w:sz w:val="20"/>
                <w:szCs w:val="20"/>
              </w:rPr>
              <w:t>500 words</w:t>
            </w:r>
            <w:r w:rsidRPr="00E83231">
              <w:rPr>
                <w:rFonts w:ascii="Arial" w:hAnsi="Arial" w:cs="Arial"/>
                <w:b/>
                <w:bCs/>
                <w:color w:val="FFFFFF" w:themeColor="background1"/>
                <w:sz w:val="20"/>
                <w:szCs w:val="20"/>
              </w:rPr>
              <w:t>)</w:t>
            </w:r>
          </w:p>
        </w:tc>
      </w:tr>
      <w:tr w:rsidR="0018525B" w:rsidRPr="00E83231" w14:paraId="45A3D81F" w14:textId="77777777" w:rsidTr="00872B5B">
        <w:trPr>
          <w:trHeight w:val="4164"/>
        </w:trPr>
        <w:tc>
          <w:tcPr>
            <w:tcW w:w="1086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05E8A76" w14:textId="77777777" w:rsidR="0070470E" w:rsidRDefault="0070470E" w:rsidP="00D9169E">
            <w:pPr>
              <w:spacing w:line="276" w:lineRule="auto"/>
              <w:rPr>
                <w:rFonts w:eastAsia="Malgun Gothic" w:cs="Arial"/>
                <w:i/>
                <w:iCs/>
                <w:color w:val="808080" w:themeColor="background1" w:themeShade="80"/>
                <w:sz w:val="20"/>
                <w:szCs w:val="20"/>
                <w:lang w:eastAsia="ko-KR"/>
              </w:rPr>
            </w:pPr>
          </w:p>
          <w:p w14:paraId="3E79EBC6" w14:textId="24F183EB" w:rsidR="0018525B" w:rsidRPr="00E83231" w:rsidRDefault="612507BB" w:rsidP="00D9169E">
            <w:pPr>
              <w:spacing w:line="276" w:lineRule="auto"/>
              <w:rPr>
                <w:rFonts w:cs="Arial"/>
                <w:i/>
                <w:iCs/>
                <w:color w:val="808080" w:themeColor="background1" w:themeShade="80"/>
                <w:sz w:val="20"/>
                <w:szCs w:val="20"/>
                <w:lang w:eastAsia="ja-JP"/>
              </w:rPr>
            </w:pPr>
            <w:r w:rsidRPr="5A668266">
              <w:rPr>
                <w:rFonts w:cs="Arial"/>
                <w:i/>
                <w:iCs/>
                <w:color w:val="808080" w:themeColor="background1" w:themeShade="80"/>
                <w:sz w:val="20"/>
                <w:szCs w:val="20"/>
                <w:lang w:eastAsia="ja-JP"/>
              </w:rPr>
              <w:t>P</w:t>
            </w:r>
            <w:r w:rsidR="23A4C3CF" w:rsidRPr="5A668266">
              <w:rPr>
                <w:rFonts w:cs="Arial"/>
                <w:i/>
                <w:iCs/>
                <w:color w:val="808080" w:themeColor="background1" w:themeShade="80"/>
                <w:sz w:val="20"/>
                <w:szCs w:val="20"/>
                <w:lang w:eastAsia="ja-JP"/>
              </w:rPr>
              <w:t>rovide an overview of the Accredited Entity(ies) and Executing Entity(ies)</w:t>
            </w:r>
            <w:r w:rsidR="5D158E72" w:rsidRPr="5A668266">
              <w:rPr>
                <w:rFonts w:cs="Arial"/>
                <w:i/>
                <w:iCs/>
                <w:color w:val="808080" w:themeColor="background1" w:themeShade="80"/>
                <w:sz w:val="20"/>
                <w:szCs w:val="20"/>
                <w:lang w:eastAsia="ja-JP"/>
              </w:rPr>
              <w:t xml:space="preserve">, and their </w:t>
            </w:r>
            <w:r w:rsidR="61DBFEEF" w:rsidRPr="5A668266">
              <w:rPr>
                <w:rFonts w:cs="Arial"/>
                <w:i/>
                <w:iCs/>
                <w:color w:val="808080" w:themeColor="background1" w:themeShade="80"/>
                <w:sz w:val="20"/>
                <w:szCs w:val="20"/>
                <w:lang w:eastAsia="ja-JP"/>
              </w:rPr>
              <w:t>suitability for implementing the proposed project</w:t>
            </w:r>
            <w:r w:rsidR="23A4C3CF" w:rsidRPr="5A668266">
              <w:rPr>
                <w:rFonts w:cs="Arial"/>
                <w:i/>
                <w:iCs/>
                <w:color w:val="808080" w:themeColor="background1" w:themeShade="80"/>
                <w:sz w:val="20"/>
                <w:szCs w:val="20"/>
                <w:lang w:eastAsia="ja-JP"/>
              </w:rPr>
              <w:t xml:space="preserve">. </w:t>
            </w:r>
            <w:r w:rsidR="61DBFEEF" w:rsidRPr="5A668266">
              <w:rPr>
                <w:rFonts w:cs="Arial"/>
                <w:i/>
                <w:iCs/>
                <w:color w:val="808080" w:themeColor="background1" w:themeShade="80"/>
                <w:sz w:val="20"/>
                <w:szCs w:val="20"/>
                <w:lang w:eastAsia="ja-JP"/>
              </w:rPr>
              <w:t xml:space="preserve">Relevant </w:t>
            </w:r>
            <w:r w:rsidR="23A4C3CF" w:rsidRPr="5A668266">
              <w:rPr>
                <w:rFonts w:cs="Arial"/>
                <w:i/>
                <w:iCs/>
                <w:color w:val="808080" w:themeColor="background1" w:themeShade="80"/>
                <w:sz w:val="20"/>
                <w:szCs w:val="20"/>
                <w:lang w:eastAsia="ja-JP"/>
              </w:rPr>
              <w:t xml:space="preserve">information </w:t>
            </w:r>
            <w:r w:rsidR="61DBFEEF" w:rsidRPr="5A668266">
              <w:rPr>
                <w:rFonts w:cs="Arial"/>
                <w:i/>
                <w:iCs/>
                <w:color w:val="808080" w:themeColor="background1" w:themeShade="80"/>
                <w:sz w:val="20"/>
                <w:szCs w:val="20"/>
                <w:lang w:eastAsia="ja-JP"/>
              </w:rPr>
              <w:t xml:space="preserve">will differ </w:t>
            </w:r>
            <w:r w:rsidR="23A4C3CF" w:rsidRPr="5A668266">
              <w:rPr>
                <w:rFonts w:cs="Arial"/>
                <w:i/>
                <w:iCs/>
                <w:color w:val="808080" w:themeColor="background1" w:themeShade="80"/>
                <w:sz w:val="20"/>
                <w:szCs w:val="20"/>
                <w:lang w:eastAsia="ja-JP"/>
              </w:rPr>
              <w:t xml:space="preserve">based on </w:t>
            </w:r>
            <w:r w:rsidR="61DBFEEF" w:rsidRPr="5A668266">
              <w:rPr>
                <w:rFonts w:cs="Arial"/>
                <w:i/>
                <w:iCs/>
                <w:color w:val="808080" w:themeColor="background1" w:themeShade="80"/>
                <w:sz w:val="20"/>
                <w:szCs w:val="20"/>
                <w:lang w:eastAsia="ja-JP"/>
              </w:rPr>
              <w:t xml:space="preserve">the types of </w:t>
            </w:r>
            <w:r w:rsidR="23A4C3CF" w:rsidRPr="5A668266">
              <w:rPr>
                <w:rFonts w:cs="Arial"/>
                <w:i/>
                <w:iCs/>
                <w:color w:val="808080" w:themeColor="background1" w:themeShade="80"/>
                <w:sz w:val="20"/>
                <w:szCs w:val="20"/>
                <w:lang w:eastAsia="ja-JP"/>
              </w:rPr>
              <w:t>entity</w:t>
            </w:r>
            <w:r w:rsidR="61DBFEEF" w:rsidRPr="5A668266">
              <w:rPr>
                <w:rFonts w:cs="Arial"/>
                <w:i/>
                <w:iCs/>
                <w:color w:val="808080" w:themeColor="background1" w:themeShade="80"/>
                <w:sz w:val="20"/>
                <w:szCs w:val="20"/>
                <w:lang w:eastAsia="ja-JP"/>
              </w:rPr>
              <w:t xml:space="preserve">. Examples </w:t>
            </w:r>
            <w:r w:rsidR="23A4C3CF" w:rsidRPr="5A668266">
              <w:rPr>
                <w:rFonts w:cs="Arial"/>
                <w:i/>
                <w:iCs/>
                <w:color w:val="808080" w:themeColor="background1" w:themeShade="80"/>
                <w:sz w:val="20"/>
                <w:szCs w:val="20"/>
                <w:lang w:eastAsia="ja-JP"/>
              </w:rPr>
              <w:t xml:space="preserve">below </w:t>
            </w:r>
            <w:r w:rsidR="61DBFEEF" w:rsidRPr="5A668266">
              <w:rPr>
                <w:rFonts w:cs="Arial"/>
                <w:i/>
                <w:iCs/>
                <w:color w:val="808080" w:themeColor="background1" w:themeShade="80"/>
                <w:sz w:val="20"/>
                <w:szCs w:val="20"/>
                <w:lang w:eastAsia="ja-JP"/>
              </w:rPr>
              <w:t xml:space="preserve">are </w:t>
            </w:r>
            <w:r w:rsidR="23A4C3CF" w:rsidRPr="5A668266">
              <w:rPr>
                <w:rFonts w:cs="Arial"/>
                <w:i/>
                <w:iCs/>
                <w:color w:val="808080" w:themeColor="background1" w:themeShade="80"/>
                <w:sz w:val="20"/>
                <w:szCs w:val="20"/>
                <w:lang w:eastAsia="ja-JP"/>
              </w:rPr>
              <w:t>for illustrative purposes only</w:t>
            </w:r>
            <w:r w:rsidR="61DBFEEF" w:rsidRPr="5A668266">
              <w:rPr>
                <w:rFonts w:cs="Arial"/>
                <w:i/>
                <w:iCs/>
                <w:color w:val="808080" w:themeColor="background1" w:themeShade="80"/>
                <w:sz w:val="20"/>
                <w:szCs w:val="20"/>
                <w:lang w:eastAsia="ja-JP"/>
              </w:rPr>
              <w:t>. M</w:t>
            </w:r>
            <w:r w:rsidR="23F0FE29" w:rsidRPr="5A668266">
              <w:rPr>
                <w:rFonts w:cs="Arial"/>
                <w:i/>
                <w:iCs/>
                <w:color w:val="808080" w:themeColor="background1" w:themeShade="80"/>
                <w:sz w:val="20"/>
                <w:szCs w:val="20"/>
                <w:lang w:eastAsia="ja-JP"/>
              </w:rPr>
              <w:t xml:space="preserve">ore detailed </w:t>
            </w:r>
            <w:r w:rsidR="23A4C3CF" w:rsidRPr="5A668266">
              <w:rPr>
                <w:rFonts w:cs="Arial"/>
                <w:i/>
                <w:iCs/>
                <w:color w:val="808080" w:themeColor="background1" w:themeShade="80"/>
                <w:sz w:val="20"/>
                <w:szCs w:val="20"/>
                <w:lang w:eastAsia="ja-JP"/>
              </w:rPr>
              <w:t xml:space="preserve">information </w:t>
            </w:r>
            <w:r w:rsidR="23F0FE29" w:rsidRPr="5A668266">
              <w:rPr>
                <w:rFonts w:cs="Arial"/>
                <w:i/>
                <w:iCs/>
                <w:color w:val="808080" w:themeColor="background1" w:themeShade="80"/>
                <w:sz w:val="20"/>
                <w:szCs w:val="20"/>
                <w:lang w:eastAsia="ja-JP"/>
              </w:rPr>
              <w:t xml:space="preserve">will </w:t>
            </w:r>
            <w:r w:rsidR="3B706494" w:rsidRPr="5A668266">
              <w:rPr>
                <w:rFonts w:cs="Arial"/>
                <w:i/>
                <w:iCs/>
                <w:color w:val="808080" w:themeColor="background1" w:themeShade="80"/>
                <w:sz w:val="20"/>
                <w:szCs w:val="20"/>
                <w:lang w:eastAsia="ja-JP"/>
              </w:rPr>
              <w:t xml:space="preserve">be required </w:t>
            </w:r>
            <w:r w:rsidR="23A4C3CF" w:rsidRPr="5A668266">
              <w:rPr>
                <w:rFonts w:cs="Arial"/>
                <w:i/>
                <w:iCs/>
                <w:color w:val="808080" w:themeColor="background1" w:themeShade="80"/>
                <w:sz w:val="20"/>
                <w:szCs w:val="20"/>
                <w:lang w:eastAsia="ja-JP"/>
              </w:rPr>
              <w:t>at the Funding Proposal stage</w:t>
            </w:r>
            <w:r w:rsidRPr="5A668266">
              <w:rPr>
                <w:rFonts w:cs="Arial"/>
                <w:i/>
                <w:iCs/>
                <w:color w:val="808080" w:themeColor="background1" w:themeShade="80"/>
                <w:sz w:val="20"/>
                <w:szCs w:val="20"/>
                <w:lang w:eastAsia="ja-JP"/>
              </w:rPr>
              <w:t xml:space="preserve">. </w:t>
            </w:r>
            <w:r w:rsidR="6AE16E50" w:rsidRPr="5A668266">
              <w:rPr>
                <w:rFonts w:cs="Arial"/>
                <w:i/>
                <w:iCs/>
                <w:color w:val="808080" w:themeColor="background1" w:themeShade="80"/>
                <w:sz w:val="20"/>
                <w:szCs w:val="20"/>
                <w:lang w:eastAsia="ja-JP"/>
              </w:rPr>
              <w:t xml:space="preserve">Include </w:t>
            </w:r>
            <w:r w:rsidR="3B706494" w:rsidRPr="5A668266">
              <w:rPr>
                <w:rFonts w:cs="Arial"/>
                <w:i/>
                <w:iCs/>
                <w:color w:val="808080" w:themeColor="background1" w:themeShade="80"/>
                <w:sz w:val="20"/>
                <w:szCs w:val="20"/>
                <w:lang w:eastAsia="ja-JP"/>
              </w:rPr>
              <w:t>a structure chart</w:t>
            </w:r>
            <w:r w:rsidR="63544622" w:rsidRPr="5A668266">
              <w:rPr>
                <w:rFonts w:cs="Arial"/>
                <w:i/>
                <w:iCs/>
                <w:color w:val="808080" w:themeColor="background1" w:themeShade="80"/>
                <w:sz w:val="20"/>
                <w:szCs w:val="20"/>
                <w:lang w:eastAsia="ja-JP"/>
              </w:rPr>
              <w:t xml:space="preserve"> to illustrat</w:t>
            </w:r>
            <w:r w:rsidR="0878D16C" w:rsidRPr="5A668266">
              <w:rPr>
                <w:rFonts w:cs="Arial"/>
                <w:i/>
                <w:iCs/>
                <w:color w:val="808080" w:themeColor="background1" w:themeShade="80"/>
                <w:sz w:val="20"/>
                <w:szCs w:val="20"/>
                <w:lang w:eastAsia="ja-JP"/>
              </w:rPr>
              <w:t>e</w:t>
            </w:r>
            <w:r w:rsidR="63544622" w:rsidRPr="5A668266">
              <w:rPr>
                <w:rFonts w:cs="Arial"/>
                <w:i/>
                <w:iCs/>
                <w:color w:val="808080" w:themeColor="background1" w:themeShade="80"/>
                <w:sz w:val="20"/>
                <w:szCs w:val="20"/>
                <w:lang w:eastAsia="ja-JP"/>
              </w:rPr>
              <w:t xml:space="preserve"> contractual</w:t>
            </w:r>
            <w:r w:rsidR="25B1E3EE" w:rsidRPr="5A668266">
              <w:rPr>
                <w:rFonts w:cs="Arial"/>
                <w:i/>
                <w:iCs/>
                <w:color w:val="808080" w:themeColor="background1" w:themeShade="80"/>
                <w:sz w:val="20"/>
                <w:szCs w:val="20"/>
                <w:lang w:eastAsia="ja-JP"/>
              </w:rPr>
              <w:t xml:space="preserve"> </w:t>
            </w:r>
            <w:r w:rsidR="002B4A16" w:rsidRPr="5A668266">
              <w:rPr>
                <w:rFonts w:cs="Arial"/>
                <w:i/>
                <w:iCs/>
                <w:color w:val="808080" w:themeColor="background1" w:themeShade="80"/>
                <w:sz w:val="20"/>
                <w:szCs w:val="20"/>
                <w:lang w:eastAsia="ja-JP"/>
              </w:rPr>
              <w:t>information and flow of funds</w:t>
            </w:r>
            <w:r w:rsidR="721D7B01" w:rsidRPr="5A668266">
              <w:rPr>
                <w:rFonts w:cs="Arial"/>
                <w:i/>
                <w:iCs/>
                <w:color w:val="808080" w:themeColor="background1" w:themeShade="80"/>
                <w:sz w:val="20"/>
                <w:szCs w:val="20"/>
                <w:lang w:eastAsia="ja-JP"/>
              </w:rPr>
              <w:t xml:space="preserve">. </w:t>
            </w:r>
            <w:r w:rsidR="17B8FCDF" w:rsidRPr="5A668266">
              <w:rPr>
                <w:rFonts w:cs="Arial"/>
                <w:i/>
                <w:iCs/>
                <w:color w:val="808080" w:themeColor="background1" w:themeShade="80"/>
                <w:sz w:val="20"/>
                <w:szCs w:val="20"/>
                <w:lang w:eastAsia="ja-JP"/>
              </w:rPr>
              <w:t>Highlight</w:t>
            </w:r>
            <w:r w:rsidR="224128E1" w:rsidRPr="5A668266">
              <w:rPr>
                <w:rFonts w:cs="Arial"/>
                <w:i/>
                <w:iCs/>
                <w:color w:val="808080" w:themeColor="background1" w:themeShade="80"/>
                <w:sz w:val="20"/>
                <w:szCs w:val="20"/>
                <w:lang w:eastAsia="ja-JP"/>
              </w:rPr>
              <w:t xml:space="preserve"> in brief</w:t>
            </w:r>
            <w:r w:rsidR="17B8FCDF" w:rsidRPr="5A668266">
              <w:rPr>
                <w:rFonts w:cs="Arial"/>
                <w:i/>
                <w:iCs/>
                <w:color w:val="808080" w:themeColor="background1" w:themeShade="80"/>
                <w:sz w:val="20"/>
                <w:szCs w:val="20"/>
                <w:lang w:eastAsia="ja-JP"/>
              </w:rPr>
              <w:t xml:space="preserve"> any </w:t>
            </w:r>
            <w:r w:rsidR="3F20FF13" w:rsidRPr="5A668266">
              <w:rPr>
                <w:rFonts w:cs="Arial"/>
                <w:i/>
                <w:iCs/>
                <w:color w:val="808080" w:themeColor="background1" w:themeShade="80"/>
                <w:sz w:val="20"/>
                <w:szCs w:val="20"/>
                <w:lang w:eastAsia="ja-JP"/>
              </w:rPr>
              <w:t xml:space="preserve">commitments to </w:t>
            </w:r>
            <w:r w:rsidR="5837EA1C" w:rsidRPr="5A668266">
              <w:rPr>
                <w:rFonts w:cs="Arial"/>
                <w:i/>
                <w:iCs/>
                <w:color w:val="808080" w:themeColor="background1" w:themeShade="80"/>
                <w:sz w:val="20"/>
                <w:szCs w:val="20"/>
                <w:lang w:eastAsia="ja-JP"/>
              </w:rPr>
              <w:t>relevant industry sustainability standards</w:t>
            </w:r>
            <w:r w:rsidR="2606D07D" w:rsidRPr="5A668266">
              <w:rPr>
                <w:rFonts w:cs="Arial"/>
                <w:i/>
                <w:iCs/>
                <w:color w:val="808080" w:themeColor="background1" w:themeShade="80"/>
                <w:sz w:val="20"/>
                <w:szCs w:val="20"/>
                <w:lang w:eastAsia="ja-JP"/>
              </w:rPr>
              <w:t xml:space="preserve"> </w:t>
            </w:r>
            <w:r w:rsidR="3F20FF13" w:rsidRPr="5A668266">
              <w:rPr>
                <w:rFonts w:cs="Arial"/>
                <w:i/>
                <w:iCs/>
                <w:color w:val="808080" w:themeColor="background1" w:themeShade="80"/>
                <w:sz w:val="20"/>
                <w:szCs w:val="20"/>
                <w:lang w:eastAsia="ja-JP"/>
              </w:rPr>
              <w:t xml:space="preserve">(such as PRI, NZBA, </w:t>
            </w:r>
            <w:r w:rsidR="15C471E5" w:rsidRPr="5A668266">
              <w:rPr>
                <w:rFonts w:cs="Arial"/>
                <w:i/>
                <w:iCs/>
                <w:color w:val="808080" w:themeColor="background1" w:themeShade="80"/>
                <w:sz w:val="20"/>
                <w:szCs w:val="20"/>
                <w:lang w:eastAsia="ja-JP"/>
              </w:rPr>
              <w:t>GFANZ, etc.)</w:t>
            </w:r>
            <w:r w:rsidR="0C53A153" w:rsidRPr="5A668266">
              <w:rPr>
                <w:rFonts w:cs="Arial"/>
                <w:i/>
                <w:iCs/>
                <w:color w:val="808080" w:themeColor="background1" w:themeShade="80"/>
                <w:sz w:val="20"/>
                <w:szCs w:val="20"/>
                <w:lang w:eastAsia="ja-JP"/>
              </w:rPr>
              <w:t>.</w:t>
            </w:r>
            <w:r w:rsidR="61DBFEEF" w:rsidRPr="5A668266">
              <w:rPr>
                <w:rFonts w:cs="Arial"/>
                <w:i/>
                <w:iCs/>
                <w:color w:val="808080" w:themeColor="background1" w:themeShade="80"/>
                <w:sz w:val="20"/>
                <w:szCs w:val="20"/>
                <w:lang w:eastAsia="ja-JP"/>
              </w:rPr>
              <w:t xml:space="preserve"> </w:t>
            </w:r>
            <w:r w:rsidR="721D7B01" w:rsidRPr="5A668266">
              <w:rPr>
                <w:rFonts w:cs="Arial"/>
                <w:i/>
                <w:iCs/>
                <w:color w:val="808080" w:themeColor="background1" w:themeShade="80"/>
                <w:sz w:val="20"/>
                <w:szCs w:val="20"/>
                <w:lang w:eastAsia="ja-JP"/>
              </w:rPr>
              <w:t xml:space="preserve">Do not repeat information from Section </w:t>
            </w:r>
            <w:r w:rsidR="1FFC354A" w:rsidRPr="5A668266">
              <w:rPr>
                <w:rFonts w:cs="Arial"/>
                <w:i/>
                <w:iCs/>
                <w:color w:val="808080" w:themeColor="background1" w:themeShade="80"/>
                <w:sz w:val="20"/>
                <w:szCs w:val="20"/>
                <w:lang w:eastAsia="ja-JP"/>
              </w:rPr>
              <w:t>D</w:t>
            </w:r>
            <w:r w:rsidR="721D7B01" w:rsidRPr="5A668266">
              <w:rPr>
                <w:rFonts w:cs="Arial"/>
                <w:i/>
                <w:iCs/>
                <w:color w:val="808080" w:themeColor="background1" w:themeShade="80"/>
                <w:sz w:val="20"/>
                <w:szCs w:val="20"/>
                <w:lang w:eastAsia="ja-JP"/>
              </w:rPr>
              <w:t>.3 (Structure).</w:t>
            </w:r>
          </w:p>
          <w:p w14:paraId="1478ACBE" w14:textId="77777777" w:rsidR="008E152C" w:rsidRPr="00E83231" w:rsidRDefault="008E152C" w:rsidP="00D9169E">
            <w:pPr>
              <w:spacing w:line="276" w:lineRule="auto"/>
              <w:rPr>
                <w:rFonts w:cs="Arial"/>
                <w:i/>
                <w:iCs/>
                <w:color w:val="808080" w:themeColor="background1" w:themeShade="80"/>
                <w:sz w:val="20"/>
                <w:szCs w:val="20"/>
                <w:lang w:eastAsia="ja-JP"/>
              </w:rPr>
            </w:pPr>
          </w:p>
          <w:p w14:paraId="6656E96A" w14:textId="757838E4" w:rsidR="0018525B" w:rsidRPr="00E83231" w:rsidRDefault="23A4C3CF" w:rsidP="00D9169E">
            <w:pPr>
              <w:numPr>
                <w:ilvl w:val="0"/>
                <w:numId w:val="10"/>
              </w:numPr>
              <w:spacing w:line="276" w:lineRule="auto"/>
              <w:rPr>
                <w:rFonts w:cs="Arial"/>
                <w:i/>
                <w:iCs/>
                <w:color w:val="808080" w:themeColor="background1" w:themeShade="80"/>
                <w:sz w:val="20"/>
                <w:szCs w:val="20"/>
                <w:lang w:eastAsia="ja-JP"/>
              </w:rPr>
            </w:pPr>
            <w:r w:rsidRPr="5A668266">
              <w:rPr>
                <w:rFonts w:cs="Arial"/>
                <w:i/>
                <w:iCs/>
                <w:color w:val="808080" w:themeColor="background1" w:themeShade="80"/>
                <w:sz w:val="20"/>
                <w:szCs w:val="20"/>
                <w:lang w:eastAsia="ja-JP"/>
              </w:rPr>
              <w:t>Corporates</w:t>
            </w:r>
            <w:r w:rsidR="7F1376BB" w:rsidRPr="5A668266">
              <w:rPr>
                <w:rFonts w:cs="Arial"/>
                <w:i/>
                <w:iCs/>
                <w:color w:val="808080" w:themeColor="background1" w:themeShade="80"/>
                <w:sz w:val="20"/>
                <w:szCs w:val="20"/>
                <w:lang w:eastAsia="ja-JP"/>
              </w:rPr>
              <w:t xml:space="preserve"> </w:t>
            </w:r>
            <w:r w:rsidRPr="5A668266">
              <w:rPr>
                <w:rFonts w:cs="Arial"/>
                <w:i/>
                <w:iCs/>
                <w:color w:val="808080" w:themeColor="background1" w:themeShade="80"/>
                <w:sz w:val="20"/>
                <w:szCs w:val="20"/>
                <w:lang w:eastAsia="ja-JP"/>
              </w:rPr>
              <w:t>/</w:t>
            </w:r>
            <w:r w:rsidR="7F1376BB" w:rsidRPr="5A668266">
              <w:rPr>
                <w:rFonts w:cs="Arial"/>
                <w:i/>
                <w:iCs/>
                <w:color w:val="808080" w:themeColor="background1" w:themeShade="80"/>
                <w:sz w:val="20"/>
                <w:szCs w:val="20"/>
                <w:lang w:eastAsia="ja-JP"/>
              </w:rPr>
              <w:t xml:space="preserve"> </w:t>
            </w:r>
            <w:r w:rsidRPr="5A668266">
              <w:rPr>
                <w:rFonts w:cs="Arial"/>
                <w:i/>
                <w:iCs/>
                <w:color w:val="808080" w:themeColor="background1" w:themeShade="80"/>
                <w:sz w:val="20"/>
                <w:szCs w:val="20"/>
                <w:lang w:eastAsia="ja-JP"/>
              </w:rPr>
              <w:t xml:space="preserve">project finance sponsors &amp; SPVs: shareholder structure (pre- and post-transaction) and </w:t>
            </w:r>
            <w:r w:rsidR="32587A5D" w:rsidRPr="5A668266">
              <w:rPr>
                <w:rFonts w:cs="Arial"/>
                <w:i/>
                <w:iCs/>
                <w:color w:val="808080" w:themeColor="background1" w:themeShade="80"/>
                <w:sz w:val="20"/>
                <w:szCs w:val="20"/>
                <w:lang w:eastAsia="ja-JP"/>
              </w:rPr>
              <w:t xml:space="preserve">contractual </w:t>
            </w:r>
            <w:r w:rsidRPr="5A668266">
              <w:rPr>
                <w:rFonts w:cs="Arial"/>
                <w:i/>
                <w:iCs/>
                <w:color w:val="808080" w:themeColor="background1" w:themeShade="80"/>
                <w:sz w:val="20"/>
                <w:szCs w:val="20"/>
                <w:lang w:eastAsia="ja-JP"/>
              </w:rPr>
              <w:t>arrangements; corporate structure and management; business lines and products/services strategy; markets and customers; operations; track record (historic performance of similar pro</w:t>
            </w:r>
            <w:r w:rsidR="2B639E82" w:rsidRPr="5A668266">
              <w:rPr>
                <w:rFonts w:cs="Arial"/>
                <w:i/>
                <w:iCs/>
                <w:color w:val="808080" w:themeColor="background1" w:themeShade="80"/>
                <w:sz w:val="20"/>
                <w:szCs w:val="20"/>
                <w:lang w:eastAsia="ja-JP"/>
              </w:rPr>
              <w:t>j</w:t>
            </w:r>
            <w:r w:rsidRPr="5A668266">
              <w:rPr>
                <w:rFonts w:cs="Arial"/>
                <w:i/>
                <w:iCs/>
                <w:color w:val="808080" w:themeColor="background1" w:themeShade="80"/>
                <w:sz w:val="20"/>
                <w:szCs w:val="20"/>
                <w:lang w:eastAsia="ja-JP"/>
              </w:rPr>
              <w:t>ect)</w:t>
            </w:r>
            <w:r w:rsidR="19017725" w:rsidRPr="5A668266">
              <w:rPr>
                <w:rFonts w:cs="Arial"/>
                <w:i/>
                <w:iCs/>
                <w:color w:val="808080" w:themeColor="background1" w:themeShade="80"/>
                <w:sz w:val="20"/>
                <w:szCs w:val="20"/>
                <w:lang w:eastAsia="ja-JP"/>
              </w:rPr>
              <w:t xml:space="preserve">; </w:t>
            </w:r>
            <w:r w:rsidRPr="5A668266">
              <w:rPr>
                <w:rFonts w:cs="Arial"/>
                <w:i/>
                <w:iCs/>
                <w:color w:val="808080" w:themeColor="background1" w:themeShade="80"/>
                <w:sz w:val="20"/>
                <w:szCs w:val="20"/>
                <w:lang w:eastAsia="ja-JP"/>
              </w:rPr>
              <w:t>among others.</w:t>
            </w:r>
          </w:p>
          <w:p w14:paraId="1BE3CADD" w14:textId="7480E3D7" w:rsidR="003E6189" w:rsidRPr="00E83231" w:rsidRDefault="23A4C3CF" w:rsidP="00D9169E">
            <w:pPr>
              <w:numPr>
                <w:ilvl w:val="0"/>
                <w:numId w:val="10"/>
              </w:numPr>
              <w:spacing w:line="276" w:lineRule="auto"/>
              <w:rPr>
                <w:rFonts w:cs="Arial"/>
                <w:i/>
                <w:iCs/>
                <w:color w:val="808080" w:themeColor="background1" w:themeShade="80"/>
                <w:sz w:val="20"/>
                <w:szCs w:val="20"/>
                <w:lang w:eastAsia="ja-JP"/>
              </w:rPr>
            </w:pPr>
            <w:r w:rsidRPr="5A668266">
              <w:rPr>
                <w:rFonts w:cs="Arial"/>
                <w:i/>
                <w:iCs/>
                <w:color w:val="808080" w:themeColor="background1" w:themeShade="80"/>
                <w:sz w:val="20"/>
                <w:szCs w:val="20"/>
                <w:lang w:eastAsia="ja-JP"/>
              </w:rPr>
              <w:t>Asset managers: Products; clients; AUM by segment;</w:t>
            </w:r>
            <w:r w:rsidR="61FB7B3D" w:rsidRPr="5A668266">
              <w:rPr>
                <w:rFonts w:cs="Arial"/>
                <w:i/>
                <w:iCs/>
                <w:color w:val="808080" w:themeColor="background1" w:themeShade="80"/>
                <w:sz w:val="20"/>
                <w:szCs w:val="20"/>
                <w:lang w:eastAsia="ja-JP"/>
              </w:rPr>
              <w:t xml:space="preserve"> </w:t>
            </w:r>
            <w:r w:rsidR="2757A8F9" w:rsidRPr="5A668266">
              <w:rPr>
                <w:rFonts w:cs="Arial"/>
                <w:i/>
                <w:iCs/>
                <w:color w:val="808080" w:themeColor="background1" w:themeShade="80"/>
                <w:sz w:val="20"/>
                <w:szCs w:val="20"/>
                <w:lang w:eastAsia="ja-JP"/>
              </w:rPr>
              <w:t>funds</w:t>
            </w:r>
            <w:r w:rsidR="18D57DDD" w:rsidRPr="5A668266">
              <w:rPr>
                <w:rFonts w:cs="Arial"/>
                <w:i/>
                <w:iCs/>
                <w:color w:val="808080" w:themeColor="background1" w:themeShade="80"/>
                <w:sz w:val="20"/>
                <w:szCs w:val="20"/>
                <w:lang w:eastAsia="ja-JP"/>
              </w:rPr>
              <w:t xml:space="preserve"> / mandates </w:t>
            </w:r>
            <w:r w:rsidR="2757A8F9" w:rsidRPr="5A668266">
              <w:rPr>
                <w:rFonts w:cs="Arial"/>
                <w:i/>
                <w:iCs/>
                <w:color w:val="808080" w:themeColor="background1" w:themeShade="80"/>
                <w:sz w:val="20"/>
                <w:szCs w:val="20"/>
                <w:lang w:eastAsia="ja-JP"/>
              </w:rPr>
              <w:t>currently under management</w:t>
            </w:r>
            <w:r w:rsidR="5F58571A" w:rsidRPr="5A668266">
              <w:rPr>
                <w:rFonts w:cs="Arial"/>
                <w:i/>
                <w:iCs/>
                <w:color w:val="808080" w:themeColor="background1" w:themeShade="80"/>
                <w:sz w:val="20"/>
                <w:szCs w:val="20"/>
                <w:lang w:eastAsia="ja-JP"/>
              </w:rPr>
              <w:t xml:space="preserve"> and </w:t>
            </w:r>
            <w:r w:rsidR="520ACF82" w:rsidRPr="5A668266">
              <w:rPr>
                <w:rFonts w:cs="Arial"/>
                <w:i/>
                <w:iCs/>
                <w:color w:val="808080" w:themeColor="background1" w:themeShade="80"/>
                <w:sz w:val="20"/>
                <w:szCs w:val="20"/>
                <w:lang w:eastAsia="ja-JP"/>
              </w:rPr>
              <w:t>deployment status</w:t>
            </w:r>
            <w:r w:rsidR="005650B9" w:rsidRPr="5A668266">
              <w:rPr>
                <w:rStyle w:val="FootnoteReference"/>
                <w:rFonts w:cs="Arial"/>
                <w:i/>
                <w:iCs/>
                <w:color w:val="808080" w:themeColor="background1" w:themeShade="80"/>
                <w:sz w:val="20"/>
                <w:szCs w:val="20"/>
                <w:lang w:eastAsia="ja-JP"/>
              </w:rPr>
              <w:footnoteReference w:id="15"/>
            </w:r>
            <w:r w:rsidR="520ACF82" w:rsidRPr="5A668266">
              <w:rPr>
                <w:rFonts w:cs="Arial"/>
                <w:i/>
                <w:iCs/>
                <w:color w:val="808080" w:themeColor="background1" w:themeShade="80"/>
                <w:sz w:val="20"/>
                <w:szCs w:val="20"/>
                <w:lang w:eastAsia="ja-JP"/>
              </w:rPr>
              <w:t>,</w:t>
            </w:r>
            <w:r w:rsidR="18D57DDD" w:rsidRPr="5A668266">
              <w:rPr>
                <w:rFonts w:cs="Arial"/>
                <w:i/>
                <w:iCs/>
                <w:color w:val="808080" w:themeColor="background1" w:themeShade="80"/>
                <w:sz w:val="20"/>
                <w:szCs w:val="20"/>
                <w:lang w:eastAsia="ja-JP"/>
              </w:rPr>
              <w:t xml:space="preserve"> </w:t>
            </w:r>
            <w:r w:rsidRPr="5A668266">
              <w:rPr>
                <w:rFonts w:cs="Arial"/>
                <w:i/>
                <w:iCs/>
                <w:color w:val="808080" w:themeColor="background1" w:themeShade="80"/>
                <w:sz w:val="20"/>
                <w:szCs w:val="20"/>
                <w:lang w:eastAsia="ja-JP"/>
              </w:rPr>
              <w:t>fundraising</w:t>
            </w:r>
            <w:r w:rsidR="61FB7B3D" w:rsidRPr="5A668266">
              <w:rPr>
                <w:rFonts w:cs="Arial"/>
                <w:i/>
                <w:iCs/>
                <w:color w:val="808080" w:themeColor="background1" w:themeShade="80"/>
                <w:sz w:val="20"/>
                <w:szCs w:val="20"/>
                <w:lang w:eastAsia="ja-JP"/>
              </w:rPr>
              <w:t xml:space="preserve"> </w:t>
            </w:r>
            <w:r w:rsidRPr="5A668266">
              <w:rPr>
                <w:rFonts w:cs="Arial"/>
                <w:i/>
                <w:iCs/>
                <w:color w:val="808080" w:themeColor="background1" w:themeShade="80"/>
                <w:sz w:val="20"/>
                <w:szCs w:val="20"/>
                <w:lang w:eastAsia="ja-JP"/>
              </w:rPr>
              <w:t>/</w:t>
            </w:r>
            <w:r w:rsidR="61FB7B3D" w:rsidRPr="5A668266">
              <w:rPr>
                <w:rFonts w:cs="Arial"/>
                <w:i/>
                <w:iCs/>
                <w:color w:val="808080" w:themeColor="background1" w:themeShade="80"/>
                <w:sz w:val="20"/>
                <w:szCs w:val="20"/>
                <w:lang w:eastAsia="ja-JP"/>
              </w:rPr>
              <w:t xml:space="preserve"> </w:t>
            </w:r>
            <w:r w:rsidRPr="5A668266">
              <w:rPr>
                <w:rFonts w:cs="Arial"/>
                <w:i/>
                <w:iCs/>
                <w:color w:val="808080" w:themeColor="background1" w:themeShade="80"/>
                <w:sz w:val="20"/>
                <w:szCs w:val="20"/>
                <w:lang w:eastAsia="ja-JP"/>
              </w:rPr>
              <w:t>realization trends; historical returns (IRR/MOIC); legal org</w:t>
            </w:r>
            <w:r w:rsidR="0878D16C" w:rsidRPr="5A668266">
              <w:rPr>
                <w:rFonts w:cs="Arial"/>
                <w:i/>
                <w:iCs/>
                <w:color w:val="808080" w:themeColor="background1" w:themeShade="80"/>
                <w:sz w:val="20"/>
                <w:szCs w:val="20"/>
                <w:lang w:eastAsia="ja-JP"/>
              </w:rPr>
              <w:t>anizational</w:t>
            </w:r>
            <w:r w:rsidRPr="5A668266">
              <w:rPr>
                <w:rFonts w:cs="Arial"/>
                <w:i/>
                <w:iCs/>
                <w:color w:val="808080" w:themeColor="background1" w:themeShade="80"/>
                <w:sz w:val="20"/>
                <w:szCs w:val="20"/>
                <w:lang w:eastAsia="ja-JP"/>
              </w:rPr>
              <w:t xml:space="preserve"> chart; management team; regional presence; </w:t>
            </w:r>
            <w:r w:rsidR="19017725" w:rsidRPr="5A668266">
              <w:rPr>
                <w:rFonts w:cs="Arial"/>
                <w:i/>
                <w:iCs/>
                <w:color w:val="808080" w:themeColor="background1" w:themeShade="80"/>
                <w:sz w:val="20"/>
                <w:szCs w:val="20"/>
                <w:lang w:eastAsia="ja-JP"/>
              </w:rPr>
              <w:t xml:space="preserve">track record (historic performance of similar project); </w:t>
            </w:r>
            <w:r w:rsidRPr="5A668266">
              <w:rPr>
                <w:rFonts w:cs="Arial"/>
                <w:i/>
                <w:iCs/>
                <w:color w:val="808080" w:themeColor="background1" w:themeShade="80"/>
                <w:sz w:val="20"/>
                <w:szCs w:val="20"/>
                <w:lang w:eastAsia="ja-JP"/>
              </w:rPr>
              <w:t>among others</w:t>
            </w:r>
            <w:r w:rsidR="4109AF13" w:rsidRPr="5A668266">
              <w:rPr>
                <w:rFonts w:cs="Arial"/>
                <w:i/>
                <w:iCs/>
                <w:color w:val="808080" w:themeColor="background1" w:themeShade="80"/>
                <w:sz w:val="20"/>
                <w:szCs w:val="20"/>
                <w:lang w:eastAsia="ja-JP"/>
              </w:rPr>
              <w:t>. Where relevant, highlight any relevant flagship funds</w:t>
            </w:r>
            <w:r w:rsidR="19017725" w:rsidRPr="5A668266">
              <w:rPr>
                <w:rFonts w:cs="Arial"/>
                <w:i/>
                <w:iCs/>
                <w:color w:val="808080" w:themeColor="background1" w:themeShade="80"/>
                <w:sz w:val="20"/>
                <w:szCs w:val="20"/>
                <w:lang w:eastAsia="ja-JP"/>
              </w:rPr>
              <w:t xml:space="preserve">. </w:t>
            </w:r>
          </w:p>
          <w:p w14:paraId="3A7C9A7A" w14:textId="77777777" w:rsidR="0018525B" w:rsidRPr="005145B9" w:rsidRDefault="0018525B" w:rsidP="00D9169E">
            <w:pPr>
              <w:numPr>
                <w:ilvl w:val="0"/>
                <w:numId w:val="10"/>
              </w:numPr>
              <w:spacing w:line="276" w:lineRule="auto"/>
              <w:rPr>
                <w:rFonts w:cs="Arial"/>
                <w:i/>
                <w:iCs/>
                <w:color w:val="808080" w:themeColor="background1" w:themeShade="80"/>
                <w:sz w:val="20"/>
                <w:szCs w:val="20"/>
                <w:lang w:eastAsia="ja-JP"/>
              </w:rPr>
            </w:pPr>
            <w:r w:rsidRPr="00E83231">
              <w:rPr>
                <w:rFonts w:cs="Arial"/>
                <w:i/>
                <w:iCs/>
                <w:color w:val="808080" w:themeColor="background1" w:themeShade="80"/>
                <w:sz w:val="20"/>
                <w:szCs w:val="20"/>
                <w:lang w:eastAsia="ja-JP"/>
              </w:rPr>
              <w:t xml:space="preserve">Financial Institutions: </w:t>
            </w:r>
            <w:r w:rsidR="00054041" w:rsidRPr="00E83231">
              <w:rPr>
                <w:rFonts w:cs="Arial"/>
                <w:i/>
                <w:iCs/>
                <w:color w:val="808080" w:themeColor="background1" w:themeShade="80"/>
                <w:sz w:val="20"/>
                <w:szCs w:val="20"/>
                <w:lang w:eastAsia="ja-JP"/>
              </w:rPr>
              <w:t>Business model (e.g. business activities, target client base, market focus and geographic reach)</w:t>
            </w:r>
            <w:r w:rsidR="003E6189" w:rsidRPr="00E83231">
              <w:rPr>
                <w:rFonts w:cs="Arial"/>
                <w:i/>
                <w:iCs/>
                <w:color w:val="808080" w:themeColor="background1" w:themeShade="80"/>
                <w:sz w:val="20"/>
                <w:szCs w:val="20"/>
                <w:lang w:eastAsia="ja-JP"/>
              </w:rPr>
              <w:t xml:space="preserve">; market position and perceptions (e.g. reputation, track record, dominance in terms of size/market share); </w:t>
            </w:r>
            <w:r w:rsidR="004B3704" w:rsidRPr="00E83231">
              <w:rPr>
                <w:rFonts w:cs="Arial"/>
                <w:i/>
                <w:iCs/>
                <w:color w:val="808080" w:themeColor="background1" w:themeShade="80"/>
                <w:sz w:val="20"/>
                <w:szCs w:val="20"/>
                <w:lang w:eastAsia="ja-JP"/>
              </w:rPr>
              <w:t xml:space="preserve">ownership structure; </w:t>
            </w:r>
            <w:r w:rsidR="003E6189" w:rsidRPr="00E83231">
              <w:rPr>
                <w:rFonts w:cs="Arial"/>
                <w:i/>
                <w:iCs/>
                <w:color w:val="808080" w:themeColor="background1" w:themeShade="80"/>
                <w:sz w:val="20"/>
                <w:szCs w:val="20"/>
                <w:lang w:eastAsia="ja-JP"/>
              </w:rPr>
              <w:t xml:space="preserve">key </w:t>
            </w:r>
            <w:r w:rsidR="00E14991" w:rsidRPr="00E83231">
              <w:rPr>
                <w:rFonts w:cs="Arial"/>
                <w:i/>
                <w:iCs/>
                <w:color w:val="808080" w:themeColor="background1" w:themeShade="80"/>
                <w:sz w:val="20"/>
                <w:szCs w:val="20"/>
                <w:lang w:eastAsia="ja-JP"/>
              </w:rPr>
              <w:t>figures</w:t>
            </w:r>
            <w:r w:rsidR="003E6189" w:rsidRPr="00E83231">
              <w:rPr>
                <w:rFonts w:cs="Arial"/>
                <w:i/>
                <w:iCs/>
                <w:color w:val="808080" w:themeColor="background1" w:themeShade="80"/>
                <w:sz w:val="20"/>
                <w:szCs w:val="20"/>
                <w:lang w:eastAsia="ja-JP"/>
              </w:rPr>
              <w:t xml:space="preserve"> (e.g. total assets, earnings, </w:t>
            </w:r>
            <w:r w:rsidR="004B3704" w:rsidRPr="00E83231">
              <w:rPr>
                <w:rFonts w:cs="Arial"/>
                <w:i/>
                <w:iCs/>
                <w:color w:val="808080" w:themeColor="background1" w:themeShade="80"/>
                <w:sz w:val="20"/>
                <w:szCs w:val="20"/>
                <w:lang w:eastAsia="ja-JP"/>
              </w:rPr>
              <w:t xml:space="preserve">and any </w:t>
            </w:r>
            <w:r w:rsidR="00C47D08" w:rsidRPr="00E83231">
              <w:rPr>
                <w:rFonts w:cs="Arial"/>
                <w:i/>
                <w:iCs/>
                <w:color w:val="808080" w:themeColor="background1" w:themeShade="80"/>
                <w:sz w:val="20"/>
                <w:szCs w:val="20"/>
                <w:lang w:eastAsia="ja-JP"/>
              </w:rPr>
              <w:t>key performance/risk profile indicators, as appropriate</w:t>
            </w:r>
            <w:r w:rsidR="003E6189" w:rsidRPr="00E83231">
              <w:rPr>
                <w:rFonts w:cs="Arial"/>
                <w:i/>
                <w:iCs/>
                <w:color w:val="808080" w:themeColor="background1" w:themeShade="80"/>
                <w:sz w:val="20"/>
                <w:szCs w:val="20"/>
                <w:lang w:eastAsia="ja-JP"/>
              </w:rPr>
              <w:t>); track record (historic performance of similar project</w:t>
            </w:r>
            <w:r w:rsidR="006870E1" w:rsidRPr="00E83231">
              <w:rPr>
                <w:rFonts w:cs="Arial"/>
                <w:i/>
                <w:iCs/>
                <w:color w:val="808080" w:themeColor="background1" w:themeShade="80"/>
                <w:sz w:val="20"/>
                <w:szCs w:val="20"/>
                <w:lang w:eastAsia="ja-JP"/>
              </w:rPr>
              <w:t>)</w:t>
            </w:r>
            <w:r w:rsidR="003E6189" w:rsidRPr="00E83231">
              <w:rPr>
                <w:rFonts w:cs="Arial"/>
                <w:i/>
                <w:iCs/>
                <w:color w:val="808080" w:themeColor="background1" w:themeShade="80"/>
                <w:sz w:val="20"/>
                <w:szCs w:val="20"/>
                <w:lang w:eastAsia="ja-JP"/>
              </w:rPr>
              <w:t xml:space="preserve">; among others. </w:t>
            </w:r>
          </w:p>
          <w:p w14:paraId="4CB13750" w14:textId="2E4B4626" w:rsidR="005145B9" w:rsidRPr="00E83231" w:rsidRDefault="005145B9" w:rsidP="00D9169E">
            <w:pPr>
              <w:spacing w:line="276" w:lineRule="auto"/>
              <w:ind w:left="720"/>
              <w:rPr>
                <w:rFonts w:cs="Arial"/>
                <w:i/>
                <w:iCs/>
                <w:color w:val="808080" w:themeColor="background1" w:themeShade="80"/>
                <w:sz w:val="20"/>
                <w:szCs w:val="20"/>
                <w:lang w:eastAsia="ja-JP"/>
              </w:rPr>
            </w:pPr>
          </w:p>
        </w:tc>
      </w:tr>
      <w:tr w:rsidR="0018525B" w:rsidRPr="00E83231" w14:paraId="30431B10" w14:textId="77777777" w:rsidTr="00E816E4">
        <w:trPr>
          <w:trHeight w:val="317"/>
        </w:trPr>
        <w:tc>
          <w:tcPr>
            <w:tcW w:w="10866" w:type="dxa"/>
            <w:tcBorders>
              <w:top w:val="single" w:sz="4" w:space="0" w:color="auto"/>
              <w:left w:val="single" w:sz="4" w:space="0" w:color="auto"/>
              <w:bottom w:val="single" w:sz="4" w:space="0" w:color="auto"/>
              <w:right w:val="single" w:sz="4" w:space="0" w:color="auto"/>
            </w:tcBorders>
            <w:shd w:val="clear" w:color="auto" w:fill="24634F"/>
            <w:noWrap/>
            <w:vAlign w:val="center"/>
          </w:tcPr>
          <w:p w14:paraId="0F28EE1A" w14:textId="2B739A6B" w:rsidR="0018525B" w:rsidRPr="00E83231" w:rsidRDefault="0018525B" w:rsidP="00D9169E">
            <w:pPr>
              <w:pStyle w:val="ListParagraph"/>
              <w:numPr>
                <w:ilvl w:val="0"/>
                <w:numId w:val="3"/>
              </w:numPr>
              <w:tabs>
                <w:tab w:val="left" w:pos="342"/>
              </w:tabs>
              <w:spacing w:line="276" w:lineRule="auto"/>
              <w:ind w:hanging="720"/>
              <w:rPr>
                <w:rFonts w:cs="Arial"/>
                <w:i/>
                <w:color w:val="808080" w:themeColor="background1" w:themeShade="80"/>
                <w:sz w:val="20"/>
                <w:szCs w:val="20"/>
                <w:lang w:eastAsia="ja-JP"/>
              </w:rPr>
            </w:pPr>
            <w:r w:rsidRPr="00E83231">
              <w:rPr>
                <w:rFonts w:ascii="Arial" w:hAnsi="Arial" w:cs="Arial"/>
                <w:b/>
                <w:color w:val="FFFFFF" w:themeColor="background1"/>
                <w:sz w:val="20"/>
                <w:szCs w:val="20"/>
              </w:rPr>
              <w:lastRenderedPageBreak/>
              <w:t>Key Risks</w:t>
            </w:r>
            <w:r w:rsidR="003205AD">
              <w:rPr>
                <w:rFonts w:ascii="Arial" w:eastAsia="Malgun Gothic" w:hAnsi="Arial" w:cs="Arial" w:hint="eastAsia"/>
                <w:b/>
                <w:color w:val="FFFFFF" w:themeColor="background1"/>
                <w:sz w:val="20"/>
                <w:szCs w:val="20"/>
                <w:lang w:eastAsia="ko-KR"/>
              </w:rPr>
              <w:t xml:space="preserve"> </w:t>
            </w:r>
            <w:r w:rsidRPr="00E83231">
              <w:rPr>
                <w:rFonts w:ascii="Arial" w:hAnsi="Arial" w:cs="Arial"/>
                <w:b/>
                <w:color w:val="FFFFFF" w:themeColor="background1"/>
                <w:sz w:val="20"/>
                <w:szCs w:val="20"/>
              </w:rPr>
              <w:t>/</w:t>
            </w:r>
            <w:r w:rsidR="003205AD">
              <w:rPr>
                <w:rFonts w:ascii="Arial" w:eastAsia="Malgun Gothic" w:hAnsi="Arial" w:cs="Arial" w:hint="eastAsia"/>
                <w:b/>
                <w:color w:val="FFFFFF" w:themeColor="background1"/>
                <w:sz w:val="20"/>
                <w:szCs w:val="20"/>
                <w:lang w:eastAsia="ko-KR"/>
              </w:rPr>
              <w:t xml:space="preserve"> </w:t>
            </w:r>
            <w:r w:rsidR="00C202E0">
              <w:rPr>
                <w:rFonts w:ascii="Arial" w:hAnsi="Arial" w:cs="Arial"/>
                <w:b/>
                <w:color w:val="FFFFFF" w:themeColor="background1"/>
                <w:sz w:val="20"/>
                <w:szCs w:val="20"/>
              </w:rPr>
              <w:t>Mitigation measures</w:t>
            </w:r>
            <w:r w:rsidR="00C202E0" w:rsidRPr="00E83231">
              <w:rPr>
                <w:rFonts w:ascii="Arial" w:hAnsi="Arial" w:cs="Arial"/>
                <w:b/>
                <w:color w:val="FFFFFF" w:themeColor="background1"/>
                <w:sz w:val="20"/>
                <w:szCs w:val="20"/>
              </w:rPr>
              <w:t xml:space="preserve"> </w:t>
            </w:r>
            <w:r w:rsidRPr="00E83231">
              <w:rPr>
                <w:rFonts w:ascii="Arial" w:hAnsi="Arial" w:cs="Arial"/>
                <w:b/>
                <w:color w:val="FFFFFF" w:themeColor="background1"/>
                <w:sz w:val="20"/>
                <w:szCs w:val="20"/>
              </w:rPr>
              <w:t xml:space="preserve">(max. </w:t>
            </w:r>
            <w:r w:rsidR="00F74CA0">
              <w:rPr>
                <w:rFonts w:ascii="Arial" w:hAnsi="Arial" w:cs="Arial"/>
                <w:b/>
                <w:color w:val="FFFFFF" w:themeColor="background1"/>
                <w:sz w:val="20"/>
                <w:szCs w:val="20"/>
              </w:rPr>
              <w:t>500 words</w:t>
            </w:r>
            <w:r w:rsidRPr="00E83231">
              <w:rPr>
                <w:rFonts w:ascii="Arial" w:hAnsi="Arial" w:cs="Arial"/>
                <w:b/>
                <w:color w:val="FFFFFF" w:themeColor="background1"/>
                <w:sz w:val="20"/>
                <w:szCs w:val="20"/>
              </w:rPr>
              <w:t xml:space="preserve">) </w:t>
            </w:r>
          </w:p>
        </w:tc>
      </w:tr>
      <w:tr w:rsidR="0018525B" w:rsidRPr="00E83231" w14:paraId="0A0295E7" w14:textId="77777777" w:rsidTr="00D804C2">
        <w:trPr>
          <w:trHeight w:val="2877"/>
        </w:trPr>
        <w:tc>
          <w:tcPr>
            <w:tcW w:w="1086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2213F71" w14:textId="77777777" w:rsidR="00D9169E" w:rsidRDefault="00D9169E" w:rsidP="00D9169E">
            <w:pPr>
              <w:spacing w:line="276" w:lineRule="auto"/>
              <w:rPr>
                <w:rFonts w:eastAsia="Malgun Gothic" w:cs="Arial"/>
                <w:i/>
                <w:iCs/>
                <w:color w:val="808080" w:themeColor="background1" w:themeShade="80"/>
                <w:sz w:val="20"/>
                <w:szCs w:val="20"/>
                <w:lang w:eastAsia="ko-KR"/>
              </w:rPr>
            </w:pPr>
          </w:p>
          <w:p w14:paraId="6402CA0B" w14:textId="2003F02A" w:rsidR="0018525B" w:rsidRPr="00E83231" w:rsidRDefault="3C28D342" w:rsidP="00D9169E">
            <w:pPr>
              <w:spacing w:line="276" w:lineRule="auto"/>
              <w:rPr>
                <w:rFonts w:cs="Arial"/>
                <w:i/>
                <w:iCs/>
                <w:color w:val="808080" w:themeColor="background1" w:themeShade="80"/>
                <w:sz w:val="20"/>
                <w:szCs w:val="20"/>
                <w:lang w:eastAsia="ja-JP"/>
              </w:rPr>
            </w:pPr>
            <w:r w:rsidRPr="5A668266">
              <w:rPr>
                <w:rFonts w:cs="Arial"/>
                <w:i/>
                <w:iCs/>
                <w:color w:val="808080" w:themeColor="background1" w:themeShade="80"/>
                <w:sz w:val="20"/>
                <w:szCs w:val="20"/>
                <w:lang w:eastAsia="ja-JP"/>
              </w:rPr>
              <w:t>P</w:t>
            </w:r>
            <w:r w:rsidR="23A4C3CF" w:rsidRPr="5A668266">
              <w:rPr>
                <w:rFonts w:cs="Arial"/>
                <w:i/>
                <w:iCs/>
                <w:color w:val="808080" w:themeColor="background1" w:themeShade="80"/>
                <w:sz w:val="20"/>
                <w:szCs w:val="20"/>
                <w:lang w:eastAsia="ja-JP"/>
              </w:rPr>
              <w:t xml:space="preserve">rovide a brief overview of the key </w:t>
            </w:r>
            <w:r w:rsidR="7B2BFDB2" w:rsidRPr="5A668266">
              <w:rPr>
                <w:rFonts w:cs="Arial"/>
                <w:i/>
                <w:iCs/>
                <w:color w:val="808080" w:themeColor="background1" w:themeShade="80"/>
                <w:sz w:val="20"/>
                <w:szCs w:val="20"/>
                <w:lang w:eastAsia="ja-JP"/>
              </w:rPr>
              <w:t>extern</w:t>
            </w:r>
            <w:r w:rsidR="781D9CD6" w:rsidRPr="5A668266">
              <w:rPr>
                <w:rFonts w:cs="Arial"/>
                <w:i/>
                <w:iCs/>
                <w:color w:val="808080" w:themeColor="background1" w:themeShade="80"/>
                <w:sz w:val="20"/>
                <w:szCs w:val="20"/>
                <w:lang w:eastAsia="ja-JP"/>
              </w:rPr>
              <w:t>al risks (risks arising from the environment where the Project/Programme is implemented) and project-related risks (risks arising from the Project/Programme own characteristics) that would hamper the Project/Programme ability to deliver the expected impact. Also identify at this stage any mitigating measures that would decrease the level of risk and provide a reasonable assurance that the Project/Programme objectives will be achieved</w:t>
            </w:r>
            <w:r w:rsidR="7B2BFDB2" w:rsidRPr="5A668266">
              <w:rPr>
                <w:rFonts w:cs="Arial"/>
                <w:i/>
                <w:iCs/>
                <w:color w:val="808080" w:themeColor="background1" w:themeShade="80"/>
                <w:sz w:val="20"/>
                <w:szCs w:val="20"/>
                <w:lang w:eastAsia="ja-JP"/>
              </w:rPr>
              <w:t>. Indicate where GCF support is expected to mitigate risks.</w:t>
            </w:r>
          </w:p>
          <w:p w14:paraId="1293E469" w14:textId="1F9A5391" w:rsidR="007F7209" w:rsidRPr="00E83231" w:rsidRDefault="00DC244F" w:rsidP="00D9169E">
            <w:pPr>
              <w:tabs>
                <w:tab w:val="left" w:pos="9145"/>
              </w:tabs>
              <w:spacing w:line="276" w:lineRule="auto"/>
              <w:rPr>
                <w:rFonts w:cs="Arial"/>
                <w:i/>
                <w:color w:val="808080" w:themeColor="background1" w:themeShade="80"/>
                <w:sz w:val="20"/>
                <w:szCs w:val="20"/>
                <w:lang w:eastAsia="ja-JP"/>
              </w:rPr>
            </w:pPr>
            <w:r w:rsidRPr="00E83231">
              <w:rPr>
                <w:rFonts w:cs="Arial"/>
                <w:i/>
                <w:color w:val="808080" w:themeColor="background1" w:themeShade="80"/>
                <w:sz w:val="20"/>
                <w:szCs w:val="20"/>
                <w:lang w:eastAsia="ja-JP"/>
              </w:rPr>
              <w:tab/>
            </w:r>
          </w:p>
          <w:tbl>
            <w:tblPr>
              <w:tblStyle w:val="TableGrid"/>
              <w:tblW w:w="0" w:type="auto"/>
              <w:tblLayout w:type="fixed"/>
              <w:tblLook w:val="04A0" w:firstRow="1" w:lastRow="0" w:firstColumn="1" w:lastColumn="0" w:noHBand="0" w:noVBand="1"/>
            </w:tblPr>
            <w:tblGrid>
              <w:gridCol w:w="5287"/>
              <w:gridCol w:w="5287"/>
            </w:tblGrid>
            <w:tr w:rsidR="007F7209" w:rsidRPr="00E83231" w14:paraId="39F15A95" w14:textId="77777777" w:rsidTr="007F7209">
              <w:tc>
                <w:tcPr>
                  <w:tcW w:w="5287" w:type="dxa"/>
                  <w:shd w:val="clear" w:color="auto" w:fill="D9D9D9" w:themeFill="background1" w:themeFillShade="D9"/>
                </w:tcPr>
                <w:p w14:paraId="2DF73E43" w14:textId="3AA454B4" w:rsidR="007F7209" w:rsidRPr="00E83231" w:rsidRDefault="007F7209" w:rsidP="00D9169E">
                  <w:pPr>
                    <w:spacing w:line="276" w:lineRule="auto"/>
                    <w:jc w:val="center"/>
                    <w:rPr>
                      <w:rFonts w:cs="Arial"/>
                      <w:b/>
                      <w:bCs/>
                      <w:i/>
                      <w:color w:val="808080" w:themeColor="background1" w:themeShade="80"/>
                      <w:sz w:val="20"/>
                      <w:szCs w:val="20"/>
                      <w:lang w:val="en-GB" w:eastAsia="ja-JP"/>
                    </w:rPr>
                  </w:pPr>
                  <w:r w:rsidRPr="00E83231">
                    <w:rPr>
                      <w:rFonts w:cs="Arial"/>
                      <w:b/>
                      <w:bCs/>
                      <w:i/>
                      <w:color w:val="808080" w:themeColor="background1" w:themeShade="80"/>
                      <w:sz w:val="20"/>
                      <w:szCs w:val="20"/>
                      <w:lang w:val="en-GB" w:eastAsia="ja-JP"/>
                    </w:rPr>
                    <w:t>Risk</w:t>
                  </w:r>
                </w:p>
              </w:tc>
              <w:tc>
                <w:tcPr>
                  <w:tcW w:w="5287" w:type="dxa"/>
                  <w:shd w:val="clear" w:color="auto" w:fill="D9D9D9" w:themeFill="background1" w:themeFillShade="D9"/>
                </w:tcPr>
                <w:p w14:paraId="011C68E9" w14:textId="233C2FAB" w:rsidR="007F7209" w:rsidRPr="00E83231" w:rsidRDefault="007F7209" w:rsidP="00D9169E">
                  <w:pPr>
                    <w:spacing w:line="276" w:lineRule="auto"/>
                    <w:jc w:val="center"/>
                    <w:rPr>
                      <w:rFonts w:cs="Arial"/>
                      <w:b/>
                      <w:bCs/>
                      <w:i/>
                      <w:color w:val="808080" w:themeColor="background1" w:themeShade="80"/>
                      <w:sz w:val="20"/>
                      <w:szCs w:val="20"/>
                      <w:lang w:val="en-GB" w:eastAsia="ja-JP"/>
                    </w:rPr>
                  </w:pPr>
                  <w:r w:rsidRPr="00E83231">
                    <w:rPr>
                      <w:rFonts w:cs="Arial"/>
                      <w:b/>
                      <w:bCs/>
                      <w:i/>
                      <w:color w:val="808080" w:themeColor="background1" w:themeShade="80"/>
                      <w:sz w:val="20"/>
                      <w:szCs w:val="20"/>
                      <w:lang w:val="en-GB" w:eastAsia="ja-JP"/>
                    </w:rPr>
                    <w:t>Mitigant</w:t>
                  </w:r>
                </w:p>
              </w:tc>
            </w:tr>
            <w:tr w:rsidR="007F7209" w:rsidRPr="00E83231" w14:paraId="3508FF32" w14:textId="77777777" w:rsidTr="007F7209">
              <w:tc>
                <w:tcPr>
                  <w:tcW w:w="5287" w:type="dxa"/>
                </w:tcPr>
                <w:p w14:paraId="7B2CD8D9" w14:textId="41956D0E" w:rsidR="007F7209" w:rsidRPr="00E83231" w:rsidRDefault="007F7209" w:rsidP="00D9169E">
                  <w:pPr>
                    <w:spacing w:line="276" w:lineRule="auto"/>
                    <w:rPr>
                      <w:rFonts w:cs="Arial"/>
                      <w:i/>
                      <w:color w:val="808080" w:themeColor="background1" w:themeShade="80"/>
                      <w:sz w:val="20"/>
                      <w:szCs w:val="20"/>
                      <w:lang w:val="en-GB" w:eastAsia="ja-JP"/>
                    </w:rPr>
                  </w:pPr>
                  <w:r w:rsidRPr="00E83231">
                    <w:rPr>
                      <w:rFonts w:cs="Arial"/>
                      <w:i/>
                      <w:color w:val="808080" w:themeColor="background1" w:themeShade="80"/>
                      <w:sz w:val="20"/>
                      <w:szCs w:val="20"/>
                      <w:lang w:val="en-GB" w:eastAsia="ja-JP"/>
                    </w:rPr>
                    <w:t>1.</w:t>
                  </w:r>
                </w:p>
              </w:tc>
              <w:tc>
                <w:tcPr>
                  <w:tcW w:w="5287" w:type="dxa"/>
                </w:tcPr>
                <w:p w14:paraId="0287F685" w14:textId="77777777" w:rsidR="007F7209" w:rsidRPr="00E83231" w:rsidRDefault="007F7209" w:rsidP="00D9169E">
                  <w:pPr>
                    <w:spacing w:line="276" w:lineRule="auto"/>
                    <w:rPr>
                      <w:rFonts w:cs="Arial"/>
                      <w:i/>
                      <w:color w:val="808080" w:themeColor="background1" w:themeShade="80"/>
                      <w:sz w:val="20"/>
                      <w:szCs w:val="20"/>
                      <w:lang w:val="en-GB" w:eastAsia="ja-JP"/>
                    </w:rPr>
                  </w:pPr>
                </w:p>
              </w:tc>
            </w:tr>
            <w:tr w:rsidR="007F7209" w:rsidRPr="00E83231" w14:paraId="2891C93E" w14:textId="77777777" w:rsidTr="007F7209">
              <w:tc>
                <w:tcPr>
                  <w:tcW w:w="5287" w:type="dxa"/>
                </w:tcPr>
                <w:p w14:paraId="3532E175" w14:textId="45A86267" w:rsidR="007F7209" w:rsidRPr="00E83231" w:rsidRDefault="007F7209" w:rsidP="00D9169E">
                  <w:pPr>
                    <w:spacing w:line="276" w:lineRule="auto"/>
                    <w:rPr>
                      <w:rFonts w:cs="Arial"/>
                      <w:i/>
                      <w:color w:val="808080" w:themeColor="background1" w:themeShade="80"/>
                      <w:sz w:val="20"/>
                      <w:szCs w:val="20"/>
                      <w:lang w:val="en-GB" w:eastAsia="ja-JP"/>
                    </w:rPr>
                  </w:pPr>
                  <w:r w:rsidRPr="00E83231">
                    <w:rPr>
                      <w:rFonts w:cs="Arial"/>
                      <w:i/>
                      <w:color w:val="808080" w:themeColor="background1" w:themeShade="80"/>
                      <w:sz w:val="20"/>
                      <w:szCs w:val="20"/>
                      <w:lang w:val="en-GB" w:eastAsia="ja-JP"/>
                    </w:rPr>
                    <w:t>2.</w:t>
                  </w:r>
                </w:p>
              </w:tc>
              <w:tc>
                <w:tcPr>
                  <w:tcW w:w="5287" w:type="dxa"/>
                </w:tcPr>
                <w:p w14:paraId="7C000A23" w14:textId="77777777" w:rsidR="007F7209" w:rsidRPr="00E83231" w:rsidRDefault="007F7209" w:rsidP="00D9169E">
                  <w:pPr>
                    <w:spacing w:line="276" w:lineRule="auto"/>
                    <w:rPr>
                      <w:rFonts w:cs="Arial"/>
                      <w:i/>
                      <w:color w:val="808080" w:themeColor="background1" w:themeShade="80"/>
                      <w:sz w:val="20"/>
                      <w:szCs w:val="20"/>
                      <w:lang w:val="en-GB" w:eastAsia="ja-JP"/>
                    </w:rPr>
                  </w:pPr>
                </w:p>
              </w:tc>
            </w:tr>
            <w:tr w:rsidR="007F7209" w:rsidRPr="00E83231" w14:paraId="5A82A228" w14:textId="77777777" w:rsidTr="007F7209">
              <w:tc>
                <w:tcPr>
                  <w:tcW w:w="5287" w:type="dxa"/>
                </w:tcPr>
                <w:p w14:paraId="7BE211FB" w14:textId="221F0446" w:rsidR="007F7209" w:rsidRPr="00E83231" w:rsidRDefault="007F7209" w:rsidP="00D9169E">
                  <w:pPr>
                    <w:spacing w:line="276" w:lineRule="auto"/>
                    <w:rPr>
                      <w:rFonts w:cs="Arial"/>
                      <w:i/>
                      <w:color w:val="808080" w:themeColor="background1" w:themeShade="80"/>
                      <w:sz w:val="20"/>
                      <w:szCs w:val="20"/>
                      <w:lang w:val="en-GB" w:eastAsia="ja-JP"/>
                    </w:rPr>
                  </w:pPr>
                  <w:r w:rsidRPr="00E83231">
                    <w:rPr>
                      <w:rFonts w:cs="Arial"/>
                      <w:i/>
                      <w:color w:val="808080" w:themeColor="background1" w:themeShade="80"/>
                      <w:sz w:val="20"/>
                      <w:szCs w:val="20"/>
                      <w:lang w:val="en-GB" w:eastAsia="ja-JP"/>
                    </w:rPr>
                    <w:t>3.</w:t>
                  </w:r>
                </w:p>
              </w:tc>
              <w:tc>
                <w:tcPr>
                  <w:tcW w:w="5287" w:type="dxa"/>
                </w:tcPr>
                <w:p w14:paraId="2AD8CECF" w14:textId="77777777" w:rsidR="007F7209" w:rsidRPr="00E83231" w:rsidRDefault="007F7209" w:rsidP="00D9169E">
                  <w:pPr>
                    <w:spacing w:line="276" w:lineRule="auto"/>
                    <w:rPr>
                      <w:rFonts w:cs="Arial"/>
                      <w:i/>
                      <w:color w:val="808080" w:themeColor="background1" w:themeShade="80"/>
                      <w:sz w:val="20"/>
                      <w:szCs w:val="20"/>
                      <w:lang w:val="en-GB" w:eastAsia="ja-JP"/>
                    </w:rPr>
                  </w:pPr>
                </w:p>
              </w:tc>
            </w:tr>
            <w:tr w:rsidR="007F7209" w:rsidRPr="00E83231" w14:paraId="2849A1B3" w14:textId="77777777" w:rsidTr="007F7209">
              <w:tc>
                <w:tcPr>
                  <w:tcW w:w="5287" w:type="dxa"/>
                </w:tcPr>
                <w:p w14:paraId="6093B2E5" w14:textId="29E899C4" w:rsidR="007F7209" w:rsidRPr="00FB3DBB" w:rsidRDefault="007F7209" w:rsidP="00D9169E">
                  <w:pPr>
                    <w:spacing w:line="276" w:lineRule="auto"/>
                    <w:rPr>
                      <w:rFonts w:cs="Arial"/>
                      <w:i/>
                      <w:iCs/>
                      <w:color w:val="808080" w:themeColor="background1" w:themeShade="80"/>
                      <w:sz w:val="20"/>
                      <w:szCs w:val="20"/>
                      <w:lang w:val="en-GB" w:eastAsia="ja-JP"/>
                    </w:rPr>
                  </w:pPr>
                  <w:r w:rsidRPr="00FB3DBB">
                    <w:rPr>
                      <w:rFonts w:cs="Arial"/>
                      <w:i/>
                      <w:iCs/>
                      <w:color w:val="808080" w:themeColor="background1" w:themeShade="80"/>
                      <w:sz w:val="20"/>
                      <w:szCs w:val="20"/>
                      <w:lang w:val="en-GB" w:eastAsia="ja-JP"/>
                    </w:rPr>
                    <w:t>n.</w:t>
                  </w:r>
                </w:p>
              </w:tc>
              <w:tc>
                <w:tcPr>
                  <w:tcW w:w="5287" w:type="dxa"/>
                </w:tcPr>
                <w:p w14:paraId="1D42D748" w14:textId="77777777" w:rsidR="007F7209" w:rsidRPr="00E83231" w:rsidRDefault="007F7209" w:rsidP="00D9169E">
                  <w:pPr>
                    <w:spacing w:line="276" w:lineRule="auto"/>
                    <w:rPr>
                      <w:rFonts w:cs="Arial"/>
                      <w:i/>
                      <w:color w:val="808080" w:themeColor="background1" w:themeShade="80"/>
                      <w:sz w:val="20"/>
                      <w:szCs w:val="20"/>
                      <w:lang w:val="en-GB" w:eastAsia="ja-JP"/>
                    </w:rPr>
                  </w:pPr>
                </w:p>
              </w:tc>
            </w:tr>
          </w:tbl>
          <w:p w14:paraId="562FFCD0" w14:textId="19CB5183" w:rsidR="00695D17" w:rsidRPr="00E83231" w:rsidRDefault="00695D17" w:rsidP="00D9169E">
            <w:pPr>
              <w:spacing w:line="276" w:lineRule="auto"/>
              <w:rPr>
                <w:rFonts w:eastAsia="Malgun Gothic" w:cs="Arial"/>
                <w:i/>
                <w:color w:val="808080" w:themeColor="background1" w:themeShade="80"/>
                <w:sz w:val="20"/>
                <w:szCs w:val="20"/>
                <w:lang w:eastAsia="ko-KR"/>
              </w:rPr>
            </w:pPr>
          </w:p>
        </w:tc>
      </w:tr>
      <w:tr w:rsidR="0018525B" w:rsidRPr="00E83231" w14:paraId="3AD2C040" w14:textId="77777777" w:rsidTr="5A668266">
        <w:trPr>
          <w:trHeight w:val="314"/>
        </w:trPr>
        <w:tc>
          <w:tcPr>
            <w:tcW w:w="10866" w:type="dxa"/>
            <w:tcBorders>
              <w:top w:val="single" w:sz="4" w:space="0" w:color="auto"/>
              <w:left w:val="single" w:sz="4" w:space="0" w:color="auto"/>
              <w:bottom w:val="nil"/>
              <w:right w:val="single" w:sz="4" w:space="0" w:color="auto"/>
            </w:tcBorders>
            <w:shd w:val="clear" w:color="auto" w:fill="24634F"/>
            <w:vAlign w:val="center"/>
          </w:tcPr>
          <w:p w14:paraId="6430AFBD" w14:textId="01D2941F" w:rsidR="0018525B" w:rsidRPr="00E83231" w:rsidRDefault="0018525B" w:rsidP="00D9169E">
            <w:pPr>
              <w:pStyle w:val="ListParagraph"/>
              <w:numPr>
                <w:ilvl w:val="0"/>
                <w:numId w:val="3"/>
              </w:numPr>
              <w:tabs>
                <w:tab w:val="left" w:pos="342"/>
              </w:tabs>
              <w:spacing w:line="276" w:lineRule="auto"/>
              <w:ind w:hanging="720"/>
              <w:rPr>
                <w:rStyle w:val="IntenseReference"/>
                <w:rFonts w:ascii="Arial" w:hAnsi="Arial" w:cs="Arial"/>
                <w:smallCaps w:val="0"/>
                <w:color w:val="FFFFFF" w:themeColor="background1"/>
              </w:rPr>
            </w:pPr>
            <w:r w:rsidRPr="00FB3DBB">
              <w:rPr>
                <w:rFonts w:ascii="Arial" w:hAnsi="Arial" w:cs="Arial"/>
                <w:b/>
                <w:bCs/>
                <w:color w:val="FFFFFF" w:themeColor="background1"/>
                <w:sz w:val="20"/>
                <w:szCs w:val="20"/>
              </w:rPr>
              <w:t xml:space="preserve">Supporting documents </w:t>
            </w:r>
            <w:r w:rsidR="006A795D">
              <w:rPr>
                <w:rFonts w:ascii="Arial" w:hAnsi="Arial" w:cs="Arial"/>
                <w:b/>
                <w:bCs/>
                <w:color w:val="FFFFFF" w:themeColor="background1"/>
                <w:sz w:val="20"/>
                <w:szCs w:val="20"/>
              </w:rPr>
              <w:t>to be uploaded</w:t>
            </w:r>
          </w:p>
        </w:tc>
      </w:tr>
      <w:tr w:rsidR="0018525B" w:rsidRPr="00E83231" w14:paraId="724F3D4A" w14:textId="77777777" w:rsidTr="00D804C2">
        <w:trPr>
          <w:trHeight w:val="2526"/>
        </w:trPr>
        <w:tc>
          <w:tcPr>
            <w:tcW w:w="108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EE8B48" w14:textId="5D328AE5" w:rsidR="0018525B" w:rsidRPr="00E83231" w:rsidRDefault="004A57B8" w:rsidP="00D9169E">
            <w:pPr>
              <w:spacing w:line="276" w:lineRule="auto"/>
              <w:ind w:right="-28"/>
              <w:rPr>
                <w:rFonts w:eastAsiaTheme="minorEastAsia" w:cs="Arial"/>
                <w:color w:val="000000" w:themeColor="text1"/>
                <w:sz w:val="20"/>
                <w:szCs w:val="20"/>
              </w:rPr>
            </w:pPr>
            <w:sdt>
              <w:sdtPr>
                <w:rPr>
                  <w:rFonts w:cs="Arial"/>
                  <w:smallCaps/>
                  <w:color w:val="000000"/>
                  <w:spacing w:val="5"/>
                  <w:sz w:val="20"/>
                  <w:szCs w:val="20"/>
                  <w:lang w:eastAsia="ja-JP"/>
                </w:rPr>
                <w:id w:val="-2033250759"/>
                <w14:checkbox>
                  <w14:checked w14:val="0"/>
                  <w14:checkedState w14:val="2612" w14:font="MS Gothic"/>
                  <w14:uncheckedState w14:val="2610" w14:font="MS Gothic"/>
                </w14:checkbox>
              </w:sdtPr>
              <w:sdtEndPr>
                <w:rPr>
                  <w:color w:val="000000" w:themeColor="text1"/>
                </w:rPr>
              </w:sdtEndPr>
              <w:sdtContent>
                <w:r w:rsidR="23A4C3CF" w:rsidRPr="5A668266">
                  <w:rPr>
                    <w:rFonts w:ascii="MS Gothic" w:eastAsia="MS Gothic" w:hAnsi="MS Gothic" w:cs="Arial"/>
                    <w:smallCaps/>
                    <w:color w:val="000000"/>
                    <w:spacing w:val="5"/>
                    <w:sz w:val="20"/>
                    <w:szCs w:val="20"/>
                    <w:lang w:eastAsia="ja-JP"/>
                  </w:rPr>
                  <w:t>☐</w:t>
                </w:r>
              </w:sdtContent>
            </w:sdt>
            <w:r w:rsidR="23A4C3CF" w:rsidRPr="5A668266">
              <w:rPr>
                <w:rFonts w:cs="Arial"/>
                <w:color w:val="000000"/>
                <w:sz w:val="20"/>
                <w:szCs w:val="20"/>
                <w:lang w:eastAsia="ja-JP"/>
              </w:rPr>
              <w:t xml:space="preserve">    </w:t>
            </w:r>
            <w:r w:rsidR="66D0408E" w:rsidRPr="5A668266">
              <w:rPr>
                <w:rFonts w:cs="Arial"/>
                <w:color w:val="000000"/>
                <w:sz w:val="20"/>
                <w:szCs w:val="20"/>
                <w:lang w:eastAsia="ja-JP"/>
              </w:rPr>
              <w:t>G</w:t>
            </w:r>
            <w:r w:rsidR="09328817" w:rsidRPr="5A668266">
              <w:rPr>
                <w:rFonts w:cs="Arial"/>
                <w:color w:val="000000"/>
                <w:sz w:val="20"/>
                <w:szCs w:val="20"/>
                <w:lang w:eastAsia="ja-JP"/>
              </w:rPr>
              <w:t>.1.</w:t>
            </w:r>
            <w:r w:rsidR="23A4C3CF" w:rsidRPr="5A668266">
              <w:rPr>
                <w:rFonts w:cs="Arial"/>
                <w:color w:val="000000"/>
                <w:sz w:val="20"/>
                <w:szCs w:val="20"/>
                <w:lang w:eastAsia="ja-JP"/>
              </w:rPr>
              <w:t xml:space="preserve"> </w:t>
            </w:r>
            <w:r w:rsidR="23A4C3CF" w:rsidRPr="5A668266">
              <w:rPr>
                <w:rFonts w:cs="Arial"/>
                <w:color w:val="000000" w:themeColor="text1"/>
                <w:sz w:val="20"/>
                <w:szCs w:val="20"/>
              </w:rPr>
              <w:t>Map indicating the location of the projec</w:t>
            </w:r>
            <w:r w:rsidR="7B9F1410" w:rsidRPr="5A668266">
              <w:rPr>
                <w:rFonts w:cs="Arial"/>
                <w:color w:val="000000" w:themeColor="text1"/>
                <w:sz w:val="20"/>
                <w:szCs w:val="20"/>
              </w:rPr>
              <w:t>t, if available</w:t>
            </w:r>
          </w:p>
          <w:p w14:paraId="3CFB3259" w14:textId="574A5762" w:rsidR="0018525B" w:rsidRPr="00E83231" w:rsidRDefault="004A57B8" w:rsidP="00D9169E">
            <w:pPr>
              <w:spacing w:line="276" w:lineRule="auto"/>
              <w:ind w:right="-28"/>
              <w:rPr>
                <w:rFonts w:cs="Arial"/>
                <w:color w:val="000000" w:themeColor="text1"/>
                <w:sz w:val="20"/>
                <w:szCs w:val="20"/>
              </w:rPr>
            </w:pPr>
            <w:sdt>
              <w:sdtPr>
                <w:rPr>
                  <w:rFonts w:cs="Arial"/>
                  <w:b/>
                  <w:bCs/>
                  <w:smallCaps/>
                  <w:color w:val="000000"/>
                  <w:spacing w:val="5"/>
                  <w:sz w:val="20"/>
                  <w:lang w:eastAsia="ja-JP"/>
                </w:rPr>
                <w:id w:val="-580440556"/>
                <w14:checkbox>
                  <w14:checked w14:val="0"/>
                  <w14:checkedState w14:val="2612" w14:font="MS Gothic"/>
                  <w14:uncheckedState w14:val="2610" w14:font="MS Gothic"/>
                </w14:checkbox>
              </w:sdtPr>
              <w:sdtEndPr/>
              <w:sdtContent>
                <w:r w:rsidR="0018525B" w:rsidRPr="00E83231">
                  <w:rPr>
                    <w:rFonts w:ascii="MS Gothic" w:eastAsia="MS Gothic" w:hAnsi="MS Gothic" w:cs="Arial"/>
                    <w:color w:val="000000"/>
                    <w:sz w:val="20"/>
                    <w:lang w:eastAsia="ja-JP"/>
                  </w:rPr>
                  <w:t>☐</w:t>
                </w:r>
              </w:sdtContent>
            </w:sdt>
            <w:r w:rsidR="0018525B" w:rsidRPr="00E83231">
              <w:rPr>
                <w:rFonts w:cs="Arial"/>
                <w:color w:val="000000"/>
                <w:sz w:val="20"/>
                <w:lang w:eastAsia="ja-JP"/>
              </w:rPr>
              <w:t xml:space="preserve">    </w:t>
            </w:r>
            <w:r w:rsidR="004B4FCE">
              <w:rPr>
                <w:rFonts w:cs="Arial"/>
                <w:color w:val="000000"/>
                <w:sz w:val="20"/>
                <w:lang w:eastAsia="ja-JP"/>
              </w:rPr>
              <w:t>G</w:t>
            </w:r>
            <w:r w:rsidR="001E1CCE">
              <w:rPr>
                <w:rFonts w:cs="Arial"/>
                <w:color w:val="000000"/>
                <w:sz w:val="20"/>
                <w:lang w:eastAsia="ja-JP"/>
              </w:rPr>
              <w:t>.2.</w:t>
            </w:r>
            <w:r w:rsidR="0018525B" w:rsidRPr="00E83231">
              <w:rPr>
                <w:rFonts w:cs="Arial"/>
                <w:color w:val="000000"/>
                <w:sz w:val="20"/>
                <w:lang w:eastAsia="ja-JP"/>
              </w:rPr>
              <w:t xml:space="preserve"> Pre-feasibility study</w:t>
            </w:r>
            <w:r w:rsidR="001E1CCE">
              <w:rPr>
                <w:rFonts w:cs="Arial"/>
                <w:color w:val="000000"/>
                <w:sz w:val="20"/>
                <w:lang w:eastAsia="ja-JP"/>
              </w:rPr>
              <w:t>, if available</w:t>
            </w:r>
          </w:p>
          <w:p w14:paraId="29CC0654" w14:textId="6232B082" w:rsidR="0018525B" w:rsidRDefault="004A57B8" w:rsidP="00D9169E">
            <w:pPr>
              <w:spacing w:line="276" w:lineRule="auto"/>
              <w:ind w:left="255" w:right="-28" w:hanging="255"/>
              <w:rPr>
                <w:rFonts w:cs="Arial"/>
                <w:color w:val="000000" w:themeColor="text1"/>
                <w:sz w:val="20"/>
                <w:szCs w:val="20"/>
              </w:rPr>
            </w:pPr>
            <w:sdt>
              <w:sdtPr>
                <w:rPr>
                  <w:rFonts w:cs="Arial"/>
                  <w:b/>
                  <w:bCs/>
                  <w:smallCaps/>
                  <w:color w:val="000000"/>
                  <w:spacing w:val="5"/>
                  <w:sz w:val="20"/>
                  <w:szCs w:val="20"/>
                  <w:lang w:eastAsia="ja-JP"/>
                </w:rPr>
                <w:id w:val="-1298606386"/>
                <w14:checkbox>
                  <w14:checked w14:val="0"/>
                  <w14:checkedState w14:val="2612" w14:font="MS Gothic"/>
                  <w14:uncheckedState w14:val="2610" w14:font="MS Gothic"/>
                </w14:checkbox>
              </w:sdtPr>
              <w:sdtEndPr>
                <w:rPr>
                  <w:color w:val="000000" w:themeColor="text1"/>
                </w:rPr>
              </w:sdtEndPr>
              <w:sdtContent>
                <w:r w:rsidR="0018525B" w:rsidRPr="00E83231">
                  <w:rPr>
                    <w:rFonts w:ascii="MS Gothic" w:eastAsia="MS Gothic" w:hAnsi="MS Gothic" w:cs="Arial"/>
                    <w:smallCaps/>
                    <w:color w:val="000000"/>
                    <w:spacing w:val="5"/>
                    <w:sz w:val="20"/>
                    <w:szCs w:val="20"/>
                    <w:lang w:eastAsia="ja-JP"/>
                  </w:rPr>
                  <w:t>☐</w:t>
                </w:r>
              </w:sdtContent>
            </w:sdt>
            <w:r w:rsidR="0018525B" w:rsidRPr="00E83231">
              <w:rPr>
                <w:rFonts w:cs="Arial"/>
                <w:color w:val="000000" w:themeColor="text1"/>
                <w:sz w:val="20"/>
                <w:szCs w:val="20"/>
              </w:rPr>
              <w:t xml:space="preserve">    </w:t>
            </w:r>
            <w:r w:rsidR="004B4FCE">
              <w:rPr>
                <w:rFonts w:cs="Arial"/>
                <w:color w:val="000000" w:themeColor="text1"/>
                <w:sz w:val="20"/>
                <w:szCs w:val="20"/>
              </w:rPr>
              <w:t>G</w:t>
            </w:r>
            <w:r w:rsidR="001E1CCE">
              <w:rPr>
                <w:rFonts w:cs="Arial"/>
                <w:color w:val="000000" w:themeColor="text1"/>
                <w:sz w:val="20"/>
                <w:szCs w:val="20"/>
              </w:rPr>
              <w:t>.3.</w:t>
            </w:r>
            <w:r w:rsidR="0018525B" w:rsidRPr="00E83231">
              <w:rPr>
                <w:rFonts w:cs="Arial"/>
                <w:color w:val="000000" w:themeColor="text1"/>
                <w:sz w:val="20"/>
                <w:szCs w:val="20"/>
              </w:rPr>
              <w:t xml:space="preserve"> Results of environmental and social risk screening</w:t>
            </w:r>
          </w:p>
          <w:p w14:paraId="1DC43513" w14:textId="1D63F296" w:rsidR="0009428C" w:rsidRDefault="004A57B8" w:rsidP="00D9169E">
            <w:pPr>
              <w:spacing w:line="276" w:lineRule="auto"/>
              <w:ind w:left="255" w:right="-28" w:hanging="255"/>
              <w:rPr>
                <w:rFonts w:cs="Arial"/>
                <w:color w:val="000000" w:themeColor="text1"/>
                <w:sz w:val="20"/>
                <w:szCs w:val="20"/>
              </w:rPr>
            </w:pPr>
            <w:sdt>
              <w:sdtPr>
                <w:rPr>
                  <w:rFonts w:cs="Arial"/>
                  <w:b/>
                  <w:bCs/>
                  <w:smallCaps/>
                  <w:color w:val="000000"/>
                  <w:spacing w:val="5"/>
                  <w:sz w:val="20"/>
                  <w:szCs w:val="20"/>
                  <w:lang w:eastAsia="ja-JP"/>
                </w:rPr>
                <w:id w:val="-1669860637"/>
                <w14:checkbox>
                  <w14:checked w14:val="0"/>
                  <w14:checkedState w14:val="2612" w14:font="MS Gothic"/>
                  <w14:uncheckedState w14:val="2610" w14:font="MS Gothic"/>
                </w14:checkbox>
              </w:sdtPr>
              <w:sdtEndPr>
                <w:rPr>
                  <w:color w:val="000000" w:themeColor="text1"/>
                </w:rPr>
              </w:sdtEndPr>
              <w:sdtContent>
                <w:r w:rsidR="0009428C" w:rsidRPr="00E83231">
                  <w:rPr>
                    <w:rFonts w:ascii="MS Gothic" w:eastAsia="MS Gothic" w:hAnsi="MS Gothic" w:cs="Arial"/>
                    <w:smallCaps/>
                    <w:color w:val="000000"/>
                    <w:spacing w:val="5"/>
                    <w:sz w:val="20"/>
                    <w:szCs w:val="20"/>
                    <w:lang w:eastAsia="ja-JP"/>
                  </w:rPr>
                  <w:t>☐</w:t>
                </w:r>
              </w:sdtContent>
            </w:sdt>
            <w:r w:rsidR="0009428C" w:rsidRPr="00E83231">
              <w:rPr>
                <w:rFonts w:cs="Arial"/>
                <w:color w:val="000000" w:themeColor="text1"/>
                <w:sz w:val="20"/>
                <w:szCs w:val="20"/>
              </w:rPr>
              <w:t xml:space="preserve">    </w:t>
            </w:r>
            <w:r w:rsidR="004B4FCE">
              <w:rPr>
                <w:rFonts w:cs="Arial"/>
                <w:color w:val="000000" w:themeColor="text1"/>
                <w:sz w:val="20"/>
                <w:szCs w:val="20"/>
              </w:rPr>
              <w:t>G</w:t>
            </w:r>
            <w:r w:rsidR="001E1CCE">
              <w:rPr>
                <w:rFonts w:cs="Arial"/>
                <w:color w:val="000000" w:themeColor="text1"/>
                <w:sz w:val="20"/>
                <w:szCs w:val="20"/>
              </w:rPr>
              <w:t>.4.</w:t>
            </w:r>
            <w:r w:rsidR="0009428C" w:rsidRPr="00E83231">
              <w:rPr>
                <w:rFonts w:cs="Arial"/>
                <w:color w:val="000000" w:themeColor="text1"/>
                <w:sz w:val="20"/>
                <w:szCs w:val="20"/>
              </w:rPr>
              <w:t xml:space="preserve"> </w:t>
            </w:r>
            <w:r w:rsidR="0009428C">
              <w:rPr>
                <w:rFonts w:cs="Arial"/>
                <w:color w:val="000000" w:themeColor="text1"/>
                <w:sz w:val="20"/>
                <w:szCs w:val="20"/>
              </w:rPr>
              <w:t>Theory of change diagram</w:t>
            </w:r>
            <w:r w:rsidR="001E1CCE">
              <w:rPr>
                <w:rFonts w:cs="Arial"/>
                <w:color w:val="000000" w:themeColor="text1"/>
                <w:sz w:val="20"/>
                <w:szCs w:val="20"/>
              </w:rPr>
              <w:t xml:space="preserve"> (public sector only)</w:t>
            </w:r>
          </w:p>
          <w:p w14:paraId="44112538" w14:textId="77777777" w:rsidR="001E1CCE" w:rsidRDefault="004A57B8" w:rsidP="00D9169E">
            <w:pPr>
              <w:spacing w:line="276" w:lineRule="auto"/>
              <w:ind w:left="409" w:right="-28" w:hanging="409"/>
              <w:rPr>
                <w:rFonts w:eastAsia="Malgun Gothic" w:cs="Arial"/>
                <w:sz w:val="20"/>
                <w:szCs w:val="20"/>
                <w:lang w:eastAsia="ko-KR"/>
              </w:rPr>
            </w:pPr>
            <w:sdt>
              <w:sdtPr>
                <w:rPr>
                  <w:rFonts w:cs="Arial"/>
                  <w:color w:val="000000"/>
                  <w:sz w:val="20"/>
                  <w:lang w:eastAsia="ja-JP"/>
                </w:rPr>
                <w:id w:val="-1959942550"/>
                <w14:checkbox>
                  <w14:checked w14:val="0"/>
                  <w14:checkedState w14:val="2612" w14:font="MS Gothic"/>
                  <w14:uncheckedState w14:val="2610" w14:font="MS Gothic"/>
                </w14:checkbox>
              </w:sdtPr>
              <w:sdtEndPr/>
              <w:sdtContent>
                <w:r w:rsidR="001E1CCE" w:rsidRPr="00E83231">
                  <w:rPr>
                    <w:rFonts w:ascii="MS Gothic" w:eastAsia="MS Gothic" w:hAnsi="MS Gothic" w:cs="Arial"/>
                    <w:color w:val="000000"/>
                    <w:sz w:val="20"/>
                    <w:lang w:eastAsia="ja-JP"/>
                  </w:rPr>
                  <w:t>☐</w:t>
                </w:r>
              </w:sdtContent>
            </w:sdt>
            <w:r w:rsidR="001E1CCE" w:rsidRPr="00E83231">
              <w:rPr>
                <w:rFonts w:cs="Arial"/>
                <w:color w:val="000000" w:themeColor="text1"/>
                <w:sz w:val="20"/>
                <w:szCs w:val="20"/>
              </w:rPr>
              <w:t xml:space="preserve">   </w:t>
            </w:r>
            <w:r w:rsidR="001E1CCE" w:rsidRPr="00E83231">
              <w:rPr>
                <w:rFonts w:cs="Arial"/>
                <w:color w:val="000000"/>
                <w:sz w:val="20"/>
                <w:szCs w:val="20"/>
                <w:lang w:eastAsia="ja-JP"/>
              </w:rPr>
              <w:t xml:space="preserve"> </w:t>
            </w:r>
            <w:r w:rsidR="004B4FCE">
              <w:rPr>
                <w:rFonts w:cs="Arial"/>
                <w:color w:val="000000"/>
                <w:sz w:val="20"/>
                <w:szCs w:val="20"/>
                <w:lang w:eastAsia="ja-JP"/>
              </w:rPr>
              <w:t>G</w:t>
            </w:r>
            <w:r w:rsidR="001E1CCE">
              <w:rPr>
                <w:rFonts w:cs="Arial"/>
                <w:color w:val="000000"/>
                <w:sz w:val="20"/>
                <w:szCs w:val="20"/>
                <w:lang w:eastAsia="ja-JP"/>
              </w:rPr>
              <w:t>.</w:t>
            </w:r>
            <w:r w:rsidR="00E555CE">
              <w:rPr>
                <w:rFonts w:cs="Arial"/>
                <w:color w:val="000000"/>
                <w:sz w:val="20"/>
                <w:szCs w:val="20"/>
                <w:lang w:eastAsia="ja-JP"/>
              </w:rPr>
              <w:t>5</w:t>
            </w:r>
            <w:r w:rsidR="001E1CCE">
              <w:rPr>
                <w:rFonts w:cs="Arial"/>
                <w:color w:val="000000"/>
                <w:sz w:val="20"/>
                <w:szCs w:val="20"/>
                <w:lang w:eastAsia="ja-JP"/>
              </w:rPr>
              <w:t>. Simpl</w:t>
            </w:r>
            <w:r w:rsidR="00A831EC">
              <w:rPr>
                <w:rFonts w:cs="Arial"/>
                <w:color w:val="000000"/>
                <w:sz w:val="20"/>
                <w:szCs w:val="20"/>
                <w:lang w:eastAsia="ja-JP"/>
              </w:rPr>
              <w:t>ifi</w:t>
            </w:r>
            <w:r w:rsidR="001E1CCE">
              <w:rPr>
                <w:rFonts w:cs="Arial"/>
                <w:color w:val="000000"/>
                <w:sz w:val="20"/>
                <w:szCs w:val="20"/>
                <w:lang w:eastAsia="ja-JP"/>
              </w:rPr>
              <w:t>e</w:t>
            </w:r>
            <w:r w:rsidR="00A831EC">
              <w:rPr>
                <w:rFonts w:cs="Arial"/>
                <w:color w:val="000000"/>
                <w:sz w:val="20"/>
                <w:szCs w:val="20"/>
                <w:lang w:eastAsia="ja-JP"/>
              </w:rPr>
              <w:t>d</w:t>
            </w:r>
            <w:r w:rsidR="001E1CCE">
              <w:rPr>
                <w:rFonts w:cs="Arial"/>
                <w:color w:val="000000"/>
                <w:sz w:val="20"/>
                <w:szCs w:val="20"/>
                <w:lang w:eastAsia="ja-JP"/>
              </w:rPr>
              <w:t xml:space="preserve"> e</w:t>
            </w:r>
            <w:r w:rsidR="001E1CCE" w:rsidRPr="00E83231">
              <w:rPr>
                <w:rFonts w:cs="Arial"/>
                <w:sz w:val="20"/>
                <w:szCs w:val="20"/>
              </w:rPr>
              <w:t>conomic and financial model with key assumptions and potential stressed scenarios</w:t>
            </w:r>
            <w:r w:rsidR="003E2E74">
              <w:rPr>
                <w:rFonts w:cs="Arial"/>
                <w:sz w:val="20"/>
                <w:szCs w:val="20"/>
              </w:rPr>
              <w:t>, if available</w:t>
            </w:r>
            <w:r w:rsidR="006A795D">
              <w:rPr>
                <w:rFonts w:cs="Arial"/>
                <w:sz w:val="20"/>
                <w:szCs w:val="20"/>
              </w:rPr>
              <w:t xml:space="preserve"> (priv</w:t>
            </w:r>
            <w:r w:rsidR="00E555CE">
              <w:rPr>
                <w:rFonts w:cs="Arial"/>
                <w:sz w:val="20"/>
                <w:szCs w:val="20"/>
              </w:rPr>
              <w:t>ate sector</w:t>
            </w:r>
            <w:r w:rsidR="00812286">
              <w:rPr>
                <w:rFonts w:cs="Arial"/>
                <w:sz w:val="20"/>
                <w:szCs w:val="20"/>
              </w:rPr>
              <w:t xml:space="preserve"> only)</w:t>
            </w:r>
          </w:p>
          <w:p w14:paraId="1417DB92" w14:textId="1FB0B421" w:rsidR="004D205A" w:rsidRPr="004D205A" w:rsidRDefault="004A57B8" w:rsidP="00D9169E">
            <w:pPr>
              <w:spacing w:line="276" w:lineRule="auto"/>
              <w:ind w:left="409" w:right="-28" w:hanging="409"/>
              <w:rPr>
                <w:rFonts w:eastAsia="Malgun Gothic" w:cs="Arial"/>
                <w:color w:val="000000" w:themeColor="text1"/>
                <w:sz w:val="20"/>
                <w:szCs w:val="20"/>
                <w:lang w:eastAsia="ko-KR"/>
              </w:rPr>
            </w:pPr>
            <w:sdt>
              <w:sdtPr>
                <w:rPr>
                  <w:rFonts w:cs="Arial"/>
                  <w:color w:val="000000"/>
                  <w:sz w:val="20"/>
                  <w:lang w:eastAsia="ja-JP"/>
                </w:rPr>
                <w:id w:val="1269436228"/>
                <w14:checkbox>
                  <w14:checked w14:val="0"/>
                  <w14:checkedState w14:val="2612" w14:font="MS Gothic"/>
                  <w14:uncheckedState w14:val="2610" w14:font="MS Gothic"/>
                </w14:checkbox>
              </w:sdtPr>
              <w:sdtEndPr/>
              <w:sdtContent>
                <w:r w:rsidR="004D205A" w:rsidRPr="00E83231">
                  <w:rPr>
                    <w:rFonts w:ascii="MS Gothic" w:eastAsia="MS Gothic" w:hAnsi="MS Gothic" w:cs="Arial"/>
                    <w:color w:val="000000"/>
                    <w:sz w:val="20"/>
                    <w:lang w:eastAsia="ja-JP"/>
                  </w:rPr>
                  <w:t>☐</w:t>
                </w:r>
              </w:sdtContent>
            </w:sdt>
            <w:r w:rsidR="004D205A" w:rsidRPr="00E83231">
              <w:rPr>
                <w:rFonts w:cs="Arial"/>
                <w:color w:val="000000" w:themeColor="text1"/>
                <w:sz w:val="20"/>
                <w:szCs w:val="20"/>
              </w:rPr>
              <w:t xml:space="preserve">   </w:t>
            </w:r>
            <w:r w:rsidR="004D205A" w:rsidRPr="00E83231">
              <w:rPr>
                <w:rFonts w:cs="Arial"/>
                <w:color w:val="000000"/>
                <w:sz w:val="20"/>
                <w:szCs w:val="20"/>
                <w:lang w:eastAsia="ja-JP"/>
              </w:rPr>
              <w:t xml:space="preserve"> </w:t>
            </w:r>
            <w:r w:rsidR="004D205A">
              <w:rPr>
                <w:rFonts w:eastAsia="Malgun Gothic" w:cs="Arial" w:hint="eastAsia"/>
                <w:color w:val="000000"/>
                <w:sz w:val="20"/>
                <w:szCs w:val="20"/>
                <w:lang w:eastAsia="ko-KR"/>
              </w:rPr>
              <w:t xml:space="preserve">G.6. </w:t>
            </w:r>
            <w:r w:rsidR="00631A98">
              <w:rPr>
                <w:rFonts w:eastAsia="Malgun Gothic" w:cs="Arial" w:hint="eastAsia"/>
                <w:color w:val="000000"/>
                <w:sz w:val="20"/>
                <w:szCs w:val="20"/>
                <w:lang w:eastAsia="ko-KR"/>
              </w:rPr>
              <w:t xml:space="preserve">Evidence of </w:t>
            </w:r>
            <w:r w:rsidR="00736940">
              <w:rPr>
                <w:rFonts w:eastAsia="Malgun Gothic" w:cs="Arial" w:hint="eastAsia"/>
                <w:color w:val="000000"/>
                <w:sz w:val="20"/>
                <w:szCs w:val="20"/>
                <w:lang w:eastAsia="ko-KR"/>
              </w:rPr>
              <w:t xml:space="preserve">NDA </w:t>
            </w:r>
            <w:r w:rsidR="00631A98">
              <w:rPr>
                <w:rFonts w:eastAsia="Malgun Gothic" w:cs="Arial" w:hint="eastAsia"/>
                <w:color w:val="000000"/>
                <w:sz w:val="20"/>
                <w:szCs w:val="20"/>
                <w:lang w:eastAsia="ko-KR"/>
              </w:rPr>
              <w:t>support</w:t>
            </w:r>
            <w:r w:rsidR="00736940">
              <w:rPr>
                <w:rFonts w:eastAsia="Malgun Gothic" w:cs="Arial" w:hint="eastAsia"/>
                <w:color w:val="000000"/>
                <w:sz w:val="20"/>
                <w:szCs w:val="20"/>
                <w:lang w:eastAsia="ko-KR"/>
              </w:rPr>
              <w:t>, if available</w:t>
            </w:r>
          </w:p>
        </w:tc>
      </w:tr>
    </w:tbl>
    <w:p w14:paraId="1E6ED02E" w14:textId="08D6B6F2" w:rsidR="3C560D77" w:rsidRDefault="3C560D77" w:rsidP="3C560D77">
      <w:pPr>
        <w:spacing w:after="200" w:line="276" w:lineRule="auto"/>
        <w:rPr>
          <w:rFonts w:cs="Arial"/>
          <w:sz w:val="20"/>
          <w:szCs w:val="20"/>
        </w:rPr>
      </w:pPr>
    </w:p>
    <w:sectPr w:rsidR="3C560D77" w:rsidSect="009167AA">
      <w:headerReference w:type="default" r:id="rId20"/>
      <w:pgSz w:w="11906" w:h="16838" w:code="9"/>
      <w:pgMar w:top="245" w:right="1138" w:bottom="245" w:left="1008" w:header="432"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FAF58" w14:textId="77777777" w:rsidR="00EC0B35" w:rsidRDefault="00EC0B35" w:rsidP="00661B8B">
      <w:r>
        <w:separator/>
      </w:r>
    </w:p>
  </w:endnote>
  <w:endnote w:type="continuationSeparator" w:id="0">
    <w:p w14:paraId="33727498" w14:textId="77777777" w:rsidR="00EC0B35" w:rsidRDefault="00EC0B35" w:rsidP="00661B8B">
      <w:r>
        <w:continuationSeparator/>
      </w:r>
    </w:p>
  </w:endnote>
  <w:endnote w:type="continuationNotice" w:id="1">
    <w:p w14:paraId="302E5038" w14:textId="77777777" w:rsidR="00EC0B35" w:rsidRDefault="00EC0B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Kartika">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B5394" w14:textId="77777777" w:rsidR="00D5145D" w:rsidRPr="00FF5CB0" w:rsidRDefault="00D5145D" w:rsidP="00FF5CB0">
    <w:pPr>
      <w:pStyle w:val="Footer"/>
      <w:jc w:val="center"/>
      <w:rPr>
        <w:rFonts w:asciiTheme="majorHAnsi" w:hAnsiTheme="majorHAnsi"/>
        <w:sz w:val="20"/>
        <w:szCs w:val="20"/>
      </w:rPr>
    </w:pPr>
  </w:p>
  <w:p w14:paraId="08124D54" w14:textId="77777777" w:rsidR="00D5145D" w:rsidRDefault="00D51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9E0B8" w14:textId="77777777" w:rsidR="00EC0B35" w:rsidRDefault="00EC0B35" w:rsidP="00661B8B">
      <w:r>
        <w:separator/>
      </w:r>
    </w:p>
  </w:footnote>
  <w:footnote w:type="continuationSeparator" w:id="0">
    <w:p w14:paraId="66E43AD8" w14:textId="77777777" w:rsidR="00EC0B35" w:rsidRDefault="00EC0B35" w:rsidP="00661B8B">
      <w:r>
        <w:continuationSeparator/>
      </w:r>
    </w:p>
  </w:footnote>
  <w:footnote w:type="continuationNotice" w:id="1">
    <w:p w14:paraId="43BBF21D" w14:textId="77777777" w:rsidR="00EC0B35" w:rsidRDefault="00EC0B35"/>
  </w:footnote>
  <w:footnote w:id="2">
    <w:p w14:paraId="627BE3FD" w14:textId="77777777" w:rsidR="00161038" w:rsidRPr="0070158B" w:rsidRDefault="00161038" w:rsidP="00943E1B">
      <w:pPr>
        <w:pStyle w:val="FootnoteText"/>
        <w:ind w:left="108" w:hanging="108"/>
        <w:rPr>
          <w:sz w:val="18"/>
          <w:szCs w:val="18"/>
          <w:lang w:val="en-US"/>
        </w:rPr>
      </w:pPr>
      <w:r w:rsidRPr="0070158B">
        <w:rPr>
          <w:rStyle w:val="FootnoteReference"/>
          <w:sz w:val="18"/>
          <w:szCs w:val="18"/>
        </w:rPr>
        <w:footnoteRef/>
      </w:r>
      <w:r w:rsidRPr="0070158B">
        <w:rPr>
          <w:sz w:val="18"/>
          <w:szCs w:val="18"/>
        </w:rPr>
        <w:t xml:space="preserve"> </w:t>
      </w:r>
      <w:r w:rsidRPr="0070158B">
        <w:rPr>
          <w:sz w:val="18"/>
          <w:szCs w:val="18"/>
          <w:lang w:val="en-US"/>
        </w:rPr>
        <w:t>Concept notes (or sections of) not marked as confidential may be published in accordance with the Information Disclosure Policy (</w:t>
      </w:r>
      <w:hyperlink r:id="rId1" w:history="1">
        <w:r w:rsidRPr="0070158B">
          <w:rPr>
            <w:rStyle w:val="Hyperlink"/>
            <w:sz w:val="18"/>
            <w:szCs w:val="18"/>
            <w:lang w:val="en-US"/>
          </w:rPr>
          <w:t>Decision B.12/35</w:t>
        </w:r>
      </w:hyperlink>
      <w:r w:rsidRPr="0070158B">
        <w:rPr>
          <w:sz w:val="18"/>
          <w:szCs w:val="18"/>
          <w:lang w:val="en-US"/>
        </w:rPr>
        <w:t>) and the Review of the Initial Proposal Approval Process (</w:t>
      </w:r>
      <w:hyperlink r:id="rId2" w:history="1">
        <w:r w:rsidRPr="0070158B">
          <w:rPr>
            <w:rStyle w:val="Hyperlink"/>
            <w:sz w:val="18"/>
            <w:szCs w:val="18"/>
            <w:lang w:val="en-US"/>
          </w:rPr>
          <w:t>Decision B.17/18</w:t>
        </w:r>
      </w:hyperlink>
      <w:r w:rsidRPr="0070158B">
        <w:rPr>
          <w:sz w:val="18"/>
          <w:szCs w:val="18"/>
          <w:lang w:val="en-US"/>
        </w:rPr>
        <w:t>).</w:t>
      </w:r>
    </w:p>
  </w:footnote>
  <w:footnote w:id="3">
    <w:p w14:paraId="3939D3C1" w14:textId="089D905E" w:rsidR="00B1550C" w:rsidRPr="0070158B" w:rsidRDefault="00B1550C" w:rsidP="00943E1B">
      <w:pPr>
        <w:pStyle w:val="FootnoteText"/>
        <w:ind w:left="108" w:hanging="108"/>
        <w:rPr>
          <w:sz w:val="18"/>
          <w:szCs w:val="18"/>
          <w:lang w:val="en-US"/>
        </w:rPr>
      </w:pPr>
      <w:r w:rsidRPr="0070158B">
        <w:rPr>
          <w:rStyle w:val="FootnoteReference"/>
          <w:rFonts w:cs="Arial"/>
          <w:color w:val="24634F"/>
          <w:sz w:val="18"/>
          <w:szCs w:val="18"/>
        </w:rPr>
        <w:footnoteRef/>
      </w:r>
      <w:r w:rsidRPr="0070158B">
        <w:rPr>
          <w:rStyle w:val="FootnoteReference"/>
          <w:rFonts w:cs="Arial"/>
          <w:color w:val="24634F"/>
          <w:sz w:val="18"/>
          <w:szCs w:val="18"/>
        </w:rPr>
        <w:t xml:space="preserve"> </w:t>
      </w:r>
      <w:r w:rsidRPr="0070158B">
        <w:rPr>
          <w:rFonts w:eastAsia="Malgun Gothic" w:cs="Arial"/>
          <w:sz w:val="18"/>
          <w:szCs w:val="18"/>
          <w:lang w:eastAsia="ko-KR"/>
        </w:rPr>
        <w:t xml:space="preserve">See </w:t>
      </w:r>
      <w:hyperlink r:id="rId3" w:anchor="step-2-submit-a-ppf-application" w:history="1">
        <w:r w:rsidRPr="0070158B">
          <w:rPr>
            <w:rStyle w:val="Hyperlink"/>
            <w:rFonts w:eastAsia="Malgun Gothic" w:cs="Arial"/>
            <w:sz w:val="18"/>
            <w:szCs w:val="18"/>
            <w:lang w:eastAsia="ko-KR"/>
          </w:rPr>
          <w:t>here</w:t>
        </w:r>
      </w:hyperlink>
      <w:r w:rsidRPr="0070158B">
        <w:rPr>
          <w:rFonts w:eastAsia="Malgun Gothic" w:cs="Arial"/>
          <w:sz w:val="18"/>
          <w:szCs w:val="18"/>
          <w:lang w:eastAsia="ko-KR"/>
        </w:rPr>
        <w:t xml:space="preserve"> for access to project preparation support request template and guidelines. </w:t>
      </w:r>
    </w:p>
  </w:footnote>
  <w:footnote w:id="4">
    <w:p w14:paraId="4078F9F2" w14:textId="1FB81881" w:rsidR="00B1550C" w:rsidRPr="0070158B" w:rsidRDefault="00B1550C" w:rsidP="00943E1B">
      <w:pPr>
        <w:pStyle w:val="FootnoteText"/>
        <w:ind w:left="108" w:hanging="108"/>
        <w:rPr>
          <w:rFonts w:eastAsia="Malgun Gothic"/>
          <w:sz w:val="18"/>
          <w:szCs w:val="18"/>
          <w:lang w:eastAsia="ko-KR"/>
        </w:rPr>
      </w:pPr>
      <w:r w:rsidRPr="0070158B">
        <w:rPr>
          <w:rStyle w:val="FootnoteReference"/>
          <w:sz w:val="18"/>
          <w:szCs w:val="18"/>
        </w:rPr>
        <w:footnoteRef/>
      </w:r>
      <w:r w:rsidRPr="0070158B">
        <w:rPr>
          <w:sz w:val="18"/>
          <w:szCs w:val="18"/>
        </w:rPr>
        <w:t xml:space="preserve"> </w:t>
      </w:r>
      <w:r w:rsidRPr="0070158B">
        <w:rPr>
          <w:rFonts w:eastAsia="Malgun Gothic"/>
          <w:sz w:val="18"/>
          <w:szCs w:val="18"/>
          <w:lang w:eastAsia="ko-KR"/>
        </w:rPr>
        <w:t xml:space="preserve"> Refer to the Fund’s environmental and social safeguards (</w:t>
      </w:r>
      <w:hyperlink r:id="rId4" w:history="1">
        <w:r w:rsidRPr="0070158B">
          <w:rPr>
            <w:rStyle w:val="Hyperlink"/>
            <w:rFonts w:eastAsia="Malgun Gothic"/>
            <w:sz w:val="18"/>
            <w:szCs w:val="18"/>
            <w:lang w:eastAsia="ko-KR"/>
          </w:rPr>
          <w:t>Decision B.07/02</w:t>
        </w:r>
      </w:hyperlink>
      <w:r w:rsidRPr="0070158B">
        <w:rPr>
          <w:rFonts w:eastAsia="Malgun Gothic"/>
          <w:sz w:val="18"/>
          <w:szCs w:val="18"/>
          <w:lang w:eastAsia="ko-KR"/>
        </w:rPr>
        <w:t>).</w:t>
      </w:r>
    </w:p>
  </w:footnote>
  <w:footnote w:id="5">
    <w:p w14:paraId="356AA7E7" w14:textId="2E5C3CF9" w:rsidR="00510BC1" w:rsidRPr="0070158B" w:rsidRDefault="00510BC1" w:rsidP="00CA5B07">
      <w:pPr>
        <w:ind w:left="108" w:hanging="108"/>
        <w:rPr>
          <w:sz w:val="18"/>
          <w:szCs w:val="18"/>
          <w:lang w:val="en-US"/>
        </w:rPr>
      </w:pPr>
      <w:r w:rsidRPr="0070158B">
        <w:rPr>
          <w:rStyle w:val="FootnoteReference"/>
          <w:sz w:val="18"/>
          <w:szCs w:val="18"/>
        </w:rPr>
        <w:footnoteRef/>
      </w:r>
      <w:r w:rsidRPr="0070158B">
        <w:rPr>
          <w:sz w:val="18"/>
          <w:szCs w:val="18"/>
        </w:rPr>
        <w:t xml:space="preserve"> </w:t>
      </w:r>
      <w:r w:rsidRPr="0070158B">
        <w:rPr>
          <w:sz w:val="18"/>
          <w:szCs w:val="18"/>
          <w:lang w:val="en-US"/>
        </w:rPr>
        <w:t xml:space="preserve">For guidance, please consult </w:t>
      </w:r>
      <w:hyperlink r:id="rId5" w:history="1">
        <w:r w:rsidRPr="0070158B">
          <w:rPr>
            <w:rStyle w:val="Hyperlink"/>
            <w:sz w:val="18"/>
            <w:szCs w:val="18"/>
            <w:lang w:val="en-US"/>
          </w:rPr>
          <w:t>Principles for demonstrating the impact potential of GCF supported activities</w:t>
        </w:r>
      </w:hyperlink>
      <w:r w:rsidRPr="0070158B">
        <w:rPr>
          <w:sz w:val="18"/>
          <w:szCs w:val="18"/>
          <w:lang w:val="en-US"/>
        </w:rPr>
        <w:t xml:space="preserve"> (decision B.33/12) </w:t>
      </w:r>
      <w:r w:rsidRPr="0070158B">
        <w:rPr>
          <w:rFonts w:cs="Arial"/>
          <w:sz w:val="18"/>
          <w:szCs w:val="18"/>
          <w:lang w:eastAsia="ja-JP"/>
        </w:rPr>
        <w:t xml:space="preserve">and </w:t>
      </w:r>
      <w:hyperlink r:id="rId6" w:history="1">
        <w:r w:rsidRPr="0070158B">
          <w:rPr>
            <w:rStyle w:val="Hyperlink"/>
            <w:rFonts w:cs="Arial"/>
            <w:sz w:val="18"/>
            <w:szCs w:val="18"/>
            <w:lang w:eastAsia="ja-JP"/>
          </w:rPr>
          <w:t>Guidance on the GCF’s vision, approach and scope for providing support to enhance climate adaptation</w:t>
        </w:r>
      </w:hyperlink>
      <w:r w:rsidRPr="0070158B">
        <w:rPr>
          <w:rFonts w:cs="Arial"/>
          <w:color w:val="808080" w:themeColor="background1" w:themeShade="80"/>
          <w:sz w:val="18"/>
          <w:szCs w:val="18"/>
          <w:lang w:eastAsia="ja-JP"/>
        </w:rPr>
        <w:t xml:space="preserve"> </w:t>
      </w:r>
      <w:r w:rsidRPr="0070158B">
        <w:rPr>
          <w:rFonts w:cs="Arial"/>
          <w:sz w:val="18"/>
          <w:szCs w:val="18"/>
          <w:lang w:eastAsia="ja-JP"/>
        </w:rPr>
        <w:t>(decision B.33/13).</w:t>
      </w:r>
    </w:p>
  </w:footnote>
  <w:footnote w:id="6">
    <w:p w14:paraId="39E69633" w14:textId="3D37FB0C" w:rsidR="00312E0C" w:rsidRPr="0070158B" w:rsidRDefault="00312E0C" w:rsidP="00943E1B">
      <w:pPr>
        <w:pStyle w:val="FootnoteText"/>
        <w:ind w:left="108" w:hanging="108"/>
        <w:rPr>
          <w:sz w:val="18"/>
          <w:szCs w:val="18"/>
          <w:lang w:val="en-US"/>
        </w:rPr>
      </w:pPr>
      <w:r w:rsidRPr="0070158B">
        <w:rPr>
          <w:rStyle w:val="FootnoteReference"/>
          <w:sz w:val="18"/>
          <w:szCs w:val="18"/>
        </w:rPr>
        <w:footnoteRef/>
      </w:r>
      <w:r w:rsidRPr="0070158B">
        <w:rPr>
          <w:sz w:val="18"/>
          <w:szCs w:val="18"/>
        </w:rPr>
        <w:t xml:space="preserve"> For guidance</w:t>
      </w:r>
      <w:r w:rsidR="00B15853" w:rsidRPr="0070158B">
        <w:rPr>
          <w:sz w:val="18"/>
          <w:szCs w:val="18"/>
        </w:rPr>
        <w:t xml:space="preserve">, </w:t>
      </w:r>
      <w:r w:rsidR="00B15853" w:rsidRPr="0070158B">
        <w:rPr>
          <w:sz w:val="18"/>
          <w:szCs w:val="18"/>
          <w:lang w:val="en-US"/>
        </w:rPr>
        <w:t xml:space="preserve">please consult </w:t>
      </w:r>
      <w:hyperlink r:id="rId7" w:history="1">
        <w:r w:rsidR="00B15853" w:rsidRPr="0070158B">
          <w:rPr>
            <w:rStyle w:val="Hyperlink"/>
            <w:sz w:val="18"/>
            <w:szCs w:val="18"/>
            <w:lang w:val="en-US"/>
          </w:rPr>
          <w:t>Principles for demonstrating the impact potential of GCF supported activities</w:t>
        </w:r>
      </w:hyperlink>
      <w:r w:rsidR="00B15853" w:rsidRPr="0070158B">
        <w:rPr>
          <w:sz w:val="18"/>
          <w:szCs w:val="18"/>
          <w:lang w:val="en-US"/>
        </w:rPr>
        <w:t xml:space="preserve"> (decision B.33/12) </w:t>
      </w:r>
      <w:r w:rsidR="00B15853" w:rsidRPr="0070158B">
        <w:rPr>
          <w:rFonts w:cs="Arial"/>
          <w:sz w:val="18"/>
          <w:szCs w:val="18"/>
          <w:lang w:eastAsia="ja-JP"/>
        </w:rPr>
        <w:t>and</w:t>
      </w:r>
      <w:r w:rsidR="00CB1E21" w:rsidRPr="0070158B">
        <w:rPr>
          <w:rFonts w:cs="Arial"/>
          <w:sz w:val="18"/>
          <w:szCs w:val="18"/>
          <w:lang w:eastAsia="ja-JP"/>
        </w:rPr>
        <w:t xml:space="preserve"> </w:t>
      </w:r>
      <w:hyperlink r:id="rId8" w:history="1">
        <w:r w:rsidR="00CB1E21" w:rsidRPr="0070158B">
          <w:rPr>
            <w:rStyle w:val="Hyperlink"/>
            <w:rFonts w:cs="Arial"/>
            <w:sz w:val="18"/>
            <w:szCs w:val="18"/>
            <w:lang w:eastAsia="ja-JP"/>
          </w:rPr>
          <w:t>Guidance for establishing the mitigation impact potential</w:t>
        </w:r>
      </w:hyperlink>
      <w:r w:rsidR="003E3EBD" w:rsidRPr="0070158B">
        <w:rPr>
          <w:rFonts w:eastAsia="Malgun Gothic" w:hint="eastAsia"/>
          <w:sz w:val="18"/>
          <w:szCs w:val="18"/>
          <w:lang w:eastAsia="ko-KR"/>
        </w:rPr>
        <w:t>.</w:t>
      </w:r>
      <w:r w:rsidR="00CB1E21" w:rsidRPr="0070158B">
        <w:rPr>
          <w:rFonts w:cs="Arial"/>
          <w:sz w:val="18"/>
          <w:szCs w:val="18"/>
          <w:lang w:eastAsia="ja-JP"/>
        </w:rPr>
        <w:t xml:space="preserve"> </w:t>
      </w:r>
    </w:p>
  </w:footnote>
  <w:footnote w:id="7">
    <w:p w14:paraId="61D2C4E0" w14:textId="7D622758" w:rsidR="00510BC1" w:rsidRPr="0070158B" w:rsidRDefault="00510BC1" w:rsidP="00943E1B">
      <w:pPr>
        <w:pStyle w:val="FootnoteText"/>
        <w:ind w:left="108" w:hanging="108"/>
        <w:rPr>
          <w:sz w:val="18"/>
          <w:szCs w:val="18"/>
          <w:lang w:val="en-US"/>
        </w:rPr>
      </w:pPr>
      <w:r w:rsidRPr="0070158B">
        <w:rPr>
          <w:rStyle w:val="FootnoteReference"/>
          <w:sz w:val="18"/>
          <w:szCs w:val="18"/>
        </w:rPr>
        <w:footnoteRef/>
      </w:r>
      <w:r w:rsidRPr="0070158B">
        <w:rPr>
          <w:sz w:val="18"/>
          <w:szCs w:val="18"/>
        </w:rPr>
        <w:t xml:space="preserve"> "If [activity financed by GCF], then [positive climate impacts will occur], because [reason explaining the causal link]".</w:t>
      </w:r>
    </w:p>
  </w:footnote>
  <w:footnote w:id="8">
    <w:p w14:paraId="6DD7B970" w14:textId="77777777" w:rsidR="00510BC1" w:rsidRPr="0070158B" w:rsidRDefault="00510BC1" w:rsidP="00943E1B">
      <w:pPr>
        <w:pStyle w:val="FootnoteText"/>
        <w:ind w:left="108" w:hanging="108"/>
        <w:rPr>
          <w:sz w:val="18"/>
          <w:szCs w:val="18"/>
        </w:rPr>
      </w:pPr>
      <w:r w:rsidRPr="0070158B">
        <w:rPr>
          <w:rStyle w:val="FootnoteReference"/>
          <w:sz w:val="18"/>
          <w:szCs w:val="18"/>
        </w:rPr>
        <w:footnoteRef/>
      </w:r>
      <w:r w:rsidRPr="0070158B">
        <w:rPr>
          <w:sz w:val="18"/>
          <w:szCs w:val="18"/>
        </w:rPr>
        <w:t xml:space="preserve"> The theory of change provides information on how the proposed interventions will shift the development pathway toward a more low-emissions and / or climate resilient direction, in line with the Fund’s goals and objectives. For more detailed information regarding theory of change, please refer to the following link: </w:t>
      </w:r>
      <w:hyperlink r:id="rId9" w:history="1">
        <w:r w:rsidRPr="0070158B">
          <w:rPr>
            <w:rStyle w:val="Hyperlink"/>
            <w:sz w:val="18"/>
            <w:szCs w:val="18"/>
          </w:rPr>
          <w:t>https://ilearn.greenclimate.fund/thematicarea/detail?id=31</w:t>
        </w:r>
      </w:hyperlink>
      <w:r w:rsidRPr="0070158B">
        <w:rPr>
          <w:sz w:val="18"/>
          <w:szCs w:val="18"/>
        </w:rPr>
        <w:t xml:space="preserve">  </w:t>
      </w:r>
    </w:p>
  </w:footnote>
  <w:footnote w:id="9">
    <w:p w14:paraId="48C429DD" w14:textId="3EE7D04D" w:rsidR="00E05C8F" w:rsidRPr="0070158B" w:rsidRDefault="00E05C8F">
      <w:pPr>
        <w:pStyle w:val="FootnoteText"/>
        <w:rPr>
          <w:sz w:val="18"/>
          <w:szCs w:val="18"/>
          <w:lang w:val="en-US"/>
        </w:rPr>
      </w:pPr>
      <w:r w:rsidRPr="0070158B">
        <w:rPr>
          <w:rStyle w:val="FootnoteReference"/>
          <w:sz w:val="18"/>
          <w:szCs w:val="18"/>
        </w:rPr>
        <w:footnoteRef/>
      </w:r>
      <w:r w:rsidRPr="0070158B">
        <w:rPr>
          <w:sz w:val="18"/>
          <w:szCs w:val="18"/>
        </w:rPr>
        <w:t xml:space="preserve"> </w:t>
      </w:r>
      <w:r w:rsidRPr="0070158B">
        <w:rPr>
          <w:sz w:val="18"/>
          <w:szCs w:val="18"/>
          <w:lang w:val="en-US"/>
        </w:rPr>
        <w:t xml:space="preserve">For further information, please see the </w:t>
      </w:r>
      <w:hyperlink r:id="rId10" w:history="1">
        <w:r w:rsidRPr="0070158B">
          <w:rPr>
            <w:rStyle w:val="Hyperlink"/>
            <w:rFonts w:cs="Arial"/>
            <w:sz w:val="18"/>
            <w:szCs w:val="18"/>
            <w:lang w:eastAsia="ja-JP"/>
          </w:rPr>
          <w:t>Guidance for establishing the mitigation impact potential</w:t>
        </w:r>
      </w:hyperlink>
      <w:r w:rsidRPr="0070158B">
        <w:rPr>
          <w:rFonts w:eastAsia="Malgun Gothic" w:hint="eastAsia"/>
          <w:sz w:val="18"/>
          <w:szCs w:val="18"/>
          <w:lang w:eastAsia="ko-KR"/>
        </w:rPr>
        <w:t>.</w:t>
      </w:r>
    </w:p>
  </w:footnote>
  <w:footnote w:id="10">
    <w:p w14:paraId="4788D35C" w14:textId="77777777" w:rsidR="00510BC1" w:rsidRPr="0070158B" w:rsidRDefault="00510BC1" w:rsidP="00943E1B">
      <w:pPr>
        <w:pStyle w:val="FootnoteText"/>
        <w:ind w:left="108" w:hanging="108"/>
        <w:rPr>
          <w:sz w:val="18"/>
          <w:szCs w:val="18"/>
          <w:lang w:val="en-US"/>
        </w:rPr>
      </w:pPr>
      <w:r w:rsidRPr="0070158B">
        <w:rPr>
          <w:rStyle w:val="FootnoteReference"/>
          <w:sz w:val="18"/>
          <w:szCs w:val="18"/>
        </w:rPr>
        <w:footnoteRef/>
      </w:r>
      <w:r w:rsidRPr="0070158B">
        <w:rPr>
          <w:sz w:val="18"/>
          <w:szCs w:val="18"/>
        </w:rPr>
        <w:t xml:space="preserve"> </w:t>
      </w:r>
      <w:r w:rsidRPr="0070158B">
        <w:rPr>
          <w:sz w:val="18"/>
          <w:szCs w:val="18"/>
          <w:lang w:val="en-US"/>
        </w:rPr>
        <w:t xml:space="preserve">GCF Board Decision B.BM-2021/18: “Revised Environmental and Social Policy” </w:t>
      </w:r>
      <w:hyperlink r:id="rId11" w:history="1">
        <w:r w:rsidRPr="0070158B">
          <w:rPr>
            <w:rStyle w:val="Hyperlink"/>
            <w:sz w:val="18"/>
            <w:szCs w:val="18"/>
            <w:lang w:val="en-US"/>
          </w:rPr>
          <w:t>https://www.greenclimate.fund/document/revised-environmental-and-social-policy</w:t>
        </w:r>
      </w:hyperlink>
      <w:r w:rsidRPr="0070158B">
        <w:rPr>
          <w:sz w:val="18"/>
          <w:szCs w:val="18"/>
          <w:lang w:val="en-US"/>
        </w:rPr>
        <w:t xml:space="preserve"> </w:t>
      </w:r>
    </w:p>
  </w:footnote>
  <w:footnote w:id="11">
    <w:p w14:paraId="672145EA" w14:textId="77777777" w:rsidR="00510BC1" w:rsidRPr="0070158B" w:rsidRDefault="00510BC1" w:rsidP="00943E1B">
      <w:pPr>
        <w:pStyle w:val="FootnoteText"/>
        <w:ind w:left="108" w:hanging="108"/>
        <w:rPr>
          <w:sz w:val="18"/>
          <w:szCs w:val="18"/>
          <w:lang w:val="en-US"/>
        </w:rPr>
      </w:pPr>
      <w:r w:rsidRPr="0070158B">
        <w:rPr>
          <w:rStyle w:val="FootnoteReference"/>
          <w:sz w:val="18"/>
          <w:szCs w:val="18"/>
        </w:rPr>
        <w:footnoteRef/>
      </w:r>
      <w:r w:rsidRPr="0070158B">
        <w:rPr>
          <w:sz w:val="18"/>
          <w:szCs w:val="18"/>
        </w:rPr>
        <w:t xml:space="preserve"> </w:t>
      </w:r>
      <w:r w:rsidRPr="0070158B">
        <w:rPr>
          <w:sz w:val="18"/>
          <w:szCs w:val="18"/>
          <w:lang w:val="en-US"/>
        </w:rPr>
        <w:t xml:space="preserve">GCF Board Decision B.24/12, “Gender Policy”: </w:t>
      </w:r>
      <w:hyperlink r:id="rId12" w:history="1">
        <w:r w:rsidRPr="0070158B">
          <w:rPr>
            <w:rStyle w:val="Hyperlink"/>
            <w:sz w:val="18"/>
            <w:szCs w:val="18"/>
            <w:lang w:val="en-US"/>
          </w:rPr>
          <w:t>https://www.greenclimate.fund/document/gender-policy</w:t>
        </w:r>
      </w:hyperlink>
      <w:r w:rsidRPr="0070158B">
        <w:rPr>
          <w:sz w:val="18"/>
          <w:szCs w:val="18"/>
          <w:lang w:val="en-US"/>
        </w:rPr>
        <w:t xml:space="preserve"> </w:t>
      </w:r>
    </w:p>
  </w:footnote>
  <w:footnote w:id="12">
    <w:p w14:paraId="02840584" w14:textId="77777777" w:rsidR="00510BC1" w:rsidRPr="0070158B" w:rsidRDefault="00510BC1" w:rsidP="00943E1B">
      <w:pPr>
        <w:pStyle w:val="FootnoteText"/>
        <w:ind w:left="108" w:hanging="108"/>
        <w:rPr>
          <w:sz w:val="18"/>
          <w:szCs w:val="18"/>
          <w:lang w:val="en-US"/>
        </w:rPr>
      </w:pPr>
      <w:r w:rsidRPr="0070158B">
        <w:rPr>
          <w:rStyle w:val="FootnoteReference"/>
          <w:sz w:val="18"/>
          <w:szCs w:val="18"/>
        </w:rPr>
        <w:footnoteRef/>
      </w:r>
      <w:r w:rsidRPr="0070158B">
        <w:rPr>
          <w:sz w:val="18"/>
          <w:szCs w:val="18"/>
        </w:rPr>
        <w:t xml:space="preserve"> </w:t>
      </w:r>
      <w:r w:rsidRPr="0070158B">
        <w:rPr>
          <w:sz w:val="18"/>
          <w:szCs w:val="18"/>
          <w:lang w:val="en-US"/>
        </w:rPr>
        <w:t xml:space="preserve">GCF SEAH Risk Assessment Guideline: </w:t>
      </w:r>
      <w:hyperlink r:id="rId13" w:history="1">
        <w:r w:rsidRPr="0070158B">
          <w:rPr>
            <w:rStyle w:val="Hyperlink"/>
            <w:sz w:val="18"/>
            <w:szCs w:val="18"/>
            <w:lang w:val="en-US"/>
          </w:rPr>
          <w:t>https://www.greenclimate.fund/document/sexual-exploitation-abuse-and-harassment-seah-risk-assessment-guideline</w:t>
        </w:r>
      </w:hyperlink>
      <w:r w:rsidRPr="0070158B">
        <w:rPr>
          <w:sz w:val="18"/>
          <w:szCs w:val="18"/>
          <w:lang w:val="en-US"/>
        </w:rPr>
        <w:t xml:space="preserve"> </w:t>
      </w:r>
    </w:p>
  </w:footnote>
  <w:footnote w:id="13">
    <w:p w14:paraId="1DD454D3" w14:textId="77777777" w:rsidR="00510BC1" w:rsidRPr="0070158B" w:rsidRDefault="00510BC1" w:rsidP="00943E1B">
      <w:pPr>
        <w:pStyle w:val="FootnoteText"/>
        <w:ind w:left="108" w:hanging="108"/>
        <w:rPr>
          <w:sz w:val="18"/>
          <w:szCs w:val="18"/>
          <w:lang w:val="en-US"/>
        </w:rPr>
      </w:pPr>
      <w:r w:rsidRPr="0070158B">
        <w:rPr>
          <w:rStyle w:val="FootnoteReference"/>
          <w:sz w:val="18"/>
          <w:szCs w:val="18"/>
        </w:rPr>
        <w:footnoteRef/>
      </w:r>
      <w:r w:rsidRPr="0070158B">
        <w:rPr>
          <w:sz w:val="18"/>
          <w:szCs w:val="18"/>
        </w:rPr>
        <w:t xml:space="preserve"> </w:t>
      </w:r>
      <w:r w:rsidRPr="0070158B">
        <w:rPr>
          <w:sz w:val="18"/>
          <w:szCs w:val="18"/>
          <w:lang w:val="en-US"/>
        </w:rPr>
        <w:t xml:space="preserve">GCF Board Decision B.19/11, “Indigenous Peoples Policy”: </w:t>
      </w:r>
      <w:hyperlink r:id="rId14" w:history="1">
        <w:r w:rsidRPr="0070158B">
          <w:rPr>
            <w:rStyle w:val="Hyperlink"/>
            <w:sz w:val="18"/>
            <w:szCs w:val="18"/>
            <w:lang w:val="en-US"/>
          </w:rPr>
          <w:t>https://www.greenclimate.fund/document/indigenous-peoples-policy</w:t>
        </w:r>
      </w:hyperlink>
      <w:r w:rsidRPr="0070158B">
        <w:rPr>
          <w:sz w:val="18"/>
          <w:szCs w:val="18"/>
          <w:lang w:val="en-US"/>
        </w:rPr>
        <w:t xml:space="preserve"> </w:t>
      </w:r>
    </w:p>
  </w:footnote>
  <w:footnote w:id="14">
    <w:p w14:paraId="2D234E67" w14:textId="282593BA" w:rsidR="00EA0087" w:rsidRPr="0070158B" w:rsidRDefault="000B4B7B" w:rsidP="00943E1B">
      <w:pPr>
        <w:pStyle w:val="FootnoteText"/>
        <w:ind w:left="108" w:hanging="108"/>
        <w:rPr>
          <w:sz w:val="18"/>
          <w:szCs w:val="18"/>
        </w:rPr>
      </w:pPr>
      <w:r w:rsidRPr="0070158B">
        <w:rPr>
          <w:rStyle w:val="FootnoteReference"/>
          <w:sz w:val="18"/>
          <w:szCs w:val="18"/>
        </w:rPr>
        <w:footnoteRef/>
      </w:r>
      <w:r w:rsidRPr="0070158B">
        <w:rPr>
          <w:sz w:val="18"/>
          <w:szCs w:val="18"/>
        </w:rPr>
        <w:t xml:space="preserve"> See GCF Board Decision B.</w:t>
      </w:r>
      <w:r w:rsidR="00EA0087" w:rsidRPr="0070158B">
        <w:rPr>
          <w:sz w:val="18"/>
          <w:szCs w:val="18"/>
        </w:rPr>
        <w:t>05</w:t>
      </w:r>
      <w:r w:rsidRPr="0070158B">
        <w:rPr>
          <w:sz w:val="18"/>
          <w:szCs w:val="18"/>
        </w:rPr>
        <w:t>/</w:t>
      </w:r>
      <w:r w:rsidR="00EA0087" w:rsidRPr="0070158B">
        <w:rPr>
          <w:sz w:val="18"/>
          <w:szCs w:val="18"/>
        </w:rPr>
        <w:t>07</w:t>
      </w:r>
      <w:r w:rsidRPr="0070158B">
        <w:rPr>
          <w:sz w:val="18"/>
          <w:szCs w:val="18"/>
        </w:rPr>
        <w:t>, “</w:t>
      </w:r>
      <w:r w:rsidR="00EA0087" w:rsidRPr="0070158B">
        <w:rPr>
          <w:sz w:val="18"/>
          <w:szCs w:val="18"/>
        </w:rPr>
        <w:t>GCF/B.05/07: Business Model Framework: Terms and Criteria for Grants and Concessional Loans</w:t>
      </w:r>
      <w:r w:rsidRPr="0070158B">
        <w:rPr>
          <w:sz w:val="18"/>
          <w:szCs w:val="18"/>
        </w:rPr>
        <w:t xml:space="preserve">”: </w:t>
      </w:r>
      <w:hyperlink r:id="rId15" w:history="1">
        <w:r w:rsidR="00EA0087" w:rsidRPr="0070158B">
          <w:rPr>
            <w:rStyle w:val="Hyperlink"/>
            <w:sz w:val="18"/>
            <w:szCs w:val="18"/>
          </w:rPr>
          <w:t>https://www.greenclimate.fund/document/gcf-b05-07</w:t>
        </w:r>
      </w:hyperlink>
    </w:p>
  </w:footnote>
  <w:footnote w:id="15">
    <w:p w14:paraId="7507630C" w14:textId="40315149" w:rsidR="005650B9" w:rsidRPr="0070158B" w:rsidRDefault="005650B9" w:rsidP="00943E1B">
      <w:pPr>
        <w:pStyle w:val="FootnoteText"/>
        <w:ind w:left="108" w:hanging="108"/>
        <w:rPr>
          <w:sz w:val="18"/>
          <w:szCs w:val="18"/>
        </w:rPr>
      </w:pPr>
      <w:r w:rsidRPr="0070158B">
        <w:rPr>
          <w:rStyle w:val="FootnoteReference"/>
          <w:sz w:val="18"/>
          <w:szCs w:val="18"/>
        </w:rPr>
        <w:footnoteRef/>
      </w:r>
      <w:r w:rsidRPr="0070158B">
        <w:rPr>
          <w:sz w:val="18"/>
          <w:szCs w:val="18"/>
        </w:rPr>
        <w:t xml:space="preserve"> Where the number of managed funds / mandates is very large, please provide summary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78375" w14:textId="72219713" w:rsidR="00D5145D" w:rsidRDefault="00D5145D" w:rsidP="001312F0">
    <w:pPr>
      <w:pStyle w:val="Header"/>
      <w:jc w:val="right"/>
      <w:rPr>
        <w:rFonts w:cs="Arial"/>
        <w:b/>
        <w:bCs/>
        <w:color w:val="000000"/>
        <w:sz w:val="22"/>
        <w:szCs w:val="20"/>
        <w:lang w:eastAsia="en-GB"/>
      </w:rPr>
    </w:pPr>
    <w:r>
      <w:rPr>
        <w:i/>
        <w:noProof/>
        <w:sz w:val="18"/>
        <w:szCs w:val="18"/>
        <w:lang w:val="en-US" w:eastAsia="ko-KR"/>
      </w:rPr>
      <w:drawing>
        <wp:anchor distT="0" distB="0" distL="114300" distR="114300" simplePos="0" relativeHeight="251672578" behindDoc="0" locked="0" layoutInCell="1" allowOverlap="1" wp14:anchorId="173119A8" wp14:editId="51B1F5BC">
          <wp:simplePos x="0" y="0"/>
          <wp:positionH relativeFrom="column">
            <wp:posOffset>0</wp:posOffset>
          </wp:positionH>
          <wp:positionV relativeFrom="paragraph">
            <wp:posOffset>46355</wp:posOffset>
          </wp:positionV>
          <wp:extent cx="1028700" cy="655955"/>
          <wp:effectExtent l="0" t="0" r="12700" b="4445"/>
          <wp:wrapTight wrapText="bothSides">
            <wp:wrapPolygon edited="0">
              <wp:start x="0" y="0"/>
              <wp:lineTo x="0" y="20910"/>
              <wp:lineTo x="21333" y="20910"/>
              <wp:lineTo x="21333" y="0"/>
              <wp:lineTo x="0" y="0"/>
            </wp:wrapPolygon>
          </wp:wrapTight>
          <wp:docPr id="71541015" name="Picture 7154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CF_cmyk-0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028700" cy="655955"/>
                  </a:xfrm>
                  <a:prstGeom prst="rect">
                    <a:avLst/>
                  </a:prstGeom>
                  <a:ln>
                    <a:noFill/>
                  </a:ln>
                  <a:extLst>
                    <a:ext uri="{53640926-AAD7-44d8-BBD7-CCE9431645EC}">
                      <a14:shadowObscured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14:sizeRelH relativeFrom="margin">
            <wp14:pctWidth>0</wp14:pctWidth>
          </wp14:sizeRelH>
          <wp14:sizeRelV relativeFrom="margin">
            <wp14:pctHeight>0</wp14:pctHeight>
          </wp14:sizeRelV>
        </wp:anchor>
      </w:drawing>
    </w:r>
  </w:p>
  <w:p w14:paraId="12BB100D" w14:textId="77777777" w:rsidR="00D5145D" w:rsidRDefault="00D5145D" w:rsidP="001312F0">
    <w:pPr>
      <w:pStyle w:val="Header"/>
      <w:jc w:val="right"/>
      <w:rPr>
        <w:rFonts w:cs="Arial"/>
        <w:b/>
        <w:bCs/>
        <w:color w:val="000000"/>
        <w:sz w:val="22"/>
        <w:szCs w:val="20"/>
        <w:lang w:eastAsia="en-GB"/>
      </w:rPr>
    </w:pPr>
  </w:p>
  <w:p w14:paraId="2D637AEC" w14:textId="6E8FB637" w:rsidR="00D5145D" w:rsidRPr="002D0BA4" w:rsidRDefault="00D5145D" w:rsidP="002D0BA4">
    <w:pPr>
      <w:pStyle w:val="Header"/>
      <w:spacing w:line="276" w:lineRule="auto"/>
      <w:jc w:val="right"/>
      <w:rPr>
        <w:rFonts w:cs="Arial"/>
        <w:b/>
        <w:bCs/>
        <w:color w:val="000000"/>
        <w:szCs w:val="20"/>
        <w:lang w:eastAsia="en-GB"/>
      </w:rPr>
    </w:pPr>
    <w:r w:rsidRPr="002D0BA4">
      <w:rPr>
        <w:rFonts w:cs="Arial"/>
        <w:b/>
        <w:bCs/>
        <w:color w:val="000000"/>
        <w:szCs w:val="20"/>
        <w:lang w:eastAsia="en-GB"/>
      </w:rPr>
      <w:t>PROJECT CONCEPT NOTE</w:t>
    </w:r>
    <w:r>
      <w:rPr>
        <w:rFonts w:cs="Arial"/>
        <w:b/>
        <w:bCs/>
        <w:color w:val="000000"/>
        <w:szCs w:val="20"/>
        <w:lang w:eastAsia="en-GB"/>
      </w:rPr>
      <w:t xml:space="preserve"> Template V.2.</w:t>
    </w:r>
    <w:r w:rsidR="00C21885">
      <w:rPr>
        <w:rFonts w:cs="Arial"/>
        <w:b/>
        <w:bCs/>
        <w:color w:val="000000"/>
        <w:szCs w:val="20"/>
        <w:lang w:eastAsia="en-GB"/>
      </w:rPr>
      <w:t>2</w:t>
    </w:r>
  </w:p>
  <w:p w14:paraId="39911107" w14:textId="77777777" w:rsidR="00D5145D" w:rsidRPr="001312F0" w:rsidRDefault="00D5145D" w:rsidP="001312F0">
    <w:pPr>
      <w:pStyle w:val="Header"/>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7E5D3" w14:textId="7F8F6FA0" w:rsidR="0095760A" w:rsidRDefault="0095760A">
    <w:pPr>
      <w:pStyle w:val="Header"/>
    </w:pPr>
    <w:r w:rsidRPr="00F97655">
      <w:rPr>
        <w:rFonts w:cs="Arial"/>
        <w:bCs/>
        <w:noProof/>
        <w:color w:val="000000"/>
        <w:sz w:val="20"/>
        <w:szCs w:val="20"/>
        <w:lang w:val="en-US" w:eastAsia="ko-KR"/>
      </w:rPr>
      <w:drawing>
        <wp:anchor distT="0" distB="0" distL="114300" distR="114300" simplePos="0" relativeHeight="251674626" behindDoc="1" locked="1" layoutInCell="1" allowOverlap="1" wp14:anchorId="4F760E3E" wp14:editId="24EF5C97">
          <wp:simplePos x="0" y="0"/>
          <wp:positionH relativeFrom="page">
            <wp:align>center</wp:align>
          </wp:positionH>
          <wp:positionV relativeFrom="page">
            <wp:posOffset>-635</wp:posOffset>
          </wp:positionV>
          <wp:extent cx="7566660" cy="10702290"/>
          <wp:effectExtent l="0" t="0" r="0" b="3810"/>
          <wp:wrapNone/>
          <wp:docPr id="298840921" name="Picture 298840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ept Note Template - COVER.jpg"/>
                  <pic:cNvPicPr/>
                </pic:nvPicPr>
                <pic:blipFill>
                  <a:blip r:embed="rId1" cstate="print">
                    <a:extLst>
                      <a:ext uri="{28A0092B-C50C-407E-A947-70E740481C1C}">
                        <a14:useLocalDpi xmlns:a14="http://schemas.microsoft.com/office/drawing/2010/main"/>
                      </a:ext>
                    </a:extLst>
                  </a:blip>
                  <a:stretch>
                    <a:fillRect/>
                  </a:stretch>
                </pic:blipFill>
                <pic:spPr bwMode="auto">
                  <a:xfrm>
                    <a:off x="0" y="0"/>
                    <a:ext cx="7566660" cy="10702290"/>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680ED" w14:textId="4D8846C6" w:rsidR="00C21885" w:rsidRDefault="00C21885" w:rsidP="001312F0">
    <w:pPr>
      <w:pStyle w:val="Header"/>
      <w:jc w:val="right"/>
      <w:rPr>
        <w:rFonts w:cs="Arial"/>
        <w:b/>
        <w:bCs/>
        <w:color w:val="000000"/>
        <w:sz w:val="22"/>
        <w:szCs w:val="20"/>
        <w:lang w:eastAsia="en-GB"/>
      </w:rPr>
    </w:pPr>
    <w:r>
      <w:rPr>
        <w:i/>
        <w:noProof/>
        <w:sz w:val="18"/>
        <w:szCs w:val="18"/>
        <w:lang w:val="en-US" w:eastAsia="ko-KR"/>
      </w:rPr>
      <w:drawing>
        <wp:anchor distT="0" distB="0" distL="114300" distR="114300" simplePos="0" relativeHeight="251676674" behindDoc="0" locked="0" layoutInCell="1" allowOverlap="1" wp14:anchorId="47A3277A" wp14:editId="592E58EC">
          <wp:simplePos x="0" y="0"/>
          <wp:positionH relativeFrom="column">
            <wp:posOffset>0</wp:posOffset>
          </wp:positionH>
          <wp:positionV relativeFrom="paragraph">
            <wp:posOffset>46355</wp:posOffset>
          </wp:positionV>
          <wp:extent cx="1028700" cy="655955"/>
          <wp:effectExtent l="0" t="0" r="12700" b="4445"/>
          <wp:wrapTight wrapText="bothSides">
            <wp:wrapPolygon edited="0">
              <wp:start x="0" y="0"/>
              <wp:lineTo x="0" y="20910"/>
              <wp:lineTo x="21333" y="20910"/>
              <wp:lineTo x="21333" y="0"/>
              <wp:lineTo x="0" y="0"/>
            </wp:wrapPolygon>
          </wp:wrapTight>
          <wp:docPr id="1021632589" name="Picture 1021632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CF_cmyk-0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028700" cy="655955"/>
                  </a:xfrm>
                  <a:prstGeom prst="rect">
                    <a:avLst/>
                  </a:prstGeom>
                  <a:ln>
                    <a:noFill/>
                  </a:ln>
                  <a:extLst>
                    <a:ext uri="{53640926-AAD7-44d8-BBD7-CCE9431645EC}">
                      <a14:shadowObscured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14:sizeRelH relativeFrom="margin">
            <wp14:pctWidth>0</wp14:pctWidth>
          </wp14:sizeRelH>
          <wp14:sizeRelV relativeFrom="margin">
            <wp14:pctHeight>0</wp14:pctHeight>
          </wp14:sizeRelV>
        </wp:anchor>
      </w:drawing>
    </w:r>
  </w:p>
  <w:p w14:paraId="775CCA74" w14:textId="77777777" w:rsidR="00C21885" w:rsidRDefault="00C21885" w:rsidP="001312F0">
    <w:pPr>
      <w:pStyle w:val="Header"/>
      <w:jc w:val="right"/>
      <w:rPr>
        <w:rFonts w:cs="Arial"/>
        <w:b/>
        <w:bCs/>
        <w:color w:val="000000"/>
        <w:sz w:val="22"/>
        <w:szCs w:val="20"/>
        <w:lang w:eastAsia="en-GB"/>
      </w:rPr>
    </w:pPr>
  </w:p>
  <w:p w14:paraId="3DCFB37C" w14:textId="7E287B27" w:rsidR="00C21885" w:rsidRPr="002D0BA4" w:rsidRDefault="00426519" w:rsidP="002D0BA4">
    <w:pPr>
      <w:pStyle w:val="Header"/>
      <w:spacing w:line="276" w:lineRule="auto"/>
      <w:jc w:val="right"/>
      <w:rPr>
        <w:rFonts w:cs="Arial"/>
        <w:b/>
        <w:bCs/>
        <w:color w:val="000000"/>
        <w:szCs w:val="20"/>
        <w:lang w:eastAsia="en-GB"/>
      </w:rPr>
    </w:pPr>
    <w:r>
      <w:rPr>
        <w:rFonts w:eastAsia="Malgun Gothic" w:cs="Arial" w:hint="eastAsia"/>
        <w:b/>
        <w:bCs/>
        <w:color w:val="000000"/>
        <w:szCs w:val="20"/>
        <w:lang w:eastAsia="ko-KR"/>
      </w:rPr>
      <w:t>Concept note</w:t>
    </w:r>
    <w:r w:rsidR="00C21885">
      <w:rPr>
        <w:rFonts w:cs="Arial"/>
        <w:b/>
        <w:bCs/>
        <w:color w:val="000000"/>
        <w:szCs w:val="20"/>
        <w:lang w:eastAsia="en-GB"/>
      </w:rPr>
      <w:t xml:space="preserve"> </w:t>
    </w:r>
    <w:r>
      <w:rPr>
        <w:rFonts w:eastAsia="Malgun Gothic" w:cs="Arial" w:hint="eastAsia"/>
        <w:b/>
        <w:bCs/>
        <w:color w:val="000000"/>
        <w:szCs w:val="20"/>
        <w:lang w:eastAsia="ko-KR"/>
      </w:rPr>
      <w:t>t</w:t>
    </w:r>
    <w:r w:rsidR="00C21885">
      <w:rPr>
        <w:rFonts w:cs="Arial"/>
        <w:b/>
        <w:bCs/>
        <w:color w:val="000000"/>
        <w:szCs w:val="20"/>
        <w:lang w:eastAsia="en-GB"/>
      </w:rPr>
      <w:t>emplate V.</w:t>
    </w:r>
    <w:r w:rsidR="002536C0">
      <w:rPr>
        <w:rFonts w:cs="Arial"/>
        <w:b/>
        <w:bCs/>
        <w:color w:val="000000"/>
        <w:szCs w:val="20"/>
        <w:lang w:eastAsia="en-GB"/>
      </w:rPr>
      <w:t>3.0</w:t>
    </w:r>
  </w:p>
  <w:p w14:paraId="2F466982" w14:textId="0D343D94" w:rsidR="006E1AD5" w:rsidRPr="0026617C" w:rsidRDefault="006E1AD5" w:rsidP="006E1AD5">
    <w:pPr>
      <w:pStyle w:val="Header"/>
      <w:spacing w:line="276" w:lineRule="auto"/>
      <w:jc w:val="right"/>
      <w:rPr>
        <w:rFonts w:eastAsia="Malgun Gothic" w:cs="Arial"/>
        <w:b/>
        <w:bCs/>
        <w:color w:val="C0504D" w:themeColor="accent2"/>
        <w:szCs w:val="20"/>
        <w:lang w:eastAsia="ko-KR"/>
      </w:rPr>
    </w:pPr>
    <w:r w:rsidRPr="0026617C">
      <w:rPr>
        <w:rFonts w:eastAsia="Malgun Gothic" w:cs="Arial"/>
        <w:b/>
        <w:bCs/>
        <w:color w:val="C0504D" w:themeColor="accent2"/>
        <w:sz w:val="18"/>
        <w:szCs w:val="14"/>
        <w:lang w:eastAsia="ko-KR"/>
      </w:rPr>
      <w:t>For</w:t>
    </w:r>
    <w:r w:rsidRPr="0026617C">
      <w:rPr>
        <w:rFonts w:eastAsia="Malgun Gothic" w:cs="Arial" w:hint="eastAsia"/>
        <w:b/>
        <w:bCs/>
        <w:color w:val="C0504D" w:themeColor="accent2"/>
        <w:sz w:val="18"/>
        <w:szCs w:val="14"/>
        <w:lang w:eastAsia="ko-KR"/>
      </w:rPr>
      <w:t xml:space="preserve"> </w:t>
    </w:r>
    <w:r>
      <w:rPr>
        <w:rFonts w:eastAsia="Malgun Gothic" w:cs="Arial" w:hint="eastAsia"/>
        <w:b/>
        <w:bCs/>
        <w:color w:val="C0504D" w:themeColor="accent2"/>
        <w:sz w:val="18"/>
        <w:szCs w:val="14"/>
        <w:lang w:eastAsia="ko-KR"/>
      </w:rPr>
      <w:t>reference</w:t>
    </w:r>
    <w:r w:rsidRPr="0026617C">
      <w:rPr>
        <w:rFonts w:eastAsia="Malgun Gothic" w:cs="Arial" w:hint="eastAsia"/>
        <w:b/>
        <w:bCs/>
        <w:color w:val="C0504D" w:themeColor="accent2"/>
        <w:sz w:val="18"/>
        <w:szCs w:val="14"/>
        <w:lang w:eastAsia="ko-KR"/>
      </w:rPr>
      <w:t xml:space="preserve"> during </w:t>
    </w:r>
    <w:r>
      <w:rPr>
        <w:rFonts w:eastAsia="Malgun Gothic" w:cs="Arial"/>
        <w:b/>
        <w:bCs/>
        <w:color w:val="C0504D" w:themeColor="accent2"/>
        <w:sz w:val="18"/>
        <w:szCs w:val="14"/>
        <w:lang w:eastAsia="ko-KR"/>
      </w:rPr>
      <w:t>the</w:t>
    </w:r>
    <w:r>
      <w:rPr>
        <w:rFonts w:eastAsia="Malgun Gothic" w:cs="Arial" w:hint="eastAsia"/>
        <w:b/>
        <w:bCs/>
        <w:color w:val="C0504D" w:themeColor="accent2"/>
        <w:sz w:val="18"/>
        <w:szCs w:val="14"/>
        <w:lang w:eastAsia="ko-KR"/>
      </w:rPr>
      <w:t xml:space="preserve"> interim period</w:t>
    </w:r>
    <w:r w:rsidR="00302006">
      <w:rPr>
        <w:rFonts w:eastAsia="Malgun Gothic" w:cs="Arial"/>
        <w:b/>
        <w:bCs/>
        <w:color w:val="C0504D" w:themeColor="accent2"/>
        <w:sz w:val="18"/>
        <w:szCs w:val="14"/>
        <w:lang w:eastAsia="ko-KR"/>
      </w:rPr>
      <w:t xml:space="preserve"> (H1 of </w:t>
    </w:r>
    <w:r w:rsidR="00F45604">
      <w:rPr>
        <w:rFonts w:eastAsia="Malgun Gothic" w:cs="Arial"/>
        <w:b/>
        <w:bCs/>
        <w:color w:val="C0504D" w:themeColor="accent2"/>
        <w:sz w:val="18"/>
        <w:szCs w:val="14"/>
        <w:lang w:eastAsia="ko-KR"/>
      </w:rPr>
      <w:t>2025)</w:t>
    </w:r>
  </w:p>
  <w:p w14:paraId="642572E3" w14:textId="032FB128" w:rsidR="00C21885" w:rsidRPr="00304E6A" w:rsidRDefault="00C21885" w:rsidP="001312F0">
    <w:pPr>
      <w:pStyle w:val="Header"/>
      <w:jc w:val="right"/>
      <w:rPr>
        <w:rFonts w:eastAsia="Malgun Gothic" w:cs="Arial"/>
        <w:bCs/>
        <w:color w:val="000000"/>
        <w:sz w:val="18"/>
        <w:szCs w:val="20"/>
        <w:lang w:val="en-US" w:eastAsia="ko-KR"/>
      </w:rPr>
    </w:pPr>
    <w:r w:rsidRPr="002D0BA4">
      <w:rPr>
        <w:rFonts w:cs="Arial"/>
        <w:bCs/>
        <w:color w:val="000000"/>
        <w:sz w:val="18"/>
        <w:szCs w:val="20"/>
        <w:lang w:eastAsia="en-GB"/>
      </w:rPr>
      <w:t xml:space="preserve">GREEN CLIMATE FUND | </w:t>
    </w:r>
    <w:r w:rsidRPr="002D0BA4">
      <w:rPr>
        <w:rFonts w:cs="Arial"/>
        <w:bCs/>
        <w:color w:val="000000"/>
        <w:sz w:val="18"/>
        <w:szCs w:val="20"/>
        <w:lang w:val="en-US" w:eastAsia="en-GB"/>
      </w:rPr>
      <w:t xml:space="preserve">PAGE </w:t>
    </w:r>
    <w:r w:rsidRPr="002D0BA4">
      <w:rPr>
        <w:rFonts w:cs="Arial"/>
        <w:bCs/>
        <w:color w:val="000000"/>
        <w:sz w:val="18"/>
        <w:szCs w:val="20"/>
        <w:lang w:val="en-US" w:eastAsia="en-GB"/>
      </w:rPr>
      <w:fldChar w:fldCharType="begin"/>
    </w:r>
    <w:r w:rsidRPr="002D0BA4">
      <w:rPr>
        <w:rFonts w:cs="Arial"/>
        <w:bCs/>
        <w:color w:val="000000"/>
        <w:sz w:val="18"/>
        <w:szCs w:val="20"/>
        <w:lang w:val="en-US" w:eastAsia="en-GB"/>
      </w:rPr>
      <w:instrText xml:space="preserve"> PAGE </w:instrText>
    </w:r>
    <w:r w:rsidRPr="002D0BA4">
      <w:rPr>
        <w:rFonts w:cs="Arial"/>
        <w:bCs/>
        <w:color w:val="000000"/>
        <w:sz w:val="18"/>
        <w:szCs w:val="20"/>
        <w:lang w:val="en-US" w:eastAsia="en-GB"/>
      </w:rPr>
      <w:fldChar w:fldCharType="separate"/>
    </w:r>
    <w:r>
      <w:rPr>
        <w:rFonts w:cs="Arial"/>
        <w:bCs/>
        <w:noProof/>
        <w:color w:val="000000"/>
        <w:sz w:val="18"/>
        <w:szCs w:val="20"/>
        <w:lang w:val="en-US" w:eastAsia="en-GB"/>
      </w:rPr>
      <w:t>3</w:t>
    </w:r>
    <w:r w:rsidRPr="002D0BA4">
      <w:rPr>
        <w:rFonts w:cs="Arial"/>
        <w:bCs/>
        <w:color w:val="000000"/>
        <w:sz w:val="18"/>
        <w:szCs w:val="20"/>
        <w:lang w:val="en-US" w:eastAsia="en-GB"/>
      </w:rPr>
      <w:fldChar w:fldCharType="end"/>
    </w:r>
    <w:r w:rsidRPr="002D0BA4">
      <w:rPr>
        <w:rFonts w:cs="Arial"/>
        <w:bCs/>
        <w:color w:val="000000"/>
        <w:sz w:val="18"/>
        <w:szCs w:val="20"/>
        <w:lang w:val="en-US" w:eastAsia="en-GB"/>
      </w:rPr>
      <w:t xml:space="preserve"> OF </w:t>
    </w:r>
    <w:r w:rsidR="00933FDC">
      <w:rPr>
        <w:rFonts w:eastAsia="Malgun Gothic" w:cs="Arial" w:hint="eastAsia"/>
        <w:bCs/>
        <w:color w:val="000000"/>
        <w:sz w:val="18"/>
        <w:szCs w:val="20"/>
        <w:lang w:val="en-US" w:eastAsia="ko-KR"/>
      </w:rPr>
      <w:t>7</w:t>
    </w:r>
  </w:p>
  <w:p w14:paraId="0BB55C50" w14:textId="77777777" w:rsidR="00C21885" w:rsidRPr="001312F0" w:rsidRDefault="00C21885" w:rsidP="001312F0">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869EF"/>
    <w:multiLevelType w:val="hybridMultilevel"/>
    <w:tmpl w:val="7C902E22"/>
    <w:lvl w:ilvl="0" w:tplc="24AC4D02">
      <w:start w:val="1"/>
      <w:numFmt w:val="bullet"/>
      <w:lvlText w:val="•"/>
      <w:lvlJc w:val="left"/>
      <w:pPr>
        <w:tabs>
          <w:tab w:val="num" w:pos="720"/>
        </w:tabs>
        <w:ind w:left="720" w:hanging="360"/>
      </w:pPr>
      <w:rPr>
        <w:rFonts w:ascii="Arial" w:hAnsi="Arial" w:hint="default"/>
      </w:rPr>
    </w:lvl>
    <w:lvl w:ilvl="1" w:tplc="B546EF18" w:tentative="1">
      <w:start w:val="1"/>
      <w:numFmt w:val="bullet"/>
      <w:lvlText w:val="•"/>
      <w:lvlJc w:val="left"/>
      <w:pPr>
        <w:tabs>
          <w:tab w:val="num" w:pos="1440"/>
        </w:tabs>
        <w:ind w:left="1440" w:hanging="360"/>
      </w:pPr>
      <w:rPr>
        <w:rFonts w:ascii="Arial" w:hAnsi="Arial" w:hint="default"/>
      </w:rPr>
    </w:lvl>
    <w:lvl w:ilvl="2" w:tplc="30ACAE8A" w:tentative="1">
      <w:start w:val="1"/>
      <w:numFmt w:val="bullet"/>
      <w:lvlText w:val="•"/>
      <w:lvlJc w:val="left"/>
      <w:pPr>
        <w:tabs>
          <w:tab w:val="num" w:pos="2160"/>
        </w:tabs>
        <w:ind w:left="2160" w:hanging="360"/>
      </w:pPr>
      <w:rPr>
        <w:rFonts w:ascii="Arial" w:hAnsi="Arial" w:hint="default"/>
      </w:rPr>
    </w:lvl>
    <w:lvl w:ilvl="3" w:tplc="7E5AC622" w:tentative="1">
      <w:start w:val="1"/>
      <w:numFmt w:val="bullet"/>
      <w:lvlText w:val="•"/>
      <w:lvlJc w:val="left"/>
      <w:pPr>
        <w:tabs>
          <w:tab w:val="num" w:pos="2880"/>
        </w:tabs>
        <w:ind w:left="2880" w:hanging="360"/>
      </w:pPr>
      <w:rPr>
        <w:rFonts w:ascii="Arial" w:hAnsi="Arial" w:hint="default"/>
      </w:rPr>
    </w:lvl>
    <w:lvl w:ilvl="4" w:tplc="A568FFF0" w:tentative="1">
      <w:start w:val="1"/>
      <w:numFmt w:val="bullet"/>
      <w:lvlText w:val="•"/>
      <w:lvlJc w:val="left"/>
      <w:pPr>
        <w:tabs>
          <w:tab w:val="num" w:pos="3600"/>
        </w:tabs>
        <w:ind w:left="3600" w:hanging="360"/>
      </w:pPr>
      <w:rPr>
        <w:rFonts w:ascii="Arial" w:hAnsi="Arial" w:hint="default"/>
      </w:rPr>
    </w:lvl>
    <w:lvl w:ilvl="5" w:tplc="668459F6" w:tentative="1">
      <w:start w:val="1"/>
      <w:numFmt w:val="bullet"/>
      <w:lvlText w:val="•"/>
      <w:lvlJc w:val="left"/>
      <w:pPr>
        <w:tabs>
          <w:tab w:val="num" w:pos="4320"/>
        </w:tabs>
        <w:ind w:left="4320" w:hanging="360"/>
      </w:pPr>
      <w:rPr>
        <w:rFonts w:ascii="Arial" w:hAnsi="Arial" w:hint="default"/>
      </w:rPr>
    </w:lvl>
    <w:lvl w:ilvl="6" w:tplc="CDE09D04" w:tentative="1">
      <w:start w:val="1"/>
      <w:numFmt w:val="bullet"/>
      <w:lvlText w:val="•"/>
      <w:lvlJc w:val="left"/>
      <w:pPr>
        <w:tabs>
          <w:tab w:val="num" w:pos="5040"/>
        </w:tabs>
        <w:ind w:left="5040" w:hanging="360"/>
      </w:pPr>
      <w:rPr>
        <w:rFonts w:ascii="Arial" w:hAnsi="Arial" w:hint="default"/>
      </w:rPr>
    </w:lvl>
    <w:lvl w:ilvl="7" w:tplc="37725E94" w:tentative="1">
      <w:start w:val="1"/>
      <w:numFmt w:val="bullet"/>
      <w:lvlText w:val="•"/>
      <w:lvlJc w:val="left"/>
      <w:pPr>
        <w:tabs>
          <w:tab w:val="num" w:pos="5760"/>
        </w:tabs>
        <w:ind w:left="5760" w:hanging="360"/>
      </w:pPr>
      <w:rPr>
        <w:rFonts w:ascii="Arial" w:hAnsi="Arial" w:hint="default"/>
      </w:rPr>
    </w:lvl>
    <w:lvl w:ilvl="8" w:tplc="D72440F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EE30F5"/>
    <w:multiLevelType w:val="hybridMultilevel"/>
    <w:tmpl w:val="D2A001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0957D5"/>
    <w:multiLevelType w:val="hybridMultilevel"/>
    <w:tmpl w:val="B3544AC0"/>
    <w:lvl w:ilvl="0" w:tplc="FA24F36A">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2A5B55"/>
    <w:multiLevelType w:val="hybridMultilevel"/>
    <w:tmpl w:val="3BC41D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4" w15:restartNumberingAfterBreak="0">
    <w:nsid w:val="26F83CEB"/>
    <w:multiLevelType w:val="hybridMultilevel"/>
    <w:tmpl w:val="6B84180C"/>
    <w:lvl w:ilvl="0" w:tplc="F8F47596">
      <w:start w:val="1"/>
      <w:numFmt w:val="bullet"/>
      <w:lvlText w:val="•"/>
      <w:lvlJc w:val="left"/>
      <w:pPr>
        <w:tabs>
          <w:tab w:val="num" w:pos="720"/>
        </w:tabs>
        <w:ind w:left="720" w:hanging="360"/>
      </w:pPr>
      <w:rPr>
        <w:rFonts w:ascii="Arial" w:hAnsi="Arial" w:hint="default"/>
      </w:rPr>
    </w:lvl>
    <w:lvl w:ilvl="1" w:tplc="99C48A5C" w:tentative="1">
      <w:start w:val="1"/>
      <w:numFmt w:val="bullet"/>
      <w:lvlText w:val="•"/>
      <w:lvlJc w:val="left"/>
      <w:pPr>
        <w:tabs>
          <w:tab w:val="num" w:pos="1440"/>
        </w:tabs>
        <w:ind w:left="1440" w:hanging="360"/>
      </w:pPr>
      <w:rPr>
        <w:rFonts w:ascii="Arial" w:hAnsi="Arial" w:hint="default"/>
      </w:rPr>
    </w:lvl>
    <w:lvl w:ilvl="2" w:tplc="70922E7E" w:tentative="1">
      <w:start w:val="1"/>
      <w:numFmt w:val="bullet"/>
      <w:lvlText w:val="•"/>
      <w:lvlJc w:val="left"/>
      <w:pPr>
        <w:tabs>
          <w:tab w:val="num" w:pos="2160"/>
        </w:tabs>
        <w:ind w:left="2160" w:hanging="360"/>
      </w:pPr>
      <w:rPr>
        <w:rFonts w:ascii="Arial" w:hAnsi="Arial" w:hint="default"/>
      </w:rPr>
    </w:lvl>
    <w:lvl w:ilvl="3" w:tplc="EDE27FBA" w:tentative="1">
      <w:start w:val="1"/>
      <w:numFmt w:val="bullet"/>
      <w:lvlText w:val="•"/>
      <w:lvlJc w:val="left"/>
      <w:pPr>
        <w:tabs>
          <w:tab w:val="num" w:pos="2880"/>
        </w:tabs>
        <w:ind w:left="2880" w:hanging="360"/>
      </w:pPr>
      <w:rPr>
        <w:rFonts w:ascii="Arial" w:hAnsi="Arial" w:hint="default"/>
      </w:rPr>
    </w:lvl>
    <w:lvl w:ilvl="4" w:tplc="7A28B2E0" w:tentative="1">
      <w:start w:val="1"/>
      <w:numFmt w:val="bullet"/>
      <w:lvlText w:val="•"/>
      <w:lvlJc w:val="left"/>
      <w:pPr>
        <w:tabs>
          <w:tab w:val="num" w:pos="3600"/>
        </w:tabs>
        <w:ind w:left="3600" w:hanging="360"/>
      </w:pPr>
      <w:rPr>
        <w:rFonts w:ascii="Arial" w:hAnsi="Arial" w:hint="default"/>
      </w:rPr>
    </w:lvl>
    <w:lvl w:ilvl="5" w:tplc="D71AB460" w:tentative="1">
      <w:start w:val="1"/>
      <w:numFmt w:val="bullet"/>
      <w:lvlText w:val="•"/>
      <w:lvlJc w:val="left"/>
      <w:pPr>
        <w:tabs>
          <w:tab w:val="num" w:pos="4320"/>
        </w:tabs>
        <w:ind w:left="4320" w:hanging="360"/>
      </w:pPr>
      <w:rPr>
        <w:rFonts w:ascii="Arial" w:hAnsi="Arial" w:hint="default"/>
      </w:rPr>
    </w:lvl>
    <w:lvl w:ilvl="6" w:tplc="39363C6E" w:tentative="1">
      <w:start w:val="1"/>
      <w:numFmt w:val="bullet"/>
      <w:lvlText w:val="•"/>
      <w:lvlJc w:val="left"/>
      <w:pPr>
        <w:tabs>
          <w:tab w:val="num" w:pos="5040"/>
        </w:tabs>
        <w:ind w:left="5040" w:hanging="360"/>
      </w:pPr>
      <w:rPr>
        <w:rFonts w:ascii="Arial" w:hAnsi="Arial" w:hint="default"/>
      </w:rPr>
    </w:lvl>
    <w:lvl w:ilvl="7" w:tplc="9C086C2C" w:tentative="1">
      <w:start w:val="1"/>
      <w:numFmt w:val="bullet"/>
      <w:lvlText w:val="•"/>
      <w:lvlJc w:val="left"/>
      <w:pPr>
        <w:tabs>
          <w:tab w:val="num" w:pos="5760"/>
        </w:tabs>
        <w:ind w:left="5760" w:hanging="360"/>
      </w:pPr>
      <w:rPr>
        <w:rFonts w:ascii="Arial" w:hAnsi="Arial" w:hint="default"/>
      </w:rPr>
    </w:lvl>
    <w:lvl w:ilvl="8" w:tplc="55923A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A9942C0"/>
    <w:multiLevelType w:val="hybridMultilevel"/>
    <w:tmpl w:val="0216791C"/>
    <w:lvl w:ilvl="0" w:tplc="9682766E">
      <w:start w:val="1"/>
      <w:numFmt w:val="bullet"/>
      <w:lvlText w:val="•"/>
      <w:lvlJc w:val="left"/>
      <w:pPr>
        <w:tabs>
          <w:tab w:val="num" w:pos="720"/>
        </w:tabs>
        <w:ind w:left="720" w:hanging="360"/>
      </w:pPr>
      <w:rPr>
        <w:rFonts w:ascii="Arial" w:hAnsi="Arial" w:hint="default"/>
      </w:rPr>
    </w:lvl>
    <w:lvl w:ilvl="1" w:tplc="E98A016A" w:tentative="1">
      <w:start w:val="1"/>
      <w:numFmt w:val="bullet"/>
      <w:lvlText w:val="•"/>
      <w:lvlJc w:val="left"/>
      <w:pPr>
        <w:tabs>
          <w:tab w:val="num" w:pos="1440"/>
        </w:tabs>
        <w:ind w:left="1440" w:hanging="360"/>
      </w:pPr>
      <w:rPr>
        <w:rFonts w:ascii="Arial" w:hAnsi="Arial" w:hint="default"/>
      </w:rPr>
    </w:lvl>
    <w:lvl w:ilvl="2" w:tplc="BF407ACE" w:tentative="1">
      <w:start w:val="1"/>
      <w:numFmt w:val="bullet"/>
      <w:lvlText w:val="•"/>
      <w:lvlJc w:val="left"/>
      <w:pPr>
        <w:tabs>
          <w:tab w:val="num" w:pos="2160"/>
        </w:tabs>
        <w:ind w:left="2160" w:hanging="360"/>
      </w:pPr>
      <w:rPr>
        <w:rFonts w:ascii="Arial" w:hAnsi="Arial" w:hint="default"/>
      </w:rPr>
    </w:lvl>
    <w:lvl w:ilvl="3" w:tplc="C3760612" w:tentative="1">
      <w:start w:val="1"/>
      <w:numFmt w:val="bullet"/>
      <w:lvlText w:val="•"/>
      <w:lvlJc w:val="left"/>
      <w:pPr>
        <w:tabs>
          <w:tab w:val="num" w:pos="2880"/>
        </w:tabs>
        <w:ind w:left="2880" w:hanging="360"/>
      </w:pPr>
      <w:rPr>
        <w:rFonts w:ascii="Arial" w:hAnsi="Arial" w:hint="default"/>
      </w:rPr>
    </w:lvl>
    <w:lvl w:ilvl="4" w:tplc="1EF4DB8E" w:tentative="1">
      <w:start w:val="1"/>
      <w:numFmt w:val="bullet"/>
      <w:lvlText w:val="•"/>
      <w:lvlJc w:val="left"/>
      <w:pPr>
        <w:tabs>
          <w:tab w:val="num" w:pos="3600"/>
        </w:tabs>
        <w:ind w:left="3600" w:hanging="360"/>
      </w:pPr>
      <w:rPr>
        <w:rFonts w:ascii="Arial" w:hAnsi="Arial" w:hint="default"/>
      </w:rPr>
    </w:lvl>
    <w:lvl w:ilvl="5" w:tplc="578AC0D0" w:tentative="1">
      <w:start w:val="1"/>
      <w:numFmt w:val="bullet"/>
      <w:lvlText w:val="•"/>
      <w:lvlJc w:val="left"/>
      <w:pPr>
        <w:tabs>
          <w:tab w:val="num" w:pos="4320"/>
        </w:tabs>
        <w:ind w:left="4320" w:hanging="360"/>
      </w:pPr>
      <w:rPr>
        <w:rFonts w:ascii="Arial" w:hAnsi="Arial" w:hint="default"/>
      </w:rPr>
    </w:lvl>
    <w:lvl w:ilvl="6" w:tplc="9E747538" w:tentative="1">
      <w:start w:val="1"/>
      <w:numFmt w:val="bullet"/>
      <w:lvlText w:val="•"/>
      <w:lvlJc w:val="left"/>
      <w:pPr>
        <w:tabs>
          <w:tab w:val="num" w:pos="5040"/>
        </w:tabs>
        <w:ind w:left="5040" w:hanging="360"/>
      </w:pPr>
      <w:rPr>
        <w:rFonts w:ascii="Arial" w:hAnsi="Arial" w:hint="default"/>
      </w:rPr>
    </w:lvl>
    <w:lvl w:ilvl="7" w:tplc="67409650" w:tentative="1">
      <w:start w:val="1"/>
      <w:numFmt w:val="bullet"/>
      <w:lvlText w:val="•"/>
      <w:lvlJc w:val="left"/>
      <w:pPr>
        <w:tabs>
          <w:tab w:val="num" w:pos="5760"/>
        </w:tabs>
        <w:ind w:left="5760" w:hanging="360"/>
      </w:pPr>
      <w:rPr>
        <w:rFonts w:ascii="Arial" w:hAnsi="Arial" w:hint="default"/>
      </w:rPr>
    </w:lvl>
    <w:lvl w:ilvl="8" w:tplc="144018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4D31C20"/>
    <w:multiLevelType w:val="hybridMultilevel"/>
    <w:tmpl w:val="119E2B02"/>
    <w:lvl w:ilvl="0" w:tplc="A26C78A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924C6D"/>
    <w:multiLevelType w:val="hybridMultilevel"/>
    <w:tmpl w:val="84761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826466"/>
    <w:multiLevelType w:val="hybridMultilevel"/>
    <w:tmpl w:val="CFCA0F84"/>
    <w:lvl w:ilvl="0" w:tplc="A8EE21A4">
      <w:start w:val="1"/>
      <w:numFmt w:val="bullet"/>
      <w:lvlText w:val="•"/>
      <w:lvlJc w:val="left"/>
      <w:pPr>
        <w:tabs>
          <w:tab w:val="num" w:pos="720"/>
        </w:tabs>
        <w:ind w:left="720" w:hanging="360"/>
      </w:pPr>
      <w:rPr>
        <w:rFonts w:ascii="Arial" w:hAnsi="Arial" w:hint="default"/>
      </w:rPr>
    </w:lvl>
    <w:lvl w:ilvl="1" w:tplc="0A98E936" w:tentative="1">
      <w:start w:val="1"/>
      <w:numFmt w:val="bullet"/>
      <w:lvlText w:val="•"/>
      <w:lvlJc w:val="left"/>
      <w:pPr>
        <w:tabs>
          <w:tab w:val="num" w:pos="1440"/>
        </w:tabs>
        <w:ind w:left="1440" w:hanging="360"/>
      </w:pPr>
      <w:rPr>
        <w:rFonts w:ascii="Arial" w:hAnsi="Arial" w:hint="default"/>
      </w:rPr>
    </w:lvl>
    <w:lvl w:ilvl="2" w:tplc="65A878E6" w:tentative="1">
      <w:start w:val="1"/>
      <w:numFmt w:val="bullet"/>
      <w:lvlText w:val="•"/>
      <w:lvlJc w:val="left"/>
      <w:pPr>
        <w:tabs>
          <w:tab w:val="num" w:pos="2160"/>
        </w:tabs>
        <w:ind w:left="2160" w:hanging="360"/>
      </w:pPr>
      <w:rPr>
        <w:rFonts w:ascii="Arial" w:hAnsi="Arial" w:hint="default"/>
      </w:rPr>
    </w:lvl>
    <w:lvl w:ilvl="3" w:tplc="89027E4E" w:tentative="1">
      <w:start w:val="1"/>
      <w:numFmt w:val="bullet"/>
      <w:lvlText w:val="•"/>
      <w:lvlJc w:val="left"/>
      <w:pPr>
        <w:tabs>
          <w:tab w:val="num" w:pos="2880"/>
        </w:tabs>
        <w:ind w:left="2880" w:hanging="360"/>
      </w:pPr>
      <w:rPr>
        <w:rFonts w:ascii="Arial" w:hAnsi="Arial" w:hint="default"/>
      </w:rPr>
    </w:lvl>
    <w:lvl w:ilvl="4" w:tplc="E2A69272" w:tentative="1">
      <w:start w:val="1"/>
      <w:numFmt w:val="bullet"/>
      <w:lvlText w:val="•"/>
      <w:lvlJc w:val="left"/>
      <w:pPr>
        <w:tabs>
          <w:tab w:val="num" w:pos="3600"/>
        </w:tabs>
        <w:ind w:left="3600" w:hanging="360"/>
      </w:pPr>
      <w:rPr>
        <w:rFonts w:ascii="Arial" w:hAnsi="Arial" w:hint="default"/>
      </w:rPr>
    </w:lvl>
    <w:lvl w:ilvl="5" w:tplc="839C7F2A" w:tentative="1">
      <w:start w:val="1"/>
      <w:numFmt w:val="bullet"/>
      <w:lvlText w:val="•"/>
      <w:lvlJc w:val="left"/>
      <w:pPr>
        <w:tabs>
          <w:tab w:val="num" w:pos="4320"/>
        </w:tabs>
        <w:ind w:left="4320" w:hanging="360"/>
      </w:pPr>
      <w:rPr>
        <w:rFonts w:ascii="Arial" w:hAnsi="Arial" w:hint="default"/>
      </w:rPr>
    </w:lvl>
    <w:lvl w:ilvl="6" w:tplc="EA2089EA" w:tentative="1">
      <w:start w:val="1"/>
      <w:numFmt w:val="bullet"/>
      <w:lvlText w:val="•"/>
      <w:lvlJc w:val="left"/>
      <w:pPr>
        <w:tabs>
          <w:tab w:val="num" w:pos="5040"/>
        </w:tabs>
        <w:ind w:left="5040" w:hanging="360"/>
      </w:pPr>
      <w:rPr>
        <w:rFonts w:ascii="Arial" w:hAnsi="Arial" w:hint="default"/>
      </w:rPr>
    </w:lvl>
    <w:lvl w:ilvl="7" w:tplc="4246D98C" w:tentative="1">
      <w:start w:val="1"/>
      <w:numFmt w:val="bullet"/>
      <w:lvlText w:val="•"/>
      <w:lvlJc w:val="left"/>
      <w:pPr>
        <w:tabs>
          <w:tab w:val="num" w:pos="5760"/>
        </w:tabs>
        <w:ind w:left="5760" w:hanging="360"/>
      </w:pPr>
      <w:rPr>
        <w:rFonts w:ascii="Arial" w:hAnsi="Arial" w:hint="default"/>
      </w:rPr>
    </w:lvl>
    <w:lvl w:ilvl="8" w:tplc="69788F9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ED2DDC2"/>
    <w:multiLevelType w:val="hybridMultilevel"/>
    <w:tmpl w:val="8E4C7502"/>
    <w:lvl w:ilvl="0" w:tplc="595A4038">
      <w:start w:val="1"/>
      <w:numFmt w:val="decimal"/>
      <w:lvlText w:val="•"/>
      <w:lvlJc w:val="left"/>
      <w:pPr>
        <w:ind w:left="720" w:hanging="360"/>
      </w:pPr>
    </w:lvl>
    <w:lvl w:ilvl="1" w:tplc="0A3AC49A">
      <w:start w:val="1"/>
      <w:numFmt w:val="lowerLetter"/>
      <w:lvlText w:val="%2."/>
      <w:lvlJc w:val="left"/>
      <w:pPr>
        <w:ind w:left="1440" w:hanging="360"/>
      </w:pPr>
    </w:lvl>
    <w:lvl w:ilvl="2" w:tplc="F7E81CF6">
      <w:start w:val="1"/>
      <w:numFmt w:val="lowerRoman"/>
      <w:lvlText w:val="%3."/>
      <w:lvlJc w:val="right"/>
      <w:pPr>
        <w:ind w:left="2160" w:hanging="180"/>
      </w:pPr>
    </w:lvl>
    <w:lvl w:ilvl="3" w:tplc="6298B9FA">
      <w:start w:val="1"/>
      <w:numFmt w:val="decimal"/>
      <w:lvlText w:val="%4."/>
      <w:lvlJc w:val="left"/>
      <w:pPr>
        <w:ind w:left="2880" w:hanging="360"/>
      </w:pPr>
    </w:lvl>
    <w:lvl w:ilvl="4" w:tplc="1C181A94">
      <w:start w:val="1"/>
      <w:numFmt w:val="lowerLetter"/>
      <w:lvlText w:val="%5."/>
      <w:lvlJc w:val="left"/>
      <w:pPr>
        <w:ind w:left="3600" w:hanging="360"/>
      </w:pPr>
    </w:lvl>
    <w:lvl w:ilvl="5" w:tplc="19F05832">
      <w:start w:val="1"/>
      <w:numFmt w:val="lowerRoman"/>
      <w:lvlText w:val="%6."/>
      <w:lvlJc w:val="right"/>
      <w:pPr>
        <w:ind w:left="4320" w:hanging="180"/>
      </w:pPr>
    </w:lvl>
    <w:lvl w:ilvl="6" w:tplc="FABA4A04">
      <w:start w:val="1"/>
      <w:numFmt w:val="decimal"/>
      <w:lvlText w:val="%7."/>
      <w:lvlJc w:val="left"/>
      <w:pPr>
        <w:ind w:left="5040" w:hanging="360"/>
      </w:pPr>
    </w:lvl>
    <w:lvl w:ilvl="7" w:tplc="D65663D6">
      <w:start w:val="1"/>
      <w:numFmt w:val="lowerLetter"/>
      <w:lvlText w:val="%8."/>
      <w:lvlJc w:val="left"/>
      <w:pPr>
        <w:ind w:left="5760" w:hanging="360"/>
      </w:pPr>
    </w:lvl>
    <w:lvl w:ilvl="8" w:tplc="62A00C2E">
      <w:start w:val="1"/>
      <w:numFmt w:val="lowerRoman"/>
      <w:lvlText w:val="%9."/>
      <w:lvlJc w:val="right"/>
      <w:pPr>
        <w:ind w:left="6480" w:hanging="180"/>
      </w:pPr>
    </w:lvl>
  </w:abstractNum>
  <w:abstractNum w:abstractNumId="10" w15:restartNumberingAfterBreak="0">
    <w:nsid w:val="5F15686A"/>
    <w:multiLevelType w:val="hybridMultilevel"/>
    <w:tmpl w:val="63448BC0"/>
    <w:lvl w:ilvl="0" w:tplc="ED20816C">
      <w:start w:val="1"/>
      <w:numFmt w:val="upperLetter"/>
      <w:pStyle w:val="Heading1"/>
      <w:lvlText w:val="%1."/>
      <w:lvlJc w:val="left"/>
      <w:pPr>
        <w:ind w:left="720" w:hanging="360"/>
      </w:pPr>
      <w:rPr>
        <w:rFonts w:ascii="Arial" w:hAnsi="Arial" w:cs="Arial" w:hint="default"/>
        <w:b/>
        <w:bCs/>
        <w:i w:val="0"/>
        <w:iCs/>
        <w:color w:val="FFFFFF" w:themeColor="background1"/>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5A55EF"/>
    <w:multiLevelType w:val="hybridMultilevel"/>
    <w:tmpl w:val="7F3C8AFA"/>
    <w:lvl w:ilvl="0" w:tplc="177EA27A">
      <w:start w:val="1"/>
      <w:numFmt w:val="decimal"/>
      <w:lvlText w:val="•"/>
      <w:lvlJc w:val="left"/>
      <w:pPr>
        <w:ind w:left="720" w:hanging="360"/>
      </w:pPr>
    </w:lvl>
    <w:lvl w:ilvl="1" w:tplc="A6C8DB8A">
      <w:start w:val="1"/>
      <w:numFmt w:val="lowerLetter"/>
      <w:lvlText w:val="%2."/>
      <w:lvlJc w:val="left"/>
      <w:pPr>
        <w:ind w:left="1440" w:hanging="360"/>
      </w:pPr>
    </w:lvl>
    <w:lvl w:ilvl="2" w:tplc="F94C7DB4">
      <w:start w:val="1"/>
      <w:numFmt w:val="lowerRoman"/>
      <w:lvlText w:val="%3."/>
      <w:lvlJc w:val="right"/>
      <w:pPr>
        <w:ind w:left="2160" w:hanging="180"/>
      </w:pPr>
    </w:lvl>
    <w:lvl w:ilvl="3" w:tplc="D4D6AED0">
      <w:start w:val="1"/>
      <w:numFmt w:val="decimal"/>
      <w:lvlText w:val="%4."/>
      <w:lvlJc w:val="left"/>
      <w:pPr>
        <w:ind w:left="2880" w:hanging="360"/>
      </w:pPr>
    </w:lvl>
    <w:lvl w:ilvl="4" w:tplc="0E7866E2">
      <w:start w:val="1"/>
      <w:numFmt w:val="lowerLetter"/>
      <w:lvlText w:val="%5."/>
      <w:lvlJc w:val="left"/>
      <w:pPr>
        <w:ind w:left="3600" w:hanging="360"/>
      </w:pPr>
    </w:lvl>
    <w:lvl w:ilvl="5" w:tplc="7E4A8584">
      <w:start w:val="1"/>
      <w:numFmt w:val="lowerRoman"/>
      <w:lvlText w:val="%6."/>
      <w:lvlJc w:val="right"/>
      <w:pPr>
        <w:ind w:left="4320" w:hanging="180"/>
      </w:pPr>
    </w:lvl>
    <w:lvl w:ilvl="6" w:tplc="9A342926">
      <w:start w:val="1"/>
      <w:numFmt w:val="decimal"/>
      <w:lvlText w:val="%7."/>
      <w:lvlJc w:val="left"/>
      <w:pPr>
        <w:ind w:left="5040" w:hanging="360"/>
      </w:pPr>
    </w:lvl>
    <w:lvl w:ilvl="7" w:tplc="1D1E7DF8">
      <w:start w:val="1"/>
      <w:numFmt w:val="lowerLetter"/>
      <w:lvlText w:val="%8."/>
      <w:lvlJc w:val="left"/>
      <w:pPr>
        <w:ind w:left="5760" w:hanging="360"/>
      </w:pPr>
    </w:lvl>
    <w:lvl w:ilvl="8" w:tplc="1FE0379A">
      <w:start w:val="1"/>
      <w:numFmt w:val="lowerRoman"/>
      <w:lvlText w:val="%9."/>
      <w:lvlJc w:val="right"/>
      <w:pPr>
        <w:ind w:left="6480" w:hanging="180"/>
      </w:pPr>
    </w:lvl>
  </w:abstractNum>
  <w:abstractNum w:abstractNumId="12" w15:restartNumberingAfterBreak="0">
    <w:nsid w:val="70F65142"/>
    <w:multiLevelType w:val="hybridMultilevel"/>
    <w:tmpl w:val="035E9C4A"/>
    <w:lvl w:ilvl="0" w:tplc="59BCF64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0F1990"/>
    <w:multiLevelType w:val="hybridMultilevel"/>
    <w:tmpl w:val="66309532"/>
    <w:lvl w:ilvl="0" w:tplc="4C8621EA">
      <w:start w:val="3"/>
      <w:numFmt w:val="bullet"/>
      <w:lvlText w:val=""/>
      <w:lvlJc w:val="left"/>
      <w:pPr>
        <w:ind w:left="720" w:hanging="360"/>
      </w:pPr>
      <w:rPr>
        <w:rFonts w:ascii="Symbol" w:eastAsia="Malgun Gothic"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2D3572"/>
    <w:multiLevelType w:val="hybridMultilevel"/>
    <w:tmpl w:val="43EC1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6435191">
    <w:abstractNumId w:val="11"/>
  </w:num>
  <w:num w:numId="2" w16cid:durableId="1532186205">
    <w:abstractNumId w:val="9"/>
  </w:num>
  <w:num w:numId="3" w16cid:durableId="1836142223">
    <w:abstractNumId w:val="10"/>
  </w:num>
  <w:num w:numId="4" w16cid:durableId="1573392653">
    <w:abstractNumId w:val="2"/>
  </w:num>
  <w:num w:numId="5" w16cid:durableId="1462649964">
    <w:abstractNumId w:val="12"/>
  </w:num>
  <w:num w:numId="6" w16cid:durableId="1259945599">
    <w:abstractNumId w:val="5"/>
  </w:num>
  <w:num w:numId="7" w16cid:durableId="2030907968">
    <w:abstractNumId w:val="4"/>
  </w:num>
  <w:num w:numId="8" w16cid:durableId="564026228">
    <w:abstractNumId w:val="8"/>
  </w:num>
  <w:num w:numId="9" w16cid:durableId="473564922">
    <w:abstractNumId w:val="6"/>
  </w:num>
  <w:num w:numId="10" w16cid:durableId="247278067">
    <w:abstractNumId w:val="0"/>
  </w:num>
  <w:num w:numId="11" w16cid:durableId="159396202">
    <w:abstractNumId w:val="14"/>
  </w:num>
  <w:num w:numId="12" w16cid:durableId="1890342125">
    <w:abstractNumId w:val="7"/>
  </w:num>
  <w:num w:numId="13" w16cid:durableId="631374555">
    <w:abstractNumId w:val="3"/>
  </w:num>
  <w:num w:numId="14" w16cid:durableId="804548375">
    <w:abstractNumId w:val="1"/>
  </w:num>
  <w:num w:numId="15" w16cid:durableId="389041281">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712"/>
    <w:rsid w:val="00000374"/>
    <w:rsid w:val="000010AB"/>
    <w:rsid w:val="00001353"/>
    <w:rsid w:val="00001D1F"/>
    <w:rsid w:val="00003DE0"/>
    <w:rsid w:val="00003E06"/>
    <w:rsid w:val="00003EB2"/>
    <w:rsid w:val="00003F2E"/>
    <w:rsid w:val="00004256"/>
    <w:rsid w:val="00004AC0"/>
    <w:rsid w:val="000054C3"/>
    <w:rsid w:val="00006683"/>
    <w:rsid w:val="00007037"/>
    <w:rsid w:val="00007B51"/>
    <w:rsid w:val="00010BAE"/>
    <w:rsid w:val="00010E0C"/>
    <w:rsid w:val="00010E14"/>
    <w:rsid w:val="0001128E"/>
    <w:rsid w:val="00011E4D"/>
    <w:rsid w:val="0001202B"/>
    <w:rsid w:val="00012FC7"/>
    <w:rsid w:val="0001355E"/>
    <w:rsid w:val="00014556"/>
    <w:rsid w:val="00014B62"/>
    <w:rsid w:val="00015F6B"/>
    <w:rsid w:val="000160BC"/>
    <w:rsid w:val="000160BE"/>
    <w:rsid w:val="00016423"/>
    <w:rsid w:val="00016727"/>
    <w:rsid w:val="00016DA0"/>
    <w:rsid w:val="00017108"/>
    <w:rsid w:val="000178CD"/>
    <w:rsid w:val="0002031A"/>
    <w:rsid w:val="0002058A"/>
    <w:rsid w:val="000205E6"/>
    <w:rsid w:val="00020658"/>
    <w:rsid w:val="00020737"/>
    <w:rsid w:val="000209F5"/>
    <w:rsid w:val="00021726"/>
    <w:rsid w:val="00022812"/>
    <w:rsid w:val="0002326A"/>
    <w:rsid w:val="00023839"/>
    <w:rsid w:val="0002468C"/>
    <w:rsid w:val="00024EF1"/>
    <w:rsid w:val="00025ABF"/>
    <w:rsid w:val="00027C34"/>
    <w:rsid w:val="00027E99"/>
    <w:rsid w:val="00030046"/>
    <w:rsid w:val="00030920"/>
    <w:rsid w:val="0003156A"/>
    <w:rsid w:val="000319D1"/>
    <w:rsid w:val="00032024"/>
    <w:rsid w:val="000322FF"/>
    <w:rsid w:val="000328D3"/>
    <w:rsid w:val="00033902"/>
    <w:rsid w:val="00033D76"/>
    <w:rsid w:val="00033FBC"/>
    <w:rsid w:val="000348D5"/>
    <w:rsid w:val="00036FFF"/>
    <w:rsid w:val="00037166"/>
    <w:rsid w:val="000373A0"/>
    <w:rsid w:val="00040D08"/>
    <w:rsid w:val="00041585"/>
    <w:rsid w:val="00041783"/>
    <w:rsid w:val="00041C30"/>
    <w:rsid w:val="00042F52"/>
    <w:rsid w:val="000444F3"/>
    <w:rsid w:val="00044FBB"/>
    <w:rsid w:val="00045999"/>
    <w:rsid w:val="00045C9F"/>
    <w:rsid w:val="0004600F"/>
    <w:rsid w:val="00046152"/>
    <w:rsid w:val="000461E1"/>
    <w:rsid w:val="00047197"/>
    <w:rsid w:val="00050C24"/>
    <w:rsid w:val="00050EF7"/>
    <w:rsid w:val="00050FB8"/>
    <w:rsid w:val="00051952"/>
    <w:rsid w:val="000522AA"/>
    <w:rsid w:val="00052B85"/>
    <w:rsid w:val="00052CE7"/>
    <w:rsid w:val="00054041"/>
    <w:rsid w:val="00054A99"/>
    <w:rsid w:val="00055049"/>
    <w:rsid w:val="00055162"/>
    <w:rsid w:val="000553A7"/>
    <w:rsid w:val="00056F96"/>
    <w:rsid w:val="00057114"/>
    <w:rsid w:val="0005732D"/>
    <w:rsid w:val="000576A6"/>
    <w:rsid w:val="00060298"/>
    <w:rsid w:val="00061818"/>
    <w:rsid w:val="00061BC2"/>
    <w:rsid w:val="000624F7"/>
    <w:rsid w:val="000625FF"/>
    <w:rsid w:val="00062708"/>
    <w:rsid w:val="00062ACB"/>
    <w:rsid w:val="0006346F"/>
    <w:rsid w:val="0006421D"/>
    <w:rsid w:val="000644CE"/>
    <w:rsid w:val="00064E4C"/>
    <w:rsid w:val="00065030"/>
    <w:rsid w:val="0006511E"/>
    <w:rsid w:val="00065C66"/>
    <w:rsid w:val="00067172"/>
    <w:rsid w:val="00067D1B"/>
    <w:rsid w:val="00067FC7"/>
    <w:rsid w:val="0007333A"/>
    <w:rsid w:val="00073485"/>
    <w:rsid w:val="0007352C"/>
    <w:rsid w:val="000738B5"/>
    <w:rsid w:val="00073F70"/>
    <w:rsid w:val="00076C3F"/>
    <w:rsid w:val="00076E1C"/>
    <w:rsid w:val="00077290"/>
    <w:rsid w:val="00077E70"/>
    <w:rsid w:val="00081C79"/>
    <w:rsid w:val="00083524"/>
    <w:rsid w:val="000840C2"/>
    <w:rsid w:val="00084717"/>
    <w:rsid w:val="00084773"/>
    <w:rsid w:val="00086C7F"/>
    <w:rsid w:val="000875B3"/>
    <w:rsid w:val="00087B76"/>
    <w:rsid w:val="00087D5F"/>
    <w:rsid w:val="00091405"/>
    <w:rsid w:val="000918CD"/>
    <w:rsid w:val="00092972"/>
    <w:rsid w:val="00093773"/>
    <w:rsid w:val="0009428C"/>
    <w:rsid w:val="000957C6"/>
    <w:rsid w:val="00095896"/>
    <w:rsid w:val="00095A7E"/>
    <w:rsid w:val="00097527"/>
    <w:rsid w:val="00097BA6"/>
    <w:rsid w:val="00097DEA"/>
    <w:rsid w:val="000A03DE"/>
    <w:rsid w:val="000A382D"/>
    <w:rsid w:val="000A4188"/>
    <w:rsid w:val="000A4695"/>
    <w:rsid w:val="000A472C"/>
    <w:rsid w:val="000A6B2A"/>
    <w:rsid w:val="000A6D5F"/>
    <w:rsid w:val="000A6F97"/>
    <w:rsid w:val="000B0AAB"/>
    <w:rsid w:val="000B129E"/>
    <w:rsid w:val="000B2111"/>
    <w:rsid w:val="000B2179"/>
    <w:rsid w:val="000B2836"/>
    <w:rsid w:val="000B3339"/>
    <w:rsid w:val="000B3CFA"/>
    <w:rsid w:val="000B461A"/>
    <w:rsid w:val="000B4B7B"/>
    <w:rsid w:val="000B531B"/>
    <w:rsid w:val="000B5E85"/>
    <w:rsid w:val="000B7194"/>
    <w:rsid w:val="000B7A3C"/>
    <w:rsid w:val="000C086F"/>
    <w:rsid w:val="000C0EFF"/>
    <w:rsid w:val="000C22B4"/>
    <w:rsid w:val="000C30A3"/>
    <w:rsid w:val="000C30FA"/>
    <w:rsid w:val="000C34A5"/>
    <w:rsid w:val="000C4115"/>
    <w:rsid w:val="000C415D"/>
    <w:rsid w:val="000C4D3B"/>
    <w:rsid w:val="000C4FC5"/>
    <w:rsid w:val="000C5DD9"/>
    <w:rsid w:val="000C614D"/>
    <w:rsid w:val="000C620D"/>
    <w:rsid w:val="000C7847"/>
    <w:rsid w:val="000C7A32"/>
    <w:rsid w:val="000D0093"/>
    <w:rsid w:val="000D066A"/>
    <w:rsid w:val="000D21DE"/>
    <w:rsid w:val="000D2F39"/>
    <w:rsid w:val="000D4EEF"/>
    <w:rsid w:val="000D5ACF"/>
    <w:rsid w:val="000D5C89"/>
    <w:rsid w:val="000D6559"/>
    <w:rsid w:val="000D6739"/>
    <w:rsid w:val="000D70B0"/>
    <w:rsid w:val="000D7A93"/>
    <w:rsid w:val="000D7FAF"/>
    <w:rsid w:val="000E06B0"/>
    <w:rsid w:val="000E0901"/>
    <w:rsid w:val="000E0B9F"/>
    <w:rsid w:val="000E0C40"/>
    <w:rsid w:val="000E2159"/>
    <w:rsid w:val="000E2AB6"/>
    <w:rsid w:val="000E2F80"/>
    <w:rsid w:val="000E30CD"/>
    <w:rsid w:val="000E32DA"/>
    <w:rsid w:val="000E3931"/>
    <w:rsid w:val="000E3D7A"/>
    <w:rsid w:val="000E3DA8"/>
    <w:rsid w:val="000E40F5"/>
    <w:rsid w:val="000E41CF"/>
    <w:rsid w:val="000E4308"/>
    <w:rsid w:val="000E48B7"/>
    <w:rsid w:val="000E4E16"/>
    <w:rsid w:val="000E53F3"/>
    <w:rsid w:val="000E5410"/>
    <w:rsid w:val="000E5B9E"/>
    <w:rsid w:val="000E5EF8"/>
    <w:rsid w:val="000E6FE1"/>
    <w:rsid w:val="000F0536"/>
    <w:rsid w:val="000F0714"/>
    <w:rsid w:val="000F33E9"/>
    <w:rsid w:val="000F35F6"/>
    <w:rsid w:val="000F3BB5"/>
    <w:rsid w:val="000F4573"/>
    <w:rsid w:val="000F49D1"/>
    <w:rsid w:val="000F637B"/>
    <w:rsid w:val="000F71A5"/>
    <w:rsid w:val="000F7450"/>
    <w:rsid w:val="00100225"/>
    <w:rsid w:val="001009CF"/>
    <w:rsid w:val="00101032"/>
    <w:rsid w:val="001014C4"/>
    <w:rsid w:val="00102E79"/>
    <w:rsid w:val="00104E6B"/>
    <w:rsid w:val="001051DB"/>
    <w:rsid w:val="0010607B"/>
    <w:rsid w:val="00106841"/>
    <w:rsid w:val="00106E83"/>
    <w:rsid w:val="00110B62"/>
    <w:rsid w:val="00110BB8"/>
    <w:rsid w:val="00110F88"/>
    <w:rsid w:val="00111C0B"/>
    <w:rsid w:val="00111CBD"/>
    <w:rsid w:val="001124F2"/>
    <w:rsid w:val="001130C3"/>
    <w:rsid w:val="00113E5A"/>
    <w:rsid w:val="0011411E"/>
    <w:rsid w:val="00115CDE"/>
    <w:rsid w:val="00115D78"/>
    <w:rsid w:val="00117688"/>
    <w:rsid w:val="00120BE8"/>
    <w:rsid w:val="00120C1A"/>
    <w:rsid w:val="001234A1"/>
    <w:rsid w:val="00123ABA"/>
    <w:rsid w:val="00124488"/>
    <w:rsid w:val="00126648"/>
    <w:rsid w:val="001266BF"/>
    <w:rsid w:val="0012676A"/>
    <w:rsid w:val="00130E85"/>
    <w:rsid w:val="001312F0"/>
    <w:rsid w:val="00131E86"/>
    <w:rsid w:val="00133972"/>
    <w:rsid w:val="00134368"/>
    <w:rsid w:val="00135230"/>
    <w:rsid w:val="00135E95"/>
    <w:rsid w:val="001363D1"/>
    <w:rsid w:val="00136B81"/>
    <w:rsid w:val="001375CF"/>
    <w:rsid w:val="00137E85"/>
    <w:rsid w:val="0014041E"/>
    <w:rsid w:val="00140F07"/>
    <w:rsid w:val="0014157E"/>
    <w:rsid w:val="00142793"/>
    <w:rsid w:val="001429F3"/>
    <w:rsid w:val="001433A3"/>
    <w:rsid w:val="00143423"/>
    <w:rsid w:val="00143A8E"/>
    <w:rsid w:val="00144173"/>
    <w:rsid w:val="00145876"/>
    <w:rsid w:val="00146785"/>
    <w:rsid w:val="001470B2"/>
    <w:rsid w:val="00147E8D"/>
    <w:rsid w:val="00150A4E"/>
    <w:rsid w:val="00151B80"/>
    <w:rsid w:val="0015200B"/>
    <w:rsid w:val="001551D8"/>
    <w:rsid w:val="00155417"/>
    <w:rsid w:val="001555E6"/>
    <w:rsid w:val="00155DD7"/>
    <w:rsid w:val="00156079"/>
    <w:rsid w:val="00157785"/>
    <w:rsid w:val="00157E07"/>
    <w:rsid w:val="00160525"/>
    <w:rsid w:val="00160D0A"/>
    <w:rsid w:val="00161038"/>
    <w:rsid w:val="001612E6"/>
    <w:rsid w:val="00161A60"/>
    <w:rsid w:val="00162C67"/>
    <w:rsid w:val="001632EE"/>
    <w:rsid w:val="0016388C"/>
    <w:rsid w:val="00164B10"/>
    <w:rsid w:val="00165450"/>
    <w:rsid w:val="00166D95"/>
    <w:rsid w:val="00167FB0"/>
    <w:rsid w:val="001700DB"/>
    <w:rsid w:val="001705C9"/>
    <w:rsid w:val="0017087F"/>
    <w:rsid w:val="00171DA5"/>
    <w:rsid w:val="00171F00"/>
    <w:rsid w:val="00173B6E"/>
    <w:rsid w:val="0017403C"/>
    <w:rsid w:val="001747C3"/>
    <w:rsid w:val="001747F6"/>
    <w:rsid w:val="001749AE"/>
    <w:rsid w:val="00174BCC"/>
    <w:rsid w:val="0017570D"/>
    <w:rsid w:val="001757D7"/>
    <w:rsid w:val="00175D5B"/>
    <w:rsid w:val="00176488"/>
    <w:rsid w:val="00177323"/>
    <w:rsid w:val="00180CF7"/>
    <w:rsid w:val="001810CB"/>
    <w:rsid w:val="00181113"/>
    <w:rsid w:val="00184A39"/>
    <w:rsid w:val="0018525B"/>
    <w:rsid w:val="0018574A"/>
    <w:rsid w:val="0018690D"/>
    <w:rsid w:val="00186AFE"/>
    <w:rsid w:val="00186F79"/>
    <w:rsid w:val="00187953"/>
    <w:rsid w:val="00190719"/>
    <w:rsid w:val="00190896"/>
    <w:rsid w:val="00190984"/>
    <w:rsid w:val="001916D0"/>
    <w:rsid w:val="00191777"/>
    <w:rsid w:val="00192168"/>
    <w:rsid w:val="0019334A"/>
    <w:rsid w:val="001934C8"/>
    <w:rsid w:val="00193E23"/>
    <w:rsid w:val="001955FD"/>
    <w:rsid w:val="00195B3A"/>
    <w:rsid w:val="00195DB8"/>
    <w:rsid w:val="0019758E"/>
    <w:rsid w:val="00197FA9"/>
    <w:rsid w:val="001A1D12"/>
    <w:rsid w:val="001A2B6E"/>
    <w:rsid w:val="001A3366"/>
    <w:rsid w:val="001A40F8"/>
    <w:rsid w:val="001A5B3D"/>
    <w:rsid w:val="001A5EB3"/>
    <w:rsid w:val="001B0288"/>
    <w:rsid w:val="001B0FD8"/>
    <w:rsid w:val="001B1021"/>
    <w:rsid w:val="001B167D"/>
    <w:rsid w:val="001B1AA3"/>
    <w:rsid w:val="001B1BA1"/>
    <w:rsid w:val="001B1DCC"/>
    <w:rsid w:val="001B2E51"/>
    <w:rsid w:val="001B33A2"/>
    <w:rsid w:val="001B385A"/>
    <w:rsid w:val="001B3D62"/>
    <w:rsid w:val="001B456B"/>
    <w:rsid w:val="001B5243"/>
    <w:rsid w:val="001B5870"/>
    <w:rsid w:val="001B5DC2"/>
    <w:rsid w:val="001B6DC3"/>
    <w:rsid w:val="001B73E7"/>
    <w:rsid w:val="001B76E7"/>
    <w:rsid w:val="001C05DB"/>
    <w:rsid w:val="001C0721"/>
    <w:rsid w:val="001C1A54"/>
    <w:rsid w:val="001C1E58"/>
    <w:rsid w:val="001C2966"/>
    <w:rsid w:val="001C41A3"/>
    <w:rsid w:val="001C4BE0"/>
    <w:rsid w:val="001C54F3"/>
    <w:rsid w:val="001C64B8"/>
    <w:rsid w:val="001C6572"/>
    <w:rsid w:val="001C73DC"/>
    <w:rsid w:val="001C7463"/>
    <w:rsid w:val="001C7537"/>
    <w:rsid w:val="001D093B"/>
    <w:rsid w:val="001D0A49"/>
    <w:rsid w:val="001D0F6C"/>
    <w:rsid w:val="001D0FAF"/>
    <w:rsid w:val="001D3A67"/>
    <w:rsid w:val="001D4178"/>
    <w:rsid w:val="001D45D4"/>
    <w:rsid w:val="001D5294"/>
    <w:rsid w:val="001D5C68"/>
    <w:rsid w:val="001D6387"/>
    <w:rsid w:val="001D6A6A"/>
    <w:rsid w:val="001D6FE2"/>
    <w:rsid w:val="001D7A9A"/>
    <w:rsid w:val="001E051F"/>
    <w:rsid w:val="001E11AA"/>
    <w:rsid w:val="001E1CCE"/>
    <w:rsid w:val="001E24B2"/>
    <w:rsid w:val="001E28DD"/>
    <w:rsid w:val="001E374C"/>
    <w:rsid w:val="001E40E9"/>
    <w:rsid w:val="001E41B5"/>
    <w:rsid w:val="001E45C5"/>
    <w:rsid w:val="001E49B4"/>
    <w:rsid w:val="001E5430"/>
    <w:rsid w:val="001E5985"/>
    <w:rsid w:val="001E5B0F"/>
    <w:rsid w:val="001F081F"/>
    <w:rsid w:val="001F098F"/>
    <w:rsid w:val="001F0E3E"/>
    <w:rsid w:val="001F24C9"/>
    <w:rsid w:val="001F3D20"/>
    <w:rsid w:val="001F48EA"/>
    <w:rsid w:val="001F4C14"/>
    <w:rsid w:val="001F4FC4"/>
    <w:rsid w:val="001F6962"/>
    <w:rsid w:val="001F76C3"/>
    <w:rsid w:val="00200852"/>
    <w:rsid w:val="002012C5"/>
    <w:rsid w:val="00201B59"/>
    <w:rsid w:val="00202E5B"/>
    <w:rsid w:val="00204065"/>
    <w:rsid w:val="002042D4"/>
    <w:rsid w:val="00204D98"/>
    <w:rsid w:val="00204E51"/>
    <w:rsid w:val="00205547"/>
    <w:rsid w:val="00205838"/>
    <w:rsid w:val="002058D9"/>
    <w:rsid w:val="002060F8"/>
    <w:rsid w:val="002067D8"/>
    <w:rsid w:val="00206FF0"/>
    <w:rsid w:val="00207593"/>
    <w:rsid w:val="00207BC3"/>
    <w:rsid w:val="00207CD8"/>
    <w:rsid w:val="00207D8F"/>
    <w:rsid w:val="00211F0C"/>
    <w:rsid w:val="00212B39"/>
    <w:rsid w:val="002130BF"/>
    <w:rsid w:val="0021322E"/>
    <w:rsid w:val="00213751"/>
    <w:rsid w:val="00214776"/>
    <w:rsid w:val="00215081"/>
    <w:rsid w:val="002156E1"/>
    <w:rsid w:val="00215E8A"/>
    <w:rsid w:val="002161DB"/>
    <w:rsid w:val="0021791D"/>
    <w:rsid w:val="00217CFA"/>
    <w:rsid w:val="00217DAD"/>
    <w:rsid w:val="00217EA6"/>
    <w:rsid w:val="0022042B"/>
    <w:rsid w:val="00220488"/>
    <w:rsid w:val="0022072F"/>
    <w:rsid w:val="00220ACF"/>
    <w:rsid w:val="002211EC"/>
    <w:rsid w:val="00221537"/>
    <w:rsid w:val="002236C1"/>
    <w:rsid w:val="00224398"/>
    <w:rsid w:val="00224557"/>
    <w:rsid w:val="00224EA0"/>
    <w:rsid w:val="002254F0"/>
    <w:rsid w:val="00225667"/>
    <w:rsid w:val="00226292"/>
    <w:rsid w:val="00226BB9"/>
    <w:rsid w:val="0022753E"/>
    <w:rsid w:val="00230220"/>
    <w:rsid w:val="002313AF"/>
    <w:rsid w:val="0023147E"/>
    <w:rsid w:val="0023194B"/>
    <w:rsid w:val="002319CE"/>
    <w:rsid w:val="00231D5C"/>
    <w:rsid w:val="002323D9"/>
    <w:rsid w:val="00233245"/>
    <w:rsid w:val="00233445"/>
    <w:rsid w:val="00233717"/>
    <w:rsid w:val="00233C70"/>
    <w:rsid w:val="0023485F"/>
    <w:rsid w:val="00234B74"/>
    <w:rsid w:val="00235553"/>
    <w:rsid w:val="00235DB3"/>
    <w:rsid w:val="0023670C"/>
    <w:rsid w:val="0023725B"/>
    <w:rsid w:val="0024046A"/>
    <w:rsid w:val="00240CF0"/>
    <w:rsid w:val="002410CB"/>
    <w:rsid w:val="00241410"/>
    <w:rsid w:val="00241C54"/>
    <w:rsid w:val="00242F67"/>
    <w:rsid w:val="002431E9"/>
    <w:rsid w:val="002444D5"/>
    <w:rsid w:val="00244673"/>
    <w:rsid w:val="002451AF"/>
    <w:rsid w:val="00247235"/>
    <w:rsid w:val="00247802"/>
    <w:rsid w:val="00250098"/>
    <w:rsid w:val="002508D7"/>
    <w:rsid w:val="00250B62"/>
    <w:rsid w:val="00250C28"/>
    <w:rsid w:val="00250EB4"/>
    <w:rsid w:val="00251058"/>
    <w:rsid w:val="0025138F"/>
    <w:rsid w:val="00251F22"/>
    <w:rsid w:val="00252BEB"/>
    <w:rsid w:val="00252C65"/>
    <w:rsid w:val="002536C0"/>
    <w:rsid w:val="0025408D"/>
    <w:rsid w:val="00254BD2"/>
    <w:rsid w:val="00256DF8"/>
    <w:rsid w:val="002615E5"/>
    <w:rsid w:val="00261FFD"/>
    <w:rsid w:val="0026211C"/>
    <w:rsid w:val="00263769"/>
    <w:rsid w:val="002645A0"/>
    <w:rsid w:val="00264E02"/>
    <w:rsid w:val="00264EB5"/>
    <w:rsid w:val="0026512D"/>
    <w:rsid w:val="00265968"/>
    <w:rsid w:val="00266BBB"/>
    <w:rsid w:val="002679C0"/>
    <w:rsid w:val="002720D2"/>
    <w:rsid w:val="002728E2"/>
    <w:rsid w:val="00272FA6"/>
    <w:rsid w:val="0027385C"/>
    <w:rsid w:val="00273917"/>
    <w:rsid w:val="0027486B"/>
    <w:rsid w:val="00274E75"/>
    <w:rsid w:val="00274EDF"/>
    <w:rsid w:val="002758E9"/>
    <w:rsid w:val="00275DF1"/>
    <w:rsid w:val="00276366"/>
    <w:rsid w:val="00280D4B"/>
    <w:rsid w:val="002813CF"/>
    <w:rsid w:val="00282E93"/>
    <w:rsid w:val="00283368"/>
    <w:rsid w:val="0028555B"/>
    <w:rsid w:val="00286CFC"/>
    <w:rsid w:val="00287DFA"/>
    <w:rsid w:val="00291226"/>
    <w:rsid w:val="00291543"/>
    <w:rsid w:val="00291C4B"/>
    <w:rsid w:val="00292692"/>
    <w:rsid w:val="00293ED0"/>
    <w:rsid w:val="00295241"/>
    <w:rsid w:val="00296A51"/>
    <w:rsid w:val="00297CFC"/>
    <w:rsid w:val="002A1147"/>
    <w:rsid w:val="002A2854"/>
    <w:rsid w:val="002A2C7C"/>
    <w:rsid w:val="002A494C"/>
    <w:rsid w:val="002A5089"/>
    <w:rsid w:val="002A5110"/>
    <w:rsid w:val="002A56A4"/>
    <w:rsid w:val="002A75E1"/>
    <w:rsid w:val="002A7857"/>
    <w:rsid w:val="002A7BF9"/>
    <w:rsid w:val="002B0CBF"/>
    <w:rsid w:val="002B15AF"/>
    <w:rsid w:val="002B207F"/>
    <w:rsid w:val="002B26F2"/>
    <w:rsid w:val="002B3237"/>
    <w:rsid w:val="002B3B0C"/>
    <w:rsid w:val="002B497E"/>
    <w:rsid w:val="002B4A16"/>
    <w:rsid w:val="002B4CC1"/>
    <w:rsid w:val="002B5C93"/>
    <w:rsid w:val="002B5E68"/>
    <w:rsid w:val="002B5F99"/>
    <w:rsid w:val="002B6279"/>
    <w:rsid w:val="002B6E79"/>
    <w:rsid w:val="002B74EE"/>
    <w:rsid w:val="002C13C7"/>
    <w:rsid w:val="002C2399"/>
    <w:rsid w:val="002C33E3"/>
    <w:rsid w:val="002C4D8D"/>
    <w:rsid w:val="002C66C6"/>
    <w:rsid w:val="002C6B70"/>
    <w:rsid w:val="002C70F5"/>
    <w:rsid w:val="002C71D0"/>
    <w:rsid w:val="002C77B9"/>
    <w:rsid w:val="002D0BA4"/>
    <w:rsid w:val="002D0FA3"/>
    <w:rsid w:val="002D0FFC"/>
    <w:rsid w:val="002D107E"/>
    <w:rsid w:val="002D1F7C"/>
    <w:rsid w:val="002D2202"/>
    <w:rsid w:val="002D2EC4"/>
    <w:rsid w:val="002D46F9"/>
    <w:rsid w:val="002D60AD"/>
    <w:rsid w:val="002D79C3"/>
    <w:rsid w:val="002E1121"/>
    <w:rsid w:val="002E23AA"/>
    <w:rsid w:val="002E252C"/>
    <w:rsid w:val="002E28B0"/>
    <w:rsid w:val="002E291A"/>
    <w:rsid w:val="002E2FF0"/>
    <w:rsid w:val="002E33A7"/>
    <w:rsid w:val="002E3781"/>
    <w:rsid w:val="002E3910"/>
    <w:rsid w:val="002E3A95"/>
    <w:rsid w:val="002E4344"/>
    <w:rsid w:val="002E4D01"/>
    <w:rsid w:val="002E4D2C"/>
    <w:rsid w:val="002E57B2"/>
    <w:rsid w:val="002E5C3E"/>
    <w:rsid w:val="002E7990"/>
    <w:rsid w:val="002E7BC2"/>
    <w:rsid w:val="002F0979"/>
    <w:rsid w:val="002F24DA"/>
    <w:rsid w:val="002F2F35"/>
    <w:rsid w:val="002F2FB9"/>
    <w:rsid w:val="002F3E81"/>
    <w:rsid w:val="002F49F8"/>
    <w:rsid w:val="002F4BF7"/>
    <w:rsid w:val="002F5247"/>
    <w:rsid w:val="002F59F5"/>
    <w:rsid w:val="002F5E5C"/>
    <w:rsid w:val="002F6279"/>
    <w:rsid w:val="002F6786"/>
    <w:rsid w:val="002F7367"/>
    <w:rsid w:val="002F76E3"/>
    <w:rsid w:val="002FB932"/>
    <w:rsid w:val="00300681"/>
    <w:rsid w:val="00302006"/>
    <w:rsid w:val="003026DD"/>
    <w:rsid w:val="00302BE2"/>
    <w:rsid w:val="00303E40"/>
    <w:rsid w:val="003042FB"/>
    <w:rsid w:val="00304743"/>
    <w:rsid w:val="00304E6A"/>
    <w:rsid w:val="0030558A"/>
    <w:rsid w:val="00305E2B"/>
    <w:rsid w:val="003068EE"/>
    <w:rsid w:val="00306B42"/>
    <w:rsid w:val="00307603"/>
    <w:rsid w:val="00310D26"/>
    <w:rsid w:val="00312E0C"/>
    <w:rsid w:val="003151EE"/>
    <w:rsid w:val="00315696"/>
    <w:rsid w:val="00315F3E"/>
    <w:rsid w:val="0031621C"/>
    <w:rsid w:val="00316454"/>
    <w:rsid w:val="00316799"/>
    <w:rsid w:val="00317070"/>
    <w:rsid w:val="00317510"/>
    <w:rsid w:val="00317581"/>
    <w:rsid w:val="003205AD"/>
    <w:rsid w:val="00321352"/>
    <w:rsid w:val="00321541"/>
    <w:rsid w:val="003228FF"/>
    <w:rsid w:val="00322E34"/>
    <w:rsid w:val="00324B31"/>
    <w:rsid w:val="00324F7F"/>
    <w:rsid w:val="00325B0C"/>
    <w:rsid w:val="00326404"/>
    <w:rsid w:val="003279CB"/>
    <w:rsid w:val="00330630"/>
    <w:rsid w:val="00331501"/>
    <w:rsid w:val="00331933"/>
    <w:rsid w:val="003319E2"/>
    <w:rsid w:val="0033295B"/>
    <w:rsid w:val="00332D90"/>
    <w:rsid w:val="0033325F"/>
    <w:rsid w:val="00333547"/>
    <w:rsid w:val="0033357B"/>
    <w:rsid w:val="0033375C"/>
    <w:rsid w:val="00334600"/>
    <w:rsid w:val="0033536A"/>
    <w:rsid w:val="0033565E"/>
    <w:rsid w:val="00335DF4"/>
    <w:rsid w:val="003363AC"/>
    <w:rsid w:val="00336526"/>
    <w:rsid w:val="0033730A"/>
    <w:rsid w:val="0033750C"/>
    <w:rsid w:val="00337BF1"/>
    <w:rsid w:val="00340C8A"/>
    <w:rsid w:val="00341453"/>
    <w:rsid w:val="003423C0"/>
    <w:rsid w:val="003435F6"/>
    <w:rsid w:val="00343943"/>
    <w:rsid w:val="00344688"/>
    <w:rsid w:val="00344C7B"/>
    <w:rsid w:val="0034548E"/>
    <w:rsid w:val="00345D30"/>
    <w:rsid w:val="00346E5B"/>
    <w:rsid w:val="00347856"/>
    <w:rsid w:val="00350AB5"/>
    <w:rsid w:val="00350E4E"/>
    <w:rsid w:val="003512B1"/>
    <w:rsid w:val="00351302"/>
    <w:rsid w:val="003513F1"/>
    <w:rsid w:val="00351872"/>
    <w:rsid w:val="00353038"/>
    <w:rsid w:val="003533FE"/>
    <w:rsid w:val="00353681"/>
    <w:rsid w:val="003554F0"/>
    <w:rsid w:val="00356A99"/>
    <w:rsid w:val="00357467"/>
    <w:rsid w:val="003609C7"/>
    <w:rsid w:val="0036161F"/>
    <w:rsid w:val="00361AB1"/>
    <w:rsid w:val="00362EB6"/>
    <w:rsid w:val="00362F57"/>
    <w:rsid w:val="0036302B"/>
    <w:rsid w:val="003641BE"/>
    <w:rsid w:val="003647CE"/>
    <w:rsid w:val="00365070"/>
    <w:rsid w:val="00366499"/>
    <w:rsid w:val="00367E22"/>
    <w:rsid w:val="00370E53"/>
    <w:rsid w:val="003719B6"/>
    <w:rsid w:val="0037363A"/>
    <w:rsid w:val="00374618"/>
    <w:rsid w:val="00374921"/>
    <w:rsid w:val="0037557F"/>
    <w:rsid w:val="00375725"/>
    <w:rsid w:val="00375AB6"/>
    <w:rsid w:val="00375ACD"/>
    <w:rsid w:val="0037669D"/>
    <w:rsid w:val="00377030"/>
    <w:rsid w:val="00377087"/>
    <w:rsid w:val="0038003B"/>
    <w:rsid w:val="00380FF1"/>
    <w:rsid w:val="00381397"/>
    <w:rsid w:val="00382507"/>
    <w:rsid w:val="0038267D"/>
    <w:rsid w:val="00382A9F"/>
    <w:rsid w:val="003846F4"/>
    <w:rsid w:val="00385428"/>
    <w:rsid w:val="00385723"/>
    <w:rsid w:val="0038671D"/>
    <w:rsid w:val="00386789"/>
    <w:rsid w:val="00386998"/>
    <w:rsid w:val="003877A8"/>
    <w:rsid w:val="00390E21"/>
    <w:rsid w:val="00390F78"/>
    <w:rsid w:val="00390FBE"/>
    <w:rsid w:val="003911AE"/>
    <w:rsid w:val="0039165F"/>
    <w:rsid w:val="00391E97"/>
    <w:rsid w:val="00393C68"/>
    <w:rsid w:val="00393EB0"/>
    <w:rsid w:val="00394B88"/>
    <w:rsid w:val="0039576C"/>
    <w:rsid w:val="00395E4A"/>
    <w:rsid w:val="00396D86"/>
    <w:rsid w:val="00396FB8"/>
    <w:rsid w:val="00397CE7"/>
    <w:rsid w:val="00397D32"/>
    <w:rsid w:val="003A02A3"/>
    <w:rsid w:val="003A07F1"/>
    <w:rsid w:val="003A1984"/>
    <w:rsid w:val="003A23EE"/>
    <w:rsid w:val="003A275F"/>
    <w:rsid w:val="003A28D9"/>
    <w:rsid w:val="003A2DB3"/>
    <w:rsid w:val="003A3BA8"/>
    <w:rsid w:val="003A3EB0"/>
    <w:rsid w:val="003A4804"/>
    <w:rsid w:val="003A4BD3"/>
    <w:rsid w:val="003A4C3B"/>
    <w:rsid w:val="003A4E7E"/>
    <w:rsid w:val="003A5A9C"/>
    <w:rsid w:val="003A5D89"/>
    <w:rsid w:val="003A7C22"/>
    <w:rsid w:val="003B0DC9"/>
    <w:rsid w:val="003B0F0C"/>
    <w:rsid w:val="003B103A"/>
    <w:rsid w:val="003B18E0"/>
    <w:rsid w:val="003B193D"/>
    <w:rsid w:val="003B3536"/>
    <w:rsid w:val="003B42CC"/>
    <w:rsid w:val="003B490A"/>
    <w:rsid w:val="003B4E14"/>
    <w:rsid w:val="003B51F6"/>
    <w:rsid w:val="003B5D9E"/>
    <w:rsid w:val="003B61A9"/>
    <w:rsid w:val="003B6C48"/>
    <w:rsid w:val="003B7083"/>
    <w:rsid w:val="003C0B4D"/>
    <w:rsid w:val="003C25AC"/>
    <w:rsid w:val="003C3385"/>
    <w:rsid w:val="003C358B"/>
    <w:rsid w:val="003C3B6E"/>
    <w:rsid w:val="003C3F37"/>
    <w:rsid w:val="003C5273"/>
    <w:rsid w:val="003C564C"/>
    <w:rsid w:val="003C6616"/>
    <w:rsid w:val="003D244C"/>
    <w:rsid w:val="003D2DC3"/>
    <w:rsid w:val="003D4310"/>
    <w:rsid w:val="003D5626"/>
    <w:rsid w:val="003D5BDA"/>
    <w:rsid w:val="003D649D"/>
    <w:rsid w:val="003D7628"/>
    <w:rsid w:val="003D7D92"/>
    <w:rsid w:val="003E1AA5"/>
    <w:rsid w:val="003E1C90"/>
    <w:rsid w:val="003E1F9C"/>
    <w:rsid w:val="003E245F"/>
    <w:rsid w:val="003E2A32"/>
    <w:rsid w:val="003E2E74"/>
    <w:rsid w:val="003E3EBD"/>
    <w:rsid w:val="003E4332"/>
    <w:rsid w:val="003E4BC8"/>
    <w:rsid w:val="003E6189"/>
    <w:rsid w:val="003E61AF"/>
    <w:rsid w:val="003E6720"/>
    <w:rsid w:val="003E79B9"/>
    <w:rsid w:val="003F0BB9"/>
    <w:rsid w:val="003F275F"/>
    <w:rsid w:val="003F2C61"/>
    <w:rsid w:val="003F2DE8"/>
    <w:rsid w:val="003F2F53"/>
    <w:rsid w:val="003F3523"/>
    <w:rsid w:val="003F35F6"/>
    <w:rsid w:val="003F371E"/>
    <w:rsid w:val="003F5046"/>
    <w:rsid w:val="003F505A"/>
    <w:rsid w:val="003F53DC"/>
    <w:rsid w:val="003F5C97"/>
    <w:rsid w:val="003F6ADE"/>
    <w:rsid w:val="003F7915"/>
    <w:rsid w:val="003F79B7"/>
    <w:rsid w:val="00400007"/>
    <w:rsid w:val="004013C7"/>
    <w:rsid w:val="00401632"/>
    <w:rsid w:val="0040208F"/>
    <w:rsid w:val="004043E3"/>
    <w:rsid w:val="004048FD"/>
    <w:rsid w:val="00406D0B"/>
    <w:rsid w:val="00407196"/>
    <w:rsid w:val="0040734E"/>
    <w:rsid w:val="00407489"/>
    <w:rsid w:val="00407FB0"/>
    <w:rsid w:val="0041013D"/>
    <w:rsid w:val="0041038E"/>
    <w:rsid w:val="00410A28"/>
    <w:rsid w:val="00411119"/>
    <w:rsid w:val="0041181C"/>
    <w:rsid w:val="00412DF8"/>
    <w:rsid w:val="00412F72"/>
    <w:rsid w:val="00413D40"/>
    <w:rsid w:val="00414718"/>
    <w:rsid w:val="00415374"/>
    <w:rsid w:val="00416D4A"/>
    <w:rsid w:val="00416F88"/>
    <w:rsid w:val="004175E4"/>
    <w:rsid w:val="00417C97"/>
    <w:rsid w:val="00417FBF"/>
    <w:rsid w:val="0042009B"/>
    <w:rsid w:val="00420B78"/>
    <w:rsid w:val="0042120C"/>
    <w:rsid w:val="00421354"/>
    <w:rsid w:val="004214BD"/>
    <w:rsid w:val="00421D82"/>
    <w:rsid w:val="004221AB"/>
    <w:rsid w:val="0042233C"/>
    <w:rsid w:val="004225DC"/>
    <w:rsid w:val="00422848"/>
    <w:rsid w:val="00423D83"/>
    <w:rsid w:val="0042496A"/>
    <w:rsid w:val="00425CA2"/>
    <w:rsid w:val="0042606B"/>
    <w:rsid w:val="00426499"/>
    <w:rsid w:val="00426519"/>
    <w:rsid w:val="00426641"/>
    <w:rsid w:val="0043022B"/>
    <w:rsid w:val="004314B6"/>
    <w:rsid w:val="00431D15"/>
    <w:rsid w:val="00432D00"/>
    <w:rsid w:val="00432DFD"/>
    <w:rsid w:val="00435C95"/>
    <w:rsid w:val="0043641F"/>
    <w:rsid w:val="00436B52"/>
    <w:rsid w:val="00436C36"/>
    <w:rsid w:val="00437794"/>
    <w:rsid w:val="00437D11"/>
    <w:rsid w:val="00437EDA"/>
    <w:rsid w:val="00437F6B"/>
    <w:rsid w:val="0044069F"/>
    <w:rsid w:val="00440F35"/>
    <w:rsid w:val="00441103"/>
    <w:rsid w:val="004412A7"/>
    <w:rsid w:val="00441DE2"/>
    <w:rsid w:val="004422D0"/>
    <w:rsid w:val="0044234B"/>
    <w:rsid w:val="004442FD"/>
    <w:rsid w:val="00444713"/>
    <w:rsid w:val="00445D6C"/>
    <w:rsid w:val="00445E85"/>
    <w:rsid w:val="00451F8F"/>
    <w:rsid w:val="00452AA3"/>
    <w:rsid w:val="00453079"/>
    <w:rsid w:val="004539A1"/>
    <w:rsid w:val="00456906"/>
    <w:rsid w:val="00457A47"/>
    <w:rsid w:val="00457E2D"/>
    <w:rsid w:val="004609F1"/>
    <w:rsid w:val="00460D88"/>
    <w:rsid w:val="00462145"/>
    <w:rsid w:val="00462744"/>
    <w:rsid w:val="0046353E"/>
    <w:rsid w:val="00464C37"/>
    <w:rsid w:val="00464F5A"/>
    <w:rsid w:val="00464FBF"/>
    <w:rsid w:val="00465226"/>
    <w:rsid w:val="00465A96"/>
    <w:rsid w:val="0046664A"/>
    <w:rsid w:val="00466E34"/>
    <w:rsid w:val="00467FAB"/>
    <w:rsid w:val="0047007D"/>
    <w:rsid w:val="00470DDA"/>
    <w:rsid w:val="00470EBD"/>
    <w:rsid w:val="00471AE5"/>
    <w:rsid w:val="004723A9"/>
    <w:rsid w:val="00472901"/>
    <w:rsid w:val="00472DF3"/>
    <w:rsid w:val="004730EE"/>
    <w:rsid w:val="00473F3B"/>
    <w:rsid w:val="00473F48"/>
    <w:rsid w:val="0047402F"/>
    <w:rsid w:val="0047505D"/>
    <w:rsid w:val="00475658"/>
    <w:rsid w:val="00475894"/>
    <w:rsid w:val="004758C1"/>
    <w:rsid w:val="00475D8B"/>
    <w:rsid w:val="004761CF"/>
    <w:rsid w:val="00476DA9"/>
    <w:rsid w:val="00477B2A"/>
    <w:rsid w:val="004803BB"/>
    <w:rsid w:val="00480849"/>
    <w:rsid w:val="004812E1"/>
    <w:rsid w:val="00481A66"/>
    <w:rsid w:val="0048274F"/>
    <w:rsid w:val="00482C5C"/>
    <w:rsid w:val="00482E81"/>
    <w:rsid w:val="00483B07"/>
    <w:rsid w:val="00483EFF"/>
    <w:rsid w:val="00484AE4"/>
    <w:rsid w:val="00485E14"/>
    <w:rsid w:val="00486D73"/>
    <w:rsid w:val="00487398"/>
    <w:rsid w:val="00487A26"/>
    <w:rsid w:val="004905C1"/>
    <w:rsid w:val="00490E58"/>
    <w:rsid w:val="004912D2"/>
    <w:rsid w:val="00491E52"/>
    <w:rsid w:val="00492237"/>
    <w:rsid w:val="00492259"/>
    <w:rsid w:val="004923F0"/>
    <w:rsid w:val="00493075"/>
    <w:rsid w:val="00494086"/>
    <w:rsid w:val="00494AEF"/>
    <w:rsid w:val="00494C92"/>
    <w:rsid w:val="004950F0"/>
    <w:rsid w:val="004963A4"/>
    <w:rsid w:val="00496410"/>
    <w:rsid w:val="00497A32"/>
    <w:rsid w:val="004A001C"/>
    <w:rsid w:val="004A1EE4"/>
    <w:rsid w:val="004A2FD7"/>
    <w:rsid w:val="004A3614"/>
    <w:rsid w:val="004A36D4"/>
    <w:rsid w:val="004A41EE"/>
    <w:rsid w:val="004A4541"/>
    <w:rsid w:val="004A46F2"/>
    <w:rsid w:val="004A4F66"/>
    <w:rsid w:val="004A57B8"/>
    <w:rsid w:val="004A627E"/>
    <w:rsid w:val="004A639D"/>
    <w:rsid w:val="004A65AA"/>
    <w:rsid w:val="004A65F1"/>
    <w:rsid w:val="004A6742"/>
    <w:rsid w:val="004A7484"/>
    <w:rsid w:val="004B01CF"/>
    <w:rsid w:val="004B03CF"/>
    <w:rsid w:val="004B0838"/>
    <w:rsid w:val="004B09FD"/>
    <w:rsid w:val="004B10B3"/>
    <w:rsid w:val="004B16E2"/>
    <w:rsid w:val="004B1E07"/>
    <w:rsid w:val="004B2183"/>
    <w:rsid w:val="004B3704"/>
    <w:rsid w:val="004B3744"/>
    <w:rsid w:val="004B46E7"/>
    <w:rsid w:val="004B4FCE"/>
    <w:rsid w:val="004B50B3"/>
    <w:rsid w:val="004B561C"/>
    <w:rsid w:val="004B5E48"/>
    <w:rsid w:val="004B6ABC"/>
    <w:rsid w:val="004C183C"/>
    <w:rsid w:val="004C25CC"/>
    <w:rsid w:val="004C27D4"/>
    <w:rsid w:val="004C3238"/>
    <w:rsid w:val="004C42F2"/>
    <w:rsid w:val="004C4523"/>
    <w:rsid w:val="004C4F3E"/>
    <w:rsid w:val="004C56BA"/>
    <w:rsid w:val="004C60B0"/>
    <w:rsid w:val="004C6C24"/>
    <w:rsid w:val="004C7893"/>
    <w:rsid w:val="004C795E"/>
    <w:rsid w:val="004C7C5E"/>
    <w:rsid w:val="004D205A"/>
    <w:rsid w:val="004D3E6B"/>
    <w:rsid w:val="004D40AA"/>
    <w:rsid w:val="004D413A"/>
    <w:rsid w:val="004D43A2"/>
    <w:rsid w:val="004D5036"/>
    <w:rsid w:val="004D59F8"/>
    <w:rsid w:val="004D5F74"/>
    <w:rsid w:val="004D77E1"/>
    <w:rsid w:val="004E0715"/>
    <w:rsid w:val="004E08C1"/>
    <w:rsid w:val="004E0979"/>
    <w:rsid w:val="004E0A10"/>
    <w:rsid w:val="004E0C8B"/>
    <w:rsid w:val="004E1360"/>
    <w:rsid w:val="004E1E26"/>
    <w:rsid w:val="004E2DFA"/>
    <w:rsid w:val="004E2ED5"/>
    <w:rsid w:val="004E4490"/>
    <w:rsid w:val="004E4B2B"/>
    <w:rsid w:val="004E4EAB"/>
    <w:rsid w:val="004E556B"/>
    <w:rsid w:val="004E6B6D"/>
    <w:rsid w:val="004E6F08"/>
    <w:rsid w:val="004E762C"/>
    <w:rsid w:val="004E786F"/>
    <w:rsid w:val="004F04C7"/>
    <w:rsid w:val="004F064D"/>
    <w:rsid w:val="004F0A9C"/>
    <w:rsid w:val="004F1290"/>
    <w:rsid w:val="004F212A"/>
    <w:rsid w:val="004F2C1F"/>
    <w:rsid w:val="004F37BA"/>
    <w:rsid w:val="004F3BC8"/>
    <w:rsid w:val="004F50C5"/>
    <w:rsid w:val="004F683A"/>
    <w:rsid w:val="004F7483"/>
    <w:rsid w:val="004F78A7"/>
    <w:rsid w:val="004F7C0F"/>
    <w:rsid w:val="00500B95"/>
    <w:rsid w:val="00500CEA"/>
    <w:rsid w:val="00501605"/>
    <w:rsid w:val="00501B3C"/>
    <w:rsid w:val="00502379"/>
    <w:rsid w:val="005035EB"/>
    <w:rsid w:val="00504248"/>
    <w:rsid w:val="00504515"/>
    <w:rsid w:val="00504710"/>
    <w:rsid w:val="00504712"/>
    <w:rsid w:val="0050477F"/>
    <w:rsid w:val="00504C9A"/>
    <w:rsid w:val="005058BB"/>
    <w:rsid w:val="00506422"/>
    <w:rsid w:val="00506CD4"/>
    <w:rsid w:val="00506E95"/>
    <w:rsid w:val="00506F6D"/>
    <w:rsid w:val="00507824"/>
    <w:rsid w:val="00507E14"/>
    <w:rsid w:val="00510818"/>
    <w:rsid w:val="00510AFF"/>
    <w:rsid w:val="00510BC1"/>
    <w:rsid w:val="005113E5"/>
    <w:rsid w:val="00511563"/>
    <w:rsid w:val="00511599"/>
    <w:rsid w:val="00511A83"/>
    <w:rsid w:val="00511C56"/>
    <w:rsid w:val="00512141"/>
    <w:rsid w:val="005123C1"/>
    <w:rsid w:val="00513463"/>
    <w:rsid w:val="00513AB3"/>
    <w:rsid w:val="005140AC"/>
    <w:rsid w:val="005145B9"/>
    <w:rsid w:val="005147D5"/>
    <w:rsid w:val="00514B5C"/>
    <w:rsid w:val="00514B72"/>
    <w:rsid w:val="00514D70"/>
    <w:rsid w:val="00515A38"/>
    <w:rsid w:val="0051628C"/>
    <w:rsid w:val="00517520"/>
    <w:rsid w:val="005208A8"/>
    <w:rsid w:val="00521155"/>
    <w:rsid w:val="0052120C"/>
    <w:rsid w:val="0052221E"/>
    <w:rsid w:val="0052280F"/>
    <w:rsid w:val="00523522"/>
    <w:rsid w:val="00523A3E"/>
    <w:rsid w:val="00523CCD"/>
    <w:rsid w:val="0052555F"/>
    <w:rsid w:val="00525620"/>
    <w:rsid w:val="00530D15"/>
    <w:rsid w:val="005315EF"/>
    <w:rsid w:val="0053237F"/>
    <w:rsid w:val="005327DE"/>
    <w:rsid w:val="00533136"/>
    <w:rsid w:val="00533638"/>
    <w:rsid w:val="005336E1"/>
    <w:rsid w:val="0053551E"/>
    <w:rsid w:val="00535588"/>
    <w:rsid w:val="00536D03"/>
    <w:rsid w:val="00537DDF"/>
    <w:rsid w:val="00537E87"/>
    <w:rsid w:val="0054160B"/>
    <w:rsid w:val="005421D8"/>
    <w:rsid w:val="00542F6A"/>
    <w:rsid w:val="00543FA9"/>
    <w:rsid w:val="0054480F"/>
    <w:rsid w:val="00544E11"/>
    <w:rsid w:val="00546549"/>
    <w:rsid w:val="005465AC"/>
    <w:rsid w:val="0055219E"/>
    <w:rsid w:val="00552D7A"/>
    <w:rsid w:val="00553138"/>
    <w:rsid w:val="00553A85"/>
    <w:rsid w:val="00554A40"/>
    <w:rsid w:val="005558E0"/>
    <w:rsid w:val="00557584"/>
    <w:rsid w:val="005575E8"/>
    <w:rsid w:val="00557700"/>
    <w:rsid w:val="005616CC"/>
    <w:rsid w:val="005617EF"/>
    <w:rsid w:val="0056300B"/>
    <w:rsid w:val="0056343A"/>
    <w:rsid w:val="005638F5"/>
    <w:rsid w:val="0056440F"/>
    <w:rsid w:val="00564C16"/>
    <w:rsid w:val="00564EA1"/>
    <w:rsid w:val="00564ED0"/>
    <w:rsid w:val="005650B9"/>
    <w:rsid w:val="00565129"/>
    <w:rsid w:val="00565136"/>
    <w:rsid w:val="005672F5"/>
    <w:rsid w:val="00570EE5"/>
    <w:rsid w:val="005726E2"/>
    <w:rsid w:val="00573147"/>
    <w:rsid w:val="0057341D"/>
    <w:rsid w:val="00573D4C"/>
    <w:rsid w:val="00574901"/>
    <w:rsid w:val="00575213"/>
    <w:rsid w:val="00575B1D"/>
    <w:rsid w:val="00575D31"/>
    <w:rsid w:val="00576071"/>
    <w:rsid w:val="0057754C"/>
    <w:rsid w:val="00580C26"/>
    <w:rsid w:val="00581D31"/>
    <w:rsid w:val="00582000"/>
    <w:rsid w:val="005824F9"/>
    <w:rsid w:val="005826C8"/>
    <w:rsid w:val="00582BA7"/>
    <w:rsid w:val="00582EA2"/>
    <w:rsid w:val="005833CC"/>
    <w:rsid w:val="005833E5"/>
    <w:rsid w:val="00585D81"/>
    <w:rsid w:val="005868FC"/>
    <w:rsid w:val="005877DA"/>
    <w:rsid w:val="00590AEB"/>
    <w:rsid w:val="00592BF5"/>
    <w:rsid w:val="00594647"/>
    <w:rsid w:val="00595746"/>
    <w:rsid w:val="0059693A"/>
    <w:rsid w:val="0059743B"/>
    <w:rsid w:val="00597744"/>
    <w:rsid w:val="0059785E"/>
    <w:rsid w:val="005A01C1"/>
    <w:rsid w:val="005A058D"/>
    <w:rsid w:val="005A1754"/>
    <w:rsid w:val="005A204A"/>
    <w:rsid w:val="005A2272"/>
    <w:rsid w:val="005A3613"/>
    <w:rsid w:val="005A547A"/>
    <w:rsid w:val="005A624D"/>
    <w:rsid w:val="005A6703"/>
    <w:rsid w:val="005A6929"/>
    <w:rsid w:val="005A6C30"/>
    <w:rsid w:val="005A788A"/>
    <w:rsid w:val="005B041F"/>
    <w:rsid w:val="005B0EE8"/>
    <w:rsid w:val="005B1670"/>
    <w:rsid w:val="005B1911"/>
    <w:rsid w:val="005B1F9B"/>
    <w:rsid w:val="005B329A"/>
    <w:rsid w:val="005B49D7"/>
    <w:rsid w:val="005B53E1"/>
    <w:rsid w:val="005B6A03"/>
    <w:rsid w:val="005B6E26"/>
    <w:rsid w:val="005B71E3"/>
    <w:rsid w:val="005B7DEB"/>
    <w:rsid w:val="005C0704"/>
    <w:rsid w:val="005C1589"/>
    <w:rsid w:val="005C18CB"/>
    <w:rsid w:val="005C201B"/>
    <w:rsid w:val="005C35D7"/>
    <w:rsid w:val="005C37B3"/>
    <w:rsid w:val="005C3835"/>
    <w:rsid w:val="005C4D3E"/>
    <w:rsid w:val="005C665E"/>
    <w:rsid w:val="005C6A84"/>
    <w:rsid w:val="005D0770"/>
    <w:rsid w:val="005D0C90"/>
    <w:rsid w:val="005D0D03"/>
    <w:rsid w:val="005D2554"/>
    <w:rsid w:val="005D2C20"/>
    <w:rsid w:val="005D3155"/>
    <w:rsid w:val="005D347C"/>
    <w:rsid w:val="005D40A9"/>
    <w:rsid w:val="005D40E4"/>
    <w:rsid w:val="005D423D"/>
    <w:rsid w:val="005D4770"/>
    <w:rsid w:val="005D47C9"/>
    <w:rsid w:val="005D4CF4"/>
    <w:rsid w:val="005D542D"/>
    <w:rsid w:val="005D5C0E"/>
    <w:rsid w:val="005D6097"/>
    <w:rsid w:val="005D69B3"/>
    <w:rsid w:val="005D77BF"/>
    <w:rsid w:val="005D7AEB"/>
    <w:rsid w:val="005D7C87"/>
    <w:rsid w:val="005E05F2"/>
    <w:rsid w:val="005E0C27"/>
    <w:rsid w:val="005E2745"/>
    <w:rsid w:val="005E3444"/>
    <w:rsid w:val="005E44B7"/>
    <w:rsid w:val="005E466A"/>
    <w:rsid w:val="005E50EF"/>
    <w:rsid w:val="005E7250"/>
    <w:rsid w:val="005F23D2"/>
    <w:rsid w:val="005F331E"/>
    <w:rsid w:val="005F36B7"/>
    <w:rsid w:val="005F3FBE"/>
    <w:rsid w:val="005F453B"/>
    <w:rsid w:val="005F48DD"/>
    <w:rsid w:val="005F499F"/>
    <w:rsid w:val="005F5B83"/>
    <w:rsid w:val="005F658F"/>
    <w:rsid w:val="0060077A"/>
    <w:rsid w:val="006027E5"/>
    <w:rsid w:val="00603615"/>
    <w:rsid w:val="00603CF5"/>
    <w:rsid w:val="00604034"/>
    <w:rsid w:val="0060492F"/>
    <w:rsid w:val="00604F91"/>
    <w:rsid w:val="00605D5F"/>
    <w:rsid w:val="0060639D"/>
    <w:rsid w:val="00611B76"/>
    <w:rsid w:val="006128B7"/>
    <w:rsid w:val="0061319A"/>
    <w:rsid w:val="00613615"/>
    <w:rsid w:val="006147A8"/>
    <w:rsid w:val="00614F3E"/>
    <w:rsid w:val="00615B61"/>
    <w:rsid w:val="006169F7"/>
    <w:rsid w:val="0061745A"/>
    <w:rsid w:val="00617A1E"/>
    <w:rsid w:val="00617EB8"/>
    <w:rsid w:val="006210CA"/>
    <w:rsid w:val="00621509"/>
    <w:rsid w:val="0062352B"/>
    <w:rsid w:val="006245C4"/>
    <w:rsid w:val="00624DEF"/>
    <w:rsid w:val="00625035"/>
    <w:rsid w:val="006252D7"/>
    <w:rsid w:val="006254B2"/>
    <w:rsid w:val="00626E42"/>
    <w:rsid w:val="0063024B"/>
    <w:rsid w:val="006308CD"/>
    <w:rsid w:val="0063180D"/>
    <w:rsid w:val="00631A4D"/>
    <w:rsid w:val="00631A98"/>
    <w:rsid w:val="00633A5C"/>
    <w:rsid w:val="00633CB5"/>
    <w:rsid w:val="00634AB7"/>
    <w:rsid w:val="00634DA3"/>
    <w:rsid w:val="0063518B"/>
    <w:rsid w:val="00635514"/>
    <w:rsid w:val="00635F32"/>
    <w:rsid w:val="006362DC"/>
    <w:rsid w:val="0063650D"/>
    <w:rsid w:val="00636553"/>
    <w:rsid w:val="006402BA"/>
    <w:rsid w:val="0064132A"/>
    <w:rsid w:val="0064154B"/>
    <w:rsid w:val="00641AFA"/>
    <w:rsid w:val="0064217A"/>
    <w:rsid w:val="00642563"/>
    <w:rsid w:val="00643178"/>
    <w:rsid w:val="006431E7"/>
    <w:rsid w:val="006453D4"/>
    <w:rsid w:val="0064553F"/>
    <w:rsid w:val="00646389"/>
    <w:rsid w:val="00650EA3"/>
    <w:rsid w:val="00651100"/>
    <w:rsid w:val="00652A52"/>
    <w:rsid w:val="00652B30"/>
    <w:rsid w:val="00652DA7"/>
    <w:rsid w:val="0065384F"/>
    <w:rsid w:val="0065406D"/>
    <w:rsid w:val="006540B6"/>
    <w:rsid w:val="006542AE"/>
    <w:rsid w:val="006545DF"/>
    <w:rsid w:val="0065596A"/>
    <w:rsid w:val="006605B2"/>
    <w:rsid w:val="00661B8B"/>
    <w:rsid w:val="006637D4"/>
    <w:rsid w:val="0066475A"/>
    <w:rsid w:val="00664AB5"/>
    <w:rsid w:val="00664DDD"/>
    <w:rsid w:val="00665E29"/>
    <w:rsid w:val="00667D2A"/>
    <w:rsid w:val="006708AD"/>
    <w:rsid w:val="00670D68"/>
    <w:rsid w:val="0067240F"/>
    <w:rsid w:val="00673495"/>
    <w:rsid w:val="00673FA7"/>
    <w:rsid w:val="006740F8"/>
    <w:rsid w:val="00674759"/>
    <w:rsid w:val="00675031"/>
    <w:rsid w:val="0067563C"/>
    <w:rsid w:val="006762B4"/>
    <w:rsid w:val="00680FDE"/>
    <w:rsid w:val="006815FA"/>
    <w:rsid w:val="00681E6D"/>
    <w:rsid w:val="00682716"/>
    <w:rsid w:val="00682A34"/>
    <w:rsid w:val="00683D4B"/>
    <w:rsid w:val="00684FCB"/>
    <w:rsid w:val="006852E0"/>
    <w:rsid w:val="006865A4"/>
    <w:rsid w:val="006870E1"/>
    <w:rsid w:val="00687D8A"/>
    <w:rsid w:val="00690FA9"/>
    <w:rsid w:val="00691DA0"/>
    <w:rsid w:val="006928F1"/>
    <w:rsid w:val="00692C13"/>
    <w:rsid w:val="006938FC"/>
    <w:rsid w:val="00693D23"/>
    <w:rsid w:val="00693F21"/>
    <w:rsid w:val="006948ED"/>
    <w:rsid w:val="00694D63"/>
    <w:rsid w:val="006953BA"/>
    <w:rsid w:val="00695D17"/>
    <w:rsid w:val="00696470"/>
    <w:rsid w:val="006A0C6C"/>
    <w:rsid w:val="006A0F75"/>
    <w:rsid w:val="006A15B7"/>
    <w:rsid w:val="006A31A4"/>
    <w:rsid w:val="006A3E72"/>
    <w:rsid w:val="006A4259"/>
    <w:rsid w:val="006A4296"/>
    <w:rsid w:val="006A431F"/>
    <w:rsid w:val="006A4C3F"/>
    <w:rsid w:val="006A4FC3"/>
    <w:rsid w:val="006A534D"/>
    <w:rsid w:val="006A56BB"/>
    <w:rsid w:val="006A56BC"/>
    <w:rsid w:val="006A5B93"/>
    <w:rsid w:val="006A6F06"/>
    <w:rsid w:val="006A722A"/>
    <w:rsid w:val="006A795D"/>
    <w:rsid w:val="006A7BDE"/>
    <w:rsid w:val="006B1843"/>
    <w:rsid w:val="006B1C25"/>
    <w:rsid w:val="006B21F1"/>
    <w:rsid w:val="006B25C7"/>
    <w:rsid w:val="006B3C69"/>
    <w:rsid w:val="006B3C6B"/>
    <w:rsid w:val="006B55DC"/>
    <w:rsid w:val="006B561D"/>
    <w:rsid w:val="006B7656"/>
    <w:rsid w:val="006C0D66"/>
    <w:rsid w:val="006C1110"/>
    <w:rsid w:val="006C1736"/>
    <w:rsid w:val="006C180F"/>
    <w:rsid w:val="006C2776"/>
    <w:rsid w:val="006C2D15"/>
    <w:rsid w:val="006C32F5"/>
    <w:rsid w:val="006C3801"/>
    <w:rsid w:val="006C3C3C"/>
    <w:rsid w:val="006C71FE"/>
    <w:rsid w:val="006C7990"/>
    <w:rsid w:val="006D0AEC"/>
    <w:rsid w:val="006D1978"/>
    <w:rsid w:val="006D1C72"/>
    <w:rsid w:val="006D278A"/>
    <w:rsid w:val="006D2D27"/>
    <w:rsid w:val="006D3AB4"/>
    <w:rsid w:val="006D5019"/>
    <w:rsid w:val="006D5091"/>
    <w:rsid w:val="006D7986"/>
    <w:rsid w:val="006E0123"/>
    <w:rsid w:val="006E0513"/>
    <w:rsid w:val="006E111A"/>
    <w:rsid w:val="006E1AD5"/>
    <w:rsid w:val="006E1CCC"/>
    <w:rsid w:val="006E1F1C"/>
    <w:rsid w:val="006E2CE8"/>
    <w:rsid w:val="006E2F11"/>
    <w:rsid w:val="006E32C9"/>
    <w:rsid w:val="006E32DB"/>
    <w:rsid w:val="006E39ED"/>
    <w:rsid w:val="006E5848"/>
    <w:rsid w:val="006E5B7B"/>
    <w:rsid w:val="006E5BAE"/>
    <w:rsid w:val="006E5DCA"/>
    <w:rsid w:val="006E6DA4"/>
    <w:rsid w:val="006E71F2"/>
    <w:rsid w:val="006E775D"/>
    <w:rsid w:val="006E7824"/>
    <w:rsid w:val="006E7A15"/>
    <w:rsid w:val="006E7EEC"/>
    <w:rsid w:val="006F0457"/>
    <w:rsid w:val="006F1C8E"/>
    <w:rsid w:val="006F2EBB"/>
    <w:rsid w:val="006F3179"/>
    <w:rsid w:val="006F5634"/>
    <w:rsid w:val="006F638E"/>
    <w:rsid w:val="006F6A91"/>
    <w:rsid w:val="006F6BE8"/>
    <w:rsid w:val="006F78FB"/>
    <w:rsid w:val="0070036F"/>
    <w:rsid w:val="00700769"/>
    <w:rsid w:val="00700A35"/>
    <w:rsid w:val="00700A8B"/>
    <w:rsid w:val="00700BDA"/>
    <w:rsid w:val="0070158B"/>
    <w:rsid w:val="00702544"/>
    <w:rsid w:val="00702F3B"/>
    <w:rsid w:val="0070303E"/>
    <w:rsid w:val="00703166"/>
    <w:rsid w:val="00703912"/>
    <w:rsid w:val="00703A81"/>
    <w:rsid w:val="00703BFD"/>
    <w:rsid w:val="0070470E"/>
    <w:rsid w:val="0070612E"/>
    <w:rsid w:val="00706761"/>
    <w:rsid w:val="007068E1"/>
    <w:rsid w:val="0071002C"/>
    <w:rsid w:val="00710185"/>
    <w:rsid w:val="007103EE"/>
    <w:rsid w:val="007106E5"/>
    <w:rsid w:val="00711E95"/>
    <w:rsid w:val="00713E9A"/>
    <w:rsid w:val="0071491A"/>
    <w:rsid w:val="007149FA"/>
    <w:rsid w:val="00714BC8"/>
    <w:rsid w:val="007159EA"/>
    <w:rsid w:val="00716E95"/>
    <w:rsid w:val="00720046"/>
    <w:rsid w:val="0072068A"/>
    <w:rsid w:val="00720AE1"/>
    <w:rsid w:val="00720B5E"/>
    <w:rsid w:val="00721033"/>
    <w:rsid w:val="007214D8"/>
    <w:rsid w:val="007230CF"/>
    <w:rsid w:val="0072339B"/>
    <w:rsid w:val="00724D78"/>
    <w:rsid w:val="00724DA4"/>
    <w:rsid w:val="0072582B"/>
    <w:rsid w:val="00726307"/>
    <w:rsid w:val="00726642"/>
    <w:rsid w:val="007268D5"/>
    <w:rsid w:val="00727837"/>
    <w:rsid w:val="00727CCF"/>
    <w:rsid w:val="00727DF4"/>
    <w:rsid w:val="00730405"/>
    <w:rsid w:val="00730E68"/>
    <w:rsid w:val="0073242A"/>
    <w:rsid w:val="00732E10"/>
    <w:rsid w:val="007330DD"/>
    <w:rsid w:val="00734215"/>
    <w:rsid w:val="007343BA"/>
    <w:rsid w:val="0073501E"/>
    <w:rsid w:val="00736940"/>
    <w:rsid w:val="007369B0"/>
    <w:rsid w:val="00736DDF"/>
    <w:rsid w:val="00737055"/>
    <w:rsid w:val="007418B4"/>
    <w:rsid w:val="00741C7A"/>
    <w:rsid w:val="00741D6D"/>
    <w:rsid w:val="007433C3"/>
    <w:rsid w:val="007436A0"/>
    <w:rsid w:val="00745180"/>
    <w:rsid w:val="0074539B"/>
    <w:rsid w:val="0074557D"/>
    <w:rsid w:val="007458A5"/>
    <w:rsid w:val="007468A4"/>
    <w:rsid w:val="007469F0"/>
    <w:rsid w:val="00746AFE"/>
    <w:rsid w:val="00746C24"/>
    <w:rsid w:val="007471C1"/>
    <w:rsid w:val="00747680"/>
    <w:rsid w:val="007477E6"/>
    <w:rsid w:val="007478E3"/>
    <w:rsid w:val="00747E16"/>
    <w:rsid w:val="0075038E"/>
    <w:rsid w:val="00750820"/>
    <w:rsid w:val="00750A3F"/>
    <w:rsid w:val="00750E46"/>
    <w:rsid w:val="007518C0"/>
    <w:rsid w:val="007518DE"/>
    <w:rsid w:val="0075194F"/>
    <w:rsid w:val="00752302"/>
    <w:rsid w:val="00752548"/>
    <w:rsid w:val="0075265A"/>
    <w:rsid w:val="00752970"/>
    <w:rsid w:val="00752B45"/>
    <w:rsid w:val="00752C95"/>
    <w:rsid w:val="00752E50"/>
    <w:rsid w:val="0075355B"/>
    <w:rsid w:val="00753917"/>
    <w:rsid w:val="00753C0F"/>
    <w:rsid w:val="0075481A"/>
    <w:rsid w:val="00754910"/>
    <w:rsid w:val="00754A8A"/>
    <w:rsid w:val="0075531A"/>
    <w:rsid w:val="007558EC"/>
    <w:rsid w:val="00755D16"/>
    <w:rsid w:val="00755F25"/>
    <w:rsid w:val="00756430"/>
    <w:rsid w:val="007566BE"/>
    <w:rsid w:val="00756EA8"/>
    <w:rsid w:val="0076336D"/>
    <w:rsid w:val="00763D68"/>
    <w:rsid w:val="00764257"/>
    <w:rsid w:val="007653F8"/>
    <w:rsid w:val="00766844"/>
    <w:rsid w:val="00766CCB"/>
    <w:rsid w:val="00766D10"/>
    <w:rsid w:val="00767141"/>
    <w:rsid w:val="0076764D"/>
    <w:rsid w:val="00770A19"/>
    <w:rsid w:val="0077115A"/>
    <w:rsid w:val="00771DBA"/>
    <w:rsid w:val="00772E2C"/>
    <w:rsid w:val="007736C0"/>
    <w:rsid w:val="0077499C"/>
    <w:rsid w:val="007750D6"/>
    <w:rsid w:val="00777A2B"/>
    <w:rsid w:val="00777A59"/>
    <w:rsid w:val="00777F0B"/>
    <w:rsid w:val="00780564"/>
    <w:rsid w:val="0078205C"/>
    <w:rsid w:val="00782366"/>
    <w:rsid w:val="0078269F"/>
    <w:rsid w:val="007841AC"/>
    <w:rsid w:val="007844AD"/>
    <w:rsid w:val="00784790"/>
    <w:rsid w:val="00784F66"/>
    <w:rsid w:val="00785D2A"/>
    <w:rsid w:val="0078699F"/>
    <w:rsid w:val="00786CF5"/>
    <w:rsid w:val="00787EF5"/>
    <w:rsid w:val="00790FA9"/>
    <w:rsid w:val="007911F8"/>
    <w:rsid w:val="007914CA"/>
    <w:rsid w:val="00791AAC"/>
    <w:rsid w:val="007930FC"/>
    <w:rsid w:val="0079314F"/>
    <w:rsid w:val="00794815"/>
    <w:rsid w:val="00794D25"/>
    <w:rsid w:val="00795095"/>
    <w:rsid w:val="00795D1D"/>
    <w:rsid w:val="007964C3"/>
    <w:rsid w:val="007976D1"/>
    <w:rsid w:val="00797A58"/>
    <w:rsid w:val="00797AFC"/>
    <w:rsid w:val="007A082B"/>
    <w:rsid w:val="007A0AC7"/>
    <w:rsid w:val="007A1388"/>
    <w:rsid w:val="007A13DB"/>
    <w:rsid w:val="007A153D"/>
    <w:rsid w:val="007A2550"/>
    <w:rsid w:val="007A3330"/>
    <w:rsid w:val="007A62DB"/>
    <w:rsid w:val="007A68B9"/>
    <w:rsid w:val="007B1C42"/>
    <w:rsid w:val="007B1FFB"/>
    <w:rsid w:val="007B200F"/>
    <w:rsid w:val="007B2021"/>
    <w:rsid w:val="007B2E74"/>
    <w:rsid w:val="007B4364"/>
    <w:rsid w:val="007B5F38"/>
    <w:rsid w:val="007B5F79"/>
    <w:rsid w:val="007B6452"/>
    <w:rsid w:val="007B6EE1"/>
    <w:rsid w:val="007B6F18"/>
    <w:rsid w:val="007B7BAA"/>
    <w:rsid w:val="007C163F"/>
    <w:rsid w:val="007C25C7"/>
    <w:rsid w:val="007C2918"/>
    <w:rsid w:val="007C3196"/>
    <w:rsid w:val="007C3DEB"/>
    <w:rsid w:val="007C405D"/>
    <w:rsid w:val="007C5188"/>
    <w:rsid w:val="007C56F2"/>
    <w:rsid w:val="007C5958"/>
    <w:rsid w:val="007C6080"/>
    <w:rsid w:val="007C633A"/>
    <w:rsid w:val="007C70F7"/>
    <w:rsid w:val="007C7894"/>
    <w:rsid w:val="007D09DD"/>
    <w:rsid w:val="007D0F88"/>
    <w:rsid w:val="007D31F9"/>
    <w:rsid w:val="007D3753"/>
    <w:rsid w:val="007D3B02"/>
    <w:rsid w:val="007D50AE"/>
    <w:rsid w:val="007D54B6"/>
    <w:rsid w:val="007D6CD7"/>
    <w:rsid w:val="007D7B7E"/>
    <w:rsid w:val="007D7E2D"/>
    <w:rsid w:val="007D7ED7"/>
    <w:rsid w:val="007E0A27"/>
    <w:rsid w:val="007E0C01"/>
    <w:rsid w:val="007E102C"/>
    <w:rsid w:val="007E17BC"/>
    <w:rsid w:val="007E181B"/>
    <w:rsid w:val="007E2390"/>
    <w:rsid w:val="007E2DD4"/>
    <w:rsid w:val="007E2E78"/>
    <w:rsid w:val="007E4475"/>
    <w:rsid w:val="007E4776"/>
    <w:rsid w:val="007E5060"/>
    <w:rsid w:val="007E5202"/>
    <w:rsid w:val="007E5982"/>
    <w:rsid w:val="007E5D3C"/>
    <w:rsid w:val="007E7F29"/>
    <w:rsid w:val="007F03E6"/>
    <w:rsid w:val="007F0704"/>
    <w:rsid w:val="007F0C42"/>
    <w:rsid w:val="007F0D3E"/>
    <w:rsid w:val="007F11AA"/>
    <w:rsid w:val="007F19FA"/>
    <w:rsid w:val="007F2A33"/>
    <w:rsid w:val="007F319D"/>
    <w:rsid w:val="007F3AC5"/>
    <w:rsid w:val="007F4323"/>
    <w:rsid w:val="007F45D8"/>
    <w:rsid w:val="007F5395"/>
    <w:rsid w:val="007F5491"/>
    <w:rsid w:val="007F59E6"/>
    <w:rsid w:val="007F5B55"/>
    <w:rsid w:val="007F6D51"/>
    <w:rsid w:val="007F7209"/>
    <w:rsid w:val="007F7DA4"/>
    <w:rsid w:val="00801944"/>
    <w:rsid w:val="00803412"/>
    <w:rsid w:val="008048BD"/>
    <w:rsid w:val="00804F73"/>
    <w:rsid w:val="00805D4E"/>
    <w:rsid w:val="00806878"/>
    <w:rsid w:val="00806DEA"/>
    <w:rsid w:val="008107D1"/>
    <w:rsid w:val="00810BBB"/>
    <w:rsid w:val="008119F8"/>
    <w:rsid w:val="00812286"/>
    <w:rsid w:val="00812481"/>
    <w:rsid w:val="00812B8C"/>
    <w:rsid w:val="008136DD"/>
    <w:rsid w:val="0081410B"/>
    <w:rsid w:val="008144BB"/>
    <w:rsid w:val="00814B62"/>
    <w:rsid w:val="00815CCB"/>
    <w:rsid w:val="00816061"/>
    <w:rsid w:val="008160C2"/>
    <w:rsid w:val="00816876"/>
    <w:rsid w:val="00817129"/>
    <w:rsid w:val="00817286"/>
    <w:rsid w:val="00820604"/>
    <w:rsid w:val="008211CF"/>
    <w:rsid w:val="00821B22"/>
    <w:rsid w:val="00822480"/>
    <w:rsid w:val="00822A09"/>
    <w:rsid w:val="00823075"/>
    <w:rsid w:val="008253AF"/>
    <w:rsid w:val="008257EE"/>
    <w:rsid w:val="00825DA0"/>
    <w:rsid w:val="00830AF6"/>
    <w:rsid w:val="0083143C"/>
    <w:rsid w:val="008324E5"/>
    <w:rsid w:val="00832E79"/>
    <w:rsid w:val="008334E6"/>
    <w:rsid w:val="008336F2"/>
    <w:rsid w:val="00833FB0"/>
    <w:rsid w:val="00834FEF"/>
    <w:rsid w:val="0083599A"/>
    <w:rsid w:val="00836DB1"/>
    <w:rsid w:val="0084056D"/>
    <w:rsid w:val="00840D71"/>
    <w:rsid w:val="00840F0B"/>
    <w:rsid w:val="0084140A"/>
    <w:rsid w:val="0084191F"/>
    <w:rsid w:val="00842410"/>
    <w:rsid w:val="00842D7E"/>
    <w:rsid w:val="008431F2"/>
    <w:rsid w:val="00843F1A"/>
    <w:rsid w:val="00850057"/>
    <w:rsid w:val="00850CC5"/>
    <w:rsid w:val="00851F54"/>
    <w:rsid w:val="00854602"/>
    <w:rsid w:val="008548B5"/>
    <w:rsid w:val="00854CB0"/>
    <w:rsid w:val="00854E4B"/>
    <w:rsid w:val="00855032"/>
    <w:rsid w:val="008555F3"/>
    <w:rsid w:val="00855728"/>
    <w:rsid w:val="008557C1"/>
    <w:rsid w:val="00856F96"/>
    <w:rsid w:val="00857024"/>
    <w:rsid w:val="008576A8"/>
    <w:rsid w:val="008579F3"/>
    <w:rsid w:val="00857D33"/>
    <w:rsid w:val="00857DF5"/>
    <w:rsid w:val="00860CD5"/>
    <w:rsid w:val="00861154"/>
    <w:rsid w:val="008613BE"/>
    <w:rsid w:val="008618CE"/>
    <w:rsid w:val="00861E28"/>
    <w:rsid w:val="008625C0"/>
    <w:rsid w:val="00862623"/>
    <w:rsid w:val="00862766"/>
    <w:rsid w:val="00862ECE"/>
    <w:rsid w:val="00863BA2"/>
    <w:rsid w:val="00863E4F"/>
    <w:rsid w:val="00863F70"/>
    <w:rsid w:val="008653E8"/>
    <w:rsid w:val="00865B90"/>
    <w:rsid w:val="0086658E"/>
    <w:rsid w:val="00866606"/>
    <w:rsid w:val="00866616"/>
    <w:rsid w:val="0086798A"/>
    <w:rsid w:val="0086798D"/>
    <w:rsid w:val="00867F64"/>
    <w:rsid w:val="00870B16"/>
    <w:rsid w:val="008713DF"/>
    <w:rsid w:val="00872B5B"/>
    <w:rsid w:val="00872E99"/>
    <w:rsid w:val="00873DC1"/>
    <w:rsid w:val="00873E55"/>
    <w:rsid w:val="008742E9"/>
    <w:rsid w:val="00874ACB"/>
    <w:rsid w:val="00874B7E"/>
    <w:rsid w:val="008756DD"/>
    <w:rsid w:val="00875FDA"/>
    <w:rsid w:val="0087772E"/>
    <w:rsid w:val="0087775B"/>
    <w:rsid w:val="0087779D"/>
    <w:rsid w:val="00877D7B"/>
    <w:rsid w:val="0088015A"/>
    <w:rsid w:val="00880AE9"/>
    <w:rsid w:val="00880BE1"/>
    <w:rsid w:val="00881A5B"/>
    <w:rsid w:val="008822ED"/>
    <w:rsid w:val="00883369"/>
    <w:rsid w:val="00883A90"/>
    <w:rsid w:val="0088448E"/>
    <w:rsid w:val="00885024"/>
    <w:rsid w:val="00885EBB"/>
    <w:rsid w:val="008861D0"/>
    <w:rsid w:val="00886202"/>
    <w:rsid w:val="00890035"/>
    <w:rsid w:val="0089008C"/>
    <w:rsid w:val="008900FF"/>
    <w:rsid w:val="00890B6E"/>
    <w:rsid w:val="0089155A"/>
    <w:rsid w:val="00892C09"/>
    <w:rsid w:val="00894D2A"/>
    <w:rsid w:val="00894E63"/>
    <w:rsid w:val="00895625"/>
    <w:rsid w:val="0089569C"/>
    <w:rsid w:val="008960E5"/>
    <w:rsid w:val="008969D9"/>
    <w:rsid w:val="00896A0B"/>
    <w:rsid w:val="008A17A4"/>
    <w:rsid w:val="008A1B85"/>
    <w:rsid w:val="008A1C67"/>
    <w:rsid w:val="008A37FD"/>
    <w:rsid w:val="008A412A"/>
    <w:rsid w:val="008A5622"/>
    <w:rsid w:val="008A5967"/>
    <w:rsid w:val="008A632D"/>
    <w:rsid w:val="008A711A"/>
    <w:rsid w:val="008A7C10"/>
    <w:rsid w:val="008B07ED"/>
    <w:rsid w:val="008B1866"/>
    <w:rsid w:val="008B3BED"/>
    <w:rsid w:val="008B3C45"/>
    <w:rsid w:val="008B3CFE"/>
    <w:rsid w:val="008B4E68"/>
    <w:rsid w:val="008B4F1D"/>
    <w:rsid w:val="008B5103"/>
    <w:rsid w:val="008B5926"/>
    <w:rsid w:val="008B5C8B"/>
    <w:rsid w:val="008B637D"/>
    <w:rsid w:val="008B6FE0"/>
    <w:rsid w:val="008B74E0"/>
    <w:rsid w:val="008C0536"/>
    <w:rsid w:val="008C1F45"/>
    <w:rsid w:val="008C2158"/>
    <w:rsid w:val="008C37E3"/>
    <w:rsid w:val="008C3FA7"/>
    <w:rsid w:val="008C6727"/>
    <w:rsid w:val="008C6CE6"/>
    <w:rsid w:val="008C7F7A"/>
    <w:rsid w:val="008D073F"/>
    <w:rsid w:val="008D0BBD"/>
    <w:rsid w:val="008D0E30"/>
    <w:rsid w:val="008D1680"/>
    <w:rsid w:val="008D24C1"/>
    <w:rsid w:val="008D28A8"/>
    <w:rsid w:val="008D543D"/>
    <w:rsid w:val="008D6728"/>
    <w:rsid w:val="008D6BE6"/>
    <w:rsid w:val="008D6D2B"/>
    <w:rsid w:val="008E10BE"/>
    <w:rsid w:val="008E152C"/>
    <w:rsid w:val="008E380A"/>
    <w:rsid w:val="008E3A48"/>
    <w:rsid w:val="008E3B3B"/>
    <w:rsid w:val="008E3FA3"/>
    <w:rsid w:val="008E43F8"/>
    <w:rsid w:val="008E63D8"/>
    <w:rsid w:val="008E6470"/>
    <w:rsid w:val="008F0281"/>
    <w:rsid w:val="008F0C0F"/>
    <w:rsid w:val="008F0FA7"/>
    <w:rsid w:val="008F1779"/>
    <w:rsid w:val="008F3E4F"/>
    <w:rsid w:val="008F5296"/>
    <w:rsid w:val="008F7109"/>
    <w:rsid w:val="00900B83"/>
    <w:rsid w:val="00900C19"/>
    <w:rsid w:val="00901790"/>
    <w:rsid w:val="00901B1D"/>
    <w:rsid w:val="00902DD9"/>
    <w:rsid w:val="00902E63"/>
    <w:rsid w:val="00903444"/>
    <w:rsid w:val="009034F3"/>
    <w:rsid w:val="00903ACB"/>
    <w:rsid w:val="00903E9C"/>
    <w:rsid w:val="0090425D"/>
    <w:rsid w:val="009046F0"/>
    <w:rsid w:val="00904FE0"/>
    <w:rsid w:val="009066F5"/>
    <w:rsid w:val="00907800"/>
    <w:rsid w:val="00910005"/>
    <w:rsid w:val="009108E5"/>
    <w:rsid w:val="00910C53"/>
    <w:rsid w:val="009129CF"/>
    <w:rsid w:val="00912AB2"/>
    <w:rsid w:val="00912F82"/>
    <w:rsid w:val="00913423"/>
    <w:rsid w:val="00914C5F"/>
    <w:rsid w:val="00914C7F"/>
    <w:rsid w:val="00914CB4"/>
    <w:rsid w:val="009150C8"/>
    <w:rsid w:val="009167AA"/>
    <w:rsid w:val="009173AE"/>
    <w:rsid w:val="009173FF"/>
    <w:rsid w:val="00917540"/>
    <w:rsid w:val="0091765E"/>
    <w:rsid w:val="00922C3E"/>
    <w:rsid w:val="00923456"/>
    <w:rsid w:val="00923972"/>
    <w:rsid w:val="00924638"/>
    <w:rsid w:val="00924B47"/>
    <w:rsid w:val="00924D19"/>
    <w:rsid w:val="00924EC9"/>
    <w:rsid w:val="0092586E"/>
    <w:rsid w:val="00925A93"/>
    <w:rsid w:val="00925C9E"/>
    <w:rsid w:val="00925CA4"/>
    <w:rsid w:val="00926481"/>
    <w:rsid w:val="00927159"/>
    <w:rsid w:val="00927FBF"/>
    <w:rsid w:val="00930603"/>
    <w:rsid w:val="00932BB1"/>
    <w:rsid w:val="00933471"/>
    <w:rsid w:val="00933FDC"/>
    <w:rsid w:val="00935717"/>
    <w:rsid w:val="009369F0"/>
    <w:rsid w:val="00936EC9"/>
    <w:rsid w:val="0093715C"/>
    <w:rsid w:val="0093797D"/>
    <w:rsid w:val="00937AC0"/>
    <w:rsid w:val="00937B6C"/>
    <w:rsid w:val="00940B4D"/>
    <w:rsid w:val="00940E86"/>
    <w:rsid w:val="00941373"/>
    <w:rsid w:val="009418C5"/>
    <w:rsid w:val="0094274A"/>
    <w:rsid w:val="00942AB8"/>
    <w:rsid w:val="00943DB7"/>
    <w:rsid w:val="00943E1B"/>
    <w:rsid w:val="009443AC"/>
    <w:rsid w:val="00944D7A"/>
    <w:rsid w:val="00944E0C"/>
    <w:rsid w:val="00946B47"/>
    <w:rsid w:val="00947C66"/>
    <w:rsid w:val="009500FA"/>
    <w:rsid w:val="009502F9"/>
    <w:rsid w:val="00951652"/>
    <w:rsid w:val="0095170E"/>
    <w:rsid w:val="009531C4"/>
    <w:rsid w:val="00954134"/>
    <w:rsid w:val="00954377"/>
    <w:rsid w:val="009545C2"/>
    <w:rsid w:val="009547D1"/>
    <w:rsid w:val="00954D4C"/>
    <w:rsid w:val="00954E76"/>
    <w:rsid w:val="009559BB"/>
    <w:rsid w:val="00955C0F"/>
    <w:rsid w:val="0095623E"/>
    <w:rsid w:val="009568B9"/>
    <w:rsid w:val="0095760A"/>
    <w:rsid w:val="00961C04"/>
    <w:rsid w:val="00961C58"/>
    <w:rsid w:val="00961D6D"/>
    <w:rsid w:val="00962077"/>
    <w:rsid w:val="009625DB"/>
    <w:rsid w:val="00962919"/>
    <w:rsid w:val="00963404"/>
    <w:rsid w:val="00963800"/>
    <w:rsid w:val="009640B7"/>
    <w:rsid w:val="00964C87"/>
    <w:rsid w:val="00965CC2"/>
    <w:rsid w:val="00966116"/>
    <w:rsid w:val="00966499"/>
    <w:rsid w:val="009703FF"/>
    <w:rsid w:val="009709EF"/>
    <w:rsid w:val="00970CCA"/>
    <w:rsid w:val="00970EE8"/>
    <w:rsid w:val="009722DF"/>
    <w:rsid w:val="00972418"/>
    <w:rsid w:val="00972FE6"/>
    <w:rsid w:val="0097400A"/>
    <w:rsid w:val="00974390"/>
    <w:rsid w:val="009746D3"/>
    <w:rsid w:val="009774C2"/>
    <w:rsid w:val="00977EFC"/>
    <w:rsid w:val="00981F92"/>
    <w:rsid w:val="00982082"/>
    <w:rsid w:val="00982CCC"/>
    <w:rsid w:val="00983268"/>
    <w:rsid w:val="009837E3"/>
    <w:rsid w:val="009842A3"/>
    <w:rsid w:val="00984363"/>
    <w:rsid w:val="009848F0"/>
    <w:rsid w:val="00985257"/>
    <w:rsid w:val="009853BE"/>
    <w:rsid w:val="00986338"/>
    <w:rsid w:val="0098721F"/>
    <w:rsid w:val="009877E7"/>
    <w:rsid w:val="00987ABE"/>
    <w:rsid w:val="009900C7"/>
    <w:rsid w:val="00992335"/>
    <w:rsid w:val="00993E49"/>
    <w:rsid w:val="00994473"/>
    <w:rsid w:val="009957B4"/>
    <w:rsid w:val="00995C7E"/>
    <w:rsid w:val="009966AC"/>
    <w:rsid w:val="00996ADB"/>
    <w:rsid w:val="009973CA"/>
    <w:rsid w:val="009A0134"/>
    <w:rsid w:val="009A0165"/>
    <w:rsid w:val="009A0408"/>
    <w:rsid w:val="009A0A1F"/>
    <w:rsid w:val="009A138E"/>
    <w:rsid w:val="009A1558"/>
    <w:rsid w:val="009A162E"/>
    <w:rsid w:val="009A1672"/>
    <w:rsid w:val="009A1803"/>
    <w:rsid w:val="009A1F87"/>
    <w:rsid w:val="009A299B"/>
    <w:rsid w:val="009A2D35"/>
    <w:rsid w:val="009A3A8D"/>
    <w:rsid w:val="009A4EFC"/>
    <w:rsid w:val="009A51F0"/>
    <w:rsid w:val="009A652A"/>
    <w:rsid w:val="009A655F"/>
    <w:rsid w:val="009A6A02"/>
    <w:rsid w:val="009A6BCD"/>
    <w:rsid w:val="009A7009"/>
    <w:rsid w:val="009A70AD"/>
    <w:rsid w:val="009A7F8A"/>
    <w:rsid w:val="009B06FD"/>
    <w:rsid w:val="009B1077"/>
    <w:rsid w:val="009B139C"/>
    <w:rsid w:val="009B2847"/>
    <w:rsid w:val="009B30E6"/>
    <w:rsid w:val="009B3A5C"/>
    <w:rsid w:val="009B3C49"/>
    <w:rsid w:val="009B3E99"/>
    <w:rsid w:val="009B43D3"/>
    <w:rsid w:val="009B526B"/>
    <w:rsid w:val="009B5531"/>
    <w:rsid w:val="009B6373"/>
    <w:rsid w:val="009C030A"/>
    <w:rsid w:val="009C0712"/>
    <w:rsid w:val="009C0B76"/>
    <w:rsid w:val="009C0DE3"/>
    <w:rsid w:val="009C0E69"/>
    <w:rsid w:val="009C10B8"/>
    <w:rsid w:val="009C1265"/>
    <w:rsid w:val="009C2398"/>
    <w:rsid w:val="009C44BC"/>
    <w:rsid w:val="009C55FD"/>
    <w:rsid w:val="009C6769"/>
    <w:rsid w:val="009C7397"/>
    <w:rsid w:val="009C753A"/>
    <w:rsid w:val="009C7864"/>
    <w:rsid w:val="009D0A74"/>
    <w:rsid w:val="009D335A"/>
    <w:rsid w:val="009D36DF"/>
    <w:rsid w:val="009D51F2"/>
    <w:rsid w:val="009D5781"/>
    <w:rsid w:val="009D618D"/>
    <w:rsid w:val="009D6585"/>
    <w:rsid w:val="009D67BF"/>
    <w:rsid w:val="009D6B35"/>
    <w:rsid w:val="009D6FA9"/>
    <w:rsid w:val="009D7284"/>
    <w:rsid w:val="009D7991"/>
    <w:rsid w:val="009E10BE"/>
    <w:rsid w:val="009E14CA"/>
    <w:rsid w:val="009E21A5"/>
    <w:rsid w:val="009E2588"/>
    <w:rsid w:val="009E29BE"/>
    <w:rsid w:val="009E2CD7"/>
    <w:rsid w:val="009E3A9C"/>
    <w:rsid w:val="009E44F3"/>
    <w:rsid w:val="009E5B4B"/>
    <w:rsid w:val="009E70B3"/>
    <w:rsid w:val="009E70B4"/>
    <w:rsid w:val="009E73AB"/>
    <w:rsid w:val="009E7588"/>
    <w:rsid w:val="009F03F9"/>
    <w:rsid w:val="009F0641"/>
    <w:rsid w:val="009F1D60"/>
    <w:rsid w:val="009F20B4"/>
    <w:rsid w:val="009F2456"/>
    <w:rsid w:val="009F2801"/>
    <w:rsid w:val="009F2A03"/>
    <w:rsid w:val="009F3A11"/>
    <w:rsid w:val="009F3D44"/>
    <w:rsid w:val="009F41C1"/>
    <w:rsid w:val="009F4818"/>
    <w:rsid w:val="009F5988"/>
    <w:rsid w:val="009F5EEB"/>
    <w:rsid w:val="009F6B63"/>
    <w:rsid w:val="009F6C40"/>
    <w:rsid w:val="009F768E"/>
    <w:rsid w:val="00A00782"/>
    <w:rsid w:val="00A026C8"/>
    <w:rsid w:val="00A02F3B"/>
    <w:rsid w:val="00A05265"/>
    <w:rsid w:val="00A0582E"/>
    <w:rsid w:val="00A05B17"/>
    <w:rsid w:val="00A063A9"/>
    <w:rsid w:val="00A06960"/>
    <w:rsid w:val="00A069CC"/>
    <w:rsid w:val="00A0773B"/>
    <w:rsid w:val="00A07EC6"/>
    <w:rsid w:val="00A1101A"/>
    <w:rsid w:val="00A11447"/>
    <w:rsid w:val="00A117F7"/>
    <w:rsid w:val="00A11E90"/>
    <w:rsid w:val="00A123DB"/>
    <w:rsid w:val="00A12B27"/>
    <w:rsid w:val="00A142C5"/>
    <w:rsid w:val="00A158B3"/>
    <w:rsid w:val="00A15B5E"/>
    <w:rsid w:val="00A162C6"/>
    <w:rsid w:val="00A1649A"/>
    <w:rsid w:val="00A16C05"/>
    <w:rsid w:val="00A17D6C"/>
    <w:rsid w:val="00A204F8"/>
    <w:rsid w:val="00A20DCE"/>
    <w:rsid w:val="00A21470"/>
    <w:rsid w:val="00A21A6D"/>
    <w:rsid w:val="00A2583B"/>
    <w:rsid w:val="00A25980"/>
    <w:rsid w:val="00A26082"/>
    <w:rsid w:val="00A26A98"/>
    <w:rsid w:val="00A26EF8"/>
    <w:rsid w:val="00A26FBD"/>
    <w:rsid w:val="00A27E66"/>
    <w:rsid w:val="00A30046"/>
    <w:rsid w:val="00A313BB"/>
    <w:rsid w:val="00A31812"/>
    <w:rsid w:val="00A32E12"/>
    <w:rsid w:val="00A33CAC"/>
    <w:rsid w:val="00A3566B"/>
    <w:rsid w:val="00A35A56"/>
    <w:rsid w:val="00A35CBA"/>
    <w:rsid w:val="00A361FD"/>
    <w:rsid w:val="00A3636C"/>
    <w:rsid w:val="00A367F1"/>
    <w:rsid w:val="00A3694F"/>
    <w:rsid w:val="00A37461"/>
    <w:rsid w:val="00A37C0E"/>
    <w:rsid w:val="00A37DE6"/>
    <w:rsid w:val="00A40033"/>
    <w:rsid w:val="00A41512"/>
    <w:rsid w:val="00A41C22"/>
    <w:rsid w:val="00A438C0"/>
    <w:rsid w:val="00A442DB"/>
    <w:rsid w:val="00A443DA"/>
    <w:rsid w:val="00A44C73"/>
    <w:rsid w:val="00A45A59"/>
    <w:rsid w:val="00A45F58"/>
    <w:rsid w:val="00A5143B"/>
    <w:rsid w:val="00A51C4C"/>
    <w:rsid w:val="00A527EF"/>
    <w:rsid w:val="00A5325E"/>
    <w:rsid w:val="00A53A04"/>
    <w:rsid w:val="00A55CED"/>
    <w:rsid w:val="00A56785"/>
    <w:rsid w:val="00A575EF"/>
    <w:rsid w:val="00A5761C"/>
    <w:rsid w:val="00A6066D"/>
    <w:rsid w:val="00A6127E"/>
    <w:rsid w:val="00A61B8F"/>
    <w:rsid w:val="00A62235"/>
    <w:rsid w:val="00A62337"/>
    <w:rsid w:val="00A628A7"/>
    <w:rsid w:val="00A637DD"/>
    <w:rsid w:val="00A641A9"/>
    <w:rsid w:val="00A644E3"/>
    <w:rsid w:val="00A65777"/>
    <w:rsid w:val="00A66416"/>
    <w:rsid w:val="00A66DB9"/>
    <w:rsid w:val="00A7031B"/>
    <w:rsid w:val="00A7083B"/>
    <w:rsid w:val="00A70A49"/>
    <w:rsid w:val="00A7258F"/>
    <w:rsid w:val="00A7286A"/>
    <w:rsid w:val="00A72AF4"/>
    <w:rsid w:val="00A73A80"/>
    <w:rsid w:val="00A74665"/>
    <w:rsid w:val="00A74A7C"/>
    <w:rsid w:val="00A74BD8"/>
    <w:rsid w:val="00A7548C"/>
    <w:rsid w:val="00A75770"/>
    <w:rsid w:val="00A7737A"/>
    <w:rsid w:val="00A77D8F"/>
    <w:rsid w:val="00A8032F"/>
    <w:rsid w:val="00A80E4B"/>
    <w:rsid w:val="00A81A4D"/>
    <w:rsid w:val="00A81D41"/>
    <w:rsid w:val="00A81FBD"/>
    <w:rsid w:val="00A82524"/>
    <w:rsid w:val="00A831EC"/>
    <w:rsid w:val="00A83B6F"/>
    <w:rsid w:val="00A84AEA"/>
    <w:rsid w:val="00A8570C"/>
    <w:rsid w:val="00A859A6"/>
    <w:rsid w:val="00A85B1A"/>
    <w:rsid w:val="00A865CC"/>
    <w:rsid w:val="00A86C2B"/>
    <w:rsid w:val="00A8720C"/>
    <w:rsid w:val="00A873DD"/>
    <w:rsid w:val="00A87503"/>
    <w:rsid w:val="00A90503"/>
    <w:rsid w:val="00A90A1E"/>
    <w:rsid w:val="00A90F5E"/>
    <w:rsid w:val="00A922A2"/>
    <w:rsid w:val="00A9232E"/>
    <w:rsid w:val="00A93A9C"/>
    <w:rsid w:val="00A93DF2"/>
    <w:rsid w:val="00A94225"/>
    <w:rsid w:val="00A95F05"/>
    <w:rsid w:val="00A96A9B"/>
    <w:rsid w:val="00A9712B"/>
    <w:rsid w:val="00A97C80"/>
    <w:rsid w:val="00AA0109"/>
    <w:rsid w:val="00AA02BD"/>
    <w:rsid w:val="00AA0444"/>
    <w:rsid w:val="00AA09FD"/>
    <w:rsid w:val="00AA0B54"/>
    <w:rsid w:val="00AA2B97"/>
    <w:rsid w:val="00AA2EB9"/>
    <w:rsid w:val="00AA3633"/>
    <w:rsid w:val="00AA4E35"/>
    <w:rsid w:val="00AA6138"/>
    <w:rsid w:val="00AA695F"/>
    <w:rsid w:val="00AA6E0B"/>
    <w:rsid w:val="00AA742E"/>
    <w:rsid w:val="00AB0597"/>
    <w:rsid w:val="00AB0D50"/>
    <w:rsid w:val="00AB1BC4"/>
    <w:rsid w:val="00AB2739"/>
    <w:rsid w:val="00AB3FD5"/>
    <w:rsid w:val="00AB4648"/>
    <w:rsid w:val="00AB5252"/>
    <w:rsid w:val="00AB6D1C"/>
    <w:rsid w:val="00AC1F3A"/>
    <w:rsid w:val="00AC4FE9"/>
    <w:rsid w:val="00AC51BB"/>
    <w:rsid w:val="00AC5AD5"/>
    <w:rsid w:val="00AC6C33"/>
    <w:rsid w:val="00AC7658"/>
    <w:rsid w:val="00AD04E9"/>
    <w:rsid w:val="00AD090E"/>
    <w:rsid w:val="00AD13E6"/>
    <w:rsid w:val="00AD1D47"/>
    <w:rsid w:val="00AD28E6"/>
    <w:rsid w:val="00AD2955"/>
    <w:rsid w:val="00AD380B"/>
    <w:rsid w:val="00AD38BE"/>
    <w:rsid w:val="00AD3BB6"/>
    <w:rsid w:val="00AD3D83"/>
    <w:rsid w:val="00AD6DF1"/>
    <w:rsid w:val="00AD75A4"/>
    <w:rsid w:val="00AE00D7"/>
    <w:rsid w:val="00AE0528"/>
    <w:rsid w:val="00AE05BF"/>
    <w:rsid w:val="00AE0C8B"/>
    <w:rsid w:val="00AE0EEF"/>
    <w:rsid w:val="00AE13D1"/>
    <w:rsid w:val="00AE1CDE"/>
    <w:rsid w:val="00AE2FDC"/>
    <w:rsid w:val="00AE4390"/>
    <w:rsid w:val="00AE45BA"/>
    <w:rsid w:val="00AE4A7C"/>
    <w:rsid w:val="00AE4B52"/>
    <w:rsid w:val="00AE4E11"/>
    <w:rsid w:val="00AE6069"/>
    <w:rsid w:val="00AE7AE9"/>
    <w:rsid w:val="00AF0AC6"/>
    <w:rsid w:val="00AF185E"/>
    <w:rsid w:val="00AF1E2A"/>
    <w:rsid w:val="00AF2F91"/>
    <w:rsid w:val="00AF3826"/>
    <w:rsid w:val="00AF3916"/>
    <w:rsid w:val="00AF462C"/>
    <w:rsid w:val="00AF475A"/>
    <w:rsid w:val="00AF4893"/>
    <w:rsid w:val="00AF5779"/>
    <w:rsid w:val="00AF641A"/>
    <w:rsid w:val="00AF733E"/>
    <w:rsid w:val="00AF7A20"/>
    <w:rsid w:val="00B0015F"/>
    <w:rsid w:val="00B0087F"/>
    <w:rsid w:val="00B0166F"/>
    <w:rsid w:val="00B01BFA"/>
    <w:rsid w:val="00B01C97"/>
    <w:rsid w:val="00B02411"/>
    <w:rsid w:val="00B0408C"/>
    <w:rsid w:val="00B04F86"/>
    <w:rsid w:val="00B05265"/>
    <w:rsid w:val="00B05608"/>
    <w:rsid w:val="00B0580D"/>
    <w:rsid w:val="00B05BE6"/>
    <w:rsid w:val="00B05EF9"/>
    <w:rsid w:val="00B061C0"/>
    <w:rsid w:val="00B06852"/>
    <w:rsid w:val="00B07DF5"/>
    <w:rsid w:val="00B107CC"/>
    <w:rsid w:val="00B1185D"/>
    <w:rsid w:val="00B11BCB"/>
    <w:rsid w:val="00B127C3"/>
    <w:rsid w:val="00B135C2"/>
    <w:rsid w:val="00B14057"/>
    <w:rsid w:val="00B142D9"/>
    <w:rsid w:val="00B14DDB"/>
    <w:rsid w:val="00B1550C"/>
    <w:rsid w:val="00B15674"/>
    <w:rsid w:val="00B15853"/>
    <w:rsid w:val="00B15B6C"/>
    <w:rsid w:val="00B1664B"/>
    <w:rsid w:val="00B17270"/>
    <w:rsid w:val="00B179EB"/>
    <w:rsid w:val="00B17B91"/>
    <w:rsid w:val="00B20B5E"/>
    <w:rsid w:val="00B211DF"/>
    <w:rsid w:val="00B213FF"/>
    <w:rsid w:val="00B21E50"/>
    <w:rsid w:val="00B225A3"/>
    <w:rsid w:val="00B22A3E"/>
    <w:rsid w:val="00B22C72"/>
    <w:rsid w:val="00B22DC7"/>
    <w:rsid w:val="00B24448"/>
    <w:rsid w:val="00B24B4D"/>
    <w:rsid w:val="00B250F3"/>
    <w:rsid w:val="00B25306"/>
    <w:rsid w:val="00B258A3"/>
    <w:rsid w:val="00B27355"/>
    <w:rsid w:val="00B27CAB"/>
    <w:rsid w:val="00B30721"/>
    <w:rsid w:val="00B3201F"/>
    <w:rsid w:val="00B32A28"/>
    <w:rsid w:val="00B336DD"/>
    <w:rsid w:val="00B33D8A"/>
    <w:rsid w:val="00B358A7"/>
    <w:rsid w:val="00B3780D"/>
    <w:rsid w:val="00B404A1"/>
    <w:rsid w:val="00B40EC6"/>
    <w:rsid w:val="00B42035"/>
    <w:rsid w:val="00B42960"/>
    <w:rsid w:val="00B42CF1"/>
    <w:rsid w:val="00B430EC"/>
    <w:rsid w:val="00B46DCB"/>
    <w:rsid w:val="00B46F66"/>
    <w:rsid w:val="00B47DDE"/>
    <w:rsid w:val="00B500A7"/>
    <w:rsid w:val="00B5162E"/>
    <w:rsid w:val="00B52D35"/>
    <w:rsid w:val="00B52E02"/>
    <w:rsid w:val="00B53C3B"/>
    <w:rsid w:val="00B54049"/>
    <w:rsid w:val="00B55076"/>
    <w:rsid w:val="00B559C9"/>
    <w:rsid w:val="00B55AC7"/>
    <w:rsid w:val="00B57D67"/>
    <w:rsid w:val="00B57F06"/>
    <w:rsid w:val="00B62B36"/>
    <w:rsid w:val="00B62D76"/>
    <w:rsid w:val="00B62F0B"/>
    <w:rsid w:val="00B6334F"/>
    <w:rsid w:val="00B63572"/>
    <w:rsid w:val="00B6658B"/>
    <w:rsid w:val="00B7061C"/>
    <w:rsid w:val="00B709E7"/>
    <w:rsid w:val="00B70A68"/>
    <w:rsid w:val="00B7127B"/>
    <w:rsid w:val="00B71CC5"/>
    <w:rsid w:val="00B71EAE"/>
    <w:rsid w:val="00B722F6"/>
    <w:rsid w:val="00B7281D"/>
    <w:rsid w:val="00B73FFE"/>
    <w:rsid w:val="00B74157"/>
    <w:rsid w:val="00B75256"/>
    <w:rsid w:val="00B765B0"/>
    <w:rsid w:val="00B8076B"/>
    <w:rsid w:val="00B81F74"/>
    <w:rsid w:val="00B81FF7"/>
    <w:rsid w:val="00B8226E"/>
    <w:rsid w:val="00B840B8"/>
    <w:rsid w:val="00B841AC"/>
    <w:rsid w:val="00B84479"/>
    <w:rsid w:val="00B8449A"/>
    <w:rsid w:val="00B847B4"/>
    <w:rsid w:val="00B84F96"/>
    <w:rsid w:val="00B85997"/>
    <w:rsid w:val="00B859CC"/>
    <w:rsid w:val="00B8753E"/>
    <w:rsid w:val="00B906F0"/>
    <w:rsid w:val="00B918D6"/>
    <w:rsid w:val="00B91990"/>
    <w:rsid w:val="00B930DB"/>
    <w:rsid w:val="00B9454F"/>
    <w:rsid w:val="00B9592C"/>
    <w:rsid w:val="00B97C43"/>
    <w:rsid w:val="00BA04E1"/>
    <w:rsid w:val="00BA11B7"/>
    <w:rsid w:val="00BA21CA"/>
    <w:rsid w:val="00BA26BF"/>
    <w:rsid w:val="00BA32E5"/>
    <w:rsid w:val="00BA3A67"/>
    <w:rsid w:val="00BA3DDB"/>
    <w:rsid w:val="00BA4632"/>
    <w:rsid w:val="00BA63D4"/>
    <w:rsid w:val="00BA648B"/>
    <w:rsid w:val="00BA7760"/>
    <w:rsid w:val="00BB07D1"/>
    <w:rsid w:val="00BB1692"/>
    <w:rsid w:val="00BB17C3"/>
    <w:rsid w:val="00BB1DFB"/>
    <w:rsid w:val="00BB294C"/>
    <w:rsid w:val="00BB2D1B"/>
    <w:rsid w:val="00BB3908"/>
    <w:rsid w:val="00BB3B87"/>
    <w:rsid w:val="00BB3D6D"/>
    <w:rsid w:val="00BB3FD7"/>
    <w:rsid w:val="00BB4B9D"/>
    <w:rsid w:val="00BB4C1B"/>
    <w:rsid w:val="00BB4E92"/>
    <w:rsid w:val="00BB5596"/>
    <w:rsid w:val="00BB5CBE"/>
    <w:rsid w:val="00BB70AB"/>
    <w:rsid w:val="00BC007A"/>
    <w:rsid w:val="00BC038E"/>
    <w:rsid w:val="00BC11F4"/>
    <w:rsid w:val="00BC14D2"/>
    <w:rsid w:val="00BC18A5"/>
    <w:rsid w:val="00BC25EA"/>
    <w:rsid w:val="00BC2B61"/>
    <w:rsid w:val="00BC2E68"/>
    <w:rsid w:val="00BC58CB"/>
    <w:rsid w:val="00BC6B13"/>
    <w:rsid w:val="00BC6CC6"/>
    <w:rsid w:val="00BD05B1"/>
    <w:rsid w:val="00BD0C35"/>
    <w:rsid w:val="00BD18F1"/>
    <w:rsid w:val="00BD1975"/>
    <w:rsid w:val="00BD1986"/>
    <w:rsid w:val="00BD1A8E"/>
    <w:rsid w:val="00BD25F5"/>
    <w:rsid w:val="00BD2ADA"/>
    <w:rsid w:val="00BD2BF8"/>
    <w:rsid w:val="00BD41AC"/>
    <w:rsid w:val="00BD6AA6"/>
    <w:rsid w:val="00BD70B8"/>
    <w:rsid w:val="00BD7D9A"/>
    <w:rsid w:val="00BE03AC"/>
    <w:rsid w:val="00BE0434"/>
    <w:rsid w:val="00BE0C25"/>
    <w:rsid w:val="00BE13D0"/>
    <w:rsid w:val="00BE1EE7"/>
    <w:rsid w:val="00BE235C"/>
    <w:rsid w:val="00BE26B2"/>
    <w:rsid w:val="00BE3A76"/>
    <w:rsid w:val="00BE3FD1"/>
    <w:rsid w:val="00BE4811"/>
    <w:rsid w:val="00BE5291"/>
    <w:rsid w:val="00BE5F98"/>
    <w:rsid w:val="00BE6430"/>
    <w:rsid w:val="00BE6DF3"/>
    <w:rsid w:val="00BE7F63"/>
    <w:rsid w:val="00BF096F"/>
    <w:rsid w:val="00BF1124"/>
    <w:rsid w:val="00BF24E8"/>
    <w:rsid w:val="00BF29F0"/>
    <w:rsid w:val="00BF6A70"/>
    <w:rsid w:val="00BF7FA0"/>
    <w:rsid w:val="00C015A6"/>
    <w:rsid w:val="00C0281D"/>
    <w:rsid w:val="00C02A7E"/>
    <w:rsid w:val="00C03546"/>
    <w:rsid w:val="00C04C3A"/>
    <w:rsid w:val="00C05F44"/>
    <w:rsid w:val="00C060C1"/>
    <w:rsid w:val="00C0654A"/>
    <w:rsid w:val="00C06B6A"/>
    <w:rsid w:val="00C07268"/>
    <w:rsid w:val="00C07786"/>
    <w:rsid w:val="00C07C97"/>
    <w:rsid w:val="00C1080B"/>
    <w:rsid w:val="00C111C3"/>
    <w:rsid w:val="00C11762"/>
    <w:rsid w:val="00C13CFA"/>
    <w:rsid w:val="00C1411C"/>
    <w:rsid w:val="00C141C2"/>
    <w:rsid w:val="00C14AF0"/>
    <w:rsid w:val="00C14CDB"/>
    <w:rsid w:val="00C15504"/>
    <w:rsid w:val="00C1596A"/>
    <w:rsid w:val="00C160A3"/>
    <w:rsid w:val="00C161F3"/>
    <w:rsid w:val="00C164A3"/>
    <w:rsid w:val="00C16BEA"/>
    <w:rsid w:val="00C16CAE"/>
    <w:rsid w:val="00C16EE4"/>
    <w:rsid w:val="00C202E0"/>
    <w:rsid w:val="00C209C8"/>
    <w:rsid w:val="00C21885"/>
    <w:rsid w:val="00C22773"/>
    <w:rsid w:val="00C22ADC"/>
    <w:rsid w:val="00C2302C"/>
    <w:rsid w:val="00C2360E"/>
    <w:rsid w:val="00C23A37"/>
    <w:rsid w:val="00C23FFB"/>
    <w:rsid w:val="00C24A21"/>
    <w:rsid w:val="00C2514E"/>
    <w:rsid w:val="00C259FF"/>
    <w:rsid w:val="00C26D63"/>
    <w:rsid w:val="00C270C2"/>
    <w:rsid w:val="00C30A1B"/>
    <w:rsid w:val="00C30CAC"/>
    <w:rsid w:val="00C32DFC"/>
    <w:rsid w:val="00C3335B"/>
    <w:rsid w:val="00C33EC3"/>
    <w:rsid w:val="00C342FB"/>
    <w:rsid w:val="00C343A2"/>
    <w:rsid w:val="00C34902"/>
    <w:rsid w:val="00C34CBE"/>
    <w:rsid w:val="00C35E59"/>
    <w:rsid w:val="00C40454"/>
    <w:rsid w:val="00C411D3"/>
    <w:rsid w:val="00C4154B"/>
    <w:rsid w:val="00C4157A"/>
    <w:rsid w:val="00C4184F"/>
    <w:rsid w:val="00C41DE6"/>
    <w:rsid w:val="00C41F7F"/>
    <w:rsid w:val="00C42052"/>
    <w:rsid w:val="00C42EFD"/>
    <w:rsid w:val="00C43A4A"/>
    <w:rsid w:val="00C43E06"/>
    <w:rsid w:val="00C45A7E"/>
    <w:rsid w:val="00C45F96"/>
    <w:rsid w:val="00C46B86"/>
    <w:rsid w:val="00C47283"/>
    <w:rsid w:val="00C47D08"/>
    <w:rsid w:val="00C47DE5"/>
    <w:rsid w:val="00C47E89"/>
    <w:rsid w:val="00C5048D"/>
    <w:rsid w:val="00C5109B"/>
    <w:rsid w:val="00C5188B"/>
    <w:rsid w:val="00C51D59"/>
    <w:rsid w:val="00C52EA8"/>
    <w:rsid w:val="00C54D44"/>
    <w:rsid w:val="00C553F8"/>
    <w:rsid w:val="00C557DB"/>
    <w:rsid w:val="00C57169"/>
    <w:rsid w:val="00C57B6E"/>
    <w:rsid w:val="00C604D3"/>
    <w:rsid w:val="00C607A7"/>
    <w:rsid w:val="00C61E0E"/>
    <w:rsid w:val="00C631CF"/>
    <w:rsid w:val="00C63913"/>
    <w:rsid w:val="00C639A1"/>
    <w:rsid w:val="00C63E04"/>
    <w:rsid w:val="00C63FE5"/>
    <w:rsid w:val="00C640CE"/>
    <w:rsid w:val="00C64771"/>
    <w:rsid w:val="00C653F4"/>
    <w:rsid w:val="00C654B0"/>
    <w:rsid w:val="00C66311"/>
    <w:rsid w:val="00C664EF"/>
    <w:rsid w:val="00C666D7"/>
    <w:rsid w:val="00C71871"/>
    <w:rsid w:val="00C71951"/>
    <w:rsid w:val="00C72AE9"/>
    <w:rsid w:val="00C73F5E"/>
    <w:rsid w:val="00C7510E"/>
    <w:rsid w:val="00C75929"/>
    <w:rsid w:val="00C76263"/>
    <w:rsid w:val="00C76B69"/>
    <w:rsid w:val="00C76E38"/>
    <w:rsid w:val="00C775E9"/>
    <w:rsid w:val="00C77E8A"/>
    <w:rsid w:val="00C814C7"/>
    <w:rsid w:val="00C8160A"/>
    <w:rsid w:val="00C8283A"/>
    <w:rsid w:val="00C8287F"/>
    <w:rsid w:val="00C830AF"/>
    <w:rsid w:val="00C836DB"/>
    <w:rsid w:val="00C843EC"/>
    <w:rsid w:val="00C84862"/>
    <w:rsid w:val="00C84A39"/>
    <w:rsid w:val="00C86084"/>
    <w:rsid w:val="00C877F0"/>
    <w:rsid w:val="00C8788D"/>
    <w:rsid w:val="00C903F0"/>
    <w:rsid w:val="00C916E8"/>
    <w:rsid w:val="00C917C0"/>
    <w:rsid w:val="00C9227E"/>
    <w:rsid w:val="00C930B7"/>
    <w:rsid w:val="00C94083"/>
    <w:rsid w:val="00C94611"/>
    <w:rsid w:val="00C96167"/>
    <w:rsid w:val="00C96924"/>
    <w:rsid w:val="00C96E77"/>
    <w:rsid w:val="00CA0992"/>
    <w:rsid w:val="00CA4B5A"/>
    <w:rsid w:val="00CA53F5"/>
    <w:rsid w:val="00CA5AE3"/>
    <w:rsid w:val="00CA5B07"/>
    <w:rsid w:val="00CA6525"/>
    <w:rsid w:val="00CA6624"/>
    <w:rsid w:val="00CA6B8F"/>
    <w:rsid w:val="00CA7DA6"/>
    <w:rsid w:val="00CB05D9"/>
    <w:rsid w:val="00CB0B41"/>
    <w:rsid w:val="00CB123F"/>
    <w:rsid w:val="00CB158D"/>
    <w:rsid w:val="00CB1E21"/>
    <w:rsid w:val="00CB2452"/>
    <w:rsid w:val="00CB33E9"/>
    <w:rsid w:val="00CB3526"/>
    <w:rsid w:val="00CB357A"/>
    <w:rsid w:val="00CB37BD"/>
    <w:rsid w:val="00CB420C"/>
    <w:rsid w:val="00CB428B"/>
    <w:rsid w:val="00CB44EF"/>
    <w:rsid w:val="00CB4F9F"/>
    <w:rsid w:val="00CB5520"/>
    <w:rsid w:val="00CB565C"/>
    <w:rsid w:val="00CB6320"/>
    <w:rsid w:val="00CB6805"/>
    <w:rsid w:val="00CC083F"/>
    <w:rsid w:val="00CC169D"/>
    <w:rsid w:val="00CC17CA"/>
    <w:rsid w:val="00CC1EF3"/>
    <w:rsid w:val="00CC2AA2"/>
    <w:rsid w:val="00CC2ABB"/>
    <w:rsid w:val="00CC3653"/>
    <w:rsid w:val="00CC3C25"/>
    <w:rsid w:val="00CC4993"/>
    <w:rsid w:val="00CC5B7C"/>
    <w:rsid w:val="00CC612D"/>
    <w:rsid w:val="00CC6905"/>
    <w:rsid w:val="00CC7031"/>
    <w:rsid w:val="00CC7E84"/>
    <w:rsid w:val="00CD069A"/>
    <w:rsid w:val="00CD242F"/>
    <w:rsid w:val="00CD356C"/>
    <w:rsid w:val="00CD3A13"/>
    <w:rsid w:val="00CD3B47"/>
    <w:rsid w:val="00CD3C94"/>
    <w:rsid w:val="00CD45FD"/>
    <w:rsid w:val="00CD48A7"/>
    <w:rsid w:val="00CD4C7F"/>
    <w:rsid w:val="00CD4FB4"/>
    <w:rsid w:val="00CD673E"/>
    <w:rsid w:val="00CD733E"/>
    <w:rsid w:val="00CD7A4A"/>
    <w:rsid w:val="00CE04E2"/>
    <w:rsid w:val="00CE0BD6"/>
    <w:rsid w:val="00CE0D1A"/>
    <w:rsid w:val="00CE0EB1"/>
    <w:rsid w:val="00CE2106"/>
    <w:rsid w:val="00CE2980"/>
    <w:rsid w:val="00CE2CA9"/>
    <w:rsid w:val="00CE2DBB"/>
    <w:rsid w:val="00CE2E06"/>
    <w:rsid w:val="00CE3F23"/>
    <w:rsid w:val="00CE4144"/>
    <w:rsid w:val="00CE4628"/>
    <w:rsid w:val="00CE4CCB"/>
    <w:rsid w:val="00CE4D57"/>
    <w:rsid w:val="00CE4E77"/>
    <w:rsid w:val="00CE5673"/>
    <w:rsid w:val="00CE57D6"/>
    <w:rsid w:val="00CE6F42"/>
    <w:rsid w:val="00CF1984"/>
    <w:rsid w:val="00CF2EA9"/>
    <w:rsid w:val="00CF2F85"/>
    <w:rsid w:val="00CF40EB"/>
    <w:rsid w:val="00CF43D9"/>
    <w:rsid w:val="00CF47DB"/>
    <w:rsid w:val="00CF4E92"/>
    <w:rsid w:val="00CF5359"/>
    <w:rsid w:val="00CF5B15"/>
    <w:rsid w:val="00D00889"/>
    <w:rsid w:val="00D00E60"/>
    <w:rsid w:val="00D01194"/>
    <w:rsid w:val="00D01589"/>
    <w:rsid w:val="00D01B7F"/>
    <w:rsid w:val="00D02B31"/>
    <w:rsid w:val="00D03085"/>
    <w:rsid w:val="00D03ED2"/>
    <w:rsid w:val="00D03F48"/>
    <w:rsid w:val="00D04993"/>
    <w:rsid w:val="00D052BE"/>
    <w:rsid w:val="00D05BE0"/>
    <w:rsid w:val="00D06286"/>
    <w:rsid w:val="00D06C49"/>
    <w:rsid w:val="00D0715A"/>
    <w:rsid w:val="00D072A3"/>
    <w:rsid w:val="00D0752B"/>
    <w:rsid w:val="00D11CCE"/>
    <w:rsid w:val="00D11EC2"/>
    <w:rsid w:val="00D12A52"/>
    <w:rsid w:val="00D12DC2"/>
    <w:rsid w:val="00D12F1A"/>
    <w:rsid w:val="00D13278"/>
    <w:rsid w:val="00D14362"/>
    <w:rsid w:val="00D14C36"/>
    <w:rsid w:val="00D156A0"/>
    <w:rsid w:val="00D16480"/>
    <w:rsid w:val="00D168E0"/>
    <w:rsid w:val="00D179CD"/>
    <w:rsid w:val="00D20828"/>
    <w:rsid w:val="00D214B5"/>
    <w:rsid w:val="00D2243F"/>
    <w:rsid w:val="00D241B2"/>
    <w:rsid w:val="00D2434F"/>
    <w:rsid w:val="00D2463D"/>
    <w:rsid w:val="00D249AF"/>
    <w:rsid w:val="00D25C1B"/>
    <w:rsid w:val="00D269FF"/>
    <w:rsid w:val="00D27E96"/>
    <w:rsid w:val="00D30165"/>
    <w:rsid w:val="00D30CDF"/>
    <w:rsid w:val="00D328C6"/>
    <w:rsid w:val="00D33996"/>
    <w:rsid w:val="00D36EAA"/>
    <w:rsid w:val="00D36F43"/>
    <w:rsid w:val="00D407D1"/>
    <w:rsid w:val="00D40EFB"/>
    <w:rsid w:val="00D41EAB"/>
    <w:rsid w:val="00D41ED7"/>
    <w:rsid w:val="00D436EE"/>
    <w:rsid w:val="00D4409D"/>
    <w:rsid w:val="00D45A75"/>
    <w:rsid w:val="00D463E7"/>
    <w:rsid w:val="00D46AA5"/>
    <w:rsid w:val="00D46E95"/>
    <w:rsid w:val="00D47D77"/>
    <w:rsid w:val="00D5145D"/>
    <w:rsid w:val="00D5159A"/>
    <w:rsid w:val="00D51FAB"/>
    <w:rsid w:val="00D5238C"/>
    <w:rsid w:val="00D538AF"/>
    <w:rsid w:val="00D5552E"/>
    <w:rsid w:val="00D5746F"/>
    <w:rsid w:val="00D57C34"/>
    <w:rsid w:val="00D57F48"/>
    <w:rsid w:val="00D60B49"/>
    <w:rsid w:val="00D6205B"/>
    <w:rsid w:val="00D62A8D"/>
    <w:rsid w:val="00D62D0F"/>
    <w:rsid w:val="00D64517"/>
    <w:rsid w:val="00D64BEF"/>
    <w:rsid w:val="00D64D08"/>
    <w:rsid w:val="00D652F7"/>
    <w:rsid w:val="00D709C6"/>
    <w:rsid w:val="00D71E82"/>
    <w:rsid w:val="00D725F4"/>
    <w:rsid w:val="00D73BC2"/>
    <w:rsid w:val="00D75C5C"/>
    <w:rsid w:val="00D767C8"/>
    <w:rsid w:val="00D76E40"/>
    <w:rsid w:val="00D76F84"/>
    <w:rsid w:val="00D770C9"/>
    <w:rsid w:val="00D77C03"/>
    <w:rsid w:val="00D804C2"/>
    <w:rsid w:val="00D80C57"/>
    <w:rsid w:val="00D80CC2"/>
    <w:rsid w:val="00D81B6A"/>
    <w:rsid w:val="00D81CE1"/>
    <w:rsid w:val="00D83181"/>
    <w:rsid w:val="00D83D13"/>
    <w:rsid w:val="00D83DF8"/>
    <w:rsid w:val="00D840CD"/>
    <w:rsid w:val="00D858F7"/>
    <w:rsid w:val="00D86A25"/>
    <w:rsid w:val="00D874B8"/>
    <w:rsid w:val="00D877F8"/>
    <w:rsid w:val="00D87F78"/>
    <w:rsid w:val="00D90BDD"/>
    <w:rsid w:val="00D90D99"/>
    <w:rsid w:val="00D9169E"/>
    <w:rsid w:val="00D930E3"/>
    <w:rsid w:val="00D931E3"/>
    <w:rsid w:val="00D94B5F"/>
    <w:rsid w:val="00D95D0F"/>
    <w:rsid w:val="00D96407"/>
    <w:rsid w:val="00D965A0"/>
    <w:rsid w:val="00D966A8"/>
    <w:rsid w:val="00D96782"/>
    <w:rsid w:val="00D96B97"/>
    <w:rsid w:val="00D970DE"/>
    <w:rsid w:val="00DA0B9C"/>
    <w:rsid w:val="00DA28E0"/>
    <w:rsid w:val="00DA2B84"/>
    <w:rsid w:val="00DA2E5E"/>
    <w:rsid w:val="00DA30C4"/>
    <w:rsid w:val="00DA407C"/>
    <w:rsid w:val="00DA5EA6"/>
    <w:rsid w:val="00DA6170"/>
    <w:rsid w:val="00DA7092"/>
    <w:rsid w:val="00DA722D"/>
    <w:rsid w:val="00DA768E"/>
    <w:rsid w:val="00DB253B"/>
    <w:rsid w:val="00DB2DB9"/>
    <w:rsid w:val="00DB305A"/>
    <w:rsid w:val="00DB321A"/>
    <w:rsid w:val="00DB4416"/>
    <w:rsid w:val="00DB4FB3"/>
    <w:rsid w:val="00DB558C"/>
    <w:rsid w:val="00DB6E9B"/>
    <w:rsid w:val="00DB719E"/>
    <w:rsid w:val="00DB7BD4"/>
    <w:rsid w:val="00DB7FDE"/>
    <w:rsid w:val="00DC050C"/>
    <w:rsid w:val="00DC0B2B"/>
    <w:rsid w:val="00DC1351"/>
    <w:rsid w:val="00DC1C91"/>
    <w:rsid w:val="00DC244F"/>
    <w:rsid w:val="00DC3D38"/>
    <w:rsid w:val="00DC41C8"/>
    <w:rsid w:val="00DC4A62"/>
    <w:rsid w:val="00DC4C79"/>
    <w:rsid w:val="00DC54CA"/>
    <w:rsid w:val="00DC610B"/>
    <w:rsid w:val="00DC7807"/>
    <w:rsid w:val="00DD0CA1"/>
    <w:rsid w:val="00DD122F"/>
    <w:rsid w:val="00DD1346"/>
    <w:rsid w:val="00DD13EF"/>
    <w:rsid w:val="00DD17CE"/>
    <w:rsid w:val="00DD36F5"/>
    <w:rsid w:val="00DE0DB1"/>
    <w:rsid w:val="00DE3339"/>
    <w:rsid w:val="00DE39FD"/>
    <w:rsid w:val="00DE526E"/>
    <w:rsid w:val="00DE59C9"/>
    <w:rsid w:val="00DE5E8D"/>
    <w:rsid w:val="00DE656A"/>
    <w:rsid w:val="00DE6F36"/>
    <w:rsid w:val="00DE76E0"/>
    <w:rsid w:val="00DE771C"/>
    <w:rsid w:val="00DE7CB4"/>
    <w:rsid w:val="00DF09F8"/>
    <w:rsid w:val="00DF1A5F"/>
    <w:rsid w:val="00DF1DFD"/>
    <w:rsid w:val="00DF1E27"/>
    <w:rsid w:val="00DF341C"/>
    <w:rsid w:val="00DF3FF0"/>
    <w:rsid w:val="00DF4F24"/>
    <w:rsid w:val="00DF6BFB"/>
    <w:rsid w:val="00DF7980"/>
    <w:rsid w:val="00E00520"/>
    <w:rsid w:val="00E01244"/>
    <w:rsid w:val="00E01E17"/>
    <w:rsid w:val="00E022BF"/>
    <w:rsid w:val="00E02E7A"/>
    <w:rsid w:val="00E0365D"/>
    <w:rsid w:val="00E03B7F"/>
    <w:rsid w:val="00E04059"/>
    <w:rsid w:val="00E04385"/>
    <w:rsid w:val="00E04538"/>
    <w:rsid w:val="00E04861"/>
    <w:rsid w:val="00E0505C"/>
    <w:rsid w:val="00E0545D"/>
    <w:rsid w:val="00E05C8F"/>
    <w:rsid w:val="00E062E9"/>
    <w:rsid w:val="00E06CF8"/>
    <w:rsid w:val="00E10242"/>
    <w:rsid w:val="00E10262"/>
    <w:rsid w:val="00E10637"/>
    <w:rsid w:val="00E10F2A"/>
    <w:rsid w:val="00E11B4E"/>
    <w:rsid w:val="00E12047"/>
    <w:rsid w:val="00E1240F"/>
    <w:rsid w:val="00E124D3"/>
    <w:rsid w:val="00E1253C"/>
    <w:rsid w:val="00E13272"/>
    <w:rsid w:val="00E135A7"/>
    <w:rsid w:val="00E14991"/>
    <w:rsid w:val="00E14D15"/>
    <w:rsid w:val="00E15217"/>
    <w:rsid w:val="00E158EA"/>
    <w:rsid w:val="00E15D31"/>
    <w:rsid w:val="00E1697B"/>
    <w:rsid w:val="00E209FA"/>
    <w:rsid w:val="00E220A8"/>
    <w:rsid w:val="00E2498E"/>
    <w:rsid w:val="00E2544D"/>
    <w:rsid w:val="00E257AC"/>
    <w:rsid w:val="00E26050"/>
    <w:rsid w:val="00E26208"/>
    <w:rsid w:val="00E27591"/>
    <w:rsid w:val="00E275AB"/>
    <w:rsid w:val="00E27B1D"/>
    <w:rsid w:val="00E30442"/>
    <w:rsid w:val="00E32760"/>
    <w:rsid w:val="00E345B8"/>
    <w:rsid w:val="00E359AB"/>
    <w:rsid w:val="00E37164"/>
    <w:rsid w:val="00E371F2"/>
    <w:rsid w:val="00E37DA6"/>
    <w:rsid w:val="00E406CA"/>
    <w:rsid w:val="00E408A4"/>
    <w:rsid w:val="00E42786"/>
    <w:rsid w:val="00E42984"/>
    <w:rsid w:val="00E430A7"/>
    <w:rsid w:val="00E43F25"/>
    <w:rsid w:val="00E444CE"/>
    <w:rsid w:val="00E445E5"/>
    <w:rsid w:val="00E469A3"/>
    <w:rsid w:val="00E471D3"/>
    <w:rsid w:val="00E5001D"/>
    <w:rsid w:val="00E50B36"/>
    <w:rsid w:val="00E525FF"/>
    <w:rsid w:val="00E541A5"/>
    <w:rsid w:val="00E5422D"/>
    <w:rsid w:val="00E555CE"/>
    <w:rsid w:val="00E57353"/>
    <w:rsid w:val="00E57DCF"/>
    <w:rsid w:val="00E6001E"/>
    <w:rsid w:val="00E60108"/>
    <w:rsid w:val="00E60BA1"/>
    <w:rsid w:val="00E619B7"/>
    <w:rsid w:val="00E619F7"/>
    <w:rsid w:val="00E61B70"/>
    <w:rsid w:val="00E62811"/>
    <w:rsid w:val="00E62EC8"/>
    <w:rsid w:val="00E62EEE"/>
    <w:rsid w:val="00E63497"/>
    <w:rsid w:val="00E6519B"/>
    <w:rsid w:val="00E657EC"/>
    <w:rsid w:val="00E65B56"/>
    <w:rsid w:val="00E666B0"/>
    <w:rsid w:val="00E666C5"/>
    <w:rsid w:val="00E67667"/>
    <w:rsid w:val="00E67FED"/>
    <w:rsid w:val="00E70664"/>
    <w:rsid w:val="00E70CC7"/>
    <w:rsid w:val="00E70E31"/>
    <w:rsid w:val="00E7369B"/>
    <w:rsid w:val="00E73A11"/>
    <w:rsid w:val="00E73F3A"/>
    <w:rsid w:val="00E73F41"/>
    <w:rsid w:val="00E74216"/>
    <w:rsid w:val="00E74F0B"/>
    <w:rsid w:val="00E75A20"/>
    <w:rsid w:val="00E7775D"/>
    <w:rsid w:val="00E77C85"/>
    <w:rsid w:val="00E77F4A"/>
    <w:rsid w:val="00E81022"/>
    <w:rsid w:val="00E813E7"/>
    <w:rsid w:val="00E816E4"/>
    <w:rsid w:val="00E81EA9"/>
    <w:rsid w:val="00E83231"/>
    <w:rsid w:val="00E83993"/>
    <w:rsid w:val="00E84311"/>
    <w:rsid w:val="00E84547"/>
    <w:rsid w:val="00E85181"/>
    <w:rsid w:val="00E85A0B"/>
    <w:rsid w:val="00E85FA2"/>
    <w:rsid w:val="00E869C0"/>
    <w:rsid w:val="00E87689"/>
    <w:rsid w:val="00E87C27"/>
    <w:rsid w:val="00E9017D"/>
    <w:rsid w:val="00E90E5C"/>
    <w:rsid w:val="00E91494"/>
    <w:rsid w:val="00E915C1"/>
    <w:rsid w:val="00E9229D"/>
    <w:rsid w:val="00E922CE"/>
    <w:rsid w:val="00E93693"/>
    <w:rsid w:val="00E93E3A"/>
    <w:rsid w:val="00E94F2C"/>
    <w:rsid w:val="00E96543"/>
    <w:rsid w:val="00E96E89"/>
    <w:rsid w:val="00E9C31F"/>
    <w:rsid w:val="00EA0087"/>
    <w:rsid w:val="00EA0467"/>
    <w:rsid w:val="00EA06A0"/>
    <w:rsid w:val="00EA447C"/>
    <w:rsid w:val="00EA4A2B"/>
    <w:rsid w:val="00EA6BCF"/>
    <w:rsid w:val="00EA7BCB"/>
    <w:rsid w:val="00EA7EAA"/>
    <w:rsid w:val="00EB2167"/>
    <w:rsid w:val="00EB2BAB"/>
    <w:rsid w:val="00EB4C1E"/>
    <w:rsid w:val="00EB564E"/>
    <w:rsid w:val="00EB5BA3"/>
    <w:rsid w:val="00EB6B85"/>
    <w:rsid w:val="00EB6E8A"/>
    <w:rsid w:val="00EB70AA"/>
    <w:rsid w:val="00EB7988"/>
    <w:rsid w:val="00EB7BBC"/>
    <w:rsid w:val="00EC07B9"/>
    <w:rsid w:val="00EC0B35"/>
    <w:rsid w:val="00EC0B45"/>
    <w:rsid w:val="00EC1879"/>
    <w:rsid w:val="00EC21CA"/>
    <w:rsid w:val="00EC3A9A"/>
    <w:rsid w:val="00EC3DB4"/>
    <w:rsid w:val="00EC474E"/>
    <w:rsid w:val="00EC51F8"/>
    <w:rsid w:val="00EC5FF8"/>
    <w:rsid w:val="00EC6E95"/>
    <w:rsid w:val="00EC7154"/>
    <w:rsid w:val="00EC74EE"/>
    <w:rsid w:val="00EC7F25"/>
    <w:rsid w:val="00ED09D4"/>
    <w:rsid w:val="00ED23A2"/>
    <w:rsid w:val="00ED245C"/>
    <w:rsid w:val="00ED2C77"/>
    <w:rsid w:val="00ED467E"/>
    <w:rsid w:val="00ED4B33"/>
    <w:rsid w:val="00ED4C87"/>
    <w:rsid w:val="00ED6124"/>
    <w:rsid w:val="00ED7C64"/>
    <w:rsid w:val="00EE106E"/>
    <w:rsid w:val="00EE1222"/>
    <w:rsid w:val="00EE1691"/>
    <w:rsid w:val="00EE1D4B"/>
    <w:rsid w:val="00EE359C"/>
    <w:rsid w:val="00EE392D"/>
    <w:rsid w:val="00EE41F4"/>
    <w:rsid w:val="00EE48AD"/>
    <w:rsid w:val="00EE6DCC"/>
    <w:rsid w:val="00EE7A84"/>
    <w:rsid w:val="00EF02C4"/>
    <w:rsid w:val="00EF06DE"/>
    <w:rsid w:val="00EF0868"/>
    <w:rsid w:val="00EF2AEF"/>
    <w:rsid w:val="00EF3276"/>
    <w:rsid w:val="00EF3BCB"/>
    <w:rsid w:val="00EF3C8A"/>
    <w:rsid w:val="00EF3F5D"/>
    <w:rsid w:val="00EF48B1"/>
    <w:rsid w:val="00EF4D36"/>
    <w:rsid w:val="00EF55E9"/>
    <w:rsid w:val="00EF5B87"/>
    <w:rsid w:val="00EF5C70"/>
    <w:rsid w:val="00EF6157"/>
    <w:rsid w:val="00EF64A9"/>
    <w:rsid w:val="00EF7E77"/>
    <w:rsid w:val="00EF7E98"/>
    <w:rsid w:val="00F00093"/>
    <w:rsid w:val="00F0026F"/>
    <w:rsid w:val="00F002F7"/>
    <w:rsid w:val="00F009F5"/>
    <w:rsid w:val="00F010F9"/>
    <w:rsid w:val="00F01BC8"/>
    <w:rsid w:val="00F01EE9"/>
    <w:rsid w:val="00F041EC"/>
    <w:rsid w:val="00F0427A"/>
    <w:rsid w:val="00F04748"/>
    <w:rsid w:val="00F0682F"/>
    <w:rsid w:val="00F1002E"/>
    <w:rsid w:val="00F103E0"/>
    <w:rsid w:val="00F108D8"/>
    <w:rsid w:val="00F10C46"/>
    <w:rsid w:val="00F1148B"/>
    <w:rsid w:val="00F12935"/>
    <w:rsid w:val="00F12D16"/>
    <w:rsid w:val="00F12F40"/>
    <w:rsid w:val="00F1424D"/>
    <w:rsid w:val="00F1461F"/>
    <w:rsid w:val="00F14D64"/>
    <w:rsid w:val="00F164A8"/>
    <w:rsid w:val="00F16FF5"/>
    <w:rsid w:val="00F172A6"/>
    <w:rsid w:val="00F2105F"/>
    <w:rsid w:val="00F21083"/>
    <w:rsid w:val="00F215F0"/>
    <w:rsid w:val="00F223D4"/>
    <w:rsid w:val="00F224F3"/>
    <w:rsid w:val="00F232C0"/>
    <w:rsid w:val="00F2385E"/>
    <w:rsid w:val="00F23BFF"/>
    <w:rsid w:val="00F23DF1"/>
    <w:rsid w:val="00F23FFB"/>
    <w:rsid w:val="00F24F0E"/>
    <w:rsid w:val="00F25EB5"/>
    <w:rsid w:val="00F27391"/>
    <w:rsid w:val="00F3072E"/>
    <w:rsid w:val="00F3129E"/>
    <w:rsid w:val="00F31702"/>
    <w:rsid w:val="00F31FD9"/>
    <w:rsid w:val="00F32127"/>
    <w:rsid w:val="00F32135"/>
    <w:rsid w:val="00F330EC"/>
    <w:rsid w:val="00F335FD"/>
    <w:rsid w:val="00F33A39"/>
    <w:rsid w:val="00F34129"/>
    <w:rsid w:val="00F342A4"/>
    <w:rsid w:val="00F36292"/>
    <w:rsid w:val="00F36802"/>
    <w:rsid w:val="00F36D0A"/>
    <w:rsid w:val="00F40B3C"/>
    <w:rsid w:val="00F41006"/>
    <w:rsid w:val="00F41725"/>
    <w:rsid w:val="00F4200A"/>
    <w:rsid w:val="00F42AE3"/>
    <w:rsid w:val="00F43BC0"/>
    <w:rsid w:val="00F4414E"/>
    <w:rsid w:val="00F44159"/>
    <w:rsid w:val="00F44590"/>
    <w:rsid w:val="00F44A2A"/>
    <w:rsid w:val="00F45604"/>
    <w:rsid w:val="00F459BD"/>
    <w:rsid w:val="00F45A2C"/>
    <w:rsid w:val="00F465D2"/>
    <w:rsid w:val="00F46C02"/>
    <w:rsid w:val="00F517E7"/>
    <w:rsid w:val="00F5353A"/>
    <w:rsid w:val="00F541AE"/>
    <w:rsid w:val="00F54586"/>
    <w:rsid w:val="00F556B2"/>
    <w:rsid w:val="00F558F9"/>
    <w:rsid w:val="00F564C5"/>
    <w:rsid w:val="00F6052D"/>
    <w:rsid w:val="00F61345"/>
    <w:rsid w:val="00F62A2C"/>
    <w:rsid w:val="00F62CA7"/>
    <w:rsid w:val="00F6340D"/>
    <w:rsid w:val="00F634B4"/>
    <w:rsid w:val="00F645D9"/>
    <w:rsid w:val="00F647E2"/>
    <w:rsid w:val="00F64C9A"/>
    <w:rsid w:val="00F64EC3"/>
    <w:rsid w:val="00F6512C"/>
    <w:rsid w:val="00F652D7"/>
    <w:rsid w:val="00F653E6"/>
    <w:rsid w:val="00F65F8C"/>
    <w:rsid w:val="00F66012"/>
    <w:rsid w:val="00F668E8"/>
    <w:rsid w:val="00F66F78"/>
    <w:rsid w:val="00F709AC"/>
    <w:rsid w:val="00F70BC5"/>
    <w:rsid w:val="00F7140C"/>
    <w:rsid w:val="00F71BA4"/>
    <w:rsid w:val="00F74CA0"/>
    <w:rsid w:val="00F74CF6"/>
    <w:rsid w:val="00F75B93"/>
    <w:rsid w:val="00F76F80"/>
    <w:rsid w:val="00F7731E"/>
    <w:rsid w:val="00F77A12"/>
    <w:rsid w:val="00F77D42"/>
    <w:rsid w:val="00F77E26"/>
    <w:rsid w:val="00F80633"/>
    <w:rsid w:val="00F80C22"/>
    <w:rsid w:val="00F80E44"/>
    <w:rsid w:val="00F8142E"/>
    <w:rsid w:val="00F81A64"/>
    <w:rsid w:val="00F81B2C"/>
    <w:rsid w:val="00F82979"/>
    <w:rsid w:val="00F82EF1"/>
    <w:rsid w:val="00F84408"/>
    <w:rsid w:val="00F8491F"/>
    <w:rsid w:val="00F85E6B"/>
    <w:rsid w:val="00F86B40"/>
    <w:rsid w:val="00F87683"/>
    <w:rsid w:val="00F877E8"/>
    <w:rsid w:val="00F87D03"/>
    <w:rsid w:val="00F90D41"/>
    <w:rsid w:val="00F922FB"/>
    <w:rsid w:val="00F937AC"/>
    <w:rsid w:val="00F93851"/>
    <w:rsid w:val="00F95B91"/>
    <w:rsid w:val="00F95CC8"/>
    <w:rsid w:val="00F966B4"/>
    <w:rsid w:val="00F96B04"/>
    <w:rsid w:val="00F97283"/>
    <w:rsid w:val="00F97655"/>
    <w:rsid w:val="00FA097E"/>
    <w:rsid w:val="00FA353F"/>
    <w:rsid w:val="00FA481C"/>
    <w:rsid w:val="00FA5902"/>
    <w:rsid w:val="00FA6547"/>
    <w:rsid w:val="00FA6713"/>
    <w:rsid w:val="00FA727A"/>
    <w:rsid w:val="00FA742B"/>
    <w:rsid w:val="00FB12D2"/>
    <w:rsid w:val="00FB21F5"/>
    <w:rsid w:val="00FB229C"/>
    <w:rsid w:val="00FB2646"/>
    <w:rsid w:val="00FB2CF3"/>
    <w:rsid w:val="00FB351E"/>
    <w:rsid w:val="00FB3588"/>
    <w:rsid w:val="00FB3C93"/>
    <w:rsid w:val="00FB3DBB"/>
    <w:rsid w:val="00FB421D"/>
    <w:rsid w:val="00FB4B4B"/>
    <w:rsid w:val="00FB689B"/>
    <w:rsid w:val="00FB6D77"/>
    <w:rsid w:val="00FB72A9"/>
    <w:rsid w:val="00FB72FC"/>
    <w:rsid w:val="00FC043C"/>
    <w:rsid w:val="00FC1239"/>
    <w:rsid w:val="00FC1570"/>
    <w:rsid w:val="00FC1780"/>
    <w:rsid w:val="00FC1C47"/>
    <w:rsid w:val="00FC1CFD"/>
    <w:rsid w:val="00FC433D"/>
    <w:rsid w:val="00FC4B1F"/>
    <w:rsid w:val="00FC4FBC"/>
    <w:rsid w:val="00FC761E"/>
    <w:rsid w:val="00FC7B2A"/>
    <w:rsid w:val="00FD1C24"/>
    <w:rsid w:val="00FD23DD"/>
    <w:rsid w:val="00FD2EAF"/>
    <w:rsid w:val="00FD31A1"/>
    <w:rsid w:val="00FD36CC"/>
    <w:rsid w:val="00FD3CAE"/>
    <w:rsid w:val="00FD3CFB"/>
    <w:rsid w:val="00FD3FF2"/>
    <w:rsid w:val="00FD40D2"/>
    <w:rsid w:val="00FD743E"/>
    <w:rsid w:val="00FD78DF"/>
    <w:rsid w:val="00FE33B2"/>
    <w:rsid w:val="00FE4938"/>
    <w:rsid w:val="00FE4B1C"/>
    <w:rsid w:val="00FE5B09"/>
    <w:rsid w:val="00FE713A"/>
    <w:rsid w:val="00FE72CD"/>
    <w:rsid w:val="00FE77E3"/>
    <w:rsid w:val="00FE7DDF"/>
    <w:rsid w:val="00FF0DCC"/>
    <w:rsid w:val="00FF1665"/>
    <w:rsid w:val="00FF2882"/>
    <w:rsid w:val="00FF4500"/>
    <w:rsid w:val="00FF5CB0"/>
    <w:rsid w:val="00FF5E98"/>
    <w:rsid w:val="00FF64AF"/>
    <w:rsid w:val="00FF6CE8"/>
    <w:rsid w:val="00FF6ECA"/>
    <w:rsid w:val="00FF7C1C"/>
    <w:rsid w:val="0140026A"/>
    <w:rsid w:val="0154BA1E"/>
    <w:rsid w:val="01950FE2"/>
    <w:rsid w:val="01B89DA0"/>
    <w:rsid w:val="01E57064"/>
    <w:rsid w:val="02664473"/>
    <w:rsid w:val="026B64DF"/>
    <w:rsid w:val="0294D360"/>
    <w:rsid w:val="02BF2D9F"/>
    <w:rsid w:val="0396229C"/>
    <w:rsid w:val="03CBA9B2"/>
    <w:rsid w:val="03D656A6"/>
    <w:rsid w:val="03DCF26D"/>
    <w:rsid w:val="040B43DB"/>
    <w:rsid w:val="04C07336"/>
    <w:rsid w:val="04C32EFC"/>
    <w:rsid w:val="04E8EFA3"/>
    <w:rsid w:val="05A6268D"/>
    <w:rsid w:val="05DC2BFE"/>
    <w:rsid w:val="061D31CD"/>
    <w:rsid w:val="06C5D260"/>
    <w:rsid w:val="073AD703"/>
    <w:rsid w:val="074344CD"/>
    <w:rsid w:val="076B90F5"/>
    <w:rsid w:val="07BE1270"/>
    <w:rsid w:val="0847AC7D"/>
    <w:rsid w:val="0878D16C"/>
    <w:rsid w:val="08E4296F"/>
    <w:rsid w:val="09328817"/>
    <w:rsid w:val="09421379"/>
    <w:rsid w:val="09F9F69F"/>
    <w:rsid w:val="0B233961"/>
    <w:rsid w:val="0C039923"/>
    <w:rsid w:val="0C53A153"/>
    <w:rsid w:val="0C93046C"/>
    <w:rsid w:val="0D5300DC"/>
    <w:rsid w:val="0E07B066"/>
    <w:rsid w:val="0F2596F2"/>
    <w:rsid w:val="0F4DF244"/>
    <w:rsid w:val="0F8D39B9"/>
    <w:rsid w:val="0FD849C5"/>
    <w:rsid w:val="0FF375E7"/>
    <w:rsid w:val="10394D93"/>
    <w:rsid w:val="10853518"/>
    <w:rsid w:val="10A71FD8"/>
    <w:rsid w:val="10C251FA"/>
    <w:rsid w:val="1171B722"/>
    <w:rsid w:val="11F75A20"/>
    <w:rsid w:val="124A312F"/>
    <w:rsid w:val="13641365"/>
    <w:rsid w:val="13C25916"/>
    <w:rsid w:val="13FC6111"/>
    <w:rsid w:val="141BDF8F"/>
    <w:rsid w:val="14FD6BA5"/>
    <w:rsid w:val="15289283"/>
    <w:rsid w:val="154B4CA9"/>
    <w:rsid w:val="15C471E5"/>
    <w:rsid w:val="15DB339C"/>
    <w:rsid w:val="16498BC8"/>
    <w:rsid w:val="164A0325"/>
    <w:rsid w:val="177672EC"/>
    <w:rsid w:val="179B88FE"/>
    <w:rsid w:val="17B8FCDF"/>
    <w:rsid w:val="183F6307"/>
    <w:rsid w:val="185919AB"/>
    <w:rsid w:val="18BD873B"/>
    <w:rsid w:val="18D57DDD"/>
    <w:rsid w:val="19017725"/>
    <w:rsid w:val="1A17A104"/>
    <w:rsid w:val="1A851EF4"/>
    <w:rsid w:val="1B0291A6"/>
    <w:rsid w:val="1B0A4420"/>
    <w:rsid w:val="1B302DE6"/>
    <w:rsid w:val="1B441A85"/>
    <w:rsid w:val="1B6FAB80"/>
    <w:rsid w:val="1B7F178B"/>
    <w:rsid w:val="1C1C5080"/>
    <w:rsid w:val="1D16ACBE"/>
    <w:rsid w:val="1D46BE53"/>
    <w:rsid w:val="1DC3492A"/>
    <w:rsid w:val="1DDE8889"/>
    <w:rsid w:val="1E23E970"/>
    <w:rsid w:val="1E8E9A76"/>
    <w:rsid w:val="1EED22D5"/>
    <w:rsid w:val="1F46A70A"/>
    <w:rsid w:val="1FDCC82E"/>
    <w:rsid w:val="1FE3EAE7"/>
    <w:rsid w:val="1FFC354A"/>
    <w:rsid w:val="20D56774"/>
    <w:rsid w:val="20F55ECF"/>
    <w:rsid w:val="211A6725"/>
    <w:rsid w:val="214D2718"/>
    <w:rsid w:val="21C1FCD0"/>
    <w:rsid w:val="21F27906"/>
    <w:rsid w:val="2221F227"/>
    <w:rsid w:val="224128E1"/>
    <w:rsid w:val="22C90B19"/>
    <w:rsid w:val="22D10607"/>
    <w:rsid w:val="23A4C3CF"/>
    <w:rsid w:val="23A91951"/>
    <w:rsid w:val="23D97AD4"/>
    <w:rsid w:val="23F0FE29"/>
    <w:rsid w:val="23F30450"/>
    <w:rsid w:val="25B1E3EE"/>
    <w:rsid w:val="25EE91E6"/>
    <w:rsid w:val="2606D07D"/>
    <w:rsid w:val="26673E71"/>
    <w:rsid w:val="26723B41"/>
    <w:rsid w:val="2677014F"/>
    <w:rsid w:val="2678140D"/>
    <w:rsid w:val="26D64C3F"/>
    <w:rsid w:val="26E2DF0A"/>
    <w:rsid w:val="2729BF8E"/>
    <w:rsid w:val="272AA512"/>
    <w:rsid w:val="272E2B35"/>
    <w:rsid w:val="2757A8F9"/>
    <w:rsid w:val="27607736"/>
    <w:rsid w:val="27AABCC7"/>
    <w:rsid w:val="2812AFCA"/>
    <w:rsid w:val="281366CA"/>
    <w:rsid w:val="28192812"/>
    <w:rsid w:val="2820B7CD"/>
    <w:rsid w:val="29287F63"/>
    <w:rsid w:val="29580E0B"/>
    <w:rsid w:val="296C012E"/>
    <w:rsid w:val="2A100747"/>
    <w:rsid w:val="2A6245D4"/>
    <w:rsid w:val="2A95EEB8"/>
    <w:rsid w:val="2A96561A"/>
    <w:rsid w:val="2B08E811"/>
    <w:rsid w:val="2B5C1DB0"/>
    <w:rsid w:val="2B62E5F9"/>
    <w:rsid w:val="2B639E82"/>
    <w:rsid w:val="2BFE1635"/>
    <w:rsid w:val="2C0765C8"/>
    <w:rsid w:val="2C2BF922"/>
    <w:rsid w:val="2C564EEF"/>
    <w:rsid w:val="2C8EA637"/>
    <w:rsid w:val="2CB83007"/>
    <w:rsid w:val="2CD75BE7"/>
    <w:rsid w:val="2D1A93B2"/>
    <w:rsid w:val="2D5D5F15"/>
    <w:rsid w:val="2D74CB43"/>
    <w:rsid w:val="2E643D8E"/>
    <w:rsid w:val="2ECF5CBB"/>
    <w:rsid w:val="2F33861A"/>
    <w:rsid w:val="2F512FE1"/>
    <w:rsid w:val="2FB4E85F"/>
    <w:rsid w:val="3012EC02"/>
    <w:rsid w:val="30150A5A"/>
    <w:rsid w:val="304B1DE1"/>
    <w:rsid w:val="305BCF5B"/>
    <w:rsid w:val="31259897"/>
    <w:rsid w:val="31675B4B"/>
    <w:rsid w:val="31870D0C"/>
    <w:rsid w:val="31FD7E9D"/>
    <w:rsid w:val="32587A5D"/>
    <w:rsid w:val="3263D2B1"/>
    <w:rsid w:val="3270D9DA"/>
    <w:rsid w:val="328C030C"/>
    <w:rsid w:val="32B57E40"/>
    <w:rsid w:val="32D57B5F"/>
    <w:rsid w:val="33078A99"/>
    <w:rsid w:val="33088603"/>
    <w:rsid w:val="335A11EA"/>
    <w:rsid w:val="337AE9B7"/>
    <w:rsid w:val="33B1B313"/>
    <w:rsid w:val="33CF03DB"/>
    <w:rsid w:val="3413CCD0"/>
    <w:rsid w:val="344E336C"/>
    <w:rsid w:val="3538D93F"/>
    <w:rsid w:val="36028A52"/>
    <w:rsid w:val="366272A8"/>
    <w:rsid w:val="374424A8"/>
    <w:rsid w:val="37932B2D"/>
    <w:rsid w:val="37DF72FB"/>
    <w:rsid w:val="38CAC2ED"/>
    <w:rsid w:val="39EA92E7"/>
    <w:rsid w:val="39EC7479"/>
    <w:rsid w:val="39F7B4BF"/>
    <w:rsid w:val="3A04CC58"/>
    <w:rsid w:val="3A23BF31"/>
    <w:rsid w:val="3AB2743F"/>
    <w:rsid w:val="3ADB6704"/>
    <w:rsid w:val="3AE9BF97"/>
    <w:rsid w:val="3AEFA54C"/>
    <w:rsid w:val="3AF43F97"/>
    <w:rsid w:val="3B372E24"/>
    <w:rsid w:val="3B706494"/>
    <w:rsid w:val="3BC0A4CD"/>
    <w:rsid w:val="3C28D342"/>
    <w:rsid w:val="3C560D77"/>
    <w:rsid w:val="3D2098F9"/>
    <w:rsid w:val="3D266C4C"/>
    <w:rsid w:val="3D68F6DA"/>
    <w:rsid w:val="3D8BBC15"/>
    <w:rsid w:val="3DA3C4F4"/>
    <w:rsid w:val="3DB223F7"/>
    <w:rsid w:val="3DDAD431"/>
    <w:rsid w:val="3DF37A5A"/>
    <w:rsid w:val="3E259503"/>
    <w:rsid w:val="3ED71A84"/>
    <w:rsid w:val="3F20FF13"/>
    <w:rsid w:val="3F387981"/>
    <w:rsid w:val="3F9CED8B"/>
    <w:rsid w:val="3FDEC06C"/>
    <w:rsid w:val="3FEE7A88"/>
    <w:rsid w:val="404092E4"/>
    <w:rsid w:val="404FACA6"/>
    <w:rsid w:val="408A5595"/>
    <w:rsid w:val="4109AF13"/>
    <w:rsid w:val="411A4FCF"/>
    <w:rsid w:val="4179EBF6"/>
    <w:rsid w:val="418BE502"/>
    <w:rsid w:val="422F976F"/>
    <w:rsid w:val="427669AB"/>
    <w:rsid w:val="430C31F1"/>
    <w:rsid w:val="43408B32"/>
    <w:rsid w:val="4367B005"/>
    <w:rsid w:val="43742AC1"/>
    <w:rsid w:val="43CE7B88"/>
    <w:rsid w:val="44E4F690"/>
    <w:rsid w:val="46248165"/>
    <w:rsid w:val="467B5191"/>
    <w:rsid w:val="468DD226"/>
    <w:rsid w:val="4715D8EA"/>
    <w:rsid w:val="47FB1BA5"/>
    <w:rsid w:val="48031A9C"/>
    <w:rsid w:val="481974CB"/>
    <w:rsid w:val="4895FC16"/>
    <w:rsid w:val="48A54FF4"/>
    <w:rsid w:val="48C58F63"/>
    <w:rsid w:val="48D7EEE1"/>
    <w:rsid w:val="49AD0A79"/>
    <w:rsid w:val="4A4DB783"/>
    <w:rsid w:val="4A9CE81F"/>
    <w:rsid w:val="4B822E8C"/>
    <w:rsid w:val="4BB91DE3"/>
    <w:rsid w:val="4C181CB3"/>
    <w:rsid w:val="4C7798CD"/>
    <w:rsid w:val="4D351D44"/>
    <w:rsid w:val="4D4641B8"/>
    <w:rsid w:val="4DB146C0"/>
    <w:rsid w:val="4E5563DA"/>
    <w:rsid w:val="4FD31651"/>
    <w:rsid w:val="50A6485D"/>
    <w:rsid w:val="50BBC451"/>
    <w:rsid w:val="5170043B"/>
    <w:rsid w:val="51E6AF36"/>
    <w:rsid w:val="51EE79C7"/>
    <w:rsid w:val="52052ABB"/>
    <w:rsid w:val="520ACF82"/>
    <w:rsid w:val="52335B23"/>
    <w:rsid w:val="5242FF11"/>
    <w:rsid w:val="52447E2B"/>
    <w:rsid w:val="524AE04F"/>
    <w:rsid w:val="52F29F9D"/>
    <w:rsid w:val="535D5A69"/>
    <w:rsid w:val="53899BD0"/>
    <w:rsid w:val="539E293D"/>
    <w:rsid w:val="53A75F4C"/>
    <w:rsid w:val="53B75881"/>
    <w:rsid w:val="53F6728B"/>
    <w:rsid w:val="54008A01"/>
    <w:rsid w:val="5412F606"/>
    <w:rsid w:val="5467FCD6"/>
    <w:rsid w:val="548AE0AB"/>
    <w:rsid w:val="549AC0F3"/>
    <w:rsid w:val="55B5E8B8"/>
    <w:rsid w:val="55E1E322"/>
    <w:rsid w:val="56B3C82B"/>
    <w:rsid w:val="56EA580A"/>
    <w:rsid w:val="57406AB6"/>
    <w:rsid w:val="5758C1E4"/>
    <w:rsid w:val="5761F4ED"/>
    <w:rsid w:val="578D71B4"/>
    <w:rsid w:val="579D9C22"/>
    <w:rsid w:val="57D010DA"/>
    <w:rsid w:val="57DE7DF7"/>
    <w:rsid w:val="5837EA1C"/>
    <w:rsid w:val="59CD41E7"/>
    <w:rsid w:val="5A1263B0"/>
    <w:rsid w:val="5A668266"/>
    <w:rsid w:val="5B2774DC"/>
    <w:rsid w:val="5B85396F"/>
    <w:rsid w:val="5BA7C8F9"/>
    <w:rsid w:val="5BA98294"/>
    <w:rsid w:val="5BDA92A6"/>
    <w:rsid w:val="5C2848B4"/>
    <w:rsid w:val="5CE4F514"/>
    <w:rsid w:val="5CF9390D"/>
    <w:rsid w:val="5CF94D0D"/>
    <w:rsid w:val="5D158E72"/>
    <w:rsid w:val="5D168439"/>
    <w:rsid w:val="5D216E14"/>
    <w:rsid w:val="5D2D74B8"/>
    <w:rsid w:val="5D3AF407"/>
    <w:rsid w:val="5D74F749"/>
    <w:rsid w:val="5D87F8D1"/>
    <w:rsid w:val="5EBD452A"/>
    <w:rsid w:val="5EF56CD2"/>
    <w:rsid w:val="5F37C1C4"/>
    <w:rsid w:val="5F50ADFE"/>
    <w:rsid w:val="5F58571A"/>
    <w:rsid w:val="5FB28515"/>
    <w:rsid w:val="5FFC1573"/>
    <w:rsid w:val="607DF38E"/>
    <w:rsid w:val="60800CB2"/>
    <w:rsid w:val="612507BB"/>
    <w:rsid w:val="61B4C8FD"/>
    <w:rsid w:val="61BC7FD8"/>
    <w:rsid w:val="61C2CAA3"/>
    <w:rsid w:val="61DBFEEF"/>
    <w:rsid w:val="61E0FC9A"/>
    <w:rsid w:val="61FB7B3D"/>
    <w:rsid w:val="62F6D640"/>
    <w:rsid w:val="63544622"/>
    <w:rsid w:val="637A96F0"/>
    <w:rsid w:val="63E8EC88"/>
    <w:rsid w:val="64AC0D24"/>
    <w:rsid w:val="653F03FF"/>
    <w:rsid w:val="654BEC10"/>
    <w:rsid w:val="655A35D2"/>
    <w:rsid w:val="65B86731"/>
    <w:rsid w:val="662A9826"/>
    <w:rsid w:val="66868A54"/>
    <w:rsid w:val="66960CC2"/>
    <w:rsid w:val="66D0408E"/>
    <w:rsid w:val="66E2A4D5"/>
    <w:rsid w:val="6718D481"/>
    <w:rsid w:val="672F2844"/>
    <w:rsid w:val="675CC1C6"/>
    <w:rsid w:val="67689F9D"/>
    <w:rsid w:val="676AA3F2"/>
    <w:rsid w:val="678AB2E0"/>
    <w:rsid w:val="679FE9EF"/>
    <w:rsid w:val="67A9FE77"/>
    <w:rsid w:val="67BB3DD5"/>
    <w:rsid w:val="67CF99FC"/>
    <w:rsid w:val="682E2673"/>
    <w:rsid w:val="68ED2D6C"/>
    <w:rsid w:val="6946AF1A"/>
    <w:rsid w:val="695E9080"/>
    <w:rsid w:val="6969C88C"/>
    <w:rsid w:val="69DB5F0B"/>
    <w:rsid w:val="69ED7E02"/>
    <w:rsid w:val="6A11A07F"/>
    <w:rsid w:val="6A26DA72"/>
    <w:rsid w:val="6A4BA761"/>
    <w:rsid w:val="6A4CD519"/>
    <w:rsid w:val="6AE16E50"/>
    <w:rsid w:val="6B6C6F13"/>
    <w:rsid w:val="6C632D28"/>
    <w:rsid w:val="6CA0E9EE"/>
    <w:rsid w:val="6D836C9A"/>
    <w:rsid w:val="6DDEA0C3"/>
    <w:rsid w:val="6E4EA116"/>
    <w:rsid w:val="6EA0B9EB"/>
    <w:rsid w:val="6EBA2CE3"/>
    <w:rsid w:val="6F4078C1"/>
    <w:rsid w:val="6F863AB3"/>
    <w:rsid w:val="70A36CF3"/>
    <w:rsid w:val="70B10CE7"/>
    <w:rsid w:val="70D4E5C8"/>
    <w:rsid w:val="712D6162"/>
    <w:rsid w:val="718073B5"/>
    <w:rsid w:val="719EEC86"/>
    <w:rsid w:val="72007A0C"/>
    <w:rsid w:val="721D7B01"/>
    <w:rsid w:val="72A38647"/>
    <w:rsid w:val="72FA1763"/>
    <w:rsid w:val="731133DE"/>
    <w:rsid w:val="73C59030"/>
    <w:rsid w:val="73C96D0C"/>
    <w:rsid w:val="7439FB2A"/>
    <w:rsid w:val="744EF0AF"/>
    <w:rsid w:val="7461B7A1"/>
    <w:rsid w:val="74EC3FCA"/>
    <w:rsid w:val="755A6BE8"/>
    <w:rsid w:val="760073E7"/>
    <w:rsid w:val="7601FA94"/>
    <w:rsid w:val="768F4473"/>
    <w:rsid w:val="76D73855"/>
    <w:rsid w:val="7729BDC1"/>
    <w:rsid w:val="77780769"/>
    <w:rsid w:val="77E3E639"/>
    <w:rsid w:val="77F269B7"/>
    <w:rsid w:val="781D9CD6"/>
    <w:rsid w:val="78FC0DF4"/>
    <w:rsid w:val="79437491"/>
    <w:rsid w:val="79C365E7"/>
    <w:rsid w:val="7A2D8CFD"/>
    <w:rsid w:val="7A899CD9"/>
    <w:rsid w:val="7AB58713"/>
    <w:rsid w:val="7ADDC5D8"/>
    <w:rsid w:val="7AF8B7C4"/>
    <w:rsid w:val="7B1684A8"/>
    <w:rsid w:val="7B18FF87"/>
    <w:rsid w:val="7B2BFDB2"/>
    <w:rsid w:val="7B308BFC"/>
    <w:rsid w:val="7B69041F"/>
    <w:rsid w:val="7B9F1410"/>
    <w:rsid w:val="7BCF3575"/>
    <w:rsid w:val="7C4385B0"/>
    <w:rsid w:val="7C9C612C"/>
    <w:rsid w:val="7D505E66"/>
    <w:rsid w:val="7D9CDF0E"/>
    <w:rsid w:val="7DE7ED12"/>
    <w:rsid w:val="7E305886"/>
    <w:rsid w:val="7E339960"/>
    <w:rsid w:val="7ED32DCA"/>
    <w:rsid w:val="7F1376BB"/>
    <w:rsid w:val="7F243D3C"/>
    <w:rsid w:val="7F51CB59"/>
    <w:rsid w:val="7F9A8D10"/>
    <w:rsid w:val="7FA56D4E"/>
  </w:rsids>
  <m:mathPr>
    <m:mathFont m:val="Cambria Math"/>
    <m:brkBin m:val="before"/>
    <m:brkBinSub m:val="--"/>
    <m:smallFrac m:val="0"/>
    <m:dispDef/>
    <m:lMargin m:val="0"/>
    <m:rMargin m:val="0"/>
    <m:defJc m:val="centerGroup"/>
    <m:wrapIndent m:val="1440"/>
    <m:intLim m:val="subSup"/>
    <m:naryLim m:val="undOvr"/>
  </m:mathPr>
  <w:themeFontLang w:val="en-GB" w:eastAsia="ja-JP" w:bidi="ml-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181EAF"/>
  <w15:docId w15:val="{587E8C9D-4EF6-4C23-814E-E68D502F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504712"/>
    <w:pPr>
      <w:spacing w:after="0" w:line="240" w:lineRule="auto"/>
    </w:pPr>
    <w:rPr>
      <w:rFonts w:ascii="Arial" w:eastAsia="Times New Roman" w:hAnsi="Arial" w:cs="Times New Roman"/>
      <w:sz w:val="24"/>
      <w:szCs w:val="24"/>
    </w:rPr>
  </w:style>
  <w:style w:type="paragraph" w:styleId="Heading1">
    <w:name w:val="heading 1"/>
    <w:basedOn w:val="ListParagraph"/>
    <w:next w:val="Normal"/>
    <w:link w:val="Heading1Char"/>
    <w:uiPriority w:val="9"/>
    <w:qFormat/>
    <w:rsid w:val="00095A7E"/>
    <w:pPr>
      <w:numPr>
        <w:numId w:val="3"/>
      </w:numPr>
      <w:tabs>
        <w:tab w:val="left" w:pos="342"/>
      </w:tabs>
      <w:spacing w:line="259" w:lineRule="auto"/>
      <w:ind w:hanging="720"/>
      <w:outlineLvl w:val="0"/>
    </w:pPr>
    <w:rPr>
      <w:rFonts w:ascii="Arial" w:hAnsi="Arial" w:cs="Arial"/>
      <w:b/>
      <w:bCs/>
      <w:color w:val="FFFFFF" w:themeColor="background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Figure Heading,En tête 1,List Paragraph1"/>
    <w:basedOn w:val="Normal"/>
    <w:link w:val="ListParagraphChar"/>
    <w:uiPriority w:val="34"/>
    <w:qFormat/>
    <w:rsid w:val="00504712"/>
    <w:pPr>
      <w:ind w:left="720"/>
      <w:contextualSpacing/>
    </w:pPr>
    <w:rPr>
      <w:rFonts w:ascii="Cambria" w:hAnsi="Cambria"/>
    </w:rPr>
  </w:style>
  <w:style w:type="character" w:customStyle="1" w:styleId="ListParagraphChar">
    <w:name w:val="List Paragraph Char"/>
    <w:aliases w:val="Table/Figure Heading Char,En tête 1 Char,List Paragraph1 Char"/>
    <w:basedOn w:val="DefaultParagraphFont"/>
    <w:link w:val="ListParagraph"/>
    <w:uiPriority w:val="34"/>
    <w:locked/>
    <w:rsid w:val="00504712"/>
    <w:rPr>
      <w:rFonts w:ascii="Cambria" w:eastAsia="Times New Roman" w:hAnsi="Cambria" w:cs="Times New Roman"/>
      <w:sz w:val="24"/>
      <w:szCs w:val="24"/>
    </w:rPr>
  </w:style>
  <w:style w:type="paragraph" w:styleId="NormalWeb">
    <w:name w:val="Normal (Web)"/>
    <w:basedOn w:val="Normal"/>
    <w:unhideWhenUsed/>
    <w:rsid w:val="00504712"/>
    <w:pPr>
      <w:spacing w:before="100" w:beforeAutospacing="1" w:after="100" w:afterAutospacing="1"/>
    </w:pPr>
    <w:rPr>
      <w:rFonts w:ascii="Times New Roman" w:eastAsiaTheme="minorEastAsia" w:hAnsi="Times New Roman"/>
      <w:lang w:eastAsia="en-GB"/>
    </w:rPr>
  </w:style>
  <w:style w:type="paragraph" w:styleId="BalloonText">
    <w:name w:val="Balloon Text"/>
    <w:basedOn w:val="Normal"/>
    <w:link w:val="BalloonTextChar"/>
    <w:uiPriority w:val="99"/>
    <w:semiHidden/>
    <w:unhideWhenUsed/>
    <w:rsid w:val="00F335FD"/>
    <w:rPr>
      <w:rFonts w:ascii="Tahoma" w:hAnsi="Tahoma" w:cs="Tahoma"/>
      <w:sz w:val="16"/>
      <w:szCs w:val="16"/>
    </w:rPr>
  </w:style>
  <w:style w:type="character" w:customStyle="1" w:styleId="BalloonTextChar">
    <w:name w:val="Balloon Text Char"/>
    <w:basedOn w:val="DefaultParagraphFont"/>
    <w:link w:val="BalloonText"/>
    <w:uiPriority w:val="99"/>
    <w:semiHidden/>
    <w:rsid w:val="00F335F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335FD"/>
    <w:rPr>
      <w:sz w:val="16"/>
      <w:szCs w:val="16"/>
    </w:rPr>
  </w:style>
  <w:style w:type="paragraph" w:styleId="CommentText">
    <w:name w:val="annotation text"/>
    <w:basedOn w:val="Normal"/>
    <w:link w:val="CommentTextChar"/>
    <w:uiPriority w:val="99"/>
    <w:unhideWhenUsed/>
    <w:rsid w:val="00F335FD"/>
    <w:rPr>
      <w:sz w:val="20"/>
      <w:szCs w:val="20"/>
    </w:rPr>
  </w:style>
  <w:style w:type="character" w:customStyle="1" w:styleId="CommentTextChar">
    <w:name w:val="Comment Text Char"/>
    <w:basedOn w:val="DefaultParagraphFont"/>
    <w:link w:val="CommentText"/>
    <w:uiPriority w:val="99"/>
    <w:rsid w:val="00F335F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335FD"/>
    <w:rPr>
      <w:b/>
      <w:bCs/>
    </w:rPr>
  </w:style>
  <w:style w:type="character" w:customStyle="1" w:styleId="CommentSubjectChar">
    <w:name w:val="Comment Subject Char"/>
    <w:basedOn w:val="CommentTextChar"/>
    <w:link w:val="CommentSubject"/>
    <w:uiPriority w:val="99"/>
    <w:semiHidden/>
    <w:rsid w:val="00F335FD"/>
    <w:rPr>
      <w:rFonts w:ascii="Arial" w:eastAsia="Times New Roman" w:hAnsi="Arial" w:cs="Times New Roman"/>
      <w:b/>
      <w:bCs/>
      <w:sz w:val="20"/>
      <w:szCs w:val="20"/>
    </w:rPr>
  </w:style>
  <w:style w:type="paragraph" w:styleId="Header">
    <w:name w:val="header"/>
    <w:basedOn w:val="Normal"/>
    <w:link w:val="HeaderChar"/>
    <w:uiPriority w:val="99"/>
    <w:unhideWhenUsed/>
    <w:rsid w:val="00661B8B"/>
    <w:pPr>
      <w:tabs>
        <w:tab w:val="center" w:pos="4513"/>
        <w:tab w:val="right" w:pos="9026"/>
      </w:tabs>
    </w:pPr>
  </w:style>
  <w:style w:type="character" w:customStyle="1" w:styleId="HeaderChar">
    <w:name w:val="Header Char"/>
    <w:basedOn w:val="DefaultParagraphFont"/>
    <w:link w:val="Header"/>
    <w:uiPriority w:val="99"/>
    <w:rsid w:val="00661B8B"/>
    <w:rPr>
      <w:rFonts w:ascii="Arial" w:eastAsia="Times New Roman" w:hAnsi="Arial" w:cs="Times New Roman"/>
      <w:sz w:val="24"/>
      <w:szCs w:val="24"/>
    </w:rPr>
  </w:style>
  <w:style w:type="paragraph" w:styleId="Footer">
    <w:name w:val="footer"/>
    <w:basedOn w:val="Normal"/>
    <w:link w:val="FooterChar"/>
    <w:uiPriority w:val="99"/>
    <w:unhideWhenUsed/>
    <w:rsid w:val="00661B8B"/>
    <w:pPr>
      <w:tabs>
        <w:tab w:val="center" w:pos="4513"/>
        <w:tab w:val="right" w:pos="9026"/>
      </w:tabs>
    </w:pPr>
  </w:style>
  <w:style w:type="character" w:customStyle="1" w:styleId="FooterChar">
    <w:name w:val="Footer Char"/>
    <w:basedOn w:val="DefaultParagraphFont"/>
    <w:link w:val="Footer"/>
    <w:uiPriority w:val="99"/>
    <w:rsid w:val="00661B8B"/>
    <w:rPr>
      <w:rFonts w:ascii="Arial" w:eastAsia="Times New Roman" w:hAnsi="Arial" w:cs="Times New Roman"/>
      <w:sz w:val="24"/>
      <w:szCs w:val="24"/>
    </w:rPr>
  </w:style>
  <w:style w:type="character" w:styleId="Hyperlink">
    <w:name w:val="Hyperlink"/>
    <w:basedOn w:val="DefaultParagraphFont"/>
    <w:uiPriority w:val="99"/>
    <w:unhideWhenUsed/>
    <w:rsid w:val="00F4200A"/>
    <w:rPr>
      <w:color w:val="0000FF" w:themeColor="hyperlink"/>
      <w:u w:val="single"/>
    </w:rPr>
  </w:style>
  <w:style w:type="paragraph" w:styleId="Revision">
    <w:name w:val="Revision"/>
    <w:hidden/>
    <w:uiPriority w:val="99"/>
    <w:semiHidden/>
    <w:rsid w:val="00AC6C33"/>
    <w:pPr>
      <w:spacing w:after="0" w:line="240" w:lineRule="auto"/>
    </w:pPr>
    <w:rPr>
      <w:rFonts w:ascii="Arial" w:eastAsia="Times New Roman" w:hAnsi="Arial" w:cs="Times New Roman"/>
      <w:sz w:val="24"/>
      <w:szCs w:val="24"/>
    </w:rPr>
  </w:style>
  <w:style w:type="paragraph" w:styleId="BodyText">
    <w:name w:val="Body Text"/>
    <w:basedOn w:val="Normal"/>
    <w:link w:val="BodyTextChar"/>
    <w:uiPriority w:val="99"/>
    <w:rsid w:val="00B841AC"/>
    <w:rPr>
      <w:i/>
      <w:sz w:val="22"/>
      <w:lang w:val="de-DE" w:eastAsia="de-DE"/>
    </w:rPr>
  </w:style>
  <w:style w:type="character" w:customStyle="1" w:styleId="BodyTextChar">
    <w:name w:val="Body Text Char"/>
    <w:basedOn w:val="DefaultParagraphFont"/>
    <w:link w:val="BodyText"/>
    <w:uiPriority w:val="99"/>
    <w:rsid w:val="00B841AC"/>
    <w:rPr>
      <w:rFonts w:ascii="Arial" w:eastAsia="Times New Roman" w:hAnsi="Arial" w:cs="Times New Roman"/>
      <w:i/>
      <w:szCs w:val="24"/>
      <w:lang w:val="de-DE" w:eastAsia="de-DE"/>
    </w:rPr>
  </w:style>
  <w:style w:type="character" w:styleId="PlaceholderText">
    <w:name w:val="Placeholder Text"/>
    <w:basedOn w:val="DefaultParagraphFont"/>
    <w:uiPriority w:val="99"/>
    <w:semiHidden/>
    <w:rsid w:val="009853BE"/>
    <w:rPr>
      <w:color w:val="808080"/>
    </w:rPr>
  </w:style>
  <w:style w:type="paragraph" w:styleId="FootnoteText">
    <w:name w:val="footnote text"/>
    <w:basedOn w:val="Normal"/>
    <w:link w:val="FootnoteTextChar"/>
    <w:uiPriority w:val="99"/>
    <w:semiHidden/>
    <w:unhideWhenUsed/>
    <w:rsid w:val="00817286"/>
    <w:rPr>
      <w:sz w:val="20"/>
      <w:szCs w:val="20"/>
    </w:rPr>
  </w:style>
  <w:style w:type="character" w:customStyle="1" w:styleId="FootnoteTextChar">
    <w:name w:val="Footnote Text Char"/>
    <w:basedOn w:val="DefaultParagraphFont"/>
    <w:link w:val="FootnoteText"/>
    <w:uiPriority w:val="99"/>
    <w:semiHidden/>
    <w:rsid w:val="00817286"/>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817286"/>
    <w:rPr>
      <w:vertAlign w:val="superscript"/>
    </w:rPr>
  </w:style>
  <w:style w:type="character" w:customStyle="1" w:styleId="s8">
    <w:name w:val="s8"/>
    <w:basedOn w:val="DefaultParagraphFont"/>
    <w:rsid w:val="00F23DF1"/>
  </w:style>
  <w:style w:type="table" w:styleId="TableGrid">
    <w:name w:val="Table Grid"/>
    <w:basedOn w:val="TableNormal"/>
    <w:uiPriority w:val="39"/>
    <w:rsid w:val="003B3536"/>
    <w:pPr>
      <w:spacing w:after="0" w:line="240" w:lineRule="auto"/>
    </w:pPr>
    <w:rPr>
      <w:rFonts w:eastAsiaTheme="minorEastAsia"/>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007A"/>
    <w:rPr>
      <w:color w:val="800080" w:themeColor="followedHyperlink"/>
      <w:u w:val="single"/>
    </w:rPr>
  </w:style>
  <w:style w:type="character" w:styleId="IntenseReference">
    <w:name w:val="Intense Reference"/>
    <w:basedOn w:val="DefaultParagraphFont"/>
    <w:uiPriority w:val="32"/>
    <w:qFormat/>
    <w:rsid w:val="00CD3B47"/>
    <w:rPr>
      <w:b/>
      <w:bCs/>
      <w:smallCaps/>
      <w:color w:val="4F81BD" w:themeColor="accent1"/>
      <w:spacing w:val="5"/>
    </w:rPr>
  </w:style>
  <w:style w:type="character" w:styleId="Mention">
    <w:name w:val="Mention"/>
    <w:basedOn w:val="DefaultParagraphFont"/>
    <w:uiPriority w:val="99"/>
    <w:unhideWhenUsed/>
    <w:rsid w:val="00DF6BFB"/>
    <w:rPr>
      <w:color w:val="2B579A"/>
      <w:shd w:val="clear" w:color="auto" w:fill="E6E6E6"/>
    </w:rPr>
  </w:style>
  <w:style w:type="character" w:styleId="UnresolvedMention">
    <w:name w:val="Unresolved Mention"/>
    <w:basedOn w:val="DefaultParagraphFont"/>
    <w:uiPriority w:val="99"/>
    <w:semiHidden/>
    <w:unhideWhenUsed/>
    <w:rsid w:val="00C21885"/>
    <w:rPr>
      <w:color w:val="808080"/>
      <w:shd w:val="clear" w:color="auto" w:fill="E6E6E6"/>
    </w:rPr>
  </w:style>
  <w:style w:type="character" w:customStyle="1" w:styleId="normaltextrun">
    <w:name w:val="normaltextrun"/>
    <w:basedOn w:val="DefaultParagraphFont"/>
    <w:rsid w:val="00F645D9"/>
  </w:style>
  <w:style w:type="paragraph" w:customStyle="1" w:styleId="paragraph">
    <w:name w:val="paragraph"/>
    <w:basedOn w:val="Normal"/>
    <w:rsid w:val="00CB44EF"/>
    <w:pPr>
      <w:spacing w:before="100" w:beforeAutospacing="1" w:after="100" w:afterAutospacing="1"/>
    </w:pPr>
    <w:rPr>
      <w:rFonts w:ascii="Times New Roman" w:hAnsi="Times New Roman"/>
      <w:lang w:eastAsia="ko-KR"/>
    </w:rPr>
  </w:style>
  <w:style w:type="character" w:customStyle="1" w:styleId="eop">
    <w:name w:val="eop"/>
    <w:basedOn w:val="DefaultParagraphFont"/>
    <w:rsid w:val="00CB44EF"/>
  </w:style>
  <w:style w:type="character" w:customStyle="1" w:styleId="Heading1Char">
    <w:name w:val="Heading 1 Char"/>
    <w:basedOn w:val="DefaultParagraphFont"/>
    <w:link w:val="Heading1"/>
    <w:uiPriority w:val="9"/>
    <w:rsid w:val="00095A7E"/>
    <w:rPr>
      <w:rFonts w:ascii="Arial" w:eastAsia="Times New Roman" w:hAnsi="Arial" w:cs="Arial"/>
      <w:b/>
      <w:bCs/>
      <w:color w:val="FFFFFF" w:themeColor="background1"/>
      <w:sz w:val="20"/>
      <w:szCs w:val="20"/>
    </w:rPr>
  </w:style>
  <w:style w:type="paragraph" w:customStyle="1" w:styleId="pf0">
    <w:name w:val="pf0"/>
    <w:basedOn w:val="Normal"/>
    <w:rsid w:val="00C41DE6"/>
    <w:pPr>
      <w:spacing w:before="100" w:beforeAutospacing="1" w:after="100" w:afterAutospacing="1"/>
    </w:pPr>
    <w:rPr>
      <w:rFonts w:ascii="Times New Roman" w:hAnsi="Times New Roman"/>
      <w:lang w:val="en-US" w:eastAsia="ko-KR"/>
    </w:rPr>
  </w:style>
  <w:style w:type="character" w:customStyle="1" w:styleId="cf01">
    <w:name w:val="cf01"/>
    <w:basedOn w:val="DefaultParagraphFont"/>
    <w:rsid w:val="00C41DE6"/>
    <w:rPr>
      <w:rFonts w:ascii="Segoe UI" w:hAnsi="Segoe UI" w:cs="Segoe UI" w:hint="default"/>
      <w:sz w:val="18"/>
      <w:szCs w:val="18"/>
    </w:rPr>
  </w:style>
  <w:style w:type="paragraph" w:styleId="Title">
    <w:name w:val="Title"/>
    <w:basedOn w:val="Normal"/>
    <w:next w:val="Normal"/>
    <w:uiPriority w:val="10"/>
    <w:qFormat/>
    <w:rsid w:val="3C560D77"/>
    <w:pPr>
      <w:spacing w:after="80"/>
      <w:contextualSpacing/>
    </w:pPr>
    <w:rPr>
      <w:rFonts w:asciiTheme="majorHAnsi" w:eastAsiaTheme="minorEastAsia" w:hAnsiTheme="majorHAnsi" w:cstheme="majorEastAsia"/>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68694">
      <w:bodyDiv w:val="1"/>
      <w:marLeft w:val="0"/>
      <w:marRight w:val="0"/>
      <w:marTop w:val="0"/>
      <w:marBottom w:val="0"/>
      <w:divBdr>
        <w:top w:val="none" w:sz="0" w:space="0" w:color="auto"/>
        <w:left w:val="none" w:sz="0" w:space="0" w:color="auto"/>
        <w:bottom w:val="none" w:sz="0" w:space="0" w:color="auto"/>
        <w:right w:val="none" w:sz="0" w:space="0" w:color="auto"/>
      </w:divBdr>
    </w:div>
    <w:div w:id="214437373">
      <w:bodyDiv w:val="1"/>
      <w:marLeft w:val="0"/>
      <w:marRight w:val="0"/>
      <w:marTop w:val="0"/>
      <w:marBottom w:val="0"/>
      <w:divBdr>
        <w:top w:val="none" w:sz="0" w:space="0" w:color="auto"/>
        <w:left w:val="none" w:sz="0" w:space="0" w:color="auto"/>
        <w:bottom w:val="none" w:sz="0" w:space="0" w:color="auto"/>
        <w:right w:val="none" w:sz="0" w:space="0" w:color="auto"/>
      </w:divBdr>
    </w:div>
    <w:div w:id="303394479">
      <w:bodyDiv w:val="1"/>
      <w:marLeft w:val="0"/>
      <w:marRight w:val="0"/>
      <w:marTop w:val="0"/>
      <w:marBottom w:val="0"/>
      <w:divBdr>
        <w:top w:val="none" w:sz="0" w:space="0" w:color="auto"/>
        <w:left w:val="none" w:sz="0" w:space="0" w:color="auto"/>
        <w:bottom w:val="none" w:sz="0" w:space="0" w:color="auto"/>
        <w:right w:val="none" w:sz="0" w:space="0" w:color="auto"/>
      </w:divBdr>
    </w:div>
    <w:div w:id="361974926">
      <w:bodyDiv w:val="1"/>
      <w:marLeft w:val="0"/>
      <w:marRight w:val="0"/>
      <w:marTop w:val="0"/>
      <w:marBottom w:val="0"/>
      <w:divBdr>
        <w:top w:val="none" w:sz="0" w:space="0" w:color="auto"/>
        <w:left w:val="none" w:sz="0" w:space="0" w:color="auto"/>
        <w:bottom w:val="none" w:sz="0" w:space="0" w:color="auto"/>
        <w:right w:val="none" w:sz="0" w:space="0" w:color="auto"/>
      </w:divBdr>
    </w:div>
    <w:div w:id="406224809">
      <w:bodyDiv w:val="1"/>
      <w:marLeft w:val="0"/>
      <w:marRight w:val="0"/>
      <w:marTop w:val="0"/>
      <w:marBottom w:val="0"/>
      <w:divBdr>
        <w:top w:val="none" w:sz="0" w:space="0" w:color="auto"/>
        <w:left w:val="none" w:sz="0" w:space="0" w:color="auto"/>
        <w:bottom w:val="none" w:sz="0" w:space="0" w:color="auto"/>
        <w:right w:val="none" w:sz="0" w:space="0" w:color="auto"/>
      </w:divBdr>
    </w:div>
    <w:div w:id="420952500">
      <w:bodyDiv w:val="1"/>
      <w:marLeft w:val="0"/>
      <w:marRight w:val="0"/>
      <w:marTop w:val="0"/>
      <w:marBottom w:val="0"/>
      <w:divBdr>
        <w:top w:val="none" w:sz="0" w:space="0" w:color="auto"/>
        <w:left w:val="none" w:sz="0" w:space="0" w:color="auto"/>
        <w:bottom w:val="none" w:sz="0" w:space="0" w:color="auto"/>
        <w:right w:val="none" w:sz="0" w:space="0" w:color="auto"/>
      </w:divBdr>
    </w:div>
    <w:div w:id="498159733">
      <w:bodyDiv w:val="1"/>
      <w:marLeft w:val="0"/>
      <w:marRight w:val="0"/>
      <w:marTop w:val="0"/>
      <w:marBottom w:val="0"/>
      <w:divBdr>
        <w:top w:val="none" w:sz="0" w:space="0" w:color="auto"/>
        <w:left w:val="none" w:sz="0" w:space="0" w:color="auto"/>
        <w:bottom w:val="none" w:sz="0" w:space="0" w:color="auto"/>
        <w:right w:val="none" w:sz="0" w:space="0" w:color="auto"/>
      </w:divBdr>
      <w:divsChild>
        <w:div w:id="58217205">
          <w:marLeft w:val="274"/>
          <w:marRight w:val="0"/>
          <w:marTop w:val="0"/>
          <w:marBottom w:val="0"/>
          <w:divBdr>
            <w:top w:val="none" w:sz="0" w:space="0" w:color="auto"/>
            <w:left w:val="none" w:sz="0" w:space="0" w:color="auto"/>
            <w:bottom w:val="none" w:sz="0" w:space="0" w:color="auto"/>
            <w:right w:val="none" w:sz="0" w:space="0" w:color="auto"/>
          </w:divBdr>
        </w:div>
        <w:div w:id="333722578">
          <w:marLeft w:val="274"/>
          <w:marRight w:val="0"/>
          <w:marTop w:val="0"/>
          <w:marBottom w:val="0"/>
          <w:divBdr>
            <w:top w:val="none" w:sz="0" w:space="0" w:color="auto"/>
            <w:left w:val="none" w:sz="0" w:space="0" w:color="auto"/>
            <w:bottom w:val="none" w:sz="0" w:space="0" w:color="auto"/>
            <w:right w:val="none" w:sz="0" w:space="0" w:color="auto"/>
          </w:divBdr>
        </w:div>
        <w:div w:id="1589118497">
          <w:marLeft w:val="274"/>
          <w:marRight w:val="0"/>
          <w:marTop w:val="0"/>
          <w:marBottom w:val="0"/>
          <w:divBdr>
            <w:top w:val="none" w:sz="0" w:space="0" w:color="auto"/>
            <w:left w:val="none" w:sz="0" w:space="0" w:color="auto"/>
            <w:bottom w:val="none" w:sz="0" w:space="0" w:color="auto"/>
            <w:right w:val="none" w:sz="0" w:space="0" w:color="auto"/>
          </w:divBdr>
        </w:div>
        <w:div w:id="1905211555">
          <w:marLeft w:val="274"/>
          <w:marRight w:val="0"/>
          <w:marTop w:val="0"/>
          <w:marBottom w:val="0"/>
          <w:divBdr>
            <w:top w:val="none" w:sz="0" w:space="0" w:color="auto"/>
            <w:left w:val="none" w:sz="0" w:space="0" w:color="auto"/>
            <w:bottom w:val="none" w:sz="0" w:space="0" w:color="auto"/>
            <w:right w:val="none" w:sz="0" w:space="0" w:color="auto"/>
          </w:divBdr>
        </w:div>
        <w:div w:id="2039430494">
          <w:marLeft w:val="274"/>
          <w:marRight w:val="0"/>
          <w:marTop w:val="0"/>
          <w:marBottom w:val="0"/>
          <w:divBdr>
            <w:top w:val="none" w:sz="0" w:space="0" w:color="auto"/>
            <w:left w:val="none" w:sz="0" w:space="0" w:color="auto"/>
            <w:bottom w:val="none" w:sz="0" w:space="0" w:color="auto"/>
            <w:right w:val="none" w:sz="0" w:space="0" w:color="auto"/>
          </w:divBdr>
        </w:div>
      </w:divsChild>
    </w:div>
    <w:div w:id="717053274">
      <w:bodyDiv w:val="1"/>
      <w:marLeft w:val="0"/>
      <w:marRight w:val="0"/>
      <w:marTop w:val="0"/>
      <w:marBottom w:val="0"/>
      <w:divBdr>
        <w:top w:val="none" w:sz="0" w:space="0" w:color="auto"/>
        <w:left w:val="none" w:sz="0" w:space="0" w:color="auto"/>
        <w:bottom w:val="none" w:sz="0" w:space="0" w:color="auto"/>
        <w:right w:val="none" w:sz="0" w:space="0" w:color="auto"/>
      </w:divBdr>
    </w:div>
    <w:div w:id="723648651">
      <w:bodyDiv w:val="1"/>
      <w:marLeft w:val="0"/>
      <w:marRight w:val="0"/>
      <w:marTop w:val="0"/>
      <w:marBottom w:val="0"/>
      <w:divBdr>
        <w:top w:val="none" w:sz="0" w:space="0" w:color="auto"/>
        <w:left w:val="none" w:sz="0" w:space="0" w:color="auto"/>
        <w:bottom w:val="none" w:sz="0" w:space="0" w:color="auto"/>
        <w:right w:val="none" w:sz="0" w:space="0" w:color="auto"/>
      </w:divBdr>
    </w:div>
    <w:div w:id="736703344">
      <w:bodyDiv w:val="1"/>
      <w:marLeft w:val="0"/>
      <w:marRight w:val="0"/>
      <w:marTop w:val="0"/>
      <w:marBottom w:val="0"/>
      <w:divBdr>
        <w:top w:val="none" w:sz="0" w:space="0" w:color="auto"/>
        <w:left w:val="none" w:sz="0" w:space="0" w:color="auto"/>
        <w:bottom w:val="none" w:sz="0" w:space="0" w:color="auto"/>
        <w:right w:val="none" w:sz="0" w:space="0" w:color="auto"/>
      </w:divBdr>
    </w:div>
    <w:div w:id="737556155">
      <w:bodyDiv w:val="1"/>
      <w:marLeft w:val="0"/>
      <w:marRight w:val="0"/>
      <w:marTop w:val="0"/>
      <w:marBottom w:val="0"/>
      <w:divBdr>
        <w:top w:val="none" w:sz="0" w:space="0" w:color="auto"/>
        <w:left w:val="none" w:sz="0" w:space="0" w:color="auto"/>
        <w:bottom w:val="none" w:sz="0" w:space="0" w:color="auto"/>
        <w:right w:val="none" w:sz="0" w:space="0" w:color="auto"/>
      </w:divBdr>
    </w:div>
    <w:div w:id="756370287">
      <w:bodyDiv w:val="1"/>
      <w:marLeft w:val="0"/>
      <w:marRight w:val="0"/>
      <w:marTop w:val="0"/>
      <w:marBottom w:val="0"/>
      <w:divBdr>
        <w:top w:val="none" w:sz="0" w:space="0" w:color="auto"/>
        <w:left w:val="none" w:sz="0" w:space="0" w:color="auto"/>
        <w:bottom w:val="none" w:sz="0" w:space="0" w:color="auto"/>
        <w:right w:val="none" w:sz="0" w:space="0" w:color="auto"/>
      </w:divBdr>
    </w:div>
    <w:div w:id="846479883">
      <w:bodyDiv w:val="1"/>
      <w:marLeft w:val="0"/>
      <w:marRight w:val="0"/>
      <w:marTop w:val="0"/>
      <w:marBottom w:val="0"/>
      <w:divBdr>
        <w:top w:val="none" w:sz="0" w:space="0" w:color="auto"/>
        <w:left w:val="none" w:sz="0" w:space="0" w:color="auto"/>
        <w:bottom w:val="none" w:sz="0" w:space="0" w:color="auto"/>
        <w:right w:val="none" w:sz="0" w:space="0" w:color="auto"/>
      </w:divBdr>
    </w:div>
    <w:div w:id="870074770">
      <w:bodyDiv w:val="1"/>
      <w:marLeft w:val="0"/>
      <w:marRight w:val="0"/>
      <w:marTop w:val="0"/>
      <w:marBottom w:val="0"/>
      <w:divBdr>
        <w:top w:val="none" w:sz="0" w:space="0" w:color="auto"/>
        <w:left w:val="none" w:sz="0" w:space="0" w:color="auto"/>
        <w:bottom w:val="none" w:sz="0" w:space="0" w:color="auto"/>
        <w:right w:val="none" w:sz="0" w:space="0" w:color="auto"/>
      </w:divBdr>
    </w:div>
    <w:div w:id="876888548">
      <w:bodyDiv w:val="1"/>
      <w:marLeft w:val="0"/>
      <w:marRight w:val="0"/>
      <w:marTop w:val="0"/>
      <w:marBottom w:val="0"/>
      <w:divBdr>
        <w:top w:val="none" w:sz="0" w:space="0" w:color="auto"/>
        <w:left w:val="none" w:sz="0" w:space="0" w:color="auto"/>
        <w:bottom w:val="none" w:sz="0" w:space="0" w:color="auto"/>
        <w:right w:val="none" w:sz="0" w:space="0" w:color="auto"/>
      </w:divBdr>
    </w:div>
    <w:div w:id="878511857">
      <w:bodyDiv w:val="1"/>
      <w:marLeft w:val="0"/>
      <w:marRight w:val="0"/>
      <w:marTop w:val="0"/>
      <w:marBottom w:val="0"/>
      <w:divBdr>
        <w:top w:val="none" w:sz="0" w:space="0" w:color="auto"/>
        <w:left w:val="none" w:sz="0" w:space="0" w:color="auto"/>
        <w:bottom w:val="none" w:sz="0" w:space="0" w:color="auto"/>
        <w:right w:val="none" w:sz="0" w:space="0" w:color="auto"/>
      </w:divBdr>
    </w:div>
    <w:div w:id="894317634">
      <w:bodyDiv w:val="1"/>
      <w:marLeft w:val="0"/>
      <w:marRight w:val="0"/>
      <w:marTop w:val="0"/>
      <w:marBottom w:val="0"/>
      <w:divBdr>
        <w:top w:val="none" w:sz="0" w:space="0" w:color="auto"/>
        <w:left w:val="none" w:sz="0" w:space="0" w:color="auto"/>
        <w:bottom w:val="none" w:sz="0" w:space="0" w:color="auto"/>
        <w:right w:val="none" w:sz="0" w:space="0" w:color="auto"/>
      </w:divBdr>
    </w:div>
    <w:div w:id="894970254">
      <w:bodyDiv w:val="1"/>
      <w:marLeft w:val="0"/>
      <w:marRight w:val="0"/>
      <w:marTop w:val="0"/>
      <w:marBottom w:val="0"/>
      <w:divBdr>
        <w:top w:val="none" w:sz="0" w:space="0" w:color="auto"/>
        <w:left w:val="none" w:sz="0" w:space="0" w:color="auto"/>
        <w:bottom w:val="none" w:sz="0" w:space="0" w:color="auto"/>
        <w:right w:val="none" w:sz="0" w:space="0" w:color="auto"/>
      </w:divBdr>
      <w:divsChild>
        <w:div w:id="148519027">
          <w:marLeft w:val="0"/>
          <w:marRight w:val="0"/>
          <w:marTop w:val="0"/>
          <w:marBottom w:val="0"/>
          <w:divBdr>
            <w:top w:val="none" w:sz="0" w:space="0" w:color="auto"/>
            <w:left w:val="none" w:sz="0" w:space="0" w:color="auto"/>
            <w:bottom w:val="none" w:sz="0" w:space="0" w:color="auto"/>
            <w:right w:val="none" w:sz="0" w:space="0" w:color="auto"/>
          </w:divBdr>
        </w:div>
        <w:div w:id="192311635">
          <w:marLeft w:val="0"/>
          <w:marRight w:val="0"/>
          <w:marTop w:val="0"/>
          <w:marBottom w:val="0"/>
          <w:divBdr>
            <w:top w:val="none" w:sz="0" w:space="0" w:color="auto"/>
            <w:left w:val="none" w:sz="0" w:space="0" w:color="auto"/>
            <w:bottom w:val="none" w:sz="0" w:space="0" w:color="auto"/>
            <w:right w:val="none" w:sz="0" w:space="0" w:color="auto"/>
          </w:divBdr>
        </w:div>
        <w:div w:id="201988300">
          <w:marLeft w:val="0"/>
          <w:marRight w:val="0"/>
          <w:marTop w:val="0"/>
          <w:marBottom w:val="0"/>
          <w:divBdr>
            <w:top w:val="none" w:sz="0" w:space="0" w:color="auto"/>
            <w:left w:val="none" w:sz="0" w:space="0" w:color="auto"/>
            <w:bottom w:val="none" w:sz="0" w:space="0" w:color="auto"/>
            <w:right w:val="none" w:sz="0" w:space="0" w:color="auto"/>
          </w:divBdr>
        </w:div>
        <w:div w:id="266158147">
          <w:marLeft w:val="0"/>
          <w:marRight w:val="0"/>
          <w:marTop w:val="0"/>
          <w:marBottom w:val="0"/>
          <w:divBdr>
            <w:top w:val="none" w:sz="0" w:space="0" w:color="auto"/>
            <w:left w:val="none" w:sz="0" w:space="0" w:color="auto"/>
            <w:bottom w:val="none" w:sz="0" w:space="0" w:color="auto"/>
            <w:right w:val="none" w:sz="0" w:space="0" w:color="auto"/>
          </w:divBdr>
        </w:div>
        <w:div w:id="339503645">
          <w:marLeft w:val="0"/>
          <w:marRight w:val="0"/>
          <w:marTop w:val="0"/>
          <w:marBottom w:val="0"/>
          <w:divBdr>
            <w:top w:val="none" w:sz="0" w:space="0" w:color="auto"/>
            <w:left w:val="none" w:sz="0" w:space="0" w:color="auto"/>
            <w:bottom w:val="none" w:sz="0" w:space="0" w:color="auto"/>
            <w:right w:val="none" w:sz="0" w:space="0" w:color="auto"/>
          </w:divBdr>
        </w:div>
        <w:div w:id="1542211459">
          <w:marLeft w:val="0"/>
          <w:marRight w:val="0"/>
          <w:marTop w:val="0"/>
          <w:marBottom w:val="0"/>
          <w:divBdr>
            <w:top w:val="none" w:sz="0" w:space="0" w:color="auto"/>
            <w:left w:val="none" w:sz="0" w:space="0" w:color="auto"/>
            <w:bottom w:val="none" w:sz="0" w:space="0" w:color="auto"/>
            <w:right w:val="none" w:sz="0" w:space="0" w:color="auto"/>
          </w:divBdr>
        </w:div>
        <w:div w:id="1733042749">
          <w:marLeft w:val="0"/>
          <w:marRight w:val="0"/>
          <w:marTop w:val="0"/>
          <w:marBottom w:val="0"/>
          <w:divBdr>
            <w:top w:val="none" w:sz="0" w:space="0" w:color="auto"/>
            <w:left w:val="none" w:sz="0" w:space="0" w:color="auto"/>
            <w:bottom w:val="none" w:sz="0" w:space="0" w:color="auto"/>
            <w:right w:val="none" w:sz="0" w:space="0" w:color="auto"/>
          </w:divBdr>
        </w:div>
      </w:divsChild>
    </w:div>
    <w:div w:id="903445671">
      <w:bodyDiv w:val="1"/>
      <w:marLeft w:val="0"/>
      <w:marRight w:val="0"/>
      <w:marTop w:val="0"/>
      <w:marBottom w:val="0"/>
      <w:divBdr>
        <w:top w:val="none" w:sz="0" w:space="0" w:color="auto"/>
        <w:left w:val="none" w:sz="0" w:space="0" w:color="auto"/>
        <w:bottom w:val="none" w:sz="0" w:space="0" w:color="auto"/>
        <w:right w:val="none" w:sz="0" w:space="0" w:color="auto"/>
      </w:divBdr>
    </w:div>
    <w:div w:id="973827669">
      <w:bodyDiv w:val="1"/>
      <w:marLeft w:val="0"/>
      <w:marRight w:val="0"/>
      <w:marTop w:val="0"/>
      <w:marBottom w:val="0"/>
      <w:divBdr>
        <w:top w:val="none" w:sz="0" w:space="0" w:color="auto"/>
        <w:left w:val="none" w:sz="0" w:space="0" w:color="auto"/>
        <w:bottom w:val="none" w:sz="0" w:space="0" w:color="auto"/>
        <w:right w:val="none" w:sz="0" w:space="0" w:color="auto"/>
      </w:divBdr>
    </w:div>
    <w:div w:id="1076125141">
      <w:bodyDiv w:val="1"/>
      <w:marLeft w:val="0"/>
      <w:marRight w:val="0"/>
      <w:marTop w:val="0"/>
      <w:marBottom w:val="0"/>
      <w:divBdr>
        <w:top w:val="none" w:sz="0" w:space="0" w:color="auto"/>
        <w:left w:val="none" w:sz="0" w:space="0" w:color="auto"/>
        <w:bottom w:val="none" w:sz="0" w:space="0" w:color="auto"/>
        <w:right w:val="none" w:sz="0" w:space="0" w:color="auto"/>
      </w:divBdr>
    </w:div>
    <w:div w:id="1097559874">
      <w:bodyDiv w:val="1"/>
      <w:marLeft w:val="0"/>
      <w:marRight w:val="0"/>
      <w:marTop w:val="0"/>
      <w:marBottom w:val="0"/>
      <w:divBdr>
        <w:top w:val="none" w:sz="0" w:space="0" w:color="auto"/>
        <w:left w:val="none" w:sz="0" w:space="0" w:color="auto"/>
        <w:bottom w:val="none" w:sz="0" w:space="0" w:color="auto"/>
        <w:right w:val="none" w:sz="0" w:space="0" w:color="auto"/>
      </w:divBdr>
    </w:div>
    <w:div w:id="1106577788">
      <w:bodyDiv w:val="1"/>
      <w:marLeft w:val="0"/>
      <w:marRight w:val="0"/>
      <w:marTop w:val="0"/>
      <w:marBottom w:val="0"/>
      <w:divBdr>
        <w:top w:val="none" w:sz="0" w:space="0" w:color="auto"/>
        <w:left w:val="none" w:sz="0" w:space="0" w:color="auto"/>
        <w:bottom w:val="none" w:sz="0" w:space="0" w:color="auto"/>
        <w:right w:val="none" w:sz="0" w:space="0" w:color="auto"/>
      </w:divBdr>
    </w:div>
    <w:div w:id="1208682684">
      <w:bodyDiv w:val="1"/>
      <w:marLeft w:val="0"/>
      <w:marRight w:val="0"/>
      <w:marTop w:val="0"/>
      <w:marBottom w:val="0"/>
      <w:divBdr>
        <w:top w:val="none" w:sz="0" w:space="0" w:color="auto"/>
        <w:left w:val="none" w:sz="0" w:space="0" w:color="auto"/>
        <w:bottom w:val="none" w:sz="0" w:space="0" w:color="auto"/>
        <w:right w:val="none" w:sz="0" w:space="0" w:color="auto"/>
      </w:divBdr>
    </w:div>
    <w:div w:id="1252858933">
      <w:bodyDiv w:val="1"/>
      <w:marLeft w:val="0"/>
      <w:marRight w:val="0"/>
      <w:marTop w:val="0"/>
      <w:marBottom w:val="0"/>
      <w:divBdr>
        <w:top w:val="none" w:sz="0" w:space="0" w:color="auto"/>
        <w:left w:val="none" w:sz="0" w:space="0" w:color="auto"/>
        <w:bottom w:val="none" w:sz="0" w:space="0" w:color="auto"/>
        <w:right w:val="none" w:sz="0" w:space="0" w:color="auto"/>
      </w:divBdr>
    </w:div>
    <w:div w:id="1356925687">
      <w:bodyDiv w:val="1"/>
      <w:marLeft w:val="0"/>
      <w:marRight w:val="0"/>
      <w:marTop w:val="0"/>
      <w:marBottom w:val="0"/>
      <w:divBdr>
        <w:top w:val="none" w:sz="0" w:space="0" w:color="auto"/>
        <w:left w:val="none" w:sz="0" w:space="0" w:color="auto"/>
        <w:bottom w:val="none" w:sz="0" w:space="0" w:color="auto"/>
        <w:right w:val="none" w:sz="0" w:space="0" w:color="auto"/>
      </w:divBdr>
    </w:div>
    <w:div w:id="1437405748">
      <w:bodyDiv w:val="1"/>
      <w:marLeft w:val="0"/>
      <w:marRight w:val="0"/>
      <w:marTop w:val="0"/>
      <w:marBottom w:val="0"/>
      <w:divBdr>
        <w:top w:val="none" w:sz="0" w:space="0" w:color="auto"/>
        <w:left w:val="none" w:sz="0" w:space="0" w:color="auto"/>
        <w:bottom w:val="none" w:sz="0" w:space="0" w:color="auto"/>
        <w:right w:val="none" w:sz="0" w:space="0" w:color="auto"/>
      </w:divBdr>
    </w:div>
    <w:div w:id="1438285097">
      <w:bodyDiv w:val="1"/>
      <w:marLeft w:val="0"/>
      <w:marRight w:val="0"/>
      <w:marTop w:val="0"/>
      <w:marBottom w:val="0"/>
      <w:divBdr>
        <w:top w:val="none" w:sz="0" w:space="0" w:color="auto"/>
        <w:left w:val="none" w:sz="0" w:space="0" w:color="auto"/>
        <w:bottom w:val="none" w:sz="0" w:space="0" w:color="auto"/>
        <w:right w:val="none" w:sz="0" w:space="0" w:color="auto"/>
      </w:divBdr>
    </w:div>
    <w:div w:id="1512910394">
      <w:bodyDiv w:val="1"/>
      <w:marLeft w:val="0"/>
      <w:marRight w:val="0"/>
      <w:marTop w:val="0"/>
      <w:marBottom w:val="0"/>
      <w:divBdr>
        <w:top w:val="none" w:sz="0" w:space="0" w:color="auto"/>
        <w:left w:val="none" w:sz="0" w:space="0" w:color="auto"/>
        <w:bottom w:val="none" w:sz="0" w:space="0" w:color="auto"/>
        <w:right w:val="none" w:sz="0" w:space="0" w:color="auto"/>
      </w:divBdr>
      <w:divsChild>
        <w:div w:id="280232966">
          <w:marLeft w:val="274"/>
          <w:marRight w:val="0"/>
          <w:marTop w:val="0"/>
          <w:marBottom w:val="0"/>
          <w:divBdr>
            <w:top w:val="none" w:sz="0" w:space="0" w:color="auto"/>
            <w:left w:val="none" w:sz="0" w:space="0" w:color="auto"/>
            <w:bottom w:val="none" w:sz="0" w:space="0" w:color="auto"/>
            <w:right w:val="none" w:sz="0" w:space="0" w:color="auto"/>
          </w:divBdr>
        </w:div>
      </w:divsChild>
    </w:div>
    <w:div w:id="1516577351">
      <w:bodyDiv w:val="1"/>
      <w:marLeft w:val="0"/>
      <w:marRight w:val="0"/>
      <w:marTop w:val="0"/>
      <w:marBottom w:val="0"/>
      <w:divBdr>
        <w:top w:val="none" w:sz="0" w:space="0" w:color="auto"/>
        <w:left w:val="none" w:sz="0" w:space="0" w:color="auto"/>
        <w:bottom w:val="none" w:sz="0" w:space="0" w:color="auto"/>
        <w:right w:val="none" w:sz="0" w:space="0" w:color="auto"/>
      </w:divBdr>
      <w:divsChild>
        <w:div w:id="106312670">
          <w:marLeft w:val="274"/>
          <w:marRight w:val="0"/>
          <w:marTop w:val="0"/>
          <w:marBottom w:val="0"/>
          <w:divBdr>
            <w:top w:val="none" w:sz="0" w:space="0" w:color="auto"/>
            <w:left w:val="none" w:sz="0" w:space="0" w:color="auto"/>
            <w:bottom w:val="none" w:sz="0" w:space="0" w:color="auto"/>
            <w:right w:val="none" w:sz="0" w:space="0" w:color="auto"/>
          </w:divBdr>
        </w:div>
        <w:div w:id="1825127177">
          <w:marLeft w:val="274"/>
          <w:marRight w:val="0"/>
          <w:marTop w:val="0"/>
          <w:marBottom w:val="0"/>
          <w:divBdr>
            <w:top w:val="none" w:sz="0" w:space="0" w:color="auto"/>
            <w:left w:val="none" w:sz="0" w:space="0" w:color="auto"/>
            <w:bottom w:val="none" w:sz="0" w:space="0" w:color="auto"/>
            <w:right w:val="none" w:sz="0" w:space="0" w:color="auto"/>
          </w:divBdr>
        </w:div>
      </w:divsChild>
    </w:div>
    <w:div w:id="1528712537">
      <w:bodyDiv w:val="1"/>
      <w:marLeft w:val="0"/>
      <w:marRight w:val="0"/>
      <w:marTop w:val="0"/>
      <w:marBottom w:val="0"/>
      <w:divBdr>
        <w:top w:val="none" w:sz="0" w:space="0" w:color="auto"/>
        <w:left w:val="none" w:sz="0" w:space="0" w:color="auto"/>
        <w:bottom w:val="none" w:sz="0" w:space="0" w:color="auto"/>
        <w:right w:val="none" w:sz="0" w:space="0" w:color="auto"/>
      </w:divBdr>
      <w:divsChild>
        <w:div w:id="88427427">
          <w:marLeft w:val="274"/>
          <w:marRight w:val="0"/>
          <w:marTop w:val="0"/>
          <w:marBottom w:val="0"/>
          <w:divBdr>
            <w:top w:val="none" w:sz="0" w:space="0" w:color="auto"/>
            <w:left w:val="none" w:sz="0" w:space="0" w:color="auto"/>
            <w:bottom w:val="none" w:sz="0" w:space="0" w:color="auto"/>
            <w:right w:val="none" w:sz="0" w:space="0" w:color="auto"/>
          </w:divBdr>
        </w:div>
        <w:div w:id="1782259826">
          <w:marLeft w:val="274"/>
          <w:marRight w:val="0"/>
          <w:marTop w:val="0"/>
          <w:marBottom w:val="0"/>
          <w:divBdr>
            <w:top w:val="none" w:sz="0" w:space="0" w:color="auto"/>
            <w:left w:val="none" w:sz="0" w:space="0" w:color="auto"/>
            <w:bottom w:val="none" w:sz="0" w:space="0" w:color="auto"/>
            <w:right w:val="none" w:sz="0" w:space="0" w:color="auto"/>
          </w:divBdr>
        </w:div>
      </w:divsChild>
    </w:div>
    <w:div w:id="1534151879">
      <w:bodyDiv w:val="1"/>
      <w:marLeft w:val="0"/>
      <w:marRight w:val="0"/>
      <w:marTop w:val="0"/>
      <w:marBottom w:val="0"/>
      <w:divBdr>
        <w:top w:val="none" w:sz="0" w:space="0" w:color="auto"/>
        <w:left w:val="none" w:sz="0" w:space="0" w:color="auto"/>
        <w:bottom w:val="none" w:sz="0" w:space="0" w:color="auto"/>
        <w:right w:val="none" w:sz="0" w:space="0" w:color="auto"/>
      </w:divBdr>
      <w:divsChild>
        <w:div w:id="585960534">
          <w:marLeft w:val="720"/>
          <w:marRight w:val="0"/>
          <w:marTop w:val="125"/>
          <w:marBottom w:val="0"/>
          <w:divBdr>
            <w:top w:val="none" w:sz="0" w:space="0" w:color="auto"/>
            <w:left w:val="none" w:sz="0" w:space="0" w:color="auto"/>
            <w:bottom w:val="none" w:sz="0" w:space="0" w:color="auto"/>
            <w:right w:val="none" w:sz="0" w:space="0" w:color="auto"/>
          </w:divBdr>
        </w:div>
      </w:divsChild>
    </w:div>
    <w:div w:id="1581282936">
      <w:bodyDiv w:val="1"/>
      <w:marLeft w:val="0"/>
      <w:marRight w:val="0"/>
      <w:marTop w:val="0"/>
      <w:marBottom w:val="0"/>
      <w:divBdr>
        <w:top w:val="none" w:sz="0" w:space="0" w:color="auto"/>
        <w:left w:val="none" w:sz="0" w:space="0" w:color="auto"/>
        <w:bottom w:val="none" w:sz="0" w:space="0" w:color="auto"/>
        <w:right w:val="none" w:sz="0" w:space="0" w:color="auto"/>
      </w:divBdr>
    </w:div>
    <w:div w:id="1647779355">
      <w:bodyDiv w:val="1"/>
      <w:marLeft w:val="0"/>
      <w:marRight w:val="0"/>
      <w:marTop w:val="0"/>
      <w:marBottom w:val="0"/>
      <w:divBdr>
        <w:top w:val="none" w:sz="0" w:space="0" w:color="auto"/>
        <w:left w:val="none" w:sz="0" w:space="0" w:color="auto"/>
        <w:bottom w:val="none" w:sz="0" w:space="0" w:color="auto"/>
        <w:right w:val="none" w:sz="0" w:space="0" w:color="auto"/>
      </w:divBdr>
      <w:divsChild>
        <w:div w:id="147676479">
          <w:marLeft w:val="274"/>
          <w:marRight w:val="0"/>
          <w:marTop w:val="0"/>
          <w:marBottom w:val="0"/>
          <w:divBdr>
            <w:top w:val="none" w:sz="0" w:space="0" w:color="auto"/>
            <w:left w:val="none" w:sz="0" w:space="0" w:color="auto"/>
            <w:bottom w:val="none" w:sz="0" w:space="0" w:color="auto"/>
            <w:right w:val="none" w:sz="0" w:space="0" w:color="auto"/>
          </w:divBdr>
        </w:div>
        <w:div w:id="196085647">
          <w:marLeft w:val="274"/>
          <w:marRight w:val="0"/>
          <w:marTop w:val="0"/>
          <w:marBottom w:val="0"/>
          <w:divBdr>
            <w:top w:val="none" w:sz="0" w:space="0" w:color="auto"/>
            <w:left w:val="none" w:sz="0" w:space="0" w:color="auto"/>
            <w:bottom w:val="none" w:sz="0" w:space="0" w:color="auto"/>
            <w:right w:val="none" w:sz="0" w:space="0" w:color="auto"/>
          </w:divBdr>
        </w:div>
        <w:div w:id="297348277">
          <w:marLeft w:val="274"/>
          <w:marRight w:val="0"/>
          <w:marTop w:val="0"/>
          <w:marBottom w:val="0"/>
          <w:divBdr>
            <w:top w:val="none" w:sz="0" w:space="0" w:color="auto"/>
            <w:left w:val="none" w:sz="0" w:space="0" w:color="auto"/>
            <w:bottom w:val="none" w:sz="0" w:space="0" w:color="auto"/>
            <w:right w:val="none" w:sz="0" w:space="0" w:color="auto"/>
          </w:divBdr>
        </w:div>
      </w:divsChild>
    </w:div>
    <w:div w:id="1736270324">
      <w:bodyDiv w:val="1"/>
      <w:marLeft w:val="0"/>
      <w:marRight w:val="0"/>
      <w:marTop w:val="0"/>
      <w:marBottom w:val="0"/>
      <w:divBdr>
        <w:top w:val="none" w:sz="0" w:space="0" w:color="auto"/>
        <w:left w:val="none" w:sz="0" w:space="0" w:color="auto"/>
        <w:bottom w:val="none" w:sz="0" w:space="0" w:color="auto"/>
        <w:right w:val="none" w:sz="0" w:space="0" w:color="auto"/>
      </w:divBdr>
    </w:div>
    <w:div w:id="1809857701">
      <w:bodyDiv w:val="1"/>
      <w:marLeft w:val="0"/>
      <w:marRight w:val="0"/>
      <w:marTop w:val="0"/>
      <w:marBottom w:val="0"/>
      <w:divBdr>
        <w:top w:val="none" w:sz="0" w:space="0" w:color="auto"/>
        <w:left w:val="none" w:sz="0" w:space="0" w:color="auto"/>
        <w:bottom w:val="none" w:sz="0" w:space="0" w:color="auto"/>
        <w:right w:val="none" w:sz="0" w:space="0" w:color="auto"/>
      </w:divBdr>
      <w:divsChild>
        <w:div w:id="146828883">
          <w:marLeft w:val="274"/>
          <w:marRight w:val="0"/>
          <w:marTop w:val="0"/>
          <w:marBottom w:val="0"/>
          <w:divBdr>
            <w:top w:val="none" w:sz="0" w:space="0" w:color="auto"/>
            <w:left w:val="none" w:sz="0" w:space="0" w:color="auto"/>
            <w:bottom w:val="none" w:sz="0" w:space="0" w:color="auto"/>
            <w:right w:val="none" w:sz="0" w:space="0" w:color="auto"/>
          </w:divBdr>
        </w:div>
        <w:div w:id="207955752">
          <w:marLeft w:val="274"/>
          <w:marRight w:val="0"/>
          <w:marTop w:val="0"/>
          <w:marBottom w:val="0"/>
          <w:divBdr>
            <w:top w:val="none" w:sz="0" w:space="0" w:color="auto"/>
            <w:left w:val="none" w:sz="0" w:space="0" w:color="auto"/>
            <w:bottom w:val="none" w:sz="0" w:space="0" w:color="auto"/>
            <w:right w:val="none" w:sz="0" w:space="0" w:color="auto"/>
          </w:divBdr>
        </w:div>
        <w:div w:id="540214493">
          <w:marLeft w:val="274"/>
          <w:marRight w:val="0"/>
          <w:marTop w:val="0"/>
          <w:marBottom w:val="0"/>
          <w:divBdr>
            <w:top w:val="none" w:sz="0" w:space="0" w:color="auto"/>
            <w:left w:val="none" w:sz="0" w:space="0" w:color="auto"/>
            <w:bottom w:val="none" w:sz="0" w:space="0" w:color="auto"/>
            <w:right w:val="none" w:sz="0" w:space="0" w:color="auto"/>
          </w:divBdr>
        </w:div>
        <w:div w:id="705177132">
          <w:marLeft w:val="274"/>
          <w:marRight w:val="0"/>
          <w:marTop w:val="0"/>
          <w:marBottom w:val="0"/>
          <w:divBdr>
            <w:top w:val="none" w:sz="0" w:space="0" w:color="auto"/>
            <w:left w:val="none" w:sz="0" w:space="0" w:color="auto"/>
            <w:bottom w:val="none" w:sz="0" w:space="0" w:color="auto"/>
            <w:right w:val="none" w:sz="0" w:space="0" w:color="auto"/>
          </w:divBdr>
        </w:div>
        <w:div w:id="771317965">
          <w:marLeft w:val="274"/>
          <w:marRight w:val="0"/>
          <w:marTop w:val="0"/>
          <w:marBottom w:val="0"/>
          <w:divBdr>
            <w:top w:val="none" w:sz="0" w:space="0" w:color="auto"/>
            <w:left w:val="none" w:sz="0" w:space="0" w:color="auto"/>
            <w:bottom w:val="none" w:sz="0" w:space="0" w:color="auto"/>
            <w:right w:val="none" w:sz="0" w:space="0" w:color="auto"/>
          </w:divBdr>
        </w:div>
        <w:div w:id="1488979056">
          <w:marLeft w:val="274"/>
          <w:marRight w:val="0"/>
          <w:marTop w:val="0"/>
          <w:marBottom w:val="0"/>
          <w:divBdr>
            <w:top w:val="none" w:sz="0" w:space="0" w:color="auto"/>
            <w:left w:val="none" w:sz="0" w:space="0" w:color="auto"/>
            <w:bottom w:val="none" w:sz="0" w:space="0" w:color="auto"/>
            <w:right w:val="none" w:sz="0" w:space="0" w:color="auto"/>
          </w:divBdr>
        </w:div>
        <w:div w:id="2120417830">
          <w:marLeft w:val="274"/>
          <w:marRight w:val="0"/>
          <w:marTop w:val="0"/>
          <w:marBottom w:val="0"/>
          <w:divBdr>
            <w:top w:val="none" w:sz="0" w:space="0" w:color="auto"/>
            <w:left w:val="none" w:sz="0" w:space="0" w:color="auto"/>
            <w:bottom w:val="none" w:sz="0" w:space="0" w:color="auto"/>
            <w:right w:val="none" w:sz="0" w:space="0" w:color="auto"/>
          </w:divBdr>
        </w:div>
      </w:divsChild>
    </w:div>
    <w:div w:id="2000305001">
      <w:bodyDiv w:val="1"/>
      <w:marLeft w:val="0"/>
      <w:marRight w:val="0"/>
      <w:marTop w:val="0"/>
      <w:marBottom w:val="0"/>
      <w:divBdr>
        <w:top w:val="none" w:sz="0" w:space="0" w:color="auto"/>
        <w:left w:val="none" w:sz="0" w:space="0" w:color="auto"/>
        <w:bottom w:val="none" w:sz="0" w:space="0" w:color="auto"/>
        <w:right w:val="none" w:sz="0" w:space="0" w:color="auto"/>
      </w:divBdr>
    </w:div>
    <w:div w:id="2067758738">
      <w:bodyDiv w:val="1"/>
      <w:marLeft w:val="0"/>
      <w:marRight w:val="0"/>
      <w:marTop w:val="0"/>
      <w:marBottom w:val="0"/>
      <w:divBdr>
        <w:top w:val="none" w:sz="0" w:space="0" w:color="auto"/>
        <w:left w:val="none" w:sz="0" w:space="0" w:color="auto"/>
        <w:bottom w:val="none" w:sz="0" w:space="0" w:color="auto"/>
        <w:right w:val="none" w:sz="0" w:space="0" w:color="auto"/>
      </w:divBdr>
    </w:div>
    <w:div w:id="2102069263">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greenclimate.fund/document/guidelines-environmental-and-social-screening-activities-proposed-under-simplified-approva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reenclimate.fund/document/guidance-establishing-mitigation-impact-potential-gcf-funded-activities-support-decision" TargetMode="External"/><Relationship Id="rId2" Type="http://schemas.openxmlformats.org/officeDocument/2006/relationships/customXml" Target="../customXml/item2.xml"/><Relationship Id="rId16" Type="http://schemas.openxmlformats.org/officeDocument/2006/relationships/hyperlink" Target="mailto:https://www.greenclimate.fund/about/strategic-plan"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greenclimate.fund/sites/default/files/decision/b33/decision-b33-12-b33annex06vi.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s://www.greenclimate.fund/document/guidance-establishing-mitigation-impact-potential-gcf-funded-activities-support-decision" TargetMode="External"/><Relationship Id="rId13" Type="http://schemas.openxmlformats.org/officeDocument/2006/relationships/hyperlink" Target="https://www.greenclimate.fund/document/sexual-exploitation-abuse-and-harassment-seah-risk-assessment-guideline" TargetMode="External"/><Relationship Id="rId3" Type="http://schemas.openxmlformats.org/officeDocument/2006/relationships/hyperlink" Target="http://www.greenclimate.fund/gcf101/funding-projects/project-preparation/" TargetMode="External"/><Relationship Id="rId7" Type="http://schemas.openxmlformats.org/officeDocument/2006/relationships/hyperlink" Target="https://www.greenclimate.fund/sites/default/files/decision/b33/decision-b33-12-b33annex06vi.pdf" TargetMode="External"/><Relationship Id="rId12" Type="http://schemas.openxmlformats.org/officeDocument/2006/relationships/hyperlink" Target="https://www.greenclimate.fund/document/gender-policy" TargetMode="External"/><Relationship Id="rId2" Type="http://schemas.openxmlformats.org/officeDocument/2006/relationships/hyperlink" Target="http://www.greenclimate.fund/documents/20182/751020/GCF_B.17_18_-_Review_of_the_initial_proposal_approval_process.pdf/559e7b1c-7f34-44dd-9eff-8fa235714312" TargetMode="External"/><Relationship Id="rId1" Type="http://schemas.openxmlformats.org/officeDocument/2006/relationships/hyperlink" Target="http://www.greenclimate.fund/documents/20182/184476/GCF_B.12_32_-_Decisions_of_the_Board___Twelfth_Meeting_of_the_Board__8_10_March_2016.pdf/020edfa1-53b2-4abf-af78-fccf5628db2a" TargetMode="External"/><Relationship Id="rId6" Type="http://schemas.openxmlformats.org/officeDocument/2006/relationships/hyperlink" Target="https://www.greenclimate.fund/document/guidance-gcf-s-vision-approach-and-scope-providing-support-enhance-climate-adaptation" TargetMode="External"/><Relationship Id="rId11" Type="http://schemas.openxmlformats.org/officeDocument/2006/relationships/hyperlink" Target="https://www.greenclimate.fund/document/revised-environmental-and-social-policy" TargetMode="External"/><Relationship Id="rId5" Type="http://schemas.openxmlformats.org/officeDocument/2006/relationships/hyperlink" Target="https://www.greenclimate.fund/sites/default/files/decision/b33/decision-b33-12-b33annex06vi.pdf" TargetMode="External"/><Relationship Id="rId15" Type="http://schemas.openxmlformats.org/officeDocument/2006/relationships/hyperlink" Target="https://www.greenclimate.fund/document/gcf-b05-07" TargetMode="External"/><Relationship Id="rId10" Type="http://schemas.openxmlformats.org/officeDocument/2006/relationships/hyperlink" Target="https://www.greenclimate.fund/document/guidance-establishing-mitigation-impact-potential-gcf-funded-activities-support-decision" TargetMode="External"/><Relationship Id="rId4" Type="http://schemas.openxmlformats.org/officeDocument/2006/relationships/hyperlink" Target="http://www.greenclimate.fund/documents/20182/24943/GCF_B.07_11_-_Decisions_of_the_Board_-_Seventh_Meeting_of_the_Board__18-21_May_2014.pdf/73c63432-2cb1-4210-9bdd-454b52b2846b" TargetMode="External"/><Relationship Id="rId9" Type="http://schemas.openxmlformats.org/officeDocument/2006/relationships/hyperlink" Target="https://ilearn.greenclimate.fund/thematicarea/detail?id=31" TargetMode="External"/><Relationship Id="rId14" Type="http://schemas.openxmlformats.org/officeDocument/2006/relationships/hyperlink" Target="https://www.greenclimate.fund/document/indigenous-peoples-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6A92DFD251B48C88914A70FD8993DF1"/>
        <w:category>
          <w:name w:val="General"/>
          <w:gallery w:val="placeholder"/>
        </w:category>
        <w:types>
          <w:type w:val="bbPlcHdr"/>
        </w:types>
        <w:behaviors>
          <w:behavior w:val="content"/>
        </w:behaviors>
        <w:guid w:val="{F6FC2742-E0AF-4E78-9281-CACB5D2F03EF}"/>
      </w:docPartPr>
      <w:docPartBody>
        <w:p w:rsidR="00D81B6A" w:rsidRDefault="00D81B6A" w:rsidP="00D81B6A">
          <w:pPr>
            <w:pStyle w:val="E6A92DFD251B48C88914A70FD8993DF1"/>
          </w:pPr>
          <w:r w:rsidRPr="00AC2012">
            <w:rPr>
              <w:rStyle w:val="PlaceholderText"/>
              <w:rFonts w:eastAsia="Batang"/>
              <w:sz w:val="18"/>
              <w:szCs w:val="18"/>
            </w:rPr>
            <w:t>Choose an item.</w:t>
          </w:r>
        </w:p>
      </w:docPartBody>
    </w:docPart>
    <w:docPart>
      <w:docPartPr>
        <w:name w:val="CBC113E9B2924FF88372D07FA07D69A8"/>
        <w:category>
          <w:name w:val="General"/>
          <w:gallery w:val="placeholder"/>
        </w:category>
        <w:types>
          <w:type w:val="bbPlcHdr"/>
        </w:types>
        <w:behaviors>
          <w:behavior w:val="content"/>
        </w:behaviors>
        <w:guid w:val="{4264D647-AD31-4934-BAD4-89871B000950}"/>
      </w:docPartPr>
      <w:docPartBody>
        <w:p w:rsidR="00D81B6A" w:rsidRDefault="00D81B6A" w:rsidP="00D81B6A">
          <w:pPr>
            <w:pStyle w:val="CBC113E9B2924FF88372D07FA07D69A8"/>
          </w:pPr>
          <w:r w:rsidRPr="00AC2012">
            <w:rPr>
              <w:rStyle w:val="PlaceholderText"/>
              <w:rFonts w:eastAsia="Batang"/>
              <w:sz w:val="18"/>
              <w:szCs w:val="18"/>
            </w:rPr>
            <w:t>Choose an item.</w:t>
          </w:r>
        </w:p>
      </w:docPartBody>
    </w:docPart>
    <w:docPart>
      <w:docPartPr>
        <w:name w:val="18C55D8AC58842EEAD0F196D26AA9BED"/>
        <w:category>
          <w:name w:val="General"/>
          <w:gallery w:val="placeholder"/>
        </w:category>
        <w:types>
          <w:type w:val="bbPlcHdr"/>
        </w:types>
        <w:behaviors>
          <w:behavior w:val="content"/>
        </w:behaviors>
        <w:guid w:val="{BF4AA06E-BE17-4188-9886-E32946EF4BA1}"/>
      </w:docPartPr>
      <w:docPartBody>
        <w:p w:rsidR="00D81B6A" w:rsidRDefault="00D81B6A" w:rsidP="00D81B6A">
          <w:pPr>
            <w:pStyle w:val="18C55D8AC58842EEAD0F196D26AA9BED"/>
          </w:pPr>
          <w:r w:rsidRPr="00AC2012">
            <w:rPr>
              <w:rStyle w:val="PlaceholderText"/>
              <w:rFonts w:eastAsia="Batang"/>
              <w:sz w:val="18"/>
              <w:szCs w:val="18"/>
            </w:rPr>
            <w:t>Choose an item.</w:t>
          </w:r>
        </w:p>
      </w:docPartBody>
    </w:docPart>
    <w:docPart>
      <w:docPartPr>
        <w:name w:val="7F973EAD23A54E2EB1B996E435F6F152"/>
        <w:category>
          <w:name w:val="General"/>
          <w:gallery w:val="placeholder"/>
        </w:category>
        <w:types>
          <w:type w:val="bbPlcHdr"/>
        </w:types>
        <w:behaviors>
          <w:behavior w:val="content"/>
        </w:behaviors>
        <w:guid w:val="{BF8D5D74-63E6-4DD2-B750-30C19F9F038A}"/>
      </w:docPartPr>
      <w:docPartBody>
        <w:p w:rsidR="007E4CEF" w:rsidRDefault="00D81B6A">
          <w:pPr>
            <w:pStyle w:val="7F973EAD23A54E2EB1B996E435F6F152"/>
          </w:pPr>
          <w:r w:rsidRPr="00AC2012">
            <w:rPr>
              <w:rStyle w:val="PlaceholderText"/>
              <w:rFonts w:eastAsia="Batang"/>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Kartika">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B6A"/>
    <w:rsid w:val="000D103D"/>
    <w:rsid w:val="00141824"/>
    <w:rsid w:val="001C2B3D"/>
    <w:rsid w:val="0025408D"/>
    <w:rsid w:val="00286CFC"/>
    <w:rsid w:val="00293AC2"/>
    <w:rsid w:val="0030490B"/>
    <w:rsid w:val="004063B6"/>
    <w:rsid w:val="00411D0E"/>
    <w:rsid w:val="00472265"/>
    <w:rsid w:val="004C0D44"/>
    <w:rsid w:val="004C3238"/>
    <w:rsid w:val="00513C94"/>
    <w:rsid w:val="005B0F84"/>
    <w:rsid w:val="005C06E0"/>
    <w:rsid w:val="005D40A9"/>
    <w:rsid w:val="00617A1E"/>
    <w:rsid w:val="0062352B"/>
    <w:rsid w:val="00663FC1"/>
    <w:rsid w:val="00673495"/>
    <w:rsid w:val="00686DFB"/>
    <w:rsid w:val="006E71FC"/>
    <w:rsid w:val="006E7EEC"/>
    <w:rsid w:val="006F6BE8"/>
    <w:rsid w:val="007103EE"/>
    <w:rsid w:val="007221C5"/>
    <w:rsid w:val="0075194F"/>
    <w:rsid w:val="00767141"/>
    <w:rsid w:val="007E4CEF"/>
    <w:rsid w:val="007F2A33"/>
    <w:rsid w:val="00943DB7"/>
    <w:rsid w:val="00964C87"/>
    <w:rsid w:val="009A1558"/>
    <w:rsid w:val="009A3A36"/>
    <w:rsid w:val="009A7009"/>
    <w:rsid w:val="00A80E4B"/>
    <w:rsid w:val="00AA5201"/>
    <w:rsid w:val="00B35437"/>
    <w:rsid w:val="00B53293"/>
    <w:rsid w:val="00B9454F"/>
    <w:rsid w:val="00BA7760"/>
    <w:rsid w:val="00BF1D3B"/>
    <w:rsid w:val="00C0654A"/>
    <w:rsid w:val="00C94611"/>
    <w:rsid w:val="00D81B6A"/>
    <w:rsid w:val="00DA1BF9"/>
    <w:rsid w:val="00ED4C87"/>
    <w:rsid w:val="00F05C31"/>
    <w:rsid w:val="00F114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1B6A"/>
    <w:rPr>
      <w:color w:val="808080"/>
    </w:rPr>
  </w:style>
  <w:style w:type="paragraph" w:customStyle="1" w:styleId="E6A92DFD251B48C88914A70FD8993DF1">
    <w:name w:val="E6A92DFD251B48C88914A70FD8993DF1"/>
    <w:rsid w:val="00D81B6A"/>
  </w:style>
  <w:style w:type="paragraph" w:customStyle="1" w:styleId="CBC113E9B2924FF88372D07FA07D69A8">
    <w:name w:val="CBC113E9B2924FF88372D07FA07D69A8"/>
    <w:rsid w:val="00D81B6A"/>
  </w:style>
  <w:style w:type="paragraph" w:customStyle="1" w:styleId="18C55D8AC58842EEAD0F196D26AA9BED">
    <w:name w:val="18C55D8AC58842EEAD0F196D26AA9BED"/>
    <w:rsid w:val="00D81B6A"/>
  </w:style>
  <w:style w:type="paragraph" w:customStyle="1" w:styleId="7F973EAD23A54E2EB1B996E435F6F152">
    <w:name w:val="7F973EAD23A54E2EB1B996E435F6F152"/>
    <w:rPr>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d7c79300-af82-4651-8bb4-0962fed79a64">OP365-568135467-4</_dlc_DocId>
    <_dlc_DocIdUrl xmlns="d7c79300-af82-4651-8bb4-0962fed79a64">
      <Url>https://caribank.sharepoint.com/sites/ZZ/PRN300311/_layouts/15/DocIdRedir.aspx?ID=OP365-568135467-4</Url>
      <Description>OP365-568135467-4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CC49802EF5CC24E88C9E28C21E9BCA6" ma:contentTypeVersion="0" ma:contentTypeDescription="Create a new document." ma:contentTypeScope="" ma:versionID="9f40e4709d125a7548e7d501f3a28985">
  <xsd:schema xmlns:xsd="http://www.w3.org/2001/XMLSchema" xmlns:xs="http://www.w3.org/2001/XMLSchema" xmlns:p="http://schemas.microsoft.com/office/2006/metadata/properties" xmlns:ns2="d7c79300-af82-4651-8bb4-0962fed79a64" targetNamespace="http://schemas.microsoft.com/office/2006/metadata/properties" ma:root="true" ma:fieldsID="14f838ae3020f6ecdbdb68039f7d3266" ns2:_="">
    <xsd:import namespace="d7c79300-af82-4651-8bb4-0962fed79a6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61ea6748-af05-4a75-9b44-37e5618d313b" ContentTypeId="0x0101" PreviousValue="false" LastSyncTimeStamp="2024-09-10T20:28:50.46Z"/>
</file>

<file path=customXml/itemProps1.xml><?xml version="1.0" encoding="utf-8"?>
<ds:datastoreItem xmlns:ds="http://schemas.openxmlformats.org/officeDocument/2006/customXml" ds:itemID="{EDDCFED3-CCA0-4FA6-B082-66CA6D4AD61E}">
  <ds:schemaRefs>
    <ds:schemaRef ds:uri="http://schemas.microsoft.com/sharepoint/events"/>
  </ds:schemaRefs>
</ds:datastoreItem>
</file>

<file path=customXml/itemProps2.xml><?xml version="1.0" encoding="utf-8"?>
<ds:datastoreItem xmlns:ds="http://schemas.openxmlformats.org/officeDocument/2006/customXml" ds:itemID="{DD42A133-31A0-4146-9DC9-B84C7CA1F376}">
  <ds:schemaRefs>
    <ds:schemaRef ds:uri="http://schemas.openxmlformats.org/officeDocument/2006/bibliography"/>
  </ds:schemaRefs>
</ds:datastoreItem>
</file>

<file path=customXml/itemProps3.xml><?xml version="1.0" encoding="utf-8"?>
<ds:datastoreItem xmlns:ds="http://schemas.openxmlformats.org/officeDocument/2006/customXml" ds:itemID="{818A7539-B5BA-4306-9E7A-013B918F3CCE}">
  <ds:schemaRefs>
    <ds:schemaRef ds:uri="http://purl.org/dc/elements/1.1/"/>
    <ds:schemaRef ds:uri="http://schemas.microsoft.com/office/2006/documentManagement/types"/>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metadata/properties"/>
    <ds:schemaRef ds:uri="d7c79300-af82-4651-8bb4-0962fed79a64"/>
    <ds:schemaRef ds:uri="http://purl.org/dc/terms/"/>
  </ds:schemaRefs>
</ds:datastoreItem>
</file>

<file path=customXml/itemProps4.xml><?xml version="1.0" encoding="utf-8"?>
<ds:datastoreItem xmlns:ds="http://schemas.openxmlformats.org/officeDocument/2006/customXml" ds:itemID="{6B49BC63-89E8-4453-AC1D-861EE7223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79300-af82-4651-8bb4-0962fed79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DE100A-19A5-46B1-9B7C-1C0041213437}">
  <ds:schemaRefs>
    <ds:schemaRef ds:uri="http://schemas.microsoft.com/sharepoint/v3/contenttype/forms"/>
  </ds:schemaRefs>
</ds:datastoreItem>
</file>

<file path=customXml/itemProps6.xml><?xml version="1.0" encoding="utf-8"?>
<ds:datastoreItem xmlns:ds="http://schemas.openxmlformats.org/officeDocument/2006/customXml" ds:itemID="{D0A0899D-89BA-4BC5-A784-65AD5700A22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2959</Words>
  <Characters>17551</Characters>
  <Application>Microsoft Office Word</Application>
  <DocSecurity>0</DocSecurity>
  <Lines>531</Lines>
  <Paragraphs>230</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20280</CharactersWithSpaces>
  <SharedDoc>false</SharedDoc>
  <HLinks>
    <vt:vector size="192" baseType="variant">
      <vt:variant>
        <vt:i4>2556013</vt:i4>
      </vt:variant>
      <vt:variant>
        <vt:i4>9</vt:i4>
      </vt:variant>
      <vt:variant>
        <vt:i4>0</vt:i4>
      </vt:variant>
      <vt:variant>
        <vt:i4>5</vt:i4>
      </vt:variant>
      <vt:variant>
        <vt:lpwstr>https://www.greenclimate.fund/sites/default/files/decision/b33/decision-b33-12-b33annex06vi.pdf</vt:lpwstr>
      </vt:variant>
      <vt:variant>
        <vt:lpwstr/>
      </vt:variant>
      <vt:variant>
        <vt:i4>4063272</vt:i4>
      </vt:variant>
      <vt:variant>
        <vt:i4>6</vt:i4>
      </vt:variant>
      <vt:variant>
        <vt:i4>0</vt:i4>
      </vt:variant>
      <vt:variant>
        <vt:i4>5</vt:i4>
      </vt:variant>
      <vt:variant>
        <vt:lpwstr>https://www.greenclimate.fund/document/guidelines-environmental-and-social-screening-activities-proposed-under-simplified-approval</vt:lpwstr>
      </vt:variant>
      <vt:variant>
        <vt:lpwstr/>
      </vt:variant>
      <vt:variant>
        <vt:i4>3866686</vt:i4>
      </vt:variant>
      <vt:variant>
        <vt:i4>3</vt:i4>
      </vt:variant>
      <vt:variant>
        <vt:i4>0</vt:i4>
      </vt:variant>
      <vt:variant>
        <vt:i4>5</vt:i4>
      </vt:variant>
      <vt:variant>
        <vt:lpwstr>https://www.greenclimate.fund/document/guidance-establishing-mitigation-impact-potential-gcf-funded-activities-support-decision</vt:lpwstr>
      </vt:variant>
      <vt:variant>
        <vt:lpwstr/>
      </vt:variant>
      <vt:variant>
        <vt:i4>1966172</vt:i4>
      </vt:variant>
      <vt:variant>
        <vt:i4>0</vt:i4>
      </vt:variant>
      <vt:variant>
        <vt:i4>0</vt:i4>
      </vt:variant>
      <vt:variant>
        <vt:i4>5</vt:i4>
      </vt:variant>
      <vt:variant>
        <vt:lpwstr>mailto:https://www.greenclimate.fund/about/strategic-plan</vt:lpwstr>
      </vt:variant>
      <vt:variant>
        <vt:lpwstr/>
      </vt:variant>
      <vt:variant>
        <vt:i4>1769502</vt:i4>
      </vt:variant>
      <vt:variant>
        <vt:i4>42</vt:i4>
      </vt:variant>
      <vt:variant>
        <vt:i4>0</vt:i4>
      </vt:variant>
      <vt:variant>
        <vt:i4>5</vt:i4>
      </vt:variant>
      <vt:variant>
        <vt:lpwstr>https://www.greenclimate.fund/document/gcf-b05-07</vt:lpwstr>
      </vt:variant>
      <vt:variant>
        <vt:lpwstr/>
      </vt:variant>
      <vt:variant>
        <vt:i4>196684</vt:i4>
      </vt:variant>
      <vt:variant>
        <vt:i4>39</vt:i4>
      </vt:variant>
      <vt:variant>
        <vt:i4>0</vt:i4>
      </vt:variant>
      <vt:variant>
        <vt:i4>5</vt:i4>
      </vt:variant>
      <vt:variant>
        <vt:lpwstr>https://www.greenclimate.fund/document/indigenous-peoples-policy</vt:lpwstr>
      </vt:variant>
      <vt:variant>
        <vt:lpwstr/>
      </vt:variant>
      <vt:variant>
        <vt:i4>2097269</vt:i4>
      </vt:variant>
      <vt:variant>
        <vt:i4>36</vt:i4>
      </vt:variant>
      <vt:variant>
        <vt:i4>0</vt:i4>
      </vt:variant>
      <vt:variant>
        <vt:i4>5</vt:i4>
      </vt:variant>
      <vt:variant>
        <vt:lpwstr>https://www.greenclimate.fund/document/sexual-exploitation-abuse-and-harassment-seah-risk-assessment-guideline</vt:lpwstr>
      </vt:variant>
      <vt:variant>
        <vt:lpwstr/>
      </vt:variant>
      <vt:variant>
        <vt:i4>4390977</vt:i4>
      </vt:variant>
      <vt:variant>
        <vt:i4>33</vt:i4>
      </vt:variant>
      <vt:variant>
        <vt:i4>0</vt:i4>
      </vt:variant>
      <vt:variant>
        <vt:i4>5</vt:i4>
      </vt:variant>
      <vt:variant>
        <vt:lpwstr>https://www.greenclimate.fund/document/gender-policy</vt:lpwstr>
      </vt:variant>
      <vt:variant>
        <vt:lpwstr/>
      </vt:variant>
      <vt:variant>
        <vt:i4>3801208</vt:i4>
      </vt:variant>
      <vt:variant>
        <vt:i4>30</vt:i4>
      </vt:variant>
      <vt:variant>
        <vt:i4>0</vt:i4>
      </vt:variant>
      <vt:variant>
        <vt:i4>5</vt:i4>
      </vt:variant>
      <vt:variant>
        <vt:lpwstr>https://www.greenclimate.fund/document/revised-environmental-and-social-policy</vt:lpwstr>
      </vt:variant>
      <vt:variant>
        <vt:lpwstr/>
      </vt:variant>
      <vt:variant>
        <vt:i4>3866686</vt:i4>
      </vt:variant>
      <vt:variant>
        <vt:i4>27</vt:i4>
      </vt:variant>
      <vt:variant>
        <vt:i4>0</vt:i4>
      </vt:variant>
      <vt:variant>
        <vt:i4>5</vt:i4>
      </vt:variant>
      <vt:variant>
        <vt:lpwstr>https://www.greenclimate.fund/document/guidance-establishing-mitigation-impact-potential-gcf-funded-activities-support-decision</vt:lpwstr>
      </vt:variant>
      <vt:variant>
        <vt:lpwstr/>
      </vt:variant>
      <vt:variant>
        <vt:i4>7012414</vt:i4>
      </vt:variant>
      <vt:variant>
        <vt:i4>24</vt:i4>
      </vt:variant>
      <vt:variant>
        <vt:i4>0</vt:i4>
      </vt:variant>
      <vt:variant>
        <vt:i4>5</vt:i4>
      </vt:variant>
      <vt:variant>
        <vt:lpwstr>https://ilearn.greenclimate.fund/thematicarea/detail?id=31</vt:lpwstr>
      </vt:variant>
      <vt:variant>
        <vt:lpwstr/>
      </vt:variant>
      <vt:variant>
        <vt:i4>3866686</vt:i4>
      </vt:variant>
      <vt:variant>
        <vt:i4>21</vt:i4>
      </vt:variant>
      <vt:variant>
        <vt:i4>0</vt:i4>
      </vt:variant>
      <vt:variant>
        <vt:i4>5</vt:i4>
      </vt:variant>
      <vt:variant>
        <vt:lpwstr>https://www.greenclimate.fund/document/guidance-establishing-mitigation-impact-potential-gcf-funded-activities-support-decision</vt:lpwstr>
      </vt:variant>
      <vt:variant>
        <vt:lpwstr/>
      </vt:variant>
      <vt:variant>
        <vt:i4>2556013</vt:i4>
      </vt:variant>
      <vt:variant>
        <vt:i4>18</vt:i4>
      </vt:variant>
      <vt:variant>
        <vt:i4>0</vt:i4>
      </vt:variant>
      <vt:variant>
        <vt:i4>5</vt:i4>
      </vt:variant>
      <vt:variant>
        <vt:lpwstr>https://www.greenclimate.fund/sites/default/files/decision/b33/decision-b33-12-b33annex06vi.pdf</vt:lpwstr>
      </vt:variant>
      <vt:variant>
        <vt:lpwstr/>
      </vt:variant>
      <vt:variant>
        <vt:i4>917522</vt:i4>
      </vt:variant>
      <vt:variant>
        <vt:i4>15</vt:i4>
      </vt:variant>
      <vt:variant>
        <vt:i4>0</vt:i4>
      </vt:variant>
      <vt:variant>
        <vt:i4>5</vt:i4>
      </vt:variant>
      <vt:variant>
        <vt:lpwstr>https://www.greenclimate.fund/document/guidance-gcf-s-vision-approach-and-scope-providing-support-enhance-climate-adaptation</vt:lpwstr>
      </vt:variant>
      <vt:variant>
        <vt:lpwstr/>
      </vt:variant>
      <vt:variant>
        <vt:i4>2556013</vt:i4>
      </vt:variant>
      <vt:variant>
        <vt:i4>12</vt:i4>
      </vt:variant>
      <vt:variant>
        <vt:i4>0</vt:i4>
      </vt:variant>
      <vt:variant>
        <vt:i4>5</vt:i4>
      </vt:variant>
      <vt:variant>
        <vt:lpwstr>https://www.greenclimate.fund/sites/default/files/decision/b33/decision-b33-12-b33annex06vi.pdf</vt:lpwstr>
      </vt:variant>
      <vt:variant>
        <vt:lpwstr/>
      </vt:variant>
      <vt:variant>
        <vt:i4>7340111</vt:i4>
      </vt:variant>
      <vt:variant>
        <vt:i4>9</vt:i4>
      </vt:variant>
      <vt:variant>
        <vt:i4>0</vt:i4>
      </vt:variant>
      <vt:variant>
        <vt:i4>5</vt:i4>
      </vt:variant>
      <vt:variant>
        <vt:lpwstr>http://www.greenclimate.fund/documents/20182/24943/GCF_B.07_11_-_Decisions_of_the_Board_-_Seventh_Meeting_of_the_Board__18-21_May_2014.pdf/73c63432-2cb1-4210-9bdd-454b52b2846b</vt:lpwstr>
      </vt:variant>
      <vt:variant>
        <vt:lpwstr/>
      </vt:variant>
      <vt:variant>
        <vt:i4>2228330</vt:i4>
      </vt:variant>
      <vt:variant>
        <vt:i4>6</vt:i4>
      </vt:variant>
      <vt:variant>
        <vt:i4>0</vt:i4>
      </vt:variant>
      <vt:variant>
        <vt:i4>5</vt:i4>
      </vt:variant>
      <vt:variant>
        <vt:lpwstr>http://www.greenclimate.fund/gcf101/funding-projects/project-preparation/</vt:lpwstr>
      </vt:variant>
      <vt:variant>
        <vt:lpwstr>step-2-submit-a-ppf-application</vt:lpwstr>
      </vt:variant>
      <vt:variant>
        <vt:i4>5046294</vt:i4>
      </vt:variant>
      <vt:variant>
        <vt:i4>3</vt:i4>
      </vt:variant>
      <vt:variant>
        <vt:i4>0</vt:i4>
      </vt:variant>
      <vt:variant>
        <vt:i4>5</vt:i4>
      </vt:variant>
      <vt:variant>
        <vt:lpwstr>http://www.greenclimate.fund/documents/20182/751020/GCF_B.17_18_-_Review_of_the_initial_proposal_approval_process.pdf/559e7b1c-7f34-44dd-9eff-8fa235714312</vt:lpwstr>
      </vt:variant>
      <vt:variant>
        <vt:lpwstr/>
      </vt:variant>
      <vt:variant>
        <vt:i4>4259961</vt:i4>
      </vt:variant>
      <vt:variant>
        <vt:i4>0</vt:i4>
      </vt:variant>
      <vt:variant>
        <vt:i4>0</vt:i4>
      </vt:variant>
      <vt:variant>
        <vt:i4>5</vt:i4>
      </vt:variant>
      <vt:variant>
        <vt:lpwstr>http://www.greenclimate.fund/documents/20182/184476/GCF_B.12_32_-_Decisions_of_the_Board___Twelfth_Meeting_of_the_Board__8_10_March_2016.pdf/020edfa1-53b2-4abf-af78-fccf5628db2a</vt:lpwstr>
      </vt:variant>
      <vt:variant>
        <vt:lpwstr/>
      </vt:variant>
      <vt:variant>
        <vt:i4>3866643</vt:i4>
      </vt:variant>
      <vt:variant>
        <vt:i4>36</vt:i4>
      </vt:variant>
      <vt:variant>
        <vt:i4>0</vt:i4>
      </vt:variant>
      <vt:variant>
        <vt:i4>5</vt:i4>
      </vt:variant>
      <vt:variant>
        <vt:lpwstr>mailto:mhidalgoconde@gcfund.org</vt:lpwstr>
      </vt:variant>
      <vt:variant>
        <vt:lpwstr/>
      </vt:variant>
      <vt:variant>
        <vt:i4>3538968</vt:i4>
      </vt:variant>
      <vt:variant>
        <vt:i4>33</vt:i4>
      </vt:variant>
      <vt:variant>
        <vt:i4>0</vt:i4>
      </vt:variant>
      <vt:variant>
        <vt:i4>5</vt:i4>
      </vt:variant>
      <vt:variant>
        <vt:lpwstr>mailto:aemelyanov@gcfund.org</vt:lpwstr>
      </vt:variant>
      <vt:variant>
        <vt:lpwstr/>
      </vt:variant>
      <vt:variant>
        <vt:i4>5242979</vt:i4>
      </vt:variant>
      <vt:variant>
        <vt:i4>30</vt:i4>
      </vt:variant>
      <vt:variant>
        <vt:i4>0</vt:i4>
      </vt:variant>
      <vt:variant>
        <vt:i4>5</vt:i4>
      </vt:variant>
      <vt:variant>
        <vt:lpwstr>mailto:jieunkim@gcfund.org</vt:lpwstr>
      </vt:variant>
      <vt:variant>
        <vt:lpwstr/>
      </vt:variant>
      <vt:variant>
        <vt:i4>5767295</vt:i4>
      </vt:variant>
      <vt:variant>
        <vt:i4>27</vt:i4>
      </vt:variant>
      <vt:variant>
        <vt:i4>0</vt:i4>
      </vt:variant>
      <vt:variant>
        <vt:i4>5</vt:i4>
      </vt:variant>
      <vt:variant>
        <vt:lpwstr>mailto:annalach@gcfund.org</vt:lpwstr>
      </vt:variant>
      <vt:variant>
        <vt:lpwstr/>
      </vt:variant>
      <vt:variant>
        <vt:i4>3866643</vt:i4>
      </vt:variant>
      <vt:variant>
        <vt:i4>24</vt:i4>
      </vt:variant>
      <vt:variant>
        <vt:i4>0</vt:i4>
      </vt:variant>
      <vt:variant>
        <vt:i4>5</vt:i4>
      </vt:variant>
      <vt:variant>
        <vt:lpwstr>mailto:mhidalgoconde@gcfund.org</vt:lpwstr>
      </vt:variant>
      <vt:variant>
        <vt:lpwstr/>
      </vt:variant>
      <vt:variant>
        <vt:i4>5767295</vt:i4>
      </vt:variant>
      <vt:variant>
        <vt:i4>21</vt:i4>
      </vt:variant>
      <vt:variant>
        <vt:i4>0</vt:i4>
      </vt:variant>
      <vt:variant>
        <vt:i4>5</vt:i4>
      </vt:variant>
      <vt:variant>
        <vt:lpwstr>mailto:annalach@gcfund.org</vt:lpwstr>
      </vt:variant>
      <vt:variant>
        <vt:lpwstr/>
      </vt:variant>
      <vt:variant>
        <vt:i4>3538968</vt:i4>
      </vt:variant>
      <vt:variant>
        <vt:i4>18</vt:i4>
      </vt:variant>
      <vt:variant>
        <vt:i4>0</vt:i4>
      </vt:variant>
      <vt:variant>
        <vt:i4>5</vt:i4>
      </vt:variant>
      <vt:variant>
        <vt:lpwstr>mailto:aemelyanov@gcfund.org</vt:lpwstr>
      </vt:variant>
      <vt:variant>
        <vt:lpwstr/>
      </vt:variant>
      <vt:variant>
        <vt:i4>5242979</vt:i4>
      </vt:variant>
      <vt:variant>
        <vt:i4>15</vt:i4>
      </vt:variant>
      <vt:variant>
        <vt:i4>0</vt:i4>
      </vt:variant>
      <vt:variant>
        <vt:i4>5</vt:i4>
      </vt:variant>
      <vt:variant>
        <vt:lpwstr>mailto:jieunkim@gcfund.org</vt:lpwstr>
      </vt:variant>
      <vt:variant>
        <vt:lpwstr/>
      </vt:variant>
      <vt:variant>
        <vt:i4>3866643</vt:i4>
      </vt:variant>
      <vt:variant>
        <vt:i4>12</vt:i4>
      </vt:variant>
      <vt:variant>
        <vt:i4>0</vt:i4>
      </vt:variant>
      <vt:variant>
        <vt:i4>5</vt:i4>
      </vt:variant>
      <vt:variant>
        <vt:lpwstr>mailto:mhidalgoconde@gcfund.org</vt:lpwstr>
      </vt:variant>
      <vt:variant>
        <vt:lpwstr/>
      </vt:variant>
      <vt:variant>
        <vt:i4>5767295</vt:i4>
      </vt:variant>
      <vt:variant>
        <vt:i4>9</vt:i4>
      </vt:variant>
      <vt:variant>
        <vt:i4>0</vt:i4>
      </vt:variant>
      <vt:variant>
        <vt:i4>5</vt:i4>
      </vt:variant>
      <vt:variant>
        <vt:lpwstr>mailto:annalach@gcfund.org</vt:lpwstr>
      </vt:variant>
      <vt:variant>
        <vt:lpwstr/>
      </vt:variant>
      <vt:variant>
        <vt:i4>5242979</vt:i4>
      </vt:variant>
      <vt:variant>
        <vt:i4>6</vt:i4>
      </vt:variant>
      <vt:variant>
        <vt:i4>0</vt:i4>
      </vt:variant>
      <vt:variant>
        <vt:i4>5</vt:i4>
      </vt:variant>
      <vt:variant>
        <vt:lpwstr>mailto:jieunkim@gcfund.org</vt:lpwstr>
      </vt:variant>
      <vt:variant>
        <vt:lpwstr/>
      </vt:variant>
      <vt:variant>
        <vt:i4>3538968</vt:i4>
      </vt:variant>
      <vt:variant>
        <vt:i4>3</vt:i4>
      </vt:variant>
      <vt:variant>
        <vt:i4>0</vt:i4>
      </vt:variant>
      <vt:variant>
        <vt:i4>5</vt:i4>
      </vt:variant>
      <vt:variant>
        <vt:lpwstr>mailto:aemelyanov@gcfund.org</vt:lpwstr>
      </vt:variant>
      <vt:variant>
        <vt:lpwstr/>
      </vt:variant>
      <vt:variant>
        <vt:i4>4587633</vt:i4>
      </vt:variant>
      <vt:variant>
        <vt:i4>0</vt:i4>
      </vt:variant>
      <vt:variant>
        <vt:i4>0</vt:i4>
      </vt:variant>
      <vt:variant>
        <vt:i4>5</vt:i4>
      </vt:variant>
      <vt:variant>
        <vt:lpwstr>mailto:tbreitbarth@gcfund.org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Hyunjeong Shim</cp:lastModifiedBy>
  <cp:revision>2</cp:revision>
  <dcterms:created xsi:type="dcterms:W3CDTF">2025-06-26T14:32:00Z</dcterms:created>
  <dcterms:modified xsi:type="dcterms:W3CDTF">2025-06-26T14:32:00Z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0x0101000CC49802EF5CC24E88C9E28C21E9BCA6</vt:lpwstr>
  </property>
  <property fmtid="{D5CDD505-2E9C-101B-9397-08002B2CF9AE}" pid="3" name="_dlc_DocIdItemGuid">
    <vt:lpwstr>bb6ca33d-ea99-4be9-802e-1c276a7469eb</vt:lpwstr>
  </property>
  <property fmtid="{D5CDD505-2E9C-101B-9397-08002B2CF9AE}" pid="4" name="GrammarlyDocumentId">
    <vt:lpwstr>865f61a5-aa5f-4020-9839-0eb84a912cc9</vt:lpwstr>
  </property>
</Properties>
</file>