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A53D6" w14:textId="7141680C" w:rsidR="00B26D15" w:rsidRPr="00484950" w:rsidRDefault="00B26D15" w:rsidP="00D502F2">
      <w:pPr>
        <w:ind w:right="10"/>
        <w:jc w:val="center"/>
        <w:rPr>
          <w:rFonts w:ascii="Times New Roman" w:eastAsia="Calibri" w:hAnsi="Times New Roman" w:cs="Times New Roman"/>
          <w:b/>
          <w:spacing w:val="-1"/>
          <w:u w:val="single"/>
          <w:lang w:val="en-GB"/>
        </w:rPr>
      </w:pPr>
      <w:r w:rsidRPr="00484950">
        <w:rPr>
          <w:rFonts w:ascii="Times New Roman" w:eastAsia="Calibri" w:hAnsi="Times New Roman" w:cs="Times New Roman"/>
          <w:b/>
          <w:spacing w:val="-1"/>
          <w:u w:val="single"/>
          <w:lang w:val="en-GB"/>
        </w:rPr>
        <w:t>TERMS</w:t>
      </w:r>
      <w:r w:rsidRPr="00484950">
        <w:rPr>
          <w:rFonts w:ascii="Times New Roman" w:eastAsia="Calibri" w:hAnsi="Times New Roman" w:cs="Times New Roman"/>
          <w:b/>
          <w:spacing w:val="-2"/>
          <w:u w:val="single"/>
          <w:lang w:val="en-GB"/>
        </w:rPr>
        <w:t xml:space="preserve"> </w:t>
      </w:r>
      <w:r w:rsidRPr="00484950">
        <w:rPr>
          <w:rFonts w:ascii="Times New Roman" w:eastAsia="Calibri" w:hAnsi="Times New Roman" w:cs="Times New Roman"/>
          <w:b/>
          <w:spacing w:val="-1"/>
          <w:u w:val="single"/>
          <w:lang w:val="en-GB"/>
        </w:rPr>
        <w:t>OF REFERENCE</w:t>
      </w:r>
    </w:p>
    <w:p w14:paraId="60AF0611" w14:textId="77777777" w:rsidR="00B26D15" w:rsidRPr="00484950" w:rsidRDefault="00B26D15" w:rsidP="00D502F2">
      <w:pPr>
        <w:ind w:right="10"/>
        <w:jc w:val="center"/>
        <w:rPr>
          <w:rFonts w:ascii="Times New Roman" w:eastAsia="Calibri" w:hAnsi="Times New Roman" w:cs="Times New Roman"/>
          <w:b/>
          <w:spacing w:val="-1"/>
          <w:u w:val="single"/>
          <w:lang w:val="en-GB"/>
        </w:rPr>
      </w:pPr>
    </w:p>
    <w:p w14:paraId="3588A566" w14:textId="19982ABD" w:rsidR="00B26D15" w:rsidRPr="00484950" w:rsidRDefault="00B26D15" w:rsidP="00D502F2">
      <w:pPr>
        <w:ind w:right="10"/>
        <w:jc w:val="center"/>
        <w:rPr>
          <w:rFonts w:ascii="Times New Roman" w:eastAsia="Times New Roman" w:hAnsi="Times New Roman" w:cs="Times New Roman"/>
          <w:u w:val="single"/>
          <w:lang w:val="en-GB"/>
        </w:rPr>
      </w:pPr>
      <w:r w:rsidRPr="00484950">
        <w:rPr>
          <w:rFonts w:ascii="Times New Roman" w:eastAsia="Calibri" w:hAnsi="Times New Roman" w:cs="Times New Roman"/>
          <w:b/>
          <w:u w:val="single"/>
          <w:lang w:val="en-GB"/>
        </w:rPr>
        <w:t>ENVIRONMENTAL SAFEGUARDS AND HEALTH AND SAFETY SPECIALIST</w:t>
      </w:r>
    </w:p>
    <w:p w14:paraId="563E111F" w14:textId="77777777" w:rsidR="00B26D15" w:rsidRPr="00484950" w:rsidRDefault="00B26D15" w:rsidP="00D502F2">
      <w:pPr>
        <w:ind w:right="10"/>
        <w:jc w:val="center"/>
        <w:rPr>
          <w:rFonts w:ascii="Times New Roman" w:eastAsia="Times New Roman" w:hAnsi="Times New Roman" w:cs="Times New Roman"/>
          <w:b/>
          <w:bCs/>
          <w:lang w:val="en-GB"/>
        </w:rPr>
      </w:pPr>
    </w:p>
    <w:p w14:paraId="2623AEA6" w14:textId="77777777" w:rsidR="00B26D15" w:rsidRPr="00484950" w:rsidRDefault="00B26D15" w:rsidP="00D502F2">
      <w:pPr>
        <w:numPr>
          <w:ilvl w:val="0"/>
          <w:numId w:val="1"/>
        </w:numPr>
        <w:ind w:left="0" w:firstLine="0"/>
        <w:rPr>
          <w:rFonts w:ascii="Times New Roman" w:eastAsia="Times New Roman" w:hAnsi="Times New Roman" w:cs="Times New Roman"/>
          <w:u w:val="single"/>
          <w:lang w:val="en-GB"/>
        </w:rPr>
      </w:pPr>
      <w:r w:rsidRPr="00484950">
        <w:rPr>
          <w:rFonts w:ascii="Times New Roman" w:eastAsia="Calibri" w:hAnsi="Times New Roman" w:cs="Times New Roman"/>
          <w:b/>
          <w:u w:val="single"/>
          <w:lang w:val="en-GB"/>
        </w:rPr>
        <w:t>BACKGROUND</w:t>
      </w:r>
    </w:p>
    <w:p w14:paraId="41EFEEB8" w14:textId="77777777" w:rsidR="00B26D15" w:rsidRPr="00484950" w:rsidRDefault="00B26D15" w:rsidP="00D502F2">
      <w:pPr>
        <w:rPr>
          <w:rFonts w:ascii="Times New Roman" w:eastAsia="Times New Roman" w:hAnsi="Times New Roman" w:cs="Times New Roman"/>
          <w:b/>
          <w:bCs/>
          <w:lang w:val="en-GB"/>
        </w:rPr>
      </w:pPr>
    </w:p>
    <w:p w14:paraId="13F136A6" w14:textId="01BD18A5" w:rsidR="009F2761" w:rsidRPr="00FB12CF" w:rsidRDefault="009F2761" w:rsidP="00D502F2">
      <w:pPr>
        <w:pStyle w:val="ListParagraph"/>
        <w:numPr>
          <w:ilvl w:val="1"/>
          <w:numId w:val="8"/>
        </w:numPr>
        <w:ind w:left="0" w:firstLine="0"/>
        <w:jc w:val="both"/>
        <w:rPr>
          <w:rFonts w:ascii="Times New Roman" w:hAnsi="Times New Roman" w:cs="Times New Roman"/>
          <w:lang w:val="en-GB"/>
        </w:rPr>
      </w:pPr>
      <w:r w:rsidRPr="00FB12CF">
        <w:rPr>
          <w:rFonts w:ascii="Times New Roman" w:hAnsi="Times New Roman" w:cs="Times New Roman"/>
          <w:lang w:val="en-GB"/>
        </w:rPr>
        <w:t xml:space="preserve">The Government of Saint Lucia (GOSL) has </w:t>
      </w:r>
      <w:r w:rsidR="000C477D" w:rsidRPr="0025060A">
        <w:rPr>
          <w:rFonts w:ascii="Times New Roman" w:hAnsi="Times New Roman" w:cs="Times New Roman"/>
        </w:rPr>
        <w:t>applied for</w:t>
      </w:r>
      <w:r w:rsidR="000B3C96">
        <w:rPr>
          <w:rFonts w:ascii="Times New Roman" w:hAnsi="Times New Roman" w:cs="Times New Roman"/>
        </w:rPr>
        <w:t xml:space="preserve"> </w:t>
      </w:r>
      <w:r w:rsidRPr="00FB12CF">
        <w:rPr>
          <w:rFonts w:ascii="Times New Roman" w:hAnsi="Times New Roman" w:cs="Times New Roman"/>
          <w:lang w:val="en-GB"/>
        </w:rPr>
        <w:t>financing from the Caribbean Development Bank (CDB) towards the cost of the Ninth Water (John Compton Dam Raw Pipeline Replacement) Project and intends to apply a portion of the proceeds of this financing to eligible payments to engage the consultancy services of a</w:t>
      </w:r>
      <w:r w:rsidR="4651BBD5" w:rsidRPr="00FB12CF">
        <w:rPr>
          <w:rFonts w:ascii="Times New Roman" w:hAnsi="Times New Roman" w:cs="Times New Roman"/>
          <w:lang w:val="en-GB"/>
        </w:rPr>
        <w:t>n</w:t>
      </w:r>
      <w:r w:rsidRPr="00FB12CF">
        <w:rPr>
          <w:rFonts w:ascii="Times New Roman" w:hAnsi="Times New Roman" w:cs="Times New Roman"/>
          <w:lang w:val="en-GB"/>
        </w:rPr>
        <w:t xml:space="preserve"> </w:t>
      </w:r>
      <w:r w:rsidR="009A279B" w:rsidRPr="00FB12CF">
        <w:rPr>
          <w:rFonts w:ascii="Times New Roman" w:hAnsi="Times New Roman" w:cs="Times New Roman"/>
          <w:lang w:val="en-GB"/>
        </w:rPr>
        <w:t>Environmental Safeguards</w:t>
      </w:r>
      <w:r w:rsidR="00471CE9" w:rsidRPr="00FB12CF">
        <w:rPr>
          <w:rFonts w:ascii="Times New Roman" w:hAnsi="Times New Roman" w:cs="Times New Roman"/>
          <w:lang w:val="en-GB"/>
        </w:rPr>
        <w:t xml:space="preserve"> and Health and Safety Specialist</w:t>
      </w:r>
      <w:r w:rsidR="00BF4AC1" w:rsidRPr="00FB12CF">
        <w:rPr>
          <w:rFonts w:ascii="Times New Roman" w:hAnsi="Times New Roman" w:cs="Times New Roman"/>
          <w:lang w:val="en-GB"/>
        </w:rPr>
        <w:t> </w:t>
      </w:r>
      <w:r w:rsidR="009E6725" w:rsidRPr="00FB12CF">
        <w:rPr>
          <w:rFonts w:ascii="Times New Roman" w:hAnsi="Times New Roman" w:cs="Times New Roman"/>
          <w:lang w:val="en-GB"/>
        </w:rPr>
        <w:t>(ES</w:t>
      </w:r>
      <w:r w:rsidR="00DE17ED" w:rsidRPr="00FB12CF">
        <w:rPr>
          <w:rFonts w:ascii="Times New Roman" w:hAnsi="Times New Roman" w:cs="Times New Roman"/>
          <w:lang w:val="en-GB"/>
        </w:rPr>
        <w:t>HSS)</w:t>
      </w:r>
      <w:r w:rsidRPr="00FB12CF">
        <w:rPr>
          <w:rFonts w:ascii="Times New Roman" w:hAnsi="Times New Roman" w:cs="Times New Roman"/>
          <w:lang w:val="en-GB"/>
        </w:rPr>
        <w:t xml:space="preserve"> to function within the Project Management Unit (PMU) of the Water and Sewerage Company Inc. (WASCO).  </w:t>
      </w:r>
    </w:p>
    <w:p w14:paraId="27CA36A7" w14:textId="77777777" w:rsidR="009F2761" w:rsidRPr="00484950" w:rsidRDefault="009F2761" w:rsidP="00D502F2">
      <w:pPr>
        <w:jc w:val="both"/>
        <w:rPr>
          <w:rFonts w:ascii="Times New Roman" w:hAnsi="Times New Roman" w:cs="Times New Roman"/>
          <w:lang w:val="en-GB"/>
        </w:rPr>
      </w:pPr>
    </w:p>
    <w:p w14:paraId="139F6EED" w14:textId="1538DB69" w:rsidR="009F2761" w:rsidRPr="00484950" w:rsidRDefault="009F2761" w:rsidP="00D502F2">
      <w:pPr>
        <w:pStyle w:val="ListParagraph"/>
        <w:numPr>
          <w:ilvl w:val="1"/>
          <w:numId w:val="8"/>
        </w:numPr>
        <w:ind w:left="0" w:firstLine="0"/>
        <w:jc w:val="both"/>
        <w:rPr>
          <w:rFonts w:ascii="Times New Roman" w:hAnsi="Times New Roman" w:cs="Times New Roman"/>
          <w:lang w:val="en-GB"/>
        </w:rPr>
      </w:pPr>
      <w:r w:rsidRPr="00484950">
        <w:rPr>
          <w:rFonts w:ascii="Times New Roman" w:hAnsi="Times New Roman" w:cs="Times New Roman"/>
          <w:lang w:val="en-GB"/>
        </w:rPr>
        <w:t xml:space="preserve">The Ninth Water (John Compton Dam Raw Pipeline Replacement) Project aims to replace approximately five kilometres of raw water pipeline between the Millet and </w:t>
      </w:r>
      <w:proofErr w:type="spellStart"/>
      <w:r w:rsidRPr="00484950">
        <w:rPr>
          <w:rFonts w:ascii="Times New Roman" w:hAnsi="Times New Roman" w:cs="Times New Roman"/>
          <w:lang w:val="en-GB"/>
        </w:rPr>
        <w:t>Vanard</w:t>
      </w:r>
      <w:proofErr w:type="spellEnd"/>
      <w:r w:rsidRPr="00484950">
        <w:rPr>
          <w:rFonts w:ascii="Times New Roman" w:hAnsi="Times New Roman" w:cs="Times New Roman"/>
          <w:lang w:val="en-GB"/>
        </w:rPr>
        <w:t xml:space="preserve"> pumping stations. It has been identified as a priority project to improve the service to approximately 58 percent of WASCO's customer accounts. WASCO has the responsibility for the provision of portable water supplies and conservation, augmentation, distribution, and proper use of water resources including preservation and protection of gathering grounds. </w:t>
      </w:r>
      <w:r w:rsidR="00C13FF9" w:rsidRPr="00484950">
        <w:rPr>
          <w:rFonts w:ascii="Times New Roman" w:hAnsi="Times New Roman" w:cs="Times New Roman"/>
          <w:lang w:val="en-GB"/>
        </w:rPr>
        <w:t xml:space="preserve"> </w:t>
      </w:r>
      <w:r w:rsidRPr="00484950">
        <w:rPr>
          <w:rFonts w:ascii="Times New Roman" w:hAnsi="Times New Roman" w:cs="Times New Roman"/>
          <w:lang w:val="en-GB"/>
        </w:rPr>
        <w:t xml:space="preserve">WASCO, through the PMU, will be responsible for the management and implementation of the Project. </w:t>
      </w:r>
    </w:p>
    <w:p w14:paraId="54312ED1" w14:textId="77777777" w:rsidR="009F2761" w:rsidRPr="00484950" w:rsidRDefault="009F2761" w:rsidP="00D502F2">
      <w:pPr>
        <w:jc w:val="both"/>
        <w:rPr>
          <w:rFonts w:ascii="Times New Roman" w:hAnsi="Times New Roman" w:cs="Times New Roman"/>
          <w:lang w:val="en-GB"/>
        </w:rPr>
      </w:pPr>
    </w:p>
    <w:p w14:paraId="7DDDF9D0" w14:textId="0EA7CC7E" w:rsidR="009F2761" w:rsidRPr="00484950" w:rsidRDefault="009F2761" w:rsidP="00D502F2">
      <w:pPr>
        <w:pStyle w:val="ListParagraph"/>
        <w:numPr>
          <w:ilvl w:val="1"/>
          <w:numId w:val="8"/>
        </w:numPr>
        <w:ind w:left="0" w:firstLine="0"/>
        <w:jc w:val="both"/>
        <w:rPr>
          <w:rFonts w:ascii="Times New Roman" w:hAnsi="Times New Roman" w:cs="Times New Roman"/>
          <w:lang w:val="en-GB"/>
        </w:rPr>
      </w:pPr>
      <w:r w:rsidRPr="00484950">
        <w:rPr>
          <w:rFonts w:ascii="Times New Roman" w:hAnsi="Times New Roman" w:cs="Times New Roman"/>
          <w:lang w:val="en-GB"/>
        </w:rPr>
        <w:t>There are significant benefits to be realised from the Project but there is also a range of social and environmental safeguard issues that were identified through the Environmental and Social Impact Assessment (ESIA) which must be managed during implementation.  In this regard, the engagement of a</w:t>
      </w:r>
      <w:r w:rsidR="7D8AB5B9" w:rsidRPr="00484950">
        <w:rPr>
          <w:rFonts w:ascii="Times New Roman" w:hAnsi="Times New Roman" w:cs="Times New Roman"/>
          <w:lang w:val="en-GB"/>
        </w:rPr>
        <w:t>n</w:t>
      </w:r>
      <w:r w:rsidRPr="00484950">
        <w:rPr>
          <w:rFonts w:ascii="Times New Roman" w:hAnsi="Times New Roman" w:cs="Times New Roman"/>
          <w:lang w:val="en-GB"/>
        </w:rPr>
        <w:t xml:space="preserve"> </w:t>
      </w:r>
      <w:r w:rsidR="00234E9E" w:rsidRPr="00484950">
        <w:rPr>
          <w:rFonts w:ascii="Times New Roman" w:hAnsi="Times New Roman" w:cs="Times New Roman"/>
          <w:lang w:val="en-GB"/>
        </w:rPr>
        <w:t>ESHSS</w:t>
      </w:r>
      <w:r w:rsidRPr="00484950">
        <w:rPr>
          <w:rFonts w:ascii="Times New Roman" w:hAnsi="Times New Roman" w:cs="Times New Roman"/>
          <w:lang w:val="en-GB"/>
        </w:rPr>
        <w:t xml:space="preserve"> is imperative to support the P</w:t>
      </w:r>
      <w:r w:rsidR="00ED00F6">
        <w:rPr>
          <w:rFonts w:ascii="Times New Roman" w:hAnsi="Times New Roman" w:cs="Times New Roman"/>
          <w:lang w:val="en-GB"/>
        </w:rPr>
        <w:t xml:space="preserve">roject </w:t>
      </w:r>
      <w:r w:rsidRPr="00484950">
        <w:rPr>
          <w:rFonts w:ascii="Times New Roman" w:hAnsi="Times New Roman" w:cs="Times New Roman"/>
          <w:lang w:val="en-GB"/>
        </w:rPr>
        <w:t>C</w:t>
      </w:r>
      <w:r w:rsidR="00ED00F6">
        <w:rPr>
          <w:rFonts w:ascii="Times New Roman" w:hAnsi="Times New Roman" w:cs="Times New Roman"/>
          <w:lang w:val="en-GB"/>
        </w:rPr>
        <w:t>oordinator</w:t>
      </w:r>
      <w:r w:rsidR="00A51518">
        <w:rPr>
          <w:rFonts w:ascii="Times New Roman" w:hAnsi="Times New Roman" w:cs="Times New Roman"/>
          <w:lang w:val="en-GB"/>
        </w:rPr>
        <w:t xml:space="preserve"> (PC)</w:t>
      </w:r>
      <w:r w:rsidRPr="00484950">
        <w:rPr>
          <w:rFonts w:ascii="Times New Roman" w:hAnsi="Times New Roman" w:cs="Times New Roman"/>
          <w:lang w:val="en-GB"/>
        </w:rPr>
        <w:t xml:space="preserve"> and the PMU in managing the safeguard aspects of the Project.  This critical input is intended to increase the likelihood of realising the Project’s intended outcomes.</w:t>
      </w:r>
    </w:p>
    <w:p w14:paraId="74E48F00" w14:textId="77777777" w:rsidR="00B26D15" w:rsidRPr="00484950" w:rsidRDefault="00B26D15" w:rsidP="00D502F2">
      <w:pPr>
        <w:rPr>
          <w:rFonts w:ascii="Times New Roman" w:eastAsia="Times New Roman" w:hAnsi="Times New Roman" w:cs="Times New Roman"/>
          <w:lang w:val="en-GB"/>
        </w:rPr>
      </w:pPr>
    </w:p>
    <w:p w14:paraId="7F4EE077" w14:textId="2500FB23" w:rsidR="00B26D15" w:rsidRPr="00484950" w:rsidRDefault="00B26D15" w:rsidP="00D502F2">
      <w:pPr>
        <w:pStyle w:val="ListParagraph"/>
        <w:numPr>
          <w:ilvl w:val="1"/>
          <w:numId w:val="8"/>
        </w:numPr>
        <w:ind w:left="0" w:firstLine="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 xml:space="preserve">The Consultant shall report directly to the </w:t>
      </w:r>
      <w:r w:rsidR="00203931">
        <w:rPr>
          <w:rFonts w:ascii="Times New Roman" w:eastAsia="Times New Roman" w:hAnsi="Times New Roman" w:cs="Times New Roman"/>
          <w:lang w:val="en-GB"/>
        </w:rPr>
        <w:t>PC</w:t>
      </w:r>
      <w:r w:rsidRPr="00484950">
        <w:rPr>
          <w:rFonts w:ascii="Times New Roman" w:eastAsia="Times New Roman" w:hAnsi="Times New Roman" w:cs="Times New Roman"/>
          <w:lang w:val="en-GB"/>
        </w:rPr>
        <w:t xml:space="preserve"> of the P</w:t>
      </w:r>
      <w:r w:rsidR="00524D49" w:rsidRPr="00484950">
        <w:rPr>
          <w:rFonts w:ascii="Times New Roman" w:eastAsia="Times New Roman" w:hAnsi="Times New Roman" w:cs="Times New Roman"/>
          <w:lang w:val="en-GB"/>
        </w:rPr>
        <w:t>M</w:t>
      </w:r>
      <w:r w:rsidRPr="00484950">
        <w:rPr>
          <w:rFonts w:ascii="Times New Roman" w:eastAsia="Times New Roman" w:hAnsi="Times New Roman" w:cs="Times New Roman"/>
          <w:lang w:val="en-GB"/>
        </w:rPr>
        <w:t>U or his/her designate.</w:t>
      </w:r>
    </w:p>
    <w:p w14:paraId="100643F9" w14:textId="77777777" w:rsidR="00B26D15" w:rsidRPr="00484950" w:rsidRDefault="00B26D15" w:rsidP="00D502F2">
      <w:pPr>
        <w:rPr>
          <w:rFonts w:ascii="Times New Roman" w:eastAsia="Times New Roman" w:hAnsi="Times New Roman" w:cs="Times New Roman"/>
          <w:lang w:val="en-GB"/>
        </w:rPr>
      </w:pPr>
    </w:p>
    <w:p w14:paraId="5B6A5BFB" w14:textId="77777777" w:rsidR="00B26D15" w:rsidRPr="00484950" w:rsidRDefault="00B26D15" w:rsidP="00D502F2">
      <w:pPr>
        <w:numPr>
          <w:ilvl w:val="0"/>
          <w:numId w:val="1"/>
        </w:numPr>
        <w:ind w:left="0" w:firstLine="0"/>
        <w:jc w:val="both"/>
        <w:outlineLvl w:val="2"/>
        <w:rPr>
          <w:rFonts w:ascii="Times New Roman" w:eastAsia="Times New Roman" w:hAnsi="Times New Roman" w:cs="Times New Roman"/>
          <w:u w:val="single"/>
          <w:lang w:val="en-GB"/>
        </w:rPr>
      </w:pPr>
      <w:r w:rsidRPr="00484950">
        <w:rPr>
          <w:rFonts w:ascii="Times New Roman" w:eastAsia="Times New Roman" w:hAnsi="Times New Roman" w:cs="Times New Roman"/>
          <w:b/>
          <w:bCs/>
          <w:u w:val="single"/>
          <w:lang w:val="en-GB"/>
        </w:rPr>
        <w:t>JOB DESCRIPTION</w:t>
      </w:r>
    </w:p>
    <w:p w14:paraId="1A5792B0" w14:textId="77777777" w:rsidR="00B26D15" w:rsidRPr="00484950" w:rsidRDefault="00B26D15" w:rsidP="00D502F2">
      <w:pPr>
        <w:rPr>
          <w:rFonts w:ascii="Times New Roman" w:eastAsia="Times New Roman" w:hAnsi="Times New Roman" w:cs="Times New Roman"/>
          <w:b/>
          <w:bCs/>
          <w:lang w:val="en-GB"/>
        </w:rPr>
      </w:pPr>
    </w:p>
    <w:p w14:paraId="2CA32FFF" w14:textId="77777777" w:rsidR="00B26D15" w:rsidRPr="00484950" w:rsidRDefault="00B26D15" w:rsidP="00D502F2">
      <w:pPr>
        <w:ind w:left="720"/>
        <w:rPr>
          <w:rFonts w:ascii="Times New Roman" w:eastAsia="Times New Roman" w:hAnsi="Times New Roman" w:cs="Times New Roman"/>
          <w:lang w:val="en-GB"/>
        </w:rPr>
      </w:pPr>
      <w:r w:rsidRPr="00484950">
        <w:rPr>
          <w:rFonts w:ascii="Times New Roman" w:eastAsia="Calibri" w:hAnsi="Times New Roman" w:cs="Times New Roman"/>
          <w:b/>
          <w:lang w:val="en-GB"/>
        </w:rPr>
        <w:t>General Accountabilities</w:t>
      </w:r>
    </w:p>
    <w:p w14:paraId="0B751D1C" w14:textId="77777777" w:rsidR="00B26D15" w:rsidRPr="00484950" w:rsidRDefault="00B26D15" w:rsidP="00D502F2">
      <w:pPr>
        <w:rPr>
          <w:rFonts w:ascii="Times New Roman" w:eastAsia="Times New Roman" w:hAnsi="Times New Roman" w:cs="Times New Roman"/>
          <w:b/>
          <w:bCs/>
          <w:lang w:val="en-GB"/>
        </w:rPr>
      </w:pPr>
    </w:p>
    <w:p w14:paraId="26EA7BFD" w14:textId="10072FF6" w:rsidR="00B26D15" w:rsidRPr="00484950" w:rsidRDefault="00B26D15" w:rsidP="00D502F2">
      <w:pPr>
        <w:pStyle w:val="ListParagraph"/>
        <w:numPr>
          <w:ilvl w:val="1"/>
          <w:numId w:val="3"/>
        </w:numPr>
        <w:ind w:left="0" w:firstLine="0"/>
        <w:jc w:val="both"/>
        <w:rPr>
          <w:rFonts w:ascii="Times New Roman" w:eastAsia="Times New Roman" w:hAnsi="Times New Roman" w:cs="Times New Roman"/>
          <w:lang w:val="en-GB"/>
        </w:rPr>
      </w:pPr>
      <w:r w:rsidRPr="4BCBCE88">
        <w:rPr>
          <w:rFonts w:ascii="Times New Roman" w:eastAsia="Times New Roman" w:hAnsi="Times New Roman" w:cs="Times New Roman"/>
          <w:lang w:val="en-GB"/>
        </w:rPr>
        <w:t>The ESHSS is responsible for ensuring that environmental and health and safety requirements are adhered to during the construction phase of the</w:t>
      </w:r>
      <w:r w:rsidR="53F4A173" w:rsidRPr="4BCBCE88">
        <w:rPr>
          <w:rFonts w:ascii="Times New Roman" w:eastAsia="Times New Roman" w:hAnsi="Times New Roman" w:cs="Times New Roman"/>
          <w:lang w:val="en-GB"/>
        </w:rPr>
        <w:t xml:space="preserve"> Project</w:t>
      </w:r>
      <w:r w:rsidRPr="4BCBCE88">
        <w:rPr>
          <w:rFonts w:ascii="Times New Roman" w:eastAsia="Times New Roman" w:hAnsi="Times New Roman" w:cs="Times New Roman"/>
          <w:lang w:val="en-GB"/>
        </w:rPr>
        <w:t>. His/her duties will include, but will not be limited to:</w:t>
      </w:r>
    </w:p>
    <w:p w14:paraId="0CA350F6" w14:textId="77777777" w:rsidR="00B26D15" w:rsidRPr="00484950" w:rsidRDefault="00B26D15" w:rsidP="00D502F2">
      <w:pPr>
        <w:rPr>
          <w:rFonts w:ascii="Times New Roman" w:eastAsia="Times New Roman" w:hAnsi="Times New Roman" w:cs="Times New Roman"/>
          <w:lang w:val="en-GB"/>
        </w:rPr>
      </w:pPr>
    </w:p>
    <w:p w14:paraId="70659BBF" w14:textId="1D08CA76" w:rsidR="00B26D15" w:rsidRPr="00484950" w:rsidRDefault="00B26D15" w:rsidP="00FD1935">
      <w:pPr>
        <w:widowControl/>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reviewing environmental mitigation measures in the contractors’ Environmental, Social, Health and Safety Management Plan (</w:t>
      </w:r>
      <w:r w:rsidR="40B81089" w:rsidRPr="5A59EFAF">
        <w:rPr>
          <w:rFonts w:ascii="Times New Roman" w:eastAsia="Times New Roman" w:hAnsi="Times New Roman" w:cs="Times New Roman"/>
          <w:lang w:val="en-GB"/>
        </w:rPr>
        <w:t>C-</w:t>
      </w:r>
      <w:r w:rsidRPr="00484950">
        <w:rPr>
          <w:rFonts w:ascii="Times New Roman" w:eastAsia="Times New Roman" w:hAnsi="Times New Roman" w:cs="Times New Roman"/>
          <w:lang w:val="en-GB"/>
        </w:rPr>
        <w:t>ESHSMP) for suitability and appropriateness and likelihood of meeting performance requirements as stated in the bid documents/contract specifications</w:t>
      </w:r>
      <w:r w:rsidR="0A93DF89" w:rsidRPr="5A59EFAF">
        <w:rPr>
          <w:rFonts w:ascii="Times New Roman" w:eastAsia="Times New Roman" w:hAnsi="Times New Roman" w:cs="Times New Roman"/>
          <w:lang w:val="en-GB"/>
        </w:rPr>
        <w:t>, ESIA</w:t>
      </w:r>
      <w:r w:rsidRPr="00484950">
        <w:rPr>
          <w:rFonts w:ascii="Times New Roman" w:eastAsia="Times New Roman" w:hAnsi="Times New Roman" w:cs="Times New Roman"/>
          <w:lang w:val="en-GB"/>
        </w:rPr>
        <w:t xml:space="preserve"> and project design details including specific items such as responsibilities for environmental monitoring, health and safety, environmental, reporting, public information, consultations and grievance </w:t>
      </w:r>
      <w:proofErr w:type="gramStart"/>
      <w:r w:rsidRPr="00484950">
        <w:rPr>
          <w:rFonts w:ascii="Times New Roman" w:eastAsia="Times New Roman" w:hAnsi="Times New Roman" w:cs="Times New Roman"/>
          <w:lang w:val="en-GB"/>
        </w:rPr>
        <w:t>mechanisms;</w:t>
      </w:r>
      <w:proofErr w:type="gramEnd"/>
    </w:p>
    <w:p w14:paraId="0514D8F0" w14:textId="77777777" w:rsidR="00B26D15" w:rsidRPr="00484950" w:rsidRDefault="00B26D15" w:rsidP="00D502F2">
      <w:pPr>
        <w:ind w:left="1440" w:hanging="720"/>
        <w:rPr>
          <w:rFonts w:ascii="Times New Roman" w:eastAsia="Times New Roman" w:hAnsi="Times New Roman" w:cs="Times New Roman"/>
          <w:lang w:val="en-GB"/>
        </w:rPr>
      </w:pPr>
    </w:p>
    <w:p w14:paraId="0BD32E0E" w14:textId="7845B844" w:rsidR="00B26D15" w:rsidRPr="00484950" w:rsidRDefault="00B26D15" w:rsidP="00D502F2">
      <w:pPr>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 xml:space="preserve">monitoring the </w:t>
      </w:r>
      <w:r w:rsidR="5AC21FCF" w:rsidRPr="5A59EFAF">
        <w:rPr>
          <w:rFonts w:ascii="Times New Roman" w:eastAsia="Times New Roman" w:hAnsi="Times New Roman" w:cs="Times New Roman"/>
          <w:lang w:val="en-GB"/>
        </w:rPr>
        <w:t>adherence</w:t>
      </w:r>
      <w:r w:rsidRPr="5A59EFAF">
        <w:rPr>
          <w:rFonts w:ascii="Times New Roman" w:eastAsia="Times New Roman" w:hAnsi="Times New Roman" w:cs="Times New Roman"/>
          <w:lang w:val="en-GB"/>
        </w:rPr>
        <w:t xml:space="preserve"> </w:t>
      </w:r>
      <w:r w:rsidR="16927351" w:rsidRPr="5A59EFAF">
        <w:rPr>
          <w:rFonts w:ascii="Times New Roman" w:eastAsia="Times New Roman" w:hAnsi="Times New Roman" w:cs="Times New Roman"/>
          <w:lang w:val="en-GB"/>
        </w:rPr>
        <w:t>t</w:t>
      </w:r>
      <w:r w:rsidRPr="5A59EFAF">
        <w:rPr>
          <w:rFonts w:ascii="Times New Roman" w:eastAsia="Times New Roman" w:hAnsi="Times New Roman" w:cs="Times New Roman"/>
          <w:lang w:val="en-GB"/>
        </w:rPr>
        <w:t xml:space="preserve">o the </w:t>
      </w:r>
      <w:r w:rsidR="0AF46EFB" w:rsidRPr="5A59EFAF">
        <w:rPr>
          <w:rFonts w:ascii="Times New Roman" w:eastAsia="Times New Roman" w:hAnsi="Times New Roman" w:cs="Times New Roman"/>
          <w:lang w:val="en-GB"/>
        </w:rPr>
        <w:t>C-</w:t>
      </w:r>
      <w:r w:rsidRPr="00484950">
        <w:rPr>
          <w:rFonts w:ascii="Times New Roman" w:eastAsia="Times New Roman" w:hAnsi="Times New Roman" w:cs="Times New Roman"/>
          <w:lang w:val="en-GB"/>
        </w:rPr>
        <w:t xml:space="preserve">ESHSMP ensuring proper implementation of the Environmental, Health and Safety mitigation measures and the environmental monitoring programme for the </w:t>
      </w:r>
      <w:proofErr w:type="gramStart"/>
      <w:r w:rsidR="008F18A3">
        <w:rPr>
          <w:rFonts w:ascii="Times New Roman" w:eastAsia="Times New Roman" w:hAnsi="Times New Roman" w:cs="Times New Roman"/>
          <w:lang w:val="en-GB"/>
        </w:rPr>
        <w:t>P</w:t>
      </w:r>
      <w:r w:rsidRPr="00484950">
        <w:rPr>
          <w:rFonts w:ascii="Times New Roman" w:eastAsia="Times New Roman" w:hAnsi="Times New Roman" w:cs="Times New Roman"/>
          <w:lang w:val="en-GB"/>
        </w:rPr>
        <w:t>roject;</w:t>
      </w:r>
      <w:proofErr w:type="gramEnd"/>
    </w:p>
    <w:p w14:paraId="3F9A91C6" w14:textId="77777777" w:rsidR="00B26D15" w:rsidRPr="00484950" w:rsidRDefault="00B26D15" w:rsidP="00D502F2">
      <w:pPr>
        <w:ind w:left="1440" w:hanging="720"/>
        <w:rPr>
          <w:rFonts w:ascii="Times New Roman" w:eastAsia="Times New Roman" w:hAnsi="Times New Roman" w:cs="Times New Roman"/>
          <w:lang w:val="en-GB"/>
        </w:rPr>
      </w:pPr>
    </w:p>
    <w:p w14:paraId="27D725BC" w14:textId="751466B5" w:rsidR="00B26D15" w:rsidRPr="00484950" w:rsidRDefault="00B26D15" w:rsidP="00D502F2">
      <w:pPr>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 xml:space="preserve">advising the </w:t>
      </w:r>
      <w:r w:rsidR="00E7087E">
        <w:rPr>
          <w:rFonts w:ascii="Times New Roman" w:eastAsia="Times New Roman" w:hAnsi="Times New Roman" w:cs="Times New Roman"/>
          <w:lang w:val="en-GB"/>
        </w:rPr>
        <w:t>PC</w:t>
      </w:r>
      <w:r w:rsidRPr="00484950">
        <w:rPr>
          <w:rFonts w:ascii="Times New Roman" w:eastAsia="Times New Roman" w:hAnsi="Times New Roman" w:cs="Times New Roman"/>
          <w:lang w:val="en-GB"/>
        </w:rPr>
        <w:t xml:space="preserve"> of any deviations from the </w:t>
      </w:r>
      <w:r w:rsidR="6B1A66E6" w:rsidRPr="5A59EFAF">
        <w:rPr>
          <w:rFonts w:ascii="Times New Roman" w:eastAsia="Times New Roman" w:hAnsi="Times New Roman" w:cs="Times New Roman"/>
          <w:lang w:val="en-GB"/>
        </w:rPr>
        <w:t>C-</w:t>
      </w:r>
      <w:r w:rsidRPr="00484950">
        <w:rPr>
          <w:rFonts w:ascii="Times New Roman" w:eastAsia="Times New Roman" w:hAnsi="Times New Roman" w:cs="Times New Roman"/>
          <w:lang w:val="en-GB"/>
        </w:rPr>
        <w:t>ESHSMP and/or new or emerging environmental</w:t>
      </w:r>
      <w:r w:rsidR="665B935A" w:rsidRPr="5A59EFAF">
        <w:rPr>
          <w:rFonts w:ascii="Times New Roman" w:eastAsia="Times New Roman" w:hAnsi="Times New Roman" w:cs="Times New Roman"/>
          <w:lang w:val="en-GB"/>
        </w:rPr>
        <w:t>, disaster</w:t>
      </w:r>
      <w:r w:rsidRPr="00484950">
        <w:rPr>
          <w:rFonts w:ascii="Times New Roman" w:eastAsia="Times New Roman" w:hAnsi="Times New Roman" w:cs="Times New Roman"/>
          <w:lang w:val="en-GB"/>
        </w:rPr>
        <w:t xml:space="preserve"> and climate change </w:t>
      </w:r>
      <w:proofErr w:type="gramStart"/>
      <w:r w:rsidRPr="00484950">
        <w:rPr>
          <w:rFonts w:ascii="Times New Roman" w:eastAsia="Times New Roman" w:hAnsi="Times New Roman" w:cs="Times New Roman"/>
          <w:lang w:val="en-GB"/>
        </w:rPr>
        <w:t>risks;</w:t>
      </w:r>
      <w:proofErr w:type="gramEnd"/>
    </w:p>
    <w:p w14:paraId="03CF57BF" w14:textId="77777777" w:rsidR="00B26D15" w:rsidRPr="00484950" w:rsidRDefault="00B26D15" w:rsidP="00D502F2">
      <w:pPr>
        <w:pStyle w:val="ListParagraph"/>
        <w:rPr>
          <w:rFonts w:ascii="Times New Roman" w:eastAsia="Times New Roman" w:hAnsi="Times New Roman" w:cs="Times New Roman"/>
          <w:lang w:val="en-GB"/>
        </w:rPr>
      </w:pPr>
    </w:p>
    <w:p w14:paraId="4465E193" w14:textId="35E84F93" w:rsidR="00B26D15" w:rsidRPr="00484950" w:rsidRDefault="00B26D15" w:rsidP="00D502F2">
      <w:pPr>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 xml:space="preserve">liaising with the Construction Supervision Consultant to ensure effective and timely implementation of environmental and health and safety management </w:t>
      </w:r>
      <w:proofErr w:type="gramStart"/>
      <w:r w:rsidRPr="00484950">
        <w:rPr>
          <w:rFonts w:ascii="Times New Roman" w:eastAsia="Times New Roman" w:hAnsi="Times New Roman" w:cs="Times New Roman"/>
          <w:lang w:val="en-GB"/>
        </w:rPr>
        <w:t>measures;</w:t>
      </w:r>
      <w:proofErr w:type="gramEnd"/>
    </w:p>
    <w:p w14:paraId="03BCA7B2" w14:textId="2FC1EE82" w:rsidR="5A59EFAF" w:rsidRDefault="5A59EFAF" w:rsidP="5A59EFAF">
      <w:pPr>
        <w:ind w:left="1440"/>
        <w:jc w:val="both"/>
        <w:rPr>
          <w:rFonts w:ascii="Times New Roman" w:eastAsia="Times New Roman" w:hAnsi="Times New Roman" w:cs="Times New Roman"/>
          <w:lang w:val="en-GB"/>
        </w:rPr>
      </w:pPr>
    </w:p>
    <w:p w14:paraId="3A3494B4" w14:textId="77777777" w:rsidR="5A59EFAF" w:rsidRDefault="5A59EFAF" w:rsidP="5A59EFAF">
      <w:pPr>
        <w:ind w:left="1440"/>
        <w:jc w:val="both"/>
        <w:rPr>
          <w:rFonts w:ascii="Times New Roman" w:eastAsia="Times New Roman" w:hAnsi="Times New Roman" w:cs="Times New Roman"/>
          <w:lang w:val="en-GB"/>
        </w:rPr>
      </w:pPr>
    </w:p>
    <w:p w14:paraId="1EC66FB8" w14:textId="4416EBA7" w:rsidR="63D93E4E" w:rsidRDefault="63D93E4E" w:rsidP="5A59EFAF">
      <w:pPr>
        <w:numPr>
          <w:ilvl w:val="2"/>
          <w:numId w:val="1"/>
        </w:numPr>
        <w:ind w:left="1440"/>
        <w:jc w:val="both"/>
        <w:rPr>
          <w:rFonts w:ascii="Times New Roman" w:eastAsia="Times New Roman" w:hAnsi="Times New Roman" w:cs="Times New Roman"/>
          <w:lang w:val="en-GB"/>
        </w:rPr>
      </w:pPr>
      <w:r w:rsidRPr="5A59EFAF">
        <w:rPr>
          <w:rFonts w:ascii="Times New Roman" w:eastAsia="Times New Roman" w:hAnsi="Times New Roman" w:cs="Times New Roman"/>
          <w:lang w:val="en-GB"/>
        </w:rPr>
        <w:t xml:space="preserve">reviewing Environmental Performance Reports submitted by the construction supervision engineers engaged under the Project and advise the construction supervision engineers where improvement is </w:t>
      </w:r>
      <w:proofErr w:type="gramStart"/>
      <w:r w:rsidRPr="5A59EFAF">
        <w:rPr>
          <w:rFonts w:ascii="Times New Roman" w:eastAsia="Times New Roman" w:hAnsi="Times New Roman" w:cs="Times New Roman"/>
          <w:lang w:val="en-GB"/>
        </w:rPr>
        <w:t>needed;</w:t>
      </w:r>
      <w:proofErr w:type="gramEnd"/>
    </w:p>
    <w:p w14:paraId="138B9E2B" w14:textId="77777777" w:rsidR="00B26D15" w:rsidRPr="00484950" w:rsidRDefault="00B26D15" w:rsidP="00D502F2">
      <w:pPr>
        <w:pStyle w:val="ListParagraph"/>
        <w:rPr>
          <w:rFonts w:ascii="Times New Roman" w:eastAsia="Times New Roman" w:hAnsi="Times New Roman" w:cs="Times New Roman"/>
          <w:lang w:val="en-GB"/>
        </w:rPr>
      </w:pPr>
    </w:p>
    <w:p w14:paraId="6E3FA252" w14:textId="14CCECF6" w:rsidR="00B26D15" w:rsidRPr="00484950" w:rsidRDefault="00B26D15" w:rsidP="00D502F2">
      <w:pPr>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 xml:space="preserve">liaising/coordinating with the </w:t>
      </w:r>
      <w:r w:rsidR="008179C0" w:rsidRPr="00484950">
        <w:rPr>
          <w:rFonts w:ascii="Times New Roman" w:eastAsia="Times New Roman" w:hAnsi="Times New Roman" w:cs="Times New Roman"/>
          <w:lang w:val="en-GB"/>
        </w:rPr>
        <w:t>Development Control Authority</w:t>
      </w:r>
      <w:r w:rsidR="009E1BAF" w:rsidRPr="00484950">
        <w:rPr>
          <w:rFonts w:ascii="Times New Roman" w:eastAsia="Times New Roman" w:hAnsi="Times New Roman" w:cs="Times New Roman"/>
          <w:lang w:val="en-GB"/>
        </w:rPr>
        <w:t xml:space="preserve"> and the Department of Physical Planning</w:t>
      </w:r>
      <w:r w:rsidRPr="00484950">
        <w:rPr>
          <w:rFonts w:ascii="Times New Roman" w:eastAsia="Times New Roman" w:hAnsi="Times New Roman" w:cs="Times New Roman"/>
          <w:lang w:val="en-GB"/>
        </w:rPr>
        <w:t xml:space="preserve"> as </w:t>
      </w:r>
      <w:proofErr w:type="gramStart"/>
      <w:r w:rsidRPr="00484950">
        <w:rPr>
          <w:rFonts w:ascii="Times New Roman" w:eastAsia="Times New Roman" w:hAnsi="Times New Roman" w:cs="Times New Roman"/>
          <w:lang w:val="en-GB"/>
        </w:rPr>
        <w:t>needed;</w:t>
      </w:r>
      <w:proofErr w:type="gramEnd"/>
    </w:p>
    <w:p w14:paraId="1A4327AA" w14:textId="77777777" w:rsidR="00B26D15" w:rsidRPr="00484950" w:rsidRDefault="00B26D15" w:rsidP="00D502F2">
      <w:pPr>
        <w:ind w:left="1440" w:hanging="720"/>
        <w:rPr>
          <w:rFonts w:ascii="Times New Roman" w:eastAsia="Times New Roman" w:hAnsi="Times New Roman" w:cs="Times New Roman"/>
          <w:lang w:val="en-GB"/>
        </w:rPr>
      </w:pPr>
    </w:p>
    <w:p w14:paraId="1D55729C" w14:textId="4B9C8796" w:rsidR="00B26D15" w:rsidRPr="00484950" w:rsidRDefault="00B26D15" w:rsidP="00D502F2">
      <w:pPr>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 xml:space="preserve">undertaking regular site visits to verify contractor compliance with </w:t>
      </w:r>
      <w:r w:rsidR="14E5FD22" w:rsidRPr="5A59EFAF">
        <w:rPr>
          <w:rFonts w:ascii="Times New Roman" w:eastAsia="Times New Roman" w:hAnsi="Times New Roman" w:cs="Times New Roman"/>
          <w:lang w:val="en-GB"/>
        </w:rPr>
        <w:t>the C-</w:t>
      </w:r>
      <w:r w:rsidRPr="00484950">
        <w:rPr>
          <w:rFonts w:ascii="Times New Roman" w:eastAsia="Times New Roman" w:hAnsi="Times New Roman" w:cs="Times New Roman"/>
          <w:lang w:val="en-GB"/>
        </w:rPr>
        <w:t xml:space="preserve">ESHSMP implementation at each project site throughout project </w:t>
      </w:r>
      <w:proofErr w:type="gramStart"/>
      <w:r w:rsidRPr="00484950">
        <w:rPr>
          <w:rFonts w:ascii="Times New Roman" w:eastAsia="Times New Roman" w:hAnsi="Times New Roman" w:cs="Times New Roman"/>
          <w:lang w:val="en-GB"/>
        </w:rPr>
        <w:t>implementation;</w:t>
      </w:r>
      <w:proofErr w:type="gramEnd"/>
    </w:p>
    <w:p w14:paraId="721A99F1" w14:textId="77777777" w:rsidR="00B26D15" w:rsidRPr="00484950" w:rsidRDefault="00B26D15" w:rsidP="00D502F2">
      <w:pPr>
        <w:ind w:left="1440" w:hanging="720"/>
        <w:rPr>
          <w:rFonts w:ascii="Times New Roman" w:eastAsia="Times New Roman" w:hAnsi="Times New Roman" w:cs="Times New Roman"/>
          <w:lang w:val="en-GB"/>
        </w:rPr>
      </w:pPr>
    </w:p>
    <w:p w14:paraId="0190B980" w14:textId="2E64A445" w:rsidR="00B26D15" w:rsidRPr="00484950" w:rsidRDefault="00B26D15" w:rsidP="00D502F2">
      <w:pPr>
        <w:numPr>
          <w:ilvl w:val="2"/>
          <w:numId w:val="1"/>
        </w:numPr>
        <w:ind w:left="1440"/>
        <w:rPr>
          <w:rFonts w:ascii="Times New Roman" w:eastAsia="Times New Roman" w:hAnsi="Times New Roman" w:cs="Times New Roman"/>
          <w:lang w:val="en-GB"/>
        </w:rPr>
      </w:pPr>
      <w:r w:rsidRPr="00484950">
        <w:rPr>
          <w:rFonts w:ascii="Times New Roman" w:eastAsia="Times New Roman" w:hAnsi="Times New Roman" w:cs="Times New Roman"/>
          <w:lang w:val="en-GB"/>
        </w:rPr>
        <w:t>participating in meetings to engage the appropriate community/</w:t>
      </w:r>
      <w:proofErr w:type="gramStart"/>
      <w:r w:rsidRPr="00484950">
        <w:rPr>
          <w:rFonts w:ascii="Times New Roman" w:eastAsia="Times New Roman" w:hAnsi="Times New Roman" w:cs="Times New Roman"/>
          <w:lang w:val="en-GB"/>
        </w:rPr>
        <w:t>stakeholders;</w:t>
      </w:r>
      <w:proofErr w:type="gramEnd"/>
    </w:p>
    <w:p w14:paraId="0C90B133" w14:textId="2DC0ACAC" w:rsidR="511E395D" w:rsidRPr="00484950" w:rsidRDefault="511E395D" w:rsidP="00D502F2">
      <w:pPr>
        <w:ind w:left="1440"/>
        <w:rPr>
          <w:rFonts w:ascii="Times New Roman" w:eastAsia="Times New Roman" w:hAnsi="Times New Roman" w:cs="Times New Roman"/>
          <w:lang w:val="en-GB"/>
        </w:rPr>
      </w:pPr>
    </w:p>
    <w:p w14:paraId="21B999CA" w14:textId="78EBBC27" w:rsidR="58D5EF75" w:rsidRPr="00484950" w:rsidRDefault="58D5EF75" w:rsidP="00D502F2">
      <w:pPr>
        <w:numPr>
          <w:ilvl w:val="2"/>
          <w:numId w:val="1"/>
        </w:numPr>
        <w:ind w:left="1440"/>
        <w:rPr>
          <w:rFonts w:ascii="Times New Roman" w:eastAsia="Times New Roman" w:hAnsi="Times New Roman" w:cs="Times New Roman"/>
          <w:lang w:val="en-GB"/>
        </w:rPr>
      </w:pPr>
      <w:r w:rsidRPr="00484950">
        <w:rPr>
          <w:rFonts w:ascii="Times New Roman" w:eastAsia="Times New Roman" w:hAnsi="Times New Roman" w:cs="Times New Roman"/>
          <w:lang w:val="en-GB"/>
        </w:rPr>
        <w:t>supporting the PC with resolving any reported grievances related to the environment, health and safety</w:t>
      </w:r>
      <w:r w:rsidR="0BBB2C42" w:rsidRPr="5A59EFAF">
        <w:rPr>
          <w:rFonts w:ascii="Times New Roman" w:eastAsia="Times New Roman" w:hAnsi="Times New Roman" w:cs="Times New Roman"/>
          <w:lang w:val="en-GB"/>
        </w:rPr>
        <w:t xml:space="preserve"> matters</w:t>
      </w:r>
      <w:r w:rsidRPr="00484950">
        <w:rPr>
          <w:rFonts w:ascii="Times New Roman" w:eastAsia="Times New Roman" w:hAnsi="Times New Roman" w:cs="Times New Roman"/>
          <w:lang w:val="en-GB"/>
        </w:rPr>
        <w:t xml:space="preserve">. </w:t>
      </w:r>
    </w:p>
    <w:p w14:paraId="28291C39" w14:textId="77777777" w:rsidR="00B26D15" w:rsidRPr="00484950" w:rsidRDefault="00B26D15" w:rsidP="00D502F2">
      <w:pPr>
        <w:ind w:left="1440" w:hanging="720"/>
        <w:rPr>
          <w:rFonts w:ascii="Times New Roman" w:eastAsia="Times New Roman" w:hAnsi="Times New Roman" w:cs="Times New Roman"/>
          <w:lang w:val="en-GB"/>
        </w:rPr>
      </w:pPr>
    </w:p>
    <w:p w14:paraId="4C2C7D71" w14:textId="0AA16CCA" w:rsidR="00B26D15" w:rsidRPr="00484950" w:rsidRDefault="00B26D15" w:rsidP="00D502F2">
      <w:pPr>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preparing well-documented, evidence-based monthly Environmental Monitoring Reports. The reports should identify any environmental, health and safety issues</w:t>
      </w:r>
      <w:r w:rsidR="6A3C3B3B" w:rsidRPr="5A59EFAF">
        <w:rPr>
          <w:rFonts w:ascii="Times New Roman" w:eastAsia="Times New Roman" w:hAnsi="Times New Roman" w:cs="Times New Roman"/>
          <w:lang w:val="en-GB"/>
        </w:rPr>
        <w:t>, incidents</w:t>
      </w:r>
      <w:r w:rsidRPr="00484950">
        <w:rPr>
          <w:rFonts w:ascii="Times New Roman" w:eastAsia="Times New Roman" w:hAnsi="Times New Roman" w:cs="Times New Roman"/>
          <w:lang w:val="en-GB"/>
        </w:rPr>
        <w:t xml:space="preserve"> or cases of </w:t>
      </w:r>
      <w:r w:rsidR="5C0B847D" w:rsidRPr="5A59EFAF">
        <w:rPr>
          <w:rFonts w:ascii="Times New Roman" w:eastAsia="Times New Roman" w:hAnsi="Times New Roman" w:cs="Times New Roman"/>
          <w:lang w:val="en-GB"/>
        </w:rPr>
        <w:t>non-</w:t>
      </w:r>
      <w:r w:rsidRPr="00484950">
        <w:rPr>
          <w:rFonts w:ascii="Times New Roman" w:eastAsia="Times New Roman" w:hAnsi="Times New Roman" w:cs="Times New Roman"/>
          <w:lang w:val="en-GB"/>
        </w:rPr>
        <w:t xml:space="preserve">compliance, and make recommendations for corrective action in a corrective action plan, including specific steps, responsibilities and timing for any remediation/corrective actions to re-establish </w:t>
      </w:r>
      <w:proofErr w:type="gramStart"/>
      <w:r w:rsidRPr="00484950">
        <w:rPr>
          <w:rFonts w:ascii="Times New Roman" w:eastAsia="Times New Roman" w:hAnsi="Times New Roman" w:cs="Times New Roman"/>
          <w:lang w:val="en-GB"/>
        </w:rPr>
        <w:t>compliance;</w:t>
      </w:r>
      <w:proofErr w:type="gramEnd"/>
    </w:p>
    <w:p w14:paraId="61D52902" w14:textId="77777777" w:rsidR="00B26D15" w:rsidRPr="00484950" w:rsidRDefault="00B26D15" w:rsidP="00D502F2">
      <w:pPr>
        <w:ind w:left="1440" w:hanging="720"/>
        <w:rPr>
          <w:rFonts w:ascii="Times New Roman" w:eastAsia="Times New Roman" w:hAnsi="Times New Roman" w:cs="Times New Roman"/>
          <w:lang w:val="en-GB"/>
        </w:rPr>
      </w:pPr>
    </w:p>
    <w:p w14:paraId="499328DD" w14:textId="77777777" w:rsidR="00B26D15" w:rsidRPr="00484950" w:rsidRDefault="00B26D15" w:rsidP="00D502F2">
      <w:pPr>
        <w:numPr>
          <w:ilvl w:val="2"/>
          <w:numId w:val="1"/>
        </w:numPr>
        <w:ind w:left="1440"/>
        <w:rPr>
          <w:rFonts w:ascii="Times New Roman" w:eastAsia="Times New Roman" w:hAnsi="Times New Roman" w:cs="Times New Roman"/>
          <w:lang w:val="en-GB"/>
        </w:rPr>
      </w:pPr>
      <w:r w:rsidRPr="00484950">
        <w:rPr>
          <w:rFonts w:ascii="Times New Roman" w:eastAsia="Times New Roman" w:hAnsi="Times New Roman" w:cs="Times New Roman"/>
          <w:lang w:val="en-GB"/>
        </w:rPr>
        <w:t xml:space="preserve">monitoring the implementation of any Corrective Action </w:t>
      </w:r>
      <w:proofErr w:type="gramStart"/>
      <w:r w:rsidRPr="00484950">
        <w:rPr>
          <w:rFonts w:ascii="Times New Roman" w:eastAsia="Times New Roman" w:hAnsi="Times New Roman" w:cs="Times New Roman"/>
          <w:lang w:val="en-GB"/>
        </w:rPr>
        <w:t>Plan;</w:t>
      </w:r>
      <w:proofErr w:type="gramEnd"/>
    </w:p>
    <w:p w14:paraId="05273CB8" w14:textId="77777777" w:rsidR="00B26D15" w:rsidRPr="00484950" w:rsidRDefault="00B26D15" w:rsidP="00D502F2">
      <w:pPr>
        <w:pStyle w:val="ListParagraph"/>
        <w:rPr>
          <w:rFonts w:ascii="Times New Roman" w:eastAsia="Times New Roman" w:hAnsi="Times New Roman" w:cs="Times New Roman"/>
          <w:lang w:val="en-GB"/>
        </w:rPr>
      </w:pPr>
    </w:p>
    <w:p w14:paraId="4D51085B" w14:textId="32D55DE7" w:rsidR="00B26D15" w:rsidRPr="00484950" w:rsidRDefault="00B26D15" w:rsidP="00D502F2">
      <w:pPr>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 xml:space="preserve">Support the PC with the preparation of the </w:t>
      </w:r>
      <w:r w:rsidR="00783F1F">
        <w:rPr>
          <w:rFonts w:ascii="Times New Roman" w:eastAsia="Times New Roman" w:hAnsi="Times New Roman" w:cs="Times New Roman"/>
          <w:lang w:val="en-GB"/>
        </w:rPr>
        <w:t>P</w:t>
      </w:r>
      <w:r w:rsidRPr="00484950">
        <w:rPr>
          <w:rFonts w:ascii="Times New Roman" w:eastAsia="Times New Roman" w:hAnsi="Times New Roman" w:cs="Times New Roman"/>
          <w:lang w:val="en-GB"/>
        </w:rPr>
        <w:t>roject annual reports and the Project Completion Report by the deadline specified by CDB; and</w:t>
      </w:r>
    </w:p>
    <w:p w14:paraId="38BA56A9" w14:textId="77777777" w:rsidR="00B26D15" w:rsidRPr="00484950" w:rsidRDefault="00B26D15" w:rsidP="00D502F2">
      <w:pPr>
        <w:ind w:left="1440"/>
        <w:jc w:val="both"/>
        <w:rPr>
          <w:rFonts w:ascii="Times New Roman" w:eastAsia="Times New Roman" w:hAnsi="Times New Roman" w:cs="Times New Roman"/>
          <w:lang w:val="en-GB"/>
        </w:rPr>
      </w:pPr>
    </w:p>
    <w:p w14:paraId="6A02FC3B" w14:textId="77777777" w:rsidR="00B26D15" w:rsidRPr="00484950" w:rsidRDefault="00B26D15" w:rsidP="00D502F2">
      <w:pPr>
        <w:ind w:left="720"/>
        <w:outlineLvl w:val="2"/>
        <w:rPr>
          <w:rFonts w:ascii="Times New Roman" w:eastAsia="Times New Roman" w:hAnsi="Times New Roman" w:cs="Times New Roman"/>
          <w:lang w:val="en-GB"/>
        </w:rPr>
      </w:pPr>
      <w:r w:rsidRPr="00484950">
        <w:rPr>
          <w:rFonts w:ascii="Times New Roman" w:eastAsia="Times New Roman" w:hAnsi="Times New Roman" w:cs="Times New Roman"/>
          <w:b/>
          <w:bCs/>
          <w:lang w:val="en-GB"/>
        </w:rPr>
        <w:t>Specific Accountability - Transfer of Knowledge</w:t>
      </w:r>
    </w:p>
    <w:p w14:paraId="0F935D92" w14:textId="77777777" w:rsidR="00B26D15" w:rsidRPr="00484950" w:rsidRDefault="00B26D15" w:rsidP="00D502F2">
      <w:pPr>
        <w:rPr>
          <w:rFonts w:ascii="Times New Roman" w:eastAsia="Times New Roman" w:hAnsi="Times New Roman" w:cs="Times New Roman"/>
          <w:b/>
          <w:bCs/>
          <w:lang w:val="en-GB"/>
        </w:rPr>
      </w:pPr>
    </w:p>
    <w:p w14:paraId="2379605D" w14:textId="75344A62" w:rsidR="00B26D15" w:rsidRPr="00484950" w:rsidRDefault="005021B1" w:rsidP="00D502F2">
      <w:pPr>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WASCO</w:t>
      </w:r>
      <w:r w:rsidR="00B26D15" w:rsidRPr="00484950">
        <w:rPr>
          <w:rFonts w:ascii="Times New Roman" w:eastAsia="Times New Roman" w:hAnsi="Times New Roman" w:cs="Times New Roman"/>
          <w:lang w:val="en-GB"/>
        </w:rPr>
        <w:t xml:space="preserve"> is desirous of enhancing the capacity of the officers assigned to the P</w:t>
      </w:r>
      <w:r w:rsidR="009BD0D2" w:rsidRPr="00484950">
        <w:rPr>
          <w:rFonts w:ascii="Times New Roman" w:eastAsia="Times New Roman" w:hAnsi="Times New Roman" w:cs="Times New Roman"/>
          <w:lang w:val="en-GB"/>
        </w:rPr>
        <w:t>M</w:t>
      </w:r>
      <w:r w:rsidR="00B26D15" w:rsidRPr="00484950">
        <w:rPr>
          <w:rFonts w:ascii="Times New Roman" w:eastAsia="Times New Roman" w:hAnsi="Times New Roman" w:cs="Times New Roman"/>
          <w:lang w:val="en-GB"/>
        </w:rPr>
        <w:t xml:space="preserve">U. </w:t>
      </w:r>
      <w:r w:rsidR="00683BF6">
        <w:rPr>
          <w:rFonts w:ascii="Times New Roman" w:eastAsia="Times New Roman" w:hAnsi="Times New Roman" w:cs="Times New Roman"/>
          <w:lang w:val="en-GB"/>
        </w:rPr>
        <w:t xml:space="preserve"> </w:t>
      </w:r>
      <w:r w:rsidR="00B26D15" w:rsidRPr="00484950">
        <w:rPr>
          <w:rFonts w:ascii="Times New Roman" w:eastAsia="Times New Roman" w:hAnsi="Times New Roman" w:cs="Times New Roman"/>
          <w:lang w:val="en-GB"/>
        </w:rPr>
        <w:t xml:space="preserve">The </w:t>
      </w:r>
      <w:r w:rsidR="62C003FD" w:rsidRPr="5A59EFAF">
        <w:rPr>
          <w:rFonts w:ascii="Times New Roman" w:eastAsia="Times New Roman" w:hAnsi="Times New Roman" w:cs="Times New Roman"/>
          <w:lang w:val="en-GB"/>
        </w:rPr>
        <w:t>ESHSS</w:t>
      </w:r>
      <w:r w:rsidR="00B26D15" w:rsidRPr="00484950">
        <w:rPr>
          <w:rFonts w:ascii="Times New Roman" w:eastAsia="Times New Roman" w:hAnsi="Times New Roman" w:cs="Times New Roman"/>
          <w:lang w:val="en-GB"/>
        </w:rPr>
        <w:t xml:space="preserve"> will be responsible for the preparation of a training programme </w:t>
      </w:r>
      <w:r w:rsidR="6FBB1C0C" w:rsidRPr="00484950">
        <w:rPr>
          <w:rFonts w:ascii="Times New Roman" w:eastAsia="Times New Roman" w:hAnsi="Times New Roman" w:cs="Times New Roman"/>
          <w:lang w:val="en-GB"/>
        </w:rPr>
        <w:t xml:space="preserve">on environmental safeguards and identifying and managing health and safety risks </w:t>
      </w:r>
      <w:r w:rsidR="00B26D15" w:rsidRPr="00484950">
        <w:rPr>
          <w:rFonts w:ascii="Times New Roman" w:eastAsia="Times New Roman" w:hAnsi="Times New Roman" w:cs="Times New Roman"/>
          <w:lang w:val="en-GB"/>
        </w:rPr>
        <w:t xml:space="preserve">where the transfer of knowledge will be pivotal. A training programme with a clearly outlined methodology shall </w:t>
      </w:r>
      <w:r w:rsidR="002E3C64">
        <w:rPr>
          <w:rFonts w:ascii="Times New Roman" w:eastAsia="Times New Roman" w:hAnsi="Times New Roman" w:cs="Times New Roman"/>
          <w:lang w:val="en-GB"/>
        </w:rPr>
        <w:t>prepared</w:t>
      </w:r>
      <w:r w:rsidR="00B26D15" w:rsidRPr="00484950">
        <w:rPr>
          <w:rFonts w:ascii="Times New Roman" w:eastAsia="Times New Roman" w:hAnsi="Times New Roman" w:cs="Times New Roman"/>
          <w:lang w:val="en-GB"/>
        </w:rPr>
        <w:t>.</w:t>
      </w:r>
    </w:p>
    <w:p w14:paraId="02729DB7" w14:textId="77777777" w:rsidR="00B26D15" w:rsidRPr="00484950" w:rsidRDefault="00B26D15" w:rsidP="00D502F2">
      <w:pPr>
        <w:rPr>
          <w:rFonts w:ascii="Times New Roman" w:eastAsia="Times New Roman" w:hAnsi="Times New Roman" w:cs="Times New Roman"/>
          <w:lang w:val="en-GB"/>
        </w:rPr>
      </w:pPr>
    </w:p>
    <w:p w14:paraId="0219255D" w14:textId="77777777" w:rsidR="00B26D15" w:rsidRPr="00484950" w:rsidRDefault="00B26D15" w:rsidP="00D502F2">
      <w:pPr>
        <w:keepNext/>
        <w:widowControl/>
        <w:numPr>
          <w:ilvl w:val="0"/>
          <w:numId w:val="1"/>
        </w:numPr>
        <w:ind w:left="0" w:firstLine="0"/>
        <w:jc w:val="both"/>
        <w:outlineLvl w:val="2"/>
        <w:rPr>
          <w:rFonts w:ascii="Times New Roman" w:eastAsia="Times New Roman" w:hAnsi="Times New Roman" w:cs="Times New Roman"/>
          <w:u w:val="single"/>
          <w:lang w:val="en-GB"/>
        </w:rPr>
      </w:pPr>
      <w:r w:rsidRPr="00484950">
        <w:rPr>
          <w:rFonts w:ascii="Times New Roman" w:eastAsia="Times New Roman" w:hAnsi="Times New Roman" w:cs="Times New Roman"/>
          <w:b/>
          <w:bCs/>
          <w:u w:val="single"/>
          <w:lang w:val="en-GB"/>
        </w:rPr>
        <w:t>QUALIFICATIONS AND EXPERIENCE</w:t>
      </w:r>
    </w:p>
    <w:p w14:paraId="19BB16E3" w14:textId="77777777" w:rsidR="00B26D15" w:rsidRPr="00484950" w:rsidRDefault="00B26D15" w:rsidP="00D502F2">
      <w:pPr>
        <w:keepNext/>
        <w:widowControl/>
        <w:rPr>
          <w:rFonts w:ascii="Times New Roman" w:eastAsia="Times New Roman" w:hAnsi="Times New Roman" w:cs="Times New Roman"/>
          <w:b/>
          <w:bCs/>
          <w:lang w:val="en-GB"/>
        </w:rPr>
      </w:pPr>
    </w:p>
    <w:p w14:paraId="3969D27C" w14:textId="77777777" w:rsidR="00B26D15" w:rsidRPr="00484950" w:rsidRDefault="00B26D15" w:rsidP="00D502F2">
      <w:pPr>
        <w:pStyle w:val="ListParagraph"/>
        <w:keepNext/>
        <w:widowControl/>
        <w:numPr>
          <w:ilvl w:val="1"/>
          <w:numId w:val="4"/>
        </w:numPr>
        <w:ind w:left="0" w:firstLine="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Prospective candidates should have a minimum of the following qualifications and experience:</w:t>
      </w:r>
    </w:p>
    <w:p w14:paraId="2BBCB0F7" w14:textId="77777777" w:rsidR="00B26D15" w:rsidRPr="00484950" w:rsidRDefault="00B26D15" w:rsidP="00D502F2">
      <w:pPr>
        <w:keepNext/>
        <w:widowControl/>
        <w:jc w:val="both"/>
        <w:rPr>
          <w:rFonts w:ascii="Times New Roman" w:eastAsia="Times New Roman" w:hAnsi="Times New Roman" w:cs="Times New Roman"/>
          <w:lang w:val="en-GB"/>
        </w:rPr>
      </w:pPr>
    </w:p>
    <w:p w14:paraId="00E98B13" w14:textId="77777777" w:rsidR="007D7E37" w:rsidRDefault="00B26D15" w:rsidP="00D502F2">
      <w:pPr>
        <w:keepNext/>
        <w:widowControl/>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 xml:space="preserve">a </w:t>
      </w:r>
      <w:proofErr w:type="gramStart"/>
      <w:r w:rsidRPr="00484950">
        <w:rPr>
          <w:rFonts w:ascii="Times New Roman" w:eastAsia="Times New Roman" w:hAnsi="Times New Roman" w:cs="Times New Roman"/>
          <w:lang w:val="en-GB"/>
        </w:rPr>
        <w:t>Master’s</w:t>
      </w:r>
      <w:bookmarkStart w:id="0" w:name="_Hlk148621538"/>
      <w:r w:rsidRPr="00484950">
        <w:rPr>
          <w:rFonts w:ascii="Times New Roman" w:eastAsia="Times New Roman" w:hAnsi="Times New Roman" w:cs="Times New Roman"/>
          <w:lang w:val="en-GB"/>
        </w:rPr>
        <w:t xml:space="preserve"> Degree</w:t>
      </w:r>
      <w:proofErr w:type="gramEnd"/>
      <w:r w:rsidRPr="00484950">
        <w:rPr>
          <w:rFonts w:ascii="Times New Roman" w:eastAsia="Times New Roman" w:hAnsi="Times New Roman" w:cs="Times New Roman"/>
          <w:lang w:val="en-GB"/>
        </w:rPr>
        <w:t xml:space="preserve"> in Environment Engineering/Environmental Sciences/Environmental Studies or related field</w:t>
      </w:r>
      <w:bookmarkEnd w:id="0"/>
      <w:r w:rsidRPr="00484950">
        <w:rPr>
          <w:rFonts w:ascii="Times New Roman" w:eastAsia="Times New Roman" w:hAnsi="Times New Roman" w:cs="Times New Roman"/>
          <w:lang w:val="en-GB"/>
        </w:rPr>
        <w:t xml:space="preserve"> with a minimum of eight </w:t>
      </w:r>
      <w:proofErr w:type="gramStart"/>
      <w:r w:rsidRPr="00484950">
        <w:rPr>
          <w:rFonts w:ascii="Times New Roman" w:eastAsia="Times New Roman" w:hAnsi="Times New Roman" w:cs="Times New Roman"/>
          <w:lang w:val="en-GB"/>
        </w:rPr>
        <w:t>years’</w:t>
      </w:r>
      <w:proofErr w:type="gramEnd"/>
      <w:r w:rsidRPr="00484950">
        <w:rPr>
          <w:rFonts w:ascii="Times New Roman" w:eastAsia="Times New Roman" w:hAnsi="Times New Roman" w:cs="Times New Roman"/>
          <w:lang w:val="en-GB"/>
        </w:rPr>
        <w:t xml:space="preserve"> demonstrated experience in environmental management and environmental sustainability and supervision of environmental aspects of infrastructure projects</w:t>
      </w:r>
      <w:r w:rsidR="00762C50">
        <w:rPr>
          <w:rFonts w:ascii="Times New Roman" w:eastAsia="Times New Roman" w:hAnsi="Times New Roman" w:cs="Times New Roman"/>
          <w:lang w:val="en-GB"/>
        </w:rPr>
        <w:t xml:space="preserve">. </w:t>
      </w:r>
    </w:p>
    <w:p w14:paraId="113B793E" w14:textId="4DC104FF" w:rsidR="00762C50" w:rsidRDefault="00762C50" w:rsidP="007D7E37">
      <w:pPr>
        <w:keepNext/>
        <w:widowControl/>
        <w:ind w:left="1440"/>
        <w:jc w:val="both"/>
        <w:rPr>
          <w:rFonts w:ascii="Times New Roman" w:eastAsia="Times New Roman" w:hAnsi="Times New Roman" w:cs="Times New Roman"/>
          <w:lang w:val="en-GB"/>
        </w:rPr>
      </w:pPr>
      <w:r w:rsidRPr="007D7E37">
        <w:rPr>
          <w:rFonts w:ascii="Times New Roman" w:eastAsia="Times New Roman" w:hAnsi="Times New Roman" w:cs="Times New Roman"/>
          <w:b/>
          <w:bCs/>
          <w:lang w:val="en-GB"/>
        </w:rPr>
        <w:t>OR</w:t>
      </w:r>
    </w:p>
    <w:p w14:paraId="760D3D66" w14:textId="4C0F7CBF" w:rsidR="00B26D15" w:rsidRPr="00484950" w:rsidRDefault="00762C50" w:rsidP="007D7E37">
      <w:pPr>
        <w:keepNext/>
        <w:widowControl/>
        <w:ind w:left="1440"/>
        <w:jc w:val="both"/>
        <w:rPr>
          <w:rFonts w:ascii="Times New Roman" w:eastAsia="Times New Roman" w:hAnsi="Times New Roman" w:cs="Times New Roman"/>
          <w:lang w:val="en-GB"/>
        </w:rPr>
      </w:pPr>
      <w:r>
        <w:rPr>
          <w:rFonts w:ascii="Times New Roman" w:eastAsia="Times New Roman" w:hAnsi="Times New Roman" w:cs="Times New Roman"/>
          <w:lang w:val="en-GB"/>
        </w:rPr>
        <w:t>A</w:t>
      </w:r>
      <w:r w:rsidR="00B26D15" w:rsidRPr="00484950">
        <w:rPr>
          <w:rFonts w:ascii="Times New Roman" w:eastAsia="Times New Roman" w:hAnsi="Times New Roman" w:cs="Times New Roman"/>
          <w:lang w:val="en-GB"/>
        </w:rPr>
        <w:t xml:space="preserve"> </w:t>
      </w:r>
      <w:proofErr w:type="gramStart"/>
      <w:r w:rsidR="00B26D15" w:rsidRPr="00484950">
        <w:rPr>
          <w:rFonts w:ascii="Times New Roman" w:eastAsia="Times New Roman" w:hAnsi="Times New Roman" w:cs="Times New Roman"/>
          <w:lang w:val="en-GB"/>
        </w:rPr>
        <w:t>Bachelor’s Degree</w:t>
      </w:r>
      <w:proofErr w:type="gramEnd"/>
      <w:r w:rsidR="00B26D15" w:rsidRPr="00484950">
        <w:rPr>
          <w:rFonts w:ascii="Times New Roman" w:eastAsia="Times New Roman" w:hAnsi="Times New Roman" w:cs="Times New Roman"/>
          <w:lang w:val="en-GB"/>
        </w:rPr>
        <w:t xml:space="preserve"> in Environment Engineering/Environmental Sciences/Environmental Studies or related field with a minimum of ten </w:t>
      </w:r>
      <w:proofErr w:type="gramStart"/>
      <w:r w:rsidR="00B26D15" w:rsidRPr="00484950">
        <w:rPr>
          <w:rFonts w:ascii="Times New Roman" w:eastAsia="Times New Roman" w:hAnsi="Times New Roman" w:cs="Times New Roman"/>
          <w:lang w:val="en-GB"/>
        </w:rPr>
        <w:t>years’</w:t>
      </w:r>
      <w:proofErr w:type="gramEnd"/>
      <w:r w:rsidR="00B26D15" w:rsidRPr="00484950">
        <w:rPr>
          <w:rFonts w:ascii="Times New Roman" w:eastAsia="Times New Roman" w:hAnsi="Times New Roman" w:cs="Times New Roman"/>
          <w:lang w:val="en-GB"/>
        </w:rPr>
        <w:t xml:space="preserve"> demonstrated experience in </w:t>
      </w:r>
      <w:r w:rsidR="00B26D15" w:rsidRPr="00484950">
        <w:rPr>
          <w:rFonts w:ascii="Times New Roman" w:eastAsia="Times New Roman" w:hAnsi="Times New Roman" w:cs="Times New Roman"/>
          <w:lang w:val="en-GB"/>
        </w:rPr>
        <w:lastRenderedPageBreak/>
        <w:t xml:space="preserve">environmental management and environmental sustainability and supervision of environmental aspects of infrastructure </w:t>
      </w:r>
      <w:proofErr w:type="gramStart"/>
      <w:r w:rsidR="00B26D15" w:rsidRPr="00484950">
        <w:rPr>
          <w:rFonts w:ascii="Times New Roman" w:eastAsia="Times New Roman" w:hAnsi="Times New Roman" w:cs="Times New Roman"/>
          <w:lang w:val="en-GB"/>
        </w:rPr>
        <w:t>projects;</w:t>
      </w:r>
      <w:proofErr w:type="gramEnd"/>
      <w:r w:rsidR="00B26D15" w:rsidRPr="00484950">
        <w:rPr>
          <w:rFonts w:ascii="Times New Roman" w:eastAsia="Times New Roman" w:hAnsi="Times New Roman" w:cs="Times New Roman"/>
          <w:lang w:val="en-GB"/>
        </w:rPr>
        <w:t xml:space="preserve"> </w:t>
      </w:r>
    </w:p>
    <w:p w14:paraId="3AED6379" w14:textId="7555A258" w:rsidR="00B26D15" w:rsidRPr="00484950" w:rsidRDefault="00B26D15" w:rsidP="00D502F2">
      <w:pPr>
        <w:ind w:left="1440"/>
        <w:jc w:val="both"/>
        <w:rPr>
          <w:rFonts w:ascii="Times New Roman" w:eastAsia="Times New Roman" w:hAnsi="Times New Roman" w:cs="Times New Roman"/>
          <w:lang w:val="en-GB"/>
        </w:rPr>
      </w:pPr>
    </w:p>
    <w:p w14:paraId="29530584" w14:textId="744E80DA" w:rsidR="6086F909" w:rsidRDefault="6086F909" w:rsidP="5A59EFAF">
      <w:pPr>
        <w:numPr>
          <w:ilvl w:val="2"/>
          <w:numId w:val="1"/>
        </w:numPr>
        <w:ind w:left="1440"/>
        <w:jc w:val="both"/>
        <w:rPr>
          <w:rFonts w:ascii="Times New Roman" w:eastAsia="Times New Roman" w:hAnsi="Times New Roman" w:cs="Times New Roman"/>
          <w:lang w:val="en-GB"/>
        </w:rPr>
      </w:pPr>
      <w:r w:rsidRPr="007D7E37">
        <w:rPr>
          <w:rFonts w:ascii="Times New Roman" w:eastAsia="Times New Roman" w:hAnsi="Times New Roman" w:cs="Times New Roman"/>
          <w:lang w:val="en-GB"/>
        </w:rPr>
        <w:t xml:space="preserve">functioned in a similar position supervising </w:t>
      </w:r>
      <w:r w:rsidR="000B33AF" w:rsidRPr="007D7E37">
        <w:rPr>
          <w:rFonts w:ascii="Times New Roman" w:eastAsia="Times New Roman" w:hAnsi="Times New Roman" w:cs="Times New Roman"/>
          <w:lang w:val="en-GB"/>
        </w:rPr>
        <w:t>environmental, and</w:t>
      </w:r>
      <w:r w:rsidRPr="007D7E37">
        <w:rPr>
          <w:rFonts w:ascii="Times New Roman" w:eastAsia="Times New Roman" w:hAnsi="Times New Roman" w:cs="Times New Roman"/>
          <w:lang w:val="en-GB"/>
        </w:rPr>
        <w:t xml:space="preserve"> health and safety aspects of at least two (2) infrastructure </w:t>
      </w:r>
      <w:proofErr w:type="gramStart"/>
      <w:r w:rsidRPr="007D7E37">
        <w:rPr>
          <w:rFonts w:ascii="Times New Roman" w:eastAsia="Times New Roman" w:hAnsi="Times New Roman" w:cs="Times New Roman"/>
          <w:lang w:val="en-GB"/>
        </w:rPr>
        <w:t>projects;</w:t>
      </w:r>
      <w:proofErr w:type="gramEnd"/>
    </w:p>
    <w:p w14:paraId="7AA40564" w14:textId="3116EC87" w:rsidR="5A59EFAF" w:rsidRDefault="5A59EFAF" w:rsidP="5A59EFAF">
      <w:pPr>
        <w:ind w:left="1440"/>
        <w:jc w:val="both"/>
        <w:rPr>
          <w:rFonts w:ascii="Times New Roman" w:eastAsia="Times New Roman" w:hAnsi="Times New Roman" w:cs="Times New Roman"/>
          <w:lang w:val="en-GB"/>
        </w:rPr>
      </w:pPr>
    </w:p>
    <w:p w14:paraId="584D5127" w14:textId="4545BBC4" w:rsidR="00B26D15" w:rsidRPr="00484950" w:rsidRDefault="6E47B6C0" w:rsidP="00D502F2">
      <w:pPr>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 xml:space="preserve">recognised health and safety certification and demonstrated experience in managing health and safety risks in engineering </w:t>
      </w:r>
      <w:proofErr w:type="gramStart"/>
      <w:r w:rsidRPr="00484950">
        <w:rPr>
          <w:rFonts w:ascii="Times New Roman" w:eastAsia="Times New Roman" w:hAnsi="Times New Roman" w:cs="Times New Roman"/>
          <w:lang w:val="en-GB"/>
        </w:rPr>
        <w:t>projects;</w:t>
      </w:r>
      <w:proofErr w:type="gramEnd"/>
      <w:r w:rsidRPr="00484950">
        <w:rPr>
          <w:rFonts w:ascii="Times New Roman" w:eastAsia="Times New Roman" w:hAnsi="Times New Roman" w:cs="Times New Roman"/>
          <w:lang w:val="en-GB"/>
        </w:rPr>
        <w:t xml:space="preserve"> </w:t>
      </w:r>
    </w:p>
    <w:p w14:paraId="461D797F" w14:textId="3EC2DE03" w:rsidR="00B26D15" w:rsidRPr="00484950" w:rsidRDefault="00B26D15" w:rsidP="5A59EFAF">
      <w:pPr>
        <w:ind w:left="1440"/>
        <w:jc w:val="both"/>
        <w:rPr>
          <w:rFonts w:ascii="Times New Roman" w:eastAsia="Times New Roman" w:hAnsi="Times New Roman" w:cs="Times New Roman"/>
          <w:lang w:val="en-GB"/>
        </w:rPr>
      </w:pPr>
    </w:p>
    <w:p w14:paraId="00DDB3CC" w14:textId="490F6740" w:rsidR="00B26D15" w:rsidRPr="00484950" w:rsidRDefault="149E8ADF" w:rsidP="00D502F2">
      <w:pPr>
        <w:numPr>
          <w:ilvl w:val="2"/>
          <w:numId w:val="1"/>
        </w:numPr>
        <w:ind w:left="1440"/>
        <w:jc w:val="both"/>
        <w:rPr>
          <w:rFonts w:ascii="Times New Roman" w:eastAsia="Times New Roman" w:hAnsi="Times New Roman" w:cs="Times New Roman"/>
          <w:lang w:val="en-GB"/>
        </w:rPr>
      </w:pPr>
      <w:r w:rsidRPr="007D7E37">
        <w:rPr>
          <w:rFonts w:ascii="Times New Roman" w:eastAsia="Times New Roman" w:hAnsi="Times New Roman" w:cs="Times New Roman"/>
          <w:lang w:val="en-GB"/>
        </w:rPr>
        <w:t>demonstrate ability to articulate, and report results in a concise and clear manner; and</w:t>
      </w:r>
    </w:p>
    <w:p w14:paraId="54475833" w14:textId="77777777" w:rsidR="00B26D15" w:rsidRPr="00484950" w:rsidRDefault="00B26D15" w:rsidP="00D502F2">
      <w:pPr>
        <w:ind w:left="1440" w:hanging="720"/>
        <w:jc w:val="both"/>
        <w:rPr>
          <w:rFonts w:ascii="Times New Roman" w:eastAsia="Times New Roman" w:hAnsi="Times New Roman" w:cs="Times New Roman"/>
          <w:lang w:val="en-GB"/>
        </w:rPr>
      </w:pPr>
    </w:p>
    <w:p w14:paraId="500F741E" w14:textId="77777777" w:rsidR="00B26D15" w:rsidRPr="00484950" w:rsidRDefault="00B26D15" w:rsidP="00D502F2">
      <w:pPr>
        <w:numPr>
          <w:ilvl w:val="2"/>
          <w:numId w:val="1"/>
        </w:numPr>
        <w:ind w:left="144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demonstrate ability to work within a multi-disciplinary team environment, while demonstrating initiative and self-motivation.</w:t>
      </w:r>
    </w:p>
    <w:p w14:paraId="7BE69529" w14:textId="77777777" w:rsidR="00B26D15" w:rsidRPr="00484950" w:rsidRDefault="00B26D15" w:rsidP="00D502F2">
      <w:pPr>
        <w:rPr>
          <w:rFonts w:ascii="Times New Roman" w:eastAsia="Times New Roman" w:hAnsi="Times New Roman" w:cs="Times New Roman"/>
          <w:lang w:val="en-GB"/>
        </w:rPr>
      </w:pPr>
    </w:p>
    <w:p w14:paraId="57F5462C" w14:textId="77777777" w:rsidR="00B26D15" w:rsidRPr="00484950" w:rsidRDefault="00B26D15" w:rsidP="00D502F2">
      <w:pPr>
        <w:numPr>
          <w:ilvl w:val="0"/>
          <w:numId w:val="1"/>
        </w:numPr>
        <w:ind w:left="0" w:firstLine="0"/>
        <w:outlineLvl w:val="2"/>
        <w:rPr>
          <w:rFonts w:ascii="Times New Roman" w:eastAsia="Times New Roman" w:hAnsi="Times New Roman" w:cs="Times New Roman"/>
          <w:u w:val="single"/>
          <w:lang w:val="en-GB"/>
        </w:rPr>
      </w:pPr>
      <w:r w:rsidRPr="00484950">
        <w:rPr>
          <w:rFonts w:ascii="Times New Roman" w:eastAsia="Times New Roman" w:hAnsi="Times New Roman" w:cs="Times New Roman"/>
          <w:b/>
          <w:bCs/>
          <w:u w:val="single"/>
          <w:lang w:val="en-GB"/>
        </w:rPr>
        <w:t>DURATION</w:t>
      </w:r>
    </w:p>
    <w:p w14:paraId="7791DE9F" w14:textId="77777777" w:rsidR="00B26D15" w:rsidRPr="00484950" w:rsidRDefault="00B26D15" w:rsidP="00D502F2">
      <w:pPr>
        <w:rPr>
          <w:rFonts w:ascii="Times New Roman" w:eastAsia="Times New Roman" w:hAnsi="Times New Roman" w:cs="Times New Roman"/>
          <w:b/>
          <w:bCs/>
          <w:lang w:val="en-GB"/>
        </w:rPr>
      </w:pPr>
    </w:p>
    <w:p w14:paraId="32167565" w14:textId="5F43DA02" w:rsidR="00B26D15" w:rsidRPr="00484950" w:rsidRDefault="00B26D15" w:rsidP="00D502F2">
      <w:pPr>
        <w:pStyle w:val="ListParagraph"/>
        <w:numPr>
          <w:ilvl w:val="1"/>
          <w:numId w:val="5"/>
        </w:numPr>
        <w:ind w:left="0" w:firstLine="0"/>
        <w:jc w:val="both"/>
        <w:rPr>
          <w:rFonts w:ascii="Times New Roman" w:eastAsia="Times New Roman" w:hAnsi="Times New Roman" w:cs="Times New Roman"/>
          <w:lang w:val="en-GB"/>
        </w:rPr>
      </w:pPr>
      <w:r w:rsidRPr="00484950">
        <w:rPr>
          <w:rFonts w:ascii="Times New Roman" w:eastAsia="Times New Roman" w:hAnsi="Times New Roman" w:cs="Times New Roman"/>
          <w:lang w:val="en-GB"/>
        </w:rPr>
        <w:t>The consultancy is expected to be</w:t>
      </w:r>
      <w:r w:rsidR="007D7E37">
        <w:rPr>
          <w:rFonts w:ascii="Times New Roman" w:eastAsia="Times New Roman" w:hAnsi="Times New Roman" w:cs="Times New Roman"/>
          <w:lang w:val="en-GB"/>
        </w:rPr>
        <w:t xml:space="preserve"> a full-time assignment</w:t>
      </w:r>
      <w:r w:rsidRPr="00484950">
        <w:rPr>
          <w:rFonts w:ascii="Times New Roman" w:eastAsia="Times New Roman" w:hAnsi="Times New Roman" w:cs="Times New Roman"/>
          <w:lang w:val="en-GB"/>
        </w:rPr>
        <w:t xml:space="preserve"> conducted over a period of approximately </w:t>
      </w:r>
      <w:r w:rsidR="000B3C96">
        <w:rPr>
          <w:rFonts w:ascii="Times New Roman" w:eastAsia="Times New Roman" w:hAnsi="Times New Roman" w:cs="Times New Roman"/>
          <w:lang w:val="en-GB"/>
        </w:rPr>
        <w:t>24</w:t>
      </w:r>
      <w:r w:rsidR="00A27AB5">
        <w:rPr>
          <w:rFonts w:ascii="Times New Roman" w:eastAsia="Times New Roman" w:hAnsi="Times New Roman" w:cs="Times New Roman"/>
          <w:lang w:val="en-GB"/>
        </w:rPr>
        <w:t> </w:t>
      </w:r>
      <w:r w:rsidRPr="00484950">
        <w:rPr>
          <w:rFonts w:ascii="Times New Roman" w:eastAsia="Times New Roman" w:hAnsi="Times New Roman" w:cs="Times New Roman"/>
          <w:lang w:val="en-GB"/>
        </w:rPr>
        <w:t>months</w:t>
      </w:r>
      <w:r w:rsidR="000B33AF">
        <w:rPr>
          <w:rFonts w:ascii="Times New Roman" w:eastAsia="Times New Roman" w:hAnsi="Times New Roman" w:cs="Times New Roman"/>
          <w:lang w:val="en-GB"/>
        </w:rPr>
        <w:t>, with a possibility of an extension thereafter.</w:t>
      </w:r>
    </w:p>
    <w:p w14:paraId="6E181265" w14:textId="77777777" w:rsidR="00871A84" w:rsidRPr="00484950" w:rsidRDefault="00871A84" w:rsidP="00D502F2">
      <w:pPr>
        <w:jc w:val="both"/>
        <w:rPr>
          <w:rFonts w:ascii="Times New Roman" w:eastAsia="Times New Roman" w:hAnsi="Times New Roman" w:cs="Times New Roman"/>
          <w:lang w:val="en-GB"/>
        </w:rPr>
      </w:pPr>
    </w:p>
    <w:p w14:paraId="1612071C" w14:textId="77777777" w:rsidR="00871A84" w:rsidRPr="00484950" w:rsidRDefault="00871A84" w:rsidP="00871A84">
      <w:pPr>
        <w:jc w:val="both"/>
        <w:rPr>
          <w:rFonts w:ascii="Times New Roman" w:eastAsia="Times New Roman" w:hAnsi="Times New Roman" w:cs="Times New Roman"/>
          <w:lang w:val="en-GB"/>
        </w:rPr>
      </w:pPr>
    </w:p>
    <w:sectPr w:rsidR="00871A84" w:rsidRPr="00484950" w:rsidSect="005821A1">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1FEF0" w14:textId="77777777" w:rsidR="00234D16" w:rsidRDefault="00234D16" w:rsidP="0069591B">
      <w:r>
        <w:separator/>
      </w:r>
    </w:p>
  </w:endnote>
  <w:endnote w:type="continuationSeparator" w:id="0">
    <w:p w14:paraId="27C39569" w14:textId="77777777" w:rsidR="00234D16" w:rsidRDefault="00234D16" w:rsidP="0069591B">
      <w:r>
        <w:continuationSeparator/>
      </w:r>
    </w:p>
  </w:endnote>
  <w:endnote w:type="continuationNotice" w:id="1">
    <w:p w14:paraId="77D9DA88" w14:textId="77777777" w:rsidR="00234D16" w:rsidRDefault="00234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F01C" w14:textId="77777777" w:rsidR="00234D16" w:rsidRDefault="00234D16" w:rsidP="0069591B">
      <w:r>
        <w:separator/>
      </w:r>
    </w:p>
  </w:footnote>
  <w:footnote w:type="continuationSeparator" w:id="0">
    <w:p w14:paraId="4DF851F1" w14:textId="77777777" w:rsidR="00234D16" w:rsidRDefault="00234D16" w:rsidP="0069591B">
      <w:r>
        <w:continuationSeparator/>
      </w:r>
    </w:p>
  </w:footnote>
  <w:footnote w:type="continuationNotice" w:id="1">
    <w:p w14:paraId="3C11D977" w14:textId="77777777" w:rsidR="00234D16" w:rsidRDefault="00234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5F9E3" w14:textId="7465DBD6" w:rsidR="0069591B" w:rsidRDefault="0069591B" w:rsidP="0069591B">
    <w:pPr>
      <w:pStyle w:val="Header"/>
      <w:jc w:val="right"/>
      <w:rPr>
        <w:rFonts w:ascii="Times New Roman" w:hAnsi="Times New Roman" w:cs="Times New Roman"/>
        <w:b/>
        <w:bCs/>
        <w:u w:val="single"/>
      </w:rPr>
    </w:pPr>
    <w:r w:rsidRPr="0069591B">
      <w:rPr>
        <w:rFonts w:ascii="Times New Roman" w:hAnsi="Times New Roman" w:cs="Times New Roman"/>
        <w:b/>
        <w:bCs/>
        <w:u w:val="single"/>
      </w:rPr>
      <w:t xml:space="preserve">APPENDIX </w:t>
    </w:r>
    <w:r w:rsidR="000C477D">
      <w:rPr>
        <w:rFonts w:ascii="Times New Roman" w:hAnsi="Times New Roman" w:cs="Times New Roman"/>
        <w:b/>
        <w:bCs/>
        <w:u w:val="single"/>
      </w:rPr>
      <w:t>H.6</w:t>
    </w:r>
  </w:p>
  <w:p w14:paraId="17B6DA25" w14:textId="02669215" w:rsidR="00353242" w:rsidRPr="00353242" w:rsidRDefault="00353242" w:rsidP="00840D7F">
    <w:pPr>
      <w:pStyle w:val="Header"/>
      <w:tabs>
        <w:tab w:val="clear" w:pos="4680"/>
        <w:tab w:val="left" w:pos="7830"/>
      </w:tabs>
      <w:jc w:val="both"/>
      <w:rPr>
        <w:rFonts w:ascii="Times New Roman" w:hAnsi="Times New Roman" w:cs="Times New Roman"/>
        <w:b/>
        <w:bCs/>
      </w:rPr>
    </w:pPr>
    <w:r>
      <w:rPr>
        <w:rFonts w:ascii="Times New Roman" w:hAnsi="Times New Roman" w:cs="Times New Roman"/>
        <w:b/>
        <w:bCs/>
      </w:rPr>
      <w:tab/>
      <w:t xml:space="preserve">Page </w:t>
    </w:r>
    <w:r w:rsidRPr="00353242">
      <w:rPr>
        <w:rFonts w:ascii="Times New Roman" w:hAnsi="Times New Roman" w:cs="Times New Roman"/>
        <w:b/>
        <w:bCs/>
      </w:rPr>
      <w:fldChar w:fldCharType="begin"/>
    </w:r>
    <w:r w:rsidRPr="00353242">
      <w:rPr>
        <w:rFonts w:ascii="Times New Roman" w:hAnsi="Times New Roman" w:cs="Times New Roman"/>
        <w:b/>
        <w:bCs/>
      </w:rPr>
      <w:instrText xml:space="preserve"> PAGE   \* MERGEFORMAT </w:instrText>
    </w:r>
    <w:r w:rsidRPr="00353242">
      <w:rPr>
        <w:rFonts w:ascii="Times New Roman" w:hAnsi="Times New Roman" w:cs="Times New Roman"/>
        <w:b/>
        <w:bCs/>
      </w:rPr>
      <w:fldChar w:fldCharType="separate"/>
    </w:r>
    <w:r w:rsidRPr="00353242">
      <w:rPr>
        <w:rFonts w:ascii="Times New Roman" w:hAnsi="Times New Roman" w:cs="Times New Roman"/>
        <w:b/>
        <w:bCs/>
        <w:noProof/>
      </w:rPr>
      <w:t>1</w:t>
    </w:r>
    <w:r w:rsidRPr="00353242">
      <w:rPr>
        <w:rFonts w:ascii="Times New Roman" w:hAnsi="Times New Roman" w:cs="Times New Roman"/>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9DD5" w14:textId="3040CE2C" w:rsidR="005821A1" w:rsidRPr="0069591B" w:rsidRDefault="005821A1" w:rsidP="005821A1">
    <w:pPr>
      <w:pStyle w:val="Header"/>
      <w:jc w:val="right"/>
      <w:rPr>
        <w:rFonts w:ascii="Times New Roman" w:hAnsi="Times New Roman" w:cs="Times New Roman"/>
        <w:b/>
        <w:bCs/>
        <w:u w:val="single"/>
      </w:rPr>
    </w:pPr>
    <w:r w:rsidRPr="0069591B">
      <w:rPr>
        <w:rFonts w:ascii="Times New Roman" w:hAnsi="Times New Roman" w:cs="Times New Roman"/>
        <w:b/>
        <w:bCs/>
        <w:u w:val="single"/>
      </w:rPr>
      <w:t xml:space="preserve">APPENDIX </w:t>
    </w:r>
    <w:r w:rsidR="00524D49">
      <w:rPr>
        <w:rFonts w:ascii="Times New Roman" w:hAnsi="Times New Roman" w:cs="Times New Roman"/>
        <w:b/>
        <w:bCs/>
        <w:u w:val="single"/>
      </w:rPr>
      <w:t>H</w:t>
    </w:r>
    <w:r w:rsidR="00F8027B">
      <w:rPr>
        <w:rFonts w:ascii="Times New Roman" w:hAnsi="Times New Roman" w:cs="Times New Roman"/>
        <w:b/>
        <w:bCs/>
        <w:u w:val="single"/>
      </w:rPr>
      <w:t>.</w:t>
    </w:r>
    <w:r w:rsidR="00524D49">
      <w:rPr>
        <w:rFonts w:ascii="Times New Roman" w:hAnsi="Times New Roman" w:cs="Times New Roman"/>
        <w:b/>
        <w:bCs/>
        <w:u w:val="single"/>
      </w:rPr>
      <w:t>6</w:t>
    </w:r>
  </w:p>
  <w:p w14:paraId="5B9404A6" w14:textId="77777777" w:rsidR="005821A1" w:rsidRDefault="00582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FF1"/>
    <w:multiLevelType w:val="multilevel"/>
    <w:tmpl w:val="4A8C6B3C"/>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B20492"/>
    <w:multiLevelType w:val="multilevel"/>
    <w:tmpl w:val="25DE0F6C"/>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65675E"/>
    <w:multiLevelType w:val="multilevel"/>
    <w:tmpl w:val="A814AD92"/>
    <w:lvl w:ilvl="0">
      <w:start w:val="1"/>
      <w:numFmt w:val="decimal"/>
      <w:lvlText w:val="%1."/>
      <w:lvlJc w:val="left"/>
      <w:pPr>
        <w:ind w:left="840" w:hanging="720"/>
      </w:pPr>
      <w:rPr>
        <w:rFonts w:ascii="Times New Roman" w:eastAsia="Times New Roman" w:hAnsi="Times New Roman" w:hint="default"/>
        <w:b/>
        <w:bCs/>
        <w:sz w:val="22"/>
        <w:szCs w:val="22"/>
      </w:rPr>
    </w:lvl>
    <w:lvl w:ilvl="1">
      <w:start w:val="1"/>
      <w:numFmt w:val="decimal"/>
      <w:lvlText w:val="%1.%2"/>
      <w:lvlJc w:val="left"/>
      <w:pPr>
        <w:ind w:left="120" w:hanging="720"/>
      </w:pPr>
      <w:rPr>
        <w:rFonts w:ascii="Times New Roman" w:eastAsia="Times New Roman" w:hAnsi="Times New Roman" w:hint="default"/>
        <w:spacing w:val="-1"/>
        <w:sz w:val="22"/>
        <w:szCs w:val="22"/>
      </w:rPr>
    </w:lvl>
    <w:lvl w:ilvl="2">
      <w:start w:val="1"/>
      <w:numFmt w:val="lowerLetter"/>
      <w:lvlText w:val="(%3)"/>
      <w:lvlJc w:val="left"/>
      <w:pPr>
        <w:ind w:left="1540" w:hanging="720"/>
      </w:pPr>
      <w:rPr>
        <w:rFonts w:ascii="Times New Roman" w:eastAsia="Times New Roman" w:hAnsi="Times New Roman" w:hint="default"/>
        <w:w w:val="99"/>
        <w:sz w:val="22"/>
        <w:szCs w:val="22"/>
      </w:rPr>
    </w:lvl>
    <w:lvl w:ilvl="3">
      <w:start w:val="1"/>
      <w:numFmt w:val="bullet"/>
      <w:lvlText w:val="•"/>
      <w:lvlJc w:val="left"/>
      <w:pPr>
        <w:ind w:left="820" w:hanging="720"/>
      </w:pPr>
      <w:rPr>
        <w:rFonts w:hint="default"/>
      </w:rPr>
    </w:lvl>
    <w:lvl w:ilvl="4">
      <w:start w:val="1"/>
      <w:numFmt w:val="bullet"/>
      <w:lvlText w:val="•"/>
      <w:lvlJc w:val="left"/>
      <w:pPr>
        <w:ind w:left="840" w:hanging="720"/>
      </w:pPr>
      <w:rPr>
        <w:rFonts w:hint="default"/>
      </w:rPr>
    </w:lvl>
    <w:lvl w:ilvl="5">
      <w:start w:val="1"/>
      <w:numFmt w:val="bullet"/>
      <w:lvlText w:val="•"/>
      <w:lvlJc w:val="left"/>
      <w:pPr>
        <w:ind w:left="1540" w:hanging="720"/>
      </w:pPr>
      <w:rPr>
        <w:rFonts w:hint="default"/>
      </w:rPr>
    </w:lvl>
    <w:lvl w:ilvl="6">
      <w:start w:val="1"/>
      <w:numFmt w:val="bullet"/>
      <w:lvlText w:val="•"/>
      <w:lvlJc w:val="left"/>
      <w:pPr>
        <w:ind w:left="1540" w:hanging="720"/>
      </w:pPr>
      <w:rPr>
        <w:rFonts w:hint="default"/>
      </w:rPr>
    </w:lvl>
    <w:lvl w:ilvl="7">
      <w:start w:val="1"/>
      <w:numFmt w:val="bullet"/>
      <w:lvlText w:val="•"/>
      <w:lvlJc w:val="left"/>
      <w:pPr>
        <w:ind w:left="3865" w:hanging="720"/>
      </w:pPr>
      <w:rPr>
        <w:rFonts w:hint="default"/>
      </w:rPr>
    </w:lvl>
    <w:lvl w:ilvl="8">
      <w:start w:val="1"/>
      <w:numFmt w:val="bullet"/>
      <w:lvlText w:val="•"/>
      <w:lvlJc w:val="left"/>
      <w:pPr>
        <w:ind w:left="6191" w:hanging="720"/>
      </w:pPr>
      <w:rPr>
        <w:rFonts w:hint="default"/>
      </w:rPr>
    </w:lvl>
  </w:abstractNum>
  <w:abstractNum w:abstractNumId="3" w15:restartNumberingAfterBreak="0">
    <w:nsid w:val="4A074042"/>
    <w:multiLevelType w:val="multilevel"/>
    <w:tmpl w:val="F11A045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BB05DA"/>
    <w:multiLevelType w:val="multilevel"/>
    <w:tmpl w:val="6A64079A"/>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49F38F2"/>
    <w:multiLevelType w:val="multilevel"/>
    <w:tmpl w:val="C4C412D2"/>
    <w:lvl w:ilvl="0">
      <w:start w:val="1"/>
      <w:numFmt w:val="decimal"/>
      <w:lvlText w:val="%1"/>
      <w:lvlJc w:val="left"/>
      <w:pPr>
        <w:ind w:left="394" w:hanging="394"/>
      </w:pPr>
      <w:rPr>
        <w:rFonts w:hint="default"/>
      </w:rPr>
    </w:lvl>
    <w:lvl w:ilvl="1">
      <w:start w:val="5"/>
      <w:numFmt w:val="decimalZero"/>
      <w:lvlText w:val="%1.%2"/>
      <w:lvlJc w:val="left"/>
      <w:pPr>
        <w:ind w:left="394" w:hanging="3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7F6118A"/>
    <w:multiLevelType w:val="hybridMultilevel"/>
    <w:tmpl w:val="05DAB546"/>
    <w:lvl w:ilvl="0" w:tplc="B680D132">
      <w:numFmt w:val="none"/>
      <w:lvlText w:val=""/>
      <w:lvlJc w:val="left"/>
      <w:pPr>
        <w:tabs>
          <w:tab w:val="num" w:pos="360"/>
        </w:tabs>
      </w:pPr>
    </w:lvl>
    <w:lvl w:ilvl="1" w:tplc="27EABAAC">
      <w:start w:val="1"/>
      <w:numFmt w:val="lowerLetter"/>
      <w:lvlText w:val="%2."/>
      <w:lvlJc w:val="left"/>
      <w:pPr>
        <w:ind w:left="1440" w:hanging="360"/>
      </w:pPr>
    </w:lvl>
    <w:lvl w:ilvl="2" w:tplc="FDE864F6">
      <w:start w:val="1"/>
      <w:numFmt w:val="lowerRoman"/>
      <w:lvlText w:val="%3."/>
      <w:lvlJc w:val="right"/>
      <w:pPr>
        <w:ind w:left="2160" w:hanging="180"/>
      </w:pPr>
    </w:lvl>
    <w:lvl w:ilvl="3" w:tplc="A04887EE">
      <w:start w:val="1"/>
      <w:numFmt w:val="decimal"/>
      <w:lvlText w:val="%4."/>
      <w:lvlJc w:val="left"/>
      <w:pPr>
        <w:ind w:left="2880" w:hanging="360"/>
      </w:pPr>
    </w:lvl>
    <w:lvl w:ilvl="4" w:tplc="529204A4">
      <w:start w:val="1"/>
      <w:numFmt w:val="lowerLetter"/>
      <w:lvlText w:val="%5."/>
      <w:lvlJc w:val="left"/>
      <w:pPr>
        <w:ind w:left="3600" w:hanging="360"/>
      </w:pPr>
    </w:lvl>
    <w:lvl w:ilvl="5" w:tplc="7C46184A">
      <w:start w:val="1"/>
      <w:numFmt w:val="lowerRoman"/>
      <w:lvlText w:val="%6."/>
      <w:lvlJc w:val="right"/>
      <w:pPr>
        <w:ind w:left="4320" w:hanging="180"/>
      </w:pPr>
    </w:lvl>
    <w:lvl w:ilvl="6" w:tplc="4D3A138E">
      <w:start w:val="1"/>
      <w:numFmt w:val="decimal"/>
      <w:lvlText w:val="%7."/>
      <w:lvlJc w:val="left"/>
      <w:pPr>
        <w:ind w:left="5040" w:hanging="360"/>
      </w:pPr>
    </w:lvl>
    <w:lvl w:ilvl="7" w:tplc="8F205774">
      <w:start w:val="1"/>
      <w:numFmt w:val="lowerLetter"/>
      <w:lvlText w:val="%8."/>
      <w:lvlJc w:val="left"/>
      <w:pPr>
        <w:ind w:left="5760" w:hanging="360"/>
      </w:pPr>
    </w:lvl>
    <w:lvl w:ilvl="8" w:tplc="79146E90">
      <w:start w:val="1"/>
      <w:numFmt w:val="lowerRoman"/>
      <w:lvlText w:val="%9."/>
      <w:lvlJc w:val="right"/>
      <w:pPr>
        <w:ind w:left="6480" w:hanging="180"/>
      </w:pPr>
    </w:lvl>
  </w:abstractNum>
  <w:abstractNum w:abstractNumId="7" w15:restartNumberingAfterBreak="0">
    <w:nsid w:val="78470FEC"/>
    <w:multiLevelType w:val="multilevel"/>
    <w:tmpl w:val="E5B8409A"/>
    <w:lvl w:ilvl="0">
      <w:start w:val="1"/>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4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760" w:hanging="1440"/>
      </w:pPr>
      <w:rPr>
        <w:rFonts w:hint="default"/>
      </w:rPr>
    </w:lvl>
    <w:lvl w:ilvl="8">
      <w:start w:val="1"/>
      <w:numFmt w:val="decimal"/>
      <w:lvlText w:val="%1.%2.%3.%4.%5.%6.%7.%8.%9"/>
      <w:lvlJc w:val="left"/>
      <w:pPr>
        <w:ind w:left="-3360" w:hanging="1440"/>
      </w:pPr>
      <w:rPr>
        <w:rFonts w:hint="default"/>
      </w:rPr>
    </w:lvl>
  </w:abstractNum>
  <w:abstractNum w:abstractNumId="8" w15:restartNumberingAfterBreak="0">
    <w:nsid w:val="7F65257E"/>
    <w:multiLevelType w:val="hybridMultilevel"/>
    <w:tmpl w:val="08D2A61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0799756">
    <w:abstractNumId w:val="2"/>
  </w:num>
  <w:num w:numId="2" w16cid:durableId="1684942238">
    <w:abstractNumId w:val="7"/>
  </w:num>
  <w:num w:numId="3" w16cid:durableId="1035153368">
    <w:abstractNumId w:val="1"/>
  </w:num>
  <w:num w:numId="4" w16cid:durableId="837772237">
    <w:abstractNumId w:val="0"/>
  </w:num>
  <w:num w:numId="5" w16cid:durableId="211888098">
    <w:abstractNumId w:val="4"/>
  </w:num>
  <w:num w:numId="6" w16cid:durableId="808399319">
    <w:abstractNumId w:val="5"/>
  </w:num>
  <w:num w:numId="7" w16cid:durableId="2089034376">
    <w:abstractNumId w:val="8"/>
  </w:num>
  <w:num w:numId="8" w16cid:durableId="488130285">
    <w:abstractNumId w:val="3"/>
  </w:num>
  <w:num w:numId="9" w16cid:durableId="17778231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C3FA7E"/>
    <w:rsid w:val="000002A9"/>
    <w:rsid w:val="0000061E"/>
    <w:rsid w:val="00006F92"/>
    <w:rsid w:val="00061DC1"/>
    <w:rsid w:val="000671FD"/>
    <w:rsid w:val="00074980"/>
    <w:rsid w:val="00084490"/>
    <w:rsid w:val="000B33AF"/>
    <w:rsid w:val="000B3C96"/>
    <w:rsid w:val="000C477D"/>
    <w:rsid w:val="000E1305"/>
    <w:rsid w:val="00102EE2"/>
    <w:rsid w:val="00143A5A"/>
    <w:rsid w:val="001643FA"/>
    <w:rsid w:val="00167C8B"/>
    <w:rsid w:val="001B07BC"/>
    <w:rsid w:val="002024F8"/>
    <w:rsid w:val="00203931"/>
    <w:rsid w:val="0022385A"/>
    <w:rsid w:val="00227F8D"/>
    <w:rsid w:val="00234D16"/>
    <w:rsid w:val="00234E9E"/>
    <w:rsid w:val="00272C70"/>
    <w:rsid w:val="00275F93"/>
    <w:rsid w:val="002A6A1A"/>
    <w:rsid w:val="002A733E"/>
    <w:rsid w:val="002B18DD"/>
    <w:rsid w:val="002B63F7"/>
    <w:rsid w:val="002C0E74"/>
    <w:rsid w:val="002C14EE"/>
    <w:rsid w:val="002C5929"/>
    <w:rsid w:val="002E3C64"/>
    <w:rsid w:val="00306CA9"/>
    <w:rsid w:val="0033346F"/>
    <w:rsid w:val="00353242"/>
    <w:rsid w:val="00362A39"/>
    <w:rsid w:val="0036420C"/>
    <w:rsid w:val="003700C7"/>
    <w:rsid w:val="00371F4B"/>
    <w:rsid w:val="00373E93"/>
    <w:rsid w:val="0037518A"/>
    <w:rsid w:val="0038229D"/>
    <w:rsid w:val="003835BE"/>
    <w:rsid w:val="00385536"/>
    <w:rsid w:val="00387E67"/>
    <w:rsid w:val="00390BB9"/>
    <w:rsid w:val="00396BAF"/>
    <w:rsid w:val="003B223C"/>
    <w:rsid w:val="003C292A"/>
    <w:rsid w:val="004266F1"/>
    <w:rsid w:val="00435B28"/>
    <w:rsid w:val="00452211"/>
    <w:rsid w:val="00471CE9"/>
    <w:rsid w:val="004727A2"/>
    <w:rsid w:val="00484950"/>
    <w:rsid w:val="0049711A"/>
    <w:rsid w:val="004A2912"/>
    <w:rsid w:val="004A4ACB"/>
    <w:rsid w:val="004B749F"/>
    <w:rsid w:val="004C2B11"/>
    <w:rsid w:val="004D1DDD"/>
    <w:rsid w:val="004D3C97"/>
    <w:rsid w:val="004E5CBC"/>
    <w:rsid w:val="005021B1"/>
    <w:rsid w:val="00524D49"/>
    <w:rsid w:val="0053116D"/>
    <w:rsid w:val="00531CA3"/>
    <w:rsid w:val="00544208"/>
    <w:rsid w:val="00545323"/>
    <w:rsid w:val="005476E8"/>
    <w:rsid w:val="005546A3"/>
    <w:rsid w:val="00562D73"/>
    <w:rsid w:val="00570AB4"/>
    <w:rsid w:val="00572D5F"/>
    <w:rsid w:val="005821A1"/>
    <w:rsid w:val="00584F99"/>
    <w:rsid w:val="005C1660"/>
    <w:rsid w:val="005E4E26"/>
    <w:rsid w:val="005E6484"/>
    <w:rsid w:val="00610F3B"/>
    <w:rsid w:val="00611463"/>
    <w:rsid w:val="00616FE4"/>
    <w:rsid w:val="00650BA1"/>
    <w:rsid w:val="00653F57"/>
    <w:rsid w:val="0066619B"/>
    <w:rsid w:val="00671500"/>
    <w:rsid w:val="00683BF6"/>
    <w:rsid w:val="00686955"/>
    <w:rsid w:val="0069591B"/>
    <w:rsid w:val="006B372B"/>
    <w:rsid w:val="006B5E93"/>
    <w:rsid w:val="00732AC5"/>
    <w:rsid w:val="007454F5"/>
    <w:rsid w:val="00752554"/>
    <w:rsid w:val="00762C50"/>
    <w:rsid w:val="0076406A"/>
    <w:rsid w:val="00783F1F"/>
    <w:rsid w:val="00791CB3"/>
    <w:rsid w:val="007D5EAE"/>
    <w:rsid w:val="007D7E37"/>
    <w:rsid w:val="0081186B"/>
    <w:rsid w:val="008179C0"/>
    <w:rsid w:val="00821E0D"/>
    <w:rsid w:val="00840D7F"/>
    <w:rsid w:val="00860030"/>
    <w:rsid w:val="00871A84"/>
    <w:rsid w:val="0089313C"/>
    <w:rsid w:val="008F18A3"/>
    <w:rsid w:val="009323E7"/>
    <w:rsid w:val="00932820"/>
    <w:rsid w:val="00963DA7"/>
    <w:rsid w:val="0097013D"/>
    <w:rsid w:val="00976F37"/>
    <w:rsid w:val="009A20BB"/>
    <w:rsid w:val="009A279B"/>
    <w:rsid w:val="009A4E56"/>
    <w:rsid w:val="009B2753"/>
    <w:rsid w:val="009BD0D2"/>
    <w:rsid w:val="009C32C7"/>
    <w:rsid w:val="009E1BAF"/>
    <w:rsid w:val="009E6725"/>
    <w:rsid w:val="009F2761"/>
    <w:rsid w:val="00A072E6"/>
    <w:rsid w:val="00A10238"/>
    <w:rsid w:val="00A24ED4"/>
    <w:rsid w:val="00A27AB5"/>
    <w:rsid w:val="00A41743"/>
    <w:rsid w:val="00A43075"/>
    <w:rsid w:val="00A51518"/>
    <w:rsid w:val="00A535FB"/>
    <w:rsid w:val="00A559C6"/>
    <w:rsid w:val="00A64A74"/>
    <w:rsid w:val="00A651B9"/>
    <w:rsid w:val="00A654D0"/>
    <w:rsid w:val="00A80FB4"/>
    <w:rsid w:val="00A8331A"/>
    <w:rsid w:val="00AA08D9"/>
    <w:rsid w:val="00AC7372"/>
    <w:rsid w:val="00AD38E7"/>
    <w:rsid w:val="00AE1E88"/>
    <w:rsid w:val="00AE7BDA"/>
    <w:rsid w:val="00AF0623"/>
    <w:rsid w:val="00B0083C"/>
    <w:rsid w:val="00B26D15"/>
    <w:rsid w:val="00B444AB"/>
    <w:rsid w:val="00B90A9A"/>
    <w:rsid w:val="00B9610B"/>
    <w:rsid w:val="00BB23A1"/>
    <w:rsid w:val="00BE5906"/>
    <w:rsid w:val="00BF4AC1"/>
    <w:rsid w:val="00C13FF9"/>
    <w:rsid w:val="00C232E3"/>
    <w:rsid w:val="00C330BA"/>
    <w:rsid w:val="00C46640"/>
    <w:rsid w:val="00C52B67"/>
    <w:rsid w:val="00C62E95"/>
    <w:rsid w:val="00CA5F5E"/>
    <w:rsid w:val="00CC5ED9"/>
    <w:rsid w:val="00CD6E11"/>
    <w:rsid w:val="00D36EF4"/>
    <w:rsid w:val="00D4084B"/>
    <w:rsid w:val="00D437D1"/>
    <w:rsid w:val="00D4768F"/>
    <w:rsid w:val="00D47D6E"/>
    <w:rsid w:val="00D502F2"/>
    <w:rsid w:val="00D616C5"/>
    <w:rsid w:val="00D70060"/>
    <w:rsid w:val="00D8564E"/>
    <w:rsid w:val="00D93B43"/>
    <w:rsid w:val="00D94150"/>
    <w:rsid w:val="00DA32AF"/>
    <w:rsid w:val="00DB2612"/>
    <w:rsid w:val="00DE17ED"/>
    <w:rsid w:val="00DE3766"/>
    <w:rsid w:val="00DF2741"/>
    <w:rsid w:val="00E02DE7"/>
    <w:rsid w:val="00E1656B"/>
    <w:rsid w:val="00E2728E"/>
    <w:rsid w:val="00E361A4"/>
    <w:rsid w:val="00E4542A"/>
    <w:rsid w:val="00E551B8"/>
    <w:rsid w:val="00E7087E"/>
    <w:rsid w:val="00E91855"/>
    <w:rsid w:val="00E9241B"/>
    <w:rsid w:val="00EC5DE7"/>
    <w:rsid w:val="00ED00F6"/>
    <w:rsid w:val="00F036D6"/>
    <w:rsid w:val="00F063CF"/>
    <w:rsid w:val="00F42D6F"/>
    <w:rsid w:val="00F43AC5"/>
    <w:rsid w:val="00F663A4"/>
    <w:rsid w:val="00F8027B"/>
    <w:rsid w:val="00F934DE"/>
    <w:rsid w:val="00F97449"/>
    <w:rsid w:val="00FB12CF"/>
    <w:rsid w:val="00FB3C31"/>
    <w:rsid w:val="00FB7CF8"/>
    <w:rsid w:val="00FC7B4E"/>
    <w:rsid w:val="00FD1935"/>
    <w:rsid w:val="00FD32DD"/>
    <w:rsid w:val="00FD678A"/>
    <w:rsid w:val="00FE3163"/>
    <w:rsid w:val="00FF4D09"/>
    <w:rsid w:val="01A1C2CA"/>
    <w:rsid w:val="04A47CD6"/>
    <w:rsid w:val="0671EBEF"/>
    <w:rsid w:val="0919A9B4"/>
    <w:rsid w:val="0A93DF89"/>
    <w:rsid w:val="0AF46EFB"/>
    <w:rsid w:val="0BBB2C42"/>
    <w:rsid w:val="0D99EE2B"/>
    <w:rsid w:val="149E8ADF"/>
    <w:rsid w:val="14E5FD22"/>
    <w:rsid w:val="15739A2B"/>
    <w:rsid w:val="16927351"/>
    <w:rsid w:val="18572C97"/>
    <w:rsid w:val="22D01AB5"/>
    <w:rsid w:val="25E8AD5F"/>
    <w:rsid w:val="26045EE8"/>
    <w:rsid w:val="267FC422"/>
    <w:rsid w:val="28057333"/>
    <w:rsid w:val="2888B552"/>
    <w:rsid w:val="2ABAF168"/>
    <w:rsid w:val="2AC3FA7E"/>
    <w:rsid w:val="312F4A0C"/>
    <w:rsid w:val="38794476"/>
    <w:rsid w:val="3ACF8207"/>
    <w:rsid w:val="3B090974"/>
    <w:rsid w:val="3B39FE4E"/>
    <w:rsid w:val="40B81089"/>
    <w:rsid w:val="41591C9B"/>
    <w:rsid w:val="4651BBD5"/>
    <w:rsid w:val="46B3C399"/>
    <w:rsid w:val="4891A77B"/>
    <w:rsid w:val="4A7D936E"/>
    <w:rsid w:val="4AE59C21"/>
    <w:rsid w:val="4BCBCE88"/>
    <w:rsid w:val="500EFC68"/>
    <w:rsid w:val="511E395D"/>
    <w:rsid w:val="51DA81AE"/>
    <w:rsid w:val="53F4A173"/>
    <w:rsid w:val="57EF1616"/>
    <w:rsid w:val="58D5EF75"/>
    <w:rsid w:val="5A4FA3F5"/>
    <w:rsid w:val="5A59EFAF"/>
    <w:rsid w:val="5AC21FCF"/>
    <w:rsid w:val="5B20551E"/>
    <w:rsid w:val="5C0B847D"/>
    <w:rsid w:val="5CA36C83"/>
    <w:rsid w:val="6086F909"/>
    <w:rsid w:val="61FA75B1"/>
    <w:rsid w:val="62C003FD"/>
    <w:rsid w:val="63D93E4E"/>
    <w:rsid w:val="665B935A"/>
    <w:rsid w:val="672CA354"/>
    <w:rsid w:val="6A3C3B3B"/>
    <w:rsid w:val="6B1A66E6"/>
    <w:rsid w:val="6E47B6C0"/>
    <w:rsid w:val="6FBB1C0C"/>
    <w:rsid w:val="793C145B"/>
    <w:rsid w:val="7A9A8341"/>
    <w:rsid w:val="7AFDA3AA"/>
    <w:rsid w:val="7D8AB5B9"/>
    <w:rsid w:val="7EF6F0A0"/>
    <w:rsid w:val="7FC50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3FA7E"/>
  <w15:chartTrackingRefBased/>
  <w15:docId w15:val="{F5C2D399-2858-4D2C-92C4-FF6E9A81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1B"/>
    <w:pPr>
      <w:widowControl w:val="0"/>
      <w:spacing w:after="0" w:line="240" w:lineRule="auto"/>
    </w:pPr>
  </w:style>
  <w:style w:type="paragraph" w:styleId="Heading1">
    <w:name w:val="heading 1"/>
    <w:basedOn w:val="Normal"/>
    <w:link w:val="Heading1Char"/>
    <w:uiPriority w:val="9"/>
    <w:qFormat/>
    <w:rsid w:val="00531CA3"/>
    <w:pPr>
      <w:ind w:left="2004"/>
      <w:outlineLvl w:val="0"/>
    </w:pPr>
    <w:rPr>
      <w:rFonts w:ascii="Calibri" w:eastAsia="Calibri" w:hAnsi="Calibri"/>
      <w:b/>
      <w:bCs/>
    </w:rPr>
  </w:style>
  <w:style w:type="paragraph" w:styleId="Heading2">
    <w:name w:val="heading 2"/>
    <w:basedOn w:val="Normal"/>
    <w:link w:val="Heading2Char"/>
    <w:uiPriority w:val="9"/>
    <w:unhideWhenUsed/>
    <w:qFormat/>
    <w:rsid w:val="00531CA3"/>
    <w:pPr>
      <w:outlineLvl w:val="1"/>
    </w:pPr>
    <w:rPr>
      <w:rFonts w:ascii="Times New Roman" w:eastAsia="Times New Roman" w:hAnsi="Times New Roman"/>
      <w:b/>
      <w:bCs/>
      <w:i/>
    </w:rPr>
  </w:style>
  <w:style w:type="paragraph" w:styleId="Heading3">
    <w:name w:val="heading 3"/>
    <w:basedOn w:val="Normal"/>
    <w:next w:val="Normal"/>
    <w:link w:val="Heading3Char"/>
    <w:uiPriority w:val="9"/>
    <w:unhideWhenUsed/>
    <w:qFormat/>
    <w:rsid w:val="00531CA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31CA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next w:val="Normal"/>
    <w:link w:val="Heading5Char"/>
    <w:uiPriority w:val="9"/>
    <w:unhideWhenUsed/>
    <w:qFormat/>
    <w:rsid w:val="00531CA3"/>
    <w:pPr>
      <w:keepNext/>
      <w:keepLines/>
      <w:spacing w:after="10" w:line="248" w:lineRule="auto"/>
      <w:ind w:left="10" w:right="167" w:hanging="10"/>
      <w:outlineLvl w:val="4"/>
    </w:pPr>
    <w:rPr>
      <w:rFonts w:ascii="Times New Roman" w:eastAsia="Times New Roman" w:hAnsi="Times New Roman" w:cs="Times New Roman"/>
      <w:b/>
      <w:color w:val="000000"/>
      <w:kern w:val="2"/>
      <w:lang w:val="en-GB"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text,List Paragraph (numbered (a)),Bullets,Numbered List Paragraph,References,Celula,Normal 2,List_Paragraph,Multilevel para_II,Reference 2,Title Style 1,lp1,Numbered Paragraph,Main numbered paragraph,Ha,Dot pt,Bullet 1"/>
    <w:basedOn w:val="Normal"/>
    <w:uiPriority w:val="1"/>
    <w:qFormat/>
    <w:rsid w:val="0069591B"/>
  </w:style>
  <w:style w:type="table" w:styleId="GridTable4-Accent5">
    <w:name w:val="Grid Table 4 Accent 5"/>
    <w:basedOn w:val="TableNormal"/>
    <w:uiPriority w:val="49"/>
    <w:rsid w:val="0069591B"/>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nhideWhenUsed/>
    <w:rsid w:val="0069591B"/>
    <w:pPr>
      <w:tabs>
        <w:tab w:val="center" w:pos="4680"/>
        <w:tab w:val="right" w:pos="9360"/>
      </w:tabs>
    </w:pPr>
  </w:style>
  <w:style w:type="character" w:customStyle="1" w:styleId="HeaderChar">
    <w:name w:val="Header Char"/>
    <w:basedOn w:val="DefaultParagraphFont"/>
    <w:link w:val="Header"/>
    <w:rsid w:val="0069591B"/>
  </w:style>
  <w:style w:type="paragraph" w:styleId="Footer">
    <w:name w:val="footer"/>
    <w:basedOn w:val="Normal"/>
    <w:link w:val="FooterChar"/>
    <w:unhideWhenUsed/>
    <w:rsid w:val="0069591B"/>
    <w:pPr>
      <w:tabs>
        <w:tab w:val="center" w:pos="4680"/>
        <w:tab w:val="right" w:pos="9360"/>
      </w:tabs>
    </w:pPr>
  </w:style>
  <w:style w:type="character" w:customStyle="1" w:styleId="FooterChar">
    <w:name w:val="Footer Char"/>
    <w:basedOn w:val="DefaultParagraphFont"/>
    <w:link w:val="Footer"/>
    <w:rsid w:val="0069591B"/>
  </w:style>
  <w:style w:type="character" w:styleId="CommentReference">
    <w:name w:val="annotation reference"/>
    <w:basedOn w:val="DefaultParagraphFont"/>
    <w:uiPriority w:val="99"/>
    <w:unhideWhenUsed/>
    <w:rsid w:val="005821A1"/>
    <w:rPr>
      <w:sz w:val="16"/>
      <w:szCs w:val="16"/>
    </w:rPr>
  </w:style>
  <w:style w:type="paragraph" w:styleId="CommentText">
    <w:name w:val="annotation text"/>
    <w:basedOn w:val="Normal"/>
    <w:link w:val="CommentTextChar"/>
    <w:uiPriority w:val="99"/>
    <w:unhideWhenUsed/>
    <w:rsid w:val="005821A1"/>
    <w:rPr>
      <w:sz w:val="20"/>
      <w:szCs w:val="20"/>
    </w:rPr>
  </w:style>
  <w:style w:type="character" w:customStyle="1" w:styleId="CommentTextChar">
    <w:name w:val="Comment Text Char"/>
    <w:basedOn w:val="DefaultParagraphFont"/>
    <w:link w:val="CommentText"/>
    <w:uiPriority w:val="99"/>
    <w:rsid w:val="005821A1"/>
    <w:rPr>
      <w:sz w:val="20"/>
      <w:szCs w:val="20"/>
    </w:rPr>
  </w:style>
  <w:style w:type="table" w:styleId="TableGrid">
    <w:name w:val="Table Grid"/>
    <w:basedOn w:val="TableNormal"/>
    <w:uiPriority w:val="39"/>
    <w:rsid w:val="005821A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A64A74"/>
    <w:pPr>
      <w:ind w:left="822" w:hanging="360"/>
    </w:pPr>
    <w:rPr>
      <w:rFonts w:ascii="Times New Roman" w:eastAsia="Times New Roman" w:hAnsi="Times New Roman"/>
    </w:rPr>
  </w:style>
  <w:style w:type="character" w:customStyle="1" w:styleId="BodyTextChar">
    <w:name w:val="Body Text Char"/>
    <w:basedOn w:val="DefaultParagraphFont"/>
    <w:link w:val="BodyText"/>
    <w:rsid w:val="00A64A74"/>
    <w:rPr>
      <w:rFonts w:ascii="Times New Roman" w:eastAsia="Times New Roman" w:hAnsi="Times New Roman"/>
    </w:rPr>
  </w:style>
  <w:style w:type="table" w:customStyle="1" w:styleId="TableGrid5">
    <w:name w:val="Table Grid5"/>
    <w:basedOn w:val="TableNormal"/>
    <w:next w:val="TableGrid"/>
    <w:uiPriority w:val="39"/>
    <w:rsid w:val="000671FD"/>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style>
  <w:style w:type="character" w:customStyle="1" w:styleId="Heading1Char">
    <w:name w:val="Heading 1 Char"/>
    <w:basedOn w:val="DefaultParagraphFont"/>
    <w:link w:val="Heading1"/>
    <w:uiPriority w:val="9"/>
    <w:rsid w:val="00531CA3"/>
    <w:rPr>
      <w:rFonts w:ascii="Calibri" w:eastAsia="Calibri" w:hAnsi="Calibri"/>
      <w:b/>
      <w:bCs/>
    </w:rPr>
  </w:style>
  <w:style w:type="character" w:customStyle="1" w:styleId="Heading2Char">
    <w:name w:val="Heading 2 Char"/>
    <w:basedOn w:val="DefaultParagraphFont"/>
    <w:link w:val="Heading2"/>
    <w:uiPriority w:val="9"/>
    <w:rsid w:val="00531CA3"/>
    <w:rPr>
      <w:rFonts w:ascii="Times New Roman" w:eastAsia="Times New Roman" w:hAnsi="Times New Roman"/>
      <w:b/>
      <w:bCs/>
      <w:i/>
    </w:rPr>
  </w:style>
  <w:style w:type="character" w:customStyle="1" w:styleId="Heading3Char">
    <w:name w:val="Heading 3 Char"/>
    <w:basedOn w:val="DefaultParagraphFont"/>
    <w:link w:val="Heading3"/>
    <w:uiPriority w:val="9"/>
    <w:rsid w:val="00531CA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31CA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31CA3"/>
    <w:rPr>
      <w:rFonts w:ascii="Times New Roman" w:eastAsia="Times New Roman" w:hAnsi="Times New Roman" w:cs="Times New Roman"/>
      <w:b/>
      <w:color w:val="000000"/>
      <w:kern w:val="2"/>
      <w:lang w:val="en-GB" w:eastAsia="en-GB"/>
      <w14:ligatures w14:val="standardContextual"/>
    </w:rPr>
  </w:style>
  <w:style w:type="paragraph" w:customStyle="1" w:styleId="TableParagraph">
    <w:name w:val="Table Paragraph"/>
    <w:basedOn w:val="Normal"/>
    <w:uiPriority w:val="1"/>
    <w:qFormat/>
    <w:rsid w:val="00531CA3"/>
  </w:style>
  <w:style w:type="paragraph" w:styleId="CommentSubject">
    <w:name w:val="annotation subject"/>
    <w:basedOn w:val="CommentText"/>
    <w:next w:val="CommentText"/>
    <w:link w:val="CommentSubjectChar"/>
    <w:uiPriority w:val="99"/>
    <w:semiHidden/>
    <w:unhideWhenUsed/>
    <w:rsid w:val="00531CA3"/>
    <w:rPr>
      <w:b/>
      <w:bCs/>
    </w:rPr>
  </w:style>
  <w:style w:type="character" w:customStyle="1" w:styleId="CommentSubjectChar">
    <w:name w:val="Comment Subject Char"/>
    <w:basedOn w:val="CommentTextChar"/>
    <w:link w:val="CommentSubject"/>
    <w:uiPriority w:val="99"/>
    <w:semiHidden/>
    <w:rsid w:val="00531CA3"/>
    <w:rPr>
      <w:b/>
      <w:bCs/>
      <w:sz w:val="20"/>
      <w:szCs w:val="20"/>
    </w:rPr>
  </w:style>
  <w:style w:type="character" w:customStyle="1" w:styleId="UnresolvedMention1">
    <w:name w:val="Unresolved Mention1"/>
    <w:basedOn w:val="DefaultParagraphFont"/>
    <w:uiPriority w:val="99"/>
    <w:unhideWhenUsed/>
    <w:rsid w:val="00531CA3"/>
    <w:rPr>
      <w:color w:val="605E5C"/>
      <w:shd w:val="clear" w:color="auto" w:fill="E1DFDD"/>
    </w:rPr>
  </w:style>
  <w:style w:type="character" w:customStyle="1" w:styleId="Mention1">
    <w:name w:val="Mention1"/>
    <w:basedOn w:val="DefaultParagraphFont"/>
    <w:uiPriority w:val="99"/>
    <w:unhideWhenUsed/>
    <w:rsid w:val="00531CA3"/>
    <w:rPr>
      <w:color w:val="2B579A"/>
      <w:shd w:val="clear" w:color="auto" w:fill="E1DFDD"/>
    </w:rPr>
  </w:style>
  <w:style w:type="paragraph" w:styleId="Revision">
    <w:name w:val="Revision"/>
    <w:hidden/>
    <w:uiPriority w:val="71"/>
    <w:rsid w:val="00531CA3"/>
    <w:pPr>
      <w:spacing w:after="0" w:line="240" w:lineRule="auto"/>
    </w:pPr>
  </w:style>
  <w:style w:type="table" w:customStyle="1" w:styleId="TableGrid12">
    <w:name w:val="Table Grid12"/>
    <w:basedOn w:val="TableNormal"/>
    <w:next w:val="TableGrid"/>
    <w:uiPriority w:val="39"/>
    <w:rsid w:val="00531C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531CA3"/>
    <w:pPr>
      <w:widowControl/>
      <w:spacing w:after="200" w:line="276" w:lineRule="auto"/>
      <w:ind w:left="720"/>
      <w:contextualSpacing/>
    </w:pPr>
    <w:rPr>
      <w:rFonts w:ascii="Calibri" w:eastAsia="Calibri" w:hAnsi="Calibri" w:cs="Times New Roman"/>
      <w:lang w:val="en-GB"/>
    </w:rPr>
  </w:style>
  <w:style w:type="character" w:customStyle="1" w:styleId="ListParagraphChar">
    <w:name w:val="List Paragraph Char"/>
    <w:aliases w:val="123 List Paragraph Char,Bullet Points Char,Bullets Char,Celula Char,Dot pt Char,Indicator Text Char,List Paragraph Char Char Char Char,List Paragraph1 Char,List Paragraph12 Char,Numbered List Paragraph Char,Numbered Para 1 Char"/>
    <w:link w:val="ListParagraph1"/>
    <w:uiPriority w:val="34"/>
    <w:qFormat/>
    <w:locked/>
    <w:rsid w:val="00531CA3"/>
    <w:rPr>
      <w:rFonts w:ascii="Calibri" w:eastAsia="Calibri" w:hAnsi="Calibri" w:cs="Times New Roman"/>
      <w:lang w:val="en-GB"/>
    </w:rPr>
  </w:style>
  <w:style w:type="character" w:styleId="PlaceholderText">
    <w:name w:val="Placeholder Text"/>
    <w:basedOn w:val="DefaultParagraphFont"/>
    <w:uiPriority w:val="99"/>
    <w:semiHidden/>
    <w:rsid w:val="00531CA3"/>
    <w:rPr>
      <w:color w:val="808080"/>
    </w:rPr>
  </w:style>
  <w:style w:type="character" w:customStyle="1" w:styleId="ui-provider">
    <w:name w:val="ui-provider"/>
    <w:basedOn w:val="DefaultParagraphFont"/>
    <w:rsid w:val="00531CA3"/>
  </w:style>
  <w:style w:type="character" w:customStyle="1" w:styleId="cf01">
    <w:name w:val="cf01"/>
    <w:basedOn w:val="DefaultParagraphFont"/>
    <w:rsid w:val="00531CA3"/>
    <w:rPr>
      <w:rFonts w:ascii="Segoe UI" w:hAnsi="Segoe UI" w:cs="Segoe UI" w:hint="default"/>
      <w:sz w:val="18"/>
      <w:szCs w:val="18"/>
    </w:rPr>
  </w:style>
  <w:style w:type="table" w:customStyle="1" w:styleId="TableGrid0">
    <w:name w:val="TableGrid"/>
    <w:rsid w:val="00531CA3"/>
    <w:pPr>
      <w:spacing w:after="0" w:line="240" w:lineRule="auto"/>
    </w:pPr>
    <w:rPr>
      <w:rFonts w:eastAsiaTheme="minorEastAsia"/>
      <w:kern w:val="2"/>
      <w:lang w:val="en-GB" w:eastAsia="en-GB"/>
      <w14:ligatures w14:val="standardContextual"/>
    </w:rPr>
    <w:tblPr>
      <w:tblCellMar>
        <w:top w:w="0" w:type="dxa"/>
        <w:left w:w="0" w:type="dxa"/>
        <w:bottom w:w="0" w:type="dxa"/>
        <w:right w:w="0" w:type="dxa"/>
      </w:tblCellMar>
    </w:tblPr>
  </w:style>
  <w:style w:type="paragraph" w:styleId="FootnoteText">
    <w:name w:val="footnote text"/>
    <w:aliases w:val="fn,Texto nota pie IIRSA,Char Char,Footnote Text Char1,Footnote Text Char Char,ft,Geneva 9,Font: Geneva 9,Boston 10,f,Текст сноски Знак1,Текст сноски Знак1 Char Char Char Char Char Char,Текст сноски Знак1 Char Char Char Char Char,Footnote,F"/>
    <w:basedOn w:val="Normal"/>
    <w:link w:val="FootnoteTextChar"/>
    <w:unhideWhenUsed/>
    <w:qFormat/>
    <w:rsid w:val="00531CA3"/>
    <w:pPr>
      <w:widowControl/>
    </w:pPr>
    <w:rPr>
      <w:rFonts w:ascii="Calibri" w:eastAsia="Calibri" w:hAnsi="Calibri" w:cs="Times New Roman"/>
      <w:kern w:val="2"/>
      <w:sz w:val="20"/>
      <w:szCs w:val="20"/>
      <w:lang w:val="en-GB"/>
      <w14:ligatures w14:val="standardContextual"/>
    </w:rPr>
  </w:style>
  <w:style w:type="character" w:customStyle="1" w:styleId="FootnoteTextChar">
    <w:name w:val="Footnote Text Char"/>
    <w:aliases w:val="fn Char,Texto nota pie IIRSA Char,Char Char Char,Footnote Text Char1 Char,Footnote Text Char Char Char,ft Char,Geneva 9 Char,Font: Geneva 9 Char,Boston 10 Char,f Char,Текст сноски Знак1 Char,Footnote Char,F Char"/>
    <w:basedOn w:val="DefaultParagraphFont"/>
    <w:link w:val="FootnoteText"/>
    <w:qFormat/>
    <w:rsid w:val="00531CA3"/>
    <w:rPr>
      <w:rFonts w:ascii="Calibri" w:eastAsia="Calibri" w:hAnsi="Calibri" w:cs="Times New Roman"/>
      <w:kern w:val="2"/>
      <w:sz w:val="20"/>
      <w:szCs w:val="20"/>
      <w:lang w:val="en-GB"/>
      <w14:ligatures w14:val="standardContextual"/>
    </w:rPr>
  </w:style>
  <w:style w:type="character" w:styleId="FootnoteReference">
    <w:name w:val="footnote reference"/>
    <w:aliases w:val="16 Point,Superscript 6 Point,Superscript 6 Point + 11 pt,ftref,Footnote Reference Number,BVI fnr,Ref,de nota al pie,Car Car Char Car Char Car Car Char Car Char Char,R,fr,FC,Знак сноски 1,referencia nota al pie,SUPERS,Style 24,titulo 2"/>
    <w:basedOn w:val="DefaultParagraphFont"/>
    <w:link w:val="Char2"/>
    <w:unhideWhenUsed/>
    <w:qFormat/>
    <w:rsid w:val="00531CA3"/>
    <w:rPr>
      <w:vertAlign w:val="superscript"/>
    </w:rPr>
  </w:style>
  <w:style w:type="table" w:customStyle="1" w:styleId="TableGrid1">
    <w:name w:val="Table Grid1"/>
    <w:basedOn w:val="TableNormal"/>
    <w:next w:val="TableGrid"/>
    <w:uiPriority w:val="39"/>
    <w:rsid w:val="00531CA3"/>
    <w:pPr>
      <w:spacing w:after="0" w:line="240" w:lineRule="auto"/>
    </w:pPr>
    <w:rPr>
      <w:lang w:val="en-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1CA3"/>
    <w:pPr>
      <w:spacing w:after="0" w:line="240" w:lineRule="auto"/>
    </w:pPr>
    <w:rPr>
      <w:lang w:val="en-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31CA3"/>
    <w:pPr>
      <w:spacing w:after="0" w:line="240" w:lineRule="auto"/>
    </w:pPr>
    <w:rPr>
      <w:lang w:val="en-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31CA3"/>
    <w:pPr>
      <w:spacing w:after="0" w:line="240" w:lineRule="auto"/>
    </w:pPr>
    <w:rPr>
      <w:lang w:val="en-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31CA3"/>
    <w:rPr>
      <w:rFonts w:ascii="Segoe UI" w:hAnsi="Segoe UI" w:cs="Segoe UI"/>
      <w:sz w:val="18"/>
      <w:szCs w:val="18"/>
    </w:rPr>
  </w:style>
  <w:style w:type="character" w:customStyle="1" w:styleId="BalloonTextChar">
    <w:name w:val="Balloon Text Char"/>
    <w:basedOn w:val="DefaultParagraphFont"/>
    <w:link w:val="BalloonText"/>
    <w:rsid w:val="00531CA3"/>
    <w:rPr>
      <w:rFonts w:ascii="Segoe UI" w:hAnsi="Segoe UI" w:cs="Segoe UI"/>
      <w:sz w:val="18"/>
      <w:szCs w:val="18"/>
    </w:rPr>
  </w:style>
  <w:style w:type="character" w:customStyle="1" w:styleId="Hyperlink1">
    <w:name w:val="Hyperlink1"/>
    <w:basedOn w:val="DefaultParagraphFont"/>
    <w:uiPriority w:val="99"/>
    <w:unhideWhenUsed/>
    <w:rsid w:val="00531CA3"/>
    <w:rPr>
      <w:color w:val="0563C1"/>
      <w:u w:val="single"/>
    </w:rPr>
  </w:style>
  <w:style w:type="character" w:styleId="UnresolvedMention">
    <w:name w:val="Unresolved Mention"/>
    <w:basedOn w:val="DefaultParagraphFont"/>
    <w:uiPriority w:val="99"/>
    <w:unhideWhenUsed/>
    <w:rsid w:val="00531CA3"/>
    <w:rPr>
      <w:color w:val="605E5C"/>
      <w:shd w:val="clear" w:color="auto" w:fill="E1DFDD"/>
    </w:rPr>
  </w:style>
  <w:style w:type="table" w:customStyle="1" w:styleId="TableGrid6">
    <w:name w:val="Table Grid6"/>
    <w:basedOn w:val="TableNormal"/>
    <w:next w:val="TableGrid"/>
    <w:uiPriority w:val="39"/>
    <w:rsid w:val="00531C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31CA3"/>
  </w:style>
  <w:style w:type="paragraph" w:styleId="NormalWeb">
    <w:name w:val="Normal (Web)"/>
    <w:basedOn w:val="Normal"/>
    <w:uiPriority w:val="99"/>
    <w:semiHidden/>
    <w:unhideWhenUsed/>
    <w:rsid w:val="00531CA3"/>
    <w:pPr>
      <w:widowControl/>
      <w:spacing w:before="100" w:beforeAutospacing="1" w:after="100" w:afterAutospacing="1"/>
    </w:pPr>
    <w:rPr>
      <w:rFonts w:ascii="Times New Roman" w:eastAsia="Times New Roman" w:hAnsi="Times New Roman" w:cs="Times New Roman"/>
      <w:sz w:val="24"/>
      <w:szCs w:val="24"/>
    </w:rPr>
  </w:style>
  <w:style w:type="paragraph" w:customStyle="1" w:styleId="CommentText1">
    <w:name w:val="Comment Text1"/>
    <w:basedOn w:val="Normal"/>
    <w:next w:val="CommentText"/>
    <w:uiPriority w:val="99"/>
    <w:semiHidden/>
    <w:unhideWhenUsed/>
    <w:rsid w:val="00531CA3"/>
    <w:pPr>
      <w:autoSpaceDE w:val="0"/>
      <w:autoSpaceDN w:val="0"/>
      <w:adjustRightInd w:val="0"/>
    </w:pPr>
    <w:rPr>
      <w:rFonts w:ascii="Times New Roman" w:eastAsia="Times New Roman" w:hAnsi="Times New Roman" w:cs="Times New Roman"/>
      <w:sz w:val="20"/>
      <w:szCs w:val="20"/>
    </w:rPr>
  </w:style>
  <w:style w:type="paragraph" w:customStyle="1" w:styleId="CommentSubject1">
    <w:name w:val="Comment Subject1"/>
    <w:basedOn w:val="CommentText"/>
    <w:next w:val="CommentText"/>
    <w:uiPriority w:val="99"/>
    <w:semiHidden/>
    <w:unhideWhenUsed/>
    <w:rsid w:val="00531CA3"/>
    <w:pPr>
      <w:autoSpaceDE w:val="0"/>
      <w:autoSpaceDN w:val="0"/>
      <w:adjustRightInd w:val="0"/>
    </w:pPr>
    <w:rPr>
      <w:rFonts w:ascii="Times New Roman" w:eastAsia="Times New Roman" w:hAnsi="Times New Roman" w:cs="Times New Roman"/>
      <w:b/>
      <w:bCs/>
    </w:rPr>
  </w:style>
  <w:style w:type="character" w:customStyle="1" w:styleId="CommentTextChar1">
    <w:name w:val="Comment Text Char1"/>
    <w:basedOn w:val="DefaultParagraphFont"/>
    <w:uiPriority w:val="99"/>
    <w:rsid w:val="00531CA3"/>
    <w:rPr>
      <w:sz w:val="20"/>
      <w:szCs w:val="20"/>
    </w:rPr>
  </w:style>
  <w:style w:type="character" w:customStyle="1" w:styleId="CommentSubjectChar1">
    <w:name w:val="Comment Subject Char1"/>
    <w:basedOn w:val="CommentTextChar1"/>
    <w:uiPriority w:val="99"/>
    <w:semiHidden/>
    <w:rsid w:val="00531CA3"/>
    <w:rPr>
      <w:b/>
      <w:bCs/>
      <w:sz w:val="20"/>
      <w:szCs w:val="20"/>
    </w:rPr>
  </w:style>
  <w:style w:type="table" w:customStyle="1" w:styleId="table">
    <w:name w:val="table"/>
    <w:rsid w:val="00531CA3"/>
    <w:pPr>
      <w:spacing w:after="0" w:line="240" w:lineRule="auto"/>
    </w:pPr>
    <w:rPr>
      <w:rFonts w:ascii="Calibri" w:eastAsia="Calibri" w:hAnsi="Calibri" w:cs="Times New Roman"/>
      <w:sz w:val="20"/>
      <w:szCs w:val="20"/>
      <w:lang w:val="en-GB" w:eastAsia="en-GB"/>
    </w:rPr>
    <w:tblPr>
      <w:tblCellMar>
        <w:top w:w="0" w:type="dxa"/>
        <w:left w:w="0" w:type="dxa"/>
        <w:bottom w:w="0" w:type="dxa"/>
        <w:right w:w="0" w:type="dxa"/>
      </w:tblCellMar>
    </w:tblPr>
  </w:style>
  <w:style w:type="character" w:styleId="Hyperlink">
    <w:name w:val="Hyperlink"/>
    <w:basedOn w:val="DefaultParagraphFont"/>
    <w:unhideWhenUsed/>
    <w:rsid w:val="00531CA3"/>
    <w:rPr>
      <w:color w:val="0563C1" w:themeColor="hyperlink"/>
      <w:u w:val="single"/>
    </w:rPr>
  </w:style>
  <w:style w:type="table" w:customStyle="1" w:styleId="TableGrid7">
    <w:name w:val="Table Grid7"/>
    <w:basedOn w:val="TableNormal"/>
    <w:next w:val="TableGrid"/>
    <w:uiPriority w:val="39"/>
    <w:rsid w:val="00531C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CA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8">
    <w:name w:val="Table Grid8"/>
    <w:basedOn w:val="TableNormal"/>
    <w:next w:val="TableGrid"/>
    <w:uiPriority w:val="39"/>
    <w:rsid w:val="00531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31CA3"/>
  </w:style>
  <w:style w:type="paragraph" w:customStyle="1" w:styleId="footnotedescription">
    <w:name w:val="footnote description"/>
    <w:next w:val="Normal"/>
    <w:link w:val="footnotedescriptionChar"/>
    <w:hidden/>
    <w:rsid w:val="00531CA3"/>
    <w:pPr>
      <w:spacing w:after="0"/>
    </w:pPr>
    <w:rPr>
      <w:rFonts w:ascii="Times New Roman" w:eastAsia="Times New Roman" w:hAnsi="Times New Roman" w:cs="Times New Roman"/>
      <w:color w:val="000000"/>
      <w:kern w:val="2"/>
      <w:sz w:val="18"/>
      <w:lang w:val="en-GB" w:eastAsia="en-GB"/>
      <w14:ligatures w14:val="standardContextual"/>
    </w:rPr>
  </w:style>
  <w:style w:type="character" w:customStyle="1" w:styleId="footnotedescriptionChar">
    <w:name w:val="footnote description Char"/>
    <w:link w:val="footnotedescription"/>
    <w:rsid w:val="00531CA3"/>
    <w:rPr>
      <w:rFonts w:ascii="Times New Roman" w:eastAsia="Times New Roman" w:hAnsi="Times New Roman" w:cs="Times New Roman"/>
      <w:color w:val="000000"/>
      <w:kern w:val="2"/>
      <w:sz w:val="18"/>
      <w:lang w:val="en-GB" w:eastAsia="en-GB"/>
      <w14:ligatures w14:val="standardContextual"/>
    </w:rPr>
  </w:style>
  <w:style w:type="paragraph" w:styleId="TOC1">
    <w:name w:val="toc 1"/>
    <w:hidden/>
    <w:rsid w:val="00531CA3"/>
    <w:pPr>
      <w:spacing w:after="88" w:line="249" w:lineRule="auto"/>
      <w:ind w:left="25" w:right="77" w:hanging="10"/>
      <w:jc w:val="both"/>
    </w:pPr>
    <w:rPr>
      <w:rFonts w:ascii="Calibri" w:eastAsia="Calibri" w:hAnsi="Calibri" w:cs="Calibri"/>
      <w:color w:val="000000"/>
      <w:kern w:val="2"/>
      <w:lang w:val="en-GB" w:eastAsia="en-GB"/>
      <w14:ligatures w14:val="standardContextual"/>
    </w:rPr>
  </w:style>
  <w:style w:type="paragraph" w:styleId="TOC2">
    <w:name w:val="toc 2"/>
    <w:hidden/>
    <w:rsid w:val="00531CA3"/>
    <w:pPr>
      <w:spacing w:after="88" w:line="249" w:lineRule="auto"/>
      <w:ind w:left="246" w:right="77" w:hanging="10"/>
      <w:jc w:val="both"/>
    </w:pPr>
    <w:rPr>
      <w:rFonts w:ascii="Calibri" w:eastAsia="Calibri" w:hAnsi="Calibri" w:cs="Calibri"/>
      <w:color w:val="000000"/>
      <w:kern w:val="2"/>
      <w:lang w:val="en-GB" w:eastAsia="en-GB"/>
      <w14:ligatures w14:val="standardContextual"/>
    </w:rPr>
  </w:style>
  <w:style w:type="paragraph" w:styleId="TOC3">
    <w:name w:val="toc 3"/>
    <w:hidden/>
    <w:rsid w:val="00531CA3"/>
    <w:pPr>
      <w:spacing w:after="77"/>
      <w:ind w:left="449" w:right="93" w:hanging="10"/>
      <w:jc w:val="right"/>
    </w:pPr>
    <w:rPr>
      <w:rFonts w:ascii="Calibri" w:eastAsia="Calibri" w:hAnsi="Calibri" w:cs="Calibri"/>
      <w:color w:val="000000"/>
      <w:kern w:val="2"/>
      <w:lang w:val="en-GB" w:eastAsia="en-GB"/>
      <w14:ligatures w14:val="standardContextual"/>
    </w:rPr>
  </w:style>
  <w:style w:type="character" w:customStyle="1" w:styleId="footnotemark">
    <w:name w:val="footnote mark"/>
    <w:hidden/>
    <w:rsid w:val="00531CA3"/>
    <w:rPr>
      <w:rFonts w:ascii="Times New Roman" w:eastAsia="Times New Roman" w:hAnsi="Times New Roman" w:cs="Times New Roman"/>
      <w:color w:val="000000"/>
      <w:sz w:val="18"/>
      <w:vertAlign w:val="superscript"/>
    </w:rPr>
  </w:style>
  <w:style w:type="table" w:customStyle="1" w:styleId="TableGrid9">
    <w:name w:val="Table Grid9"/>
    <w:basedOn w:val="TableNormal"/>
    <w:next w:val="TableGrid"/>
    <w:uiPriority w:val="39"/>
    <w:rsid w:val="00531C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531CA3"/>
    <w:pPr>
      <w:widowControl/>
      <w:spacing w:after="160" w:line="240" w:lineRule="exact"/>
    </w:pPr>
    <w:rPr>
      <w:vertAlign w:val="superscript"/>
    </w:rPr>
  </w:style>
  <w:style w:type="paragraph" w:customStyle="1" w:styleId="BVIfnrCharCharChar">
    <w:name w:val="BVI fnr Char Char Char"/>
    <w:aliases w:val="BVI fnr Car Car Char Char Char,BVI fnr Car Char Char Char,BVI fnr Car Car Car Car Char1 Char Char,BVI fnr Car Car Car Car Char Car Char Char Char,BVI fnr Char Char Char Char1 Char,16 Point Char Char Char,ftref Char Char Char"/>
    <w:basedOn w:val="Normal"/>
    <w:uiPriority w:val="99"/>
    <w:rsid w:val="00531CA3"/>
    <w:pPr>
      <w:widowControl/>
      <w:spacing w:after="160" w:line="240" w:lineRule="exact"/>
    </w:pPr>
    <w:rPr>
      <w:kern w:val="2"/>
      <w:vertAlign w:val="superscript"/>
      <w14:ligatures w14:val="standardContextual"/>
    </w:rPr>
  </w:style>
  <w:style w:type="character" w:styleId="Strong">
    <w:name w:val="Strong"/>
    <w:basedOn w:val="DefaultParagraphFont"/>
    <w:uiPriority w:val="22"/>
    <w:qFormat/>
    <w:rsid w:val="00531CA3"/>
    <w:rPr>
      <w:b/>
      <w:bCs/>
    </w:rPr>
  </w:style>
  <w:style w:type="table" w:customStyle="1" w:styleId="TableGrid10">
    <w:name w:val="TableGrid1"/>
    <w:rsid w:val="00531CA3"/>
    <w:pPr>
      <w:spacing w:after="0" w:line="240" w:lineRule="auto"/>
    </w:pPr>
    <w:rPr>
      <w:rFonts w:eastAsia="Times New Roman"/>
      <w:lang w:val="en-GB" w:eastAsia="en-GB"/>
    </w:rPr>
    <w:tblPr>
      <w:tblCellMar>
        <w:top w:w="0" w:type="dxa"/>
        <w:left w:w="0" w:type="dxa"/>
        <w:bottom w:w="0" w:type="dxa"/>
        <w:right w:w="0" w:type="dxa"/>
      </w:tblCellMar>
    </w:tblPr>
  </w:style>
  <w:style w:type="character" w:styleId="Mention">
    <w:name w:val="Mention"/>
    <w:basedOn w:val="DefaultParagraphFont"/>
    <w:uiPriority w:val="99"/>
    <w:rsid w:val="00531CA3"/>
    <w:rPr>
      <w:color w:val="2B579A"/>
      <w:shd w:val="clear" w:color="auto" w:fill="E1DFDD"/>
    </w:rPr>
  </w:style>
  <w:style w:type="numbering" w:customStyle="1" w:styleId="NoList3">
    <w:name w:val="No List3"/>
    <w:next w:val="NoList"/>
    <w:semiHidden/>
    <w:rsid w:val="00531CA3"/>
  </w:style>
  <w:style w:type="table" w:customStyle="1" w:styleId="TableGrid100">
    <w:name w:val="Table Grid10"/>
    <w:basedOn w:val="TableNormal"/>
    <w:next w:val="TableGrid"/>
    <w:rsid w:val="00531CA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31CA3"/>
  </w:style>
  <w:style w:type="character" w:styleId="FollowedHyperlink">
    <w:name w:val="FollowedHyperlink"/>
    <w:rsid w:val="00531CA3"/>
    <w:rPr>
      <w:color w:val="800080"/>
      <w:u w:val="single"/>
    </w:rPr>
  </w:style>
  <w:style w:type="table" w:styleId="TableGrid80">
    <w:name w:val="Table Grid 8"/>
    <w:basedOn w:val="TableNormal"/>
    <w:rsid w:val="00531CA3"/>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1ea6748-af05-4a75-9b44-37e5618d313b"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1B89E341B0F6A4FB85907421BA8A19B" ma:contentTypeVersion="9" ma:contentTypeDescription="Create a new document." ma:contentTypeScope="" ma:versionID="a97d12e522cdc801a67bb90742151bb1">
  <xsd:schema xmlns:xsd="http://www.w3.org/2001/XMLSchema" xmlns:xs="http://www.w3.org/2001/XMLSchema" xmlns:p="http://schemas.microsoft.com/office/2006/metadata/properties" xmlns:ns2="d7c79300-af82-4651-8bb4-0962fed79a64" xmlns:ns3="0f7ab9cb-a263-4004-9572-33e1704cf7a4" targetNamespace="http://schemas.microsoft.com/office/2006/metadata/properties" ma:root="true" ma:fieldsID="d73446854dcf77863251ea77f092a54c" ns2:_="" ns3:_="">
    <xsd:import namespace="d7c79300-af82-4651-8bb4-0962fed79a64"/>
    <xsd:import namespace="0f7ab9cb-a263-4004-9572-33e1704cf7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7ab9cb-a263-4004-9572-33e1704cf7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c79300-af82-4651-8bb4-0962fed79a64">OP365-391190032-59</_dlc_DocId>
    <_dlc_DocIdUrl xmlns="d7c79300-af82-4651-8bb4-0962fed79a64">
      <Url>https://caribank.sharepoint.com/sites/LC/PRN300245/_layouts/15/DocIdRedir.aspx?ID=OP365-391190032-59</Url>
      <Description>OP365-391190032-59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67B7AE-F11A-473D-B63B-1F783D5F082E}">
  <ds:schemaRefs>
    <ds:schemaRef ds:uri="http://schemas.microsoft.com/sharepoint/v3/contenttype/forms"/>
  </ds:schemaRefs>
</ds:datastoreItem>
</file>

<file path=customXml/itemProps2.xml><?xml version="1.0" encoding="utf-8"?>
<ds:datastoreItem xmlns:ds="http://schemas.openxmlformats.org/officeDocument/2006/customXml" ds:itemID="{4576AE94-ABB0-42F1-B85E-8F7EAAAF678F}">
  <ds:schemaRefs>
    <ds:schemaRef ds:uri="Microsoft.SharePoint.Taxonomy.ContentTypeSync"/>
  </ds:schemaRefs>
</ds:datastoreItem>
</file>

<file path=customXml/itemProps3.xml><?xml version="1.0" encoding="utf-8"?>
<ds:datastoreItem xmlns:ds="http://schemas.openxmlformats.org/officeDocument/2006/customXml" ds:itemID="{5616BB9F-2CA6-45C8-A014-58843CD82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0f7ab9cb-a263-4004-9572-33e1704cf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4B68E-F362-4130-9256-D1CFEBA5FBB2}">
  <ds:schemaRefs>
    <ds:schemaRef ds:uri="http://schemas.openxmlformats.org/officeDocument/2006/bibliography"/>
  </ds:schemaRefs>
</ds:datastoreItem>
</file>

<file path=customXml/itemProps5.xml><?xml version="1.0" encoding="utf-8"?>
<ds:datastoreItem xmlns:ds="http://schemas.openxmlformats.org/officeDocument/2006/customXml" ds:itemID="{F99F3E5A-E442-4B8F-872A-1FDD3E7F98C7}">
  <ds:schemaRefs>
    <ds:schemaRef ds:uri="d7c79300-af82-4651-8bb4-0962fed79a64"/>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0f7ab9cb-a263-4004-9572-33e1704cf7a4"/>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562406BC-2DE4-4D38-8871-02687C5F81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5238</Characters>
  <Application>Microsoft Office Word</Application>
  <DocSecurity>0</DocSecurity>
  <Lines>119</Lines>
  <Paragraphs>39</Paragraphs>
  <ScaleCrop>false</ScaleCrop>
  <Company/>
  <LinksUpToDate>false</LinksUpToDate>
  <CharactersWithSpaces>6038</CharactersWithSpaces>
  <SharedDoc>false</SharedDoc>
  <HLinks>
    <vt:vector size="12" baseType="variant">
      <vt:variant>
        <vt:i4>3735555</vt:i4>
      </vt:variant>
      <vt:variant>
        <vt:i4>3</vt:i4>
      </vt:variant>
      <vt:variant>
        <vt:i4>0</vt:i4>
      </vt:variant>
      <vt:variant>
        <vt:i4>5</vt:i4>
      </vt:variant>
      <vt:variant>
        <vt:lpwstr>mailto:gillcar@caribank.org</vt:lpwstr>
      </vt:variant>
      <vt:variant>
        <vt:lpwstr/>
      </vt:variant>
      <vt:variant>
        <vt:i4>3735555</vt:i4>
      </vt:variant>
      <vt:variant>
        <vt:i4>0</vt:i4>
      </vt:variant>
      <vt:variant>
        <vt:i4>0</vt:i4>
      </vt:variant>
      <vt:variant>
        <vt:i4>5</vt:i4>
      </vt:variant>
      <vt:variant>
        <vt:lpwstr>mailto:gillcar@caribank.org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Karene Daniel</dc:creator>
  <cp:keywords/>
  <dc:description/>
  <cp:lastModifiedBy>Sonia Harrison</cp:lastModifiedBy>
  <cp:revision>2</cp:revision>
  <cp:lastPrinted>2025-09-02T17:43:00Z</cp:lastPrinted>
  <dcterms:created xsi:type="dcterms:W3CDTF">2025-09-04T15:17:00Z</dcterms:created>
  <dcterms:modified xsi:type="dcterms:W3CDTF">2025-09-04T15:17:00Z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0x01010021B89E341B0F6A4FB85907421BA8A19B</vt:lpwstr>
  </property>
  <property fmtid="{D5CDD505-2E9C-101B-9397-08002B2CF9AE}" pid="3" name="_dlc_DocIdItemGuid">
    <vt:lpwstr>ef7c4726-9d0c-4e9d-be2e-410a1e7b556c</vt:lpwstr>
  </property>
  <property fmtid="{D5CDD505-2E9C-101B-9397-08002B2CF9AE}" pid="4" name="GrammarlyDocumentId">
    <vt:lpwstr>7ecde10e67ca2a19a761eb20d4be10405ec33c5c7661f5bd3202de22f9487aaa</vt:lpwstr>
  </property>
</Properties>
</file>