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D943" w14:textId="472B578E" w:rsidR="00454D0C" w:rsidRPr="00454D0C" w:rsidRDefault="00454D0C" w:rsidP="0021671A">
      <w:pPr>
        <w:widowControl w:val="0"/>
        <w:autoSpaceDE w:val="0"/>
        <w:autoSpaceDN w:val="0"/>
        <w:spacing w:after="0" w:line="240" w:lineRule="auto"/>
        <w:ind w:left="5" w:right="20"/>
        <w:jc w:val="center"/>
        <w:rPr>
          <w:rFonts w:ascii="Times New Roman" w:eastAsia="Times New Roman" w:hAnsi="Times New Roman" w:cs="Times New Roman"/>
          <w:b/>
          <w:kern w:val="0"/>
          <w:sz w:val="22"/>
          <w:szCs w:val="22"/>
          <w14:ligatures w14:val="none"/>
        </w:rPr>
      </w:pPr>
      <w:r w:rsidRPr="00454D0C">
        <w:rPr>
          <w:rFonts w:ascii="Times New Roman" w:eastAsia="Times New Roman" w:hAnsi="Times New Roman" w:cs="Times New Roman"/>
          <w:b/>
          <w:kern w:val="0"/>
          <w:sz w:val="22"/>
          <w:szCs w:val="22"/>
          <w:u w:val="single"/>
          <w14:ligatures w14:val="none"/>
        </w:rPr>
        <w:t>TERMS</w:t>
      </w:r>
      <w:r w:rsidRPr="00454D0C">
        <w:rPr>
          <w:rFonts w:ascii="Times New Roman" w:eastAsia="Times New Roman" w:hAnsi="Times New Roman" w:cs="Times New Roman"/>
          <w:b/>
          <w:spacing w:val="-3"/>
          <w:kern w:val="0"/>
          <w:sz w:val="22"/>
          <w:szCs w:val="22"/>
          <w:u w:val="single"/>
          <w14:ligatures w14:val="none"/>
        </w:rPr>
        <w:t xml:space="preserve"> </w:t>
      </w:r>
      <w:r w:rsidRPr="00454D0C">
        <w:rPr>
          <w:rFonts w:ascii="Times New Roman" w:eastAsia="Times New Roman" w:hAnsi="Times New Roman" w:cs="Times New Roman"/>
          <w:b/>
          <w:kern w:val="0"/>
          <w:sz w:val="22"/>
          <w:szCs w:val="22"/>
          <w:u w:val="single"/>
          <w14:ligatures w14:val="none"/>
        </w:rPr>
        <w:t>OF</w:t>
      </w:r>
      <w:r w:rsidRPr="00454D0C">
        <w:rPr>
          <w:rFonts w:ascii="Times New Roman" w:eastAsia="Times New Roman" w:hAnsi="Times New Roman" w:cs="Times New Roman"/>
          <w:b/>
          <w:spacing w:val="-3"/>
          <w:kern w:val="0"/>
          <w:sz w:val="22"/>
          <w:szCs w:val="22"/>
          <w:u w:val="single"/>
          <w14:ligatures w14:val="none"/>
        </w:rPr>
        <w:t xml:space="preserve"> </w:t>
      </w:r>
      <w:r w:rsidRPr="00454D0C">
        <w:rPr>
          <w:rFonts w:ascii="Times New Roman" w:eastAsia="Times New Roman" w:hAnsi="Times New Roman" w:cs="Times New Roman"/>
          <w:b/>
          <w:spacing w:val="-2"/>
          <w:kern w:val="0"/>
          <w:sz w:val="22"/>
          <w:szCs w:val="22"/>
          <w:u w:val="single"/>
          <w14:ligatures w14:val="none"/>
        </w:rPr>
        <w:t>REFERENCE</w:t>
      </w:r>
    </w:p>
    <w:p w14:paraId="6AAADF8A" w14:textId="77777777" w:rsidR="00454D0C" w:rsidRPr="00454D0C" w:rsidRDefault="00454D0C" w:rsidP="0021671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84EA93E" w14:textId="77777777" w:rsidR="00454D0C" w:rsidRPr="0021671A" w:rsidRDefault="00454D0C" w:rsidP="0021671A">
      <w:pPr>
        <w:widowControl w:val="0"/>
        <w:autoSpaceDE w:val="0"/>
        <w:autoSpaceDN w:val="0"/>
        <w:spacing w:after="0" w:line="240" w:lineRule="auto"/>
        <w:ind w:left="158" w:right="174" w:hanging="1"/>
        <w:jc w:val="center"/>
        <w:rPr>
          <w:rFonts w:ascii="Times New Roman" w:eastAsia="Times New Roman" w:hAnsi="Times New Roman" w:cs="Times New Roman"/>
          <w:b/>
          <w:kern w:val="0"/>
          <w:sz w:val="22"/>
          <w:szCs w:val="22"/>
          <w:u w:val="single"/>
          <w14:ligatures w14:val="none"/>
        </w:rPr>
      </w:pPr>
      <w:r w:rsidRPr="00454D0C">
        <w:rPr>
          <w:rFonts w:ascii="Times New Roman" w:eastAsia="Times New Roman" w:hAnsi="Times New Roman" w:cs="Times New Roman"/>
          <w:b/>
          <w:kern w:val="0"/>
          <w:sz w:val="22"/>
          <w:szCs w:val="22"/>
          <w:u w:val="single"/>
          <w14:ligatures w14:val="none"/>
        </w:rPr>
        <w:t>CONSULTANCY SERVICES FOR AUDITING OF NATIONAL SPS SYSTEMS AND</w:t>
      </w:r>
      <w:r w:rsidRPr="00454D0C">
        <w:rPr>
          <w:rFonts w:ascii="Times New Roman" w:eastAsia="Times New Roman" w:hAnsi="Times New Roman" w:cs="Times New Roman"/>
          <w:b/>
          <w:kern w:val="0"/>
          <w:sz w:val="22"/>
          <w:szCs w:val="22"/>
          <w14:ligatures w14:val="none"/>
        </w:rPr>
        <w:t xml:space="preserve"> </w:t>
      </w:r>
      <w:r w:rsidRPr="00454D0C">
        <w:rPr>
          <w:rFonts w:ascii="Times New Roman" w:eastAsia="Times New Roman" w:hAnsi="Times New Roman" w:cs="Times New Roman"/>
          <w:b/>
          <w:kern w:val="0"/>
          <w:sz w:val="22"/>
          <w:szCs w:val="22"/>
          <w:u w:val="single"/>
          <w14:ligatures w14:val="none"/>
        </w:rPr>
        <w:t>TRAINING</w:t>
      </w:r>
      <w:r w:rsidRPr="00454D0C">
        <w:rPr>
          <w:rFonts w:ascii="Times New Roman" w:eastAsia="Times New Roman" w:hAnsi="Times New Roman" w:cs="Times New Roman"/>
          <w:b/>
          <w:spacing w:val="-3"/>
          <w:kern w:val="0"/>
          <w:sz w:val="22"/>
          <w:szCs w:val="22"/>
          <w:u w:val="single"/>
          <w14:ligatures w14:val="none"/>
        </w:rPr>
        <w:t xml:space="preserve"> </w:t>
      </w:r>
      <w:r w:rsidRPr="00454D0C">
        <w:rPr>
          <w:rFonts w:ascii="Times New Roman" w:eastAsia="Times New Roman" w:hAnsi="Times New Roman" w:cs="Times New Roman"/>
          <w:b/>
          <w:kern w:val="0"/>
          <w:sz w:val="22"/>
          <w:szCs w:val="22"/>
          <w:u w:val="single"/>
          <w14:ligatures w14:val="none"/>
        </w:rPr>
        <w:t>AND</w:t>
      </w:r>
      <w:r w:rsidRPr="00454D0C">
        <w:rPr>
          <w:rFonts w:ascii="Times New Roman" w:eastAsia="Times New Roman" w:hAnsi="Times New Roman" w:cs="Times New Roman"/>
          <w:b/>
          <w:spacing w:val="-5"/>
          <w:kern w:val="0"/>
          <w:sz w:val="22"/>
          <w:szCs w:val="22"/>
          <w:u w:val="single"/>
          <w14:ligatures w14:val="none"/>
        </w:rPr>
        <w:t xml:space="preserve"> </w:t>
      </w:r>
      <w:r w:rsidRPr="00454D0C">
        <w:rPr>
          <w:rFonts w:ascii="Times New Roman" w:eastAsia="Times New Roman" w:hAnsi="Times New Roman" w:cs="Times New Roman"/>
          <w:b/>
          <w:kern w:val="0"/>
          <w:sz w:val="22"/>
          <w:szCs w:val="22"/>
          <w:u w:val="single"/>
          <w14:ligatures w14:val="none"/>
        </w:rPr>
        <w:t>CAPACITY-BUILDING</w:t>
      </w:r>
      <w:r w:rsidRPr="00454D0C">
        <w:rPr>
          <w:rFonts w:ascii="Times New Roman" w:eastAsia="Times New Roman" w:hAnsi="Times New Roman" w:cs="Times New Roman"/>
          <w:b/>
          <w:spacing w:val="-4"/>
          <w:kern w:val="0"/>
          <w:sz w:val="22"/>
          <w:szCs w:val="22"/>
          <w:u w:val="single"/>
          <w14:ligatures w14:val="none"/>
        </w:rPr>
        <w:t xml:space="preserve"> </w:t>
      </w:r>
      <w:r w:rsidRPr="00454D0C">
        <w:rPr>
          <w:rFonts w:ascii="Times New Roman" w:eastAsia="Times New Roman" w:hAnsi="Times New Roman" w:cs="Times New Roman"/>
          <w:b/>
          <w:kern w:val="0"/>
          <w:sz w:val="22"/>
          <w:szCs w:val="22"/>
          <w:u w:val="single"/>
          <w14:ligatures w14:val="none"/>
        </w:rPr>
        <w:t>OF</w:t>
      </w:r>
      <w:r w:rsidRPr="00454D0C">
        <w:rPr>
          <w:rFonts w:ascii="Times New Roman" w:eastAsia="Times New Roman" w:hAnsi="Times New Roman" w:cs="Times New Roman"/>
          <w:b/>
          <w:spacing w:val="-7"/>
          <w:kern w:val="0"/>
          <w:sz w:val="22"/>
          <w:szCs w:val="22"/>
          <w:u w:val="single"/>
          <w14:ligatures w14:val="none"/>
        </w:rPr>
        <w:t xml:space="preserve"> </w:t>
      </w:r>
      <w:r w:rsidRPr="00454D0C">
        <w:rPr>
          <w:rFonts w:ascii="Times New Roman" w:eastAsia="Times New Roman" w:hAnsi="Times New Roman" w:cs="Times New Roman"/>
          <w:b/>
          <w:kern w:val="0"/>
          <w:sz w:val="22"/>
          <w:szCs w:val="22"/>
          <w:u w:val="single"/>
          <w14:ligatures w14:val="none"/>
        </w:rPr>
        <w:t>VALUE</w:t>
      </w:r>
      <w:r w:rsidRPr="00454D0C">
        <w:rPr>
          <w:rFonts w:ascii="Times New Roman" w:eastAsia="Times New Roman" w:hAnsi="Times New Roman" w:cs="Times New Roman"/>
          <w:b/>
          <w:spacing w:val="-5"/>
          <w:kern w:val="0"/>
          <w:sz w:val="22"/>
          <w:szCs w:val="22"/>
          <w:u w:val="single"/>
          <w14:ligatures w14:val="none"/>
        </w:rPr>
        <w:t xml:space="preserve"> </w:t>
      </w:r>
      <w:r w:rsidRPr="00454D0C">
        <w:rPr>
          <w:rFonts w:ascii="Times New Roman" w:eastAsia="Times New Roman" w:hAnsi="Times New Roman" w:cs="Times New Roman"/>
          <w:b/>
          <w:kern w:val="0"/>
          <w:sz w:val="22"/>
          <w:szCs w:val="22"/>
          <w:u w:val="single"/>
          <w14:ligatures w14:val="none"/>
        </w:rPr>
        <w:t>CHAIN</w:t>
      </w:r>
      <w:r w:rsidRPr="00454D0C">
        <w:rPr>
          <w:rFonts w:ascii="Times New Roman" w:eastAsia="Times New Roman" w:hAnsi="Times New Roman" w:cs="Times New Roman"/>
          <w:b/>
          <w:spacing w:val="-4"/>
          <w:kern w:val="0"/>
          <w:sz w:val="22"/>
          <w:szCs w:val="22"/>
          <w:u w:val="single"/>
          <w14:ligatures w14:val="none"/>
        </w:rPr>
        <w:t xml:space="preserve"> </w:t>
      </w:r>
      <w:r w:rsidRPr="00454D0C">
        <w:rPr>
          <w:rFonts w:ascii="Times New Roman" w:eastAsia="Times New Roman" w:hAnsi="Times New Roman" w:cs="Times New Roman"/>
          <w:b/>
          <w:kern w:val="0"/>
          <w:sz w:val="22"/>
          <w:szCs w:val="22"/>
          <w:u w:val="single"/>
          <w14:ligatures w14:val="none"/>
        </w:rPr>
        <w:t>ACTORS/</w:t>
      </w:r>
      <w:r w:rsidRPr="00454D0C">
        <w:rPr>
          <w:rFonts w:ascii="Times New Roman" w:eastAsia="Times New Roman" w:hAnsi="Times New Roman" w:cs="Times New Roman"/>
          <w:b/>
          <w:spacing w:val="-4"/>
          <w:kern w:val="0"/>
          <w:sz w:val="22"/>
          <w:szCs w:val="22"/>
          <w:u w:val="single"/>
          <w14:ligatures w14:val="none"/>
        </w:rPr>
        <w:t xml:space="preserve"> </w:t>
      </w:r>
      <w:r w:rsidRPr="00454D0C">
        <w:rPr>
          <w:rFonts w:ascii="Times New Roman" w:eastAsia="Times New Roman" w:hAnsi="Times New Roman" w:cs="Times New Roman"/>
          <w:b/>
          <w:kern w:val="0"/>
          <w:sz w:val="22"/>
          <w:szCs w:val="22"/>
          <w:u w:val="single"/>
          <w14:ligatures w14:val="none"/>
        </w:rPr>
        <w:t>STAKEHOLDERS</w:t>
      </w:r>
      <w:r w:rsidRPr="00454D0C">
        <w:rPr>
          <w:rFonts w:ascii="Times New Roman" w:eastAsia="Times New Roman" w:hAnsi="Times New Roman" w:cs="Times New Roman"/>
          <w:b/>
          <w:spacing w:val="-4"/>
          <w:kern w:val="0"/>
          <w:sz w:val="22"/>
          <w:szCs w:val="22"/>
          <w:u w:val="single"/>
          <w14:ligatures w14:val="none"/>
        </w:rPr>
        <w:t xml:space="preserve"> </w:t>
      </w:r>
      <w:r w:rsidRPr="00454D0C">
        <w:rPr>
          <w:rFonts w:ascii="Times New Roman" w:eastAsia="Times New Roman" w:hAnsi="Times New Roman" w:cs="Times New Roman"/>
          <w:b/>
          <w:kern w:val="0"/>
          <w:sz w:val="22"/>
          <w:szCs w:val="22"/>
          <w:u w:val="single"/>
          <w14:ligatures w14:val="none"/>
        </w:rPr>
        <w:t>IN</w:t>
      </w:r>
      <w:r w:rsidRPr="00454D0C">
        <w:rPr>
          <w:rFonts w:ascii="Times New Roman" w:eastAsia="Times New Roman" w:hAnsi="Times New Roman" w:cs="Times New Roman"/>
          <w:b/>
          <w:kern w:val="0"/>
          <w:sz w:val="22"/>
          <w:szCs w:val="22"/>
          <w14:ligatures w14:val="none"/>
        </w:rPr>
        <w:t xml:space="preserve"> </w:t>
      </w:r>
      <w:r w:rsidRPr="00454D0C">
        <w:rPr>
          <w:rFonts w:ascii="Times New Roman" w:eastAsia="Times New Roman" w:hAnsi="Times New Roman" w:cs="Times New Roman"/>
          <w:b/>
          <w:kern w:val="0"/>
          <w:sz w:val="22"/>
          <w:szCs w:val="22"/>
          <w:u w:val="single"/>
          <w14:ligatures w14:val="none"/>
        </w:rPr>
        <w:t>BORROWING MEMBER COUNTRIES</w:t>
      </w:r>
    </w:p>
    <w:p w14:paraId="072CF086" w14:textId="77777777" w:rsidR="00CA391A" w:rsidRPr="00454D0C" w:rsidRDefault="00CA391A" w:rsidP="0021671A">
      <w:pPr>
        <w:widowControl w:val="0"/>
        <w:autoSpaceDE w:val="0"/>
        <w:autoSpaceDN w:val="0"/>
        <w:spacing w:after="0" w:line="240" w:lineRule="auto"/>
        <w:ind w:left="158" w:right="174" w:hanging="1"/>
        <w:jc w:val="center"/>
        <w:rPr>
          <w:rFonts w:ascii="Times New Roman" w:eastAsia="Times New Roman" w:hAnsi="Times New Roman" w:cs="Times New Roman"/>
          <w:b/>
          <w:kern w:val="0"/>
          <w:sz w:val="22"/>
          <w:szCs w:val="22"/>
          <w14:ligatures w14:val="none"/>
        </w:rPr>
      </w:pPr>
    </w:p>
    <w:p w14:paraId="3CBF8FE2" w14:textId="77777777" w:rsidR="00454D0C" w:rsidRPr="00454D0C" w:rsidRDefault="00454D0C" w:rsidP="0021671A">
      <w:pPr>
        <w:widowControl w:val="0"/>
        <w:numPr>
          <w:ilvl w:val="0"/>
          <w:numId w:val="4"/>
        </w:numPr>
        <w:tabs>
          <w:tab w:val="left" w:pos="820"/>
        </w:tabs>
        <w:autoSpaceDE w:val="0"/>
        <w:autoSpaceDN w:val="0"/>
        <w:spacing w:after="0" w:line="240" w:lineRule="auto"/>
        <w:rPr>
          <w:rFonts w:ascii="Times New Roman" w:eastAsia="Times New Roman" w:hAnsi="Times New Roman" w:cs="Times New Roman"/>
          <w:b/>
          <w:kern w:val="0"/>
          <w:sz w:val="22"/>
          <w:szCs w:val="22"/>
          <w14:ligatures w14:val="none"/>
        </w:rPr>
      </w:pPr>
      <w:r w:rsidRPr="00454D0C">
        <w:rPr>
          <w:rFonts w:ascii="Times New Roman" w:eastAsia="Times New Roman" w:hAnsi="Times New Roman" w:cs="Times New Roman"/>
          <w:b/>
          <w:spacing w:val="-2"/>
          <w:kern w:val="0"/>
          <w:sz w:val="22"/>
          <w:szCs w:val="22"/>
          <w:u w:val="single"/>
          <w14:ligatures w14:val="none"/>
        </w:rPr>
        <w:t>BACKGROUND</w:t>
      </w:r>
    </w:p>
    <w:p w14:paraId="1BFF9B35" w14:textId="77777777" w:rsidR="00454D0C" w:rsidRPr="00454D0C" w:rsidRDefault="00454D0C" w:rsidP="0021671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7F20C62" w14:textId="77777777" w:rsidR="00454D0C" w:rsidRPr="0021671A" w:rsidRDefault="00454D0C" w:rsidP="0021671A">
      <w:pPr>
        <w:widowControl w:val="0"/>
        <w:numPr>
          <w:ilvl w:val="1"/>
          <w:numId w:val="4"/>
        </w:numPr>
        <w:tabs>
          <w:tab w:val="left" w:pos="0"/>
        </w:tabs>
        <w:autoSpaceDE w:val="0"/>
        <w:autoSpaceDN w:val="0"/>
        <w:spacing w:after="0" w:line="240" w:lineRule="auto"/>
        <w:ind w:left="0" w:firstLine="0"/>
        <w:contextualSpacing/>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 xml:space="preserve">According to the CDB and the Food and Agriculture </w:t>
      </w:r>
      <w:proofErr w:type="spellStart"/>
      <w:r w:rsidRPr="00454D0C">
        <w:rPr>
          <w:rFonts w:ascii="Times New Roman" w:eastAsia="Times New Roman" w:hAnsi="Times New Roman" w:cs="Times New Roman"/>
          <w:kern w:val="0"/>
          <w:sz w:val="22"/>
          <w:szCs w:val="22"/>
          <w14:ligatures w14:val="none"/>
        </w:rPr>
        <w:t>Organisation</w:t>
      </w:r>
      <w:proofErr w:type="spellEnd"/>
      <w:r w:rsidRPr="00454D0C">
        <w:rPr>
          <w:rFonts w:ascii="Times New Roman" w:eastAsia="Times New Roman" w:hAnsi="Times New Roman" w:cs="Times New Roman"/>
          <w:kern w:val="0"/>
          <w:sz w:val="22"/>
          <w:szCs w:val="22"/>
          <w14:ligatures w14:val="none"/>
        </w:rPr>
        <w:t xml:space="preserve"> (FAO) 2019 Report on 'The State of Agriculture in the Caribbean', CDB/FAO 2019, several factors hinder the trade of agricultural products within the Region.</w:t>
      </w:r>
      <w:r w:rsidRPr="00454D0C">
        <w:rPr>
          <w:rFonts w:ascii="Times New Roman" w:eastAsia="Times New Roman" w:hAnsi="Times New Roman" w:cs="Times New Roman"/>
          <w:spacing w:val="4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 xml:space="preserve">Among them are unjustified sanitary and phytosanitary (SPS) measures, primarily due to the absence of regionally </w:t>
      </w:r>
      <w:proofErr w:type="spellStart"/>
      <w:r w:rsidRPr="00454D0C">
        <w:rPr>
          <w:rFonts w:ascii="Times New Roman" w:eastAsia="Times New Roman" w:hAnsi="Times New Roman" w:cs="Times New Roman"/>
          <w:kern w:val="0"/>
          <w:sz w:val="22"/>
          <w:szCs w:val="22"/>
          <w14:ligatures w14:val="none"/>
        </w:rPr>
        <w:t>harmonised</w:t>
      </w:r>
      <w:proofErr w:type="spellEnd"/>
      <w:r w:rsidRPr="00454D0C">
        <w:rPr>
          <w:rFonts w:ascii="Times New Roman" w:eastAsia="Times New Roman" w:hAnsi="Times New Roman" w:cs="Times New Roman"/>
          <w:kern w:val="0"/>
          <w:sz w:val="22"/>
          <w:szCs w:val="22"/>
          <w14:ligatures w14:val="none"/>
        </w:rPr>
        <w:t xml:space="preserve"> SPS standards, guidelines, and protocols.</w:t>
      </w:r>
      <w:r w:rsidRPr="00454D0C">
        <w:rPr>
          <w:rFonts w:ascii="Times New Roman" w:eastAsia="Times New Roman" w:hAnsi="Times New Roman" w:cs="Times New Roman"/>
          <w:spacing w:val="4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As a result, exporters</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face</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considerable</w:t>
      </w:r>
      <w:r w:rsidRPr="00454D0C">
        <w:rPr>
          <w:rFonts w:ascii="Times New Roman" w:eastAsia="Times New Roman" w:hAnsi="Times New Roman" w:cs="Times New Roman"/>
          <w:spacing w:val="-1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uncertainty</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high</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sometimes</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prohibitive</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costs</w:t>
      </w:r>
      <w:r w:rsidRPr="00454D0C">
        <w:rPr>
          <w:rFonts w:ascii="Times New Roman" w:eastAsia="Times New Roman" w:hAnsi="Times New Roman" w:cs="Times New Roman"/>
          <w:spacing w:val="-1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when</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trading</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agricultural products</w:t>
      </w:r>
      <w:r w:rsidRPr="00454D0C">
        <w:rPr>
          <w:rFonts w:ascii="Times New Roman" w:eastAsia="Times New Roman" w:hAnsi="Times New Roman" w:cs="Times New Roman"/>
          <w:spacing w:val="-1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within</w:t>
      </w:r>
      <w:r w:rsidRPr="00454D0C">
        <w:rPr>
          <w:rFonts w:ascii="Times New Roman" w:eastAsia="Times New Roman" w:hAnsi="Times New Roman" w:cs="Times New Roman"/>
          <w:spacing w:val="-1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Region.</w:t>
      </w:r>
      <w:r w:rsidRPr="00454D0C">
        <w:rPr>
          <w:rFonts w:ascii="Times New Roman" w:eastAsia="Times New Roman" w:hAnsi="Times New Roman" w:cs="Times New Roman"/>
          <w:spacing w:val="3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situation</w:t>
      </w:r>
      <w:r w:rsidRPr="00454D0C">
        <w:rPr>
          <w:rFonts w:ascii="Times New Roman" w:eastAsia="Times New Roman" w:hAnsi="Times New Roman" w:cs="Times New Roman"/>
          <w:spacing w:val="-1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runs</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counter</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to</w:t>
      </w:r>
      <w:r w:rsidRPr="00454D0C">
        <w:rPr>
          <w:rFonts w:ascii="Times New Roman" w:eastAsia="Times New Roman" w:hAnsi="Times New Roman" w:cs="Times New Roman"/>
          <w:spacing w:val="-1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1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principles</w:t>
      </w:r>
      <w:r w:rsidRPr="00454D0C">
        <w:rPr>
          <w:rFonts w:ascii="Times New Roman" w:eastAsia="Times New Roman" w:hAnsi="Times New Roman" w:cs="Times New Roman"/>
          <w:spacing w:val="-1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enshrined</w:t>
      </w:r>
      <w:r w:rsidRPr="00454D0C">
        <w:rPr>
          <w:rFonts w:ascii="Times New Roman" w:eastAsia="Times New Roman" w:hAnsi="Times New Roman" w:cs="Times New Roman"/>
          <w:spacing w:val="-1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in</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CARICOM</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Single Market and Economy (CSME).</w:t>
      </w:r>
    </w:p>
    <w:p w14:paraId="6B9B07F0" w14:textId="77777777" w:rsidR="00993F28" w:rsidRPr="00454D0C" w:rsidRDefault="00993F28" w:rsidP="0021671A">
      <w:pPr>
        <w:widowControl w:val="0"/>
        <w:tabs>
          <w:tab w:val="left" w:pos="0"/>
        </w:tabs>
        <w:autoSpaceDE w:val="0"/>
        <w:autoSpaceDN w:val="0"/>
        <w:spacing w:after="0" w:line="240" w:lineRule="auto"/>
        <w:contextualSpacing/>
        <w:jc w:val="both"/>
        <w:rPr>
          <w:rFonts w:ascii="Times New Roman" w:eastAsia="Times New Roman" w:hAnsi="Times New Roman" w:cs="Times New Roman"/>
          <w:kern w:val="0"/>
          <w:sz w:val="22"/>
          <w:szCs w:val="22"/>
          <w14:ligatures w14:val="none"/>
        </w:rPr>
      </w:pPr>
    </w:p>
    <w:p w14:paraId="5BD1D40E" w14:textId="162C75F9" w:rsidR="00454D0C" w:rsidRPr="0021671A" w:rsidRDefault="00454D0C" w:rsidP="0021671A">
      <w:pPr>
        <w:widowControl w:val="0"/>
        <w:numPr>
          <w:ilvl w:val="1"/>
          <w:numId w:val="4"/>
        </w:numPr>
        <w:tabs>
          <w:tab w:val="left" w:pos="0"/>
          <w:tab w:val="left" w:pos="819"/>
        </w:tabs>
        <w:autoSpaceDE w:val="0"/>
        <w:autoSpaceDN w:val="0"/>
        <w:spacing w:after="0" w:line="240" w:lineRule="auto"/>
        <w:ind w:left="0" w:firstLine="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The CARICOM Heads of Government have expressed their intention to increase regional food production and trade and, through the Council for Trade and Economic Development (COTED - Agriculture), have launched the Road Map for Food Security in support of the 25 by 2025 initiative – the reduction of food imports by 25% by 2025</w:t>
      </w:r>
      <w:r w:rsidR="00993F28" w:rsidRPr="0021671A">
        <w:rPr>
          <w:rStyle w:val="FootnoteReference"/>
          <w:rFonts w:ascii="Times New Roman" w:eastAsia="Times New Roman" w:hAnsi="Times New Roman" w:cs="Times New Roman"/>
          <w:kern w:val="0"/>
          <w:sz w:val="22"/>
          <w:szCs w:val="22"/>
          <w14:ligatures w14:val="none"/>
        </w:rPr>
        <w:footnoteReference w:id="1"/>
      </w:r>
      <w:r w:rsidRPr="00454D0C">
        <w:rPr>
          <w:rFonts w:ascii="Times New Roman" w:eastAsia="Times New Roman" w:hAnsi="Times New Roman" w:cs="Times New Roman"/>
          <w:kern w:val="0"/>
          <w:sz w:val="22"/>
          <w:szCs w:val="22"/>
          <w14:ligatures w14:val="none"/>
        </w:rPr>
        <w:t>.</w:t>
      </w:r>
    </w:p>
    <w:p w14:paraId="111A67C9" w14:textId="77777777" w:rsidR="00993F28" w:rsidRPr="0021671A" w:rsidRDefault="00993F28" w:rsidP="0021671A">
      <w:pPr>
        <w:pStyle w:val="ListParagraph"/>
        <w:tabs>
          <w:tab w:val="left" w:pos="0"/>
        </w:tabs>
        <w:spacing w:after="0" w:line="240" w:lineRule="auto"/>
        <w:ind w:left="0"/>
        <w:rPr>
          <w:rFonts w:ascii="Times New Roman" w:eastAsia="Times New Roman" w:hAnsi="Times New Roman" w:cs="Times New Roman"/>
          <w:kern w:val="0"/>
          <w:sz w:val="22"/>
          <w:szCs w:val="22"/>
          <w14:ligatures w14:val="none"/>
        </w:rPr>
      </w:pPr>
    </w:p>
    <w:p w14:paraId="1BC10FBB" w14:textId="77777777" w:rsidR="00454D0C" w:rsidRPr="0021671A" w:rsidRDefault="00454D0C" w:rsidP="0021671A">
      <w:pPr>
        <w:widowControl w:val="0"/>
        <w:numPr>
          <w:ilvl w:val="1"/>
          <w:numId w:val="4"/>
        </w:numPr>
        <w:tabs>
          <w:tab w:val="left" w:pos="0"/>
          <w:tab w:val="left" w:pos="819"/>
        </w:tabs>
        <w:autoSpaceDE w:val="0"/>
        <w:autoSpaceDN w:val="0"/>
        <w:spacing w:after="0" w:line="240" w:lineRule="auto"/>
        <w:ind w:left="0" w:firstLine="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 xml:space="preserve">The absence of </w:t>
      </w:r>
      <w:proofErr w:type="spellStart"/>
      <w:r w:rsidRPr="00454D0C">
        <w:rPr>
          <w:rFonts w:ascii="Times New Roman" w:eastAsia="Times New Roman" w:hAnsi="Times New Roman" w:cs="Times New Roman"/>
          <w:kern w:val="0"/>
          <w:sz w:val="22"/>
          <w:szCs w:val="22"/>
          <w14:ligatures w14:val="none"/>
        </w:rPr>
        <w:t>standardised</w:t>
      </w:r>
      <w:proofErr w:type="spellEnd"/>
      <w:r w:rsidRPr="00454D0C">
        <w:rPr>
          <w:rFonts w:ascii="Times New Roman" w:eastAsia="Times New Roman" w:hAnsi="Times New Roman" w:cs="Times New Roman"/>
          <w:kern w:val="0"/>
          <w:sz w:val="22"/>
          <w:szCs w:val="22"/>
          <w14:ligatures w14:val="none"/>
        </w:rPr>
        <w:t xml:space="preserve"> agricultural trade practices and </w:t>
      </w:r>
      <w:proofErr w:type="spellStart"/>
      <w:r w:rsidRPr="00454D0C">
        <w:rPr>
          <w:rFonts w:ascii="Times New Roman" w:eastAsia="Times New Roman" w:hAnsi="Times New Roman" w:cs="Times New Roman"/>
          <w:kern w:val="0"/>
          <w:sz w:val="22"/>
          <w:szCs w:val="22"/>
          <w14:ligatures w14:val="none"/>
        </w:rPr>
        <w:t>harmonised</w:t>
      </w:r>
      <w:proofErr w:type="spellEnd"/>
      <w:r w:rsidRPr="00454D0C">
        <w:rPr>
          <w:rFonts w:ascii="Times New Roman" w:eastAsia="Times New Roman" w:hAnsi="Times New Roman" w:cs="Times New Roman"/>
          <w:kern w:val="0"/>
          <w:sz w:val="22"/>
          <w:szCs w:val="22"/>
          <w14:ligatures w14:val="none"/>
        </w:rPr>
        <w:t xml:space="preserve"> SPS measures within CARICOM poses a myriad of challenges and risks to the regional agri-food system, </w:t>
      </w:r>
      <w:proofErr w:type="spellStart"/>
      <w:r w:rsidRPr="00454D0C">
        <w:rPr>
          <w:rFonts w:ascii="Times New Roman" w:eastAsia="Times New Roman" w:hAnsi="Times New Roman" w:cs="Times New Roman"/>
          <w:kern w:val="0"/>
          <w:sz w:val="22"/>
          <w:szCs w:val="22"/>
          <w14:ligatures w14:val="none"/>
        </w:rPr>
        <w:t>agri</w:t>
      </w:r>
      <w:proofErr w:type="spellEnd"/>
      <w:r w:rsidRPr="00454D0C">
        <w:rPr>
          <w:rFonts w:ascii="Times New Roman" w:eastAsia="Times New Roman" w:hAnsi="Times New Roman" w:cs="Times New Roman"/>
          <w:kern w:val="0"/>
          <w:sz w:val="22"/>
          <w:szCs w:val="22"/>
          <w14:ligatures w14:val="none"/>
        </w:rPr>
        <w:t>-enterprises, consumers, and the environment.</w:t>
      </w:r>
      <w:r w:rsidRPr="00454D0C">
        <w:rPr>
          <w:rFonts w:ascii="Times New Roman" w:eastAsia="Times New Roman" w:hAnsi="Times New Roman" w:cs="Times New Roman"/>
          <w:spacing w:val="4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These challenges include uncertainty, market access difficulties, increased business costs, safety</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concerns,</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hindrances to growth</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enhancement of</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regional</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agri-food system/value chain.</w:t>
      </w:r>
    </w:p>
    <w:p w14:paraId="03B9111B" w14:textId="77777777" w:rsidR="00CA391A" w:rsidRPr="0021671A" w:rsidRDefault="00CA391A" w:rsidP="0021671A">
      <w:pPr>
        <w:pStyle w:val="ListParagraph"/>
        <w:tabs>
          <w:tab w:val="left" w:pos="0"/>
        </w:tabs>
        <w:spacing w:after="0" w:line="240" w:lineRule="auto"/>
        <w:ind w:left="0"/>
        <w:rPr>
          <w:rFonts w:ascii="Times New Roman" w:eastAsia="Times New Roman" w:hAnsi="Times New Roman" w:cs="Times New Roman"/>
          <w:kern w:val="0"/>
          <w:sz w:val="22"/>
          <w:szCs w:val="22"/>
          <w14:ligatures w14:val="none"/>
        </w:rPr>
      </w:pPr>
    </w:p>
    <w:p w14:paraId="588528F6" w14:textId="77777777" w:rsidR="00454D0C" w:rsidRPr="0021671A" w:rsidRDefault="00454D0C" w:rsidP="0021671A">
      <w:pPr>
        <w:widowControl w:val="0"/>
        <w:numPr>
          <w:ilvl w:val="1"/>
          <w:numId w:val="4"/>
        </w:numPr>
        <w:tabs>
          <w:tab w:val="left" w:pos="0"/>
          <w:tab w:val="left" w:pos="819"/>
        </w:tabs>
        <w:autoSpaceDE w:val="0"/>
        <w:autoSpaceDN w:val="0"/>
        <w:spacing w:after="0" w:line="240" w:lineRule="auto"/>
        <w:ind w:left="0" w:firstLine="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Considering these challenges, establishing and adhering to uniform standards within the CARICOM</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community</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is</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crucial.</w:t>
      </w:r>
      <w:r w:rsidRPr="00454D0C">
        <w:rPr>
          <w:rFonts w:ascii="Times New Roman" w:eastAsia="Times New Roman" w:hAnsi="Times New Roman" w:cs="Times New Roman"/>
          <w:spacing w:val="6"/>
          <w:kern w:val="0"/>
          <w:sz w:val="22"/>
          <w:szCs w:val="22"/>
          <w14:ligatures w14:val="none"/>
        </w:rPr>
        <w:t xml:space="preserve"> </w:t>
      </w:r>
      <w:proofErr w:type="spellStart"/>
      <w:r w:rsidRPr="00454D0C">
        <w:rPr>
          <w:rFonts w:ascii="Times New Roman" w:eastAsia="Times New Roman" w:hAnsi="Times New Roman" w:cs="Times New Roman"/>
          <w:kern w:val="0"/>
          <w:sz w:val="22"/>
          <w:szCs w:val="22"/>
          <w14:ligatures w14:val="none"/>
        </w:rPr>
        <w:t>Standardisation</w:t>
      </w:r>
      <w:proofErr w:type="spellEnd"/>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can</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streamline</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trade</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processes,</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reduce</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compliance</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costs, enhance</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consumer</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confidence,</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facilitate</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smooth</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functioning</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of</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regional</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supply</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chains.</w:t>
      </w:r>
      <w:r w:rsidRPr="00454D0C">
        <w:rPr>
          <w:rFonts w:ascii="Times New Roman" w:eastAsia="Times New Roman" w:hAnsi="Times New Roman" w:cs="Times New Roman"/>
          <w:spacing w:val="4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 xml:space="preserve">Moreover, </w:t>
      </w:r>
      <w:proofErr w:type="spellStart"/>
      <w:r w:rsidRPr="00454D0C">
        <w:rPr>
          <w:rFonts w:ascii="Times New Roman" w:eastAsia="Times New Roman" w:hAnsi="Times New Roman" w:cs="Times New Roman"/>
          <w:kern w:val="0"/>
          <w:sz w:val="22"/>
          <w:szCs w:val="22"/>
          <w14:ligatures w14:val="none"/>
        </w:rPr>
        <w:t>standardised</w:t>
      </w:r>
      <w:proofErr w:type="spellEnd"/>
      <w:r w:rsidRPr="00454D0C">
        <w:rPr>
          <w:rFonts w:ascii="Times New Roman" w:eastAsia="Times New Roman" w:hAnsi="Times New Roman" w:cs="Times New Roman"/>
          <w:kern w:val="0"/>
          <w:sz w:val="22"/>
          <w:szCs w:val="22"/>
          <w14:ligatures w14:val="none"/>
        </w:rPr>
        <w:t xml:space="preserve"> practices can strengthen CARICOM's collective bargaining power, enabling the Region to negotiate more </w:t>
      </w:r>
      <w:proofErr w:type="spellStart"/>
      <w:r w:rsidRPr="00454D0C">
        <w:rPr>
          <w:rFonts w:ascii="Times New Roman" w:eastAsia="Times New Roman" w:hAnsi="Times New Roman" w:cs="Times New Roman"/>
          <w:kern w:val="0"/>
          <w:sz w:val="22"/>
          <w:szCs w:val="22"/>
          <w14:ligatures w14:val="none"/>
        </w:rPr>
        <w:t>favourable</w:t>
      </w:r>
      <w:proofErr w:type="spellEnd"/>
      <w:r w:rsidRPr="00454D0C">
        <w:rPr>
          <w:rFonts w:ascii="Times New Roman" w:eastAsia="Times New Roman" w:hAnsi="Times New Roman" w:cs="Times New Roman"/>
          <w:kern w:val="0"/>
          <w:sz w:val="22"/>
          <w:szCs w:val="22"/>
          <w14:ligatures w14:val="none"/>
        </w:rPr>
        <w:t xml:space="preserve"> trade agreements on the international stage.</w:t>
      </w:r>
      <w:r w:rsidRPr="00454D0C">
        <w:rPr>
          <w:rFonts w:ascii="Times New Roman" w:eastAsia="Times New Roman" w:hAnsi="Times New Roman" w:cs="Times New Roman"/>
          <w:spacing w:val="4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 xml:space="preserve">By addressing these issues, CARICOM can foster a secure, competitive, and sustainable regional agri-food system and trading </w:t>
      </w:r>
      <w:r w:rsidRPr="00454D0C">
        <w:rPr>
          <w:rFonts w:ascii="Times New Roman" w:eastAsia="Times New Roman" w:hAnsi="Times New Roman" w:cs="Times New Roman"/>
          <w:spacing w:val="-2"/>
          <w:kern w:val="0"/>
          <w:sz w:val="22"/>
          <w:szCs w:val="22"/>
          <w14:ligatures w14:val="none"/>
        </w:rPr>
        <w:t>environment.</w:t>
      </w:r>
    </w:p>
    <w:p w14:paraId="327F0B02" w14:textId="77777777" w:rsidR="00CA391A" w:rsidRPr="0021671A" w:rsidRDefault="00CA391A" w:rsidP="0021671A">
      <w:pPr>
        <w:pStyle w:val="ListParagraph"/>
        <w:tabs>
          <w:tab w:val="left" w:pos="0"/>
        </w:tabs>
        <w:spacing w:after="0" w:line="240" w:lineRule="auto"/>
        <w:ind w:left="0"/>
        <w:rPr>
          <w:rFonts w:ascii="Times New Roman" w:eastAsia="Times New Roman" w:hAnsi="Times New Roman" w:cs="Times New Roman"/>
          <w:kern w:val="0"/>
          <w:sz w:val="22"/>
          <w:szCs w:val="22"/>
          <w14:ligatures w14:val="none"/>
        </w:rPr>
      </w:pPr>
    </w:p>
    <w:p w14:paraId="3E4026A2" w14:textId="65E109C6" w:rsidR="00454D0C" w:rsidRPr="00454D0C" w:rsidRDefault="00454D0C" w:rsidP="0021671A">
      <w:pPr>
        <w:widowControl w:val="0"/>
        <w:numPr>
          <w:ilvl w:val="1"/>
          <w:numId w:val="4"/>
        </w:numPr>
        <w:tabs>
          <w:tab w:val="left" w:pos="0"/>
          <w:tab w:val="left" w:pos="819"/>
        </w:tabs>
        <w:autoSpaceDE w:val="0"/>
        <w:autoSpaceDN w:val="0"/>
        <w:spacing w:after="0" w:line="240" w:lineRule="auto"/>
        <w:ind w:left="0" w:firstLine="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In 2021, the CDB supported the Caribbean Agricultural Health and Food Safety Agency (CAHFSA) by financing a Technical Assistance Grant for developing guidelines</w:t>
      </w:r>
      <w:r w:rsidR="00993F28" w:rsidRPr="0021671A">
        <w:rPr>
          <w:rStyle w:val="FootnoteReference"/>
          <w:rFonts w:ascii="Times New Roman" w:eastAsia="Times New Roman" w:hAnsi="Times New Roman" w:cs="Times New Roman"/>
          <w:kern w:val="0"/>
          <w:sz w:val="22"/>
          <w:szCs w:val="22"/>
          <w14:ligatures w14:val="none"/>
        </w:rPr>
        <w:footnoteReference w:id="2"/>
      </w:r>
      <w:r w:rsidRPr="00454D0C">
        <w:rPr>
          <w:rFonts w:ascii="Times New Roman" w:eastAsia="Times New Roman" w:hAnsi="Times New Roman" w:cs="Times New Roman"/>
          <w:kern w:val="0"/>
          <w:sz w:val="22"/>
          <w:szCs w:val="22"/>
          <w14:ligatures w14:val="none"/>
        </w:rPr>
        <w:t xml:space="preserve"> to facilitate intra-regional trade in selected plant and animal products (Phase 1).</w:t>
      </w:r>
      <w:r w:rsidRPr="00454D0C">
        <w:rPr>
          <w:rFonts w:ascii="Times New Roman" w:eastAsia="Times New Roman" w:hAnsi="Times New Roman" w:cs="Times New Roman"/>
          <w:spacing w:val="4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 guidelines were adopted during the 104th Special Meeting of the Council for Trade and Economic Development (COTED-Agriculture) held on</w:t>
      </w:r>
      <w:r w:rsidRPr="00454D0C">
        <w:rPr>
          <w:rFonts w:ascii="Times New Roman" w:eastAsia="Times New Roman" w:hAnsi="Times New Roman" w:cs="Times New Roman"/>
          <w:spacing w:val="2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July</w:t>
      </w:r>
      <w:r w:rsidRPr="00454D0C">
        <w:rPr>
          <w:rFonts w:ascii="Times New Roman" w:eastAsia="Times New Roman" w:hAnsi="Times New Roman" w:cs="Times New Roman"/>
          <w:spacing w:val="2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8,</w:t>
      </w:r>
      <w:r w:rsidRPr="00454D0C">
        <w:rPr>
          <w:rFonts w:ascii="Times New Roman" w:eastAsia="Times New Roman" w:hAnsi="Times New Roman" w:cs="Times New Roman"/>
          <w:spacing w:val="2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2022.</w:t>
      </w:r>
      <w:r w:rsidRPr="00454D0C">
        <w:rPr>
          <w:rFonts w:ascii="Times New Roman" w:eastAsia="Times New Roman" w:hAnsi="Times New Roman" w:cs="Times New Roman"/>
          <w:spacing w:val="1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COTED</w:t>
      </w:r>
      <w:r w:rsidRPr="00454D0C">
        <w:rPr>
          <w:rFonts w:ascii="Times New Roman" w:eastAsia="Times New Roman" w:hAnsi="Times New Roman" w:cs="Times New Roman"/>
          <w:spacing w:val="2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also</w:t>
      </w:r>
      <w:r w:rsidRPr="00454D0C">
        <w:rPr>
          <w:rFonts w:ascii="Times New Roman" w:eastAsia="Times New Roman" w:hAnsi="Times New Roman" w:cs="Times New Roman"/>
          <w:spacing w:val="2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reached</w:t>
      </w:r>
      <w:r w:rsidRPr="00454D0C">
        <w:rPr>
          <w:rFonts w:ascii="Times New Roman" w:eastAsia="Times New Roman" w:hAnsi="Times New Roman" w:cs="Times New Roman"/>
          <w:spacing w:val="2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w:t>
      </w:r>
      <w:r w:rsidRPr="00454D0C">
        <w:rPr>
          <w:rFonts w:ascii="Times New Roman" w:eastAsia="Times New Roman" w:hAnsi="Times New Roman" w:cs="Times New Roman"/>
          <w:spacing w:val="2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unanimous</w:t>
      </w:r>
      <w:r w:rsidRPr="00454D0C">
        <w:rPr>
          <w:rFonts w:ascii="Times New Roman" w:eastAsia="Times New Roman" w:hAnsi="Times New Roman" w:cs="Times New Roman"/>
          <w:spacing w:val="2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consensus</w:t>
      </w:r>
      <w:r w:rsidRPr="00454D0C">
        <w:rPr>
          <w:rFonts w:ascii="Times New Roman" w:eastAsia="Times New Roman" w:hAnsi="Times New Roman" w:cs="Times New Roman"/>
          <w:spacing w:val="2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on</w:t>
      </w:r>
      <w:r w:rsidRPr="00454D0C">
        <w:rPr>
          <w:rFonts w:ascii="Times New Roman" w:eastAsia="Times New Roman" w:hAnsi="Times New Roman" w:cs="Times New Roman"/>
          <w:spacing w:val="2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2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necessity</w:t>
      </w:r>
      <w:r w:rsidRPr="00454D0C">
        <w:rPr>
          <w:rFonts w:ascii="Times New Roman" w:eastAsia="Times New Roman" w:hAnsi="Times New Roman" w:cs="Times New Roman"/>
          <w:spacing w:val="2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for</w:t>
      </w:r>
      <w:r w:rsidRPr="00454D0C">
        <w:rPr>
          <w:rFonts w:ascii="Times New Roman" w:eastAsia="Times New Roman" w:hAnsi="Times New Roman" w:cs="Times New Roman"/>
          <w:spacing w:val="2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further</w:t>
      </w:r>
      <w:r w:rsidRPr="00454D0C">
        <w:rPr>
          <w:rFonts w:ascii="Times New Roman" w:eastAsia="Times New Roman" w:hAnsi="Times New Roman" w:cs="Times New Roman"/>
          <w:spacing w:val="2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efforts,</w:t>
      </w:r>
      <w:r w:rsidR="00993F28" w:rsidRPr="0021671A">
        <w:rPr>
          <w:rFonts w:ascii="Times New Roman" w:eastAsia="Times New Roman" w:hAnsi="Times New Roman" w:cs="Times New Roman"/>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specifically</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requesting:</w:t>
      </w:r>
      <w:r w:rsidRPr="00454D0C">
        <w:rPr>
          <w:rFonts w:ascii="Times New Roman" w:eastAsia="Times New Roman" w:hAnsi="Times New Roman" w:cs="Times New Roman"/>
          <w:spacing w:val="8"/>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(1)</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8"/>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development</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of</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regional</w:t>
      </w:r>
      <w:r w:rsidRPr="00454D0C">
        <w:rPr>
          <w:rFonts w:ascii="Times New Roman" w:eastAsia="Times New Roman" w:hAnsi="Times New Roman" w:cs="Times New Roman"/>
          <w:spacing w:val="1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standards</w:t>
      </w:r>
      <w:r w:rsidRPr="00454D0C">
        <w:rPr>
          <w:rFonts w:ascii="Times New Roman" w:eastAsia="Times New Roman" w:hAnsi="Times New Roman" w:cs="Times New Roman"/>
          <w:spacing w:val="8"/>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based</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on</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8"/>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approved</w:t>
      </w:r>
      <w:r w:rsidRPr="00454D0C">
        <w:rPr>
          <w:rFonts w:ascii="Times New Roman" w:eastAsia="Times New Roman" w:hAnsi="Times New Roman" w:cs="Times New Roman"/>
          <w:spacing w:val="8"/>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guidelines,</w:t>
      </w:r>
      <w:r w:rsidRPr="00454D0C">
        <w:rPr>
          <w:rFonts w:ascii="Times New Roman" w:eastAsia="Times New Roman" w:hAnsi="Times New Roman" w:cs="Times New Roman"/>
          <w:spacing w:val="8"/>
          <w:kern w:val="0"/>
          <w:sz w:val="22"/>
          <w:szCs w:val="22"/>
          <w14:ligatures w14:val="none"/>
        </w:rPr>
        <w:t xml:space="preserve"> </w:t>
      </w:r>
      <w:r w:rsidRPr="00454D0C">
        <w:rPr>
          <w:rFonts w:ascii="Times New Roman" w:eastAsia="Times New Roman" w:hAnsi="Times New Roman" w:cs="Times New Roman"/>
          <w:spacing w:val="-5"/>
          <w:kern w:val="0"/>
          <w:sz w:val="22"/>
          <w:szCs w:val="22"/>
          <w14:ligatures w14:val="none"/>
        </w:rPr>
        <w:t>and</w:t>
      </w:r>
      <w:r w:rsidR="00993F28" w:rsidRPr="0021671A">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(2) assistance to BMCs in auditing their national SPS systems.</w:t>
      </w:r>
      <w:r w:rsidRPr="00454D0C">
        <w:rPr>
          <w:rFonts w:ascii="Times New Roman" w:eastAsia="Times New Roman" w:hAnsi="Times New Roman" w:cs="Times New Roman"/>
          <w:spacing w:val="4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 xml:space="preserve">In response, CDB will support the next phase of this crucial </w:t>
      </w:r>
      <w:r w:rsidRPr="00454D0C">
        <w:rPr>
          <w:rFonts w:ascii="Times New Roman" w:eastAsia="Times New Roman" w:hAnsi="Times New Roman" w:cs="Times New Roman"/>
          <w:kern w:val="0"/>
          <w:sz w:val="22"/>
          <w:szCs w:val="22"/>
          <w14:ligatures w14:val="none"/>
        </w:rPr>
        <w:lastRenderedPageBreak/>
        <w:t xml:space="preserve">initiative, which involves developing regional SPS standards and initiating a pilot </w:t>
      </w:r>
      <w:proofErr w:type="spellStart"/>
      <w:r w:rsidRPr="00454D0C">
        <w:rPr>
          <w:rFonts w:ascii="Times New Roman" w:eastAsia="Times New Roman" w:hAnsi="Times New Roman" w:cs="Times New Roman"/>
          <w:kern w:val="0"/>
          <w:sz w:val="22"/>
          <w:szCs w:val="22"/>
          <w14:ligatures w14:val="none"/>
        </w:rPr>
        <w:t>programme</w:t>
      </w:r>
      <w:proofErr w:type="spellEnd"/>
      <w:r w:rsidRPr="00454D0C">
        <w:rPr>
          <w:rFonts w:ascii="Times New Roman" w:eastAsia="Times New Roman" w:hAnsi="Times New Roman" w:cs="Times New Roman"/>
          <w:kern w:val="0"/>
          <w:sz w:val="22"/>
          <w:szCs w:val="22"/>
          <w14:ligatures w14:val="none"/>
        </w:rPr>
        <w:t xml:space="preserve"> to audit national systems.</w:t>
      </w:r>
      <w:r w:rsidRPr="00454D0C">
        <w:rPr>
          <w:rFonts w:ascii="Times New Roman" w:eastAsia="Times New Roman" w:hAnsi="Times New Roman" w:cs="Times New Roman"/>
          <w:spacing w:val="4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 xml:space="preserve">This aims to strengthen the SPS regime and build human capital (both public and private sectors), particularly for those involved in intra-regional trade of agricultural </w:t>
      </w:r>
      <w:r w:rsidRPr="00454D0C">
        <w:rPr>
          <w:rFonts w:ascii="Times New Roman" w:eastAsia="Times New Roman" w:hAnsi="Times New Roman" w:cs="Times New Roman"/>
          <w:spacing w:val="-2"/>
          <w:kern w:val="0"/>
          <w:sz w:val="22"/>
          <w:szCs w:val="22"/>
          <w14:ligatures w14:val="none"/>
        </w:rPr>
        <w:t>commodities.</w:t>
      </w:r>
    </w:p>
    <w:p w14:paraId="3E16DFA1" w14:textId="67039720" w:rsidR="00993F28" w:rsidRPr="0021671A" w:rsidRDefault="00993F28" w:rsidP="0021671A">
      <w:pPr>
        <w:widowControl w:val="0"/>
        <w:tabs>
          <w:tab w:val="left" w:pos="0"/>
        </w:tabs>
        <w:autoSpaceDE w:val="0"/>
        <w:autoSpaceDN w:val="0"/>
        <w:spacing w:after="0" w:line="240" w:lineRule="auto"/>
        <w:rPr>
          <w:rFonts w:ascii="Times New Roman" w:eastAsia="Times New Roman" w:hAnsi="Times New Roman" w:cs="Times New Roman"/>
          <w:kern w:val="0"/>
          <w:sz w:val="22"/>
          <w:szCs w:val="22"/>
          <w14:ligatures w14:val="none"/>
        </w:rPr>
      </w:pPr>
    </w:p>
    <w:p w14:paraId="0E8E07F8" w14:textId="77777777" w:rsidR="00454D0C" w:rsidRPr="00454D0C" w:rsidRDefault="00454D0C" w:rsidP="0021671A">
      <w:pPr>
        <w:widowControl w:val="0"/>
        <w:numPr>
          <w:ilvl w:val="0"/>
          <w:numId w:val="4"/>
        </w:numPr>
        <w:tabs>
          <w:tab w:val="left" w:pos="0"/>
          <w:tab w:val="left" w:pos="819"/>
        </w:tabs>
        <w:autoSpaceDE w:val="0"/>
        <w:autoSpaceDN w:val="0"/>
        <w:spacing w:after="0" w:line="240" w:lineRule="auto"/>
        <w:ind w:left="0" w:firstLine="0"/>
        <w:jc w:val="both"/>
        <w:outlineLvl w:val="1"/>
        <w:rPr>
          <w:rFonts w:ascii="Times New Roman" w:eastAsia="Times New Roman" w:hAnsi="Times New Roman" w:cs="Times New Roman"/>
          <w:b/>
          <w:bCs/>
          <w:spacing w:val="-2"/>
          <w:kern w:val="0"/>
          <w:sz w:val="22"/>
          <w:szCs w:val="22"/>
          <w:u w:val="single" w:color="000000"/>
          <w14:ligatures w14:val="none"/>
        </w:rPr>
      </w:pPr>
      <w:r w:rsidRPr="00454D0C">
        <w:rPr>
          <w:rFonts w:ascii="Times New Roman" w:eastAsia="Times New Roman" w:hAnsi="Times New Roman" w:cs="Times New Roman"/>
          <w:b/>
          <w:bCs/>
          <w:spacing w:val="-2"/>
          <w:kern w:val="0"/>
          <w:sz w:val="22"/>
          <w:szCs w:val="22"/>
          <w:u w:val="single" w:color="000000"/>
          <w14:ligatures w14:val="none"/>
        </w:rPr>
        <w:t>OBJECTIVE</w:t>
      </w:r>
    </w:p>
    <w:p w14:paraId="79D47ED2" w14:textId="77777777" w:rsidR="00454D0C" w:rsidRPr="00454D0C" w:rsidRDefault="00454D0C" w:rsidP="0021671A">
      <w:pPr>
        <w:widowControl w:val="0"/>
        <w:tabs>
          <w:tab w:val="left" w:pos="0"/>
        </w:tabs>
        <w:autoSpaceDE w:val="0"/>
        <w:autoSpaceDN w:val="0"/>
        <w:spacing w:after="0" w:line="240" w:lineRule="auto"/>
        <w:rPr>
          <w:rFonts w:ascii="Times New Roman" w:eastAsia="Times New Roman" w:hAnsi="Times New Roman" w:cs="Times New Roman"/>
          <w:b/>
          <w:kern w:val="0"/>
          <w:sz w:val="22"/>
          <w:szCs w:val="22"/>
          <w14:ligatures w14:val="none"/>
        </w:rPr>
      </w:pPr>
    </w:p>
    <w:p w14:paraId="6812344D" w14:textId="2687DF18" w:rsidR="00454D0C" w:rsidRPr="00454D0C" w:rsidRDefault="00454D0C" w:rsidP="0021671A">
      <w:pPr>
        <w:widowControl w:val="0"/>
        <w:numPr>
          <w:ilvl w:val="1"/>
          <w:numId w:val="4"/>
        </w:numPr>
        <w:tabs>
          <w:tab w:val="left" w:pos="0"/>
          <w:tab w:val="left" w:pos="819"/>
        </w:tabs>
        <w:autoSpaceDE w:val="0"/>
        <w:autoSpaceDN w:val="0"/>
        <w:spacing w:after="0" w:line="240" w:lineRule="auto"/>
        <w:ind w:left="0" w:firstLine="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The primary objective of the consultancy is to audit national SPS systems and provide recommendations for enhancing the SPS regime, alongside capacity building for value chain actors and stakeholders from both the public and private sectors involved in the intra-regional trade of agricultural commodities.</w:t>
      </w:r>
      <w:r w:rsidRPr="00454D0C">
        <w:rPr>
          <w:rFonts w:ascii="Times New Roman" w:eastAsia="Times New Roman" w:hAnsi="Times New Roman" w:cs="Times New Roman"/>
          <w:spacing w:val="3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This</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activity</w:t>
      </w:r>
      <w:r w:rsidRPr="00454D0C">
        <w:rPr>
          <w:rFonts w:ascii="Times New Roman" w:eastAsia="Times New Roman" w:hAnsi="Times New Roman" w:cs="Times New Roman"/>
          <w:spacing w:val="-1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will</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be</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piloted</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in</w:t>
      </w:r>
      <w:r w:rsidRPr="00454D0C">
        <w:rPr>
          <w:rFonts w:ascii="Times New Roman" w:eastAsia="Times New Roman" w:hAnsi="Times New Roman" w:cs="Times New Roman"/>
          <w:spacing w:val="-1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countries covered</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under</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CDB/FAO</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study</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Establishment</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of</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Maritime</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Cargo</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Service</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linking the</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southern</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Caribbean</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(Barbados,</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Grenada,</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Guyana,</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Trinidad</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Tobago) and</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other</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selected</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 xml:space="preserve">BMCs (particularly the </w:t>
      </w:r>
      <w:proofErr w:type="spellStart"/>
      <w:r w:rsidRPr="00454D0C">
        <w:rPr>
          <w:rFonts w:ascii="Times New Roman" w:eastAsia="Times New Roman" w:hAnsi="Times New Roman" w:cs="Times New Roman"/>
          <w:kern w:val="0"/>
          <w:sz w:val="22"/>
          <w:szCs w:val="22"/>
          <w14:ligatures w14:val="none"/>
        </w:rPr>
        <w:t>Organisation</w:t>
      </w:r>
      <w:proofErr w:type="spellEnd"/>
      <w:r w:rsidRPr="00454D0C">
        <w:rPr>
          <w:rFonts w:ascii="Times New Roman" w:eastAsia="Times New Roman" w:hAnsi="Times New Roman" w:cs="Times New Roman"/>
          <w:kern w:val="0"/>
          <w:sz w:val="22"/>
          <w:szCs w:val="22"/>
          <w14:ligatures w14:val="none"/>
        </w:rPr>
        <w:t xml:space="preserve"> of Eastern Caribbean States - OECS) based on request for market access</w:t>
      </w:r>
      <w:r w:rsidR="00CA391A" w:rsidRPr="0021671A">
        <w:rPr>
          <w:rStyle w:val="FootnoteReference"/>
          <w:rFonts w:ascii="Times New Roman" w:eastAsia="Times New Roman" w:hAnsi="Times New Roman" w:cs="Times New Roman"/>
          <w:kern w:val="0"/>
          <w:sz w:val="22"/>
          <w:szCs w:val="22"/>
          <w14:ligatures w14:val="none"/>
        </w:rPr>
        <w:footnoteReference w:id="3"/>
      </w:r>
      <w:hyperlink w:anchor="_bookmark28" w:history="1">
        <w:r w:rsidRPr="00454D0C">
          <w:rPr>
            <w:rFonts w:ascii="Times New Roman" w:eastAsia="Times New Roman" w:hAnsi="Times New Roman" w:cs="Times New Roman"/>
            <w:kern w:val="0"/>
            <w:sz w:val="22"/>
            <w:szCs w:val="22"/>
            <w14:ligatures w14:val="none"/>
          </w:rPr>
          <w:t>.</w:t>
        </w:r>
      </w:hyperlink>
    </w:p>
    <w:p w14:paraId="1D6D4B1C" w14:textId="77777777" w:rsidR="00454D0C" w:rsidRPr="00454D0C" w:rsidRDefault="00454D0C" w:rsidP="0021671A">
      <w:pPr>
        <w:widowControl w:val="0"/>
        <w:tabs>
          <w:tab w:val="left" w:pos="0"/>
        </w:tabs>
        <w:autoSpaceDE w:val="0"/>
        <w:autoSpaceDN w:val="0"/>
        <w:spacing w:after="0" w:line="240" w:lineRule="auto"/>
        <w:rPr>
          <w:rFonts w:ascii="Times New Roman" w:eastAsia="Times New Roman" w:hAnsi="Times New Roman" w:cs="Times New Roman"/>
          <w:kern w:val="0"/>
          <w:sz w:val="22"/>
          <w:szCs w:val="22"/>
          <w14:ligatures w14:val="none"/>
        </w:rPr>
      </w:pPr>
    </w:p>
    <w:p w14:paraId="04E7428C" w14:textId="77777777" w:rsidR="00454D0C" w:rsidRPr="0021671A" w:rsidRDefault="00454D0C" w:rsidP="0021671A">
      <w:pPr>
        <w:widowControl w:val="0"/>
        <w:numPr>
          <w:ilvl w:val="0"/>
          <w:numId w:val="4"/>
        </w:numPr>
        <w:tabs>
          <w:tab w:val="left" w:pos="0"/>
          <w:tab w:val="left" w:pos="819"/>
        </w:tabs>
        <w:autoSpaceDE w:val="0"/>
        <w:autoSpaceDN w:val="0"/>
        <w:spacing w:after="0" w:line="240" w:lineRule="auto"/>
        <w:ind w:left="0" w:firstLine="0"/>
        <w:jc w:val="both"/>
        <w:outlineLvl w:val="1"/>
        <w:rPr>
          <w:rFonts w:ascii="Times New Roman" w:eastAsia="Times New Roman" w:hAnsi="Times New Roman" w:cs="Times New Roman"/>
          <w:b/>
          <w:bCs/>
          <w:spacing w:val="-2"/>
          <w:kern w:val="0"/>
          <w:sz w:val="22"/>
          <w:szCs w:val="22"/>
          <w:u w:val="single" w:color="000000"/>
          <w14:ligatures w14:val="none"/>
        </w:rPr>
      </w:pPr>
      <w:r w:rsidRPr="00454D0C">
        <w:rPr>
          <w:rFonts w:ascii="Times New Roman" w:eastAsia="Times New Roman" w:hAnsi="Times New Roman" w:cs="Times New Roman"/>
          <w:b/>
          <w:bCs/>
          <w:spacing w:val="-2"/>
          <w:kern w:val="0"/>
          <w:sz w:val="22"/>
          <w:szCs w:val="22"/>
          <w:u w:val="single" w:color="000000"/>
          <w14:ligatures w14:val="none"/>
        </w:rPr>
        <w:t>SCOPE OF SERVICE</w:t>
      </w:r>
    </w:p>
    <w:p w14:paraId="1974E389" w14:textId="77777777" w:rsidR="00261496" w:rsidRPr="00454D0C" w:rsidRDefault="00261496" w:rsidP="0021671A">
      <w:pPr>
        <w:widowControl w:val="0"/>
        <w:tabs>
          <w:tab w:val="left" w:pos="0"/>
          <w:tab w:val="left" w:pos="819"/>
        </w:tabs>
        <w:autoSpaceDE w:val="0"/>
        <w:autoSpaceDN w:val="0"/>
        <w:spacing w:after="0" w:line="240" w:lineRule="auto"/>
        <w:jc w:val="both"/>
        <w:outlineLvl w:val="1"/>
        <w:rPr>
          <w:rFonts w:ascii="Times New Roman" w:eastAsia="Times New Roman" w:hAnsi="Times New Roman" w:cs="Times New Roman"/>
          <w:b/>
          <w:bCs/>
          <w:spacing w:val="-2"/>
          <w:kern w:val="0"/>
          <w:sz w:val="22"/>
          <w:szCs w:val="22"/>
          <w:u w:val="single" w:color="000000"/>
          <w14:ligatures w14:val="none"/>
        </w:rPr>
      </w:pPr>
    </w:p>
    <w:p w14:paraId="36F0B260" w14:textId="77777777" w:rsidR="00454D0C" w:rsidRPr="00454D0C" w:rsidRDefault="00454D0C" w:rsidP="0021671A">
      <w:pPr>
        <w:widowControl w:val="0"/>
        <w:numPr>
          <w:ilvl w:val="1"/>
          <w:numId w:val="4"/>
        </w:numPr>
        <w:tabs>
          <w:tab w:val="left" w:pos="0"/>
          <w:tab w:val="left" w:pos="819"/>
        </w:tabs>
        <w:autoSpaceDE w:val="0"/>
        <w:autoSpaceDN w:val="0"/>
        <w:spacing w:after="0" w:line="240" w:lineRule="auto"/>
        <w:ind w:left="0" w:firstLine="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The Consultant’s task is to evaluate BMC's capability to implement the relevant standards and guidelines for a specific market access request (trade in an agricultural commodity between seven BMCs and detect any shortcomings in the national SPS systems that may pose challenges.</w:t>
      </w:r>
    </w:p>
    <w:p w14:paraId="4AF7EB96" w14:textId="77777777" w:rsidR="00454D0C" w:rsidRPr="00454D0C" w:rsidRDefault="00454D0C" w:rsidP="0021671A">
      <w:pPr>
        <w:widowControl w:val="0"/>
        <w:tabs>
          <w:tab w:val="left" w:pos="0"/>
        </w:tabs>
        <w:autoSpaceDE w:val="0"/>
        <w:autoSpaceDN w:val="0"/>
        <w:spacing w:after="0" w:line="240" w:lineRule="auto"/>
        <w:rPr>
          <w:rFonts w:ascii="Times New Roman" w:eastAsia="Times New Roman" w:hAnsi="Times New Roman" w:cs="Times New Roman"/>
          <w:kern w:val="0"/>
          <w:sz w:val="22"/>
          <w:szCs w:val="22"/>
          <w14:ligatures w14:val="none"/>
        </w:rPr>
      </w:pPr>
    </w:p>
    <w:p w14:paraId="2415A3C0" w14:textId="77777777" w:rsidR="00454D0C" w:rsidRPr="00454D0C" w:rsidRDefault="00454D0C" w:rsidP="0021671A">
      <w:pPr>
        <w:widowControl w:val="0"/>
        <w:numPr>
          <w:ilvl w:val="1"/>
          <w:numId w:val="4"/>
        </w:numPr>
        <w:tabs>
          <w:tab w:val="left" w:pos="0"/>
          <w:tab w:val="left" w:pos="819"/>
        </w:tabs>
        <w:autoSpaceDE w:val="0"/>
        <w:autoSpaceDN w:val="0"/>
        <w:spacing w:after="0" w:line="240" w:lineRule="auto"/>
        <w:ind w:left="0" w:firstLine="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Consultant</w:t>
      </w:r>
      <w:r w:rsidRPr="00454D0C">
        <w:rPr>
          <w:rFonts w:ascii="Times New Roman" w:eastAsia="Times New Roman" w:hAnsi="Times New Roman" w:cs="Times New Roman"/>
          <w:spacing w:val="-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should</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undertake</w:t>
      </w:r>
      <w:r w:rsidRPr="00454D0C">
        <w:rPr>
          <w:rFonts w:ascii="Times New Roman" w:eastAsia="Times New Roman" w:hAnsi="Times New Roman" w:cs="Times New Roman"/>
          <w:spacing w:val="-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4"/>
          <w:kern w:val="0"/>
          <w:sz w:val="22"/>
          <w:szCs w:val="22"/>
          <w14:ligatures w14:val="none"/>
        </w:rPr>
        <w:t xml:space="preserve"> </w:t>
      </w:r>
      <w:r w:rsidRPr="00454D0C">
        <w:rPr>
          <w:rFonts w:ascii="Times New Roman" w:eastAsia="Times New Roman" w:hAnsi="Times New Roman" w:cs="Times New Roman"/>
          <w:spacing w:val="-2"/>
          <w:kern w:val="0"/>
          <w:sz w:val="22"/>
          <w:szCs w:val="22"/>
          <w14:ligatures w14:val="none"/>
        </w:rPr>
        <w:t>following:</w:t>
      </w:r>
    </w:p>
    <w:p w14:paraId="6D37B073" w14:textId="77777777" w:rsidR="00454D0C" w:rsidRPr="00454D0C" w:rsidRDefault="00454D0C" w:rsidP="0021671A">
      <w:pPr>
        <w:widowControl w:val="0"/>
        <w:tabs>
          <w:tab w:val="left" w:pos="0"/>
        </w:tabs>
        <w:autoSpaceDE w:val="0"/>
        <w:autoSpaceDN w:val="0"/>
        <w:spacing w:after="0" w:line="240" w:lineRule="auto"/>
        <w:rPr>
          <w:rFonts w:ascii="Times New Roman" w:eastAsia="Times New Roman" w:hAnsi="Times New Roman" w:cs="Times New Roman"/>
          <w:kern w:val="0"/>
          <w:sz w:val="22"/>
          <w:szCs w:val="22"/>
          <w14:ligatures w14:val="none"/>
        </w:rPr>
      </w:pPr>
    </w:p>
    <w:p w14:paraId="0C79125C" w14:textId="77777777" w:rsidR="00454D0C" w:rsidRPr="0021671A"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In consultation with BMCs, CAHFSA, and CRFM, identify an appropriate regional trade negotiation or request for market access that can be used for the analysis.</w:t>
      </w:r>
    </w:p>
    <w:p w14:paraId="3D5440F8" w14:textId="77777777" w:rsidR="00CA391A" w:rsidRPr="00454D0C" w:rsidRDefault="00CA391A" w:rsidP="0021671A">
      <w:pPr>
        <w:widowControl w:val="0"/>
        <w:tabs>
          <w:tab w:val="left" w:pos="1440"/>
        </w:tabs>
        <w:autoSpaceDE w:val="0"/>
        <w:autoSpaceDN w:val="0"/>
        <w:spacing w:after="0" w:line="240" w:lineRule="auto"/>
        <w:ind w:left="1440" w:hanging="720"/>
        <w:jc w:val="both"/>
        <w:rPr>
          <w:rFonts w:ascii="Times New Roman" w:eastAsia="Times New Roman" w:hAnsi="Times New Roman" w:cs="Times New Roman"/>
          <w:kern w:val="0"/>
          <w:sz w:val="22"/>
          <w:szCs w:val="22"/>
          <w14:ligatures w14:val="none"/>
        </w:rPr>
      </w:pPr>
    </w:p>
    <w:p w14:paraId="1BC1FA2A" w14:textId="77777777" w:rsidR="00454D0C" w:rsidRPr="0021671A"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Describe</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characteristics</w:t>
      </w:r>
      <w:r w:rsidRPr="00454D0C">
        <w:rPr>
          <w:rFonts w:ascii="Times New Roman" w:eastAsia="Times New Roman" w:hAnsi="Times New Roman" w:cs="Times New Roman"/>
          <w:spacing w:val="-1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develop</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framework</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for</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appropriate</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(generic)</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National SPS System, considering the WTO-SPS agreement and other relevant multilateral agreements that BMS has signed.</w:t>
      </w:r>
    </w:p>
    <w:p w14:paraId="7090C708" w14:textId="77777777" w:rsidR="00CA391A" w:rsidRPr="0021671A" w:rsidRDefault="00CA391A" w:rsidP="0021671A">
      <w:pPr>
        <w:pStyle w:val="ListParagraph"/>
        <w:tabs>
          <w:tab w:val="left" w:pos="1440"/>
        </w:tabs>
        <w:spacing w:after="0" w:line="240" w:lineRule="auto"/>
        <w:ind w:left="1440" w:hanging="720"/>
        <w:rPr>
          <w:rFonts w:ascii="Times New Roman" w:eastAsia="Times New Roman" w:hAnsi="Times New Roman" w:cs="Times New Roman"/>
          <w:kern w:val="0"/>
          <w:sz w:val="22"/>
          <w:szCs w:val="22"/>
          <w14:ligatures w14:val="none"/>
        </w:rPr>
      </w:pPr>
    </w:p>
    <w:p w14:paraId="7BA6CD35" w14:textId="77777777" w:rsidR="00454D0C" w:rsidRPr="0021671A"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Using the agreed market access and trade negotiations as a basis, evaluate the required SPS capacity needed to implement the relevant guidelines or standards successfully.ds.</w:t>
      </w:r>
    </w:p>
    <w:p w14:paraId="4D9459C5" w14:textId="77777777" w:rsidR="00CA391A" w:rsidRPr="0021671A" w:rsidRDefault="00CA391A" w:rsidP="0021671A">
      <w:pPr>
        <w:pStyle w:val="ListParagraph"/>
        <w:tabs>
          <w:tab w:val="left" w:pos="1440"/>
        </w:tabs>
        <w:spacing w:after="0" w:line="240" w:lineRule="auto"/>
        <w:ind w:left="1440" w:hanging="720"/>
        <w:rPr>
          <w:rFonts w:ascii="Times New Roman" w:eastAsia="Times New Roman" w:hAnsi="Times New Roman" w:cs="Times New Roman"/>
          <w:kern w:val="0"/>
          <w:sz w:val="22"/>
          <w:szCs w:val="22"/>
          <w14:ligatures w14:val="none"/>
        </w:rPr>
      </w:pPr>
    </w:p>
    <w:p w14:paraId="491B740C" w14:textId="77777777" w:rsidR="00454D0C" w:rsidRPr="0021671A"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 xml:space="preserve">Conduct an audit of the SPS capacity of both the importing and exporting BMCs to determine their ability to implement the standards and guidelines and conduct trade </w:t>
      </w:r>
      <w:r w:rsidRPr="00454D0C">
        <w:rPr>
          <w:rFonts w:ascii="Times New Roman" w:eastAsia="Times New Roman" w:hAnsi="Times New Roman" w:cs="Times New Roman"/>
          <w:spacing w:val="-2"/>
          <w:kern w:val="0"/>
          <w:sz w:val="22"/>
          <w:szCs w:val="22"/>
          <w14:ligatures w14:val="none"/>
        </w:rPr>
        <w:t>effectively.</w:t>
      </w:r>
    </w:p>
    <w:p w14:paraId="6F56C17C" w14:textId="77777777" w:rsidR="00CA391A" w:rsidRPr="0021671A" w:rsidRDefault="00CA391A" w:rsidP="0021671A">
      <w:pPr>
        <w:pStyle w:val="ListParagraph"/>
        <w:tabs>
          <w:tab w:val="left" w:pos="1440"/>
        </w:tabs>
        <w:spacing w:after="0" w:line="240" w:lineRule="auto"/>
        <w:ind w:left="1440" w:hanging="720"/>
        <w:rPr>
          <w:rFonts w:ascii="Times New Roman" w:eastAsia="Times New Roman" w:hAnsi="Times New Roman" w:cs="Times New Roman"/>
          <w:kern w:val="0"/>
          <w:sz w:val="22"/>
          <w:szCs w:val="22"/>
          <w14:ligatures w14:val="none"/>
        </w:rPr>
      </w:pPr>
    </w:p>
    <w:p w14:paraId="3D3FCBB3" w14:textId="77777777" w:rsidR="00454D0C" w:rsidRPr="0021671A"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Identify and document any gaps in the national SPS systems that would impact the country’s ability to trade effectively in the commodity.</w:t>
      </w:r>
    </w:p>
    <w:p w14:paraId="4B7E9EC8" w14:textId="77777777" w:rsidR="00CA391A" w:rsidRPr="0021671A" w:rsidRDefault="00CA391A" w:rsidP="0021671A">
      <w:pPr>
        <w:pStyle w:val="ListParagraph"/>
        <w:tabs>
          <w:tab w:val="left" w:pos="1440"/>
        </w:tabs>
        <w:spacing w:after="0" w:line="240" w:lineRule="auto"/>
        <w:ind w:left="1440" w:hanging="720"/>
        <w:rPr>
          <w:rFonts w:ascii="Times New Roman" w:eastAsia="Times New Roman" w:hAnsi="Times New Roman" w:cs="Times New Roman"/>
          <w:kern w:val="0"/>
          <w:sz w:val="22"/>
          <w:szCs w:val="22"/>
          <w14:ligatures w14:val="none"/>
        </w:rPr>
      </w:pPr>
    </w:p>
    <w:p w14:paraId="5376559D" w14:textId="77777777" w:rsidR="00454D0C" w:rsidRPr="00454D0C"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Provide recommendations on how to strengthen the SPS regime and create a comprehensive action plan to build capacity of value chain actors/stakeholders. The primary</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focus</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should</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be</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on</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eliminating</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bottlenecks</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that</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hinder</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exports</w:t>
      </w:r>
      <w:r w:rsidRPr="00454D0C">
        <w:rPr>
          <w:rFonts w:ascii="Times New Roman" w:eastAsia="Times New Roman" w:hAnsi="Times New Roman" w:cs="Times New Roman"/>
          <w:spacing w:val="-1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imports,</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as</w:t>
      </w:r>
      <w:r w:rsidRPr="00454D0C">
        <w:rPr>
          <w:rFonts w:ascii="Times New Roman" w:eastAsia="Times New Roman" w:hAnsi="Times New Roman" w:cs="Times New Roman"/>
          <w:spacing w:val="-1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well as addressing SPS capacity gaps to improve market access.</w:t>
      </w:r>
    </w:p>
    <w:p w14:paraId="5B447440" w14:textId="78BB5387" w:rsidR="00CA391A" w:rsidRPr="0021671A" w:rsidRDefault="00CA391A" w:rsidP="0021671A">
      <w:pPr>
        <w:widowControl w:val="0"/>
        <w:tabs>
          <w:tab w:val="left" w:pos="0"/>
        </w:tabs>
        <w:autoSpaceDE w:val="0"/>
        <w:autoSpaceDN w:val="0"/>
        <w:spacing w:after="0" w:line="240" w:lineRule="auto"/>
        <w:rPr>
          <w:rFonts w:ascii="Times New Roman" w:eastAsia="Times New Roman" w:hAnsi="Times New Roman" w:cs="Times New Roman"/>
          <w:kern w:val="0"/>
          <w:sz w:val="22"/>
          <w:szCs w:val="22"/>
          <w14:ligatures w14:val="none"/>
        </w:rPr>
      </w:pPr>
      <w:r w:rsidRPr="0021671A">
        <w:rPr>
          <w:rFonts w:ascii="Times New Roman" w:eastAsia="Times New Roman" w:hAnsi="Times New Roman" w:cs="Times New Roman"/>
          <w:kern w:val="0"/>
          <w:sz w:val="22"/>
          <w:szCs w:val="22"/>
          <w14:ligatures w14:val="none"/>
        </w:rPr>
        <w:br w:type="page"/>
      </w:r>
    </w:p>
    <w:p w14:paraId="6C2CA8B8" w14:textId="073E1D15" w:rsidR="00454D0C" w:rsidRPr="00454D0C" w:rsidRDefault="00454D0C" w:rsidP="0021671A">
      <w:pPr>
        <w:widowControl w:val="0"/>
        <w:numPr>
          <w:ilvl w:val="1"/>
          <w:numId w:val="4"/>
        </w:numPr>
        <w:tabs>
          <w:tab w:val="left" w:pos="0"/>
          <w:tab w:val="left" w:pos="819"/>
        </w:tabs>
        <w:autoSpaceDE w:val="0"/>
        <w:autoSpaceDN w:val="0"/>
        <w:spacing w:after="0" w:line="240" w:lineRule="auto"/>
        <w:ind w:left="0" w:firstLine="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lastRenderedPageBreak/>
        <w:t>The</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Consultant</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will</w:t>
      </w:r>
      <w:r w:rsidRPr="00454D0C">
        <w:rPr>
          <w:rFonts w:ascii="Times New Roman" w:eastAsia="Times New Roman" w:hAnsi="Times New Roman" w:cs="Times New Roman"/>
          <w:spacing w:val="-8"/>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be</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required</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to</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undertake</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all</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activities</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necessary</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to</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accomplish</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Project's stated</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objectives.</w:t>
      </w:r>
      <w:r w:rsidRPr="00454D0C">
        <w:rPr>
          <w:rFonts w:ascii="Times New Roman" w:eastAsia="Times New Roman" w:hAnsi="Times New Roman" w:cs="Times New Roman"/>
          <w:spacing w:val="4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This</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will</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be</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done</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under</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general</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direction</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of</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CAHFSA</w:t>
      </w:r>
      <w:r w:rsidRPr="00454D0C">
        <w:rPr>
          <w:rFonts w:ascii="Times New Roman" w:eastAsia="Times New Roman" w:hAnsi="Times New Roman" w:cs="Times New Roman"/>
          <w:spacing w:val="-8"/>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with</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support</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from</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CRFM</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 the Technical Advisory Committee (TAC)</w:t>
      </w:r>
      <w:r w:rsidR="00261496" w:rsidRPr="0021671A">
        <w:rPr>
          <w:rStyle w:val="FootnoteReference"/>
          <w:rFonts w:ascii="Times New Roman" w:eastAsia="Times New Roman" w:hAnsi="Times New Roman" w:cs="Times New Roman"/>
          <w:kern w:val="0"/>
          <w:sz w:val="22"/>
          <w:szCs w:val="22"/>
          <w14:ligatures w14:val="none"/>
        </w:rPr>
        <w:footnoteReference w:id="4"/>
      </w:r>
      <w:hyperlink w:anchor="_bookmark29" w:history="1">
        <w:r w:rsidRPr="00454D0C">
          <w:rPr>
            <w:rFonts w:ascii="Times New Roman" w:eastAsia="Times New Roman" w:hAnsi="Times New Roman" w:cs="Times New Roman"/>
            <w:kern w:val="0"/>
            <w:sz w:val="22"/>
            <w:szCs w:val="22"/>
            <w14:ligatures w14:val="none"/>
          </w:rPr>
          <w:t>.</w:t>
        </w:r>
      </w:hyperlink>
    </w:p>
    <w:p w14:paraId="08518326" w14:textId="77777777" w:rsidR="00454D0C" w:rsidRPr="00454D0C" w:rsidRDefault="00454D0C" w:rsidP="0021671A">
      <w:pPr>
        <w:widowControl w:val="0"/>
        <w:tabs>
          <w:tab w:val="left" w:pos="0"/>
        </w:tabs>
        <w:autoSpaceDE w:val="0"/>
        <w:autoSpaceDN w:val="0"/>
        <w:spacing w:after="0" w:line="240" w:lineRule="auto"/>
        <w:rPr>
          <w:rFonts w:ascii="Times New Roman" w:eastAsia="Times New Roman" w:hAnsi="Times New Roman" w:cs="Times New Roman"/>
          <w:kern w:val="0"/>
          <w:sz w:val="22"/>
          <w:szCs w:val="22"/>
          <w14:ligatures w14:val="none"/>
        </w:rPr>
      </w:pPr>
    </w:p>
    <w:p w14:paraId="3A20F649" w14:textId="77777777" w:rsidR="00454D0C" w:rsidRPr="00454D0C" w:rsidRDefault="00454D0C" w:rsidP="0021671A">
      <w:pPr>
        <w:widowControl w:val="0"/>
        <w:numPr>
          <w:ilvl w:val="1"/>
          <w:numId w:val="4"/>
        </w:numPr>
        <w:tabs>
          <w:tab w:val="left" w:pos="0"/>
          <w:tab w:val="left" w:pos="819"/>
        </w:tabs>
        <w:autoSpaceDE w:val="0"/>
        <w:autoSpaceDN w:val="0"/>
        <w:spacing w:after="0" w:line="240" w:lineRule="auto"/>
        <w:ind w:left="0" w:firstLine="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main</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tasks/activities</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of</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consultant include,</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but</w:t>
      </w:r>
      <w:r w:rsidRPr="00454D0C">
        <w:rPr>
          <w:rFonts w:ascii="Times New Roman" w:eastAsia="Times New Roman" w:hAnsi="Times New Roman" w:cs="Times New Roman"/>
          <w:spacing w:val="-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are</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not</w:t>
      </w:r>
      <w:r w:rsidRPr="00454D0C">
        <w:rPr>
          <w:rFonts w:ascii="Times New Roman" w:eastAsia="Times New Roman" w:hAnsi="Times New Roman" w:cs="Times New Roman"/>
          <w:spacing w:val="-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limited</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to,</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4"/>
          <w:kern w:val="0"/>
          <w:sz w:val="22"/>
          <w:szCs w:val="22"/>
          <w14:ligatures w14:val="none"/>
        </w:rPr>
        <w:t xml:space="preserve"> </w:t>
      </w:r>
      <w:r w:rsidRPr="00454D0C">
        <w:rPr>
          <w:rFonts w:ascii="Times New Roman" w:eastAsia="Times New Roman" w:hAnsi="Times New Roman" w:cs="Times New Roman"/>
          <w:spacing w:val="-2"/>
          <w:kern w:val="0"/>
          <w:sz w:val="22"/>
          <w:szCs w:val="22"/>
          <w14:ligatures w14:val="none"/>
        </w:rPr>
        <w:t>following:</w:t>
      </w:r>
    </w:p>
    <w:p w14:paraId="1D95322D" w14:textId="77777777" w:rsidR="00454D0C" w:rsidRPr="00454D0C" w:rsidRDefault="00454D0C" w:rsidP="0021671A">
      <w:pPr>
        <w:widowControl w:val="0"/>
        <w:tabs>
          <w:tab w:val="left" w:pos="0"/>
        </w:tabs>
        <w:autoSpaceDE w:val="0"/>
        <w:autoSpaceDN w:val="0"/>
        <w:spacing w:after="0" w:line="240" w:lineRule="auto"/>
        <w:rPr>
          <w:rFonts w:ascii="Times New Roman" w:eastAsia="Times New Roman" w:hAnsi="Times New Roman" w:cs="Times New Roman"/>
          <w:kern w:val="0"/>
          <w:sz w:val="22"/>
          <w:szCs w:val="22"/>
          <w14:ligatures w14:val="none"/>
        </w:rPr>
      </w:pPr>
    </w:p>
    <w:p w14:paraId="7FB2B226" w14:textId="77777777" w:rsidR="00454D0C" w:rsidRPr="0021671A"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Compile a list of regional trade negotiations or market access requests from countries covered under the CDB/FAO study - Establishment of a Maritime Cargo Service linking the southern Caribbean for CAHFSA, CRFM, and the TAC to review and make recommendations on.</w:t>
      </w:r>
    </w:p>
    <w:p w14:paraId="22BA7EBA" w14:textId="77777777" w:rsidR="00CA391A" w:rsidRPr="00454D0C" w:rsidRDefault="00CA391A" w:rsidP="0021671A">
      <w:pPr>
        <w:widowControl w:val="0"/>
        <w:tabs>
          <w:tab w:val="left" w:pos="1440"/>
        </w:tabs>
        <w:autoSpaceDE w:val="0"/>
        <w:autoSpaceDN w:val="0"/>
        <w:spacing w:after="0" w:line="240" w:lineRule="auto"/>
        <w:ind w:left="1440" w:hanging="720"/>
        <w:jc w:val="both"/>
        <w:rPr>
          <w:rFonts w:ascii="Times New Roman" w:eastAsia="Times New Roman" w:hAnsi="Times New Roman" w:cs="Times New Roman"/>
          <w:kern w:val="0"/>
          <w:sz w:val="22"/>
          <w:szCs w:val="22"/>
          <w14:ligatures w14:val="none"/>
        </w:rPr>
      </w:pPr>
    </w:p>
    <w:p w14:paraId="056958CA" w14:textId="77777777" w:rsidR="00454D0C" w:rsidRPr="0021671A"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Thoroughly</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review</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document</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all</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pertinent</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details</w:t>
      </w:r>
      <w:r w:rsidRPr="00454D0C">
        <w:rPr>
          <w:rFonts w:ascii="Times New Roman" w:eastAsia="Times New Roman" w:hAnsi="Times New Roman" w:cs="Times New Roman"/>
          <w:spacing w:val="-1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related</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to</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potential</w:t>
      </w:r>
      <w:r w:rsidRPr="00454D0C">
        <w:rPr>
          <w:rFonts w:ascii="Times New Roman" w:eastAsia="Times New Roman" w:hAnsi="Times New Roman" w:cs="Times New Roman"/>
          <w:spacing w:val="-1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trade,</w:t>
      </w:r>
      <w:r w:rsidRPr="00454D0C">
        <w:rPr>
          <w:rFonts w:ascii="Times New Roman" w:eastAsia="Times New Roman" w:hAnsi="Times New Roman" w:cs="Times New Roman"/>
          <w:spacing w:val="-1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such</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as SPS measures, risk analyses, market access proposals, risk management proposals, and regional trade agreements.</w:t>
      </w:r>
    </w:p>
    <w:p w14:paraId="347D666F" w14:textId="77777777" w:rsidR="00261496" w:rsidRPr="0021671A" w:rsidRDefault="00261496" w:rsidP="0021671A">
      <w:pPr>
        <w:pStyle w:val="ListParagraph"/>
        <w:spacing w:after="0" w:line="240" w:lineRule="auto"/>
        <w:rPr>
          <w:rFonts w:ascii="Times New Roman" w:eastAsia="Times New Roman" w:hAnsi="Times New Roman" w:cs="Times New Roman"/>
          <w:kern w:val="0"/>
          <w:sz w:val="22"/>
          <w:szCs w:val="22"/>
          <w14:ligatures w14:val="none"/>
        </w:rPr>
      </w:pPr>
    </w:p>
    <w:p w14:paraId="357FEFF6" w14:textId="77777777" w:rsidR="00454D0C" w:rsidRPr="0021671A"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Review</w:t>
      </w:r>
      <w:r w:rsidRPr="00454D0C">
        <w:rPr>
          <w:rFonts w:ascii="Times New Roman" w:eastAsia="Times New Roman" w:hAnsi="Times New Roman" w:cs="Times New Roman"/>
          <w:spacing w:val="-1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all</w:t>
      </w:r>
      <w:r w:rsidRPr="00454D0C">
        <w:rPr>
          <w:rFonts w:ascii="Times New Roman" w:eastAsia="Times New Roman" w:hAnsi="Times New Roman" w:cs="Times New Roman"/>
          <w:spacing w:val="-1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national</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documentation</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on</w:t>
      </w:r>
      <w:r w:rsidRPr="00454D0C">
        <w:rPr>
          <w:rFonts w:ascii="Times New Roman" w:eastAsia="Times New Roman" w:hAnsi="Times New Roman" w:cs="Times New Roman"/>
          <w:spacing w:val="-1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conditions</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for</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importing</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exporting</w:t>
      </w:r>
      <w:r w:rsidRPr="00454D0C">
        <w:rPr>
          <w:rFonts w:ascii="Times New Roman" w:eastAsia="Times New Roman" w:hAnsi="Times New Roman" w:cs="Times New Roman"/>
          <w:spacing w:val="-1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 xml:space="preserve">specified </w:t>
      </w:r>
      <w:r w:rsidRPr="00454D0C">
        <w:rPr>
          <w:rFonts w:ascii="Times New Roman" w:eastAsia="Times New Roman" w:hAnsi="Times New Roman" w:cs="Times New Roman"/>
          <w:spacing w:val="-2"/>
          <w:kern w:val="0"/>
          <w:sz w:val="22"/>
          <w:szCs w:val="22"/>
          <w14:ligatures w14:val="none"/>
        </w:rPr>
        <w:t>commodities.</w:t>
      </w:r>
    </w:p>
    <w:p w14:paraId="259C09E8" w14:textId="77777777" w:rsidR="00261496" w:rsidRPr="0021671A" w:rsidRDefault="00261496" w:rsidP="0021671A">
      <w:pPr>
        <w:pStyle w:val="ListParagraph"/>
        <w:spacing w:after="0" w:line="240" w:lineRule="auto"/>
        <w:rPr>
          <w:rFonts w:ascii="Times New Roman" w:eastAsia="Times New Roman" w:hAnsi="Times New Roman" w:cs="Times New Roman"/>
          <w:kern w:val="0"/>
          <w:sz w:val="22"/>
          <w:szCs w:val="22"/>
          <w14:ligatures w14:val="none"/>
        </w:rPr>
      </w:pPr>
    </w:p>
    <w:p w14:paraId="08257B26" w14:textId="77777777" w:rsidR="00454D0C" w:rsidRPr="0021671A"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Develop</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or</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agree</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on</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use</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of</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appropriate</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tool/methodology</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to</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assess</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SPS</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 xml:space="preserve">capacity of the pilot BMCs. </w:t>
      </w:r>
    </w:p>
    <w:p w14:paraId="76A0368B" w14:textId="77777777" w:rsidR="00261496" w:rsidRPr="0021671A" w:rsidRDefault="00261496" w:rsidP="0021671A">
      <w:pPr>
        <w:pStyle w:val="ListParagraph"/>
        <w:spacing w:after="0" w:line="240" w:lineRule="auto"/>
        <w:rPr>
          <w:rFonts w:ascii="Times New Roman" w:eastAsia="Times New Roman" w:hAnsi="Times New Roman" w:cs="Times New Roman"/>
          <w:kern w:val="0"/>
          <w:sz w:val="22"/>
          <w:szCs w:val="22"/>
          <w14:ligatures w14:val="none"/>
        </w:rPr>
      </w:pPr>
    </w:p>
    <w:p w14:paraId="20F21EEC" w14:textId="77777777" w:rsidR="00454D0C" w:rsidRPr="0021671A"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Hold</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national</w:t>
      </w:r>
      <w:r w:rsidRPr="00454D0C">
        <w:rPr>
          <w:rFonts w:ascii="Times New Roman" w:eastAsia="Times New Roman" w:hAnsi="Times New Roman" w:cs="Times New Roman"/>
          <w:spacing w:val="-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consultations</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to</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assess</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3"/>
          <w:kern w:val="0"/>
          <w:sz w:val="22"/>
          <w:szCs w:val="22"/>
          <w14:ligatures w14:val="none"/>
        </w:rPr>
        <w:t xml:space="preserve"> </w:t>
      </w:r>
      <w:proofErr w:type="gramStart"/>
      <w:r w:rsidRPr="00454D0C">
        <w:rPr>
          <w:rFonts w:ascii="Times New Roman" w:eastAsia="Times New Roman" w:hAnsi="Times New Roman" w:cs="Times New Roman"/>
          <w:kern w:val="0"/>
          <w:sz w:val="22"/>
          <w:szCs w:val="22"/>
          <w14:ligatures w14:val="none"/>
        </w:rPr>
        <w:t>current</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status</w:t>
      </w:r>
      <w:proofErr w:type="gramEnd"/>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of</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SPS</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spacing w:val="-2"/>
          <w:kern w:val="0"/>
          <w:sz w:val="22"/>
          <w:szCs w:val="22"/>
          <w14:ligatures w14:val="none"/>
        </w:rPr>
        <w:t>system.</w:t>
      </w:r>
    </w:p>
    <w:p w14:paraId="167E375C" w14:textId="77777777" w:rsidR="00261496" w:rsidRPr="0021671A" w:rsidRDefault="00261496" w:rsidP="0021671A">
      <w:pPr>
        <w:pStyle w:val="ListParagraph"/>
        <w:spacing w:after="0" w:line="240" w:lineRule="auto"/>
        <w:rPr>
          <w:rFonts w:ascii="Times New Roman" w:eastAsia="Times New Roman" w:hAnsi="Times New Roman" w:cs="Times New Roman"/>
          <w:kern w:val="0"/>
          <w:sz w:val="22"/>
          <w:szCs w:val="22"/>
          <w14:ligatures w14:val="none"/>
        </w:rPr>
      </w:pPr>
    </w:p>
    <w:p w14:paraId="03990D78" w14:textId="77777777" w:rsidR="00454D0C" w:rsidRPr="0021671A"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Create a comprehensive list of any identified weaknesses present in the national SPS system</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of</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 pilot</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countries that</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may hinder</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their</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ability to</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use Standards and guidelines.</w:t>
      </w:r>
    </w:p>
    <w:p w14:paraId="654B9241" w14:textId="77777777" w:rsidR="00261496" w:rsidRPr="0021671A" w:rsidRDefault="00261496" w:rsidP="0021671A">
      <w:pPr>
        <w:pStyle w:val="ListParagraph"/>
        <w:spacing w:after="0" w:line="240" w:lineRule="auto"/>
        <w:rPr>
          <w:rFonts w:ascii="Times New Roman" w:eastAsia="Times New Roman" w:hAnsi="Times New Roman" w:cs="Times New Roman"/>
          <w:kern w:val="0"/>
          <w:sz w:val="22"/>
          <w:szCs w:val="22"/>
          <w14:ligatures w14:val="none"/>
        </w:rPr>
      </w:pPr>
    </w:p>
    <w:p w14:paraId="21A65DE2" w14:textId="77777777" w:rsidR="00454D0C" w:rsidRPr="0021671A"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 xml:space="preserve">Conduct national validation sessions with the pilot countries to discuss and validate the assessment results, including the identified gaps and any capacity development </w:t>
      </w:r>
      <w:r w:rsidRPr="00454D0C">
        <w:rPr>
          <w:rFonts w:ascii="Times New Roman" w:eastAsia="Times New Roman" w:hAnsi="Times New Roman" w:cs="Times New Roman"/>
          <w:spacing w:val="-2"/>
          <w:kern w:val="0"/>
          <w:sz w:val="22"/>
          <w:szCs w:val="22"/>
          <w14:ligatures w14:val="none"/>
        </w:rPr>
        <w:t>needs.</w:t>
      </w:r>
    </w:p>
    <w:p w14:paraId="4636FF54" w14:textId="77777777" w:rsidR="00261496" w:rsidRPr="0021671A" w:rsidRDefault="00261496" w:rsidP="0021671A">
      <w:pPr>
        <w:pStyle w:val="ListParagraph"/>
        <w:spacing w:after="0" w:line="240" w:lineRule="auto"/>
        <w:rPr>
          <w:rFonts w:ascii="Times New Roman" w:eastAsia="Times New Roman" w:hAnsi="Times New Roman" w:cs="Times New Roman"/>
          <w:kern w:val="0"/>
          <w:sz w:val="22"/>
          <w:szCs w:val="22"/>
          <w14:ligatures w14:val="none"/>
        </w:rPr>
      </w:pPr>
    </w:p>
    <w:p w14:paraId="066C5DCE" w14:textId="77777777" w:rsidR="00454D0C" w:rsidRPr="0021671A"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 xml:space="preserve">Facilitate four capacity-building sessions (one per country) with national value chain actors/stakeholders in collaboration with designated SPS authorities. The consultants will be responsible for their travel and accommodation related to the consultations. CAHFSA will cover all other logistical arrangements </w:t>
      </w:r>
    </w:p>
    <w:p w14:paraId="69BAE510" w14:textId="77777777" w:rsidR="00261496" w:rsidRPr="0021671A" w:rsidRDefault="00261496" w:rsidP="0021671A">
      <w:pPr>
        <w:pStyle w:val="ListParagraph"/>
        <w:spacing w:after="0" w:line="240" w:lineRule="auto"/>
        <w:rPr>
          <w:rFonts w:ascii="Times New Roman" w:eastAsia="Times New Roman" w:hAnsi="Times New Roman" w:cs="Times New Roman"/>
          <w:kern w:val="0"/>
          <w:sz w:val="22"/>
          <w:szCs w:val="22"/>
          <w14:ligatures w14:val="none"/>
        </w:rPr>
      </w:pPr>
    </w:p>
    <w:p w14:paraId="06574BE1" w14:textId="77777777" w:rsidR="00454D0C" w:rsidRPr="00454D0C"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Support</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CAHFSA</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CRFM</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in</w:t>
      </w:r>
      <w:r w:rsidRPr="00454D0C">
        <w:rPr>
          <w:rFonts w:ascii="Times New Roman" w:eastAsia="Times New Roman" w:hAnsi="Times New Roman" w:cs="Times New Roman"/>
          <w:spacing w:val="-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developing</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information</w:t>
      </w:r>
      <w:r w:rsidRPr="00454D0C">
        <w:rPr>
          <w:rFonts w:ascii="Times New Roman" w:eastAsia="Times New Roman" w:hAnsi="Times New Roman" w:cs="Times New Roman"/>
          <w:spacing w:val="-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communication</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products</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for targeted distribution to all BMCs and relevant regional stakeholders.</w:t>
      </w:r>
    </w:p>
    <w:p w14:paraId="5E06B860" w14:textId="77777777" w:rsidR="00454D0C" w:rsidRPr="00454D0C" w:rsidRDefault="00454D0C" w:rsidP="0021671A">
      <w:pPr>
        <w:widowControl w:val="0"/>
        <w:tabs>
          <w:tab w:val="left" w:pos="0"/>
        </w:tabs>
        <w:autoSpaceDE w:val="0"/>
        <w:autoSpaceDN w:val="0"/>
        <w:spacing w:after="0" w:line="240" w:lineRule="auto"/>
        <w:rPr>
          <w:rFonts w:ascii="Times New Roman" w:eastAsia="Times New Roman" w:hAnsi="Times New Roman" w:cs="Times New Roman"/>
          <w:kern w:val="0"/>
          <w:sz w:val="22"/>
          <w:szCs w:val="22"/>
          <w14:ligatures w14:val="none"/>
        </w:rPr>
      </w:pPr>
    </w:p>
    <w:p w14:paraId="42DC1936" w14:textId="77777777" w:rsidR="00454D0C" w:rsidRPr="00454D0C" w:rsidRDefault="00454D0C" w:rsidP="0021671A">
      <w:pPr>
        <w:widowControl w:val="0"/>
        <w:numPr>
          <w:ilvl w:val="0"/>
          <w:numId w:val="4"/>
        </w:numPr>
        <w:tabs>
          <w:tab w:val="left" w:pos="0"/>
          <w:tab w:val="left" w:pos="819"/>
        </w:tabs>
        <w:autoSpaceDE w:val="0"/>
        <w:autoSpaceDN w:val="0"/>
        <w:spacing w:after="0" w:line="240" w:lineRule="auto"/>
        <w:ind w:left="0" w:firstLine="0"/>
        <w:jc w:val="both"/>
        <w:outlineLvl w:val="1"/>
        <w:rPr>
          <w:rFonts w:ascii="Times New Roman" w:eastAsia="Times New Roman" w:hAnsi="Times New Roman" w:cs="Times New Roman"/>
          <w:b/>
          <w:bCs/>
          <w:spacing w:val="-2"/>
          <w:kern w:val="0"/>
          <w:sz w:val="22"/>
          <w:szCs w:val="22"/>
          <w:u w:val="single" w:color="000000"/>
          <w14:ligatures w14:val="none"/>
        </w:rPr>
      </w:pPr>
      <w:r w:rsidRPr="00454D0C">
        <w:rPr>
          <w:rFonts w:ascii="Times New Roman" w:eastAsia="Times New Roman" w:hAnsi="Times New Roman" w:cs="Times New Roman"/>
          <w:b/>
          <w:bCs/>
          <w:spacing w:val="-2"/>
          <w:kern w:val="0"/>
          <w:sz w:val="22"/>
          <w:szCs w:val="22"/>
          <w:u w:val="single" w:color="000000"/>
          <w14:ligatures w14:val="none"/>
        </w:rPr>
        <w:t>REPORTING REQUIREMENTS</w:t>
      </w:r>
    </w:p>
    <w:p w14:paraId="10BFFA65" w14:textId="77777777" w:rsidR="00454D0C" w:rsidRPr="00454D0C" w:rsidRDefault="00454D0C" w:rsidP="0021671A">
      <w:pPr>
        <w:widowControl w:val="0"/>
        <w:tabs>
          <w:tab w:val="left" w:pos="0"/>
        </w:tabs>
        <w:autoSpaceDE w:val="0"/>
        <w:autoSpaceDN w:val="0"/>
        <w:spacing w:after="0" w:line="240" w:lineRule="auto"/>
        <w:rPr>
          <w:rFonts w:ascii="Times New Roman" w:eastAsia="Times New Roman" w:hAnsi="Times New Roman" w:cs="Times New Roman"/>
          <w:b/>
          <w:kern w:val="0"/>
          <w:sz w:val="22"/>
          <w:szCs w:val="22"/>
          <w14:ligatures w14:val="none"/>
        </w:rPr>
      </w:pPr>
    </w:p>
    <w:p w14:paraId="2FF5BD00" w14:textId="77777777" w:rsidR="00454D0C" w:rsidRPr="00454D0C" w:rsidRDefault="00454D0C" w:rsidP="0021671A">
      <w:pPr>
        <w:widowControl w:val="0"/>
        <w:numPr>
          <w:ilvl w:val="1"/>
          <w:numId w:val="4"/>
        </w:numPr>
        <w:tabs>
          <w:tab w:val="left" w:pos="0"/>
          <w:tab w:val="left" w:pos="820"/>
        </w:tabs>
        <w:autoSpaceDE w:val="0"/>
        <w:autoSpaceDN w:val="0"/>
        <w:spacing w:after="0" w:line="240" w:lineRule="auto"/>
        <w:ind w:left="0" w:firstLine="0"/>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Consultant</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will</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be</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required</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to</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submit</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following</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spacing w:val="-2"/>
          <w:kern w:val="0"/>
          <w:sz w:val="22"/>
          <w:szCs w:val="22"/>
          <w14:ligatures w14:val="none"/>
        </w:rPr>
        <w:t>reports:</w:t>
      </w:r>
    </w:p>
    <w:p w14:paraId="01606758" w14:textId="77777777" w:rsidR="00454D0C" w:rsidRPr="00454D0C" w:rsidRDefault="00454D0C" w:rsidP="0021671A">
      <w:pPr>
        <w:widowControl w:val="0"/>
        <w:tabs>
          <w:tab w:val="left" w:pos="0"/>
        </w:tabs>
        <w:autoSpaceDE w:val="0"/>
        <w:autoSpaceDN w:val="0"/>
        <w:spacing w:after="0" w:line="240" w:lineRule="auto"/>
        <w:rPr>
          <w:rFonts w:ascii="Times New Roman" w:eastAsia="Times New Roman" w:hAnsi="Times New Roman" w:cs="Times New Roman"/>
          <w:kern w:val="0"/>
          <w:sz w:val="22"/>
          <w:szCs w:val="22"/>
          <w14:ligatures w14:val="none"/>
        </w:rPr>
      </w:pPr>
    </w:p>
    <w:p w14:paraId="6A69533D" w14:textId="77777777" w:rsidR="00454D0C" w:rsidRPr="00454D0C"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b/>
          <w:kern w:val="0"/>
          <w:sz w:val="22"/>
          <w:szCs w:val="22"/>
          <w14:ligatures w14:val="none"/>
        </w:rPr>
        <w:t>Inception</w:t>
      </w:r>
      <w:r w:rsidRPr="00454D0C">
        <w:rPr>
          <w:rFonts w:ascii="Times New Roman" w:eastAsia="Times New Roman" w:hAnsi="Times New Roman" w:cs="Times New Roman"/>
          <w:b/>
          <w:spacing w:val="-12"/>
          <w:kern w:val="0"/>
          <w:sz w:val="22"/>
          <w:szCs w:val="22"/>
          <w14:ligatures w14:val="none"/>
        </w:rPr>
        <w:t xml:space="preserve"> </w:t>
      </w:r>
      <w:r w:rsidRPr="00454D0C">
        <w:rPr>
          <w:rFonts w:ascii="Times New Roman" w:eastAsia="Times New Roman" w:hAnsi="Times New Roman" w:cs="Times New Roman"/>
          <w:b/>
          <w:kern w:val="0"/>
          <w:sz w:val="22"/>
          <w:szCs w:val="22"/>
          <w14:ligatures w14:val="none"/>
        </w:rPr>
        <w:t>Report</w:t>
      </w:r>
      <w:r w:rsidRPr="00454D0C">
        <w:rPr>
          <w:rFonts w:ascii="Times New Roman" w:eastAsia="Times New Roman" w:hAnsi="Times New Roman" w:cs="Times New Roman"/>
          <w:b/>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Work</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plan</w:t>
      </w:r>
      <w:r w:rsidRPr="00454D0C">
        <w:rPr>
          <w:rFonts w:ascii="Times New Roman" w:eastAsia="Times New Roman" w:hAnsi="Times New Roman" w:cs="Times New Roman"/>
          <w:spacing w:val="-1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including</w:t>
      </w:r>
      <w:r w:rsidRPr="00454D0C">
        <w:rPr>
          <w:rFonts w:ascii="Times New Roman" w:eastAsia="Times New Roman" w:hAnsi="Times New Roman" w:cs="Times New Roman"/>
          <w:spacing w:val="-1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1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methodology</w:t>
      </w:r>
      <w:r w:rsidRPr="00454D0C">
        <w:rPr>
          <w:rFonts w:ascii="Times New Roman" w:eastAsia="Times New Roman" w:hAnsi="Times New Roman" w:cs="Times New Roman"/>
          <w:spacing w:val="-1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1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1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approach</w:t>
      </w:r>
      <w:r w:rsidRPr="00454D0C">
        <w:rPr>
          <w:rFonts w:ascii="Times New Roman" w:eastAsia="Times New Roman" w:hAnsi="Times New Roman" w:cs="Times New Roman"/>
          <w:spacing w:val="-1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to</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be</w:t>
      </w:r>
      <w:r w:rsidRPr="00454D0C">
        <w:rPr>
          <w:rFonts w:ascii="Times New Roman" w:eastAsia="Times New Roman" w:hAnsi="Times New Roman" w:cs="Times New Roman"/>
          <w:spacing w:val="-1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adopted. A detailed timeline for project activities, a report format,</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preliminary</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list of secondary data</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sources.</w:t>
      </w:r>
      <w:r w:rsidRPr="00454D0C">
        <w:rPr>
          <w:rFonts w:ascii="Times New Roman" w:eastAsia="Times New Roman" w:hAnsi="Times New Roman" w:cs="Times New Roman"/>
          <w:spacing w:val="3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1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Report</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should</w:t>
      </w:r>
      <w:r w:rsidRPr="00454D0C">
        <w:rPr>
          <w:rFonts w:ascii="Times New Roman" w:eastAsia="Times New Roman" w:hAnsi="Times New Roman" w:cs="Times New Roman"/>
          <w:spacing w:val="-1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be</w:t>
      </w:r>
      <w:r w:rsidRPr="00454D0C">
        <w:rPr>
          <w:rFonts w:ascii="Times New Roman" w:eastAsia="Times New Roman" w:hAnsi="Times New Roman" w:cs="Times New Roman"/>
          <w:spacing w:val="-1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submitted</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within</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b/>
          <w:kern w:val="0"/>
          <w:sz w:val="22"/>
          <w:szCs w:val="22"/>
          <w14:ligatures w14:val="none"/>
        </w:rPr>
        <w:t>one</w:t>
      </w:r>
      <w:r w:rsidRPr="00454D0C">
        <w:rPr>
          <w:rFonts w:ascii="Times New Roman" w:eastAsia="Times New Roman" w:hAnsi="Times New Roman" w:cs="Times New Roman"/>
          <w:b/>
          <w:spacing w:val="-12"/>
          <w:kern w:val="0"/>
          <w:sz w:val="22"/>
          <w:szCs w:val="22"/>
          <w14:ligatures w14:val="none"/>
        </w:rPr>
        <w:t xml:space="preserve"> </w:t>
      </w:r>
      <w:r w:rsidRPr="00454D0C">
        <w:rPr>
          <w:rFonts w:ascii="Times New Roman" w:eastAsia="Times New Roman" w:hAnsi="Times New Roman" w:cs="Times New Roman"/>
          <w:b/>
          <w:kern w:val="0"/>
          <w:sz w:val="22"/>
          <w:szCs w:val="22"/>
          <w14:ligatures w14:val="none"/>
        </w:rPr>
        <w:t>(1)</w:t>
      </w:r>
      <w:r w:rsidRPr="00454D0C">
        <w:rPr>
          <w:rFonts w:ascii="Times New Roman" w:eastAsia="Times New Roman" w:hAnsi="Times New Roman" w:cs="Times New Roman"/>
          <w:b/>
          <w:spacing w:val="-11"/>
          <w:kern w:val="0"/>
          <w:sz w:val="22"/>
          <w:szCs w:val="22"/>
          <w14:ligatures w14:val="none"/>
        </w:rPr>
        <w:t xml:space="preserve"> </w:t>
      </w:r>
      <w:r w:rsidRPr="00454D0C">
        <w:rPr>
          <w:rFonts w:ascii="Times New Roman" w:eastAsia="Times New Roman" w:hAnsi="Times New Roman" w:cs="Times New Roman"/>
          <w:b/>
          <w:kern w:val="0"/>
          <w:sz w:val="22"/>
          <w:szCs w:val="22"/>
          <w14:ligatures w14:val="none"/>
        </w:rPr>
        <w:t>month</w:t>
      </w:r>
      <w:r w:rsidRPr="00454D0C">
        <w:rPr>
          <w:rFonts w:ascii="Times New Roman" w:eastAsia="Times New Roman" w:hAnsi="Times New Roman" w:cs="Times New Roman"/>
          <w:b/>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of</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commencement of the assignment.</w:t>
      </w:r>
    </w:p>
    <w:p w14:paraId="65AB34CF" w14:textId="79337799" w:rsidR="00261496" w:rsidRPr="0021671A" w:rsidRDefault="00261496" w:rsidP="0021671A">
      <w:pPr>
        <w:widowControl w:val="0"/>
        <w:tabs>
          <w:tab w:val="left" w:pos="1440"/>
        </w:tabs>
        <w:autoSpaceDE w:val="0"/>
        <w:autoSpaceDN w:val="0"/>
        <w:spacing w:after="0" w:line="240" w:lineRule="auto"/>
        <w:ind w:left="1440" w:hanging="720"/>
        <w:rPr>
          <w:rFonts w:ascii="Times New Roman" w:eastAsia="Times New Roman" w:hAnsi="Times New Roman" w:cs="Times New Roman"/>
          <w:kern w:val="0"/>
          <w:sz w:val="22"/>
          <w:szCs w:val="22"/>
          <w14:ligatures w14:val="none"/>
        </w:rPr>
      </w:pPr>
      <w:r w:rsidRPr="0021671A">
        <w:rPr>
          <w:rFonts w:ascii="Times New Roman" w:eastAsia="Times New Roman" w:hAnsi="Times New Roman" w:cs="Times New Roman"/>
          <w:kern w:val="0"/>
          <w:sz w:val="22"/>
          <w:szCs w:val="22"/>
          <w14:ligatures w14:val="none"/>
        </w:rPr>
        <w:br w:type="page"/>
      </w:r>
    </w:p>
    <w:p w14:paraId="7415D2D8" w14:textId="77777777" w:rsidR="00454D0C" w:rsidRPr="00454D0C"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b/>
          <w:kern w:val="0"/>
          <w:sz w:val="22"/>
          <w:szCs w:val="22"/>
          <w14:ligatures w14:val="none"/>
        </w:rPr>
        <w:lastRenderedPageBreak/>
        <w:t>Progress Report 1</w:t>
      </w:r>
      <w:r w:rsidRPr="00454D0C">
        <w:rPr>
          <w:rFonts w:ascii="Times New Roman" w:eastAsia="Times New Roman" w:hAnsi="Times New Roman" w:cs="Times New Roman"/>
          <w:kern w:val="0"/>
          <w:sz w:val="22"/>
          <w:szCs w:val="22"/>
          <w14:ligatures w14:val="none"/>
        </w:rPr>
        <w:t>- Update on the assignment, including a description of the trade chosen for the pilot implementation, the exporting and importing countries, and any relevant issues related to the potential trade. The report should also include:</w:t>
      </w:r>
    </w:p>
    <w:p w14:paraId="0446AD05" w14:textId="77777777" w:rsidR="00454D0C" w:rsidRPr="00454D0C" w:rsidRDefault="00454D0C" w:rsidP="0021671A">
      <w:pPr>
        <w:widowControl w:val="0"/>
        <w:tabs>
          <w:tab w:val="left" w:pos="0"/>
        </w:tabs>
        <w:autoSpaceDE w:val="0"/>
        <w:autoSpaceDN w:val="0"/>
        <w:spacing w:after="0" w:line="240" w:lineRule="auto"/>
        <w:rPr>
          <w:rFonts w:ascii="Times New Roman" w:eastAsia="Times New Roman" w:hAnsi="Times New Roman" w:cs="Times New Roman"/>
          <w:kern w:val="0"/>
          <w:sz w:val="22"/>
          <w:szCs w:val="22"/>
          <w14:ligatures w14:val="none"/>
        </w:rPr>
      </w:pPr>
    </w:p>
    <w:p w14:paraId="266858BB" w14:textId="77777777" w:rsidR="00454D0C" w:rsidRPr="0021671A" w:rsidRDefault="00454D0C" w:rsidP="0021671A">
      <w:pPr>
        <w:widowControl w:val="0"/>
        <w:numPr>
          <w:ilvl w:val="3"/>
          <w:numId w:val="4"/>
        </w:numPr>
        <w:tabs>
          <w:tab w:val="left" w:pos="2160"/>
        </w:tabs>
        <w:autoSpaceDE w:val="0"/>
        <w:autoSpaceDN w:val="0"/>
        <w:spacing w:after="0" w:line="240" w:lineRule="auto"/>
        <w:ind w:left="216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Details</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on any risk</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analyses completed by</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 pilot countries, along with a discussion on SPS measures currently applied to trade in these commodities.</w:t>
      </w:r>
    </w:p>
    <w:p w14:paraId="79010543" w14:textId="77777777" w:rsidR="00CA391A" w:rsidRPr="00454D0C" w:rsidRDefault="00CA391A" w:rsidP="0021671A">
      <w:pPr>
        <w:widowControl w:val="0"/>
        <w:tabs>
          <w:tab w:val="left" w:pos="2160"/>
        </w:tabs>
        <w:autoSpaceDE w:val="0"/>
        <w:autoSpaceDN w:val="0"/>
        <w:spacing w:after="0" w:line="240" w:lineRule="auto"/>
        <w:ind w:left="2160" w:hanging="720"/>
        <w:jc w:val="both"/>
        <w:rPr>
          <w:rFonts w:ascii="Times New Roman" w:eastAsia="Times New Roman" w:hAnsi="Times New Roman" w:cs="Times New Roman"/>
          <w:kern w:val="0"/>
          <w:sz w:val="22"/>
          <w:szCs w:val="22"/>
          <w14:ligatures w14:val="none"/>
        </w:rPr>
      </w:pPr>
    </w:p>
    <w:p w14:paraId="0C20D574" w14:textId="77777777" w:rsidR="00454D0C" w:rsidRPr="0021671A" w:rsidRDefault="00454D0C" w:rsidP="0021671A">
      <w:pPr>
        <w:widowControl w:val="0"/>
        <w:numPr>
          <w:ilvl w:val="3"/>
          <w:numId w:val="4"/>
        </w:numPr>
        <w:tabs>
          <w:tab w:val="left" w:pos="2160"/>
        </w:tabs>
        <w:autoSpaceDE w:val="0"/>
        <w:autoSpaceDN w:val="0"/>
        <w:spacing w:after="0" w:line="240" w:lineRule="auto"/>
        <w:ind w:left="216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Any updates or amendments to the methodology</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proposed for the evaluation</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of</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national</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SPS</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capacity</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 xml:space="preserve">of the pilot countries. This will be submitted </w:t>
      </w:r>
      <w:r w:rsidRPr="00454D0C">
        <w:rPr>
          <w:rFonts w:ascii="Times New Roman" w:eastAsia="Times New Roman" w:hAnsi="Times New Roman" w:cs="Times New Roman"/>
          <w:b/>
          <w:kern w:val="0"/>
          <w:sz w:val="22"/>
          <w:szCs w:val="22"/>
          <w14:ligatures w14:val="none"/>
        </w:rPr>
        <w:t xml:space="preserve">three (3) months </w:t>
      </w:r>
      <w:r w:rsidRPr="00454D0C">
        <w:rPr>
          <w:rFonts w:ascii="Times New Roman" w:eastAsia="Times New Roman" w:hAnsi="Times New Roman" w:cs="Times New Roman"/>
          <w:kern w:val="0"/>
          <w:sz w:val="22"/>
          <w:szCs w:val="22"/>
          <w14:ligatures w14:val="none"/>
        </w:rPr>
        <w:t>after the commencement of the assignment.</w:t>
      </w:r>
    </w:p>
    <w:p w14:paraId="07DA9142" w14:textId="77777777" w:rsidR="00261496" w:rsidRPr="0021671A" w:rsidRDefault="00261496" w:rsidP="0021671A">
      <w:pPr>
        <w:pStyle w:val="ListParagraph"/>
        <w:spacing w:after="0" w:line="240" w:lineRule="auto"/>
        <w:rPr>
          <w:rFonts w:ascii="Times New Roman" w:eastAsia="Times New Roman" w:hAnsi="Times New Roman" w:cs="Times New Roman"/>
          <w:kern w:val="0"/>
          <w:sz w:val="22"/>
          <w:szCs w:val="22"/>
          <w14:ligatures w14:val="none"/>
        </w:rPr>
      </w:pPr>
    </w:p>
    <w:p w14:paraId="606B0535" w14:textId="77777777" w:rsidR="00454D0C" w:rsidRPr="00454D0C"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b/>
          <w:kern w:val="0"/>
          <w:sz w:val="22"/>
          <w:szCs w:val="22"/>
          <w14:ligatures w14:val="none"/>
        </w:rPr>
        <w:t>Progress Report 2</w:t>
      </w:r>
      <w:r w:rsidRPr="00454D0C">
        <w:rPr>
          <w:rFonts w:ascii="Times New Roman" w:eastAsia="Times New Roman" w:hAnsi="Times New Roman" w:cs="Times New Roman"/>
          <w:kern w:val="0"/>
          <w:sz w:val="22"/>
          <w:szCs w:val="22"/>
          <w14:ligatures w14:val="none"/>
        </w:rPr>
        <w:t>. Update on the assignment, including the audit results, a list of identified weaknesses in the exporting and importing countries, recommendations on options to address the gaps and an action plan for capacity building.</w:t>
      </w:r>
      <w:r w:rsidRPr="00454D0C">
        <w:rPr>
          <w:rFonts w:ascii="Times New Roman" w:eastAsia="Times New Roman" w:hAnsi="Times New Roman" w:cs="Times New Roman"/>
          <w:spacing w:val="4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 second Progress</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Report</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will</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be</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submitted</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b/>
          <w:kern w:val="0"/>
          <w:sz w:val="22"/>
          <w:szCs w:val="22"/>
          <w14:ligatures w14:val="none"/>
        </w:rPr>
        <w:t>12</w:t>
      </w:r>
      <w:r w:rsidRPr="00454D0C">
        <w:rPr>
          <w:rFonts w:ascii="Times New Roman" w:eastAsia="Times New Roman" w:hAnsi="Times New Roman" w:cs="Times New Roman"/>
          <w:b/>
          <w:spacing w:val="-10"/>
          <w:kern w:val="0"/>
          <w:sz w:val="22"/>
          <w:szCs w:val="22"/>
          <w14:ligatures w14:val="none"/>
        </w:rPr>
        <w:t xml:space="preserve"> </w:t>
      </w:r>
      <w:r w:rsidRPr="00454D0C">
        <w:rPr>
          <w:rFonts w:ascii="Times New Roman" w:eastAsia="Times New Roman" w:hAnsi="Times New Roman" w:cs="Times New Roman"/>
          <w:b/>
          <w:kern w:val="0"/>
          <w:sz w:val="22"/>
          <w:szCs w:val="22"/>
          <w14:ligatures w14:val="none"/>
        </w:rPr>
        <w:t>months</w:t>
      </w:r>
      <w:r w:rsidRPr="00454D0C">
        <w:rPr>
          <w:rFonts w:ascii="Times New Roman" w:eastAsia="Times New Roman" w:hAnsi="Times New Roman" w:cs="Times New Roman"/>
          <w:b/>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after</w:t>
      </w:r>
      <w:r w:rsidRPr="00454D0C">
        <w:rPr>
          <w:rFonts w:ascii="Times New Roman" w:eastAsia="Times New Roman" w:hAnsi="Times New Roman" w:cs="Times New Roman"/>
          <w:spacing w:val="-9"/>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commencement</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of</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1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assignments.</w:t>
      </w:r>
    </w:p>
    <w:p w14:paraId="04B3B5CC" w14:textId="77777777" w:rsidR="00454D0C" w:rsidRPr="00454D0C" w:rsidRDefault="00454D0C" w:rsidP="0021671A">
      <w:pPr>
        <w:widowControl w:val="0"/>
        <w:tabs>
          <w:tab w:val="left" w:pos="1440"/>
        </w:tabs>
        <w:autoSpaceDE w:val="0"/>
        <w:autoSpaceDN w:val="0"/>
        <w:spacing w:after="0" w:line="240" w:lineRule="auto"/>
        <w:ind w:left="1440" w:hanging="720"/>
        <w:rPr>
          <w:rFonts w:ascii="Times New Roman" w:eastAsia="Times New Roman" w:hAnsi="Times New Roman" w:cs="Times New Roman"/>
          <w:kern w:val="0"/>
          <w:sz w:val="22"/>
          <w:szCs w:val="22"/>
          <w14:ligatures w14:val="none"/>
        </w:rPr>
      </w:pPr>
    </w:p>
    <w:p w14:paraId="7D520A07" w14:textId="3615861E" w:rsidR="00454D0C" w:rsidRPr="00454D0C"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b/>
          <w:kern w:val="0"/>
          <w:sz w:val="22"/>
          <w:szCs w:val="22"/>
          <w14:ligatures w14:val="none"/>
        </w:rPr>
        <w:t xml:space="preserve">Draft Final Report </w:t>
      </w:r>
      <w:r w:rsidRPr="00454D0C">
        <w:rPr>
          <w:rFonts w:ascii="Times New Roman" w:eastAsia="Times New Roman" w:hAnsi="Times New Roman" w:cs="Times New Roman"/>
          <w:kern w:val="0"/>
          <w:sz w:val="22"/>
          <w:szCs w:val="22"/>
          <w14:ligatures w14:val="none"/>
        </w:rPr>
        <w:t>- Document including all major outputs.</w:t>
      </w:r>
      <w:r w:rsidRPr="00454D0C">
        <w:rPr>
          <w:rFonts w:ascii="Times New Roman" w:eastAsia="Times New Roman" w:hAnsi="Times New Roman" w:cs="Times New Roman"/>
          <w:spacing w:val="4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 Report should also contain</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lessons</w:t>
      </w:r>
      <w:r w:rsidRPr="00454D0C">
        <w:rPr>
          <w:rFonts w:ascii="Times New Roman" w:eastAsia="Times New Roman" w:hAnsi="Times New Roman" w:cs="Times New Roman"/>
          <w:spacing w:val="-1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learned,</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training/capacity</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building</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plan</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1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recommendations</w:t>
      </w:r>
      <w:r w:rsidR="00261496" w:rsidRPr="0021671A">
        <w:rPr>
          <w:rStyle w:val="FootnoteReference"/>
          <w:rFonts w:ascii="Times New Roman" w:eastAsia="Times New Roman" w:hAnsi="Times New Roman" w:cs="Times New Roman"/>
          <w:kern w:val="0"/>
          <w:sz w:val="22"/>
          <w:szCs w:val="22"/>
          <w14:ligatures w14:val="none"/>
        </w:rPr>
        <w:footnoteReference w:id="5"/>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for</w:t>
      </w:r>
      <w:r w:rsidRPr="00454D0C">
        <w:rPr>
          <w:rFonts w:ascii="Times New Roman" w:eastAsia="Times New Roman" w:hAnsi="Times New Roman" w:cs="Times New Roman"/>
          <w:spacing w:val="-1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follow-up actions.</w:t>
      </w:r>
      <w:r w:rsidRPr="00454D0C">
        <w:rPr>
          <w:rFonts w:ascii="Times New Roman" w:eastAsia="Times New Roman" w:hAnsi="Times New Roman" w:cs="Times New Roman"/>
          <w:spacing w:val="4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 Report will follow the validation exercise and will be reviewed by the TAC</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technical</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specialists</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through</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peer</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review</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process.</w:t>
      </w:r>
      <w:r w:rsidRPr="00454D0C">
        <w:rPr>
          <w:rFonts w:ascii="Times New Roman" w:eastAsia="Times New Roman" w:hAnsi="Times New Roman" w:cs="Times New Roman"/>
          <w:spacing w:val="4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draft Final</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Report</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 xml:space="preserve">will be submitted </w:t>
      </w:r>
      <w:r w:rsidRPr="00454D0C">
        <w:rPr>
          <w:rFonts w:ascii="Times New Roman" w:eastAsia="Times New Roman" w:hAnsi="Times New Roman" w:cs="Times New Roman"/>
          <w:b/>
          <w:kern w:val="0"/>
          <w:sz w:val="22"/>
          <w:szCs w:val="22"/>
          <w14:ligatures w14:val="none"/>
        </w:rPr>
        <w:t xml:space="preserve">18 months </w:t>
      </w:r>
      <w:r w:rsidRPr="00454D0C">
        <w:rPr>
          <w:rFonts w:ascii="Times New Roman" w:eastAsia="Times New Roman" w:hAnsi="Times New Roman" w:cs="Times New Roman"/>
          <w:kern w:val="0"/>
          <w:sz w:val="22"/>
          <w:szCs w:val="22"/>
          <w14:ligatures w14:val="none"/>
        </w:rPr>
        <w:t xml:space="preserve">after the commencement of the assignment. Comments by CAHFSA, CRFM and TAC will be provided within </w:t>
      </w:r>
      <w:r w:rsidRPr="00454D0C">
        <w:rPr>
          <w:rFonts w:ascii="Times New Roman" w:eastAsia="Times New Roman" w:hAnsi="Times New Roman" w:cs="Times New Roman"/>
          <w:b/>
          <w:kern w:val="0"/>
          <w:sz w:val="22"/>
          <w:szCs w:val="22"/>
          <w14:ligatures w14:val="none"/>
        </w:rPr>
        <w:t xml:space="preserve">one (1) month </w:t>
      </w:r>
      <w:r w:rsidRPr="00454D0C">
        <w:rPr>
          <w:rFonts w:ascii="Times New Roman" w:eastAsia="Times New Roman" w:hAnsi="Times New Roman" w:cs="Times New Roman"/>
          <w:kern w:val="0"/>
          <w:sz w:val="22"/>
          <w:szCs w:val="22"/>
          <w14:ligatures w14:val="none"/>
        </w:rPr>
        <w:t xml:space="preserve">of receipt of the </w:t>
      </w:r>
      <w:r w:rsidRPr="00454D0C">
        <w:rPr>
          <w:rFonts w:ascii="Times New Roman" w:eastAsia="Times New Roman" w:hAnsi="Times New Roman" w:cs="Times New Roman"/>
          <w:spacing w:val="-2"/>
          <w:kern w:val="0"/>
          <w:sz w:val="22"/>
          <w:szCs w:val="22"/>
          <w14:ligatures w14:val="none"/>
        </w:rPr>
        <w:t>report.</w:t>
      </w:r>
    </w:p>
    <w:p w14:paraId="4F57B437" w14:textId="77777777" w:rsidR="00454D0C" w:rsidRPr="00454D0C" w:rsidRDefault="00454D0C" w:rsidP="0021671A">
      <w:pPr>
        <w:widowControl w:val="0"/>
        <w:tabs>
          <w:tab w:val="left" w:pos="1440"/>
        </w:tabs>
        <w:autoSpaceDE w:val="0"/>
        <w:autoSpaceDN w:val="0"/>
        <w:spacing w:after="0" w:line="240" w:lineRule="auto"/>
        <w:ind w:left="1440" w:hanging="720"/>
        <w:rPr>
          <w:rFonts w:ascii="Times New Roman" w:eastAsia="Times New Roman" w:hAnsi="Times New Roman" w:cs="Times New Roman"/>
          <w:kern w:val="0"/>
          <w:sz w:val="22"/>
          <w:szCs w:val="22"/>
          <w14:ligatures w14:val="none"/>
        </w:rPr>
      </w:pPr>
    </w:p>
    <w:p w14:paraId="72A97D9D" w14:textId="77777777" w:rsidR="00454D0C" w:rsidRPr="0021671A"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b/>
          <w:kern w:val="0"/>
          <w:sz w:val="22"/>
          <w:szCs w:val="22"/>
          <w14:ligatures w14:val="none"/>
        </w:rPr>
        <w:t>Final</w:t>
      </w:r>
      <w:r w:rsidRPr="00454D0C">
        <w:rPr>
          <w:rFonts w:ascii="Times New Roman" w:eastAsia="Times New Roman" w:hAnsi="Times New Roman" w:cs="Times New Roman"/>
          <w:b/>
          <w:spacing w:val="-2"/>
          <w:kern w:val="0"/>
          <w:sz w:val="22"/>
          <w:szCs w:val="22"/>
          <w14:ligatures w14:val="none"/>
        </w:rPr>
        <w:t xml:space="preserve"> </w:t>
      </w:r>
      <w:r w:rsidRPr="00454D0C">
        <w:rPr>
          <w:rFonts w:ascii="Times New Roman" w:eastAsia="Times New Roman" w:hAnsi="Times New Roman" w:cs="Times New Roman"/>
          <w:b/>
          <w:kern w:val="0"/>
          <w:sz w:val="22"/>
          <w:szCs w:val="22"/>
          <w14:ligatures w14:val="none"/>
        </w:rPr>
        <w:t xml:space="preserve">Report </w:t>
      </w:r>
      <w:r w:rsidRPr="00454D0C">
        <w:rPr>
          <w:rFonts w:ascii="Times New Roman" w:eastAsia="Times New Roman" w:hAnsi="Times New Roman" w:cs="Times New Roman"/>
          <w:kern w:val="0"/>
          <w:sz w:val="22"/>
          <w:szCs w:val="22"/>
          <w14:ligatures w14:val="none"/>
        </w:rPr>
        <w:t>-</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final report</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incorporating</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comments</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by</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CAHFSA,</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CRFM</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1"/>
          <w:kern w:val="0"/>
          <w:sz w:val="22"/>
          <w:szCs w:val="22"/>
          <w14:ligatures w14:val="none"/>
        </w:rPr>
        <w:t xml:space="preserve"> </w:t>
      </w:r>
      <w:proofErr w:type="gramStart"/>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TAC</w:t>
      </w:r>
      <w:proofErr w:type="gramEnd"/>
      <w:r w:rsidRPr="00454D0C">
        <w:rPr>
          <w:rFonts w:ascii="Times New Roman" w:eastAsia="Times New Roman" w:hAnsi="Times New Roman" w:cs="Times New Roman"/>
          <w:kern w:val="0"/>
          <w:sz w:val="22"/>
          <w:szCs w:val="22"/>
          <w14:ligatures w14:val="none"/>
        </w:rPr>
        <w:t xml:space="preserve"> and completed audit reports will be submitted within </w:t>
      </w:r>
      <w:r w:rsidRPr="00454D0C">
        <w:rPr>
          <w:rFonts w:ascii="Times New Roman" w:eastAsia="Times New Roman" w:hAnsi="Times New Roman" w:cs="Times New Roman"/>
          <w:b/>
          <w:kern w:val="0"/>
          <w:sz w:val="22"/>
          <w:szCs w:val="22"/>
          <w14:ligatures w14:val="none"/>
        </w:rPr>
        <w:t xml:space="preserve">one (1) month </w:t>
      </w:r>
      <w:r w:rsidRPr="00454D0C">
        <w:rPr>
          <w:rFonts w:ascii="Times New Roman" w:eastAsia="Times New Roman" w:hAnsi="Times New Roman" w:cs="Times New Roman"/>
          <w:kern w:val="0"/>
          <w:sz w:val="22"/>
          <w:szCs w:val="22"/>
          <w14:ligatures w14:val="none"/>
        </w:rPr>
        <w:t xml:space="preserve">of receipt of </w:t>
      </w:r>
      <w:r w:rsidRPr="00454D0C">
        <w:rPr>
          <w:rFonts w:ascii="Times New Roman" w:eastAsia="Times New Roman" w:hAnsi="Times New Roman" w:cs="Times New Roman"/>
          <w:spacing w:val="-2"/>
          <w:kern w:val="0"/>
          <w:sz w:val="22"/>
          <w:szCs w:val="22"/>
          <w14:ligatures w14:val="none"/>
        </w:rPr>
        <w:t>comments.</w:t>
      </w:r>
    </w:p>
    <w:p w14:paraId="43F750E7" w14:textId="77777777" w:rsidR="00261496" w:rsidRPr="0021671A" w:rsidRDefault="00261496" w:rsidP="0021671A">
      <w:pPr>
        <w:pStyle w:val="ListParagraph"/>
        <w:spacing w:after="0" w:line="240" w:lineRule="auto"/>
        <w:rPr>
          <w:rFonts w:ascii="Times New Roman" w:eastAsia="Times New Roman" w:hAnsi="Times New Roman" w:cs="Times New Roman"/>
          <w:kern w:val="0"/>
          <w:sz w:val="22"/>
          <w:szCs w:val="22"/>
          <w14:ligatures w14:val="none"/>
        </w:rPr>
      </w:pPr>
    </w:p>
    <w:p w14:paraId="6B44F5DB" w14:textId="77777777" w:rsidR="00454D0C" w:rsidRPr="00454D0C" w:rsidRDefault="00454D0C" w:rsidP="0021671A">
      <w:pPr>
        <w:widowControl w:val="0"/>
        <w:numPr>
          <w:ilvl w:val="1"/>
          <w:numId w:val="4"/>
        </w:numPr>
        <w:tabs>
          <w:tab w:val="left" w:pos="0"/>
          <w:tab w:val="left" w:pos="820"/>
        </w:tabs>
        <w:autoSpaceDE w:val="0"/>
        <w:autoSpaceDN w:val="0"/>
        <w:spacing w:after="0" w:line="240" w:lineRule="auto"/>
        <w:ind w:left="0" w:firstLine="0"/>
        <w:contextualSpacing/>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All</w:t>
      </w:r>
      <w:r w:rsidRPr="00454D0C">
        <w:rPr>
          <w:rFonts w:ascii="Times New Roman" w:eastAsia="Times New Roman" w:hAnsi="Times New Roman" w:cs="Times New Roman"/>
          <w:spacing w:val="4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reports</w:t>
      </w:r>
      <w:r w:rsidRPr="00454D0C">
        <w:rPr>
          <w:rFonts w:ascii="Times New Roman" w:eastAsia="Times New Roman" w:hAnsi="Times New Roman" w:cs="Times New Roman"/>
          <w:spacing w:val="4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4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supporting</w:t>
      </w:r>
      <w:r w:rsidRPr="00454D0C">
        <w:rPr>
          <w:rFonts w:ascii="Times New Roman" w:eastAsia="Times New Roman" w:hAnsi="Times New Roman" w:cs="Times New Roman"/>
          <w:spacing w:val="4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documents</w:t>
      </w:r>
      <w:r w:rsidRPr="00454D0C">
        <w:rPr>
          <w:rFonts w:ascii="Times New Roman" w:eastAsia="Times New Roman" w:hAnsi="Times New Roman" w:cs="Times New Roman"/>
          <w:spacing w:val="4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should</w:t>
      </w:r>
      <w:r w:rsidRPr="00454D0C">
        <w:rPr>
          <w:rFonts w:ascii="Times New Roman" w:eastAsia="Times New Roman" w:hAnsi="Times New Roman" w:cs="Times New Roman"/>
          <w:spacing w:val="4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be</w:t>
      </w:r>
      <w:r w:rsidRPr="00454D0C">
        <w:rPr>
          <w:rFonts w:ascii="Times New Roman" w:eastAsia="Times New Roman" w:hAnsi="Times New Roman" w:cs="Times New Roman"/>
          <w:spacing w:val="4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produced</w:t>
      </w:r>
      <w:r w:rsidRPr="00454D0C">
        <w:rPr>
          <w:rFonts w:ascii="Times New Roman" w:eastAsia="Times New Roman" w:hAnsi="Times New Roman" w:cs="Times New Roman"/>
          <w:spacing w:val="4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in</w:t>
      </w:r>
      <w:r w:rsidRPr="00454D0C">
        <w:rPr>
          <w:rFonts w:ascii="Times New Roman" w:eastAsia="Times New Roman" w:hAnsi="Times New Roman" w:cs="Times New Roman"/>
          <w:spacing w:val="4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Microsoft</w:t>
      </w:r>
      <w:r w:rsidRPr="00454D0C">
        <w:rPr>
          <w:rFonts w:ascii="Times New Roman" w:eastAsia="Times New Roman" w:hAnsi="Times New Roman" w:cs="Times New Roman"/>
          <w:spacing w:val="4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Word</w:t>
      </w:r>
      <w:r w:rsidRPr="00454D0C">
        <w:rPr>
          <w:rFonts w:ascii="Times New Roman" w:eastAsia="Times New Roman" w:hAnsi="Times New Roman" w:cs="Times New Roman"/>
          <w:spacing w:val="4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4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submitted electronically to the Project Coordinator and the CEO of CAHFSA.</w:t>
      </w:r>
    </w:p>
    <w:p w14:paraId="4F98BC48" w14:textId="77777777" w:rsidR="00454D0C" w:rsidRPr="00454D0C" w:rsidRDefault="00454D0C" w:rsidP="0021671A">
      <w:pPr>
        <w:widowControl w:val="0"/>
        <w:tabs>
          <w:tab w:val="left" w:pos="0"/>
        </w:tabs>
        <w:autoSpaceDE w:val="0"/>
        <w:autoSpaceDN w:val="0"/>
        <w:spacing w:after="0" w:line="240" w:lineRule="auto"/>
        <w:rPr>
          <w:rFonts w:ascii="Times New Roman" w:eastAsia="Times New Roman" w:hAnsi="Times New Roman" w:cs="Times New Roman"/>
          <w:kern w:val="0"/>
          <w:sz w:val="22"/>
          <w:szCs w:val="22"/>
          <w14:ligatures w14:val="none"/>
        </w:rPr>
      </w:pPr>
    </w:p>
    <w:p w14:paraId="317BFB63" w14:textId="77777777" w:rsidR="00454D0C" w:rsidRDefault="00454D0C" w:rsidP="0021671A">
      <w:pPr>
        <w:widowControl w:val="0"/>
        <w:numPr>
          <w:ilvl w:val="0"/>
          <w:numId w:val="4"/>
        </w:numPr>
        <w:tabs>
          <w:tab w:val="left" w:pos="0"/>
          <w:tab w:val="left" w:pos="820"/>
        </w:tabs>
        <w:autoSpaceDE w:val="0"/>
        <w:autoSpaceDN w:val="0"/>
        <w:spacing w:after="0" w:line="240" w:lineRule="auto"/>
        <w:ind w:left="0" w:firstLine="0"/>
        <w:jc w:val="both"/>
        <w:outlineLvl w:val="1"/>
        <w:rPr>
          <w:rFonts w:ascii="Times New Roman" w:eastAsia="Times New Roman" w:hAnsi="Times New Roman" w:cs="Times New Roman"/>
          <w:b/>
          <w:bCs/>
          <w:spacing w:val="-2"/>
          <w:kern w:val="0"/>
          <w:sz w:val="22"/>
          <w:szCs w:val="22"/>
          <w:u w:val="single" w:color="000000"/>
          <w14:ligatures w14:val="none"/>
        </w:rPr>
      </w:pPr>
      <w:r w:rsidRPr="00454D0C">
        <w:rPr>
          <w:rFonts w:ascii="Times New Roman" w:eastAsia="Times New Roman" w:hAnsi="Times New Roman" w:cs="Times New Roman"/>
          <w:b/>
          <w:bCs/>
          <w:spacing w:val="-2"/>
          <w:kern w:val="0"/>
          <w:sz w:val="22"/>
          <w:szCs w:val="22"/>
          <w:u w:val="single" w:color="000000"/>
          <w14:ligatures w14:val="none"/>
        </w:rPr>
        <w:t>IMPLEMENTATION ARRANGEMENTS</w:t>
      </w:r>
    </w:p>
    <w:p w14:paraId="1B14D7C4" w14:textId="77777777" w:rsidR="0021671A" w:rsidRPr="00454D0C" w:rsidRDefault="0021671A" w:rsidP="0021671A">
      <w:pPr>
        <w:widowControl w:val="0"/>
        <w:tabs>
          <w:tab w:val="left" w:pos="0"/>
          <w:tab w:val="left" w:pos="820"/>
        </w:tabs>
        <w:autoSpaceDE w:val="0"/>
        <w:autoSpaceDN w:val="0"/>
        <w:spacing w:after="0" w:line="240" w:lineRule="auto"/>
        <w:jc w:val="both"/>
        <w:outlineLvl w:val="1"/>
        <w:rPr>
          <w:rFonts w:ascii="Times New Roman" w:eastAsia="Times New Roman" w:hAnsi="Times New Roman" w:cs="Times New Roman"/>
          <w:b/>
          <w:bCs/>
          <w:spacing w:val="-2"/>
          <w:kern w:val="0"/>
          <w:sz w:val="22"/>
          <w:szCs w:val="22"/>
          <w:u w:val="single" w:color="000000"/>
          <w14:ligatures w14:val="none"/>
        </w:rPr>
      </w:pPr>
    </w:p>
    <w:p w14:paraId="7C67C7A6" w14:textId="77777777" w:rsidR="00454D0C" w:rsidRPr="00454D0C" w:rsidRDefault="00454D0C" w:rsidP="0021671A">
      <w:pPr>
        <w:widowControl w:val="0"/>
        <w:numPr>
          <w:ilvl w:val="1"/>
          <w:numId w:val="4"/>
        </w:numPr>
        <w:tabs>
          <w:tab w:val="left" w:pos="0"/>
          <w:tab w:val="left" w:pos="820"/>
        </w:tabs>
        <w:autoSpaceDE w:val="0"/>
        <w:autoSpaceDN w:val="0"/>
        <w:spacing w:after="0" w:line="240" w:lineRule="auto"/>
        <w:ind w:left="0" w:firstLine="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Consultant</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will</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work</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under</w:t>
      </w:r>
      <w:r w:rsidRPr="00454D0C">
        <w:rPr>
          <w:rFonts w:ascii="Times New Roman" w:eastAsia="Times New Roman" w:hAnsi="Times New Roman" w:cs="Times New Roman"/>
          <w:spacing w:val="-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guidance</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of</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Project</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Coordinator</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CAHFSA,</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as</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it</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pertains to the execution and logistics of the assignment.</w:t>
      </w:r>
    </w:p>
    <w:p w14:paraId="34631E78" w14:textId="77777777" w:rsidR="00454D0C" w:rsidRPr="00454D0C" w:rsidRDefault="00454D0C" w:rsidP="0021671A">
      <w:pPr>
        <w:widowControl w:val="0"/>
        <w:tabs>
          <w:tab w:val="left" w:pos="0"/>
        </w:tabs>
        <w:autoSpaceDE w:val="0"/>
        <w:autoSpaceDN w:val="0"/>
        <w:spacing w:after="0" w:line="240" w:lineRule="auto"/>
        <w:rPr>
          <w:rFonts w:ascii="Times New Roman" w:eastAsia="Times New Roman" w:hAnsi="Times New Roman" w:cs="Times New Roman"/>
          <w:kern w:val="0"/>
          <w:sz w:val="22"/>
          <w:szCs w:val="22"/>
          <w14:ligatures w14:val="none"/>
        </w:rPr>
      </w:pPr>
    </w:p>
    <w:p w14:paraId="5994C27A" w14:textId="77777777" w:rsidR="00454D0C" w:rsidRPr="0021671A" w:rsidRDefault="00454D0C" w:rsidP="0021671A">
      <w:pPr>
        <w:widowControl w:val="0"/>
        <w:numPr>
          <w:ilvl w:val="0"/>
          <w:numId w:val="4"/>
        </w:numPr>
        <w:tabs>
          <w:tab w:val="left" w:pos="0"/>
          <w:tab w:val="left" w:pos="820"/>
        </w:tabs>
        <w:autoSpaceDE w:val="0"/>
        <w:autoSpaceDN w:val="0"/>
        <w:spacing w:after="0" w:line="240" w:lineRule="auto"/>
        <w:ind w:left="0" w:firstLine="0"/>
        <w:jc w:val="both"/>
        <w:outlineLvl w:val="1"/>
        <w:rPr>
          <w:rFonts w:ascii="Times New Roman" w:eastAsia="Times New Roman" w:hAnsi="Times New Roman" w:cs="Times New Roman"/>
          <w:b/>
          <w:bCs/>
          <w:spacing w:val="-2"/>
          <w:kern w:val="0"/>
          <w:sz w:val="22"/>
          <w:szCs w:val="22"/>
          <w:u w:val="single" w:color="000000"/>
          <w14:ligatures w14:val="none"/>
        </w:rPr>
      </w:pPr>
      <w:r w:rsidRPr="00454D0C">
        <w:rPr>
          <w:rFonts w:ascii="Times New Roman" w:eastAsia="Times New Roman" w:hAnsi="Times New Roman" w:cs="Times New Roman"/>
          <w:b/>
          <w:bCs/>
          <w:spacing w:val="-2"/>
          <w:kern w:val="0"/>
          <w:sz w:val="22"/>
          <w:szCs w:val="22"/>
          <w:u w:val="single" w:color="000000"/>
          <w14:ligatures w14:val="none"/>
        </w:rPr>
        <w:t>QUALIFICATIONS AND EXPERIENCE</w:t>
      </w:r>
    </w:p>
    <w:p w14:paraId="08BCD238" w14:textId="77777777" w:rsidR="00261496" w:rsidRPr="00454D0C" w:rsidRDefault="00261496" w:rsidP="0021671A">
      <w:pPr>
        <w:widowControl w:val="0"/>
        <w:tabs>
          <w:tab w:val="left" w:pos="0"/>
          <w:tab w:val="left" w:pos="820"/>
        </w:tabs>
        <w:autoSpaceDE w:val="0"/>
        <w:autoSpaceDN w:val="0"/>
        <w:spacing w:after="0" w:line="240" w:lineRule="auto"/>
        <w:jc w:val="both"/>
        <w:outlineLvl w:val="1"/>
        <w:rPr>
          <w:rFonts w:ascii="Times New Roman" w:eastAsia="Times New Roman" w:hAnsi="Times New Roman" w:cs="Times New Roman"/>
          <w:b/>
          <w:bCs/>
          <w:spacing w:val="-2"/>
          <w:kern w:val="0"/>
          <w:sz w:val="22"/>
          <w:szCs w:val="22"/>
          <w:u w:val="single" w:color="000000"/>
          <w14:ligatures w14:val="none"/>
        </w:rPr>
      </w:pPr>
    </w:p>
    <w:p w14:paraId="3AF596D7" w14:textId="77777777" w:rsidR="00454D0C" w:rsidRPr="00454D0C" w:rsidRDefault="00454D0C" w:rsidP="0021671A">
      <w:pPr>
        <w:widowControl w:val="0"/>
        <w:numPr>
          <w:ilvl w:val="1"/>
          <w:numId w:val="4"/>
        </w:numPr>
        <w:tabs>
          <w:tab w:val="left" w:pos="0"/>
          <w:tab w:val="left" w:pos="820"/>
        </w:tabs>
        <w:autoSpaceDE w:val="0"/>
        <w:autoSpaceDN w:val="0"/>
        <w:spacing w:after="0" w:line="240" w:lineRule="auto"/>
        <w:ind w:left="0" w:firstLine="0"/>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Firm</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should</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have</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spacing w:val="-2"/>
          <w:kern w:val="0"/>
          <w:sz w:val="22"/>
          <w:szCs w:val="22"/>
          <w14:ligatures w14:val="none"/>
        </w:rPr>
        <w:t>following:</w:t>
      </w:r>
    </w:p>
    <w:p w14:paraId="7AA88BBF" w14:textId="77777777" w:rsidR="00454D0C" w:rsidRPr="00454D0C" w:rsidRDefault="00454D0C" w:rsidP="0021671A">
      <w:pPr>
        <w:widowControl w:val="0"/>
        <w:tabs>
          <w:tab w:val="left" w:pos="0"/>
        </w:tabs>
        <w:autoSpaceDE w:val="0"/>
        <w:autoSpaceDN w:val="0"/>
        <w:spacing w:after="0" w:line="240" w:lineRule="auto"/>
        <w:rPr>
          <w:rFonts w:ascii="Times New Roman" w:eastAsia="Times New Roman" w:hAnsi="Times New Roman" w:cs="Times New Roman"/>
          <w:kern w:val="0"/>
          <w:sz w:val="22"/>
          <w:szCs w:val="22"/>
          <w14:ligatures w14:val="none"/>
        </w:rPr>
      </w:pPr>
    </w:p>
    <w:p w14:paraId="2F060FD4" w14:textId="77777777" w:rsidR="00454D0C" w:rsidRPr="0021671A"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Key experts (Agriculture Development Specialist, Agriculture Trade Specialist and Agriculture</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Health</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Food</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Safety</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Specialist)</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with</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at</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least</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master’s</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degree</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ten</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(10) years’</w:t>
      </w:r>
      <w:r w:rsidRPr="00454D0C">
        <w:rPr>
          <w:rFonts w:ascii="Times New Roman" w:eastAsia="Times New Roman" w:hAnsi="Times New Roman" w:cs="Times New Roman"/>
          <w:spacing w:val="-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relevant</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professional</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experience.</w:t>
      </w:r>
      <w:r w:rsidRPr="00454D0C">
        <w:rPr>
          <w:rFonts w:ascii="Times New Roman" w:eastAsia="Times New Roman" w:hAnsi="Times New Roman" w:cs="Times New Roman"/>
          <w:spacing w:val="4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In</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addition,</w:t>
      </w:r>
      <w:r w:rsidRPr="00454D0C">
        <w:rPr>
          <w:rFonts w:ascii="Times New Roman" w:eastAsia="Times New Roman" w:hAnsi="Times New Roman" w:cs="Times New Roman"/>
          <w:spacing w:val="-8"/>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Team</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Leader</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should</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have</w:t>
      </w:r>
      <w:r w:rsidRPr="00454D0C">
        <w:rPr>
          <w:rFonts w:ascii="Times New Roman" w:eastAsia="Times New Roman" w:hAnsi="Times New Roman" w:cs="Times New Roman"/>
          <w:spacing w:val="-7"/>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at</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 xml:space="preserve">least five (5) years' experience leading multidisciplinary teams involved in similar types of </w:t>
      </w:r>
      <w:r w:rsidRPr="00454D0C">
        <w:rPr>
          <w:rFonts w:ascii="Times New Roman" w:eastAsia="Times New Roman" w:hAnsi="Times New Roman" w:cs="Times New Roman"/>
          <w:spacing w:val="-2"/>
          <w:kern w:val="0"/>
          <w:sz w:val="22"/>
          <w:szCs w:val="22"/>
          <w14:ligatures w14:val="none"/>
        </w:rPr>
        <w:t>interventions.</w:t>
      </w:r>
    </w:p>
    <w:p w14:paraId="073C67ED" w14:textId="77777777" w:rsidR="00261496" w:rsidRPr="00454D0C" w:rsidRDefault="00261496" w:rsidP="0021671A">
      <w:pPr>
        <w:widowControl w:val="0"/>
        <w:tabs>
          <w:tab w:val="left" w:pos="1440"/>
        </w:tabs>
        <w:autoSpaceDE w:val="0"/>
        <w:autoSpaceDN w:val="0"/>
        <w:spacing w:after="0" w:line="240" w:lineRule="auto"/>
        <w:ind w:left="1440" w:hanging="720"/>
        <w:jc w:val="both"/>
        <w:rPr>
          <w:rFonts w:ascii="Times New Roman" w:eastAsia="Times New Roman" w:hAnsi="Times New Roman" w:cs="Times New Roman"/>
          <w:kern w:val="0"/>
          <w:sz w:val="22"/>
          <w:szCs w:val="22"/>
          <w14:ligatures w14:val="none"/>
        </w:rPr>
      </w:pPr>
    </w:p>
    <w:p w14:paraId="169A1228" w14:textId="77777777" w:rsidR="00454D0C" w:rsidRPr="00454D0C"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At least five years’ consulting experience, particularly relevant to regional and international trade requirements for fresh agricultural products.</w:t>
      </w:r>
    </w:p>
    <w:p w14:paraId="2FB74FB7" w14:textId="77777777" w:rsidR="00454D0C" w:rsidRPr="00454D0C" w:rsidRDefault="00454D0C" w:rsidP="0021671A">
      <w:pPr>
        <w:widowControl w:val="0"/>
        <w:tabs>
          <w:tab w:val="left" w:pos="1440"/>
        </w:tabs>
        <w:autoSpaceDE w:val="0"/>
        <w:autoSpaceDN w:val="0"/>
        <w:spacing w:after="0" w:line="240" w:lineRule="auto"/>
        <w:ind w:left="1440" w:hanging="720"/>
        <w:rPr>
          <w:rFonts w:ascii="Times New Roman" w:eastAsia="Times New Roman" w:hAnsi="Times New Roman" w:cs="Times New Roman"/>
          <w:kern w:val="0"/>
          <w:sz w:val="22"/>
          <w:szCs w:val="22"/>
          <w14:ligatures w14:val="none"/>
        </w:rPr>
      </w:pPr>
    </w:p>
    <w:p w14:paraId="2679E863" w14:textId="77777777" w:rsidR="00454D0C" w:rsidRPr="00454D0C" w:rsidRDefault="00454D0C" w:rsidP="0021671A">
      <w:pPr>
        <w:widowControl w:val="0"/>
        <w:numPr>
          <w:ilvl w:val="2"/>
          <w:numId w:val="4"/>
        </w:numPr>
        <w:tabs>
          <w:tab w:val="left" w:pos="1440"/>
        </w:tabs>
        <w:autoSpaceDE w:val="0"/>
        <w:autoSpaceDN w:val="0"/>
        <w:spacing w:after="0" w:line="240" w:lineRule="auto"/>
        <w:ind w:left="1440"/>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lastRenderedPageBreak/>
        <w:t>Expertise</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or</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training</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spacing w:val="-5"/>
          <w:kern w:val="0"/>
          <w:sz w:val="22"/>
          <w:szCs w:val="22"/>
          <w14:ligatures w14:val="none"/>
        </w:rPr>
        <w:t>in:</w:t>
      </w:r>
    </w:p>
    <w:p w14:paraId="2DD4EDB1" w14:textId="77777777" w:rsidR="00454D0C" w:rsidRPr="00454D0C" w:rsidRDefault="00454D0C" w:rsidP="0021671A">
      <w:pPr>
        <w:widowControl w:val="0"/>
        <w:tabs>
          <w:tab w:val="left" w:pos="0"/>
        </w:tabs>
        <w:autoSpaceDE w:val="0"/>
        <w:autoSpaceDN w:val="0"/>
        <w:spacing w:after="0" w:line="240" w:lineRule="auto"/>
        <w:rPr>
          <w:rFonts w:ascii="Times New Roman" w:eastAsia="Times New Roman" w:hAnsi="Times New Roman" w:cs="Times New Roman"/>
          <w:kern w:val="0"/>
          <w:sz w:val="22"/>
          <w:szCs w:val="22"/>
          <w14:ligatures w14:val="none"/>
        </w:rPr>
      </w:pPr>
    </w:p>
    <w:p w14:paraId="5CAF5CF7" w14:textId="77777777" w:rsidR="00454D0C" w:rsidRPr="00454D0C" w:rsidRDefault="00454D0C" w:rsidP="0021671A">
      <w:pPr>
        <w:widowControl w:val="0"/>
        <w:numPr>
          <w:ilvl w:val="3"/>
          <w:numId w:val="4"/>
        </w:numPr>
        <w:tabs>
          <w:tab w:val="left" w:pos="2160"/>
        </w:tabs>
        <w:autoSpaceDE w:val="0"/>
        <w:autoSpaceDN w:val="0"/>
        <w:spacing w:after="0" w:line="240" w:lineRule="auto"/>
        <w:ind w:left="2160"/>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SPS</w:t>
      </w:r>
      <w:r w:rsidRPr="00454D0C">
        <w:rPr>
          <w:rFonts w:ascii="Times New Roman" w:eastAsia="Times New Roman" w:hAnsi="Times New Roman" w:cs="Times New Roman"/>
          <w:spacing w:val="-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capacity</w:t>
      </w:r>
      <w:r w:rsidRPr="00454D0C">
        <w:rPr>
          <w:rFonts w:ascii="Times New Roman" w:eastAsia="Times New Roman" w:hAnsi="Times New Roman" w:cs="Times New Roman"/>
          <w:spacing w:val="-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evaluation</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tool</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spacing w:val="-5"/>
          <w:kern w:val="0"/>
          <w:sz w:val="22"/>
          <w:szCs w:val="22"/>
          <w14:ligatures w14:val="none"/>
        </w:rPr>
        <w:t>(s)</w:t>
      </w:r>
    </w:p>
    <w:p w14:paraId="4E8E5C60" w14:textId="77777777" w:rsidR="00454D0C" w:rsidRPr="00454D0C" w:rsidRDefault="00454D0C" w:rsidP="0021671A">
      <w:pPr>
        <w:widowControl w:val="0"/>
        <w:numPr>
          <w:ilvl w:val="3"/>
          <w:numId w:val="4"/>
        </w:numPr>
        <w:tabs>
          <w:tab w:val="left" w:pos="2160"/>
        </w:tabs>
        <w:autoSpaceDE w:val="0"/>
        <w:autoSpaceDN w:val="0"/>
        <w:spacing w:after="0" w:line="240" w:lineRule="auto"/>
        <w:ind w:left="2160"/>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Selection</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implementation</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of</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SPS</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measures</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for</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use</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in</w:t>
      </w:r>
      <w:r w:rsidRPr="00454D0C">
        <w:rPr>
          <w:rFonts w:ascii="Times New Roman" w:eastAsia="Times New Roman" w:hAnsi="Times New Roman" w:cs="Times New Roman"/>
          <w:spacing w:val="-2"/>
          <w:kern w:val="0"/>
          <w:sz w:val="22"/>
          <w:szCs w:val="22"/>
          <w14:ligatures w14:val="none"/>
        </w:rPr>
        <w:t xml:space="preserve"> trade</w:t>
      </w:r>
    </w:p>
    <w:p w14:paraId="467AB740" w14:textId="77777777" w:rsidR="00454D0C" w:rsidRPr="00454D0C" w:rsidRDefault="00454D0C" w:rsidP="0021671A">
      <w:pPr>
        <w:widowControl w:val="0"/>
        <w:numPr>
          <w:ilvl w:val="3"/>
          <w:numId w:val="4"/>
        </w:numPr>
        <w:tabs>
          <w:tab w:val="left" w:pos="2160"/>
        </w:tabs>
        <w:autoSpaceDE w:val="0"/>
        <w:autoSpaceDN w:val="0"/>
        <w:spacing w:after="0" w:line="240" w:lineRule="auto"/>
        <w:ind w:left="2160"/>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SPS</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import</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regulatory</w:t>
      </w:r>
      <w:r w:rsidRPr="00454D0C">
        <w:rPr>
          <w:rFonts w:ascii="Times New Roman" w:eastAsia="Times New Roman" w:hAnsi="Times New Roman" w:cs="Times New Roman"/>
          <w:spacing w:val="-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systems</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export</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certification</w:t>
      </w:r>
      <w:r w:rsidRPr="00454D0C">
        <w:rPr>
          <w:rFonts w:ascii="Times New Roman" w:eastAsia="Times New Roman" w:hAnsi="Times New Roman" w:cs="Times New Roman"/>
          <w:spacing w:val="-4"/>
          <w:kern w:val="0"/>
          <w:sz w:val="22"/>
          <w:szCs w:val="22"/>
          <w14:ligatures w14:val="none"/>
        </w:rPr>
        <w:t xml:space="preserve"> </w:t>
      </w:r>
      <w:r w:rsidRPr="00454D0C">
        <w:rPr>
          <w:rFonts w:ascii="Times New Roman" w:eastAsia="Times New Roman" w:hAnsi="Times New Roman" w:cs="Times New Roman"/>
          <w:spacing w:val="-2"/>
          <w:kern w:val="0"/>
          <w:sz w:val="22"/>
          <w:szCs w:val="22"/>
          <w14:ligatures w14:val="none"/>
        </w:rPr>
        <w:t>systems.</w:t>
      </w:r>
    </w:p>
    <w:p w14:paraId="6CD4ED10" w14:textId="77777777" w:rsidR="00454D0C" w:rsidRPr="0021671A" w:rsidRDefault="00454D0C" w:rsidP="0021671A">
      <w:pPr>
        <w:widowControl w:val="0"/>
        <w:numPr>
          <w:ilvl w:val="3"/>
          <w:numId w:val="4"/>
        </w:numPr>
        <w:tabs>
          <w:tab w:val="left" w:pos="2160"/>
        </w:tabs>
        <w:autoSpaceDE w:val="0"/>
        <w:autoSpaceDN w:val="0"/>
        <w:spacing w:after="0" w:line="240" w:lineRule="auto"/>
        <w:ind w:left="2160"/>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spacing w:val="-2"/>
          <w:kern w:val="0"/>
          <w:sz w:val="22"/>
          <w:szCs w:val="22"/>
          <w14:ligatures w14:val="none"/>
        </w:rPr>
        <w:t>Evaluation</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spacing w:val="-2"/>
          <w:kern w:val="0"/>
          <w:sz w:val="22"/>
          <w:szCs w:val="22"/>
          <w14:ligatures w14:val="none"/>
        </w:rPr>
        <w:t>of</w:t>
      </w:r>
      <w:r w:rsidRPr="00454D0C">
        <w:rPr>
          <w:rFonts w:ascii="Times New Roman" w:eastAsia="Times New Roman" w:hAnsi="Times New Roman" w:cs="Times New Roman"/>
          <w:spacing w:val="-4"/>
          <w:kern w:val="0"/>
          <w:sz w:val="22"/>
          <w:szCs w:val="22"/>
          <w14:ligatures w14:val="none"/>
        </w:rPr>
        <w:t xml:space="preserve"> </w:t>
      </w:r>
      <w:r w:rsidRPr="00454D0C">
        <w:rPr>
          <w:rFonts w:ascii="Times New Roman" w:eastAsia="Times New Roman" w:hAnsi="Times New Roman" w:cs="Times New Roman"/>
          <w:spacing w:val="-2"/>
          <w:kern w:val="0"/>
          <w:sz w:val="22"/>
          <w:szCs w:val="22"/>
          <w14:ligatures w14:val="none"/>
        </w:rPr>
        <w:t>commodity</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spacing w:val="-2"/>
          <w:kern w:val="0"/>
          <w:sz w:val="22"/>
          <w:szCs w:val="22"/>
          <w14:ligatures w14:val="none"/>
        </w:rPr>
        <w:t>production</w:t>
      </w:r>
      <w:r w:rsidRPr="00454D0C">
        <w:rPr>
          <w:rFonts w:ascii="Times New Roman" w:eastAsia="Times New Roman" w:hAnsi="Times New Roman" w:cs="Times New Roman"/>
          <w:spacing w:val="-4"/>
          <w:kern w:val="0"/>
          <w:sz w:val="22"/>
          <w:szCs w:val="22"/>
          <w14:ligatures w14:val="none"/>
        </w:rPr>
        <w:t xml:space="preserve"> </w:t>
      </w:r>
      <w:r w:rsidRPr="00454D0C">
        <w:rPr>
          <w:rFonts w:ascii="Times New Roman" w:eastAsia="Times New Roman" w:hAnsi="Times New Roman" w:cs="Times New Roman"/>
          <w:spacing w:val="-2"/>
          <w:kern w:val="0"/>
          <w:sz w:val="22"/>
          <w:szCs w:val="22"/>
          <w14:ligatures w14:val="none"/>
        </w:rPr>
        <w:t>practices</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spacing w:val="-2"/>
          <w:kern w:val="0"/>
          <w:sz w:val="22"/>
          <w:szCs w:val="22"/>
          <w14:ligatures w14:val="none"/>
        </w:rPr>
        <w:t>in</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spacing w:val="-2"/>
          <w:kern w:val="0"/>
          <w:sz w:val="22"/>
          <w:szCs w:val="22"/>
          <w14:ligatures w14:val="none"/>
        </w:rPr>
        <w:t>relation</w:t>
      </w:r>
      <w:r w:rsidRPr="00454D0C">
        <w:rPr>
          <w:rFonts w:ascii="Times New Roman" w:eastAsia="Times New Roman" w:hAnsi="Times New Roman" w:cs="Times New Roman"/>
          <w:spacing w:val="-4"/>
          <w:kern w:val="0"/>
          <w:sz w:val="22"/>
          <w:szCs w:val="22"/>
          <w14:ligatures w14:val="none"/>
        </w:rPr>
        <w:t xml:space="preserve"> </w:t>
      </w:r>
      <w:r w:rsidRPr="00454D0C">
        <w:rPr>
          <w:rFonts w:ascii="Times New Roman" w:eastAsia="Times New Roman" w:hAnsi="Times New Roman" w:cs="Times New Roman"/>
          <w:spacing w:val="-2"/>
          <w:kern w:val="0"/>
          <w:sz w:val="22"/>
          <w:szCs w:val="22"/>
          <w14:ligatures w14:val="none"/>
        </w:rPr>
        <w:t>to</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spacing w:val="-2"/>
          <w:kern w:val="0"/>
          <w:sz w:val="22"/>
          <w:szCs w:val="22"/>
          <w14:ligatures w14:val="none"/>
        </w:rPr>
        <w:t>SPS</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spacing w:val="-2"/>
          <w:kern w:val="0"/>
          <w:sz w:val="22"/>
          <w:szCs w:val="22"/>
          <w14:ligatures w14:val="none"/>
        </w:rPr>
        <w:t>risk</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spacing w:val="-2"/>
          <w:kern w:val="0"/>
          <w:sz w:val="22"/>
          <w:szCs w:val="22"/>
          <w14:ligatures w14:val="none"/>
        </w:rPr>
        <w:t>management.</w:t>
      </w:r>
    </w:p>
    <w:p w14:paraId="46AC23F6" w14:textId="77777777" w:rsidR="0021671A" w:rsidRPr="00454D0C" w:rsidRDefault="0021671A" w:rsidP="0021671A">
      <w:pPr>
        <w:widowControl w:val="0"/>
        <w:tabs>
          <w:tab w:val="left" w:pos="2160"/>
        </w:tabs>
        <w:autoSpaceDE w:val="0"/>
        <w:autoSpaceDN w:val="0"/>
        <w:spacing w:after="0" w:line="240" w:lineRule="auto"/>
        <w:ind w:left="2160"/>
        <w:rPr>
          <w:rFonts w:ascii="Times New Roman" w:eastAsia="Times New Roman" w:hAnsi="Times New Roman" w:cs="Times New Roman"/>
          <w:kern w:val="0"/>
          <w:sz w:val="22"/>
          <w:szCs w:val="22"/>
          <w14:ligatures w14:val="none"/>
        </w:rPr>
      </w:pPr>
    </w:p>
    <w:p w14:paraId="3F975E59" w14:textId="77777777" w:rsidR="00454D0C" w:rsidRPr="00454D0C"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 xml:space="preserve">Solid, proven professional experience in </w:t>
      </w:r>
      <w:proofErr w:type="spellStart"/>
      <w:r w:rsidRPr="00454D0C">
        <w:rPr>
          <w:rFonts w:ascii="Times New Roman" w:eastAsia="Times New Roman" w:hAnsi="Times New Roman" w:cs="Times New Roman"/>
          <w:kern w:val="0"/>
          <w:sz w:val="22"/>
          <w:szCs w:val="22"/>
          <w14:ligatures w14:val="none"/>
        </w:rPr>
        <w:t>analysing</w:t>
      </w:r>
      <w:proofErr w:type="spellEnd"/>
      <w:r w:rsidRPr="00454D0C">
        <w:rPr>
          <w:rFonts w:ascii="Times New Roman" w:eastAsia="Times New Roman" w:hAnsi="Times New Roman" w:cs="Times New Roman"/>
          <w:kern w:val="0"/>
          <w:sz w:val="22"/>
          <w:szCs w:val="22"/>
          <w14:ligatures w14:val="none"/>
        </w:rPr>
        <w:t xml:space="preserve"> policies, strategies, and approaches of regional plant, animal and agri-food systems.</w:t>
      </w:r>
    </w:p>
    <w:p w14:paraId="4EF4AF46" w14:textId="77777777" w:rsidR="00454D0C" w:rsidRPr="00454D0C" w:rsidRDefault="00454D0C" w:rsidP="0021671A">
      <w:pPr>
        <w:widowControl w:val="0"/>
        <w:tabs>
          <w:tab w:val="left" w:pos="0"/>
        </w:tabs>
        <w:autoSpaceDE w:val="0"/>
        <w:autoSpaceDN w:val="0"/>
        <w:spacing w:after="0" w:line="240" w:lineRule="auto"/>
        <w:rPr>
          <w:rFonts w:ascii="Times New Roman" w:eastAsia="Times New Roman" w:hAnsi="Times New Roman" w:cs="Times New Roman"/>
          <w:kern w:val="0"/>
          <w:sz w:val="22"/>
          <w:szCs w:val="22"/>
          <w14:ligatures w14:val="none"/>
        </w:rPr>
      </w:pPr>
    </w:p>
    <w:p w14:paraId="1BF4F24A" w14:textId="77777777" w:rsidR="00454D0C" w:rsidRPr="0021671A"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Proven experience in the development and implementation of standards, protocols and guidelines, particularly as elaborated by the Codex Alimentarius Commission, the International Plant Protection Convention</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(IPPC) and</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World</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Organization</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for Animal Health (WOAH).</w:t>
      </w:r>
    </w:p>
    <w:p w14:paraId="0F567269" w14:textId="77777777" w:rsidR="00261496" w:rsidRPr="0021671A" w:rsidRDefault="00261496" w:rsidP="0021671A">
      <w:pPr>
        <w:pStyle w:val="ListParagraph"/>
        <w:spacing w:after="0" w:line="240" w:lineRule="auto"/>
        <w:rPr>
          <w:rFonts w:ascii="Times New Roman" w:eastAsia="Times New Roman" w:hAnsi="Times New Roman" w:cs="Times New Roman"/>
          <w:kern w:val="0"/>
          <w:sz w:val="22"/>
          <w:szCs w:val="22"/>
          <w14:ligatures w14:val="none"/>
        </w:rPr>
      </w:pPr>
    </w:p>
    <w:p w14:paraId="1EFFBCE7" w14:textId="77777777" w:rsidR="00454D0C" w:rsidRPr="0021671A"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Proven</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experience</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in</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designing,</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implementing</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monitoring</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crops,</w:t>
      </w:r>
      <w:r w:rsidRPr="00454D0C">
        <w:rPr>
          <w:rFonts w:ascii="Times New Roman" w:eastAsia="Times New Roman" w:hAnsi="Times New Roman" w:cs="Times New Roman"/>
          <w:spacing w:val="-1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livestock</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1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fisheries health and food safety systems.</w:t>
      </w:r>
    </w:p>
    <w:p w14:paraId="4B75594A" w14:textId="77777777" w:rsidR="00261496" w:rsidRPr="0021671A" w:rsidRDefault="00261496" w:rsidP="0021671A">
      <w:pPr>
        <w:pStyle w:val="ListParagraph"/>
        <w:spacing w:after="0" w:line="240" w:lineRule="auto"/>
        <w:rPr>
          <w:rFonts w:ascii="Times New Roman" w:eastAsia="Times New Roman" w:hAnsi="Times New Roman" w:cs="Times New Roman"/>
          <w:kern w:val="0"/>
          <w:sz w:val="22"/>
          <w:szCs w:val="22"/>
          <w14:ligatures w14:val="none"/>
        </w:rPr>
      </w:pPr>
    </w:p>
    <w:p w14:paraId="53FEB05A" w14:textId="77777777" w:rsidR="00454D0C" w:rsidRPr="0021671A"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Proven experience in planning/advisory functions in programs/projects dealing with the regional import/export trade in plant and animal products.</w:t>
      </w:r>
    </w:p>
    <w:p w14:paraId="52182176" w14:textId="77777777" w:rsidR="00261496" w:rsidRPr="0021671A" w:rsidRDefault="00261496" w:rsidP="0021671A">
      <w:pPr>
        <w:pStyle w:val="ListParagraph"/>
        <w:spacing w:after="0" w:line="240" w:lineRule="auto"/>
        <w:rPr>
          <w:rFonts w:ascii="Times New Roman" w:eastAsia="Times New Roman" w:hAnsi="Times New Roman" w:cs="Times New Roman"/>
          <w:kern w:val="0"/>
          <w:sz w:val="22"/>
          <w:szCs w:val="22"/>
          <w14:ligatures w14:val="none"/>
        </w:rPr>
      </w:pPr>
    </w:p>
    <w:p w14:paraId="6CC03CA4" w14:textId="77777777" w:rsidR="00454D0C" w:rsidRPr="0021671A"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 xml:space="preserve">Proven experience in developing and delivering training </w:t>
      </w:r>
      <w:proofErr w:type="spellStart"/>
      <w:r w:rsidRPr="00454D0C">
        <w:rPr>
          <w:rFonts w:ascii="Times New Roman" w:eastAsia="Times New Roman" w:hAnsi="Times New Roman" w:cs="Times New Roman"/>
          <w:kern w:val="0"/>
          <w:sz w:val="22"/>
          <w:szCs w:val="22"/>
          <w14:ligatures w14:val="none"/>
        </w:rPr>
        <w:t>programmes</w:t>
      </w:r>
      <w:proofErr w:type="spellEnd"/>
      <w:r w:rsidRPr="00454D0C">
        <w:rPr>
          <w:rFonts w:ascii="Times New Roman" w:eastAsia="Times New Roman" w:hAnsi="Times New Roman" w:cs="Times New Roman"/>
          <w:kern w:val="0"/>
          <w:sz w:val="22"/>
          <w:szCs w:val="22"/>
          <w14:ligatures w14:val="none"/>
        </w:rPr>
        <w:t xml:space="preserve"> on SPS requirements</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for</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regional</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import/export</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trade</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in</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crop,</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livestock</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fisheries</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products.</w:t>
      </w:r>
    </w:p>
    <w:p w14:paraId="56DC098A" w14:textId="77777777" w:rsidR="00261496" w:rsidRPr="0021671A" w:rsidRDefault="00261496" w:rsidP="0021671A">
      <w:pPr>
        <w:pStyle w:val="ListParagraph"/>
        <w:spacing w:after="0" w:line="240" w:lineRule="auto"/>
        <w:rPr>
          <w:rFonts w:ascii="Times New Roman" w:eastAsia="Times New Roman" w:hAnsi="Times New Roman" w:cs="Times New Roman"/>
          <w:kern w:val="0"/>
          <w:sz w:val="22"/>
          <w:szCs w:val="22"/>
          <w14:ligatures w14:val="none"/>
        </w:rPr>
      </w:pPr>
    </w:p>
    <w:p w14:paraId="25E35884" w14:textId="77777777" w:rsidR="00454D0C" w:rsidRPr="0021671A" w:rsidRDefault="00454D0C" w:rsidP="0021671A">
      <w:pPr>
        <w:widowControl w:val="0"/>
        <w:numPr>
          <w:ilvl w:val="2"/>
          <w:numId w:val="4"/>
        </w:numPr>
        <w:tabs>
          <w:tab w:val="left" w:pos="1440"/>
        </w:tabs>
        <w:autoSpaceDE w:val="0"/>
        <w:autoSpaceDN w:val="0"/>
        <w:spacing w:after="0" w:line="240" w:lineRule="auto"/>
        <w:ind w:left="144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Proven</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experience</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in</w:t>
      </w:r>
      <w:r w:rsidRPr="00454D0C">
        <w:rPr>
          <w:rFonts w:ascii="Times New Roman" w:eastAsia="Times New Roman" w:hAnsi="Times New Roman" w:cs="Times New Roman"/>
          <w:spacing w:val="-6"/>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the</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development</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of</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agricultural</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trade</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interventions</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that</w:t>
      </w:r>
      <w:r w:rsidRPr="00454D0C">
        <w:rPr>
          <w:rFonts w:ascii="Times New Roman" w:eastAsia="Times New Roman" w:hAnsi="Times New Roman" w:cs="Times New Roman"/>
          <w:spacing w:val="-2"/>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are inclusive and address gender-related dynamics within the sector.</w:t>
      </w:r>
    </w:p>
    <w:p w14:paraId="10C9CB80" w14:textId="77777777" w:rsidR="00261496" w:rsidRPr="0021671A" w:rsidRDefault="00261496" w:rsidP="0021671A">
      <w:pPr>
        <w:pStyle w:val="ListParagraph"/>
        <w:spacing w:after="0" w:line="240" w:lineRule="auto"/>
        <w:rPr>
          <w:rFonts w:ascii="Times New Roman" w:eastAsia="Times New Roman" w:hAnsi="Times New Roman" w:cs="Times New Roman"/>
          <w:kern w:val="0"/>
          <w:sz w:val="22"/>
          <w:szCs w:val="22"/>
          <w14:ligatures w14:val="none"/>
        </w:rPr>
      </w:pPr>
    </w:p>
    <w:p w14:paraId="1DC77A06" w14:textId="77777777" w:rsidR="00454D0C" w:rsidRPr="00454D0C" w:rsidRDefault="00454D0C" w:rsidP="0021671A">
      <w:pPr>
        <w:widowControl w:val="0"/>
        <w:numPr>
          <w:ilvl w:val="2"/>
          <w:numId w:val="4"/>
        </w:numPr>
        <w:tabs>
          <w:tab w:val="left" w:pos="1440"/>
        </w:tabs>
        <w:autoSpaceDE w:val="0"/>
        <w:autoSpaceDN w:val="0"/>
        <w:spacing w:after="0" w:line="240" w:lineRule="auto"/>
        <w:ind w:left="1440"/>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Other</w:t>
      </w:r>
      <w:r w:rsidRPr="00454D0C">
        <w:rPr>
          <w:rFonts w:ascii="Times New Roman" w:eastAsia="Times New Roman" w:hAnsi="Times New Roman" w:cs="Times New Roman"/>
          <w:spacing w:val="-8"/>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technical</w:t>
      </w:r>
      <w:r w:rsidRPr="00454D0C">
        <w:rPr>
          <w:rFonts w:ascii="Times New Roman" w:eastAsia="Times New Roman" w:hAnsi="Times New Roman" w:cs="Times New Roman"/>
          <w:spacing w:val="-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competencies</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spacing w:val="-2"/>
          <w:kern w:val="0"/>
          <w:sz w:val="22"/>
          <w:szCs w:val="22"/>
          <w14:ligatures w14:val="none"/>
        </w:rPr>
        <w:t>include:</w:t>
      </w:r>
    </w:p>
    <w:p w14:paraId="08A10941" w14:textId="77777777" w:rsidR="00454D0C" w:rsidRPr="00454D0C" w:rsidRDefault="00454D0C" w:rsidP="0021671A">
      <w:pPr>
        <w:widowControl w:val="0"/>
        <w:tabs>
          <w:tab w:val="left" w:pos="0"/>
        </w:tabs>
        <w:autoSpaceDE w:val="0"/>
        <w:autoSpaceDN w:val="0"/>
        <w:spacing w:after="0" w:line="240" w:lineRule="auto"/>
        <w:rPr>
          <w:rFonts w:ascii="Times New Roman" w:eastAsia="Times New Roman" w:hAnsi="Times New Roman" w:cs="Times New Roman"/>
          <w:kern w:val="0"/>
          <w:sz w:val="22"/>
          <w:szCs w:val="22"/>
          <w14:ligatures w14:val="none"/>
        </w:rPr>
      </w:pPr>
    </w:p>
    <w:p w14:paraId="24ECCA9F" w14:textId="77777777" w:rsidR="00454D0C" w:rsidRPr="00454D0C" w:rsidRDefault="00454D0C" w:rsidP="0021671A">
      <w:pPr>
        <w:widowControl w:val="0"/>
        <w:numPr>
          <w:ilvl w:val="3"/>
          <w:numId w:val="4"/>
        </w:numPr>
        <w:tabs>
          <w:tab w:val="left" w:pos="2160"/>
        </w:tabs>
        <w:autoSpaceDE w:val="0"/>
        <w:autoSpaceDN w:val="0"/>
        <w:spacing w:after="0" w:line="240" w:lineRule="auto"/>
        <w:ind w:left="2160"/>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Proficiency</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in</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report</w:t>
      </w:r>
      <w:r w:rsidRPr="00454D0C">
        <w:rPr>
          <w:rFonts w:ascii="Times New Roman" w:eastAsia="Times New Roman" w:hAnsi="Times New Roman" w:cs="Times New Roman"/>
          <w:spacing w:val="-1"/>
          <w:kern w:val="0"/>
          <w:sz w:val="22"/>
          <w:szCs w:val="22"/>
          <w14:ligatures w14:val="none"/>
        </w:rPr>
        <w:t xml:space="preserve"> </w:t>
      </w:r>
      <w:r w:rsidRPr="00454D0C">
        <w:rPr>
          <w:rFonts w:ascii="Times New Roman" w:eastAsia="Times New Roman" w:hAnsi="Times New Roman" w:cs="Times New Roman"/>
          <w:spacing w:val="-2"/>
          <w:kern w:val="0"/>
          <w:sz w:val="22"/>
          <w:szCs w:val="22"/>
          <w14:ligatures w14:val="none"/>
        </w:rPr>
        <w:t>writing.</w:t>
      </w:r>
    </w:p>
    <w:p w14:paraId="2B25FE98" w14:textId="77777777" w:rsidR="00454D0C" w:rsidRPr="00454D0C" w:rsidRDefault="00454D0C" w:rsidP="0021671A">
      <w:pPr>
        <w:widowControl w:val="0"/>
        <w:numPr>
          <w:ilvl w:val="3"/>
          <w:numId w:val="4"/>
        </w:numPr>
        <w:tabs>
          <w:tab w:val="left" w:pos="2160"/>
        </w:tabs>
        <w:autoSpaceDE w:val="0"/>
        <w:autoSpaceDN w:val="0"/>
        <w:spacing w:after="0" w:line="240" w:lineRule="auto"/>
        <w:ind w:left="2160"/>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Excellent</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analytical</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spacing w:val="-2"/>
          <w:kern w:val="0"/>
          <w:sz w:val="22"/>
          <w:szCs w:val="22"/>
          <w14:ligatures w14:val="none"/>
        </w:rPr>
        <w:t>skills.</w:t>
      </w:r>
    </w:p>
    <w:p w14:paraId="6BA4D5F9" w14:textId="77777777" w:rsidR="00454D0C" w:rsidRPr="00454D0C" w:rsidRDefault="00454D0C" w:rsidP="0021671A">
      <w:pPr>
        <w:widowControl w:val="0"/>
        <w:numPr>
          <w:ilvl w:val="3"/>
          <w:numId w:val="4"/>
        </w:numPr>
        <w:tabs>
          <w:tab w:val="left" w:pos="2160"/>
        </w:tabs>
        <w:autoSpaceDE w:val="0"/>
        <w:autoSpaceDN w:val="0"/>
        <w:spacing w:after="0" w:line="240" w:lineRule="auto"/>
        <w:ind w:left="2160"/>
        <w:jc w:val="both"/>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Experience</w:t>
      </w:r>
      <w:r w:rsidRPr="00454D0C">
        <w:rPr>
          <w:rFonts w:ascii="Times New Roman" w:eastAsia="Times New Roman" w:hAnsi="Times New Roman" w:cs="Times New Roman"/>
          <w:spacing w:val="8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in</w:t>
      </w:r>
      <w:r w:rsidRPr="00454D0C">
        <w:rPr>
          <w:rFonts w:ascii="Times New Roman" w:eastAsia="Times New Roman" w:hAnsi="Times New Roman" w:cs="Times New Roman"/>
          <w:spacing w:val="8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executing</w:t>
      </w:r>
      <w:r w:rsidRPr="00454D0C">
        <w:rPr>
          <w:rFonts w:ascii="Times New Roman" w:eastAsia="Times New Roman" w:hAnsi="Times New Roman" w:cs="Times New Roman"/>
          <w:spacing w:val="8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gender-responsive</w:t>
      </w:r>
      <w:r w:rsidRPr="00454D0C">
        <w:rPr>
          <w:rFonts w:ascii="Times New Roman" w:eastAsia="Times New Roman" w:hAnsi="Times New Roman" w:cs="Times New Roman"/>
          <w:spacing w:val="8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8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participatory</w:t>
      </w:r>
      <w:r w:rsidRPr="00454D0C">
        <w:rPr>
          <w:rFonts w:ascii="Times New Roman" w:eastAsia="Times New Roman" w:hAnsi="Times New Roman" w:cs="Times New Roman"/>
          <w:spacing w:val="80"/>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stakeholder</w:t>
      </w:r>
      <w:r w:rsidRPr="00454D0C">
        <w:rPr>
          <w:rFonts w:ascii="Times New Roman" w:eastAsia="Times New Roman" w:hAnsi="Times New Roman" w:cs="Times New Roman"/>
          <w:spacing w:val="80"/>
          <w:kern w:val="0"/>
          <w:sz w:val="22"/>
          <w:szCs w:val="22"/>
          <w14:ligatures w14:val="none"/>
        </w:rPr>
        <w:t xml:space="preserve"> </w:t>
      </w:r>
      <w:r w:rsidRPr="00454D0C">
        <w:rPr>
          <w:rFonts w:ascii="Times New Roman" w:eastAsia="Times New Roman" w:hAnsi="Times New Roman" w:cs="Times New Roman"/>
          <w:spacing w:val="-2"/>
          <w:kern w:val="0"/>
          <w:sz w:val="22"/>
          <w:szCs w:val="22"/>
          <w14:ligatures w14:val="none"/>
        </w:rPr>
        <w:t>consultation.</w:t>
      </w:r>
    </w:p>
    <w:p w14:paraId="2DB1999C" w14:textId="77777777" w:rsidR="00454D0C" w:rsidRPr="00454D0C" w:rsidRDefault="00454D0C" w:rsidP="0021671A">
      <w:pPr>
        <w:widowControl w:val="0"/>
        <w:numPr>
          <w:ilvl w:val="3"/>
          <w:numId w:val="4"/>
        </w:numPr>
        <w:tabs>
          <w:tab w:val="left" w:pos="2160"/>
        </w:tabs>
        <w:autoSpaceDE w:val="0"/>
        <w:autoSpaceDN w:val="0"/>
        <w:spacing w:after="0" w:line="240" w:lineRule="auto"/>
        <w:ind w:left="2160"/>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Gender</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analysis</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of</w:t>
      </w:r>
      <w:r w:rsidRPr="00454D0C">
        <w:rPr>
          <w:rFonts w:ascii="Times New Roman" w:eastAsia="Times New Roman" w:hAnsi="Times New Roman" w:cs="Times New Roman"/>
          <w:spacing w:val="-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policies</w:t>
      </w:r>
      <w:r w:rsidRPr="00454D0C">
        <w:rPr>
          <w:rFonts w:ascii="Times New Roman" w:eastAsia="Times New Roman" w:hAnsi="Times New Roman" w:cs="Times New Roman"/>
          <w:spacing w:val="-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3"/>
          <w:kern w:val="0"/>
          <w:sz w:val="22"/>
          <w:szCs w:val="22"/>
          <w14:ligatures w14:val="none"/>
        </w:rPr>
        <w:t xml:space="preserve"> </w:t>
      </w:r>
      <w:proofErr w:type="spellStart"/>
      <w:r w:rsidRPr="00454D0C">
        <w:rPr>
          <w:rFonts w:ascii="Times New Roman" w:eastAsia="Times New Roman" w:hAnsi="Times New Roman" w:cs="Times New Roman"/>
          <w:spacing w:val="-2"/>
          <w:kern w:val="0"/>
          <w:sz w:val="22"/>
          <w:szCs w:val="22"/>
          <w14:ligatures w14:val="none"/>
        </w:rPr>
        <w:t>programmes</w:t>
      </w:r>
      <w:proofErr w:type="spellEnd"/>
      <w:r w:rsidRPr="00454D0C">
        <w:rPr>
          <w:rFonts w:ascii="Times New Roman" w:eastAsia="Times New Roman" w:hAnsi="Times New Roman" w:cs="Times New Roman"/>
          <w:spacing w:val="-2"/>
          <w:kern w:val="0"/>
          <w:sz w:val="22"/>
          <w:szCs w:val="22"/>
          <w14:ligatures w14:val="none"/>
        </w:rPr>
        <w:t>.</w:t>
      </w:r>
    </w:p>
    <w:p w14:paraId="115EBBBC" w14:textId="77777777" w:rsidR="00454D0C" w:rsidRPr="00454D0C" w:rsidRDefault="00454D0C" w:rsidP="0021671A">
      <w:pPr>
        <w:widowControl w:val="0"/>
        <w:numPr>
          <w:ilvl w:val="3"/>
          <w:numId w:val="4"/>
        </w:numPr>
        <w:tabs>
          <w:tab w:val="left" w:pos="2160"/>
        </w:tabs>
        <w:autoSpaceDE w:val="0"/>
        <w:autoSpaceDN w:val="0"/>
        <w:spacing w:after="0" w:line="240" w:lineRule="auto"/>
        <w:ind w:left="2160"/>
        <w:rPr>
          <w:rFonts w:ascii="Times New Roman" w:eastAsia="Times New Roman" w:hAnsi="Times New Roman" w:cs="Times New Roman"/>
          <w:kern w:val="0"/>
          <w:sz w:val="22"/>
          <w:szCs w:val="22"/>
          <w14:ligatures w14:val="none"/>
        </w:rPr>
      </w:pPr>
      <w:r w:rsidRPr="00454D0C">
        <w:rPr>
          <w:rFonts w:ascii="Times New Roman" w:eastAsia="Times New Roman" w:hAnsi="Times New Roman" w:cs="Times New Roman"/>
          <w:kern w:val="0"/>
          <w:sz w:val="22"/>
          <w:szCs w:val="22"/>
          <w14:ligatures w14:val="none"/>
        </w:rPr>
        <w:t>Excellent</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oral</w:t>
      </w:r>
      <w:r w:rsidRPr="00454D0C">
        <w:rPr>
          <w:rFonts w:ascii="Times New Roman" w:eastAsia="Times New Roman" w:hAnsi="Times New Roman" w:cs="Times New Roman"/>
          <w:spacing w:val="-5"/>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and</w:t>
      </w:r>
      <w:r w:rsidRPr="00454D0C">
        <w:rPr>
          <w:rFonts w:ascii="Times New Roman" w:eastAsia="Times New Roman" w:hAnsi="Times New Roman" w:cs="Times New Roman"/>
          <w:spacing w:val="-4"/>
          <w:kern w:val="0"/>
          <w:sz w:val="22"/>
          <w:szCs w:val="22"/>
          <w14:ligatures w14:val="none"/>
        </w:rPr>
        <w:t xml:space="preserve"> </w:t>
      </w:r>
      <w:r w:rsidRPr="00454D0C">
        <w:rPr>
          <w:rFonts w:ascii="Times New Roman" w:eastAsia="Times New Roman" w:hAnsi="Times New Roman" w:cs="Times New Roman"/>
          <w:kern w:val="0"/>
          <w:sz w:val="22"/>
          <w:szCs w:val="22"/>
          <w14:ligatures w14:val="none"/>
        </w:rPr>
        <w:t>written</w:t>
      </w:r>
      <w:r w:rsidRPr="00454D0C">
        <w:rPr>
          <w:rFonts w:ascii="Times New Roman" w:eastAsia="Times New Roman" w:hAnsi="Times New Roman" w:cs="Times New Roman"/>
          <w:spacing w:val="-3"/>
          <w:kern w:val="0"/>
          <w:sz w:val="22"/>
          <w:szCs w:val="22"/>
          <w14:ligatures w14:val="none"/>
        </w:rPr>
        <w:t xml:space="preserve"> </w:t>
      </w:r>
      <w:r w:rsidRPr="00454D0C">
        <w:rPr>
          <w:rFonts w:ascii="Times New Roman" w:eastAsia="Times New Roman" w:hAnsi="Times New Roman" w:cs="Times New Roman"/>
          <w:spacing w:val="-2"/>
          <w:kern w:val="0"/>
          <w:sz w:val="22"/>
          <w:szCs w:val="22"/>
          <w14:ligatures w14:val="none"/>
        </w:rPr>
        <w:t>skills.</w:t>
      </w:r>
    </w:p>
    <w:p w14:paraId="7A54C867" w14:textId="77777777" w:rsidR="00454D0C" w:rsidRPr="00454D0C" w:rsidRDefault="00454D0C" w:rsidP="00CA391A">
      <w:pPr>
        <w:widowControl w:val="0"/>
        <w:tabs>
          <w:tab w:val="left" w:pos="0"/>
        </w:tabs>
        <w:autoSpaceDE w:val="0"/>
        <w:autoSpaceDN w:val="0"/>
        <w:spacing w:after="0" w:line="240" w:lineRule="auto"/>
        <w:rPr>
          <w:rFonts w:ascii="Times New Roman" w:eastAsia="Times New Roman" w:hAnsi="Times New Roman" w:cs="Times New Roman"/>
          <w:kern w:val="0"/>
          <w:sz w:val="22"/>
          <w:szCs w:val="22"/>
          <w14:ligatures w14:val="none"/>
        </w:rPr>
      </w:pPr>
    </w:p>
    <w:p w14:paraId="1FC142BD" w14:textId="77777777" w:rsidR="00454D0C" w:rsidRDefault="00454D0C" w:rsidP="00CA391A">
      <w:pPr>
        <w:tabs>
          <w:tab w:val="left" w:pos="0"/>
        </w:tabs>
      </w:pPr>
    </w:p>
    <w:sectPr w:rsidR="00454D0C" w:rsidSect="0021671A">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46F6" w14:textId="77777777" w:rsidR="00993F28" w:rsidRDefault="00993F28" w:rsidP="00993F28">
      <w:pPr>
        <w:spacing w:after="0" w:line="240" w:lineRule="auto"/>
      </w:pPr>
      <w:r>
        <w:separator/>
      </w:r>
    </w:p>
  </w:endnote>
  <w:endnote w:type="continuationSeparator" w:id="0">
    <w:p w14:paraId="25F2DCBA" w14:textId="77777777" w:rsidR="00993F28" w:rsidRDefault="00993F28" w:rsidP="00993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1DCDD" w14:textId="77777777" w:rsidR="00993F28" w:rsidRDefault="00993F28" w:rsidP="00993F28">
      <w:pPr>
        <w:spacing w:after="0" w:line="240" w:lineRule="auto"/>
      </w:pPr>
      <w:r>
        <w:separator/>
      </w:r>
    </w:p>
  </w:footnote>
  <w:footnote w:type="continuationSeparator" w:id="0">
    <w:p w14:paraId="4B259BDB" w14:textId="77777777" w:rsidR="00993F28" w:rsidRDefault="00993F28" w:rsidP="00993F28">
      <w:pPr>
        <w:spacing w:after="0" w:line="240" w:lineRule="auto"/>
      </w:pPr>
      <w:r>
        <w:continuationSeparator/>
      </w:r>
    </w:p>
  </w:footnote>
  <w:footnote w:id="1">
    <w:p w14:paraId="14B96600" w14:textId="5212184E" w:rsidR="00993F28" w:rsidRDefault="00993F28" w:rsidP="00CA391A">
      <w:pPr>
        <w:pStyle w:val="FootnoteText"/>
        <w:ind w:left="90" w:hanging="90"/>
        <w:jc w:val="both"/>
        <w:rPr>
          <w:rFonts w:ascii="Times New Roman" w:eastAsia="Times New Roman" w:hAnsi="Times New Roman" w:cs="Times New Roman"/>
          <w:spacing w:val="-2"/>
          <w:kern w:val="0"/>
          <w:sz w:val="18"/>
          <w:szCs w:val="22"/>
          <w14:ligatures w14:val="none"/>
        </w:rPr>
      </w:pPr>
      <w:r>
        <w:rPr>
          <w:rStyle w:val="FootnoteReference"/>
        </w:rPr>
        <w:footnoteRef/>
      </w:r>
      <w:r>
        <w:t xml:space="preserve"> </w:t>
      </w:r>
      <w:r w:rsidRPr="00454D0C">
        <w:rPr>
          <w:rFonts w:ascii="Times New Roman" w:eastAsia="Times New Roman" w:hAnsi="Times New Roman" w:cs="Times New Roman"/>
          <w:kern w:val="0"/>
          <w:sz w:val="18"/>
          <w:szCs w:val="22"/>
          <w14:ligatures w14:val="none"/>
        </w:rPr>
        <w:t>The</w:t>
      </w:r>
      <w:r w:rsidRPr="00454D0C">
        <w:rPr>
          <w:rFonts w:ascii="Times New Roman" w:eastAsia="Times New Roman" w:hAnsi="Times New Roman" w:cs="Times New Roman"/>
          <w:spacing w:val="-7"/>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CARICOM</w:t>
      </w:r>
      <w:r w:rsidRPr="00454D0C">
        <w:rPr>
          <w:rFonts w:ascii="Times New Roman" w:eastAsia="Times New Roman" w:hAnsi="Times New Roman" w:cs="Times New Roman"/>
          <w:spacing w:val="-6"/>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Ministerial</w:t>
      </w:r>
      <w:r w:rsidRPr="00454D0C">
        <w:rPr>
          <w:rFonts w:ascii="Times New Roman" w:eastAsia="Times New Roman" w:hAnsi="Times New Roman" w:cs="Times New Roman"/>
          <w:spacing w:val="-9"/>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Taskforce</w:t>
      </w:r>
      <w:r w:rsidRPr="00454D0C">
        <w:rPr>
          <w:rFonts w:ascii="Times New Roman" w:eastAsia="Times New Roman" w:hAnsi="Times New Roman" w:cs="Times New Roman"/>
          <w:spacing w:val="-7"/>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(MTF)</w:t>
      </w:r>
      <w:r w:rsidRPr="00454D0C">
        <w:rPr>
          <w:rFonts w:ascii="Times New Roman" w:eastAsia="Times New Roman" w:hAnsi="Times New Roman" w:cs="Times New Roman"/>
          <w:spacing w:val="-9"/>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on</w:t>
      </w:r>
      <w:r w:rsidRPr="00454D0C">
        <w:rPr>
          <w:rFonts w:ascii="Times New Roman" w:eastAsia="Times New Roman" w:hAnsi="Times New Roman" w:cs="Times New Roman"/>
          <w:spacing w:val="-6"/>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Food</w:t>
      </w:r>
      <w:r w:rsidRPr="00454D0C">
        <w:rPr>
          <w:rFonts w:ascii="Times New Roman" w:eastAsia="Times New Roman" w:hAnsi="Times New Roman" w:cs="Times New Roman"/>
          <w:spacing w:val="-8"/>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Production</w:t>
      </w:r>
      <w:r w:rsidRPr="00454D0C">
        <w:rPr>
          <w:rFonts w:ascii="Times New Roman" w:eastAsia="Times New Roman" w:hAnsi="Times New Roman" w:cs="Times New Roman"/>
          <w:spacing w:val="-8"/>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and</w:t>
      </w:r>
      <w:r w:rsidRPr="00454D0C">
        <w:rPr>
          <w:rFonts w:ascii="Times New Roman" w:eastAsia="Times New Roman" w:hAnsi="Times New Roman" w:cs="Times New Roman"/>
          <w:spacing w:val="-8"/>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Food</w:t>
      </w:r>
      <w:r w:rsidRPr="00454D0C">
        <w:rPr>
          <w:rFonts w:ascii="Times New Roman" w:eastAsia="Times New Roman" w:hAnsi="Times New Roman" w:cs="Times New Roman"/>
          <w:spacing w:val="-8"/>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Security</w:t>
      </w:r>
      <w:r w:rsidRPr="00454D0C">
        <w:rPr>
          <w:rFonts w:ascii="Times New Roman" w:eastAsia="Times New Roman" w:hAnsi="Times New Roman" w:cs="Times New Roman"/>
          <w:spacing w:val="-6"/>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reported</w:t>
      </w:r>
      <w:r w:rsidRPr="00454D0C">
        <w:rPr>
          <w:rFonts w:ascii="Times New Roman" w:eastAsia="Times New Roman" w:hAnsi="Times New Roman" w:cs="Times New Roman"/>
          <w:spacing w:val="-8"/>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that</w:t>
      </w:r>
      <w:r w:rsidRPr="00454D0C">
        <w:rPr>
          <w:rFonts w:ascii="Times New Roman" w:eastAsia="Times New Roman" w:hAnsi="Times New Roman" w:cs="Times New Roman"/>
          <w:spacing w:val="-9"/>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in</w:t>
      </w:r>
      <w:r w:rsidRPr="00454D0C">
        <w:rPr>
          <w:rFonts w:ascii="Times New Roman" w:eastAsia="Times New Roman" w:hAnsi="Times New Roman" w:cs="Times New Roman"/>
          <w:spacing w:val="-10"/>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2022,</w:t>
      </w:r>
      <w:r w:rsidRPr="00454D0C">
        <w:rPr>
          <w:rFonts w:ascii="Times New Roman" w:eastAsia="Times New Roman" w:hAnsi="Times New Roman" w:cs="Times New Roman"/>
          <w:spacing w:val="-8"/>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 xml:space="preserve">Member States were collectively able to achieve 57% of the target set in keeping with </w:t>
      </w:r>
      <w:proofErr w:type="spellStart"/>
      <w:r w:rsidRPr="00454D0C">
        <w:rPr>
          <w:rFonts w:ascii="Times New Roman" w:eastAsia="Times New Roman" w:hAnsi="Times New Roman" w:cs="Times New Roman"/>
          <w:kern w:val="0"/>
          <w:sz w:val="18"/>
          <w:szCs w:val="22"/>
          <w14:ligatures w14:val="none"/>
        </w:rPr>
        <w:t>realising</w:t>
      </w:r>
      <w:proofErr w:type="spellEnd"/>
      <w:r w:rsidRPr="00454D0C">
        <w:rPr>
          <w:rFonts w:ascii="Times New Roman" w:eastAsia="Times New Roman" w:hAnsi="Times New Roman" w:cs="Times New Roman"/>
          <w:kern w:val="0"/>
          <w:sz w:val="18"/>
          <w:szCs w:val="22"/>
          <w14:ligatures w14:val="none"/>
        </w:rPr>
        <w:t xml:space="preserve"> ‘Vision 25 by 2025’. The MTF report highlighted production data for targeted commodities (ginger, turmeric, corn, soya bean, root crops, fruits,</w:t>
      </w:r>
      <w:r w:rsidRPr="00454D0C">
        <w:rPr>
          <w:rFonts w:ascii="Times New Roman" w:eastAsia="Times New Roman" w:hAnsi="Times New Roman" w:cs="Times New Roman"/>
          <w:spacing w:val="-2"/>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cocoa,</w:t>
      </w:r>
      <w:r w:rsidRPr="00454D0C">
        <w:rPr>
          <w:rFonts w:ascii="Times New Roman" w:eastAsia="Times New Roman" w:hAnsi="Times New Roman" w:cs="Times New Roman"/>
          <w:spacing w:val="-4"/>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poultry,</w:t>
      </w:r>
      <w:r w:rsidRPr="00454D0C">
        <w:rPr>
          <w:rFonts w:ascii="Times New Roman" w:eastAsia="Times New Roman" w:hAnsi="Times New Roman" w:cs="Times New Roman"/>
          <w:spacing w:val="-2"/>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meat,</w:t>
      </w:r>
      <w:r w:rsidRPr="00454D0C">
        <w:rPr>
          <w:rFonts w:ascii="Times New Roman" w:eastAsia="Times New Roman" w:hAnsi="Times New Roman" w:cs="Times New Roman"/>
          <w:spacing w:val="-1"/>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fish,</w:t>
      </w:r>
      <w:r w:rsidRPr="00454D0C">
        <w:rPr>
          <w:rFonts w:ascii="Times New Roman" w:eastAsia="Times New Roman" w:hAnsi="Times New Roman" w:cs="Times New Roman"/>
          <w:spacing w:val="-4"/>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table</w:t>
      </w:r>
      <w:r w:rsidRPr="00454D0C">
        <w:rPr>
          <w:rFonts w:ascii="Times New Roman" w:eastAsia="Times New Roman" w:hAnsi="Times New Roman" w:cs="Times New Roman"/>
          <w:spacing w:val="-2"/>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eggs,</w:t>
      </w:r>
      <w:r w:rsidRPr="00454D0C">
        <w:rPr>
          <w:rFonts w:ascii="Times New Roman" w:eastAsia="Times New Roman" w:hAnsi="Times New Roman" w:cs="Times New Roman"/>
          <w:spacing w:val="-2"/>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and</w:t>
      </w:r>
      <w:r w:rsidRPr="00454D0C">
        <w:rPr>
          <w:rFonts w:ascii="Times New Roman" w:eastAsia="Times New Roman" w:hAnsi="Times New Roman" w:cs="Times New Roman"/>
          <w:spacing w:val="-1"/>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dairy)</w:t>
      </w:r>
      <w:r w:rsidRPr="00454D0C">
        <w:rPr>
          <w:rFonts w:ascii="Times New Roman" w:eastAsia="Times New Roman" w:hAnsi="Times New Roman" w:cs="Times New Roman"/>
          <w:spacing w:val="-2"/>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as</w:t>
      </w:r>
      <w:r w:rsidRPr="00454D0C">
        <w:rPr>
          <w:rFonts w:ascii="Times New Roman" w:eastAsia="Times New Roman" w:hAnsi="Times New Roman" w:cs="Times New Roman"/>
          <w:spacing w:val="-2"/>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CARICOM</w:t>
      </w:r>
      <w:r w:rsidRPr="00454D0C">
        <w:rPr>
          <w:rFonts w:ascii="Times New Roman" w:eastAsia="Times New Roman" w:hAnsi="Times New Roman" w:cs="Times New Roman"/>
          <w:spacing w:val="-2"/>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moves</w:t>
      </w:r>
      <w:r w:rsidRPr="00454D0C">
        <w:rPr>
          <w:rFonts w:ascii="Times New Roman" w:eastAsia="Times New Roman" w:hAnsi="Times New Roman" w:cs="Times New Roman"/>
          <w:spacing w:val="-2"/>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towards</w:t>
      </w:r>
      <w:r w:rsidRPr="00454D0C">
        <w:rPr>
          <w:rFonts w:ascii="Times New Roman" w:eastAsia="Times New Roman" w:hAnsi="Times New Roman" w:cs="Times New Roman"/>
          <w:spacing w:val="-2"/>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lowering</w:t>
      </w:r>
      <w:r w:rsidRPr="00454D0C">
        <w:rPr>
          <w:rFonts w:ascii="Times New Roman" w:eastAsia="Times New Roman" w:hAnsi="Times New Roman" w:cs="Times New Roman"/>
          <w:spacing w:val="-1"/>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the</w:t>
      </w:r>
      <w:r w:rsidRPr="00454D0C">
        <w:rPr>
          <w:rFonts w:ascii="Times New Roman" w:eastAsia="Times New Roman" w:hAnsi="Times New Roman" w:cs="Times New Roman"/>
          <w:spacing w:val="-3"/>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regional</w:t>
      </w:r>
      <w:r w:rsidRPr="00454D0C">
        <w:rPr>
          <w:rFonts w:ascii="Times New Roman" w:eastAsia="Times New Roman" w:hAnsi="Times New Roman" w:cs="Times New Roman"/>
          <w:spacing w:val="-2"/>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 xml:space="preserve">import </w:t>
      </w:r>
      <w:r w:rsidRPr="00454D0C">
        <w:rPr>
          <w:rFonts w:ascii="Times New Roman" w:eastAsia="Times New Roman" w:hAnsi="Times New Roman" w:cs="Times New Roman"/>
          <w:spacing w:val="-2"/>
          <w:kern w:val="0"/>
          <w:sz w:val="18"/>
          <w:szCs w:val="22"/>
          <w14:ligatures w14:val="none"/>
        </w:rPr>
        <w:t>bill.</w:t>
      </w:r>
    </w:p>
    <w:p w14:paraId="4B9D2790" w14:textId="77777777" w:rsidR="00CA391A" w:rsidRDefault="00CA391A" w:rsidP="00CA391A">
      <w:pPr>
        <w:pStyle w:val="FootnoteText"/>
        <w:ind w:left="90" w:hanging="90"/>
        <w:jc w:val="both"/>
      </w:pPr>
    </w:p>
  </w:footnote>
  <w:footnote w:id="2">
    <w:p w14:paraId="588B1193" w14:textId="08BD8063" w:rsidR="00993F28" w:rsidRDefault="00993F28" w:rsidP="00993F28">
      <w:pPr>
        <w:pStyle w:val="FootnoteText"/>
        <w:ind w:left="90" w:hanging="90"/>
        <w:jc w:val="both"/>
      </w:pPr>
      <w:r>
        <w:rPr>
          <w:rStyle w:val="FootnoteReference"/>
        </w:rPr>
        <w:footnoteRef/>
      </w:r>
      <w:r>
        <w:t xml:space="preserve"> </w:t>
      </w:r>
      <w:r w:rsidRPr="00454D0C">
        <w:rPr>
          <w:rFonts w:ascii="Times New Roman" w:eastAsia="Times New Roman" w:hAnsi="Times New Roman" w:cs="Times New Roman"/>
          <w:kern w:val="0"/>
          <w:sz w:val="18"/>
          <w:szCs w:val="22"/>
          <w14:ligatures w14:val="none"/>
        </w:rPr>
        <w:t xml:space="preserve">Animal Products (Eggs, Sheep and Goat Meat, Dairy Products, Beef and Honey) and Plant Products (Banana and Plantain, Onions and </w:t>
      </w:r>
      <w:proofErr w:type="spellStart"/>
      <w:r w:rsidRPr="00454D0C">
        <w:rPr>
          <w:rFonts w:ascii="Times New Roman" w:eastAsia="Times New Roman" w:hAnsi="Times New Roman" w:cs="Times New Roman"/>
          <w:kern w:val="0"/>
          <w:sz w:val="18"/>
          <w:szCs w:val="22"/>
          <w14:ligatures w14:val="none"/>
        </w:rPr>
        <w:t>Escallions</w:t>
      </w:r>
      <w:proofErr w:type="spellEnd"/>
      <w:r w:rsidRPr="00454D0C">
        <w:rPr>
          <w:rFonts w:ascii="Times New Roman" w:eastAsia="Times New Roman" w:hAnsi="Times New Roman" w:cs="Times New Roman"/>
          <w:kern w:val="0"/>
          <w:sz w:val="18"/>
          <w:szCs w:val="22"/>
          <w14:ligatures w14:val="none"/>
        </w:rPr>
        <w:t>, Crucifers (Broccoli, Cauliflower, Lettuce, Cabbage, Pak choi), Cucurbits (Cucumber, Watermelon, Pumpkin, Squash), Legumes (Peas and Beans), Spices (Ginger and Turmeric), Solanaceous</w:t>
      </w:r>
      <w:r w:rsidRPr="00454D0C">
        <w:rPr>
          <w:rFonts w:ascii="Times New Roman" w:eastAsia="Times New Roman" w:hAnsi="Times New Roman" w:cs="Times New Roman"/>
          <w:spacing w:val="-12"/>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crops</w:t>
      </w:r>
      <w:r w:rsidRPr="00454D0C">
        <w:rPr>
          <w:rFonts w:ascii="Times New Roman" w:eastAsia="Times New Roman" w:hAnsi="Times New Roman" w:cs="Times New Roman"/>
          <w:spacing w:val="-11"/>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(Tomatoes,</w:t>
      </w:r>
      <w:r w:rsidRPr="00454D0C">
        <w:rPr>
          <w:rFonts w:ascii="Times New Roman" w:eastAsia="Times New Roman" w:hAnsi="Times New Roman" w:cs="Times New Roman"/>
          <w:spacing w:val="-11"/>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Peppers,</w:t>
      </w:r>
      <w:r w:rsidRPr="00454D0C">
        <w:rPr>
          <w:rFonts w:ascii="Times New Roman" w:eastAsia="Times New Roman" w:hAnsi="Times New Roman" w:cs="Times New Roman"/>
          <w:spacing w:val="-11"/>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Eggplant),</w:t>
      </w:r>
      <w:r w:rsidRPr="00454D0C">
        <w:rPr>
          <w:rFonts w:ascii="Times New Roman" w:eastAsia="Times New Roman" w:hAnsi="Times New Roman" w:cs="Times New Roman"/>
          <w:spacing w:val="-12"/>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Taro</w:t>
      </w:r>
      <w:r w:rsidRPr="00454D0C">
        <w:rPr>
          <w:rFonts w:ascii="Times New Roman" w:eastAsia="Times New Roman" w:hAnsi="Times New Roman" w:cs="Times New Roman"/>
          <w:spacing w:val="-11"/>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(Dasheen)</w:t>
      </w:r>
      <w:r w:rsidRPr="00454D0C">
        <w:rPr>
          <w:rFonts w:ascii="Times New Roman" w:eastAsia="Times New Roman" w:hAnsi="Times New Roman" w:cs="Times New Roman"/>
          <w:spacing w:val="-11"/>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and</w:t>
      </w:r>
      <w:r w:rsidRPr="00454D0C">
        <w:rPr>
          <w:rFonts w:ascii="Times New Roman" w:eastAsia="Times New Roman" w:hAnsi="Times New Roman" w:cs="Times New Roman"/>
          <w:spacing w:val="-11"/>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Eddo,</w:t>
      </w:r>
      <w:r w:rsidRPr="00454D0C">
        <w:rPr>
          <w:rFonts w:ascii="Times New Roman" w:eastAsia="Times New Roman" w:hAnsi="Times New Roman" w:cs="Times New Roman"/>
          <w:spacing w:val="-12"/>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Yam,</w:t>
      </w:r>
      <w:r w:rsidRPr="00454D0C">
        <w:rPr>
          <w:rFonts w:ascii="Times New Roman" w:eastAsia="Times New Roman" w:hAnsi="Times New Roman" w:cs="Times New Roman"/>
          <w:spacing w:val="-11"/>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Cassava,</w:t>
      </w:r>
      <w:r w:rsidRPr="00454D0C">
        <w:rPr>
          <w:rFonts w:ascii="Times New Roman" w:eastAsia="Times New Roman" w:hAnsi="Times New Roman" w:cs="Times New Roman"/>
          <w:spacing w:val="-11"/>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White</w:t>
      </w:r>
      <w:r w:rsidRPr="00454D0C">
        <w:rPr>
          <w:rFonts w:ascii="Times New Roman" w:eastAsia="Times New Roman" w:hAnsi="Times New Roman" w:cs="Times New Roman"/>
          <w:spacing w:val="-11"/>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Potatoes,</w:t>
      </w:r>
      <w:r w:rsidRPr="00454D0C">
        <w:rPr>
          <w:rFonts w:ascii="Times New Roman" w:eastAsia="Times New Roman" w:hAnsi="Times New Roman" w:cs="Times New Roman"/>
          <w:spacing w:val="-12"/>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Sweet Potatoes, Pineapple and Corn.</w:t>
      </w:r>
    </w:p>
  </w:footnote>
  <w:footnote w:id="3">
    <w:p w14:paraId="3EDB09A5" w14:textId="4EEE7680" w:rsidR="00CA391A" w:rsidRDefault="00CA391A" w:rsidP="00CA391A">
      <w:pPr>
        <w:widowControl w:val="0"/>
        <w:autoSpaceDE w:val="0"/>
        <w:autoSpaceDN w:val="0"/>
        <w:spacing w:before="120" w:after="0" w:line="242" w:lineRule="auto"/>
        <w:ind w:left="180" w:hanging="180"/>
        <w:jc w:val="both"/>
      </w:pPr>
      <w:r>
        <w:rPr>
          <w:rStyle w:val="FootnoteReference"/>
        </w:rPr>
        <w:footnoteRef/>
      </w:r>
      <w:r>
        <w:t xml:space="preserve"> </w:t>
      </w:r>
      <w:r w:rsidRPr="00454D0C">
        <w:rPr>
          <w:rFonts w:ascii="Times New Roman" w:eastAsia="Times New Roman" w:hAnsi="Times New Roman" w:cs="Times New Roman"/>
          <w:kern w:val="0"/>
          <w:sz w:val="18"/>
          <w:szCs w:val="22"/>
          <w14:ligatures w14:val="none"/>
        </w:rPr>
        <w:t>In the context of CARICOM (Caribbean Community), a "Request for Market Access" refers to a formal communication</w:t>
      </w:r>
      <w:r w:rsidRPr="00454D0C">
        <w:rPr>
          <w:rFonts w:ascii="Times New Roman" w:eastAsia="Times New Roman" w:hAnsi="Times New Roman" w:cs="Times New Roman"/>
          <w:spacing w:val="-6"/>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or</w:t>
      </w:r>
      <w:r w:rsidRPr="00454D0C">
        <w:rPr>
          <w:rFonts w:ascii="Times New Roman" w:eastAsia="Times New Roman" w:hAnsi="Times New Roman" w:cs="Times New Roman"/>
          <w:spacing w:val="-4"/>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proposal</w:t>
      </w:r>
      <w:r w:rsidRPr="00454D0C">
        <w:rPr>
          <w:rFonts w:ascii="Times New Roman" w:eastAsia="Times New Roman" w:hAnsi="Times New Roman" w:cs="Times New Roman"/>
          <w:spacing w:val="-4"/>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made</w:t>
      </w:r>
      <w:r w:rsidRPr="00454D0C">
        <w:rPr>
          <w:rFonts w:ascii="Times New Roman" w:eastAsia="Times New Roman" w:hAnsi="Times New Roman" w:cs="Times New Roman"/>
          <w:spacing w:val="-5"/>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by</w:t>
      </w:r>
      <w:r w:rsidRPr="00454D0C">
        <w:rPr>
          <w:rFonts w:ascii="Times New Roman" w:eastAsia="Times New Roman" w:hAnsi="Times New Roman" w:cs="Times New Roman"/>
          <w:spacing w:val="-3"/>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a</w:t>
      </w:r>
      <w:r w:rsidRPr="00454D0C">
        <w:rPr>
          <w:rFonts w:ascii="Times New Roman" w:eastAsia="Times New Roman" w:hAnsi="Times New Roman" w:cs="Times New Roman"/>
          <w:spacing w:val="-5"/>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member</w:t>
      </w:r>
      <w:r w:rsidRPr="00454D0C">
        <w:rPr>
          <w:rFonts w:ascii="Times New Roman" w:eastAsia="Times New Roman" w:hAnsi="Times New Roman" w:cs="Times New Roman"/>
          <w:spacing w:val="-4"/>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state</w:t>
      </w:r>
      <w:r w:rsidRPr="00454D0C">
        <w:rPr>
          <w:rFonts w:ascii="Times New Roman" w:eastAsia="Times New Roman" w:hAnsi="Times New Roman" w:cs="Times New Roman"/>
          <w:spacing w:val="-5"/>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of</w:t>
      </w:r>
      <w:r w:rsidRPr="00454D0C">
        <w:rPr>
          <w:rFonts w:ascii="Times New Roman" w:eastAsia="Times New Roman" w:hAnsi="Times New Roman" w:cs="Times New Roman"/>
          <w:spacing w:val="-4"/>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CARICOM</w:t>
      </w:r>
      <w:r w:rsidRPr="00454D0C">
        <w:rPr>
          <w:rFonts w:ascii="Times New Roman" w:eastAsia="Times New Roman" w:hAnsi="Times New Roman" w:cs="Times New Roman"/>
          <w:spacing w:val="-2"/>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to</w:t>
      </w:r>
      <w:r w:rsidRPr="00454D0C">
        <w:rPr>
          <w:rFonts w:ascii="Times New Roman" w:eastAsia="Times New Roman" w:hAnsi="Times New Roman" w:cs="Times New Roman"/>
          <w:spacing w:val="-3"/>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another</w:t>
      </w:r>
      <w:r w:rsidRPr="00454D0C">
        <w:rPr>
          <w:rFonts w:ascii="Times New Roman" w:eastAsia="Times New Roman" w:hAnsi="Times New Roman" w:cs="Times New Roman"/>
          <w:spacing w:val="-4"/>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member</w:t>
      </w:r>
      <w:r w:rsidRPr="00454D0C">
        <w:rPr>
          <w:rFonts w:ascii="Times New Roman" w:eastAsia="Times New Roman" w:hAnsi="Times New Roman" w:cs="Times New Roman"/>
          <w:spacing w:val="-4"/>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state</w:t>
      </w:r>
      <w:r w:rsidRPr="00454D0C">
        <w:rPr>
          <w:rFonts w:ascii="Times New Roman" w:eastAsia="Times New Roman" w:hAnsi="Times New Roman" w:cs="Times New Roman"/>
          <w:spacing w:val="-5"/>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or</w:t>
      </w:r>
      <w:r w:rsidRPr="00454D0C">
        <w:rPr>
          <w:rFonts w:ascii="Times New Roman" w:eastAsia="Times New Roman" w:hAnsi="Times New Roman" w:cs="Times New Roman"/>
          <w:spacing w:val="-4"/>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to</w:t>
      </w:r>
      <w:r w:rsidRPr="00454D0C">
        <w:rPr>
          <w:rFonts w:ascii="Times New Roman" w:eastAsia="Times New Roman" w:hAnsi="Times New Roman" w:cs="Times New Roman"/>
          <w:spacing w:val="-3"/>
          <w:kern w:val="0"/>
          <w:sz w:val="18"/>
          <w:szCs w:val="22"/>
          <w14:ligatures w14:val="none"/>
        </w:rPr>
        <w:t xml:space="preserve"> </w:t>
      </w:r>
      <w:proofErr w:type="gramStart"/>
      <w:r w:rsidRPr="00454D0C">
        <w:rPr>
          <w:rFonts w:ascii="Times New Roman" w:eastAsia="Times New Roman" w:hAnsi="Times New Roman" w:cs="Times New Roman"/>
          <w:kern w:val="0"/>
          <w:sz w:val="18"/>
          <w:szCs w:val="22"/>
          <w14:ligatures w14:val="none"/>
        </w:rPr>
        <w:t>CARICOM</w:t>
      </w:r>
      <w:r w:rsidRPr="00454D0C">
        <w:rPr>
          <w:rFonts w:ascii="Times New Roman" w:eastAsia="Times New Roman" w:hAnsi="Times New Roman" w:cs="Times New Roman"/>
          <w:spacing w:val="-4"/>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as</w:t>
      </w:r>
      <w:r w:rsidRPr="00454D0C">
        <w:rPr>
          <w:rFonts w:ascii="Times New Roman" w:eastAsia="Times New Roman" w:hAnsi="Times New Roman" w:cs="Times New Roman"/>
          <w:spacing w:val="-5"/>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a whole</w:t>
      </w:r>
      <w:proofErr w:type="gramEnd"/>
      <w:r w:rsidRPr="00454D0C">
        <w:rPr>
          <w:rFonts w:ascii="Times New Roman" w:eastAsia="Times New Roman" w:hAnsi="Times New Roman" w:cs="Times New Roman"/>
          <w:kern w:val="0"/>
          <w:sz w:val="18"/>
          <w:szCs w:val="22"/>
          <w14:ligatures w14:val="none"/>
        </w:rPr>
        <w:t>.</w:t>
      </w:r>
      <w:r w:rsidRPr="00454D0C">
        <w:rPr>
          <w:rFonts w:ascii="Times New Roman" w:eastAsia="Times New Roman" w:hAnsi="Times New Roman" w:cs="Times New Roman"/>
          <w:spacing w:val="-5"/>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The</w:t>
      </w:r>
      <w:r w:rsidRPr="00454D0C">
        <w:rPr>
          <w:rFonts w:ascii="Times New Roman" w:eastAsia="Times New Roman" w:hAnsi="Times New Roman" w:cs="Times New Roman"/>
          <w:spacing w:val="-6"/>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purpose</w:t>
      </w:r>
      <w:r w:rsidRPr="00454D0C">
        <w:rPr>
          <w:rFonts w:ascii="Times New Roman" w:eastAsia="Times New Roman" w:hAnsi="Times New Roman" w:cs="Times New Roman"/>
          <w:spacing w:val="-6"/>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of</w:t>
      </w:r>
      <w:r w:rsidRPr="00454D0C">
        <w:rPr>
          <w:rFonts w:ascii="Times New Roman" w:eastAsia="Times New Roman" w:hAnsi="Times New Roman" w:cs="Times New Roman"/>
          <w:spacing w:val="-5"/>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such</w:t>
      </w:r>
      <w:r w:rsidRPr="00454D0C">
        <w:rPr>
          <w:rFonts w:ascii="Times New Roman" w:eastAsia="Times New Roman" w:hAnsi="Times New Roman" w:cs="Times New Roman"/>
          <w:spacing w:val="-4"/>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a</w:t>
      </w:r>
      <w:r w:rsidRPr="00454D0C">
        <w:rPr>
          <w:rFonts w:ascii="Times New Roman" w:eastAsia="Times New Roman" w:hAnsi="Times New Roman" w:cs="Times New Roman"/>
          <w:spacing w:val="-6"/>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request</w:t>
      </w:r>
      <w:r w:rsidRPr="00454D0C">
        <w:rPr>
          <w:rFonts w:ascii="Times New Roman" w:eastAsia="Times New Roman" w:hAnsi="Times New Roman" w:cs="Times New Roman"/>
          <w:spacing w:val="-5"/>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is</w:t>
      </w:r>
      <w:r w:rsidRPr="00454D0C">
        <w:rPr>
          <w:rFonts w:ascii="Times New Roman" w:eastAsia="Times New Roman" w:hAnsi="Times New Roman" w:cs="Times New Roman"/>
          <w:spacing w:val="-5"/>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typically</w:t>
      </w:r>
      <w:r w:rsidRPr="00454D0C">
        <w:rPr>
          <w:rFonts w:ascii="Times New Roman" w:eastAsia="Times New Roman" w:hAnsi="Times New Roman" w:cs="Times New Roman"/>
          <w:spacing w:val="-7"/>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to</w:t>
      </w:r>
      <w:r w:rsidRPr="00454D0C">
        <w:rPr>
          <w:rFonts w:ascii="Times New Roman" w:eastAsia="Times New Roman" w:hAnsi="Times New Roman" w:cs="Times New Roman"/>
          <w:spacing w:val="-4"/>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seek</w:t>
      </w:r>
      <w:r w:rsidRPr="00454D0C">
        <w:rPr>
          <w:rFonts w:ascii="Times New Roman" w:eastAsia="Times New Roman" w:hAnsi="Times New Roman" w:cs="Times New Roman"/>
          <w:spacing w:val="-7"/>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permission</w:t>
      </w:r>
      <w:r w:rsidRPr="00454D0C">
        <w:rPr>
          <w:rFonts w:ascii="Times New Roman" w:eastAsia="Times New Roman" w:hAnsi="Times New Roman" w:cs="Times New Roman"/>
          <w:spacing w:val="-4"/>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or</w:t>
      </w:r>
      <w:r w:rsidRPr="00454D0C">
        <w:rPr>
          <w:rFonts w:ascii="Times New Roman" w:eastAsia="Times New Roman" w:hAnsi="Times New Roman" w:cs="Times New Roman"/>
          <w:spacing w:val="-7"/>
          <w:kern w:val="0"/>
          <w:sz w:val="18"/>
          <w:szCs w:val="22"/>
          <w14:ligatures w14:val="none"/>
        </w:rPr>
        <w:t xml:space="preserve"> </w:t>
      </w:r>
      <w:proofErr w:type="spellStart"/>
      <w:r w:rsidRPr="00454D0C">
        <w:rPr>
          <w:rFonts w:ascii="Times New Roman" w:eastAsia="Times New Roman" w:hAnsi="Times New Roman" w:cs="Times New Roman"/>
          <w:kern w:val="0"/>
          <w:sz w:val="18"/>
          <w:szCs w:val="22"/>
          <w14:ligatures w14:val="none"/>
        </w:rPr>
        <w:t>favourable</w:t>
      </w:r>
      <w:proofErr w:type="spellEnd"/>
      <w:r w:rsidRPr="00454D0C">
        <w:rPr>
          <w:rFonts w:ascii="Times New Roman" w:eastAsia="Times New Roman" w:hAnsi="Times New Roman" w:cs="Times New Roman"/>
          <w:spacing w:val="-6"/>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terms</w:t>
      </w:r>
      <w:r w:rsidRPr="00454D0C">
        <w:rPr>
          <w:rFonts w:ascii="Times New Roman" w:eastAsia="Times New Roman" w:hAnsi="Times New Roman" w:cs="Times New Roman"/>
          <w:spacing w:val="-6"/>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for</w:t>
      </w:r>
      <w:r w:rsidRPr="00454D0C">
        <w:rPr>
          <w:rFonts w:ascii="Times New Roman" w:eastAsia="Times New Roman" w:hAnsi="Times New Roman" w:cs="Times New Roman"/>
          <w:spacing w:val="-5"/>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accessing</w:t>
      </w:r>
      <w:r w:rsidRPr="00454D0C">
        <w:rPr>
          <w:rFonts w:ascii="Times New Roman" w:eastAsia="Times New Roman" w:hAnsi="Times New Roman" w:cs="Times New Roman"/>
          <w:spacing w:val="-4"/>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the</w:t>
      </w:r>
      <w:r w:rsidRPr="00454D0C">
        <w:rPr>
          <w:rFonts w:ascii="Times New Roman" w:eastAsia="Times New Roman" w:hAnsi="Times New Roman" w:cs="Times New Roman"/>
          <w:spacing w:val="-6"/>
          <w:kern w:val="0"/>
          <w:sz w:val="18"/>
          <w:szCs w:val="22"/>
          <w14:ligatures w14:val="none"/>
        </w:rPr>
        <w:t xml:space="preserve"> </w:t>
      </w:r>
      <w:r w:rsidRPr="00454D0C">
        <w:rPr>
          <w:rFonts w:ascii="Times New Roman" w:eastAsia="Times New Roman" w:hAnsi="Times New Roman" w:cs="Times New Roman"/>
          <w:kern w:val="0"/>
          <w:sz w:val="18"/>
          <w:szCs w:val="22"/>
          <w14:ligatures w14:val="none"/>
        </w:rPr>
        <w:t>markets of another CARICOM member state for the trade of goods and services</w:t>
      </w:r>
      <w:r w:rsidRPr="00454D0C">
        <w:rPr>
          <w:rFonts w:ascii="Times New Roman" w:eastAsia="Times New Roman" w:hAnsi="Times New Roman" w:cs="Times New Roman"/>
          <w:kern w:val="0"/>
          <w:sz w:val="20"/>
          <w:szCs w:val="22"/>
          <w14:ligatures w14:val="none"/>
        </w:rPr>
        <w:t>.</w:t>
      </w:r>
    </w:p>
  </w:footnote>
  <w:footnote w:id="4">
    <w:p w14:paraId="61709605" w14:textId="3F071F88" w:rsidR="00261496" w:rsidRDefault="00261496" w:rsidP="00261496">
      <w:pPr>
        <w:pStyle w:val="FootnoteText"/>
        <w:ind w:left="90" w:hanging="90"/>
        <w:jc w:val="both"/>
      </w:pPr>
      <w:r>
        <w:rPr>
          <w:rStyle w:val="FootnoteReference"/>
        </w:rPr>
        <w:footnoteRef/>
      </w:r>
      <w:r>
        <w:t xml:space="preserve"> </w:t>
      </w:r>
      <w:r w:rsidRPr="00454D0C">
        <w:rPr>
          <w:rFonts w:ascii="Times New Roman" w:eastAsia="Times New Roman" w:hAnsi="Times New Roman" w:cs="Times New Roman"/>
          <w:kern w:val="0"/>
          <w:sz w:val="18"/>
          <w:szCs w:val="22"/>
          <w14:ligatures w14:val="none"/>
        </w:rPr>
        <w:t>Committee of regional agency experts that provides technical support to CAHFSA on SPS-related activities and deliverables from consultants - CARICOM Secretariat, FAO, Caribbean Plant Health Directors (CPHD) Forum, CARICOM Chief Veterinary Officers (CCVOs).</w:t>
      </w:r>
    </w:p>
  </w:footnote>
  <w:footnote w:id="5">
    <w:p w14:paraId="7C17A7D5" w14:textId="475C2C1F" w:rsidR="00261496" w:rsidRDefault="00261496" w:rsidP="00261496">
      <w:pPr>
        <w:widowControl w:val="0"/>
        <w:tabs>
          <w:tab w:val="left" w:pos="0"/>
          <w:tab w:val="left" w:pos="460"/>
        </w:tabs>
        <w:autoSpaceDE w:val="0"/>
        <w:autoSpaceDN w:val="0"/>
        <w:spacing w:before="101" w:after="0" w:line="240" w:lineRule="auto"/>
      </w:pPr>
      <w:r>
        <w:rPr>
          <w:rStyle w:val="FootnoteReference"/>
        </w:rPr>
        <w:footnoteRef/>
      </w:r>
      <w:r>
        <w:t xml:space="preserve"> </w:t>
      </w:r>
      <w:r w:rsidRPr="00454D0C">
        <w:rPr>
          <w:rFonts w:ascii="Times New Roman" w:eastAsia="Times New Roman" w:hAnsi="Times New Roman" w:cs="Times New Roman"/>
          <w:kern w:val="0"/>
          <w:sz w:val="20"/>
          <w:szCs w:val="22"/>
          <w14:ligatures w14:val="none"/>
        </w:rPr>
        <w:t>Inclusive</w:t>
      </w:r>
      <w:r w:rsidRPr="00454D0C">
        <w:rPr>
          <w:rFonts w:ascii="Times New Roman" w:eastAsia="Times New Roman" w:hAnsi="Times New Roman" w:cs="Times New Roman"/>
          <w:spacing w:val="-6"/>
          <w:kern w:val="0"/>
          <w:sz w:val="20"/>
          <w:szCs w:val="22"/>
          <w14:ligatures w14:val="none"/>
        </w:rPr>
        <w:t xml:space="preserve"> </w:t>
      </w:r>
      <w:r w:rsidRPr="00454D0C">
        <w:rPr>
          <w:rFonts w:ascii="Times New Roman" w:eastAsia="Times New Roman" w:hAnsi="Times New Roman" w:cs="Times New Roman"/>
          <w:kern w:val="0"/>
          <w:sz w:val="20"/>
          <w:szCs w:val="22"/>
          <w14:ligatures w14:val="none"/>
        </w:rPr>
        <w:t>of</w:t>
      </w:r>
      <w:r w:rsidRPr="00454D0C">
        <w:rPr>
          <w:rFonts w:ascii="Times New Roman" w:eastAsia="Times New Roman" w:hAnsi="Times New Roman" w:cs="Times New Roman"/>
          <w:spacing w:val="-7"/>
          <w:kern w:val="0"/>
          <w:sz w:val="20"/>
          <w:szCs w:val="22"/>
          <w14:ligatures w14:val="none"/>
        </w:rPr>
        <w:t xml:space="preserve"> </w:t>
      </w:r>
      <w:r w:rsidRPr="00454D0C">
        <w:rPr>
          <w:rFonts w:ascii="Times New Roman" w:eastAsia="Times New Roman" w:hAnsi="Times New Roman" w:cs="Times New Roman"/>
          <w:kern w:val="0"/>
          <w:sz w:val="20"/>
          <w:szCs w:val="22"/>
          <w14:ligatures w14:val="none"/>
        </w:rPr>
        <w:t>resource</w:t>
      </w:r>
      <w:r w:rsidRPr="00454D0C">
        <w:rPr>
          <w:rFonts w:ascii="Times New Roman" w:eastAsia="Times New Roman" w:hAnsi="Times New Roman" w:cs="Times New Roman"/>
          <w:spacing w:val="-7"/>
          <w:kern w:val="0"/>
          <w:sz w:val="20"/>
          <w:szCs w:val="22"/>
          <w14:ligatures w14:val="none"/>
        </w:rPr>
        <w:t xml:space="preserve"> </w:t>
      </w:r>
      <w:r w:rsidRPr="00454D0C">
        <w:rPr>
          <w:rFonts w:ascii="Times New Roman" w:eastAsia="Times New Roman" w:hAnsi="Times New Roman" w:cs="Times New Roman"/>
          <w:kern w:val="0"/>
          <w:sz w:val="20"/>
          <w:szCs w:val="22"/>
          <w14:ligatures w14:val="none"/>
        </w:rPr>
        <w:t>gaps</w:t>
      </w:r>
      <w:r w:rsidRPr="00454D0C">
        <w:rPr>
          <w:rFonts w:ascii="Times New Roman" w:eastAsia="Times New Roman" w:hAnsi="Times New Roman" w:cs="Times New Roman"/>
          <w:spacing w:val="-6"/>
          <w:kern w:val="0"/>
          <w:sz w:val="20"/>
          <w:szCs w:val="22"/>
          <w14:ligatures w14:val="none"/>
        </w:rPr>
        <w:t xml:space="preserve"> </w:t>
      </w:r>
      <w:r w:rsidRPr="00454D0C">
        <w:rPr>
          <w:rFonts w:ascii="Times New Roman" w:eastAsia="Times New Roman" w:hAnsi="Times New Roman" w:cs="Times New Roman"/>
          <w:kern w:val="0"/>
          <w:sz w:val="20"/>
          <w:szCs w:val="22"/>
          <w14:ligatures w14:val="none"/>
        </w:rPr>
        <w:t>(human</w:t>
      </w:r>
      <w:r w:rsidRPr="00454D0C">
        <w:rPr>
          <w:rFonts w:ascii="Times New Roman" w:eastAsia="Times New Roman" w:hAnsi="Times New Roman" w:cs="Times New Roman"/>
          <w:spacing w:val="-5"/>
          <w:kern w:val="0"/>
          <w:sz w:val="20"/>
          <w:szCs w:val="22"/>
          <w14:ligatures w14:val="none"/>
        </w:rPr>
        <w:t xml:space="preserve"> </w:t>
      </w:r>
      <w:r w:rsidRPr="00454D0C">
        <w:rPr>
          <w:rFonts w:ascii="Times New Roman" w:eastAsia="Times New Roman" w:hAnsi="Times New Roman" w:cs="Times New Roman"/>
          <w:kern w:val="0"/>
          <w:sz w:val="20"/>
          <w:szCs w:val="22"/>
          <w14:ligatures w14:val="none"/>
        </w:rPr>
        <w:t>and</w:t>
      </w:r>
      <w:r w:rsidRPr="00454D0C">
        <w:rPr>
          <w:rFonts w:ascii="Times New Roman" w:eastAsia="Times New Roman" w:hAnsi="Times New Roman" w:cs="Times New Roman"/>
          <w:spacing w:val="-6"/>
          <w:kern w:val="0"/>
          <w:sz w:val="20"/>
          <w:szCs w:val="22"/>
          <w14:ligatures w14:val="none"/>
        </w:rPr>
        <w:t xml:space="preserve"> </w:t>
      </w:r>
      <w:r w:rsidRPr="00454D0C">
        <w:rPr>
          <w:rFonts w:ascii="Times New Roman" w:eastAsia="Times New Roman" w:hAnsi="Times New Roman" w:cs="Times New Roman"/>
          <w:kern w:val="0"/>
          <w:sz w:val="20"/>
          <w:szCs w:val="22"/>
          <w14:ligatures w14:val="none"/>
        </w:rPr>
        <w:t>financial)</w:t>
      </w:r>
      <w:r w:rsidRPr="00454D0C">
        <w:rPr>
          <w:rFonts w:ascii="Times New Roman" w:eastAsia="Times New Roman" w:hAnsi="Times New Roman" w:cs="Times New Roman"/>
          <w:spacing w:val="-4"/>
          <w:kern w:val="0"/>
          <w:sz w:val="20"/>
          <w:szCs w:val="22"/>
          <w14:ligatures w14:val="none"/>
        </w:rPr>
        <w:t xml:space="preserve"> </w:t>
      </w:r>
      <w:r w:rsidRPr="00454D0C">
        <w:rPr>
          <w:rFonts w:ascii="Times New Roman" w:eastAsia="Times New Roman" w:hAnsi="Times New Roman" w:cs="Times New Roman"/>
          <w:kern w:val="0"/>
          <w:sz w:val="20"/>
          <w:szCs w:val="22"/>
          <w14:ligatures w14:val="none"/>
        </w:rPr>
        <w:t>and</w:t>
      </w:r>
      <w:r w:rsidRPr="00454D0C">
        <w:rPr>
          <w:rFonts w:ascii="Times New Roman" w:eastAsia="Times New Roman" w:hAnsi="Times New Roman" w:cs="Times New Roman"/>
          <w:spacing w:val="-5"/>
          <w:kern w:val="0"/>
          <w:sz w:val="20"/>
          <w:szCs w:val="22"/>
          <w14:ligatures w14:val="none"/>
        </w:rPr>
        <w:t xml:space="preserve"> </w:t>
      </w:r>
      <w:r w:rsidRPr="00454D0C">
        <w:rPr>
          <w:rFonts w:ascii="Times New Roman" w:eastAsia="Times New Roman" w:hAnsi="Times New Roman" w:cs="Times New Roman"/>
          <w:kern w:val="0"/>
          <w:sz w:val="20"/>
          <w:szCs w:val="22"/>
          <w14:ligatures w14:val="none"/>
        </w:rPr>
        <w:t>infrastructure</w:t>
      </w:r>
      <w:r w:rsidRPr="00454D0C">
        <w:rPr>
          <w:rFonts w:ascii="Times New Roman" w:eastAsia="Times New Roman" w:hAnsi="Times New Roman" w:cs="Times New Roman"/>
          <w:spacing w:val="-5"/>
          <w:kern w:val="0"/>
          <w:sz w:val="20"/>
          <w:szCs w:val="22"/>
          <w14:ligatures w14:val="none"/>
        </w:rPr>
        <w:t xml:space="preserve"> </w:t>
      </w:r>
      <w:r w:rsidRPr="00454D0C">
        <w:rPr>
          <w:rFonts w:ascii="Times New Roman" w:eastAsia="Times New Roman" w:hAnsi="Times New Roman" w:cs="Times New Roman"/>
          <w:spacing w:val="-2"/>
          <w:kern w:val="0"/>
          <w:sz w:val="20"/>
          <w:szCs w:val="22"/>
          <w14:ligatures w14:val="none"/>
        </w:rPr>
        <w:t>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001148"/>
      <w:docPartObj>
        <w:docPartGallery w:val="Page Numbers (Top of Page)"/>
        <w:docPartUnique/>
      </w:docPartObj>
    </w:sdtPr>
    <w:sdtEndPr>
      <w:rPr>
        <w:noProof/>
      </w:rPr>
    </w:sdtEndPr>
    <w:sdtContent>
      <w:p w14:paraId="5D567B2B" w14:textId="641F2E52" w:rsidR="00A62D70" w:rsidRDefault="00A62D70">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728"/>
    <w:multiLevelType w:val="multilevel"/>
    <w:tmpl w:val="428A1944"/>
    <w:lvl w:ilvl="0">
      <w:start w:val="1"/>
      <w:numFmt w:val="decimal"/>
      <w:lvlText w:val="%1."/>
      <w:lvlJc w:val="left"/>
      <w:pPr>
        <w:ind w:left="820" w:hanging="720"/>
      </w:pPr>
      <w:rPr>
        <w:rFonts w:hint="default"/>
        <w:spacing w:val="0"/>
        <w:w w:val="100"/>
        <w:lang w:val="en-US" w:eastAsia="en-US" w:bidi="ar-SA"/>
      </w:rPr>
    </w:lvl>
    <w:lvl w:ilvl="1">
      <w:start w:val="1"/>
      <w:numFmt w:val="decimalZero"/>
      <w:lvlText w:val="%1.%2"/>
      <w:lvlJc w:val="left"/>
      <w:pPr>
        <w:ind w:left="10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540" w:hanging="720"/>
      </w:pPr>
      <w:rPr>
        <w:rFonts w:hint="default"/>
        <w:spacing w:val="0"/>
        <w:w w:val="100"/>
        <w:lang w:val="en-US" w:eastAsia="en-US" w:bidi="ar-SA"/>
      </w:rPr>
    </w:lvl>
    <w:lvl w:ilvl="3">
      <w:start w:val="1"/>
      <w:numFmt w:val="lowerRoman"/>
      <w:lvlText w:val="(%4)"/>
      <w:lvlJc w:val="left"/>
      <w:pPr>
        <w:ind w:left="226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3305" w:hanging="720"/>
      </w:pPr>
      <w:rPr>
        <w:rFonts w:hint="default"/>
        <w:lang w:val="en-US" w:eastAsia="en-US" w:bidi="ar-SA"/>
      </w:rPr>
    </w:lvl>
    <w:lvl w:ilvl="5">
      <w:numFmt w:val="bullet"/>
      <w:lvlText w:val="•"/>
      <w:lvlJc w:val="left"/>
      <w:pPr>
        <w:ind w:left="4351" w:hanging="720"/>
      </w:pPr>
      <w:rPr>
        <w:rFonts w:hint="default"/>
        <w:lang w:val="en-US" w:eastAsia="en-US" w:bidi="ar-SA"/>
      </w:rPr>
    </w:lvl>
    <w:lvl w:ilvl="6">
      <w:numFmt w:val="bullet"/>
      <w:lvlText w:val="•"/>
      <w:lvlJc w:val="left"/>
      <w:pPr>
        <w:ind w:left="5397" w:hanging="720"/>
      </w:pPr>
      <w:rPr>
        <w:rFonts w:hint="default"/>
        <w:lang w:val="en-US" w:eastAsia="en-US" w:bidi="ar-SA"/>
      </w:rPr>
    </w:lvl>
    <w:lvl w:ilvl="7">
      <w:numFmt w:val="bullet"/>
      <w:lvlText w:val="•"/>
      <w:lvlJc w:val="left"/>
      <w:pPr>
        <w:ind w:left="644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 w15:restartNumberingAfterBreak="0">
    <w:nsid w:val="2F981BA5"/>
    <w:multiLevelType w:val="hybridMultilevel"/>
    <w:tmpl w:val="5D203116"/>
    <w:lvl w:ilvl="0" w:tplc="63902420">
      <w:numFmt w:val="bullet"/>
      <w:lvlText w:val=""/>
      <w:lvlJc w:val="left"/>
      <w:pPr>
        <w:ind w:left="467" w:hanging="360"/>
      </w:pPr>
      <w:rPr>
        <w:rFonts w:ascii="Wingdings" w:eastAsia="Wingdings" w:hAnsi="Wingdings" w:cs="Wingdings" w:hint="default"/>
        <w:b w:val="0"/>
        <w:bCs w:val="0"/>
        <w:i w:val="0"/>
        <w:iCs w:val="0"/>
        <w:spacing w:val="0"/>
        <w:w w:val="100"/>
        <w:sz w:val="22"/>
        <w:szCs w:val="22"/>
        <w:lang w:val="en-US" w:eastAsia="en-US" w:bidi="ar-SA"/>
      </w:rPr>
    </w:lvl>
    <w:lvl w:ilvl="1" w:tplc="3EBC178A">
      <w:numFmt w:val="bullet"/>
      <w:lvlText w:val="•"/>
      <w:lvlJc w:val="left"/>
      <w:pPr>
        <w:ind w:left="1092" w:hanging="360"/>
      </w:pPr>
      <w:rPr>
        <w:rFonts w:hint="default"/>
        <w:lang w:val="en-US" w:eastAsia="en-US" w:bidi="ar-SA"/>
      </w:rPr>
    </w:lvl>
    <w:lvl w:ilvl="2" w:tplc="7CD462E8">
      <w:numFmt w:val="bullet"/>
      <w:lvlText w:val="•"/>
      <w:lvlJc w:val="left"/>
      <w:pPr>
        <w:ind w:left="1724" w:hanging="360"/>
      </w:pPr>
      <w:rPr>
        <w:rFonts w:hint="default"/>
        <w:lang w:val="en-US" w:eastAsia="en-US" w:bidi="ar-SA"/>
      </w:rPr>
    </w:lvl>
    <w:lvl w:ilvl="3" w:tplc="BEA434CE">
      <w:numFmt w:val="bullet"/>
      <w:lvlText w:val="•"/>
      <w:lvlJc w:val="left"/>
      <w:pPr>
        <w:ind w:left="2356" w:hanging="360"/>
      </w:pPr>
      <w:rPr>
        <w:rFonts w:hint="default"/>
        <w:lang w:val="en-US" w:eastAsia="en-US" w:bidi="ar-SA"/>
      </w:rPr>
    </w:lvl>
    <w:lvl w:ilvl="4" w:tplc="403A6870">
      <w:numFmt w:val="bullet"/>
      <w:lvlText w:val="•"/>
      <w:lvlJc w:val="left"/>
      <w:pPr>
        <w:ind w:left="2989" w:hanging="360"/>
      </w:pPr>
      <w:rPr>
        <w:rFonts w:hint="default"/>
        <w:lang w:val="en-US" w:eastAsia="en-US" w:bidi="ar-SA"/>
      </w:rPr>
    </w:lvl>
    <w:lvl w:ilvl="5" w:tplc="FB84939A">
      <w:numFmt w:val="bullet"/>
      <w:lvlText w:val="•"/>
      <w:lvlJc w:val="left"/>
      <w:pPr>
        <w:ind w:left="3621" w:hanging="360"/>
      </w:pPr>
      <w:rPr>
        <w:rFonts w:hint="default"/>
        <w:lang w:val="en-US" w:eastAsia="en-US" w:bidi="ar-SA"/>
      </w:rPr>
    </w:lvl>
    <w:lvl w:ilvl="6" w:tplc="28FE24BA">
      <w:numFmt w:val="bullet"/>
      <w:lvlText w:val="•"/>
      <w:lvlJc w:val="left"/>
      <w:pPr>
        <w:ind w:left="4253" w:hanging="360"/>
      </w:pPr>
      <w:rPr>
        <w:rFonts w:hint="default"/>
        <w:lang w:val="en-US" w:eastAsia="en-US" w:bidi="ar-SA"/>
      </w:rPr>
    </w:lvl>
    <w:lvl w:ilvl="7" w:tplc="73A4C25C">
      <w:numFmt w:val="bullet"/>
      <w:lvlText w:val="•"/>
      <w:lvlJc w:val="left"/>
      <w:pPr>
        <w:ind w:left="4886" w:hanging="360"/>
      </w:pPr>
      <w:rPr>
        <w:rFonts w:hint="default"/>
        <w:lang w:val="en-US" w:eastAsia="en-US" w:bidi="ar-SA"/>
      </w:rPr>
    </w:lvl>
    <w:lvl w:ilvl="8" w:tplc="C7E401E8">
      <w:numFmt w:val="bullet"/>
      <w:lvlText w:val="•"/>
      <w:lvlJc w:val="left"/>
      <w:pPr>
        <w:ind w:left="5518" w:hanging="360"/>
      </w:pPr>
      <w:rPr>
        <w:rFonts w:hint="default"/>
        <w:lang w:val="en-US" w:eastAsia="en-US" w:bidi="ar-SA"/>
      </w:rPr>
    </w:lvl>
  </w:abstractNum>
  <w:abstractNum w:abstractNumId="2" w15:restartNumberingAfterBreak="0">
    <w:nsid w:val="4C995FEC"/>
    <w:multiLevelType w:val="multilevel"/>
    <w:tmpl w:val="428A1944"/>
    <w:lvl w:ilvl="0">
      <w:start w:val="1"/>
      <w:numFmt w:val="decimal"/>
      <w:lvlText w:val="%1."/>
      <w:lvlJc w:val="left"/>
      <w:pPr>
        <w:ind w:left="820" w:hanging="720"/>
      </w:pPr>
      <w:rPr>
        <w:rFonts w:hint="default"/>
        <w:spacing w:val="0"/>
        <w:w w:val="100"/>
        <w:lang w:val="en-US" w:eastAsia="en-US" w:bidi="ar-SA"/>
      </w:rPr>
    </w:lvl>
    <w:lvl w:ilvl="1">
      <w:start w:val="1"/>
      <w:numFmt w:val="decimalZero"/>
      <w:lvlText w:val="%1.%2"/>
      <w:lvlJc w:val="left"/>
      <w:pPr>
        <w:ind w:left="10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540" w:hanging="720"/>
      </w:pPr>
      <w:rPr>
        <w:rFonts w:hint="default"/>
        <w:spacing w:val="0"/>
        <w:w w:val="100"/>
        <w:lang w:val="en-US" w:eastAsia="en-US" w:bidi="ar-SA"/>
      </w:rPr>
    </w:lvl>
    <w:lvl w:ilvl="3">
      <w:start w:val="1"/>
      <w:numFmt w:val="lowerRoman"/>
      <w:lvlText w:val="(%4)"/>
      <w:lvlJc w:val="left"/>
      <w:pPr>
        <w:ind w:left="226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3305" w:hanging="720"/>
      </w:pPr>
      <w:rPr>
        <w:rFonts w:hint="default"/>
        <w:lang w:val="en-US" w:eastAsia="en-US" w:bidi="ar-SA"/>
      </w:rPr>
    </w:lvl>
    <w:lvl w:ilvl="5">
      <w:numFmt w:val="bullet"/>
      <w:lvlText w:val="•"/>
      <w:lvlJc w:val="left"/>
      <w:pPr>
        <w:ind w:left="4351" w:hanging="720"/>
      </w:pPr>
      <w:rPr>
        <w:rFonts w:hint="default"/>
        <w:lang w:val="en-US" w:eastAsia="en-US" w:bidi="ar-SA"/>
      </w:rPr>
    </w:lvl>
    <w:lvl w:ilvl="6">
      <w:numFmt w:val="bullet"/>
      <w:lvlText w:val="•"/>
      <w:lvlJc w:val="left"/>
      <w:pPr>
        <w:ind w:left="5397" w:hanging="720"/>
      </w:pPr>
      <w:rPr>
        <w:rFonts w:hint="default"/>
        <w:lang w:val="en-US" w:eastAsia="en-US" w:bidi="ar-SA"/>
      </w:rPr>
    </w:lvl>
    <w:lvl w:ilvl="7">
      <w:numFmt w:val="bullet"/>
      <w:lvlText w:val="•"/>
      <w:lvlJc w:val="left"/>
      <w:pPr>
        <w:ind w:left="644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 w15:restartNumberingAfterBreak="0">
    <w:nsid w:val="556142E1"/>
    <w:multiLevelType w:val="hybridMultilevel"/>
    <w:tmpl w:val="F36AEB82"/>
    <w:lvl w:ilvl="0" w:tplc="9FD4F6A4">
      <w:numFmt w:val="bullet"/>
      <w:lvlText w:val=""/>
      <w:lvlJc w:val="left"/>
      <w:pPr>
        <w:ind w:left="467" w:hanging="360"/>
      </w:pPr>
      <w:rPr>
        <w:rFonts w:ascii="Wingdings" w:eastAsia="Wingdings" w:hAnsi="Wingdings" w:cs="Wingdings" w:hint="default"/>
        <w:b w:val="0"/>
        <w:bCs w:val="0"/>
        <w:i w:val="0"/>
        <w:iCs w:val="0"/>
        <w:spacing w:val="0"/>
        <w:w w:val="100"/>
        <w:sz w:val="22"/>
        <w:szCs w:val="22"/>
        <w:lang w:val="en-US" w:eastAsia="en-US" w:bidi="ar-SA"/>
      </w:rPr>
    </w:lvl>
    <w:lvl w:ilvl="1" w:tplc="9B7C74CC">
      <w:numFmt w:val="bullet"/>
      <w:lvlText w:val="•"/>
      <w:lvlJc w:val="left"/>
      <w:pPr>
        <w:ind w:left="1092" w:hanging="360"/>
      </w:pPr>
      <w:rPr>
        <w:rFonts w:hint="default"/>
        <w:lang w:val="en-US" w:eastAsia="en-US" w:bidi="ar-SA"/>
      </w:rPr>
    </w:lvl>
    <w:lvl w:ilvl="2" w:tplc="141CD1FC">
      <w:numFmt w:val="bullet"/>
      <w:lvlText w:val="•"/>
      <w:lvlJc w:val="left"/>
      <w:pPr>
        <w:ind w:left="1724" w:hanging="360"/>
      </w:pPr>
      <w:rPr>
        <w:rFonts w:hint="default"/>
        <w:lang w:val="en-US" w:eastAsia="en-US" w:bidi="ar-SA"/>
      </w:rPr>
    </w:lvl>
    <w:lvl w:ilvl="3" w:tplc="451EE17C">
      <w:numFmt w:val="bullet"/>
      <w:lvlText w:val="•"/>
      <w:lvlJc w:val="left"/>
      <w:pPr>
        <w:ind w:left="2356" w:hanging="360"/>
      </w:pPr>
      <w:rPr>
        <w:rFonts w:hint="default"/>
        <w:lang w:val="en-US" w:eastAsia="en-US" w:bidi="ar-SA"/>
      </w:rPr>
    </w:lvl>
    <w:lvl w:ilvl="4" w:tplc="DF2665F8">
      <w:numFmt w:val="bullet"/>
      <w:lvlText w:val="•"/>
      <w:lvlJc w:val="left"/>
      <w:pPr>
        <w:ind w:left="2989" w:hanging="360"/>
      </w:pPr>
      <w:rPr>
        <w:rFonts w:hint="default"/>
        <w:lang w:val="en-US" w:eastAsia="en-US" w:bidi="ar-SA"/>
      </w:rPr>
    </w:lvl>
    <w:lvl w:ilvl="5" w:tplc="4D82EDB0">
      <w:numFmt w:val="bullet"/>
      <w:lvlText w:val="•"/>
      <w:lvlJc w:val="left"/>
      <w:pPr>
        <w:ind w:left="3621" w:hanging="360"/>
      </w:pPr>
      <w:rPr>
        <w:rFonts w:hint="default"/>
        <w:lang w:val="en-US" w:eastAsia="en-US" w:bidi="ar-SA"/>
      </w:rPr>
    </w:lvl>
    <w:lvl w:ilvl="6" w:tplc="1B7EFB50">
      <w:numFmt w:val="bullet"/>
      <w:lvlText w:val="•"/>
      <w:lvlJc w:val="left"/>
      <w:pPr>
        <w:ind w:left="4253" w:hanging="360"/>
      </w:pPr>
      <w:rPr>
        <w:rFonts w:hint="default"/>
        <w:lang w:val="en-US" w:eastAsia="en-US" w:bidi="ar-SA"/>
      </w:rPr>
    </w:lvl>
    <w:lvl w:ilvl="7" w:tplc="DFB025D6">
      <w:numFmt w:val="bullet"/>
      <w:lvlText w:val="•"/>
      <w:lvlJc w:val="left"/>
      <w:pPr>
        <w:ind w:left="4886" w:hanging="360"/>
      </w:pPr>
      <w:rPr>
        <w:rFonts w:hint="default"/>
        <w:lang w:val="en-US" w:eastAsia="en-US" w:bidi="ar-SA"/>
      </w:rPr>
    </w:lvl>
    <w:lvl w:ilvl="8" w:tplc="F2AA072A">
      <w:numFmt w:val="bullet"/>
      <w:lvlText w:val="•"/>
      <w:lvlJc w:val="left"/>
      <w:pPr>
        <w:ind w:left="5518" w:hanging="360"/>
      </w:pPr>
      <w:rPr>
        <w:rFonts w:hint="default"/>
        <w:lang w:val="en-US" w:eastAsia="en-US" w:bidi="ar-SA"/>
      </w:rPr>
    </w:lvl>
  </w:abstractNum>
  <w:abstractNum w:abstractNumId="4" w15:restartNumberingAfterBreak="0">
    <w:nsid w:val="74750158"/>
    <w:multiLevelType w:val="hybridMultilevel"/>
    <w:tmpl w:val="8F88D706"/>
    <w:lvl w:ilvl="0" w:tplc="95741A5E">
      <w:numFmt w:val="bullet"/>
      <w:lvlText w:val=""/>
      <w:lvlJc w:val="left"/>
      <w:pPr>
        <w:ind w:left="467" w:hanging="360"/>
      </w:pPr>
      <w:rPr>
        <w:rFonts w:ascii="Wingdings" w:eastAsia="Wingdings" w:hAnsi="Wingdings" w:cs="Wingdings" w:hint="default"/>
        <w:b w:val="0"/>
        <w:bCs w:val="0"/>
        <w:i w:val="0"/>
        <w:iCs w:val="0"/>
        <w:spacing w:val="0"/>
        <w:w w:val="100"/>
        <w:sz w:val="22"/>
        <w:szCs w:val="22"/>
        <w:lang w:val="en-US" w:eastAsia="en-US" w:bidi="ar-SA"/>
      </w:rPr>
    </w:lvl>
    <w:lvl w:ilvl="1" w:tplc="DD64E21C">
      <w:numFmt w:val="bullet"/>
      <w:lvlText w:val="•"/>
      <w:lvlJc w:val="left"/>
      <w:pPr>
        <w:ind w:left="1092" w:hanging="360"/>
      </w:pPr>
      <w:rPr>
        <w:rFonts w:hint="default"/>
        <w:lang w:val="en-US" w:eastAsia="en-US" w:bidi="ar-SA"/>
      </w:rPr>
    </w:lvl>
    <w:lvl w:ilvl="2" w:tplc="D778CE5A">
      <w:numFmt w:val="bullet"/>
      <w:lvlText w:val="•"/>
      <w:lvlJc w:val="left"/>
      <w:pPr>
        <w:ind w:left="1724" w:hanging="360"/>
      </w:pPr>
      <w:rPr>
        <w:rFonts w:hint="default"/>
        <w:lang w:val="en-US" w:eastAsia="en-US" w:bidi="ar-SA"/>
      </w:rPr>
    </w:lvl>
    <w:lvl w:ilvl="3" w:tplc="D304C90A">
      <w:numFmt w:val="bullet"/>
      <w:lvlText w:val="•"/>
      <w:lvlJc w:val="left"/>
      <w:pPr>
        <w:ind w:left="2356" w:hanging="360"/>
      </w:pPr>
      <w:rPr>
        <w:rFonts w:hint="default"/>
        <w:lang w:val="en-US" w:eastAsia="en-US" w:bidi="ar-SA"/>
      </w:rPr>
    </w:lvl>
    <w:lvl w:ilvl="4" w:tplc="0B6C9372">
      <w:numFmt w:val="bullet"/>
      <w:lvlText w:val="•"/>
      <w:lvlJc w:val="left"/>
      <w:pPr>
        <w:ind w:left="2989" w:hanging="360"/>
      </w:pPr>
      <w:rPr>
        <w:rFonts w:hint="default"/>
        <w:lang w:val="en-US" w:eastAsia="en-US" w:bidi="ar-SA"/>
      </w:rPr>
    </w:lvl>
    <w:lvl w:ilvl="5" w:tplc="238C3054">
      <w:numFmt w:val="bullet"/>
      <w:lvlText w:val="•"/>
      <w:lvlJc w:val="left"/>
      <w:pPr>
        <w:ind w:left="3621" w:hanging="360"/>
      </w:pPr>
      <w:rPr>
        <w:rFonts w:hint="default"/>
        <w:lang w:val="en-US" w:eastAsia="en-US" w:bidi="ar-SA"/>
      </w:rPr>
    </w:lvl>
    <w:lvl w:ilvl="6" w:tplc="8BFCDCF8">
      <w:numFmt w:val="bullet"/>
      <w:lvlText w:val="•"/>
      <w:lvlJc w:val="left"/>
      <w:pPr>
        <w:ind w:left="4253" w:hanging="360"/>
      </w:pPr>
      <w:rPr>
        <w:rFonts w:hint="default"/>
        <w:lang w:val="en-US" w:eastAsia="en-US" w:bidi="ar-SA"/>
      </w:rPr>
    </w:lvl>
    <w:lvl w:ilvl="7" w:tplc="BCEEAEAA">
      <w:numFmt w:val="bullet"/>
      <w:lvlText w:val="•"/>
      <w:lvlJc w:val="left"/>
      <w:pPr>
        <w:ind w:left="4886" w:hanging="360"/>
      </w:pPr>
      <w:rPr>
        <w:rFonts w:hint="default"/>
        <w:lang w:val="en-US" w:eastAsia="en-US" w:bidi="ar-SA"/>
      </w:rPr>
    </w:lvl>
    <w:lvl w:ilvl="8" w:tplc="2512A1D0">
      <w:numFmt w:val="bullet"/>
      <w:lvlText w:val="•"/>
      <w:lvlJc w:val="left"/>
      <w:pPr>
        <w:ind w:left="5518" w:hanging="360"/>
      </w:pPr>
      <w:rPr>
        <w:rFonts w:hint="default"/>
        <w:lang w:val="en-US" w:eastAsia="en-US" w:bidi="ar-SA"/>
      </w:rPr>
    </w:lvl>
  </w:abstractNum>
  <w:num w:numId="1" w16cid:durableId="1726634494">
    <w:abstractNumId w:val="3"/>
  </w:num>
  <w:num w:numId="2" w16cid:durableId="409082904">
    <w:abstractNumId w:val="1"/>
  </w:num>
  <w:num w:numId="3" w16cid:durableId="273292063">
    <w:abstractNumId w:val="4"/>
  </w:num>
  <w:num w:numId="4" w16cid:durableId="1250037711">
    <w:abstractNumId w:val="2"/>
  </w:num>
  <w:num w:numId="5" w16cid:durableId="41709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D0C"/>
    <w:rsid w:val="00017F29"/>
    <w:rsid w:val="0021671A"/>
    <w:rsid w:val="00261496"/>
    <w:rsid w:val="002859D2"/>
    <w:rsid w:val="00454D0C"/>
    <w:rsid w:val="00993F28"/>
    <w:rsid w:val="00A62D70"/>
    <w:rsid w:val="00CA391A"/>
    <w:rsid w:val="00F61075"/>
    <w:rsid w:val="00F9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E67C4"/>
  <w15:chartTrackingRefBased/>
  <w15:docId w15:val="{331EBE3F-1E41-4790-81EA-DFAFD322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4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4D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D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D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D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D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D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D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D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D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D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D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D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D0C"/>
    <w:rPr>
      <w:rFonts w:eastAsiaTheme="majorEastAsia" w:cstheme="majorBidi"/>
      <w:color w:val="272727" w:themeColor="text1" w:themeTint="D8"/>
    </w:rPr>
  </w:style>
  <w:style w:type="paragraph" w:styleId="Title">
    <w:name w:val="Title"/>
    <w:basedOn w:val="Normal"/>
    <w:next w:val="Normal"/>
    <w:link w:val="TitleChar"/>
    <w:uiPriority w:val="10"/>
    <w:qFormat/>
    <w:rsid w:val="00454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D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D0C"/>
    <w:pPr>
      <w:spacing w:before="160"/>
      <w:jc w:val="center"/>
    </w:pPr>
    <w:rPr>
      <w:i/>
      <w:iCs/>
      <w:color w:val="404040" w:themeColor="text1" w:themeTint="BF"/>
    </w:rPr>
  </w:style>
  <w:style w:type="character" w:customStyle="1" w:styleId="QuoteChar">
    <w:name w:val="Quote Char"/>
    <w:basedOn w:val="DefaultParagraphFont"/>
    <w:link w:val="Quote"/>
    <w:uiPriority w:val="29"/>
    <w:rsid w:val="00454D0C"/>
    <w:rPr>
      <w:i/>
      <w:iCs/>
      <w:color w:val="404040" w:themeColor="text1" w:themeTint="BF"/>
    </w:rPr>
  </w:style>
  <w:style w:type="paragraph" w:styleId="ListParagraph">
    <w:name w:val="List Paragraph"/>
    <w:basedOn w:val="Normal"/>
    <w:uiPriority w:val="1"/>
    <w:qFormat/>
    <w:rsid w:val="00454D0C"/>
    <w:pPr>
      <w:ind w:left="720"/>
      <w:contextualSpacing/>
    </w:pPr>
  </w:style>
  <w:style w:type="character" w:styleId="IntenseEmphasis">
    <w:name w:val="Intense Emphasis"/>
    <w:basedOn w:val="DefaultParagraphFont"/>
    <w:uiPriority w:val="21"/>
    <w:qFormat/>
    <w:rsid w:val="00454D0C"/>
    <w:rPr>
      <w:i/>
      <w:iCs/>
      <w:color w:val="0F4761" w:themeColor="accent1" w:themeShade="BF"/>
    </w:rPr>
  </w:style>
  <w:style w:type="paragraph" w:styleId="IntenseQuote">
    <w:name w:val="Intense Quote"/>
    <w:basedOn w:val="Normal"/>
    <w:next w:val="Normal"/>
    <w:link w:val="IntenseQuoteChar"/>
    <w:uiPriority w:val="30"/>
    <w:qFormat/>
    <w:rsid w:val="00454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D0C"/>
    <w:rPr>
      <w:i/>
      <w:iCs/>
      <w:color w:val="0F4761" w:themeColor="accent1" w:themeShade="BF"/>
    </w:rPr>
  </w:style>
  <w:style w:type="character" w:styleId="IntenseReference">
    <w:name w:val="Intense Reference"/>
    <w:basedOn w:val="DefaultParagraphFont"/>
    <w:uiPriority w:val="32"/>
    <w:qFormat/>
    <w:rsid w:val="00454D0C"/>
    <w:rPr>
      <w:b/>
      <w:bCs/>
      <w:smallCaps/>
      <w:color w:val="0F4761" w:themeColor="accent1" w:themeShade="BF"/>
      <w:spacing w:val="5"/>
    </w:rPr>
  </w:style>
  <w:style w:type="numbering" w:customStyle="1" w:styleId="NoList1">
    <w:name w:val="No List1"/>
    <w:next w:val="NoList"/>
    <w:uiPriority w:val="99"/>
    <w:semiHidden/>
    <w:unhideWhenUsed/>
    <w:rsid w:val="00454D0C"/>
  </w:style>
  <w:style w:type="paragraph" w:styleId="BodyText">
    <w:name w:val="Body Text"/>
    <w:basedOn w:val="Normal"/>
    <w:link w:val="BodyTextChar"/>
    <w:uiPriority w:val="1"/>
    <w:qFormat/>
    <w:rsid w:val="00454D0C"/>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454D0C"/>
    <w:rPr>
      <w:rFonts w:ascii="Times New Roman" w:eastAsia="Times New Roman" w:hAnsi="Times New Roman" w:cs="Times New Roman"/>
      <w:kern w:val="0"/>
      <w:sz w:val="22"/>
      <w:szCs w:val="22"/>
      <w14:ligatures w14:val="none"/>
    </w:rPr>
  </w:style>
  <w:style w:type="paragraph" w:customStyle="1" w:styleId="TableParagraph">
    <w:name w:val="Table Paragraph"/>
    <w:basedOn w:val="Normal"/>
    <w:uiPriority w:val="1"/>
    <w:qFormat/>
    <w:rsid w:val="00454D0C"/>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454D0C"/>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454D0C"/>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454D0C"/>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454D0C"/>
    <w:rPr>
      <w:rFonts w:ascii="Times New Roman" w:eastAsia="Times New Roman" w:hAnsi="Times New Roman" w:cs="Times New Roman"/>
      <w:kern w:val="0"/>
      <w:sz w:val="22"/>
      <w:szCs w:val="22"/>
      <w14:ligatures w14:val="none"/>
    </w:rPr>
  </w:style>
  <w:style w:type="paragraph" w:styleId="CommentText">
    <w:name w:val="annotation text"/>
    <w:basedOn w:val="Normal"/>
    <w:link w:val="CommentTextChar"/>
    <w:uiPriority w:val="99"/>
    <w:unhideWhenUsed/>
    <w:rsid w:val="00454D0C"/>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454D0C"/>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454D0C"/>
    <w:rPr>
      <w:sz w:val="16"/>
      <w:szCs w:val="16"/>
    </w:rPr>
  </w:style>
  <w:style w:type="paragraph" w:styleId="CommentSubject">
    <w:name w:val="annotation subject"/>
    <w:basedOn w:val="CommentText"/>
    <w:next w:val="CommentText"/>
    <w:link w:val="CommentSubjectChar"/>
    <w:uiPriority w:val="99"/>
    <w:semiHidden/>
    <w:unhideWhenUsed/>
    <w:rsid w:val="00454D0C"/>
    <w:rPr>
      <w:b/>
      <w:bCs/>
    </w:rPr>
  </w:style>
  <w:style w:type="character" w:customStyle="1" w:styleId="CommentSubjectChar">
    <w:name w:val="Comment Subject Char"/>
    <w:basedOn w:val="CommentTextChar"/>
    <w:link w:val="CommentSubject"/>
    <w:uiPriority w:val="99"/>
    <w:semiHidden/>
    <w:rsid w:val="00454D0C"/>
    <w:rPr>
      <w:rFonts w:ascii="Times New Roman" w:eastAsia="Times New Roman" w:hAnsi="Times New Roman" w:cs="Times New Roman"/>
      <w:b/>
      <w:bCs/>
      <w:kern w:val="0"/>
      <w:sz w:val="20"/>
      <w:szCs w:val="20"/>
      <w14:ligatures w14:val="none"/>
    </w:rPr>
  </w:style>
  <w:style w:type="paragraph" w:styleId="FootnoteText">
    <w:name w:val="footnote text"/>
    <w:basedOn w:val="Normal"/>
    <w:link w:val="FootnoteTextChar"/>
    <w:uiPriority w:val="99"/>
    <w:semiHidden/>
    <w:unhideWhenUsed/>
    <w:rsid w:val="00993F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F28"/>
    <w:rPr>
      <w:sz w:val="20"/>
      <w:szCs w:val="20"/>
    </w:rPr>
  </w:style>
  <w:style w:type="character" w:styleId="FootnoteReference">
    <w:name w:val="footnote reference"/>
    <w:basedOn w:val="DefaultParagraphFont"/>
    <w:uiPriority w:val="99"/>
    <w:semiHidden/>
    <w:unhideWhenUsed/>
    <w:rsid w:val="00993F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3AD70-697B-4DCD-9D9A-89DACB0F3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1731</Words>
  <Characters>10195</Characters>
  <Application>Microsoft Office Word</Application>
  <DocSecurity>0</DocSecurity>
  <Lines>216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Harrison</dc:creator>
  <cp:keywords/>
  <dc:description/>
  <cp:lastModifiedBy>Sonia Harrison</cp:lastModifiedBy>
  <cp:revision>1</cp:revision>
  <dcterms:created xsi:type="dcterms:W3CDTF">2025-11-11T18:20:00Z</dcterms:created>
  <dcterms:modified xsi:type="dcterms:W3CDTF">2025-11-11T23:03:00Z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20af7b27-3a9f-4b63-9d8d-2c3336d4dc5b</vt:lpwstr>
  </property>
</Properties>
</file>