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739A" w14:textId="77777777" w:rsidR="004D55EF" w:rsidRPr="004D55EF" w:rsidRDefault="004D55EF" w:rsidP="004D55EF">
      <w:pPr>
        <w:widowControl w:val="0"/>
        <w:tabs>
          <w:tab w:val="left" w:pos="1142"/>
        </w:tabs>
        <w:spacing w:after="0" w:line="240" w:lineRule="auto"/>
        <w:jc w:val="center"/>
        <w:rPr>
          <w:rFonts w:ascii="Times New Roman" w:eastAsia="Times New Roman" w:hAnsi="Times New Roman" w:cs="Times New Roman"/>
          <w:kern w:val="0"/>
          <w:sz w:val="22"/>
          <w:szCs w:val="22"/>
          <w:lang w:val="en"/>
          <w14:ligatures w14:val="none"/>
        </w:rPr>
      </w:pPr>
      <w:r w:rsidRPr="004D55EF">
        <w:rPr>
          <w:rFonts w:ascii="Times New Roman" w:eastAsia="Times New Roman" w:hAnsi="Times New Roman" w:cs="Times New Roman"/>
          <w:b/>
          <w:bCs/>
          <w:kern w:val="0"/>
          <w:sz w:val="22"/>
          <w:szCs w:val="22"/>
          <w:lang w:val="en"/>
          <w14:ligatures w14:val="none"/>
        </w:rPr>
        <w:t xml:space="preserve">ENHANCING SUSTAINABILITY AND RESILIENCE OF THE AGRICULTURE SECTOR IN THE COMMONWEALTH OF DOMINICA PROJECT </w:t>
      </w:r>
    </w:p>
    <w:p w14:paraId="144CA008" w14:textId="77777777" w:rsidR="004D55EF" w:rsidRPr="004D55EF" w:rsidRDefault="004D55EF" w:rsidP="004D55EF">
      <w:pPr>
        <w:widowControl w:val="0"/>
        <w:spacing w:after="0" w:line="240" w:lineRule="auto"/>
        <w:jc w:val="center"/>
        <w:rPr>
          <w:rFonts w:ascii="Times New Roman" w:eastAsia="Times New Roman" w:hAnsi="Times New Roman" w:cs="Times New Roman"/>
          <w:b/>
          <w:bCs/>
          <w:kern w:val="0"/>
          <w:sz w:val="22"/>
          <w:szCs w:val="22"/>
          <w:lang w:val="en"/>
          <w14:ligatures w14:val="none"/>
        </w:rPr>
      </w:pPr>
    </w:p>
    <w:p w14:paraId="5AA41883" w14:textId="77777777" w:rsidR="004D55EF" w:rsidRPr="004D55EF" w:rsidRDefault="004D55EF" w:rsidP="004D55EF">
      <w:pPr>
        <w:widowControl w:val="0"/>
        <w:spacing w:after="0" w:line="240" w:lineRule="auto"/>
        <w:jc w:val="center"/>
        <w:rPr>
          <w:rFonts w:ascii="Times New Roman" w:eastAsia="Times New Roman" w:hAnsi="Times New Roman" w:cs="Times New Roman"/>
          <w:b/>
          <w:bCs/>
          <w:kern w:val="0"/>
          <w:sz w:val="22"/>
          <w:szCs w:val="22"/>
          <w:u w:val="single"/>
          <w:lang w:val="en"/>
          <w14:ligatures w14:val="none"/>
        </w:rPr>
      </w:pPr>
      <w:r w:rsidRPr="004D55EF">
        <w:rPr>
          <w:rFonts w:ascii="Times New Roman" w:eastAsia="Times New Roman" w:hAnsi="Times New Roman" w:cs="Times New Roman"/>
          <w:b/>
          <w:bCs/>
          <w:kern w:val="0"/>
          <w:sz w:val="22"/>
          <w:szCs w:val="22"/>
          <w:u w:val="single"/>
          <w:lang w:val="en"/>
          <w14:ligatures w14:val="none"/>
        </w:rPr>
        <w:t xml:space="preserve">DRAFT TERMS OF REFERENCE </w:t>
      </w:r>
    </w:p>
    <w:p w14:paraId="644D4FFA" w14:textId="77777777" w:rsidR="004D55EF" w:rsidRPr="004D55EF" w:rsidRDefault="004D55EF" w:rsidP="004D55EF">
      <w:pPr>
        <w:widowControl w:val="0"/>
        <w:spacing w:after="0" w:line="240" w:lineRule="auto"/>
        <w:jc w:val="center"/>
        <w:rPr>
          <w:rFonts w:ascii="Times New Roman" w:eastAsia="Times New Roman" w:hAnsi="Times New Roman" w:cs="Times New Roman"/>
          <w:b/>
          <w:bCs/>
          <w:kern w:val="0"/>
          <w:sz w:val="22"/>
          <w:szCs w:val="22"/>
          <w:u w:val="single"/>
          <w:lang w:val="en"/>
          <w14:ligatures w14:val="none"/>
        </w:rPr>
      </w:pPr>
    </w:p>
    <w:p w14:paraId="0502035D" w14:textId="77777777" w:rsidR="004D55EF" w:rsidRPr="004D55EF" w:rsidRDefault="004D55EF" w:rsidP="004D55EF">
      <w:pPr>
        <w:widowControl w:val="0"/>
        <w:tabs>
          <w:tab w:val="left" w:pos="1142"/>
        </w:tabs>
        <w:spacing w:after="0" w:line="240" w:lineRule="auto"/>
        <w:jc w:val="center"/>
        <w:rPr>
          <w:rFonts w:ascii="Times New Roman" w:eastAsia="Times New Roman" w:hAnsi="Times New Roman" w:cs="Times New Roman"/>
          <w:b/>
          <w:bCs/>
          <w:kern w:val="0"/>
          <w:sz w:val="22"/>
          <w:szCs w:val="22"/>
          <w:u w:val="single"/>
          <w:lang w:val="en"/>
          <w14:ligatures w14:val="none"/>
        </w:rPr>
      </w:pPr>
      <w:r w:rsidRPr="004D55EF">
        <w:rPr>
          <w:rFonts w:ascii="Times New Roman" w:eastAsia="Times New Roman" w:hAnsi="Times New Roman" w:cs="Times New Roman"/>
          <w:b/>
          <w:bCs/>
          <w:kern w:val="0"/>
          <w:sz w:val="22"/>
          <w:szCs w:val="22"/>
          <w:u w:val="single"/>
          <w:lang w:val="en"/>
          <w14:ligatures w14:val="none"/>
        </w:rPr>
        <w:t xml:space="preserve">LAND MANAGEMENT SPECIALIST </w:t>
      </w:r>
    </w:p>
    <w:p w14:paraId="3947BC96" w14:textId="77777777" w:rsidR="004D55EF" w:rsidRPr="004D55EF" w:rsidRDefault="004D55EF" w:rsidP="004D55EF">
      <w:pPr>
        <w:widowControl w:val="0"/>
        <w:tabs>
          <w:tab w:val="left" w:pos="1142"/>
        </w:tabs>
        <w:spacing w:after="0" w:line="240" w:lineRule="auto"/>
        <w:jc w:val="center"/>
        <w:rPr>
          <w:rFonts w:ascii="Times New Roman" w:eastAsia="Times New Roman" w:hAnsi="Times New Roman" w:cs="Times New Roman"/>
          <w:kern w:val="0"/>
          <w:sz w:val="22"/>
          <w:szCs w:val="22"/>
          <w:u w:val="single"/>
          <w:lang w:val="en"/>
          <w14:ligatures w14:val="none"/>
        </w:rPr>
      </w:pPr>
    </w:p>
    <w:p w14:paraId="101A8A01" w14:textId="77777777" w:rsidR="004D55EF" w:rsidRPr="004D55EF" w:rsidRDefault="004D55EF" w:rsidP="004D55EF">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u w:val="single"/>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 xml:space="preserve">BACKGROUND </w:t>
      </w:r>
    </w:p>
    <w:p w14:paraId="652D1517" w14:textId="77777777" w:rsidR="004D55EF" w:rsidRPr="004D55EF" w:rsidRDefault="004D55EF" w:rsidP="004D55EF">
      <w:pPr>
        <w:widowControl w:val="0"/>
        <w:spacing w:after="0" w:line="240" w:lineRule="auto"/>
        <w:rPr>
          <w:rFonts w:ascii="Times New Roman" w:eastAsia="Times New Roman" w:hAnsi="Times New Roman" w:cs="Times New Roman"/>
          <w:b/>
          <w:bCs/>
          <w:kern w:val="0"/>
          <w:sz w:val="22"/>
          <w:szCs w:val="22"/>
          <w:u w:val="single"/>
          <w:lang w:val="en"/>
          <w14:ligatures w14:val="none"/>
        </w:rPr>
      </w:pPr>
    </w:p>
    <w:p w14:paraId="0D8EED33" w14:textId="77777777" w:rsidR="004D55EF" w:rsidRPr="004D55EF" w:rsidRDefault="004D55EF" w:rsidP="00560BF4">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Climate Change (CC) and disaster impacts pose significant threats to Dominica’s agricultural sector, undermining its stability and sustained productivity.  There is also increasing concern with the differential impact of CC and disaster risks on the lives and livelihoods of women, men, and their families, increasing the vulnerability of poor households. The country's economy relies heavily on tourism and agriculture, making it vulnerable to economic shocks and climate-related disasters such as those resulting from tropical storms, hurricanes, and floods.  The increasing frequency and severity of extreme weather events, along with recurrent CC impacts, are causing significant damage to crucial agricultural infrastructure and devastating crop production areas.  This, in turn, undermines the stability and sustained productivity of the agriculture sector and, consequently, threatens Dominica’s food security. The agriculture sector plays a critical role in Dominica’s economy, contributing 16 percent (%) to the country’s gross domestic product in 2022 and employing around 25 - 40% of the workforce.  The sector has always been very important for Dominica, determining food and nutritional security outcomes and representing a key driver of economic activity. </w:t>
      </w:r>
    </w:p>
    <w:p w14:paraId="3F2E68D6" w14:textId="77777777" w:rsidR="004D55EF" w:rsidRPr="004D55EF" w:rsidRDefault="004D55EF" w:rsidP="00560BF4">
      <w:pPr>
        <w:widowControl w:val="0"/>
        <w:spacing w:after="0" w:line="240" w:lineRule="auto"/>
        <w:ind w:left="720" w:hanging="720"/>
        <w:jc w:val="both"/>
        <w:rPr>
          <w:rFonts w:ascii="Times New Roman" w:eastAsia="Times New Roman" w:hAnsi="Times New Roman" w:cs="Times New Roman"/>
          <w:kern w:val="0"/>
          <w:sz w:val="22"/>
          <w:szCs w:val="22"/>
          <w:lang w:val="en"/>
          <w14:ligatures w14:val="none"/>
        </w:rPr>
      </w:pPr>
    </w:p>
    <w:p w14:paraId="7278B321" w14:textId="77777777" w:rsidR="004D55EF" w:rsidRPr="004D55EF" w:rsidRDefault="004D55EF" w:rsidP="00560BF4">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The country also faces other challenges including lands left idle or </w:t>
      </w:r>
      <w:proofErr w:type="spellStart"/>
      <w:r w:rsidRPr="004D55EF">
        <w:rPr>
          <w:rFonts w:ascii="Times New Roman" w:eastAsia="Times New Roman" w:hAnsi="Times New Roman" w:cs="Times New Roman"/>
          <w:color w:val="000000"/>
          <w:kern w:val="0"/>
          <w:sz w:val="22"/>
          <w:szCs w:val="22"/>
          <w14:ligatures w14:val="none"/>
        </w:rPr>
        <w:t>underutilised</w:t>
      </w:r>
      <w:proofErr w:type="spellEnd"/>
      <w:r w:rsidRPr="004D55EF">
        <w:rPr>
          <w:rFonts w:ascii="Times New Roman" w:eastAsia="Times New Roman" w:hAnsi="Times New Roman" w:cs="Times New Roman"/>
          <w:color w:val="000000"/>
          <w:kern w:val="0"/>
          <w:sz w:val="22"/>
          <w:szCs w:val="22"/>
          <w14:ligatures w14:val="none"/>
        </w:rPr>
        <w:t xml:space="preserve">, limited land use planning to protect agricultural land and high levels of rural youth unemployment.  The absence of comprehensive databases also delays the process of selecting available land, surveying and allocating subdivided holdings to available farmers.  </w:t>
      </w:r>
      <w:proofErr w:type="gramStart"/>
      <w:r w:rsidRPr="004D55EF">
        <w:rPr>
          <w:rFonts w:ascii="Times New Roman" w:eastAsia="Times New Roman" w:hAnsi="Times New Roman" w:cs="Times New Roman"/>
          <w:color w:val="000000"/>
          <w:kern w:val="0"/>
          <w:sz w:val="22"/>
          <w:szCs w:val="22"/>
          <w14:ligatures w14:val="none"/>
        </w:rPr>
        <w:t>In order to</w:t>
      </w:r>
      <w:proofErr w:type="gramEnd"/>
      <w:r w:rsidRPr="004D55EF">
        <w:rPr>
          <w:rFonts w:ascii="Times New Roman" w:eastAsia="Times New Roman" w:hAnsi="Times New Roman" w:cs="Times New Roman"/>
          <w:color w:val="000000"/>
          <w:kern w:val="0"/>
          <w:sz w:val="22"/>
          <w:szCs w:val="22"/>
          <w14:ligatures w14:val="none"/>
        </w:rPr>
        <w:t xml:space="preserve"> promote sustainable agriculture production, and support the sustainable management of rural lands, </w:t>
      </w:r>
      <w:proofErr w:type="gramStart"/>
      <w:r w:rsidRPr="004D55EF">
        <w:rPr>
          <w:rFonts w:ascii="Times New Roman" w:eastAsia="Times New Roman" w:hAnsi="Times New Roman" w:cs="Times New Roman"/>
          <w:color w:val="000000"/>
          <w:kern w:val="0"/>
          <w:sz w:val="22"/>
          <w:szCs w:val="22"/>
          <w14:ligatures w14:val="none"/>
        </w:rPr>
        <w:t>in particular idle</w:t>
      </w:r>
      <w:proofErr w:type="gramEnd"/>
      <w:r w:rsidRPr="004D55EF">
        <w:rPr>
          <w:rFonts w:ascii="Times New Roman" w:eastAsia="Times New Roman" w:hAnsi="Times New Roman" w:cs="Times New Roman"/>
          <w:color w:val="000000"/>
          <w:kern w:val="0"/>
          <w:sz w:val="22"/>
          <w:szCs w:val="22"/>
          <w14:ligatures w14:val="none"/>
        </w:rPr>
        <w:t xml:space="preserve"> and </w:t>
      </w:r>
      <w:proofErr w:type="spellStart"/>
      <w:r w:rsidRPr="004D55EF">
        <w:rPr>
          <w:rFonts w:ascii="Times New Roman" w:eastAsia="Times New Roman" w:hAnsi="Times New Roman" w:cs="Times New Roman"/>
          <w:color w:val="000000"/>
          <w:kern w:val="0"/>
          <w:sz w:val="22"/>
          <w:szCs w:val="22"/>
          <w14:ligatures w14:val="none"/>
        </w:rPr>
        <w:t>underutilised</w:t>
      </w:r>
      <w:proofErr w:type="spellEnd"/>
      <w:r w:rsidRPr="004D55EF">
        <w:rPr>
          <w:rFonts w:ascii="Times New Roman" w:eastAsia="Times New Roman" w:hAnsi="Times New Roman" w:cs="Times New Roman"/>
          <w:color w:val="000000"/>
          <w:kern w:val="0"/>
          <w:sz w:val="22"/>
          <w:szCs w:val="22"/>
          <w14:ligatures w14:val="none"/>
        </w:rPr>
        <w:t xml:space="preserve"> lands, the Government intends to support development of a national land bank policy.  </w:t>
      </w:r>
    </w:p>
    <w:p w14:paraId="1B7CED94" w14:textId="77777777" w:rsidR="004D55EF" w:rsidRPr="004D55EF" w:rsidRDefault="004D55EF" w:rsidP="00560BF4">
      <w:pPr>
        <w:widowControl w:val="0"/>
        <w:spacing w:after="0" w:line="240" w:lineRule="auto"/>
        <w:ind w:left="720" w:hanging="720"/>
        <w:jc w:val="both"/>
        <w:rPr>
          <w:rFonts w:ascii="Times New Roman" w:eastAsia="Times New Roman" w:hAnsi="Times New Roman" w:cs="Times New Roman"/>
          <w:kern w:val="0"/>
          <w:sz w:val="22"/>
          <w:szCs w:val="22"/>
          <w:lang w:val="en"/>
          <w14:ligatures w14:val="none"/>
        </w:rPr>
      </w:pPr>
    </w:p>
    <w:p w14:paraId="22B31285" w14:textId="77777777" w:rsidR="004D55EF" w:rsidRPr="004D55EF" w:rsidRDefault="004D55EF" w:rsidP="00560BF4">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Against this background, Dominica has obtained a grant from the Caribbean Development Bank for a TA project to help address some of the pressing challenges confronting the country's agricultural sector. As designed, the TA project will foster positive transformation in the sector by improving agricultural practices, embracing climate-resilient technologies, and enhancing resilience-building efforts.  </w:t>
      </w:r>
    </w:p>
    <w:p w14:paraId="327AD221" w14:textId="77777777" w:rsidR="004D55EF" w:rsidRPr="004D55EF" w:rsidRDefault="004D55EF" w:rsidP="00560BF4">
      <w:pPr>
        <w:widowControl w:val="0"/>
        <w:spacing w:after="0" w:line="240" w:lineRule="auto"/>
        <w:ind w:left="720" w:hanging="720"/>
        <w:jc w:val="both"/>
        <w:rPr>
          <w:rFonts w:ascii="Times New Roman" w:eastAsia="Times New Roman" w:hAnsi="Times New Roman" w:cs="Times New Roman"/>
          <w:kern w:val="0"/>
          <w:sz w:val="22"/>
          <w:szCs w:val="22"/>
          <w:lang w:val="en"/>
          <w14:ligatures w14:val="none"/>
        </w:rPr>
      </w:pPr>
    </w:p>
    <w:p w14:paraId="2CDC1082" w14:textId="77777777" w:rsidR="004D55EF" w:rsidRPr="004D55EF" w:rsidRDefault="004D55EF" w:rsidP="00560BF4">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The project is now seeking a consultant to </w:t>
      </w:r>
      <w:proofErr w:type="spellStart"/>
      <w:r w:rsidRPr="004D55EF">
        <w:rPr>
          <w:rFonts w:ascii="Times New Roman" w:eastAsia="Times New Roman" w:hAnsi="Times New Roman" w:cs="Times New Roman"/>
          <w:color w:val="000000"/>
          <w:kern w:val="0"/>
          <w:sz w:val="22"/>
          <w:szCs w:val="22"/>
          <w14:ligatures w14:val="none"/>
        </w:rPr>
        <w:t>analyse</w:t>
      </w:r>
      <w:proofErr w:type="spellEnd"/>
      <w:r w:rsidRPr="004D55EF">
        <w:rPr>
          <w:rFonts w:ascii="Times New Roman" w:eastAsia="Times New Roman" w:hAnsi="Times New Roman" w:cs="Times New Roman"/>
          <w:color w:val="000000"/>
          <w:kern w:val="0"/>
          <w:sz w:val="22"/>
          <w:szCs w:val="22"/>
          <w14:ligatures w14:val="none"/>
        </w:rPr>
        <w:t xml:space="preserve"> existing soil data in Dominica and produce digital soil maps and communication materials. </w:t>
      </w:r>
    </w:p>
    <w:p w14:paraId="117220DF" w14:textId="77777777" w:rsidR="004D55EF" w:rsidRPr="004D55EF" w:rsidRDefault="004D55EF" w:rsidP="00560BF4">
      <w:pPr>
        <w:widowControl w:val="0"/>
        <w:spacing w:after="0" w:line="240" w:lineRule="auto"/>
        <w:ind w:left="720" w:hanging="720"/>
        <w:jc w:val="both"/>
        <w:rPr>
          <w:rFonts w:ascii="Times New Roman" w:eastAsia="Times New Roman" w:hAnsi="Times New Roman" w:cs="Times New Roman"/>
          <w:kern w:val="0"/>
          <w:sz w:val="22"/>
          <w:szCs w:val="22"/>
          <w:lang w:val="en"/>
          <w14:ligatures w14:val="none"/>
        </w:rPr>
      </w:pPr>
    </w:p>
    <w:p w14:paraId="6263D617" w14:textId="77777777" w:rsidR="004D55EF" w:rsidRPr="004D55EF" w:rsidRDefault="004D55EF" w:rsidP="00560BF4">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OBJECTIVE</w:t>
      </w:r>
      <w:r w:rsidRPr="004D55EF">
        <w:rPr>
          <w:rFonts w:ascii="Times New Roman" w:eastAsia="Times New Roman" w:hAnsi="Times New Roman" w:cs="Times New Roman"/>
          <w:b/>
          <w:bCs/>
          <w:color w:val="000000"/>
          <w:kern w:val="0"/>
          <w:sz w:val="22"/>
          <w:szCs w:val="22"/>
          <w:lang w:val="en"/>
          <w14:ligatures w14:val="none"/>
        </w:rPr>
        <w:t xml:space="preserve"> </w:t>
      </w:r>
    </w:p>
    <w:p w14:paraId="2B190A59" w14:textId="77777777" w:rsidR="004D55EF" w:rsidRPr="004D55EF" w:rsidRDefault="004D55EF" w:rsidP="00560BF4">
      <w:pPr>
        <w:widowControl w:val="0"/>
        <w:spacing w:after="0" w:line="240" w:lineRule="auto"/>
        <w:ind w:left="720" w:hanging="720"/>
        <w:rPr>
          <w:rFonts w:ascii="Times New Roman" w:eastAsia="Times New Roman" w:hAnsi="Times New Roman" w:cs="Times New Roman"/>
          <w:b/>
          <w:bCs/>
          <w:kern w:val="0"/>
          <w:sz w:val="22"/>
          <w:szCs w:val="22"/>
          <w:lang w:val="en"/>
          <w14:ligatures w14:val="none"/>
        </w:rPr>
      </w:pPr>
    </w:p>
    <w:p w14:paraId="7AAEB193" w14:textId="77777777" w:rsidR="004D55EF" w:rsidRPr="004D55EF" w:rsidRDefault="004D55EF" w:rsidP="00560BF4">
      <w:pPr>
        <w:widowControl w:val="0"/>
        <w:numPr>
          <w:ilvl w:val="1"/>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kern w:val="0"/>
          <w:sz w:val="22"/>
          <w:szCs w:val="22"/>
          <w14:ligatures w14:val="none"/>
        </w:rPr>
        <w:t xml:space="preserve">The objective of the consultancy is to utilize the existing national soil database to conduct a spatial analysis to develop a comprehensive solution framework focusing on land capability, </w:t>
      </w:r>
      <w:r w:rsidRPr="004D55EF">
        <w:rPr>
          <w:rFonts w:ascii="Times New Roman" w:eastAsia="Times New Roman" w:hAnsi="Times New Roman" w:cs="Times New Roman"/>
          <w:color w:val="0A0A0A"/>
          <w:kern w:val="0"/>
          <w:sz w:val="22"/>
          <w:szCs w:val="22"/>
          <w:highlight w:val="white"/>
          <w14:ligatures w14:val="none"/>
        </w:rPr>
        <w:t>irrigability</w:t>
      </w:r>
      <w:r w:rsidRPr="004D55EF">
        <w:rPr>
          <w:rFonts w:ascii="Times New Roman" w:eastAsia="Times New Roman" w:hAnsi="Times New Roman" w:cs="Times New Roman"/>
          <w:kern w:val="0"/>
          <w:sz w:val="22"/>
          <w:szCs w:val="22"/>
          <w14:ligatures w14:val="none"/>
        </w:rPr>
        <w:t>, degradation and crop suitability classifications, and engineering properties, to inform policymakers, farmers, and engineers on making informed decisions that enhance agricultural productivity, protect the environment, and support resilient infrastructure development.</w:t>
      </w:r>
    </w:p>
    <w:p w14:paraId="1ADF4BEA" w14:textId="77777777" w:rsidR="004D55EF" w:rsidRPr="004D55EF" w:rsidRDefault="004D55EF" w:rsidP="00560BF4">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kern w:val="0"/>
          <w:sz w:val="22"/>
          <w:szCs w:val="22"/>
          <w:lang w:val="en"/>
          <w14:ligatures w14:val="none"/>
        </w:rPr>
      </w:pPr>
    </w:p>
    <w:p w14:paraId="56FD77B7" w14:textId="77777777" w:rsidR="004D55EF" w:rsidRPr="004D55EF" w:rsidRDefault="004D55EF" w:rsidP="00560BF4">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u w:val="single"/>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 xml:space="preserve">SCOPE OF SERVICES </w:t>
      </w:r>
    </w:p>
    <w:p w14:paraId="54E68298" w14:textId="77777777" w:rsidR="004D55EF" w:rsidRPr="004D55EF" w:rsidRDefault="004D55EF" w:rsidP="00560BF4">
      <w:pPr>
        <w:widowControl w:val="0"/>
        <w:spacing w:after="0" w:line="240" w:lineRule="auto"/>
        <w:rPr>
          <w:rFonts w:ascii="Times New Roman" w:eastAsia="Times New Roman" w:hAnsi="Times New Roman" w:cs="Times New Roman"/>
          <w:b/>
          <w:bCs/>
          <w:kern w:val="0"/>
          <w:sz w:val="22"/>
          <w:szCs w:val="22"/>
          <w:u w:val="single"/>
          <w:lang w:val="en"/>
          <w14:ligatures w14:val="none"/>
        </w:rPr>
      </w:pPr>
    </w:p>
    <w:p w14:paraId="2A2CD644" w14:textId="77777777" w:rsidR="004D55EF" w:rsidRDefault="004D55EF" w:rsidP="00560BF4">
      <w:pPr>
        <w:widowControl w:val="0"/>
        <w:numPr>
          <w:ilvl w:val="1"/>
          <w:numId w:val="6"/>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The following are the main activities of the consultancy: </w:t>
      </w:r>
    </w:p>
    <w:p w14:paraId="17F16BEF" w14:textId="77777777" w:rsidR="00560BF4" w:rsidRPr="004D55EF" w:rsidRDefault="00560BF4" w:rsidP="00560BF4">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kern w:val="0"/>
          <w:sz w:val="22"/>
          <w:szCs w:val="22"/>
          <w:lang w:val="en"/>
          <w14:ligatures w14:val="none"/>
        </w:rPr>
      </w:pPr>
    </w:p>
    <w:p w14:paraId="1524A867"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Conduct a detailed desk review of available soil data in Dominica, in particular, the soil </w:t>
      </w:r>
      <w:r w:rsidRPr="004D55EF">
        <w:rPr>
          <w:rFonts w:ascii="Times New Roman" w:eastAsia="Times New Roman" w:hAnsi="Times New Roman" w:cs="Times New Roman"/>
          <w:color w:val="000000"/>
          <w:kern w:val="0"/>
          <w:sz w:val="22"/>
          <w:szCs w:val="22"/>
          <w:lang w:val="en"/>
          <w14:ligatures w14:val="none"/>
        </w:rPr>
        <w:lastRenderedPageBreak/>
        <w:t xml:space="preserve">database developed under the Disaster Vulnerability Reduction Project and Cocoa Cluster Development Project. </w:t>
      </w:r>
    </w:p>
    <w:p w14:paraId="1CBDC3B0" w14:textId="77777777" w:rsidR="00560BF4" w:rsidRPr="004D55EF" w:rsidRDefault="00560BF4" w:rsidP="00560BF4">
      <w:pPr>
        <w:widowControl w:val="0"/>
        <w:pBdr>
          <w:top w:val="nil"/>
          <w:left w:val="nil"/>
          <w:bottom w:val="nil"/>
          <w:right w:val="nil"/>
          <w:between w:val="nil"/>
        </w:pBdr>
        <w:spacing w:after="0" w:line="240" w:lineRule="auto"/>
        <w:ind w:left="1440"/>
        <w:jc w:val="both"/>
        <w:rPr>
          <w:rFonts w:ascii="Times New Roman" w:eastAsia="Times New Roman" w:hAnsi="Times New Roman" w:cs="Times New Roman"/>
          <w:color w:val="000000"/>
          <w:kern w:val="0"/>
          <w:sz w:val="22"/>
          <w:szCs w:val="22"/>
          <w:lang w:val="en"/>
          <w14:ligatures w14:val="none"/>
        </w:rPr>
      </w:pPr>
    </w:p>
    <w:p w14:paraId="3A5D25A6"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Carry out an exhaustive review of all available national maps and cartographic material in Dominica related to the classification of different soil types. </w:t>
      </w:r>
    </w:p>
    <w:p w14:paraId="2364347C"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227A2DEB"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Conduct consultations with key stakeholders to obtain additional information on soil types, land use and variability in rainfall patterns and to ascertain the intended use of the soil maps.</w:t>
      </w:r>
    </w:p>
    <w:p w14:paraId="1F5DAED2"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44405754" w14:textId="28DCDCDD"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Review and </w:t>
      </w:r>
      <w:proofErr w:type="spellStart"/>
      <w:r w:rsidRPr="004D55EF">
        <w:rPr>
          <w:rFonts w:ascii="Times New Roman" w:eastAsia="Times New Roman" w:hAnsi="Times New Roman" w:cs="Times New Roman"/>
          <w:color w:val="000000"/>
          <w:kern w:val="0"/>
          <w:sz w:val="22"/>
          <w:szCs w:val="22"/>
          <w14:ligatures w14:val="none"/>
        </w:rPr>
        <w:t>harmonise</w:t>
      </w:r>
      <w:proofErr w:type="spellEnd"/>
      <w:r w:rsidRPr="004D55EF">
        <w:rPr>
          <w:rFonts w:ascii="Times New Roman" w:eastAsia="Times New Roman" w:hAnsi="Times New Roman" w:cs="Times New Roman"/>
          <w:color w:val="000000"/>
          <w:kern w:val="0"/>
          <w:sz w:val="22"/>
          <w:szCs w:val="22"/>
          <w14:ligatures w14:val="none"/>
        </w:rPr>
        <w:t xml:space="preserve"> the data collected.</w:t>
      </w:r>
    </w:p>
    <w:p w14:paraId="3920D490"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73630BE0" w14:textId="56A04EED"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proofErr w:type="spellStart"/>
      <w:r w:rsidRPr="004D55EF">
        <w:rPr>
          <w:rFonts w:ascii="Times New Roman" w:eastAsia="Times New Roman" w:hAnsi="Times New Roman" w:cs="Times New Roman"/>
          <w:color w:val="000000"/>
          <w:kern w:val="0"/>
          <w:sz w:val="22"/>
          <w:szCs w:val="22"/>
          <w14:ligatures w14:val="none"/>
        </w:rPr>
        <w:t>Analyse</w:t>
      </w:r>
      <w:proofErr w:type="spellEnd"/>
      <w:r w:rsidRPr="004D55EF">
        <w:rPr>
          <w:rFonts w:ascii="Times New Roman" w:eastAsia="Times New Roman" w:hAnsi="Times New Roman" w:cs="Times New Roman"/>
          <w:color w:val="000000"/>
          <w:kern w:val="0"/>
          <w:sz w:val="22"/>
          <w:szCs w:val="22"/>
          <w14:ligatures w14:val="none"/>
        </w:rPr>
        <w:t xml:space="preserve"> the data collected focusing on spatial variability in soil types, topography, pH levels, and rainfall patterns and may include other relevant variables.</w:t>
      </w:r>
    </w:p>
    <w:p w14:paraId="3516298F"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39CB92D3"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Define the appropriate working scale of the map and the minimum mapping unit. </w:t>
      </w:r>
    </w:p>
    <w:p w14:paraId="7F1A3EAE"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51CC8BA2"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Generate digital farm soil maps based on the analyses of the variables described above, that would show the composition, key features and composition of farmland. </w:t>
      </w:r>
    </w:p>
    <w:p w14:paraId="525637F0"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2F159DAB" w14:textId="77777777"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Validate the information presented in the digital soil maps and verify through field observations. </w:t>
      </w:r>
    </w:p>
    <w:p w14:paraId="16A63D2E"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6B4E7E76" w14:textId="6402D58F" w:rsid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Present the digital soil maps to the Ministry of Agriculture and other agriculture related agencies.</w:t>
      </w:r>
    </w:p>
    <w:p w14:paraId="46689795"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3D5670CD" w14:textId="77777777" w:rsidR="004D55EF" w:rsidRPr="004D55EF" w:rsidRDefault="004D55EF" w:rsidP="00560BF4">
      <w:pPr>
        <w:widowControl w:val="0"/>
        <w:numPr>
          <w:ilvl w:val="4"/>
          <w:numId w:val="7"/>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Develop communication materials to support the use of digital soil maps for agricultural stakeholders. </w:t>
      </w:r>
    </w:p>
    <w:p w14:paraId="38322CBC" w14:textId="77777777" w:rsidR="004D55EF" w:rsidRPr="004D55EF" w:rsidRDefault="004D55EF" w:rsidP="00560BF4">
      <w:pPr>
        <w:widowControl w:val="0"/>
        <w:spacing w:after="0" w:line="240" w:lineRule="auto"/>
        <w:ind w:left="180"/>
        <w:jc w:val="both"/>
        <w:rPr>
          <w:rFonts w:ascii="Times New Roman" w:eastAsia="Times New Roman" w:hAnsi="Times New Roman" w:cs="Times New Roman"/>
          <w:kern w:val="0"/>
          <w:sz w:val="22"/>
          <w:szCs w:val="22"/>
          <w:lang w:val="en"/>
          <w14:ligatures w14:val="none"/>
        </w:rPr>
      </w:pPr>
    </w:p>
    <w:p w14:paraId="77EAEDFA" w14:textId="77777777" w:rsidR="004D55EF" w:rsidRPr="004D55EF" w:rsidRDefault="004D55EF" w:rsidP="00560BF4">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u w:val="single"/>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 xml:space="preserve">QUALIFICATIONS AND EXPERIENCE </w:t>
      </w:r>
    </w:p>
    <w:p w14:paraId="0AB88D2E" w14:textId="77777777" w:rsidR="004D55EF" w:rsidRPr="004D55EF" w:rsidRDefault="004D55EF" w:rsidP="00560BF4">
      <w:pPr>
        <w:widowControl w:val="0"/>
        <w:spacing w:after="0" w:line="240" w:lineRule="auto"/>
        <w:rPr>
          <w:rFonts w:ascii="Times New Roman" w:eastAsia="Times New Roman" w:hAnsi="Times New Roman" w:cs="Times New Roman"/>
          <w:b/>
          <w:bCs/>
          <w:kern w:val="0"/>
          <w:sz w:val="22"/>
          <w:szCs w:val="22"/>
          <w:u w:val="single"/>
          <w:lang w:val="en"/>
          <w14:ligatures w14:val="none"/>
        </w:rPr>
      </w:pPr>
    </w:p>
    <w:p w14:paraId="650CCCD7" w14:textId="77777777" w:rsidR="004D55EF" w:rsidRPr="004D55EF" w:rsidRDefault="004D55EF" w:rsidP="00560BF4">
      <w:pPr>
        <w:widowControl w:val="0"/>
        <w:numPr>
          <w:ilvl w:val="1"/>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The ideal candidate for the position of Land Management Specialist should possess the following qualifications and experience: </w:t>
      </w:r>
    </w:p>
    <w:p w14:paraId="371B379C" w14:textId="77777777" w:rsidR="004D55EF" w:rsidRPr="004D55EF" w:rsidRDefault="004D55EF" w:rsidP="00560BF4">
      <w:pPr>
        <w:widowControl w:val="0"/>
        <w:spacing w:after="0" w:line="240" w:lineRule="auto"/>
        <w:jc w:val="both"/>
        <w:rPr>
          <w:rFonts w:ascii="Times New Roman" w:eastAsia="Times New Roman" w:hAnsi="Times New Roman" w:cs="Times New Roman"/>
          <w:kern w:val="0"/>
          <w:sz w:val="22"/>
          <w:szCs w:val="22"/>
          <w:lang w:val="en"/>
          <w14:ligatures w14:val="none"/>
        </w:rPr>
      </w:pPr>
    </w:p>
    <w:p w14:paraId="2A313DE8"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A Post Graduate Degree in soil science, agronomy, geology</w:t>
      </w:r>
      <w:r w:rsidRPr="004D55EF">
        <w:rPr>
          <w:rFonts w:ascii="Times New Roman" w:eastAsia="Times New Roman" w:hAnsi="Times New Roman" w:cs="Times New Roman"/>
          <w:kern w:val="0"/>
          <w:sz w:val="22"/>
          <w:szCs w:val="22"/>
          <w14:ligatures w14:val="none"/>
        </w:rPr>
        <w:t xml:space="preserve">, </w:t>
      </w:r>
      <w:r w:rsidRPr="004D55EF">
        <w:rPr>
          <w:rFonts w:ascii="Times New Roman" w:eastAsia="Times New Roman" w:hAnsi="Times New Roman" w:cs="Times New Roman"/>
          <w:color w:val="000000"/>
          <w:kern w:val="0"/>
          <w:sz w:val="22"/>
          <w:szCs w:val="22"/>
          <w14:ligatures w14:val="none"/>
        </w:rPr>
        <w:t xml:space="preserve">or related discipline.  </w:t>
      </w:r>
    </w:p>
    <w:p w14:paraId="60F0B188" w14:textId="77777777" w:rsidR="00560BF4" w:rsidRPr="004D55EF" w:rsidRDefault="00560BF4" w:rsidP="00560BF4">
      <w:pPr>
        <w:widowControl w:val="0"/>
        <w:pBdr>
          <w:top w:val="nil"/>
          <w:left w:val="nil"/>
          <w:bottom w:val="nil"/>
          <w:right w:val="nil"/>
          <w:between w:val="nil"/>
        </w:pBdr>
        <w:spacing w:after="0" w:line="240" w:lineRule="auto"/>
        <w:ind w:left="1440"/>
        <w:jc w:val="both"/>
        <w:rPr>
          <w:rFonts w:ascii="Times New Roman" w:eastAsia="Times New Roman" w:hAnsi="Times New Roman" w:cs="Times New Roman"/>
          <w:color w:val="000000"/>
          <w:kern w:val="0"/>
          <w:sz w:val="22"/>
          <w:szCs w:val="22"/>
          <w14:ligatures w14:val="none"/>
        </w:rPr>
      </w:pPr>
    </w:p>
    <w:p w14:paraId="3E20A5C7"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At least 5 </w:t>
      </w:r>
      <w:proofErr w:type="spellStart"/>
      <w:proofErr w:type="gramStart"/>
      <w:r w:rsidRPr="004D55EF">
        <w:rPr>
          <w:rFonts w:ascii="Times New Roman" w:eastAsia="Times New Roman" w:hAnsi="Times New Roman" w:cs="Times New Roman"/>
          <w:color w:val="000000"/>
          <w:kern w:val="0"/>
          <w:sz w:val="22"/>
          <w:szCs w:val="22"/>
          <w14:ligatures w14:val="none"/>
        </w:rPr>
        <w:t>years</w:t>
      </w:r>
      <w:proofErr w:type="gramEnd"/>
      <w:r w:rsidRPr="004D55EF">
        <w:rPr>
          <w:rFonts w:ascii="Times New Roman" w:eastAsia="Times New Roman" w:hAnsi="Times New Roman" w:cs="Times New Roman"/>
          <w:kern w:val="0"/>
          <w:sz w:val="22"/>
          <w:szCs w:val="22"/>
          <w14:ligatures w14:val="none"/>
        </w:rPr>
        <w:t xml:space="preserve"> </w:t>
      </w:r>
      <w:r w:rsidRPr="004D55EF">
        <w:rPr>
          <w:rFonts w:ascii="Times New Roman" w:eastAsia="Times New Roman" w:hAnsi="Times New Roman" w:cs="Times New Roman"/>
          <w:color w:val="000000"/>
          <w:kern w:val="0"/>
          <w:sz w:val="22"/>
          <w:szCs w:val="22"/>
          <w14:ligatures w14:val="none"/>
        </w:rPr>
        <w:t>experience</w:t>
      </w:r>
      <w:proofErr w:type="spellEnd"/>
      <w:r w:rsidRPr="004D55EF">
        <w:rPr>
          <w:rFonts w:ascii="Times New Roman" w:eastAsia="Times New Roman" w:hAnsi="Times New Roman" w:cs="Times New Roman"/>
          <w:color w:val="000000"/>
          <w:kern w:val="0"/>
          <w:sz w:val="22"/>
          <w:szCs w:val="22"/>
          <w14:ligatures w14:val="none"/>
        </w:rPr>
        <w:t xml:space="preserve"> in preparing digital soil maps, description and analysis, land use planning and land management. </w:t>
      </w:r>
    </w:p>
    <w:p w14:paraId="6C2994E9"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05849B7D"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kern w:val="0"/>
          <w:sz w:val="22"/>
          <w:szCs w:val="22"/>
          <w14:ligatures w14:val="none"/>
        </w:rPr>
        <w:t xml:space="preserve">At least 7 </w:t>
      </w:r>
      <w:proofErr w:type="spellStart"/>
      <w:r w:rsidRPr="004D55EF">
        <w:rPr>
          <w:rFonts w:ascii="Times New Roman" w:eastAsia="Times New Roman" w:hAnsi="Times New Roman" w:cs="Times New Roman"/>
          <w:kern w:val="0"/>
          <w:sz w:val="22"/>
          <w:szCs w:val="22"/>
          <w14:ligatures w14:val="none"/>
        </w:rPr>
        <w:t xml:space="preserve">years </w:t>
      </w:r>
      <w:r w:rsidRPr="004D55EF">
        <w:rPr>
          <w:rFonts w:ascii="Times New Roman" w:eastAsia="Times New Roman" w:hAnsi="Times New Roman" w:cs="Times New Roman"/>
          <w:color w:val="000000"/>
          <w:kern w:val="0"/>
          <w:sz w:val="22"/>
          <w:szCs w:val="22"/>
          <w14:ligatures w14:val="none"/>
        </w:rPr>
        <w:t>Experience</w:t>
      </w:r>
      <w:proofErr w:type="spellEnd"/>
      <w:r w:rsidRPr="004D55EF">
        <w:rPr>
          <w:rFonts w:ascii="Times New Roman" w:eastAsia="Times New Roman" w:hAnsi="Times New Roman" w:cs="Times New Roman"/>
          <w:color w:val="000000"/>
          <w:kern w:val="0"/>
          <w:sz w:val="22"/>
          <w:szCs w:val="22"/>
          <w14:ligatures w14:val="none"/>
        </w:rPr>
        <w:t xml:space="preserve"> in conducting soil analysis in the agriculture sector, preferably in </w:t>
      </w:r>
      <w:r w:rsidRPr="004D55EF">
        <w:rPr>
          <w:rFonts w:ascii="Times New Roman" w:eastAsia="Times New Roman" w:hAnsi="Times New Roman" w:cs="Times New Roman"/>
          <w:kern w:val="0"/>
          <w:sz w:val="22"/>
          <w:szCs w:val="22"/>
          <w14:ligatures w14:val="none"/>
        </w:rPr>
        <w:t>similar equatorial tropical regions</w:t>
      </w:r>
      <w:r w:rsidRPr="004D55EF">
        <w:rPr>
          <w:rFonts w:ascii="Times New Roman" w:eastAsia="Times New Roman" w:hAnsi="Times New Roman" w:cs="Times New Roman"/>
          <w:color w:val="000000"/>
          <w:kern w:val="0"/>
          <w:sz w:val="22"/>
          <w:szCs w:val="22"/>
          <w14:ligatures w14:val="none"/>
        </w:rPr>
        <w:t xml:space="preserve">. </w:t>
      </w:r>
    </w:p>
    <w:p w14:paraId="2AA14F01"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4B4DB5DE"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kern w:val="0"/>
          <w:sz w:val="22"/>
          <w:szCs w:val="22"/>
          <w14:ligatures w14:val="none"/>
        </w:rPr>
      </w:pPr>
      <w:r w:rsidRPr="004D55EF">
        <w:rPr>
          <w:rFonts w:ascii="Times New Roman" w:eastAsia="Times New Roman" w:hAnsi="Times New Roman" w:cs="Times New Roman"/>
          <w:kern w:val="0"/>
          <w:sz w:val="22"/>
          <w:szCs w:val="22"/>
          <w:highlight w:val="white"/>
          <w14:ligatures w14:val="none"/>
        </w:rPr>
        <w:t xml:space="preserve">Working knowledge and experience in monitoring, evaluation and spatial analysis. </w:t>
      </w:r>
    </w:p>
    <w:p w14:paraId="19CCFF7C" w14:textId="77777777" w:rsidR="00560BF4" w:rsidRDefault="00560BF4" w:rsidP="00560BF4">
      <w:pPr>
        <w:pStyle w:val="ListParagraph"/>
        <w:spacing w:after="0" w:line="240" w:lineRule="auto"/>
        <w:rPr>
          <w:rFonts w:ascii="Times New Roman" w:eastAsia="Times New Roman" w:hAnsi="Times New Roman" w:cs="Times New Roman"/>
          <w:kern w:val="0"/>
          <w:sz w:val="22"/>
          <w:szCs w:val="22"/>
          <w14:ligatures w14:val="none"/>
        </w:rPr>
      </w:pPr>
    </w:p>
    <w:p w14:paraId="7F46ECF9"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Experience in environments with similar landscapes and geomorphology to Dominica would be an advantage. </w:t>
      </w:r>
    </w:p>
    <w:p w14:paraId="080FD7F3"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36600B71" w14:textId="77777777" w:rsidR="00560BF4"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Proven track record in producing high-quality technical reports.</w:t>
      </w:r>
    </w:p>
    <w:p w14:paraId="1DA3B0AA"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503EC37D"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Strong organizational and leadership skills, with the ability to manage multiple tasks and stakeholders simultaneously. </w:t>
      </w:r>
    </w:p>
    <w:p w14:paraId="29EA6E16"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64139755" w14:textId="77777777" w:rsidR="00560BF4"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Excellent presentation skills with written and oral communications are desired. </w:t>
      </w:r>
    </w:p>
    <w:p w14:paraId="5EA17CA8"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78E050F2" w14:textId="77777777" w:rsid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Excellent communication and interpersonal skills, with the ability to engage and collaborate with diverse stakeholders. </w:t>
      </w:r>
    </w:p>
    <w:p w14:paraId="71A0E1A8"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508E534B" w14:textId="77777777" w:rsidR="004D55EF" w:rsidRPr="004D55EF" w:rsidRDefault="004D55EF" w:rsidP="00560BF4">
      <w:pPr>
        <w:widowControl w:val="0"/>
        <w:numPr>
          <w:ilvl w:val="4"/>
          <w:numId w:val="9"/>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Proficiency in English.  </w:t>
      </w:r>
    </w:p>
    <w:p w14:paraId="7F1E35FD" w14:textId="77777777" w:rsidR="004D55EF" w:rsidRPr="004D55EF" w:rsidRDefault="004D55EF" w:rsidP="00560BF4">
      <w:pPr>
        <w:widowControl w:val="0"/>
        <w:spacing w:after="0" w:line="240" w:lineRule="auto"/>
        <w:ind w:left="180"/>
        <w:jc w:val="both"/>
        <w:rPr>
          <w:rFonts w:ascii="Times New Roman" w:eastAsia="Times New Roman" w:hAnsi="Times New Roman" w:cs="Times New Roman"/>
          <w:kern w:val="0"/>
          <w:sz w:val="22"/>
          <w:szCs w:val="22"/>
          <w:lang w:val="en"/>
          <w14:ligatures w14:val="none"/>
        </w:rPr>
      </w:pPr>
    </w:p>
    <w:p w14:paraId="450A31A2" w14:textId="77777777" w:rsidR="004D55EF" w:rsidRPr="004D55EF" w:rsidRDefault="004D55EF" w:rsidP="00560BF4">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u w:val="single"/>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 xml:space="preserve">REPORTING AND DELIVERABLES </w:t>
      </w:r>
    </w:p>
    <w:p w14:paraId="331EDE1B" w14:textId="77777777" w:rsidR="004D55EF" w:rsidRPr="004D55EF" w:rsidRDefault="004D55EF" w:rsidP="00560BF4">
      <w:pPr>
        <w:widowControl w:val="0"/>
        <w:spacing w:after="0" w:line="240" w:lineRule="auto"/>
        <w:rPr>
          <w:rFonts w:ascii="Times New Roman" w:eastAsia="Times New Roman" w:hAnsi="Times New Roman" w:cs="Times New Roman"/>
          <w:b/>
          <w:bCs/>
          <w:kern w:val="0"/>
          <w:sz w:val="22"/>
          <w:szCs w:val="22"/>
          <w:u w:val="single"/>
          <w:lang w:val="en"/>
          <w14:ligatures w14:val="none"/>
        </w:rPr>
      </w:pPr>
    </w:p>
    <w:p w14:paraId="423B8BDF" w14:textId="77777777" w:rsidR="004D55EF" w:rsidRDefault="004D55EF" w:rsidP="00560BF4">
      <w:pPr>
        <w:widowControl w:val="0"/>
        <w:numPr>
          <w:ilvl w:val="1"/>
          <w:numId w:val="10"/>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kern w:val="0"/>
          <w:sz w:val="22"/>
          <w:szCs w:val="22"/>
          <w:highlight w:val="white"/>
          <w14:ligatures w14:val="none"/>
        </w:rPr>
      </w:pPr>
      <w:r w:rsidRPr="004D55EF">
        <w:rPr>
          <w:rFonts w:ascii="Times New Roman" w:eastAsia="Times New Roman" w:hAnsi="Times New Roman" w:cs="Times New Roman"/>
          <w:color w:val="000000"/>
          <w:kern w:val="0"/>
          <w:sz w:val="22"/>
          <w:szCs w:val="22"/>
          <w:highlight w:val="white"/>
          <w14:ligatures w14:val="none"/>
        </w:rPr>
        <w:t xml:space="preserve">The Consultant will report to the Project Coordinator and is required to deliver: </w:t>
      </w:r>
    </w:p>
    <w:p w14:paraId="3883740C" w14:textId="77777777" w:rsidR="00560BF4" w:rsidRPr="004D55EF" w:rsidRDefault="00560BF4" w:rsidP="00560BF4">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kern w:val="0"/>
          <w:sz w:val="22"/>
          <w:szCs w:val="22"/>
          <w:highlight w:val="white"/>
          <w14:ligatures w14:val="none"/>
        </w:rPr>
      </w:pPr>
    </w:p>
    <w:p w14:paraId="0171D098" w14:textId="77777777" w:rsidR="004D55EF" w:rsidRDefault="004D55EF" w:rsidP="00560BF4">
      <w:pPr>
        <w:widowControl w:val="0"/>
        <w:numPr>
          <w:ilvl w:val="4"/>
          <w:numId w:val="2"/>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An Inception Report including a work plan. </w:t>
      </w:r>
    </w:p>
    <w:p w14:paraId="055F6C1D" w14:textId="77777777" w:rsidR="00560BF4" w:rsidRPr="004D55EF" w:rsidRDefault="00560BF4" w:rsidP="00560BF4">
      <w:pPr>
        <w:widowControl w:val="0"/>
        <w:pBdr>
          <w:top w:val="nil"/>
          <w:left w:val="nil"/>
          <w:bottom w:val="nil"/>
          <w:right w:val="nil"/>
          <w:between w:val="nil"/>
        </w:pBdr>
        <w:spacing w:after="0" w:line="240" w:lineRule="auto"/>
        <w:ind w:left="1440"/>
        <w:jc w:val="both"/>
        <w:rPr>
          <w:rFonts w:ascii="Times New Roman" w:eastAsia="Times New Roman" w:hAnsi="Times New Roman" w:cs="Times New Roman"/>
          <w:color w:val="000000"/>
          <w:kern w:val="0"/>
          <w:sz w:val="22"/>
          <w:szCs w:val="22"/>
          <w:lang w:val="en"/>
          <w14:ligatures w14:val="none"/>
        </w:rPr>
      </w:pPr>
    </w:p>
    <w:p w14:paraId="065BFDE3" w14:textId="77777777" w:rsidR="004D55EF" w:rsidRDefault="004D55EF" w:rsidP="00560BF4">
      <w:pPr>
        <w:widowControl w:val="0"/>
        <w:numPr>
          <w:ilvl w:val="4"/>
          <w:numId w:val="2"/>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Prepare a Report on the analysis conducted in (e) in the Scope of Services. </w:t>
      </w:r>
    </w:p>
    <w:p w14:paraId="154B9E79"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lang w:val="en"/>
          <w14:ligatures w14:val="none"/>
        </w:rPr>
      </w:pPr>
    </w:p>
    <w:p w14:paraId="7AA2B893" w14:textId="77777777" w:rsidR="00560BF4" w:rsidRDefault="004D55EF" w:rsidP="00560BF4">
      <w:pPr>
        <w:widowControl w:val="0"/>
        <w:numPr>
          <w:ilvl w:val="4"/>
          <w:numId w:val="2"/>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14:ligatures w14:val="none"/>
        </w:rPr>
      </w:pPr>
      <w:r w:rsidRPr="004D55EF">
        <w:rPr>
          <w:rFonts w:ascii="Times New Roman" w:eastAsia="Times New Roman" w:hAnsi="Times New Roman" w:cs="Times New Roman"/>
          <w:color w:val="000000"/>
          <w:kern w:val="0"/>
          <w:sz w:val="22"/>
          <w:szCs w:val="22"/>
          <w14:ligatures w14:val="none"/>
        </w:rPr>
        <w:t xml:space="preserve">Digital Soil </w:t>
      </w:r>
      <w:proofErr w:type="gramStart"/>
      <w:r w:rsidRPr="004D55EF">
        <w:rPr>
          <w:rFonts w:ascii="Times New Roman" w:eastAsia="Times New Roman" w:hAnsi="Times New Roman" w:cs="Times New Roman"/>
          <w:color w:val="000000"/>
          <w:kern w:val="0"/>
          <w:sz w:val="22"/>
          <w:szCs w:val="22"/>
          <w14:ligatures w14:val="none"/>
        </w:rPr>
        <w:t>Maps that</w:t>
      </w:r>
      <w:proofErr w:type="gramEnd"/>
      <w:r w:rsidRPr="004D55EF">
        <w:rPr>
          <w:rFonts w:ascii="Times New Roman" w:eastAsia="Times New Roman" w:hAnsi="Times New Roman" w:cs="Times New Roman"/>
          <w:color w:val="000000"/>
          <w:kern w:val="0"/>
          <w:sz w:val="22"/>
          <w:szCs w:val="22"/>
          <w14:ligatures w14:val="none"/>
        </w:rPr>
        <w:t xml:space="preserve"> can help to inform agronomic decisions including land use planning and conservation. </w:t>
      </w:r>
    </w:p>
    <w:p w14:paraId="4F8FD62A" w14:textId="77777777" w:rsidR="00560BF4" w:rsidRDefault="00560BF4" w:rsidP="00560BF4">
      <w:pPr>
        <w:pStyle w:val="ListParagraph"/>
        <w:spacing w:after="0" w:line="240" w:lineRule="auto"/>
        <w:rPr>
          <w:rFonts w:ascii="Times New Roman" w:eastAsia="Times New Roman" w:hAnsi="Times New Roman" w:cs="Times New Roman"/>
          <w:color w:val="000000"/>
          <w:kern w:val="0"/>
          <w:sz w:val="22"/>
          <w:szCs w:val="22"/>
          <w14:ligatures w14:val="none"/>
        </w:rPr>
      </w:pPr>
    </w:p>
    <w:p w14:paraId="13C3ACD4" w14:textId="77777777" w:rsidR="004D55EF" w:rsidRPr="004D55EF" w:rsidRDefault="004D55EF" w:rsidP="00560BF4">
      <w:pPr>
        <w:widowControl w:val="0"/>
        <w:numPr>
          <w:ilvl w:val="4"/>
          <w:numId w:val="2"/>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 xml:space="preserve">Communication material to support the use of digital soil maps for agricultural stakeholders. </w:t>
      </w:r>
    </w:p>
    <w:p w14:paraId="54C9FC90" w14:textId="77777777" w:rsidR="004D55EF" w:rsidRPr="004D55EF" w:rsidRDefault="004D55EF" w:rsidP="00560BF4">
      <w:pPr>
        <w:widowControl w:val="0"/>
        <w:spacing w:after="0" w:line="240" w:lineRule="auto"/>
        <w:ind w:left="180"/>
        <w:jc w:val="both"/>
        <w:rPr>
          <w:rFonts w:ascii="Times New Roman" w:eastAsia="Times New Roman" w:hAnsi="Times New Roman" w:cs="Times New Roman"/>
          <w:kern w:val="0"/>
          <w:sz w:val="22"/>
          <w:szCs w:val="22"/>
          <w:lang w:val="en"/>
          <w14:ligatures w14:val="none"/>
        </w:rPr>
      </w:pPr>
    </w:p>
    <w:p w14:paraId="63EB1182" w14:textId="77777777" w:rsidR="004D55EF" w:rsidRPr="004D55EF" w:rsidRDefault="004D55EF" w:rsidP="00560BF4">
      <w:pPr>
        <w:widowControl w:val="0"/>
        <w:numPr>
          <w:ilvl w:val="6"/>
          <w:numId w:val="4"/>
        </w:numPr>
        <w:pBdr>
          <w:top w:val="nil"/>
          <w:left w:val="nil"/>
          <w:bottom w:val="nil"/>
          <w:right w:val="nil"/>
          <w:between w:val="nil"/>
        </w:pBdr>
        <w:spacing w:after="0" w:line="240" w:lineRule="auto"/>
        <w:ind w:left="720" w:hanging="720"/>
        <w:rPr>
          <w:rFonts w:ascii="Times New Roman" w:eastAsia="Times New Roman" w:hAnsi="Times New Roman" w:cs="Times New Roman"/>
          <w:b/>
          <w:bCs/>
          <w:color w:val="000000"/>
          <w:kern w:val="0"/>
          <w:sz w:val="22"/>
          <w:szCs w:val="22"/>
          <w:lang w:val="en"/>
          <w14:ligatures w14:val="none"/>
        </w:rPr>
      </w:pPr>
      <w:r w:rsidRPr="004D55EF">
        <w:rPr>
          <w:rFonts w:ascii="Times New Roman" w:eastAsia="Times New Roman" w:hAnsi="Times New Roman" w:cs="Times New Roman"/>
          <w:b/>
          <w:bCs/>
          <w:color w:val="000000"/>
          <w:kern w:val="0"/>
          <w:sz w:val="22"/>
          <w:szCs w:val="22"/>
          <w:u w:val="single"/>
          <w:lang w:val="en"/>
          <w14:ligatures w14:val="none"/>
        </w:rPr>
        <w:t xml:space="preserve">DURATION </w:t>
      </w:r>
      <w:r w:rsidRPr="004D55EF">
        <w:rPr>
          <w:rFonts w:ascii="Times New Roman" w:eastAsia="Times New Roman" w:hAnsi="Times New Roman" w:cs="Times New Roman"/>
          <w:b/>
          <w:bCs/>
          <w:color w:val="000000"/>
          <w:kern w:val="0"/>
          <w:sz w:val="22"/>
          <w:szCs w:val="22"/>
          <w:lang w:val="en"/>
          <w14:ligatures w14:val="none"/>
        </w:rPr>
        <w:t xml:space="preserve"> </w:t>
      </w:r>
    </w:p>
    <w:p w14:paraId="4C0B9B8A" w14:textId="77777777" w:rsidR="004D55EF" w:rsidRPr="004D55EF" w:rsidRDefault="004D55EF" w:rsidP="00560BF4">
      <w:pPr>
        <w:widowControl w:val="0"/>
        <w:spacing w:after="0" w:line="240" w:lineRule="auto"/>
        <w:rPr>
          <w:rFonts w:ascii="Times New Roman" w:eastAsia="Times New Roman" w:hAnsi="Times New Roman" w:cs="Times New Roman"/>
          <w:b/>
          <w:bCs/>
          <w:kern w:val="0"/>
          <w:sz w:val="22"/>
          <w:szCs w:val="22"/>
          <w:lang w:val="en"/>
          <w14:ligatures w14:val="none"/>
        </w:rPr>
      </w:pPr>
    </w:p>
    <w:p w14:paraId="745AEBE0" w14:textId="77777777" w:rsidR="004D55EF" w:rsidRPr="004D55EF" w:rsidRDefault="004D55EF" w:rsidP="00560BF4">
      <w:pPr>
        <w:widowControl w:val="0"/>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kern w:val="0"/>
          <w:sz w:val="22"/>
          <w:szCs w:val="22"/>
          <w:lang w:val="en"/>
          <w14:ligatures w14:val="none"/>
        </w:rPr>
      </w:pPr>
      <w:r w:rsidRPr="004D55EF">
        <w:rPr>
          <w:rFonts w:ascii="Times New Roman" w:eastAsia="Times New Roman" w:hAnsi="Times New Roman" w:cs="Times New Roman"/>
          <w:color w:val="000000"/>
          <w:kern w:val="0"/>
          <w:sz w:val="22"/>
          <w:szCs w:val="22"/>
          <w:lang w:val="en"/>
          <w14:ligatures w14:val="none"/>
        </w:rPr>
        <w:t>The duration of the consultancy services is expected to be approximately 22 working days over the period of three months.</w:t>
      </w:r>
    </w:p>
    <w:p w14:paraId="5F17DC0C" w14:textId="77777777" w:rsidR="004D55EF" w:rsidRPr="004D55EF" w:rsidRDefault="004D55EF" w:rsidP="004D55EF">
      <w:pPr>
        <w:spacing w:after="0" w:line="360" w:lineRule="auto"/>
        <w:ind w:left="180"/>
        <w:rPr>
          <w:rFonts w:ascii="Arial" w:eastAsia="Arial" w:hAnsi="Arial" w:cs="Arial"/>
          <w:kern w:val="0"/>
          <w:sz w:val="22"/>
          <w:szCs w:val="22"/>
          <w:lang w:val="en"/>
          <w14:ligatures w14:val="none"/>
        </w:rPr>
      </w:pPr>
    </w:p>
    <w:p w14:paraId="0972D451" w14:textId="77777777" w:rsidR="004D55EF" w:rsidRDefault="004D55EF"/>
    <w:sectPr w:rsidR="004D55EF" w:rsidSect="004D55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BE2"/>
    <w:multiLevelType w:val="multilevel"/>
    <w:tmpl w:val="AC024DF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13013256"/>
    <w:multiLevelType w:val="multilevel"/>
    <w:tmpl w:val="B17A0744"/>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18687E7B"/>
    <w:multiLevelType w:val="multilevel"/>
    <w:tmpl w:val="FF063224"/>
    <w:lvl w:ilvl="0">
      <w:start w:val="1"/>
      <w:numFmt w:val="decimalZero"/>
      <w:lvlText w:val="%1"/>
      <w:lvlJc w:val="left"/>
      <w:pPr>
        <w:ind w:left="360" w:hanging="360"/>
      </w:pPr>
    </w:lvl>
    <w:lvl w:ilvl="1">
      <w:start w:val="1"/>
      <w:numFmt w:val="decimalZero"/>
      <w:lvlText w:val="2.%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CF2577"/>
    <w:multiLevelType w:val="multilevel"/>
    <w:tmpl w:val="DC4251F0"/>
    <w:lvl w:ilvl="0">
      <w:start w:val="1"/>
      <w:numFmt w:val="decimalZero"/>
      <w:lvlText w:val="%1"/>
      <w:lvlJc w:val="left"/>
      <w:pPr>
        <w:ind w:left="360" w:hanging="360"/>
      </w:pPr>
    </w:lvl>
    <w:lvl w:ilvl="1">
      <w:start w:val="1"/>
      <w:numFmt w:val="decimalZero"/>
      <w:lvlText w:val="4.%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734847"/>
    <w:multiLevelType w:val="multilevel"/>
    <w:tmpl w:val="FC46A95C"/>
    <w:lvl w:ilvl="0">
      <w:start w:val="1"/>
      <w:numFmt w:val="decimalZero"/>
      <w:lvlText w:val="%1"/>
      <w:lvlJc w:val="left"/>
      <w:pPr>
        <w:ind w:left="360" w:hanging="360"/>
      </w:pPr>
    </w:lvl>
    <w:lvl w:ilvl="1">
      <w:start w:val="1"/>
      <w:numFmt w:val="decimalZero"/>
      <w:lvlText w:val="5.%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A941F9"/>
    <w:multiLevelType w:val="multilevel"/>
    <w:tmpl w:val="7A406768"/>
    <w:lvl w:ilvl="0">
      <w:start w:val="1"/>
      <w:numFmt w:val="decimal"/>
      <w:lvlText w:val="%1)"/>
      <w:lvlJc w:val="left"/>
      <w:pPr>
        <w:ind w:left="360" w:hanging="360"/>
      </w:pPr>
    </w:lvl>
    <w:lvl w:ilvl="1">
      <w:start w:val="1"/>
      <w:numFmt w:val="decimalZero"/>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895FF5"/>
    <w:multiLevelType w:val="multilevel"/>
    <w:tmpl w:val="EE1A1B9A"/>
    <w:lvl w:ilvl="0">
      <w:start w:val="1"/>
      <w:numFmt w:val="decimalZero"/>
      <w:lvlText w:val="%1"/>
      <w:lvlJc w:val="left"/>
      <w:pPr>
        <w:ind w:left="360" w:hanging="360"/>
      </w:pPr>
    </w:lvl>
    <w:lvl w:ilvl="1">
      <w:start w:val="1"/>
      <w:numFmt w:val="decimalZero"/>
      <w:lvlText w:val="3.%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3B745E"/>
    <w:multiLevelType w:val="multilevel"/>
    <w:tmpl w:val="F6469C88"/>
    <w:lvl w:ilvl="0">
      <w:start w:val="1"/>
      <w:numFmt w:val="decimalZero"/>
      <w:lvlText w:val="%1"/>
      <w:lvlJc w:val="left"/>
      <w:pPr>
        <w:ind w:left="360" w:hanging="360"/>
      </w:pPr>
    </w:lvl>
    <w:lvl w:ilvl="1">
      <w:start w:val="1"/>
      <w:numFmt w:val="decimalZero"/>
      <w:lvlText w:val="6.%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CA00A2"/>
    <w:multiLevelType w:val="multilevel"/>
    <w:tmpl w:val="D070D75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52F266B7"/>
    <w:multiLevelType w:val="multilevel"/>
    <w:tmpl w:val="B4580C7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288123796">
    <w:abstractNumId w:val="5"/>
  </w:num>
  <w:num w:numId="2" w16cid:durableId="1929923551">
    <w:abstractNumId w:val="0"/>
  </w:num>
  <w:num w:numId="3" w16cid:durableId="284119221">
    <w:abstractNumId w:val="7"/>
  </w:num>
  <w:num w:numId="4" w16cid:durableId="952134451">
    <w:abstractNumId w:val="8"/>
  </w:num>
  <w:num w:numId="5" w16cid:durableId="1054236080">
    <w:abstractNumId w:val="2"/>
  </w:num>
  <w:num w:numId="6" w16cid:durableId="1289317046">
    <w:abstractNumId w:val="6"/>
  </w:num>
  <w:num w:numId="7" w16cid:durableId="1006903789">
    <w:abstractNumId w:val="9"/>
  </w:num>
  <w:num w:numId="8" w16cid:durableId="346714268">
    <w:abstractNumId w:val="3"/>
  </w:num>
  <w:num w:numId="9" w16cid:durableId="470366339">
    <w:abstractNumId w:val="1"/>
  </w:num>
  <w:num w:numId="10" w16cid:durableId="147124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EF"/>
    <w:rsid w:val="004D55EF"/>
    <w:rsid w:val="00560BF4"/>
    <w:rsid w:val="00D4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2F9D"/>
  <w15:chartTrackingRefBased/>
  <w15:docId w15:val="{D9DD56FD-7366-406C-BBFA-4EAF3AFE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5EF"/>
    <w:rPr>
      <w:rFonts w:eastAsiaTheme="majorEastAsia" w:cstheme="majorBidi"/>
      <w:color w:val="272727" w:themeColor="text1" w:themeTint="D8"/>
    </w:rPr>
  </w:style>
  <w:style w:type="paragraph" w:styleId="Title">
    <w:name w:val="Title"/>
    <w:basedOn w:val="Normal"/>
    <w:next w:val="Normal"/>
    <w:link w:val="TitleChar"/>
    <w:uiPriority w:val="10"/>
    <w:qFormat/>
    <w:rsid w:val="004D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5EF"/>
    <w:pPr>
      <w:spacing w:before="160"/>
      <w:jc w:val="center"/>
    </w:pPr>
    <w:rPr>
      <w:i/>
      <w:iCs/>
      <w:color w:val="404040" w:themeColor="text1" w:themeTint="BF"/>
    </w:rPr>
  </w:style>
  <w:style w:type="character" w:customStyle="1" w:styleId="QuoteChar">
    <w:name w:val="Quote Char"/>
    <w:basedOn w:val="DefaultParagraphFont"/>
    <w:link w:val="Quote"/>
    <w:uiPriority w:val="29"/>
    <w:rsid w:val="004D55EF"/>
    <w:rPr>
      <w:i/>
      <w:iCs/>
      <w:color w:val="404040" w:themeColor="text1" w:themeTint="BF"/>
    </w:rPr>
  </w:style>
  <w:style w:type="paragraph" w:styleId="ListParagraph">
    <w:name w:val="List Paragraph"/>
    <w:basedOn w:val="Normal"/>
    <w:uiPriority w:val="34"/>
    <w:qFormat/>
    <w:rsid w:val="004D55EF"/>
    <w:pPr>
      <w:ind w:left="720"/>
      <w:contextualSpacing/>
    </w:pPr>
  </w:style>
  <w:style w:type="character" w:styleId="IntenseEmphasis">
    <w:name w:val="Intense Emphasis"/>
    <w:basedOn w:val="DefaultParagraphFont"/>
    <w:uiPriority w:val="21"/>
    <w:qFormat/>
    <w:rsid w:val="004D55EF"/>
    <w:rPr>
      <w:i/>
      <w:iCs/>
      <w:color w:val="0F4761" w:themeColor="accent1" w:themeShade="BF"/>
    </w:rPr>
  </w:style>
  <w:style w:type="paragraph" w:styleId="IntenseQuote">
    <w:name w:val="Intense Quote"/>
    <w:basedOn w:val="Normal"/>
    <w:next w:val="Normal"/>
    <w:link w:val="IntenseQuoteChar"/>
    <w:uiPriority w:val="30"/>
    <w:qFormat/>
    <w:rsid w:val="004D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5EF"/>
    <w:rPr>
      <w:i/>
      <w:iCs/>
      <w:color w:val="0F4761" w:themeColor="accent1" w:themeShade="BF"/>
    </w:rPr>
  </w:style>
  <w:style w:type="character" w:styleId="IntenseReference">
    <w:name w:val="Intense Reference"/>
    <w:basedOn w:val="DefaultParagraphFont"/>
    <w:uiPriority w:val="32"/>
    <w:qFormat/>
    <w:rsid w:val="004D5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935</Words>
  <Characters>5210</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2026-02-03T18:17:00Z</dcterms:created>
  <dcterms:modified xsi:type="dcterms:W3CDTF">2026-02-03T20:56:00Z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40108668-2570-4ee7-b697-67bc35c076d2</vt:lpwstr>
  </property>
</Properties>
</file>