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DF39" w14:textId="77777777" w:rsidR="00556B0A" w:rsidRDefault="00000000">
      <w:pPr>
        <w:ind w:left="360"/>
        <w:rPr>
          <w:sz w:val="20"/>
        </w:rPr>
      </w:pPr>
      <w:r>
        <w:rPr>
          <w:noProof/>
          <w:sz w:val="20"/>
        </w:rPr>
        <w:drawing>
          <wp:inline distT="0" distB="0" distL="0" distR="0" wp14:anchorId="1EE24ACC" wp14:editId="6A5C49E6">
            <wp:extent cx="6152379" cy="18097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6152379" cy="1809750"/>
                    </a:xfrm>
                    <a:prstGeom prst="rect">
                      <a:avLst/>
                    </a:prstGeom>
                  </pic:spPr>
                </pic:pic>
              </a:graphicData>
            </a:graphic>
          </wp:inline>
        </w:drawing>
      </w:r>
    </w:p>
    <w:p w14:paraId="74F93617" w14:textId="77777777" w:rsidR="00556B0A" w:rsidRPr="00EC5ECF" w:rsidRDefault="00000000" w:rsidP="00EC5ECF">
      <w:pPr>
        <w:pStyle w:val="Heading1"/>
        <w:spacing w:before="0"/>
        <w:rPr>
          <w:sz w:val="22"/>
          <w:szCs w:val="22"/>
        </w:rPr>
      </w:pPr>
      <w:r w:rsidRPr="00EC5ECF">
        <w:rPr>
          <w:spacing w:val="-2"/>
          <w:sz w:val="22"/>
          <w:szCs w:val="22"/>
        </w:rPr>
        <w:t>(GA238/REG)</w:t>
      </w:r>
    </w:p>
    <w:p w14:paraId="7F04417E" w14:textId="77777777" w:rsidR="00556B0A" w:rsidRPr="00EC5ECF" w:rsidRDefault="00556B0A" w:rsidP="00EC5ECF">
      <w:pPr>
        <w:pStyle w:val="BodyText"/>
        <w:rPr>
          <w:b/>
          <w:sz w:val="22"/>
          <w:szCs w:val="22"/>
        </w:rPr>
      </w:pPr>
    </w:p>
    <w:p w14:paraId="61518797" w14:textId="77777777" w:rsidR="00556B0A" w:rsidRPr="00EC5ECF" w:rsidRDefault="00000000" w:rsidP="00EC5ECF">
      <w:pPr>
        <w:jc w:val="center"/>
        <w:rPr>
          <w:b/>
        </w:rPr>
      </w:pPr>
      <w:r w:rsidRPr="00EC5ECF">
        <w:rPr>
          <w:b/>
        </w:rPr>
        <w:t>STRENGTHENING</w:t>
      </w:r>
      <w:r w:rsidRPr="00EC5ECF">
        <w:rPr>
          <w:b/>
          <w:spacing w:val="-6"/>
        </w:rPr>
        <w:t xml:space="preserve"> </w:t>
      </w:r>
      <w:r w:rsidRPr="00EC5ECF">
        <w:rPr>
          <w:b/>
        </w:rPr>
        <w:t>INSTITUTIONAL</w:t>
      </w:r>
      <w:r w:rsidRPr="00EC5ECF">
        <w:rPr>
          <w:b/>
          <w:spacing w:val="-6"/>
        </w:rPr>
        <w:t xml:space="preserve"> </w:t>
      </w:r>
      <w:r w:rsidRPr="00EC5ECF">
        <w:rPr>
          <w:b/>
        </w:rPr>
        <w:t>CAPACITY</w:t>
      </w:r>
      <w:r w:rsidRPr="00EC5ECF">
        <w:rPr>
          <w:b/>
          <w:spacing w:val="-7"/>
        </w:rPr>
        <w:t xml:space="preserve"> </w:t>
      </w:r>
      <w:r w:rsidRPr="00EC5ECF">
        <w:rPr>
          <w:b/>
        </w:rPr>
        <w:t>FOR</w:t>
      </w:r>
      <w:r w:rsidRPr="00EC5ECF">
        <w:rPr>
          <w:b/>
          <w:spacing w:val="-7"/>
        </w:rPr>
        <w:t xml:space="preserve"> </w:t>
      </w:r>
      <w:r w:rsidRPr="00EC5ECF">
        <w:rPr>
          <w:b/>
        </w:rPr>
        <w:t>A</w:t>
      </w:r>
      <w:r w:rsidRPr="00EC5ECF">
        <w:rPr>
          <w:b/>
          <w:spacing w:val="-7"/>
        </w:rPr>
        <w:t xml:space="preserve"> </w:t>
      </w:r>
      <w:r w:rsidRPr="00EC5ECF">
        <w:rPr>
          <w:b/>
        </w:rPr>
        <w:t>RESILIENT</w:t>
      </w:r>
      <w:r w:rsidRPr="00EC5ECF">
        <w:rPr>
          <w:b/>
          <w:spacing w:val="-6"/>
        </w:rPr>
        <w:t xml:space="preserve"> </w:t>
      </w:r>
      <w:r w:rsidRPr="00EC5ECF">
        <w:rPr>
          <w:b/>
        </w:rPr>
        <w:t>CARIBBEAN COASTAL AND MARINE ENVIRONMENT (RCCAME) PROJECT</w:t>
      </w:r>
    </w:p>
    <w:p w14:paraId="0FCB9FC6" w14:textId="77777777" w:rsidR="00556B0A" w:rsidRPr="00EC5ECF" w:rsidRDefault="00556B0A" w:rsidP="00EC5ECF">
      <w:pPr>
        <w:pStyle w:val="BodyText"/>
        <w:rPr>
          <w:b/>
          <w:sz w:val="22"/>
          <w:szCs w:val="22"/>
        </w:rPr>
      </w:pPr>
    </w:p>
    <w:p w14:paraId="11BD2255" w14:textId="77777777" w:rsidR="00556B0A" w:rsidRPr="00EC5ECF" w:rsidRDefault="00000000" w:rsidP="00EC5ECF">
      <w:pPr>
        <w:ind w:left="1"/>
        <w:jc w:val="center"/>
        <w:rPr>
          <w:b/>
        </w:rPr>
      </w:pPr>
      <w:r w:rsidRPr="00EC5ECF">
        <w:rPr>
          <w:b/>
        </w:rPr>
        <w:t>AIR</w:t>
      </w:r>
      <w:r w:rsidRPr="00EC5ECF">
        <w:rPr>
          <w:b/>
          <w:spacing w:val="-8"/>
        </w:rPr>
        <w:t xml:space="preserve"> </w:t>
      </w:r>
      <w:r w:rsidRPr="00EC5ECF">
        <w:rPr>
          <w:b/>
        </w:rPr>
        <w:t>QUALITY</w:t>
      </w:r>
      <w:r w:rsidRPr="00EC5ECF">
        <w:rPr>
          <w:b/>
          <w:spacing w:val="-8"/>
        </w:rPr>
        <w:t xml:space="preserve"> </w:t>
      </w:r>
      <w:r w:rsidRPr="00EC5ECF">
        <w:rPr>
          <w:b/>
        </w:rPr>
        <w:t>INTERN</w:t>
      </w:r>
      <w:r w:rsidRPr="00EC5ECF">
        <w:rPr>
          <w:b/>
          <w:spacing w:val="-8"/>
        </w:rPr>
        <w:t xml:space="preserve"> </w:t>
      </w:r>
      <w:r w:rsidRPr="00EC5ECF">
        <w:rPr>
          <w:b/>
        </w:rPr>
        <w:t>MONITORING</w:t>
      </w:r>
      <w:r w:rsidRPr="00EC5ECF">
        <w:rPr>
          <w:b/>
          <w:spacing w:val="-8"/>
        </w:rPr>
        <w:t xml:space="preserve"> </w:t>
      </w:r>
      <w:r w:rsidRPr="00EC5ECF">
        <w:rPr>
          <w:b/>
        </w:rPr>
        <w:t>&amp;</w:t>
      </w:r>
      <w:r w:rsidRPr="00EC5ECF">
        <w:rPr>
          <w:b/>
          <w:spacing w:val="-7"/>
        </w:rPr>
        <w:t xml:space="preserve"> </w:t>
      </w:r>
      <w:r w:rsidRPr="00EC5ECF">
        <w:rPr>
          <w:b/>
        </w:rPr>
        <w:t>PREDICTION</w:t>
      </w:r>
      <w:r w:rsidRPr="00EC5ECF">
        <w:rPr>
          <w:b/>
          <w:spacing w:val="-8"/>
        </w:rPr>
        <w:t xml:space="preserve"> </w:t>
      </w:r>
      <w:r w:rsidRPr="00EC5ECF">
        <w:rPr>
          <w:b/>
          <w:spacing w:val="-2"/>
        </w:rPr>
        <w:t>INTERNSHIPS</w:t>
      </w:r>
    </w:p>
    <w:p w14:paraId="6EF4663C" w14:textId="77777777" w:rsidR="00556B0A" w:rsidRPr="00EC5ECF" w:rsidRDefault="00556B0A" w:rsidP="00EC5ECF">
      <w:pPr>
        <w:pStyle w:val="BodyText"/>
        <w:rPr>
          <w:b/>
          <w:sz w:val="22"/>
          <w:szCs w:val="22"/>
        </w:rPr>
      </w:pPr>
    </w:p>
    <w:p w14:paraId="3102EC61" w14:textId="77777777" w:rsidR="00556B0A" w:rsidRPr="00EC5ECF" w:rsidRDefault="00000000" w:rsidP="00EC5ECF">
      <w:pPr>
        <w:ind w:left="1"/>
        <w:jc w:val="center"/>
        <w:rPr>
          <w:b/>
        </w:rPr>
      </w:pPr>
      <w:r w:rsidRPr="00EC5ECF">
        <w:rPr>
          <w:b/>
          <w:u w:val="thick"/>
        </w:rPr>
        <w:t>DRAFT</w:t>
      </w:r>
      <w:r w:rsidRPr="00EC5ECF">
        <w:rPr>
          <w:b/>
          <w:spacing w:val="-6"/>
          <w:u w:val="thick"/>
        </w:rPr>
        <w:t xml:space="preserve"> </w:t>
      </w:r>
      <w:r w:rsidRPr="00EC5ECF">
        <w:rPr>
          <w:b/>
          <w:u w:val="thick"/>
        </w:rPr>
        <w:t>TERMS</w:t>
      </w:r>
      <w:r w:rsidRPr="00EC5ECF">
        <w:rPr>
          <w:b/>
          <w:spacing w:val="-5"/>
          <w:u w:val="thick"/>
        </w:rPr>
        <w:t xml:space="preserve"> </w:t>
      </w:r>
      <w:r w:rsidRPr="00EC5ECF">
        <w:rPr>
          <w:b/>
          <w:u w:val="thick"/>
        </w:rPr>
        <w:t>OF</w:t>
      </w:r>
      <w:r w:rsidRPr="00EC5ECF">
        <w:rPr>
          <w:b/>
          <w:spacing w:val="-4"/>
          <w:u w:val="thick"/>
        </w:rPr>
        <w:t xml:space="preserve"> </w:t>
      </w:r>
      <w:r w:rsidRPr="00EC5ECF">
        <w:rPr>
          <w:b/>
          <w:spacing w:val="-2"/>
          <w:u w:val="thick"/>
        </w:rPr>
        <w:t>REFERENCE</w:t>
      </w:r>
    </w:p>
    <w:p w14:paraId="50991D70" w14:textId="77777777" w:rsidR="00556B0A" w:rsidRPr="00EC5ECF" w:rsidRDefault="00556B0A" w:rsidP="00EC5ECF">
      <w:pPr>
        <w:jc w:val="center"/>
        <w:rPr>
          <w:b/>
        </w:rPr>
      </w:pPr>
    </w:p>
    <w:p w14:paraId="3D054AE3" w14:textId="77777777" w:rsidR="00556B0A" w:rsidRPr="00EC5ECF" w:rsidRDefault="00000000" w:rsidP="00EC5ECF">
      <w:pPr>
        <w:pStyle w:val="ListParagraph"/>
        <w:numPr>
          <w:ilvl w:val="0"/>
          <w:numId w:val="1"/>
        </w:numPr>
        <w:tabs>
          <w:tab w:val="left" w:pos="720"/>
        </w:tabs>
        <w:ind w:left="720" w:hanging="720"/>
        <w:jc w:val="left"/>
        <w:rPr>
          <w:b/>
          <w:color w:val="000009"/>
          <w:u w:val="thick" w:color="000009"/>
        </w:rPr>
      </w:pPr>
      <w:r w:rsidRPr="00EC5ECF">
        <w:rPr>
          <w:b/>
          <w:color w:val="000009"/>
          <w:spacing w:val="-2"/>
          <w:u w:val="thick" w:color="000009"/>
        </w:rPr>
        <w:t>BACKGROUND</w:t>
      </w:r>
    </w:p>
    <w:p w14:paraId="0F16ABED" w14:textId="77777777" w:rsidR="00556B0A" w:rsidRPr="00EC5ECF" w:rsidRDefault="00556B0A" w:rsidP="00EC5ECF">
      <w:pPr>
        <w:pStyle w:val="BodyText"/>
        <w:rPr>
          <w:b/>
          <w:sz w:val="22"/>
          <w:szCs w:val="22"/>
        </w:rPr>
      </w:pPr>
    </w:p>
    <w:p w14:paraId="73CE652E" w14:textId="77777777" w:rsidR="00556B0A" w:rsidRPr="00EC5ECF" w:rsidRDefault="00000000" w:rsidP="00EC5ECF">
      <w:pPr>
        <w:pStyle w:val="ListParagraph"/>
        <w:numPr>
          <w:ilvl w:val="1"/>
          <w:numId w:val="1"/>
        </w:numPr>
        <w:tabs>
          <w:tab w:val="left" w:pos="0"/>
        </w:tabs>
        <w:ind w:left="0" w:firstLine="0"/>
        <w:jc w:val="both"/>
      </w:pPr>
      <w:r w:rsidRPr="00EC5ECF">
        <w:t>The</w:t>
      </w:r>
      <w:r w:rsidRPr="00EC5ECF">
        <w:rPr>
          <w:spacing w:val="40"/>
        </w:rPr>
        <w:t xml:space="preserve"> </w:t>
      </w:r>
      <w:r w:rsidRPr="00EC5ECF">
        <w:t>Caribbean</w:t>
      </w:r>
      <w:r w:rsidRPr="00EC5ECF">
        <w:rPr>
          <w:spacing w:val="40"/>
        </w:rPr>
        <w:t xml:space="preserve"> </w:t>
      </w:r>
      <w:r w:rsidRPr="00EC5ECF">
        <w:t>Institute</w:t>
      </w:r>
      <w:r w:rsidRPr="00EC5ECF">
        <w:rPr>
          <w:spacing w:val="40"/>
        </w:rPr>
        <w:t xml:space="preserve"> </w:t>
      </w:r>
      <w:r w:rsidRPr="00EC5ECF">
        <w:t>for</w:t>
      </w:r>
      <w:r w:rsidRPr="00EC5ECF">
        <w:rPr>
          <w:spacing w:val="40"/>
        </w:rPr>
        <w:t xml:space="preserve"> </w:t>
      </w:r>
      <w:r w:rsidRPr="00EC5ECF">
        <w:t>Meteorology</w:t>
      </w:r>
      <w:r w:rsidRPr="00EC5ECF">
        <w:rPr>
          <w:spacing w:val="40"/>
        </w:rPr>
        <w:t xml:space="preserve"> </w:t>
      </w:r>
      <w:r w:rsidRPr="00EC5ECF">
        <w:t>and</w:t>
      </w:r>
      <w:r w:rsidRPr="00EC5ECF">
        <w:rPr>
          <w:spacing w:val="40"/>
        </w:rPr>
        <w:t xml:space="preserve"> </w:t>
      </w:r>
      <w:r w:rsidRPr="00EC5ECF">
        <w:t>Hydrology</w:t>
      </w:r>
      <w:r w:rsidRPr="00EC5ECF">
        <w:rPr>
          <w:spacing w:val="40"/>
        </w:rPr>
        <w:t xml:space="preserve"> </w:t>
      </w:r>
      <w:r w:rsidRPr="00EC5ECF">
        <w:t>(CIMH)</w:t>
      </w:r>
      <w:r w:rsidRPr="00EC5ECF">
        <w:rPr>
          <w:spacing w:val="40"/>
        </w:rPr>
        <w:t xml:space="preserve"> </w:t>
      </w:r>
      <w:r w:rsidRPr="00EC5ECF">
        <w:t>is</w:t>
      </w:r>
      <w:r w:rsidRPr="00EC5ECF">
        <w:rPr>
          <w:spacing w:val="40"/>
        </w:rPr>
        <w:t xml:space="preserve"> </w:t>
      </w:r>
      <w:r w:rsidRPr="00EC5ECF">
        <w:t>an Institution</w:t>
      </w:r>
      <w:r w:rsidRPr="00EC5ECF">
        <w:rPr>
          <w:spacing w:val="-13"/>
        </w:rPr>
        <w:t xml:space="preserve"> </w:t>
      </w:r>
      <w:r w:rsidRPr="00EC5ECF">
        <w:t>of</w:t>
      </w:r>
      <w:r w:rsidRPr="00EC5ECF">
        <w:rPr>
          <w:spacing w:val="-13"/>
        </w:rPr>
        <w:t xml:space="preserve"> </w:t>
      </w:r>
      <w:r w:rsidRPr="00EC5ECF">
        <w:t>the</w:t>
      </w:r>
      <w:r w:rsidRPr="00EC5ECF">
        <w:rPr>
          <w:spacing w:val="-13"/>
        </w:rPr>
        <w:t xml:space="preserve"> </w:t>
      </w:r>
      <w:r w:rsidRPr="00EC5ECF">
        <w:t>Caribbean</w:t>
      </w:r>
      <w:r w:rsidRPr="00EC5ECF">
        <w:rPr>
          <w:spacing w:val="-13"/>
        </w:rPr>
        <w:t xml:space="preserve"> </w:t>
      </w:r>
      <w:r w:rsidRPr="00EC5ECF">
        <w:t>Community</w:t>
      </w:r>
      <w:r w:rsidRPr="00EC5ECF">
        <w:rPr>
          <w:spacing w:val="-13"/>
        </w:rPr>
        <w:t xml:space="preserve"> </w:t>
      </w:r>
      <w:r w:rsidRPr="00EC5ECF">
        <w:t>(CARICOM)</w:t>
      </w:r>
      <w:r w:rsidRPr="00EC5ECF">
        <w:rPr>
          <w:spacing w:val="-13"/>
        </w:rPr>
        <w:t xml:space="preserve"> </w:t>
      </w:r>
      <w:r w:rsidRPr="00EC5ECF">
        <w:t>and</w:t>
      </w:r>
      <w:r w:rsidRPr="00EC5ECF">
        <w:rPr>
          <w:spacing w:val="-13"/>
        </w:rPr>
        <w:t xml:space="preserve"> </w:t>
      </w:r>
      <w:r w:rsidRPr="00EC5ECF">
        <w:t>the</w:t>
      </w:r>
      <w:r w:rsidRPr="00EC5ECF">
        <w:rPr>
          <w:spacing w:val="-13"/>
        </w:rPr>
        <w:t xml:space="preserve"> </w:t>
      </w:r>
      <w:r w:rsidRPr="00EC5ECF">
        <w:t>technical</w:t>
      </w:r>
      <w:r w:rsidRPr="00EC5ECF">
        <w:rPr>
          <w:spacing w:val="-13"/>
        </w:rPr>
        <w:t xml:space="preserve"> </w:t>
      </w:r>
      <w:r w:rsidRPr="00EC5ECF">
        <w:t>Organ</w:t>
      </w:r>
      <w:r w:rsidRPr="00EC5ECF">
        <w:rPr>
          <w:spacing w:val="-13"/>
        </w:rPr>
        <w:t xml:space="preserve"> </w:t>
      </w:r>
      <w:r w:rsidRPr="00EC5ECF">
        <w:t>of</w:t>
      </w:r>
      <w:r w:rsidRPr="00EC5ECF">
        <w:rPr>
          <w:spacing w:val="-13"/>
        </w:rPr>
        <w:t xml:space="preserve"> </w:t>
      </w:r>
      <w:r w:rsidRPr="00EC5ECF">
        <w:t>the Caribbean Meteorological Organization (CMO). The mandate of the CIMH is to assist in improving and developing the meteorological and hydrological services as well as providing awareness of the benefits of meteorology and hydrology for the economic well-being of the sixteen (16) CMO Member States. This is achieved through training, research, investigations, and the provision of related specialised services and advice.</w:t>
      </w:r>
    </w:p>
    <w:p w14:paraId="4E29D96A" w14:textId="77777777" w:rsidR="001545B9" w:rsidRPr="00EC5ECF" w:rsidRDefault="001545B9" w:rsidP="00EC5ECF">
      <w:pPr>
        <w:pStyle w:val="ListParagraph"/>
        <w:tabs>
          <w:tab w:val="left" w:pos="0"/>
        </w:tabs>
        <w:ind w:left="0" w:firstLine="0"/>
        <w:jc w:val="right"/>
      </w:pPr>
    </w:p>
    <w:p w14:paraId="500C9DDB" w14:textId="77777777" w:rsidR="00556B0A" w:rsidRPr="00EC5ECF" w:rsidRDefault="00000000" w:rsidP="00EC5ECF">
      <w:pPr>
        <w:pStyle w:val="ListParagraph"/>
        <w:numPr>
          <w:ilvl w:val="1"/>
          <w:numId w:val="1"/>
        </w:numPr>
        <w:tabs>
          <w:tab w:val="left" w:pos="0"/>
        </w:tabs>
        <w:ind w:left="0" w:firstLine="0"/>
        <w:jc w:val="both"/>
      </w:pPr>
      <w:r w:rsidRPr="00EC5ECF">
        <w:t>In achieving its mandate, the CIMH has established an affiliation with the University</w:t>
      </w:r>
      <w:r w:rsidRPr="00EC5ECF">
        <w:rPr>
          <w:spacing w:val="-11"/>
        </w:rPr>
        <w:t xml:space="preserve"> </w:t>
      </w:r>
      <w:r w:rsidRPr="00EC5ECF">
        <w:t>of</w:t>
      </w:r>
      <w:r w:rsidRPr="00EC5ECF">
        <w:rPr>
          <w:spacing w:val="-11"/>
        </w:rPr>
        <w:t xml:space="preserve"> </w:t>
      </w:r>
      <w:r w:rsidRPr="00EC5ECF">
        <w:t>the</w:t>
      </w:r>
      <w:r w:rsidRPr="00EC5ECF">
        <w:rPr>
          <w:spacing w:val="-11"/>
        </w:rPr>
        <w:t xml:space="preserve"> </w:t>
      </w:r>
      <w:r w:rsidRPr="00EC5ECF">
        <w:t>West</w:t>
      </w:r>
      <w:r w:rsidRPr="00EC5ECF">
        <w:rPr>
          <w:spacing w:val="-11"/>
        </w:rPr>
        <w:t xml:space="preserve"> </w:t>
      </w:r>
      <w:r w:rsidRPr="00EC5ECF">
        <w:t>Indies,</w:t>
      </w:r>
      <w:r w:rsidRPr="00EC5ECF">
        <w:rPr>
          <w:spacing w:val="-12"/>
        </w:rPr>
        <w:t xml:space="preserve"> </w:t>
      </w:r>
      <w:r w:rsidRPr="00EC5ECF">
        <w:t>Cave</w:t>
      </w:r>
      <w:r w:rsidRPr="00EC5ECF">
        <w:rPr>
          <w:spacing w:val="-11"/>
        </w:rPr>
        <w:t xml:space="preserve"> </w:t>
      </w:r>
      <w:r w:rsidRPr="00EC5ECF">
        <w:t>Hill</w:t>
      </w:r>
      <w:r w:rsidRPr="00EC5ECF">
        <w:rPr>
          <w:spacing w:val="-11"/>
        </w:rPr>
        <w:t xml:space="preserve"> </w:t>
      </w:r>
      <w:r w:rsidRPr="00EC5ECF">
        <w:t>campus,</w:t>
      </w:r>
      <w:r w:rsidRPr="00EC5ECF">
        <w:rPr>
          <w:spacing w:val="-12"/>
        </w:rPr>
        <w:t xml:space="preserve"> </w:t>
      </w:r>
      <w:r w:rsidRPr="00EC5ECF">
        <w:t>where</w:t>
      </w:r>
      <w:r w:rsidRPr="00EC5ECF">
        <w:rPr>
          <w:spacing w:val="-11"/>
        </w:rPr>
        <w:t xml:space="preserve"> </w:t>
      </w:r>
      <w:r w:rsidRPr="00EC5ECF">
        <w:t>its</w:t>
      </w:r>
      <w:r w:rsidRPr="00EC5ECF">
        <w:rPr>
          <w:spacing w:val="-11"/>
        </w:rPr>
        <w:t xml:space="preserve"> </w:t>
      </w:r>
      <w:r w:rsidRPr="00EC5ECF">
        <w:t>primary</w:t>
      </w:r>
      <w:r w:rsidRPr="00EC5ECF">
        <w:rPr>
          <w:spacing w:val="-11"/>
        </w:rPr>
        <w:t xml:space="preserve"> </w:t>
      </w:r>
      <w:r w:rsidRPr="00EC5ECF">
        <w:t>responsibility</w:t>
      </w:r>
      <w:r w:rsidRPr="00EC5ECF">
        <w:rPr>
          <w:spacing w:val="-11"/>
        </w:rPr>
        <w:t xml:space="preserve"> </w:t>
      </w:r>
      <w:r w:rsidRPr="00EC5ECF">
        <w:t>is to deliver the B.Sc. programme in Meteorology in the Faculty of Pure and Applied Sciences. The CIMH is also recognised by the World Meteorological Organization as</w:t>
      </w:r>
      <w:r w:rsidRPr="00EC5ECF">
        <w:rPr>
          <w:spacing w:val="-15"/>
        </w:rPr>
        <w:t xml:space="preserve"> </w:t>
      </w:r>
      <w:r w:rsidRPr="00EC5ECF">
        <w:t>(a)</w:t>
      </w:r>
      <w:r w:rsidRPr="00EC5ECF">
        <w:rPr>
          <w:spacing w:val="-15"/>
        </w:rPr>
        <w:t xml:space="preserve"> </w:t>
      </w:r>
      <w:r w:rsidRPr="00EC5ECF">
        <w:t>its</w:t>
      </w:r>
      <w:r w:rsidRPr="00EC5ECF">
        <w:rPr>
          <w:spacing w:val="-15"/>
        </w:rPr>
        <w:t xml:space="preserve"> </w:t>
      </w:r>
      <w:r w:rsidRPr="00EC5ECF">
        <w:t>designated</w:t>
      </w:r>
      <w:r w:rsidRPr="00EC5ECF">
        <w:rPr>
          <w:spacing w:val="-15"/>
        </w:rPr>
        <w:t xml:space="preserve"> </w:t>
      </w:r>
      <w:r w:rsidRPr="00EC5ECF">
        <w:t>Regional</w:t>
      </w:r>
      <w:r w:rsidRPr="00EC5ECF">
        <w:rPr>
          <w:spacing w:val="-15"/>
        </w:rPr>
        <w:t xml:space="preserve"> </w:t>
      </w:r>
      <w:r w:rsidRPr="00EC5ECF">
        <w:t>Training</w:t>
      </w:r>
      <w:r w:rsidRPr="00EC5ECF">
        <w:rPr>
          <w:spacing w:val="-15"/>
        </w:rPr>
        <w:t xml:space="preserve"> </w:t>
      </w:r>
      <w:r w:rsidRPr="00EC5ECF">
        <w:t>Centre</w:t>
      </w:r>
      <w:r w:rsidRPr="00EC5ECF">
        <w:rPr>
          <w:spacing w:val="-15"/>
        </w:rPr>
        <w:t xml:space="preserve"> </w:t>
      </w:r>
      <w:r w:rsidRPr="00EC5ECF">
        <w:t>in</w:t>
      </w:r>
      <w:r w:rsidRPr="00EC5ECF">
        <w:rPr>
          <w:spacing w:val="-15"/>
        </w:rPr>
        <w:t xml:space="preserve"> </w:t>
      </w:r>
      <w:r w:rsidRPr="00EC5ECF">
        <w:t>the</w:t>
      </w:r>
      <w:r w:rsidRPr="00EC5ECF">
        <w:rPr>
          <w:spacing w:val="-15"/>
        </w:rPr>
        <w:t xml:space="preserve"> </w:t>
      </w:r>
      <w:r w:rsidRPr="00EC5ECF">
        <w:t>Caribbean</w:t>
      </w:r>
      <w:r w:rsidRPr="00EC5ECF">
        <w:rPr>
          <w:spacing w:val="-15"/>
        </w:rPr>
        <w:t xml:space="preserve"> </w:t>
      </w:r>
      <w:r w:rsidRPr="00EC5ECF">
        <w:t>for</w:t>
      </w:r>
      <w:r w:rsidRPr="00EC5ECF">
        <w:rPr>
          <w:spacing w:val="-15"/>
        </w:rPr>
        <w:t xml:space="preserve"> </w:t>
      </w:r>
      <w:r w:rsidRPr="00EC5ECF">
        <w:t>Meteorology</w:t>
      </w:r>
      <w:r w:rsidRPr="00EC5ECF">
        <w:rPr>
          <w:spacing w:val="-15"/>
        </w:rPr>
        <w:t xml:space="preserve"> </w:t>
      </w:r>
      <w:r w:rsidRPr="00EC5ECF">
        <w:t>and Hydrology</w:t>
      </w:r>
      <w:r w:rsidRPr="00EC5ECF">
        <w:rPr>
          <w:spacing w:val="-15"/>
        </w:rPr>
        <w:t xml:space="preserve"> </w:t>
      </w:r>
      <w:r w:rsidRPr="00EC5ECF">
        <w:t>and</w:t>
      </w:r>
      <w:r w:rsidRPr="00EC5ECF">
        <w:rPr>
          <w:spacing w:val="-15"/>
        </w:rPr>
        <w:t xml:space="preserve"> </w:t>
      </w:r>
      <w:r w:rsidRPr="00EC5ECF">
        <w:t>related</w:t>
      </w:r>
      <w:r w:rsidRPr="00EC5ECF">
        <w:rPr>
          <w:spacing w:val="-15"/>
        </w:rPr>
        <w:t xml:space="preserve"> </w:t>
      </w:r>
      <w:r w:rsidRPr="00EC5ECF">
        <w:t>disciplines,</w:t>
      </w:r>
      <w:r w:rsidRPr="00EC5ECF">
        <w:rPr>
          <w:spacing w:val="-15"/>
        </w:rPr>
        <w:t xml:space="preserve"> </w:t>
      </w:r>
      <w:r w:rsidRPr="00EC5ECF">
        <w:t>(b)</w:t>
      </w:r>
      <w:r w:rsidRPr="00EC5ECF">
        <w:rPr>
          <w:spacing w:val="-15"/>
        </w:rPr>
        <w:t xml:space="preserve"> </w:t>
      </w:r>
      <w:r w:rsidRPr="00EC5ECF">
        <w:t>its</w:t>
      </w:r>
      <w:r w:rsidRPr="00EC5ECF">
        <w:rPr>
          <w:spacing w:val="-15"/>
        </w:rPr>
        <w:t xml:space="preserve"> </w:t>
      </w:r>
      <w:r w:rsidRPr="00EC5ECF">
        <w:t>designated</w:t>
      </w:r>
      <w:r w:rsidRPr="00EC5ECF">
        <w:rPr>
          <w:spacing w:val="-15"/>
        </w:rPr>
        <w:t xml:space="preserve"> </w:t>
      </w:r>
      <w:r w:rsidRPr="00EC5ECF">
        <w:t>Regional</w:t>
      </w:r>
      <w:r w:rsidRPr="00EC5ECF">
        <w:rPr>
          <w:spacing w:val="-15"/>
        </w:rPr>
        <w:t xml:space="preserve"> </w:t>
      </w:r>
      <w:r w:rsidRPr="00EC5ECF">
        <w:t>Instrument</w:t>
      </w:r>
      <w:r w:rsidRPr="00EC5ECF">
        <w:rPr>
          <w:spacing w:val="-15"/>
        </w:rPr>
        <w:t xml:space="preserve"> </w:t>
      </w:r>
      <w:r w:rsidRPr="00EC5ECF">
        <w:t>Centre</w:t>
      </w:r>
      <w:r w:rsidRPr="00EC5ECF">
        <w:rPr>
          <w:spacing w:val="-15"/>
        </w:rPr>
        <w:t xml:space="preserve"> </w:t>
      </w:r>
      <w:r w:rsidRPr="00EC5ECF">
        <w:t>for the Caribbean, (c) a Centre of Excellence in Satellite Meteorology Training, (d) its designated Regional Climate Centre for the Caribbean and (e) the Pan American Node of the Sand and Dust Storm Warning Alerting and Assessment System.</w:t>
      </w:r>
    </w:p>
    <w:p w14:paraId="0F10B60D" w14:textId="77777777" w:rsidR="00556B0A" w:rsidRPr="00EC5ECF" w:rsidRDefault="00556B0A" w:rsidP="00EC5ECF">
      <w:pPr>
        <w:pStyle w:val="BodyText"/>
        <w:rPr>
          <w:sz w:val="22"/>
          <w:szCs w:val="22"/>
        </w:rPr>
      </w:pPr>
    </w:p>
    <w:p w14:paraId="6F11560D" w14:textId="01C25899" w:rsidR="00556B0A" w:rsidRPr="00EC5ECF" w:rsidRDefault="00000000" w:rsidP="00EC5ECF">
      <w:pPr>
        <w:pStyle w:val="ListParagraph"/>
        <w:numPr>
          <w:ilvl w:val="1"/>
          <w:numId w:val="1"/>
        </w:numPr>
        <w:tabs>
          <w:tab w:val="left" w:pos="0"/>
          <w:tab w:val="left" w:pos="1076"/>
        </w:tabs>
        <w:ind w:left="0" w:firstLine="0"/>
        <w:jc w:val="both"/>
      </w:pPr>
      <w:r w:rsidRPr="00EC5ECF">
        <w:t>The CIMH hosts and manages the Caribbean Centre for Climate and Environmental Simulations established within the last decade in recognition of the region’s need for high-speed computing to support operational and research activities in meteorology, hydrology, climatology and marine science. In addition, the</w:t>
      </w:r>
      <w:r w:rsidRPr="00EC5ECF">
        <w:rPr>
          <w:spacing w:val="-3"/>
        </w:rPr>
        <w:t xml:space="preserve"> </w:t>
      </w:r>
      <w:r w:rsidRPr="00EC5ECF">
        <w:t>CIMH</w:t>
      </w:r>
      <w:r w:rsidRPr="00EC5ECF">
        <w:rPr>
          <w:spacing w:val="-3"/>
        </w:rPr>
        <w:t xml:space="preserve"> </w:t>
      </w:r>
      <w:r w:rsidRPr="00EC5ECF">
        <w:t>is</w:t>
      </w:r>
      <w:r w:rsidRPr="00EC5ECF">
        <w:rPr>
          <w:spacing w:val="-3"/>
        </w:rPr>
        <w:t xml:space="preserve"> </w:t>
      </w:r>
      <w:r w:rsidRPr="00EC5ECF">
        <w:t>the</w:t>
      </w:r>
      <w:r w:rsidRPr="00EC5ECF">
        <w:rPr>
          <w:spacing w:val="-3"/>
        </w:rPr>
        <w:t xml:space="preserve"> </w:t>
      </w:r>
      <w:r w:rsidRPr="00EC5ECF">
        <w:t>Climate</w:t>
      </w:r>
      <w:r w:rsidRPr="00EC5ECF">
        <w:rPr>
          <w:spacing w:val="-3"/>
        </w:rPr>
        <w:t xml:space="preserve"> </w:t>
      </w:r>
      <w:r w:rsidRPr="00EC5ECF">
        <w:t>Data</w:t>
      </w:r>
      <w:r w:rsidRPr="00EC5ECF">
        <w:rPr>
          <w:spacing w:val="-2"/>
        </w:rPr>
        <w:t xml:space="preserve"> </w:t>
      </w:r>
      <w:r w:rsidRPr="00EC5ECF">
        <w:t>Centre</w:t>
      </w:r>
      <w:r w:rsidRPr="00EC5ECF">
        <w:rPr>
          <w:spacing w:val="-3"/>
        </w:rPr>
        <w:t xml:space="preserve"> </w:t>
      </w:r>
      <w:r w:rsidRPr="00EC5ECF">
        <w:t>for</w:t>
      </w:r>
      <w:r w:rsidRPr="00EC5ECF">
        <w:rPr>
          <w:spacing w:val="-3"/>
        </w:rPr>
        <w:t xml:space="preserve"> </w:t>
      </w:r>
      <w:r w:rsidRPr="00EC5ECF">
        <w:t>CMO</w:t>
      </w:r>
      <w:r w:rsidRPr="00EC5ECF">
        <w:rPr>
          <w:spacing w:val="-2"/>
        </w:rPr>
        <w:t xml:space="preserve"> </w:t>
      </w:r>
      <w:r w:rsidRPr="00EC5ECF">
        <w:t>Member</w:t>
      </w:r>
      <w:r w:rsidRPr="00EC5ECF">
        <w:rPr>
          <w:spacing w:val="-3"/>
        </w:rPr>
        <w:t xml:space="preserve"> </w:t>
      </w:r>
      <w:r w:rsidRPr="00EC5ECF">
        <w:t>States</w:t>
      </w:r>
      <w:r w:rsidRPr="00EC5ECF">
        <w:rPr>
          <w:spacing w:val="-3"/>
        </w:rPr>
        <w:t xml:space="preserve"> </w:t>
      </w:r>
      <w:r w:rsidRPr="00EC5ECF">
        <w:t>and</w:t>
      </w:r>
      <w:r w:rsidRPr="00EC5ECF">
        <w:rPr>
          <w:spacing w:val="-3"/>
        </w:rPr>
        <w:t xml:space="preserve"> </w:t>
      </w:r>
      <w:r w:rsidRPr="00EC5ECF">
        <w:t>is</w:t>
      </w:r>
      <w:r w:rsidRPr="00EC5ECF">
        <w:rPr>
          <w:spacing w:val="-3"/>
        </w:rPr>
        <w:t xml:space="preserve"> </w:t>
      </w:r>
      <w:r w:rsidRPr="00EC5ECF">
        <w:t>recognised</w:t>
      </w:r>
      <w:r w:rsidRPr="00EC5ECF">
        <w:rPr>
          <w:spacing w:val="-3"/>
        </w:rPr>
        <w:t xml:space="preserve"> </w:t>
      </w:r>
      <w:r w:rsidRPr="00EC5ECF">
        <w:t>as</w:t>
      </w:r>
      <w:r w:rsidR="00C54363" w:rsidRPr="00EC5ECF">
        <w:t xml:space="preserve"> </w:t>
      </w:r>
      <w:r w:rsidRPr="00EC5ECF">
        <w:t>the leading regional centre for research and development related to meteorology, hydrology,</w:t>
      </w:r>
      <w:r w:rsidRPr="00EC5ECF">
        <w:rPr>
          <w:spacing w:val="-3"/>
        </w:rPr>
        <w:t xml:space="preserve"> </w:t>
      </w:r>
      <w:r w:rsidRPr="00EC5ECF">
        <w:t>agro-meteorology</w:t>
      </w:r>
      <w:r w:rsidRPr="00EC5ECF">
        <w:rPr>
          <w:spacing w:val="-2"/>
        </w:rPr>
        <w:t xml:space="preserve"> </w:t>
      </w:r>
      <w:r w:rsidRPr="00EC5ECF">
        <w:t>and</w:t>
      </w:r>
      <w:r w:rsidRPr="00EC5ECF">
        <w:rPr>
          <w:spacing w:val="-3"/>
        </w:rPr>
        <w:t xml:space="preserve"> </w:t>
      </w:r>
      <w:r w:rsidRPr="00EC5ECF">
        <w:t>climate</w:t>
      </w:r>
      <w:r w:rsidRPr="00EC5ECF">
        <w:rPr>
          <w:spacing w:val="-2"/>
        </w:rPr>
        <w:t xml:space="preserve"> </w:t>
      </w:r>
      <w:r w:rsidRPr="00EC5ECF">
        <w:t>and</w:t>
      </w:r>
      <w:r w:rsidRPr="00EC5ECF">
        <w:rPr>
          <w:spacing w:val="-3"/>
        </w:rPr>
        <w:t xml:space="preserve"> </w:t>
      </w:r>
      <w:r w:rsidRPr="00EC5ECF">
        <w:t>their</w:t>
      </w:r>
      <w:r w:rsidRPr="00EC5ECF">
        <w:rPr>
          <w:spacing w:val="-2"/>
        </w:rPr>
        <w:t xml:space="preserve"> </w:t>
      </w:r>
      <w:r w:rsidRPr="00EC5ECF">
        <w:t>applications.</w:t>
      </w:r>
      <w:r w:rsidRPr="00EC5ECF">
        <w:rPr>
          <w:spacing w:val="-3"/>
        </w:rPr>
        <w:t xml:space="preserve"> </w:t>
      </w:r>
      <w:r w:rsidRPr="00EC5ECF">
        <w:t>More</w:t>
      </w:r>
      <w:r w:rsidRPr="00EC5ECF">
        <w:rPr>
          <w:spacing w:val="-2"/>
        </w:rPr>
        <w:t xml:space="preserve"> </w:t>
      </w:r>
      <w:r w:rsidRPr="00EC5ECF">
        <w:t>recently,</w:t>
      </w:r>
      <w:r w:rsidRPr="00EC5ECF">
        <w:rPr>
          <w:spacing w:val="-3"/>
        </w:rPr>
        <w:t xml:space="preserve"> </w:t>
      </w:r>
      <w:r w:rsidRPr="00EC5ECF">
        <w:t>the CIMH established the Regional Marine Forecast Centre to support operational marine</w:t>
      </w:r>
      <w:r w:rsidRPr="00EC5ECF">
        <w:rPr>
          <w:spacing w:val="-10"/>
        </w:rPr>
        <w:t xml:space="preserve"> </w:t>
      </w:r>
      <w:r w:rsidRPr="00EC5ECF">
        <w:t>forecasting</w:t>
      </w:r>
      <w:r w:rsidRPr="00EC5ECF">
        <w:rPr>
          <w:spacing w:val="-9"/>
        </w:rPr>
        <w:t xml:space="preserve"> </w:t>
      </w:r>
      <w:r w:rsidRPr="00EC5ECF">
        <w:t>across</w:t>
      </w:r>
      <w:r w:rsidRPr="00EC5ECF">
        <w:rPr>
          <w:spacing w:val="-10"/>
        </w:rPr>
        <w:t xml:space="preserve"> </w:t>
      </w:r>
      <w:r w:rsidRPr="00EC5ECF">
        <w:t>the</w:t>
      </w:r>
      <w:r w:rsidRPr="00EC5ECF">
        <w:rPr>
          <w:spacing w:val="-10"/>
        </w:rPr>
        <w:t xml:space="preserve"> </w:t>
      </w:r>
      <w:r w:rsidRPr="00EC5ECF">
        <w:t>region</w:t>
      </w:r>
      <w:r w:rsidRPr="00EC5ECF">
        <w:rPr>
          <w:spacing w:val="-9"/>
        </w:rPr>
        <w:t xml:space="preserve"> </w:t>
      </w:r>
      <w:r w:rsidRPr="00EC5ECF">
        <w:t>and</w:t>
      </w:r>
      <w:r w:rsidRPr="00EC5ECF">
        <w:rPr>
          <w:spacing w:val="-9"/>
        </w:rPr>
        <w:t xml:space="preserve"> </w:t>
      </w:r>
      <w:r w:rsidRPr="00EC5ECF">
        <w:t>to</w:t>
      </w:r>
      <w:r w:rsidRPr="00EC5ECF">
        <w:rPr>
          <w:spacing w:val="-9"/>
        </w:rPr>
        <w:t xml:space="preserve"> </w:t>
      </w:r>
      <w:r w:rsidRPr="00EC5ECF">
        <w:t>provide</w:t>
      </w:r>
      <w:r w:rsidRPr="00EC5ECF">
        <w:rPr>
          <w:spacing w:val="-10"/>
        </w:rPr>
        <w:t xml:space="preserve"> </w:t>
      </w:r>
      <w:r w:rsidRPr="00EC5ECF">
        <w:t>some</w:t>
      </w:r>
      <w:r w:rsidRPr="00EC5ECF">
        <w:rPr>
          <w:spacing w:val="-10"/>
        </w:rPr>
        <w:t xml:space="preserve"> </w:t>
      </w:r>
      <w:r w:rsidRPr="00EC5ECF">
        <w:t>of</w:t>
      </w:r>
      <w:r w:rsidRPr="00EC5ECF">
        <w:rPr>
          <w:spacing w:val="-10"/>
        </w:rPr>
        <w:t xml:space="preserve"> </w:t>
      </w:r>
      <w:r w:rsidRPr="00EC5ECF">
        <w:t>the</w:t>
      </w:r>
      <w:r w:rsidRPr="00EC5ECF">
        <w:rPr>
          <w:spacing w:val="-10"/>
        </w:rPr>
        <w:t xml:space="preserve"> </w:t>
      </w:r>
      <w:r w:rsidRPr="00EC5ECF">
        <w:t>science</w:t>
      </w:r>
      <w:r w:rsidRPr="00EC5ECF">
        <w:rPr>
          <w:spacing w:val="-10"/>
        </w:rPr>
        <w:t xml:space="preserve"> </w:t>
      </w:r>
      <w:r w:rsidRPr="00EC5ECF">
        <w:t>essential</w:t>
      </w:r>
      <w:r w:rsidRPr="00EC5ECF">
        <w:rPr>
          <w:spacing w:val="-10"/>
        </w:rPr>
        <w:t xml:space="preserve"> </w:t>
      </w:r>
      <w:r w:rsidRPr="00EC5ECF">
        <w:t>for improving marine governance and decision making.</w:t>
      </w:r>
    </w:p>
    <w:p w14:paraId="071F2218" w14:textId="77777777" w:rsidR="00556B0A" w:rsidRPr="00EC5ECF" w:rsidRDefault="00556B0A" w:rsidP="00EC5ECF">
      <w:pPr>
        <w:pStyle w:val="BodyText"/>
        <w:rPr>
          <w:sz w:val="22"/>
          <w:szCs w:val="22"/>
        </w:rPr>
      </w:pPr>
    </w:p>
    <w:p w14:paraId="506B9F73" w14:textId="77777777" w:rsidR="00556B0A" w:rsidRPr="00EC5ECF" w:rsidRDefault="00000000" w:rsidP="00EC5ECF">
      <w:pPr>
        <w:pStyle w:val="ListParagraph"/>
        <w:numPr>
          <w:ilvl w:val="1"/>
          <w:numId w:val="1"/>
        </w:numPr>
        <w:tabs>
          <w:tab w:val="left" w:pos="0"/>
          <w:tab w:val="left" w:pos="1076"/>
        </w:tabs>
        <w:ind w:left="0" w:firstLine="0"/>
        <w:jc w:val="both"/>
      </w:pPr>
      <w:r w:rsidRPr="00EC5ECF">
        <w:t>The CIMH is active in such areas, including but not limited to environmental modeling, hydrological risk impacts forecasting and early warning system development. The CIMH has strong collaborations with other regional institutions such as the Caribbean Disaster Emergency Management Agency (CDEMA), the Caribbean</w:t>
      </w:r>
      <w:r w:rsidRPr="00EC5ECF">
        <w:rPr>
          <w:spacing w:val="-18"/>
        </w:rPr>
        <w:t xml:space="preserve"> </w:t>
      </w:r>
      <w:r w:rsidRPr="00EC5ECF">
        <w:t>Community</w:t>
      </w:r>
      <w:r w:rsidRPr="00EC5ECF">
        <w:rPr>
          <w:spacing w:val="-17"/>
        </w:rPr>
        <w:t xml:space="preserve"> </w:t>
      </w:r>
      <w:r w:rsidRPr="00EC5ECF">
        <w:t>Climate</w:t>
      </w:r>
      <w:r w:rsidRPr="00EC5ECF">
        <w:rPr>
          <w:spacing w:val="-18"/>
        </w:rPr>
        <w:t xml:space="preserve"> </w:t>
      </w:r>
      <w:r w:rsidRPr="00EC5ECF">
        <w:t>Change</w:t>
      </w:r>
      <w:r w:rsidRPr="00EC5ECF">
        <w:rPr>
          <w:spacing w:val="-17"/>
        </w:rPr>
        <w:t xml:space="preserve"> </w:t>
      </w:r>
      <w:r w:rsidRPr="00EC5ECF">
        <w:t>Centre,</w:t>
      </w:r>
      <w:r w:rsidRPr="00EC5ECF">
        <w:rPr>
          <w:spacing w:val="-18"/>
        </w:rPr>
        <w:t xml:space="preserve"> </w:t>
      </w:r>
      <w:r w:rsidRPr="00EC5ECF">
        <w:t>the</w:t>
      </w:r>
      <w:r w:rsidRPr="00EC5ECF">
        <w:rPr>
          <w:spacing w:val="-17"/>
        </w:rPr>
        <w:t xml:space="preserve"> </w:t>
      </w:r>
      <w:r w:rsidRPr="00EC5ECF">
        <w:t>Caribbean</w:t>
      </w:r>
      <w:r w:rsidRPr="00EC5ECF">
        <w:rPr>
          <w:spacing w:val="-18"/>
        </w:rPr>
        <w:t xml:space="preserve"> </w:t>
      </w:r>
      <w:r w:rsidRPr="00EC5ECF">
        <w:t>Centre</w:t>
      </w:r>
      <w:r w:rsidRPr="00EC5ECF">
        <w:rPr>
          <w:spacing w:val="-17"/>
        </w:rPr>
        <w:t xml:space="preserve"> </w:t>
      </w:r>
      <w:r w:rsidRPr="00EC5ECF">
        <w:t>for</w:t>
      </w:r>
      <w:r w:rsidRPr="00EC5ECF">
        <w:rPr>
          <w:spacing w:val="-18"/>
        </w:rPr>
        <w:t xml:space="preserve"> </w:t>
      </w:r>
      <w:r w:rsidRPr="00EC5ECF">
        <w:t xml:space="preserve">Renewable </w:t>
      </w:r>
      <w:r w:rsidRPr="00EC5ECF">
        <w:lastRenderedPageBreak/>
        <w:t>Energy</w:t>
      </w:r>
      <w:r w:rsidRPr="00EC5ECF">
        <w:rPr>
          <w:spacing w:val="-3"/>
        </w:rPr>
        <w:t xml:space="preserve"> </w:t>
      </w:r>
      <w:r w:rsidRPr="00EC5ECF">
        <w:t>and</w:t>
      </w:r>
      <w:r w:rsidRPr="00EC5ECF">
        <w:rPr>
          <w:spacing w:val="-3"/>
        </w:rPr>
        <w:t xml:space="preserve"> </w:t>
      </w:r>
      <w:r w:rsidRPr="00EC5ECF">
        <w:t>Energy</w:t>
      </w:r>
      <w:r w:rsidRPr="00EC5ECF">
        <w:rPr>
          <w:spacing w:val="-3"/>
        </w:rPr>
        <w:t xml:space="preserve"> </w:t>
      </w:r>
      <w:r w:rsidRPr="00EC5ECF">
        <w:t>Efficiency,</w:t>
      </w:r>
      <w:r w:rsidRPr="00EC5ECF">
        <w:rPr>
          <w:spacing w:val="-3"/>
        </w:rPr>
        <w:t xml:space="preserve"> </w:t>
      </w:r>
      <w:r w:rsidRPr="00EC5ECF">
        <w:t>the</w:t>
      </w:r>
      <w:r w:rsidRPr="00EC5ECF">
        <w:rPr>
          <w:spacing w:val="-3"/>
        </w:rPr>
        <w:t xml:space="preserve"> </w:t>
      </w:r>
      <w:r w:rsidRPr="00EC5ECF">
        <w:t>Caribbean</w:t>
      </w:r>
      <w:r w:rsidRPr="00EC5ECF">
        <w:rPr>
          <w:spacing w:val="-3"/>
        </w:rPr>
        <w:t xml:space="preserve"> </w:t>
      </w:r>
      <w:r w:rsidRPr="00EC5ECF">
        <w:t>Tourism</w:t>
      </w:r>
      <w:r w:rsidRPr="00EC5ECF">
        <w:rPr>
          <w:spacing w:val="-2"/>
        </w:rPr>
        <w:t xml:space="preserve"> </w:t>
      </w:r>
      <w:r w:rsidRPr="00EC5ECF">
        <w:t>Organization,</w:t>
      </w:r>
      <w:r w:rsidRPr="00EC5ECF">
        <w:rPr>
          <w:spacing w:val="-3"/>
        </w:rPr>
        <w:t xml:space="preserve"> </w:t>
      </w:r>
      <w:r w:rsidRPr="00EC5ECF">
        <w:t>the</w:t>
      </w:r>
      <w:r w:rsidRPr="00EC5ECF">
        <w:rPr>
          <w:spacing w:val="-3"/>
        </w:rPr>
        <w:t xml:space="preserve"> </w:t>
      </w:r>
      <w:r w:rsidRPr="00EC5ECF">
        <w:t>Caribbean Development Bank and the Caribbean Agriculture Research and Development Institute in addition to national organisations in CMO Member States. The CIMH also has strong links with the international community inclusive of donor agencies, universities,</w:t>
      </w:r>
      <w:r w:rsidRPr="00EC5ECF">
        <w:rPr>
          <w:spacing w:val="-18"/>
        </w:rPr>
        <w:t xml:space="preserve"> </w:t>
      </w:r>
      <w:r w:rsidRPr="00EC5ECF">
        <w:t>research</w:t>
      </w:r>
      <w:r w:rsidRPr="00EC5ECF">
        <w:rPr>
          <w:spacing w:val="-17"/>
        </w:rPr>
        <w:t xml:space="preserve"> </w:t>
      </w:r>
      <w:r w:rsidRPr="00EC5ECF">
        <w:t>and</w:t>
      </w:r>
      <w:r w:rsidRPr="00EC5ECF">
        <w:rPr>
          <w:spacing w:val="-17"/>
        </w:rPr>
        <w:t xml:space="preserve"> </w:t>
      </w:r>
      <w:r w:rsidRPr="00EC5ECF">
        <w:t>development</w:t>
      </w:r>
      <w:r w:rsidRPr="00EC5ECF">
        <w:rPr>
          <w:spacing w:val="-18"/>
        </w:rPr>
        <w:t xml:space="preserve"> </w:t>
      </w:r>
      <w:r w:rsidRPr="00EC5ECF">
        <w:t>centres</w:t>
      </w:r>
      <w:r w:rsidRPr="00EC5ECF">
        <w:rPr>
          <w:spacing w:val="-16"/>
        </w:rPr>
        <w:t xml:space="preserve"> </w:t>
      </w:r>
      <w:r w:rsidRPr="00EC5ECF">
        <w:t>and</w:t>
      </w:r>
      <w:r w:rsidRPr="00EC5ECF">
        <w:rPr>
          <w:spacing w:val="-17"/>
        </w:rPr>
        <w:t xml:space="preserve"> </w:t>
      </w:r>
      <w:r w:rsidRPr="00EC5ECF">
        <w:t>intergovernmental</w:t>
      </w:r>
      <w:r w:rsidRPr="00EC5ECF">
        <w:rPr>
          <w:spacing w:val="-18"/>
        </w:rPr>
        <w:t xml:space="preserve"> </w:t>
      </w:r>
      <w:r w:rsidRPr="00EC5ECF">
        <w:t>organisations.</w:t>
      </w:r>
    </w:p>
    <w:p w14:paraId="4BD0E97A" w14:textId="77777777" w:rsidR="00556B0A" w:rsidRPr="00EC5ECF" w:rsidRDefault="00556B0A" w:rsidP="00EC5ECF">
      <w:pPr>
        <w:pStyle w:val="BodyText"/>
        <w:rPr>
          <w:sz w:val="22"/>
          <w:szCs w:val="22"/>
        </w:rPr>
      </w:pPr>
    </w:p>
    <w:p w14:paraId="52C9644F" w14:textId="3223ACE7" w:rsidR="00556B0A" w:rsidRPr="00EC5ECF" w:rsidRDefault="00000000" w:rsidP="00EC5ECF">
      <w:pPr>
        <w:pStyle w:val="ListParagraph"/>
        <w:numPr>
          <w:ilvl w:val="1"/>
          <w:numId w:val="1"/>
        </w:numPr>
        <w:tabs>
          <w:tab w:val="left" w:pos="0"/>
          <w:tab w:val="left" w:pos="1076"/>
        </w:tabs>
        <w:ind w:left="0" w:firstLine="0"/>
        <w:jc w:val="both"/>
      </w:pPr>
      <w:r w:rsidRPr="00EC5ECF">
        <w:t>Air quality in urban centres in the Caribbean is declining due to increasing urbanization and associated anthropogenic factors such as exhaust from vehicular traffic with noticeable declines observed during rush hour periods. Air quality in such</w:t>
      </w:r>
      <w:r w:rsidRPr="00EC5ECF">
        <w:rPr>
          <w:spacing w:val="-18"/>
        </w:rPr>
        <w:t xml:space="preserve"> </w:t>
      </w:r>
      <w:r w:rsidRPr="00EC5ECF">
        <w:t>areas</w:t>
      </w:r>
      <w:r w:rsidRPr="00EC5ECF">
        <w:rPr>
          <w:spacing w:val="-17"/>
        </w:rPr>
        <w:t xml:space="preserve"> </w:t>
      </w:r>
      <w:r w:rsidRPr="00EC5ECF">
        <w:t>is</w:t>
      </w:r>
      <w:r w:rsidRPr="00EC5ECF">
        <w:rPr>
          <w:spacing w:val="-18"/>
        </w:rPr>
        <w:t xml:space="preserve"> </w:t>
      </w:r>
      <w:r w:rsidRPr="00EC5ECF">
        <w:t>also</w:t>
      </w:r>
      <w:r w:rsidRPr="00EC5ECF">
        <w:rPr>
          <w:spacing w:val="-17"/>
        </w:rPr>
        <w:t xml:space="preserve"> </w:t>
      </w:r>
      <w:r w:rsidRPr="00EC5ECF">
        <w:t>often</w:t>
      </w:r>
      <w:r w:rsidRPr="00EC5ECF">
        <w:rPr>
          <w:spacing w:val="-18"/>
        </w:rPr>
        <w:t xml:space="preserve"> </w:t>
      </w:r>
      <w:r w:rsidRPr="00EC5ECF">
        <w:t>impacted</w:t>
      </w:r>
      <w:r w:rsidRPr="00EC5ECF">
        <w:rPr>
          <w:spacing w:val="-17"/>
        </w:rPr>
        <w:t xml:space="preserve"> </w:t>
      </w:r>
      <w:r w:rsidRPr="00EC5ECF">
        <w:t>by</w:t>
      </w:r>
      <w:r w:rsidRPr="00EC5ECF">
        <w:rPr>
          <w:spacing w:val="-18"/>
        </w:rPr>
        <w:t xml:space="preserve"> </w:t>
      </w:r>
      <w:r w:rsidRPr="00EC5ECF">
        <w:t>dust</w:t>
      </w:r>
      <w:r w:rsidRPr="00EC5ECF">
        <w:rPr>
          <w:spacing w:val="-17"/>
        </w:rPr>
        <w:t xml:space="preserve"> </w:t>
      </w:r>
      <w:r w:rsidRPr="00EC5ECF">
        <w:t>generated</w:t>
      </w:r>
      <w:r w:rsidRPr="00EC5ECF">
        <w:rPr>
          <w:spacing w:val="-18"/>
        </w:rPr>
        <w:t xml:space="preserve"> </w:t>
      </w:r>
      <w:r w:rsidRPr="00EC5ECF">
        <w:t>from</w:t>
      </w:r>
      <w:r w:rsidRPr="00EC5ECF">
        <w:rPr>
          <w:spacing w:val="-17"/>
        </w:rPr>
        <w:t xml:space="preserve"> </w:t>
      </w:r>
      <w:r w:rsidRPr="00EC5ECF">
        <w:t>construction</w:t>
      </w:r>
      <w:r w:rsidRPr="00EC5ECF">
        <w:rPr>
          <w:spacing w:val="-18"/>
        </w:rPr>
        <w:t xml:space="preserve"> </w:t>
      </w:r>
      <w:r w:rsidRPr="00EC5ECF">
        <w:t>activities,</w:t>
      </w:r>
      <w:r w:rsidRPr="00EC5ECF">
        <w:rPr>
          <w:spacing w:val="-17"/>
        </w:rPr>
        <w:t xml:space="preserve"> </w:t>
      </w:r>
      <w:r w:rsidRPr="00EC5ECF">
        <w:t>local and global industrial activity. In the case of the latter, these changes over Barbados are being monitored through the Advanced Global Atmospheric Gases Experiment (AGAGE) facility at Ragged Point, St. Philip, managed by Bristol University. The AGAGE facility samples over 30 chemical species every 20 minutes. Locally, the Government of Barbados, similar to other Governments across the Caribbean, periodically</w:t>
      </w:r>
      <w:r w:rsidRPr="00EC5ECF">
        <w:rPr>
          <w:spacing w:val="-18"/>
        </w:rPr>
        <w:t xml:space="preserve"> </w:t>
      </w:r>
      <w:r w:rsidRPr="00EC5ECF">
        <w:t>monitors</w:t>
      </w:r>
      <w:r w:rsidRPr="00EC5ECF">
        <w:rPr>
          <w:spacing w:val="-17"/>
        </w:rPr>
        <w:t xml:space="preserve"> </w:t>
      </w:r>
      <w:r w:rsidRPr="00EC5ECF">
        <w:t>air</w:t>
      </w:r>
      <w:r w:rsidRPr="00EC5ECF">
        <w:rPr>
          <w:spacing w:val="-18"/>
        </w:rPr>
        <w:t xml:space="preserve"> </w:t>
      </w:r>
      <w:r w:rsidRPr="00EC5ECF">
        <w:t>quality</w:t>
      </w:r>
      <w:r w:rsidRPr="00EC5ECF">
        <w:rPr>
          <w:spacing w:val="-17"/>
        </w:rPr>
        <w:t xml:space="preserve"> </w:t>
      </w:r>
      <w:r w:rsidRPr="00EC5ECF">
        <w:t>across</w:t>
      </w:r>
      <w:r w:rsidRPr="00EC5ECF">
        <w:rPr>
          <w:spacing w:val="-18"/>
        </w:rPr>
        <w:t xml:space="preserve"> </w:t>
      </w:r>
      <w:r w:rsidRPr="00EC5ECF">
        <w:t>the</w:t>
      </w:r>
      <w:r w:rsidRPr="00EC5ECF">
        <w:rPr>
          <w:spacing w:val="-17"/>
        </w:rPr>
        <w:t xml:space="preserve"> </w:t>
      </w:r>
      <w:r w:rsidRPr="00EC5ECF">
        <w:t>island,</w:t>
      </w:r>
      <w:r w:rsidRPr="00EC5ECF">
        <w:rPr>
          <w:spacing w:val="-18"/>
        </w:rPr>
        <w:t xml:space="preserve"> </w:t>
      </w:r>
      <w:r w:rsidRPr="00EC5ECF">
        <w:t>including</w:t>
      </w:r>
      <w:r w:rsidRPr="00EC5ECF">
        <w:rPr>
          <w:spacing w:val="-17"/>
        </w:rPr>
        <w:t xml:space="preserve"> </w:t>
      </w:r>
      <w:r w:rsidRPr="00EC5ECF">
        <w:t>in</w:t>
      </w:r>
      <w:r w:rsidRPr="00EC5ECF">
        <w:rPr>
          <w:spacing w:val="-18"/>
        </w:rPr>
        <w:t xml:space="preserve"> </w:t>
      </w:r>
      <w:r w:rsidRPr="00EC5ECF">
        <w:t>urban</w:t>
      </w:r>
      <w:r w:rsidRPr="00EC5ECF">
        <w:rPr>
          <w:spacing w:val="-17"/>
        </w:rPr>
        <w:t xml:space="preserve"> </w:t>
      </w:r>
      <w:r w:rsidRPr="00EC5ECF">
        <w:t>areas.</w:t>
      </w:r>
      <w:r w:rsidRPr="00EC5ECF">
        <w:rPr>
          <w:spacing w:val="-18"/>
        </w:rPr>
        <w:t xml:space="preserve"> </w:t>
      </w:r>
      <w:r w:rsidRPr="00EC5ECF">
        <w:t>The</w:t>
      </w:r>
      <w:r w:rsidRPr="00EC5ECF">
        <w:rPr>
          <w:spacing w:val="-17"/>
        </w:rPr>
        <w:t xml:space="preserve"> </w:t>
      </w:r>
      <w:r w:rsidRPr="00EC5ECF">
        <w:t>need</w:t>
      </w:r>
      <w:r w:rsidR="00233DA9" w:rsidRPr="00EC5ECF">
        <w:t xml:space="preserve"> </w:t>
      </w:r>
      <w:r w:rsidRPr="00EC5ECF">
        <w:t>to monitor air quality over islands in the Caribbean was highlighted during the eruption of the La Soufriere volcano on St. Vincent and the Grenadines in which significant quantities of volcanic ash and gas covered significant portions of the island</w:t>
      </w:r>
      <w:r w:rsidRPr="00EC5ECF">
        <w:rPr>
          <w:spacing w:val="-18"/>
        </w:rPr>
        <w:t xml:space="preserve"> </w:t>
      </w:r>
      <w:r w:rsidRPr="00EC5ECF">
        <w:t>and</w:t>
      </w:r>
      <w:r w:rsidRPr="00EC5ECF">
        <w:rPr>
          <w:spacing w:val="-17"/>
        </w:rPr>
        <w:t xml:space="preserve"> </w:t>
      </w:r>
      <w:r w:rsidRPr="00EC5ECF">
        <w:t>neighboring</w:t>
      </w:r>
      <w:r w:rsidRPr="00EC5ECF">
        <w:rPr>
          <w:spacing w:val="-18"/>
        </w:rPr>
        <w:t xml:space="preserve"> </w:t>
      </w:r>
      <w:r w:rsidRPr="00EC5ECF">
        <w:t>islands</w:t>
      </w:r>
      <w:r w:rsidRPr="00EC5ECF">
        <w:rPr>
          <w:spacing w:val="-17"/>
        </w:rPr>
        <w:t xml:space="preserve"> </w:t>
      </w:r>
      <w:r w:rsidRPr="00EC5ECF">
        <w:t>with</w:t>
      </w:r>
      <w:r w:rsidRPr="00EC5ECF">
        <w:rPr>
          <w:spacing w:val="-18"/>
        </w:rPr>
        <w:t xml:space="preserve"> </w:t>
      </w:r>
      <w:r w:rsidRPr="00EC5ECF">
        <w:t>little</w:t>
      </w:r>
      <w:r w:rsidRPr="00EC5ECF">
        <w:rPr>
          <w:spacing w:val="-17"/>
        </w:rPr>
        <w:t xml:space="preserve"> </w:t>
      </w:r>
      <w:r w:rsidRPr="00EC5ECF">
        <w:t>to</w:t>
      </w:r>
      <w:r w:rsidRPr="00EC5ECF">
        <w:rPr>
          <w:spacing w:val="-18"/>
        </w:rPr>
        <w:t xml:space="preserve"> </w:t>
      </w:r>
      <w:r w:rsidRPr="00EC5ECF">
        <w:t>no</w:t>
      </w:r>
      <w:r w:rsidRPr="00EC5ECF">
        <w:rPr>
          <w:spacing w:val="-17"/>
        </w:rPr>
        <w:t xml:space="preserve"> </w:t>
      </w:r>
      <w:r w:rsidRPr="00EC5ECF">
        <w:t>monitoring</w:t>
      </w:r>
      <w:r w:rsidRPr="00EC5ECF">
        <w:rPr>
          <w:spacing w:val="-18"/>
        </w:rPr>
        <w:t xml:space="preserve"> </w:t>
      </w:r>
      <w:r w:rsidRPr="00EC5ECF">
        <w:t>of</w:t>
      </w:r>
      <w:r w:rsidRPr="00EC5ECF">
        <w:rPr>
          <w:spacing w:val="-17"/>
        </w:rPr>
        <w:t xml:space="preserve"> </w:t>
      </w:r>
      <w:r w:rsidRPr="00EC5ECF">
        <w:t>air</w:t>
      </w:r>
      <w:r w:rsidRPr="00EC5ECF">
        <w:rPr>
          <w:spacing w:val="-18"/>
        </w:rPr>
        <w:t xml:space="preserve"> </w:t>
      </w:r>
      <w:r w:rsidRPr="00EC5ECF">
        <w:t>quality</w:t>
      </w:r>
      <w:r w:rsidRPr="00EC5ECF">
        <w:rPr>
          <w:spacing w:val="-17"/>
        </w:rPr>
        <w:t xml:space="preserve"> </w:t>
      </w:r>
      <w:r w:rsidRPr="00EC5ECF">
        <w:t>over</w:t>
      </w:r>
      <w:r w:rsidRPr="00EC5ECF">
        <w:rPr>
          <w:spacing w:val="-18"/>
        </w:rPr>
        <w:t xml:space="preserve"> </w:t>
      </w:r>
      <w:r w:rsidRPr="00EC5ECF">
        <w:t>affected islands</w:t>
      </w:r>
      <w:r w:rsidRPr="00EC5ECF">
        <w:rPr>
          <w:spacing w:val="-7"/>
        </w:rPr>
        <w:t xml:space="preserve"> </w:t>
      </w:r>
      <w:r w:rsidRPr="00EC5ECF">
        <w:t>-</w:t>
      </w:r>
      <w:r w:rsidRPr="00EC5ECF">
        <w:rPr>
          <w:spacing w:val="-7"/>
        </w:rPr>
        <w:t xml:space="preserve"> </w:t>
      </w:r>
      <w:r w:rsidRPr="00EC5ECF">
        <w:t>little</w:t>
      </w:r>
      <w:r w:rsidRPr="00EC5ECF">
        <w:rPr>
          <w:spacing w:val="-7"/>
        </w:rPr>
        <w:t xml:space="preserve"> </w:t>
      </w:r>
      <w:r w:rsidRPr="00EC5ECF">
        <w:t>ability</w:t>
      </w:r>
      <w:r w:rsidRPr="00EC5ECF">
        <w:rPr>
          <w:spacing w:val="-7"/>
        </w:rPr>
        <w:t xml:space="preserve"> </w:t>
      </w:r>
      <w:r w:rsidRPr="00EC5ECF">
        <w:t>to</w:t>
      </w:r>
      <w:r w:rsidRPr="00EC5ECF">
        <w:rPr>
          <w:spacing w:val="-7"/>
        </w:rPr>
        <w:t xml:space="preserve"> </w:t>
      </w:r>
      <w:r w:rsidRPr="00EC5ECF">
        <w:t>qualitatively</w:t>
      </w:r>
      <w:r w:rsidRPr="00EC5ECF">
        <w:rPr>
          <w:spacing w:val="-7"/>
        </w:rPr>
        <w:t xml:space="preserve"> </w:t>
      </w:r>
      <w:r w:rsidRPr="00EC5ECF">
        <w:t>link</w:t>
      </w:r>
      <w:r w:rsidRPr="00EC5ECF">
        <w:rPr>
          <w:spacing w:val="-7"/>
        </w:rPr>
        <w:t xml:space="preserve"> </w:t>
      </w:r>
      <w:r w:rsidRPr="00EC5ECF">
        <w:t>the</w:t>
      </w:r>
      <w:r w:rsidRPr="00EC5ECF">
        <w:rPr>
          <w:spacing w:val="-7"/>
        </w:rPr>
        <w:t xml:space="preserve"> </w:t>
      </w:r>
      <w:r w:rsidRPr="00EC5ECF">
        <w:t>decline</w:t>
      </w:r>
      <w:r w:rsidRPr="00EC5ECF">
        <w:rPr>
          <w:spacing w:val="-7"/>
        </w:rPr>
        <w:t xml:space="preserve"> </w:t>
      </w:r>
      <w:r w:rsidRPr="00EC5ECF">
        <w:t>in</w:t>
      </w:r>
      <w:r w:rsidRPr="00EC5ECF">
        <w:rPr>
          <w:spacing w:val="-7"/>
        </w:rPr>
        <w:t xml:space="preserve"> </w:t>
      </w:r>
      <w:r w:rsidRPr="00EC5ECF">
        <w:t>air</w:t>
      </w:r>
      <w:r w:rsidRPr="00EC5ECF">
        <w:rPr>
          <w:spacing w:val="-7"/>
        </w:rPr>
        <w:t xml:space="preserve"> </w:t>
      </w:r>
      <w:r w:rsidRPr="00EC5ECF">
        <w:t>quality</w:t>
      </w:r>
      <w:r w:rsidRPr="00EC5ECF">
        <w:rPr>
          <w:spacing w:val="-7"/>
        </w:rPr>
        <w:t xml:space="preserve"> </w:t>
      </w:r>
      <w:r w:rsidRPr="00EC5ECF">
        <w:t>to</w:t>
      </w:r>
      <w:r w:rsidRPr="00EC5ECF">
        <w:rPr>
          <w:spacing w:val="-7"/>
        </w:rPr>
        <w:t xml:space="preserve"> </w:t>
      </w:r>
      <w:r w:rsidRPr="00EC5ECF">
        <w:t>health</w:t>
      </w:r>
      <w:r w:rsidRPr="00EC5ECF">
        <w:rPr>
          <w:spacing w:val="-7"/>
        </w:rPr>
        <w:t xml:space="preserve"> </w:t>
      </w:r>
      <w:r w:rsidRPr="00EC5ECF">
        <w:t>impacts. Similarly,</w:t>
      </w:r>
      <w:r w:rsidRPr="00EC5ECF">
        <w:rPr>
          <w:spacing w:val="-12"/>
        </w:rPr>
        <w:t xml:space="preserve"> </w:t>
      </w:r>
      <w:r w:rsidRPr="00EC5ECF">
        <w:t>the</w:t>
      </w:r>
      <w:r w:rsidRPr="00EC5ECF">
        <w:rPr>
          <w:spacing w:val="-11"/>
        </w:rPr>
        <w:t xml:space="preserve"> </w:t>
      </w:r>
      <w:r w:rsidRPr="00EC5ECF">
        <w:t>decline</w:t>
      </w:r>
      <w:r w:rsidRPr="00EC5ECF">
        <w:rPr>
          <w:spacing w:val="-11"/>
        </w:rPr>
        <w:t xml:space="preserve"> </w:t>
      </w:r>
      <w:r w:rsidRPr="00EC5ECF">
        <w:t>in</w:t>
      </w:r>
      <w:r w:rsidRPr="00EC5ECF">
        <w:rPr>
          <w:spacing w:val="-11"/>
        </w:rPr>
        <w:t xml:space="preserve"> </w:t>
      </w:r>
      <w:r w:rsidRPr="00EC5ECF">
        <w:t>air</w:t>
      </w:r>
      <w:r w:rsidRPr="00EC5ECF">
        <w:rPr>
          <w:spacing w:val="-12"/>
        </w:rPr>
        <w:t xml:space="preserve"> </w:t>
      </w:r>
      <w:r w:rsidRPr="00EC5ECF">
        <w:t>quality</w:t>
      </w:r>
      <w:r w:rsidRPr="00EC5ECF">
        <w:rPr>
          <w:spacing w:val="-11"/>
        </w:rPr>
        <w:t xml:space="preserve"> </w:t>
      </w:r>
      <w:r w:rsidRPr="00EC5ECF">
        <w:t>during</w:t>
      </w:r>
      <w:r w:rsidRPr="00EC5ECF">
        <w:rPr>
          <w:spacing w:val="-11"/>
        </w:rPr>
        <w:t xml:space="preserve"> </w:t>
      </w:r>
      <w:r w:rsidRPr="00EC5ECF">
        <w:t>periods</w:t>
      </w:r>
      <w:r w:rsidRPr="00EC5ECF">
        <w:rPr>
          <w:spacing w:val="-12"/>
        </w:rPr>
        <w:t xml:space="preserve"> </w:t>
      </w:r>
      <w:r w:rsidRPr="00EC5ECF">
        <w:t>of</w:t>
      </w:r>
      <w:r w:rsidRPr="00EC5ECF">
        <w:rPr>
          <w:spacing w:val="-12"/>
        </w:rPr>
        <w:t xml:space="preserve"> </w:t>
      </w:r>
      <w:r w:rsidRPr="00EC5ECF">
        <w:t>elevated</w:t>
      </w:r>
      <w:r w:rsidRPr="00EC5ECF">
        <w:rPr>
          <w:spacing w:val="-11"/>
        </w:rPr>
        <w:t xml:space="preserve"> </w:t>
      </w:r>
      <w:r w:rsidRPr="00EC5ECF">
        <w:t>brush</w:t>
      </w:r>
      <w:r w:rsidRPr="00EC5ECF">
        <w:rPr>
          <w:spacing w:val="-11"/>
        </w:rPr>
        <w:t xml:space="preserve"> </w:t>
      </w:r>
      <w:r w:rsidRPr="00EC5ECF">
        <w:t>fire</w:t>
      </w:r>
      <w:r w:rsidRPr="00EC5ECF">
        <w:rPr>
          <w:spacing w:val="-11"/>
        </w:rPr>
        <w:t xml:space="preserve"> </w:t>
      </w:r>
      <w:r w:rsidRPr="00EC5ECF">
        <w:t>occurrences and the associated health impacts are not typically monitored and documented.</w:t>
      </w:r>
    </w:p>
    <w:p w14:paraId="131A03B8" w14:textId="77777777" w:rsidR="00556B0A" w:rsidRPr="00EC5ECF" w:rsidRDefault="00556B0A" w:rsidP="00EC5ECF">
      <w:pPr>
        <w:pStyle w:val="BodyText"/>
        <w:tabs>
          <w:tab w:val="left" w:pos="0"/>
        </w:tabs>
        <w:rPr>
          <w:sz w:val="22"/>
          <w:szCs w:val="22"/>
        </w:rPr>
      </w:pPr>
    </w:p>
    <w:p w14:paraId="680D553A" w14:textId="77777777" w:rsidR="00556B0A" w:rsidRPr="00EC5ECF" w:rsidRDefault="00000000" w:rsidP="00EC5ECF">
      <w:pPr>
        <w:pStyle w:val="ListParagraph"/>
        <w:numPr>
          <w:ilvl w:val="1"/>
          <w:numId w:val="1"/>
        </w:numPr>
        <w:tabs>
          <w:tab w:val="left" w:pos="0"/>
          <w:tab w:val="left" w:pos="1077"/>
        </w:tabs>
        <w:ind w:left="0" w:firstLine="0"/>
        <w:jc w:val="both"/>
      </w:pPr>
      <w:r w:rsidRPr="00EC5ECF">
        <w:t>To</w:t>
      </w:r>
      <w:r w:rsidRPr="00EC5ECF">
        <w:rPr>
          <w:spacing w:val="-16"/>
        </w:rPr>
        <w:t xml:space="preserve"> </w:t>
      </w:r>
      <w:r w:rsidRPr="00EC5ECF">
        <w:t>support</w:t>
      </w:r>
      <w:r w:rsidRPr="00EC5ECF">
        <w:rPr>
          <w:spacing w:val="-17"/>
        </w:rPr>
        <w:t xml:space="preserve"> </w:t>
      </w:r>
      <w:r w:rsidRPr="00EC5ECF">
        <w:t>the</w:t>
      </w:r>
      <w:r w:rsidRPr="00EC5ECF">
        <w:rPr>
          <w:spacing w:val="-16"/>
        </w:rPr>
        <w:t xml:space="preserve"> </w:t>
      </w:r>
      <w:r w:rsidRPr="00EC5ECF">
        <w:t>more</w:t>
      </w:r>
      <w:r w:rsidRPr="00EC5ECF">
        <w:rPr>
          <w:spacing w:val="-16"/>
        </w:rPr>
        <w:t xml:space="preserve"> </w:t>
      </w:r>
      <w:r w:rsidRPr="00EC5ECF">
        <w:t>effective</w:t>
      </w:r>
      <w:r w:rsidRPr="00EC5ECF">
        <w:rPr>
          <w:spacing w:val="-16"/>
        </w:rPr>
        <w:t xml:space="preserve"> </w:t>
      </w:r>
      <w:r w:rsidRPr="00EC5ECF">
        <w:t>integration</w:t>
      </w:r>
      <w:r w:rsidRPr="00EC5ECF">
        <w:rPr>
          <w:spacing w:val="-16"/>
        </w:rPr>
        <w:t xml:space="preserve"> </w:t>
      </w:r>
      <w:r w:rsidRPr="00EC5ECF">
        <w:t>of</w:t>
      </w:r>
      <w:r w:rsidRPr="00EC5ECF">
        <w:rPr>
          <w:spacing w:val="-17"/>
        </w:rPr>
        <w:t xml:space="preserve"> </w:t>
      </w:r>
      <w:r w:rsidRPr="00EC5ECF">
        <w:t>air</w:t>
      </w:r>
      <w:r w:rsidRPr="00EC5ECF">
        <w:rPr>
          <w:spacing w:val="-17"/>
        </w:rPr>
        <w:t xml:space="preserve"> </w:t>
      </w:r>
      <w:r w:rsidRPr="00EC5ECF">
        <w:t>quality</w:t>
      </w:r>
      <w:r w:rsidRPr="00EC5ECF">
        <w:rPr>
          <w:spacing w:val="-16"/>
        </w:rPr>
        <w:t xml:space="preserve"> </w:t>
      </w:r>
      <w:r w:rsidRPr="00EC5ECF">
        <w:t>information</w:t>
      </w:r>
      <w:r w:rsidRPr="00EC5ECF">
        <w:rPr>
          <w:spacing w:val="-16"/>
        </w:rPr>
        <w:t xml:space="preserve"> </w:t>
      </w:r>
      <w:r w:rsidRPr="00EC5ECF">
        <w:t>into</w:t>
      </w:r>
      <w:r w:rsidRPr="00EC5ECF">
        <w:rPr>
          <w:spacing w:val="-16"/>
        </w:rPr>
        <w:t xml:space="preserve"> </w:t>
      </w:r>
      <w:r w:rsidRPr="00EC5ECF">
        <w:t>health early warning systems in the Caribbean, the CIMH, along with regional air quality monitoring partners and health sector professionals and institutions, established the Caribbean Aerosol and Health Network (CAHN). It is recognized that CAHN has the</w:t>
      </w:r>
      <w:r w:rsidRPr="00EC5ECF">
        <w:rPr>
          <w:spacing w:val="-14"/>
        </w:rPr>
        <w:t xml:space="preserve"> </w:t>
      </w:r>
      <w:r w:rsidRPr="00EC5ECF">
        <w:t>potential</w:t>
      </w:r>
      <w:r w:rsidRPr="00EC5ECF">
        <w:rPr>
          <w:spacing w:val="-15"/>
        </w:rPr>
        <w:t xml:space="preserve"> </w:t>
      </w:r>
      <w:r w:rsidRPr="00EC5ECF">
        <w:t>to</w:t>
      </w:r>
      <w:r w:rsidRPr="00EC5ECF">
        <w:rPr>
          <w:spacing w:val="-14"/>
        </w:rPr>
        <w:t xml:space="preserve"> </w:t>
      </w:r>
      <w:r w:rsidRPr="00EC5ECF">
        <w:t>contribute</w:t>
      </w:r>
      <w:r w:rsidRPr="00EC5ECF">
        <w:rPr>
          <w:spacing w:val="-14"/>
        </w:rPr>
        <w:t xml:space="preserve"> </w:t>
      </w:r>
      <w:r w:rsidRPr="00EC5ECF">
        <w:t>significantly</w:t>
      </w:r>
      <w:r w:rsidRPr="00EC5ECF">
        <w:rPr>
          <w:spacing w:val="-14"/>
        </w:rPr>
        <w:t xml:space="preserve"> </w:t>
      </w:r>
      <w:r w:rsidRPr="00EC5ECF">
        <w:t>to</w:t>
      </w:r>
      <w:r w:rsidRPr="00EC5ECF">
        <w:rPr>
          <w:spacing w:val="-14"/>
        </w:rPr>
        <w:t xml:space="preserve"> </w:t>
      </w:r>
      <w:r w:rsidRPr="00EC5ECF">
        <w:t>improving</w:t>
      </w:r>
      <w:r w:rsidRPr="00EC5ECF">
        <w:rPr>
          <w:spacing w:val="-14"/>
        </w:rPr>
        <w:t xml:space="preserve"> </w:t>
      </w:r>
      <w:r w:rsidRPr="00EC5ECF">
        <w:t>the</w:t>
      </w:r>
      <w:r w:rsidRPr="00EC5ECF">
        <w:rPr>
          <w:spacing w:val="-14"/>
        </w:rPr>
        <w:t xml:space="preserve"> </w:t>
      </w:r>
      <w:r w:rsidRPr="00EC5ECF">
        <w:t>link</w:t>
      </w:r>
      <w:r w:rsidRPr="00EC5ECF">
        <w:rPr>
          <w:spacing w:val="-14"/>
        </w:rPr>
        <w:t xml:space="preserve"> </w:t>
      </w:r>
      <w:r w:rsidRPr="00EC5ECF">
        <w:t>between</w:t>
      </w:r>
      <w:r w:rsidRPr="00EC5ECF">
        <w:rPr>
          <w:spacing w:val="-14"/>
        </w:rPr>
        <w:t xml:space="preserve"> </w:t>
      </w:r>
      <w:r w:rsidRPr="00EC5ECF">
        <w:t>air</w:t>
      </w:r>
      <w:r w:rsidRPr="00EC5ECF">
        <w:rPr>
          <w:spacing w:val="-14"/>
        </w:rPr>
        <w:t xml:space="preserve"> </w:t>
      </w:r>
      <w:r w:rsidRPr="00EC5ECF">
        <w:t>quality</w:t>
      </w:r>
      <w:r w:rsidRPr="00EC5ECF">
        <w:rPr>
          <w:spacing w:val="-14"/>
        </w:rPr>
        <w:t xml:space="preserve"> </w:t>
      </w:r>
      <w:r w:rsidRPr="00EC5ECF">
        <w:t>and health</w:t>
      </w:r>
      <w:r w:rsidRPr="00EC5ECF">
        <w:rPr>
          <w:spacing w:val="-6"/>
        </w:rPr>
        <w:t xml:space="preserve"> </w:t>
      </w:r>
      <w:r w:rsidRPr="00EC5ECF">
        <w:t>outcomes</w:t>
      </w:r>
      <w:r w:rsidRPr="00EC5ECF">
        <w:rPr>
          <w:spacing w:val="-6"/>
        </w:rPr>
        <w:t xml:space="preserve"> </w:t>
      </w:r>
      <w:r w:rsidRPr="00EC5ECF">
        <w:t>in</w:t>
      </w:r>
      <w:r w:rsidRPr="00EC5ECF">
        <w:rPr>
          <w:spacing w:val="-6"/>
        </w:rPr>
        <w:t xml:space="preserve"> </w:t>
      </w:r>
      <w:r w:rsidRPr="00EC5ECF">
        <w:t>the</w:t>
      </w:r>
      <w:r w:rsidRPr="00EC5ECF">
        <w:rPr>
          <w:spacing w:val="-6"/>
        </w:rPr>
        <w:t xml:space="preserve"> </w:t>
      </w:r>
      <w:r w:rsidRPr="00EC5ECF">
        <w:t>region.</w:t>
      </w:r>
      <w:r w:rsidRPr="00EC5ECF">
        <w:rPr>
          <w:spacing w:val="-6"/>
        </w:rPr>
        <w:t xml:space="preserve"> </w:t>
      </w:r>
      <w:r w:rsidRPr="00EC5ECF">
        <w:t>However,</w:t>
      </w:r>
      <w:r w:rsidRPr="00EC5ECF">
        <w:rPr>
          <w:spacing w:val="-6"/>
        </w:rPr>
        <w:t xml:space="preserve"> </w:t>
      </w:r>
      <w:r w:rsidRPr="00EC5ECF">
        <w:t>its</w:t>
      </w:r>
      <w:r w:rsidRPr="00EC5ECF">
        <w:rPr>
          <w:spacing w:val="-6"/>
        </w:rPr>
        <w:t xml:space="preserve"> </w:t>
      </w:r>
      <w:r w:rsidRPr="00EC5ECF">
        <w:t>full</w:t>
      </w:r>
      <w:r w:rsidRPr="00EC5ECF">
        <w:rPr>
          <w:spacing w:val="-6"/>
        </w:rPr>
        <w:t xml:space="preserve"> </w:t>
      </w:r>
      <w:r w:rsidRPr="00EC5ECF">
        <w:t>potential</w:t>
      </w:r>
      <w:r w:rsidRPr="00EC5ECF">
        <w:rPr>
          <w:spacing w:val="-6"/>
        </w:rPr>
        <w:t xml:space="preserve"> </w:t>
      </w:r>
      <w:r w:rsidRPr="00EC5ECF">
        <w:t>has</w:t>
      </w:r>
      <w:r w:rsidRPr="00EC5ECF">
        <w:rPr>
          <w:spacing w:val="-6"/>
        </w:rPr>
        <w:t xml:space="preserve"> </w:t>
      </w:r>
      <w:r w:rsidRPr="00EC5ECF">
        <w:t>not</w:t>
      </w:r>
      <w:r w:rsidRPr="00EC5ECF">
        <w:rPr>
          <w:spacing w:val="-6"/>
        </w:rPr>
        <w:t xml:space="preserve"> </w:t>
      </w:r>
      <w:r w:rsidRPr="00EC5ECF">
        <w:t>been</w:t>
      </w:r>
      <w:r w:rsidRPr="00EC5ECF">
        <w:rPr>
          <w:spacing w:val="-6"/>
        </w:rPr>
        <w:t xml:space="preserve"> </w:t>
      </w:r>
      <w:r w:rsidRPr="00EC5ECF">
        <w:t>achieved</w:t>
      </w:r>
      <w:r w:rsidRPr="00EC5ECF">
        <w:rPr>
          <w:spacing w:val="-6"/>
        </w:rPr>
        <w:t xml:space="preserve"> </w:t>
      </w:r>
      <w:r w:rsidRPr="00EC5ECF">
        <w:t>due to (a) the limited number of air quality observations on many islands in the region which limit the development and implementation of air quality early warning systems and (b) limited funding to support regional training workshops to facilitate interactions between the air quality community and the health sector community. The</w:t>
      </w:r>
      <w:r w:rsidRPr="00EC5ECF">
        <w:rPr>
          <w:spacing w:val="-3"/>
        </w:rPr>
        <w:t xml:space="preserve"> </w:t>
      </w:r>
      <w:r w:rsidRPr="00EC5ECF">
        <w:t>CIMH</w:t>
      </w:r>
      <w:r w:rsidRPr="00EC5ECF">
        <w:rPr>
          <w:spacing w:val="-3"/>
        </w:rPr>
        <w:t xml:space="preserve"> </w:t>
      </w:r>
      <w:r w:rsidRPr="00EC5ECF">
        <w:t>has</w:t>
      </w:r>
      <w:r w:rsidRPr="00EC5ECF">
        <w:rPr>
          <w:spacing w:val="-3"/>
        </w:rPr>
        <w:t xml:space="preserve"> </w:t>
      </w:r>
      <w:r w:rsidRPr="00EC5ECF">
        <w:t>procured</w:t>
      </w:r>
      <w:r w:rsidRPr="00EC5ECF">
        <w:rPr>
          <w:spacing w:val="-3"/>
        </w:rPr>
        <w:t xml:space="preserve"> </w:t>
      </w:r>
      <w:r w:rsidRPr="00EC5ECF">
        <w:t>one</w:t>
      </w:r>
      <w:r w:rsidRPr="00EC5ECF">
        <w:rPr>
          <w:spacing w:val="-3"/>
        </w:rPr>
        <w:t xml:space="preserve"> </w:t>
      </w:r>
      <w:r w:rsidRPr="00EC5ECF">
        <w:t>high-quality</w:t>
      </w:r>
      <w:r w:rsidRPr="00EC5ECF">
        <w:rPr>
          <w:spacing w:val="-3"/>
        </w:rPr>
        <w:t xml:space="preserve"> </w:t>
      </w:r>
      <w:r w:rsidRPr="00EC5ECF">
        <w:t>air</w:t>
      </w:r>
      <w:r w:rsidRPr="00EC5ECF">
        <w:rPr>
          <w:spacing w:val="-4"/>
        </w:rPr>
        <w:t xml:space="preserve"> </w:t>
      </w:r>
      <w:r w:rsidRPr="00EC5ECF">
        <w:t>quality</w:t>
      </w:r>
      <w:r w:rsidRPr="00EC5ECF">
        <w:rPr>
          <w:spacing w:val="-3"/>
        </w:rPr>
        <w:t xml:space="preserve"> </w:t>
      </w:r>
      <w:r w:rsidRPr="00EC5ECF">
        <w:t>monitoring</w:t>
      </w:r>
      <w:r w:rsidRPr="00EC5ECF">
        <w:rPr>
          <w:spacing w:val="-3"/>
        </w:rPr>
        <w:t xml:space="preserve"> </w:t>
      </w:r>
      <w:r w:rsidRPr="00EC5ECF">
        <w:t>station</w:t>
      </w:r>
      <w:r w:rsidRPr="00EC5ECF">
        <w:rPr>
          <w:spacing w:val="-3"/>
        </w:rPr>
        <w:t xml:space="preserve"> </w:t>
      </w:r>
      <w:r w:rsidRPr="00EC5ECF">
        <w:t>through</w:t>
      </w:r>
      <w:r w:rsidRPr="00EC5ECF">
        <w:rPr>
          <w:spacing w:val="-3"/>
        </w:rPr>
        <w:t xml:space="preserve"> </w:t>
      </w:r>
      <w:r w:rsidRPr="00EC5ECF">
        <w:t>the EU</w:t>
      </w:r>
      <w:r w:rsidRPr="00EC5ECF">
        <w:rPr>
          <w:spacing w:val="-15"/>
        </w:rPr>
        <w:t xml:space="preserve"> </w:t>
      </w:r>
      <w:r w:rsidRPr="00EC5ECF">
        <w:t>funded</w:t>
      </w:r>
      <w:r w:rsidRPr="00EC5ECF">
        <w:rPr>
          <w:spacing w:val="-16"/>
        </w:rPr>
        <w:t xml:space="preserve"> </w:t>
      </w:r>
      <w:r w:rsidRPr="00EC5ECF">
        <w:t>ClimSA</w:t>
      </w:r>
      <w:r w:rsidRPr="00EC5ECF">
        <w:rPr>
          <w:spacing w:val="-15"/>
        </w:rPr>
        <w:t xml:space="preserve"> </w:t>
      </w:r>
      <w:r w:rsidRPr="00EC5ECF">
        <w:t>programme</w:t>
      </w:r>
      <w:r w:rsidRPr="00EC5ECF">
        <w:rPr>
          <w:spacing w:val="-15"/>
        </w:rPr>
        <w:t xml:space="preserve"> </w:t>
      </w:r>
      <w:r w:rsidRPr="00EC5ECF">
        <w:t>-</w:t>
      </w:r>
      <w:r w:rsidRPr="00EC5ECF">
        <w:rPr>
          <w:spacing w:val="-16"/>
        </w:rPr>
        <w:t xml:space="preserve"> </w:t>
      </w:r>
      <w:r w:rsidRPr="00EC5ECF">
        <w:t>one</w:t>
      </w:r>
      <w:r w:rsidRPr="00EC5ECF">
        <w:rPr>
          <w:spacing w:val="-16"/>
        </w:rPr>
        <w:t xml:space="preserve"> </w:t>
      </w:r>
      <w:r w:rsidRPr="00EC5ECF">
        <w:t>to</w:t>
      </w:r>
      <w:r w:rsidRPr="00EC5ECF">
        <w:rPr>
          <w:spacing w:val="-16"/>
        </w:rPr>
        <w:t xml:space="preserve"> </w:t>
      </w:r>
      <w:r w:rsidRPr="00EC5ECF">
        <w:t>be</w:t>
      </w:r>
      <w:r w:rsidRPr="00EC5ECF">
        <w:rPr>
          <w:spacing w:val="-16"/>
        </w:rPr>
        <w:t xml:space="preserve"> </w:t>
      </w:r>
      <w:r w:rsidRPr="00EC5ECF">
        <w:t>placed</w:t>
      </w:r>
      <w:r w:rsidRPr="00EC5ECF">
        <w:rPr>
          <w:spacing w:val="-16"/>
        </w:rPr>
        <w:t xml:space="preserve"> </w:t>
      </w:r>
      <w:r w:rsidRPr="00EC5ECF">
        <w:t>on</w:t>
      </w:r>
      <w:r w:rsidRPr="00EC5ECF">
        <w:rPr>
          <w:spacing w:val="-16"/>
        </w:rPr>
        <w:t xml:space="preserve"> </w:t>
      </w:r>
      <w:r w:rsidRPr="00EC5ECF">
        <w:t>St.</w:t>
      </w:r>
      <w:r w:rsidRPr="00EC5ECF">
        <w:rPr>
          <w:spacing w:val="-16"/>
        </w:rPr>
        <w:t xml:space="preserve"> </w:t>
      </w:r>
      <w:r w:rsidRPr="00EC5ECF">
        <w:t>Vincent</w:t>
      </w:r>
      <w:r w:rsidRPr="00EC5ECF">
        <w:rPr>
          <w:spacing w:val="-16"/>
        </w:rPr>
        <w:t xml:space="preserve"> </w:t>
      </w:r>
      <w:r w:rsidRPr="00EC5ECF">
        <w:t>and</w:t>
      </w:r>
      <w:r w:rsidRPr="00EC5ECF">
        <w:rPr>
          <w:spacing w:val="-16"/>
        </w:rPr>
        <w:t xml:space="preserve"> </w:t>
      </w:r>
      <w:r w:rsidRPr="00EC5ECF">
        <w:t>the</w:t>
      </w:r>
      <w:r w:rsidRPr="00EC5ECF">
        <w:rPr>
          <w:spacing w:val="-16"/>
        </w:rPr>
        <w:t xml:space="preserve"> </w:t>
      </w:r>
      <w:r w:rsidRPr="00EC5ECF">
        <w:t>Grenadines and a possible second to be placed at CIMH in Barbados. It is expected that these stations will form the cornerstones of emerging national air quality monitoring systems in both countries. In a complementary effort, at least two air quality monitoring stations identical to those procured under the ClimSA programme will be deployed in the western Caribbean, to jumpstart expansion of systematic air quality measurements on those islands and to transfer knowledge to identify air quality products and services of interest to the health sector.</w:t>
      </w:r>
    </w:p>
    <w:p w14:paraId="772E8427" w14:textId="77777777" w:rsidR="00233DA9" w:rsidRPr="00EC5ECF" w:rsidRDefault="00233DA9" w:rsidP="00EC5ECF">
      <w:pPr>
        <w:pStyle w:val="ListParagraph"/>
        <w:tabs>
          <w:tab w:val="left" w:pos="1077"/>
        </w:tabs>
        <w:ind w:left="430" w:right="1075" w:firstLine="0"/>
        <w:jc w:val="right"/>
      </w:pPr>
    </w:p>
    <w:p w14:paraId="1AB1B011" w14:textId="77777777" w:rsidR="00556B0A" w:rsidRPr="00EC5ECF" w:rsidRDefault="00000000" w:rsidP="00EC5ECF">
      <w:pPr>
        <w:pStyle w:val="ListParagraph"/>
        <w:numPr>
          <w:ilvl w:val="1"/>
          <w:numId w:val="1"/>
        </w:numPr>
        <w:tabs>
          <w:tab w:val="left" w:pos="0"/>
          <w:tab w:val="left" w:pos="1076"/>
        </w:tabs>
        <w:ind w:left="0" w:firstLine="0"/>
        <w:jc w:val="both"/>
      </w:pPr>
      <w:r w:rsidRPr="00EC5ECF">
        <w:t>Over the last decade, the CIMH has embarked on programmes that support air quality monitoring and prediction across the region and have linked these to health and energy impacts. In 2017, the WMO designated the CIMH as the Pan American Node in its Sand and Dust Storm Warning and Advisory and Assessment System (SDS-WAS) platform. A key goal of the Node is to convert dust observations and predictions</w:t>
      </w:r>
      <w:r w:rsidRPr="00EC5ECF">
        <w:rPr>
          <w:spacing w:val="-6"/>
        </w:rPr>
        <w:t xml:space="preserve"> </w:t>
      </w:r>
      <w:r w:rsidRPr="00EC5ECF">
        <w:t>to</w:t>
      </w:r>
      <w:r w:rsidRPr="00EC5ECF">
        <w:rPr>
          <w:spacing w:val="-6"/>
        </w:rPr>
        <w:t xml:space="preserve"> </w:t>
      </w:r>
      <w:r w:rsidRPr="00EC5ECF">
        <w:t>actionable</w:t>
      </w:r>
      <w:r w:rsidRPr="00EC5ECF">
        <w:rPr>
          <w:spacing w:val="-6"/>
        </w:rPr>
        <w:t xml:space="preserve"> </w:t>
      </w:r>
      <w:r w:rsidRPr="00EC5ECF">
        <w:t>information</w:t>
      </w:r>
      <w:r w:rsidRPr="00EC5ECF">
        <w:rPr>
          <w:spacing w:val="-6"/>
        </w:rPr>
        <w:t xml:space="preserve"> </w:t>
      </w:r>
      <w:r w:rsidRPr="00EC5ECF">
        <w:t>for</w:t>
      </w:r>
      <w:r w:rsidRPr="00EC5ECF">
        <w:rPr>
          <w:spacing w:val="-6"/>
        </w:rPr>
        <w:t xml:space="preserve"> </w:t>
      </w:r>
      <w:r w:rsidRPr="00EC5ECF">
        <w:t>the</w:t>
      </w:r>
      <w:r w:rsidRPr="00EC5ECF">
        <w:rPr>
          <w:spacing w:val="-6"/>
        </w:rPr>
        <w:t xml:space="preserve"> </w:t>
      </w:r>
      <w:r w:rsidRPr="00EC5ECF">
        <w:t>health</w:t>
      </w:r>
      <w:r w:rsidRPr="00EC5ECF">
        <w:rPr>
          <w:spacing w:val="-6"/>
        </w:rPr>
        <w:t xml:space="preserve"> </w:t>
      </w:r>
      <w:r w:rsidRPr="00EC5ECF">
        <w:t>sector</w:t>
      </w:r>
      <w:r w:rsidRPr="00EC5ECF">
        <w:rPr>
          <w:spacing w:val="-6"/>
        </w:rPr>
        <w:t xml:space="preserve"> </w:t>
      </w:r>
      <w:r w:rsidRPr="00EC5ECF">
        <w:t>and</w:t>
      </w:r>
      <w:r w:rsidRPr="00EC5ECF">
        <w:rPr>
          <w:spacing w:val="-6"/>
        </w:rPr>
        <w:t xml:space="preserve"> </w:t>
      </w:r>
      <w:r w:rsidRPr="00EC5ECF">
        <w:t>other</w:t>
      </w:r>
      <w:r w:rsidRPr="00EC5ECF">
        <w:rPr>
          <w:spacing w:val="-6"/>
        </w:rPr>
        <w:t xml:space="preserve"> </w:t>
      </w:r>
      <w:r w:rsidRPr="00EC5ECF">
        <w:t>relevant</w:t>
      </w:r>
      <w:r w:rsidRPr="00EC5ECF">
        <w:rPr>
          <w:spacing w:val="-6"/>
        </w:rPr>
        <w:t xml:space="preserve"> </w:t>
      </w:r>
      <w:r w:rsidRPr="00EC5ECF">
        <w:t>sectors such as the energy sector.</w:t>
      </w:r>
    </w:p>
    <w:p w14:paraId="3B68B289" w14:textId="77777777" w:rsidR="005E11E2" w:rsidRPr="00EC5ECF" w:rsidRDefault="005E11E2" w:rsidP="00EC5ECF">
      <w:pPr>
        <w:pStyle w:val="BodyText"/>
        <w:rPr>
          <w:sz w:val="22"/>
          <w:szCs w:val="22"/>
        </w:rPr>
      </w:pPr>
    </w:p>
    <w:p w14:paraId="2B2EA0CB" w14:textId="77777777" w:rsidR="00556B0A" w:rsidRPr="00EC5ECF" w:rsidRDefault="00000000" w:rsidP="00EC5ECF">
      <w:pPr>
        <w:pStyle w:val="Heading2"/>
        <w:numPr>
          <w:ilvl w:val="0"/>
          <w:numId w:val="1"/>
        </w:numPr>
        <w:tabs>
          <w:tab w:val="left" w:pos="720"/>
        </w:tabs>
        <w:ind w:left="720" w:hanging="720"/>
        <w:jc w:val="left"/>
        <w:rPr>
          <w:color w:val="000009"/>
          <w:sz w:val="22"/>
          <w:szCs w:val="22"/>
          <w:u w:val="thick" w:color="000009"/>
        </w:rPr>
      </w:pPr>
      <w:r w:rsidRPr="00EC5ECF">
        <w:rPr>
          <w:color w:val="000009"/>
          <w:spacing w:val="-2"/>
          <w:sz w:val="22"/>
          <w:szCs w:val="22"/>
          <w:u w:val="thick" w:color="000009"/>
        </w:rPr>
        <w:t>OBJECTIVES</w:t>
      </w:r>
    </w:p>
    <w:p w14:paraId="27934501" w14:textId="77777777" w:rsidR="005E11E2" w:rsidRPr="00EC5ECF" w:rsidRDefault="005E11E2" w:rsidP="00EC5ECF">
      <w:pPr>
        <w:pStyle w:val="Heading2"/>
        <w:tabs>
          <w:tab w:val="left" w:pos="1199"/>
        </w:tabs>
        <w:ind w:left="1199" w:firstLine="0"/>
        <w:jc w:val="right"/>
        <w:rPr>
          <w:color w:val="000009"/>
          <w:sz w:val="22"/>
          <w:szCs w:val="22"/>
          <w:u w:val="thick" w:color="000009"/>
        </w:rPr>
      </w:pPr>
    </w:p>
    <w:p w14:paraId="36DB5806" w14:textId="77777777" w:rsidR="00556B0A" w:rsidRDefault="00000000" w:rsidP="00EC5ECF">
      <w:pPr>
        <w:pStyle w:val="ListParagraph"/>
        <w:numPr>
          <w:ilvl w:val="1"/>
          <w:numId w:val="1"/>
        </w:numPr>
        <w:tabs>
          <w:tab w:val="left" w:pos="0"/>
        </w:tabs>
        <w:ind w:left="0" w:firstLine="0"/>
        <w:jc w:val="both"/>
        <w:rPr>
          <w:color w:val="000009"/>
        </w:rPr>
      </w:pPr>
      <w:r w:rsidRPr="00EC5ECF">
        <w:rPr>
          <w:color w:val="000009"/>
        </w:rPr>
        <w:t>The focus of this internship is to support the expansion of air quality monitoring and prediction activities across the region and in particular the member states of the CIMH and the borrowing member countries of CDB.</w:t>
      </w:r>
    </w:p>
    <w:p w14:paraId="5398CCBA" w14:textId="2A876818" w:rsidR="00EC5ECF" w:rsidRDefault="00EC5ECF" w:rsidP="00EC5ECF">
      <w:pPr>
        <w:pStyle w:val="ListParagraph"/>
        <w:tabs>
          <w:tab w:val="left" w:pos="0"/>
        </w:tabs>
        <w:ind w:left="0" w:firstLine="0"/>
        <w:rPr>
          <w:color w:val="000009"/>
        </w:rPr>
      </w:pPr>
      <w:r>
        <w:rPr>
          <w:color w:val="000009"/>
        </w:rPr>
        <w:br w:type="page"/>
      </w:r>
    </w:p>
    <w:p w14:paraId="17CCB493" w14:textId="77777777" w:rsidR="00556B0A" w:rsidRPr="00EC5ECF" w:rsidRDefault="00000000" w:rsidP="00EC5ECF">
      <w:pPr>
        <w:pStyle w:val="Heading2"/>
        <w:numPr>
          <w:ilvl w:val="0"/>
          <w:numId w:val="1"/>
        </w:numPr>
        <w:tabs>
          <w:tab w:val="left" w:pos="0"/>
        </w:tabs>
        <w:ind w:left="0" w:firstLine="0"/>
        <w:jc w:val="left"/>
        <w:rPr>
          <w:color w:val="000009"/>
          <w:sz w:val="22"/>
          <w:szCs w:val="22"/>
          <w:u w:val="thick" w:color="000009"/>
        </w:rPr>
      </w:pPr>
      <w:r w:rsidRPr="00EC5ECF">
        <w:rPr>
          <w:color w:val="000009"/>
          <w:sz w:val="22"/>
          <w:szCs w:val="22"/>
          <w:u w:val="thick" w:color="000009"/>
        </w:rPr>
        <w:lastRenderedPageBreak/>
        <w:t>SCOPE</w:t>
      </w:r>
      <w:r w:rsidRPr="00EC5ECF">
        <w:rPr>
          <w:color w:val="000009"/>
          <w:spacing w:val="-5"/>
          <w:sz w:val="22"/>
          <w:szCs w:val="22"/>
          <w:u w:val="thick" w:color="000009"/>
        </w:rPr>
        <w:t xml:space="preserve"> </w:t>
      </w:r>
      <w:r w:rsidRPr="00EC5ECF">
        <w:rPr>
          <w:color w:val="000009"/>
          <w:sz w:val="22"/>
          <w:szCs w:val="22"/>
          <w:u w:val="thick" w:color="000009"/>
        </w:rPr>
        <w:t>OF</w:t>
      </w:r>
      <w:r w:rsidRPr="00EC5ECF">
        <w:rPr>
          <w:color w:val="000009"/>
          <w:spacing w:val="-5"/>
          <w:sz w:val="22"/>
          <w:szCs w:val="22"/>
          <w:u w:val="thick" w:color="000009"/>
        </w:rPr>
        <w:t xml:space="preserve"> </w:t>
      </w:r>
      <w:r w:rsidRPr="00EC5ECF">
        <w:rPr>
          <w:color w:val="000009"/>
          <w:spacing w:val="-4"/>
          <w:sz w:val="22"/>
          <w:szCs w:val="22"/>
          <w:u w:val="thick" w:color="000009"/>
        </w:rPr>
        <w:t>WORK</w:t>
      </w:r>
    </w:p>
    <w:p w14:paraId="719CDF8A" w14:textId="77777777" w:rsidR="005E11E2" w:rsidRPr="00EC5ECF" w:rsidRDefault="005E11E2" w:rsidP="00EC5ECF">
      <w:pPr>
        <w:pStyle w:val="Heading2"/>
        <w:tabs>
          <w:tab w:val="left" w:pos="1199"/>
        </w:tabs>
        <w:ind w:left="1199" w:firstLine="0"/>
        <w:jc w:val="right"/>
        <w:rPr>
          <w:color w:val="000009"/>
          <w:sz w:val="22"/>
          <w:szCs w:val="22"/>
          <w:u w:val="thick" w:color="000009"/>
        </w:rPr>
      </w:pPr>
    </w:p>
    <w:p w14:paraId="23382F70" w14:textId="77777777" w:rsidR="00556B0A" w:rsidRPr="00EC5ECF" w:rsidRDefault="00000000" w:rsidP="00EC5ECF">
      <w:pPr>
        <w:pStyle w:val="ListParagraph"/>
        <w:numPr>
          <w:ilvl w:val="1"/>
          <w:numId w:val="1"/>
        </w:numPr>
        <w:tabs>
          <w:tab w:val="left" w:pos="720"/>
        </w:tabs>
        <w:ind w:left="720"/>
      </w:pPr>
      <w:r w:rsidRPr="00EC5ECF">
        <w:t>The</w:t>
      </w:r>
      <w:r w:rsidRPr="00EC5ECF">
        <w:rPr>
          <w:spacing w:val="-7"/>
        </w:rPr>
        <w:t xml:space="preserve"> </w:t>
      </w:r>
      <w:r w:rsidRPr="00EC5ECF">
        <w:t>specific</w:t>
      </w:r>
      <w:r w:rsidRPr="00EC5ECF">
        <w:rPr>
          <w:spacing w:val="-7"/>
        </w:rPr>
        <w:t xml:space="preserve"> </w:t>
      </w:r>
      <w:r w:rsidRPr="00EC5ECF">
        <w:t>duties</w:t>
      </w:r>
      <w:r w:rsidRPr="00EC5ECF">
        <w:rPr>
          <w:spacing w:val="-6"/>
        </w:rPr>
        <w:t xml:space="preserve"> </w:t>
      </w:r>
      <w:r w:rsidRPr="00EC5ECF">
        <w:t>and</w:t>
      </w:r>
      <w:r w:rsidRPr="00EC5ECF">
        <w:rPr>
          <w:spacing w:val="-7"/>
        </w:rPr>
        <w:t xml:space="preserve"> </w:t>
      </w:r>
      <w:r w:rsidRPr="00EC5ECF">
        <w:t>responsibilities</w:t>
      </w:r>
      <w:r w:rsidRPr="00EC5ECF">
        <w:rPr>
          <w:spacing w:val="-7"/>
        </w:rPr>
        <w:t xml:space="preserve"> </w:t>
      </w:r>
      <w:r w:rsidRPr="00EC5ECF">
        <w:t>of</w:t>
      </w:r>
      <w:r w:rsidRPr="00EC5ECF">
        <w:rPr>
          <w:spacing w:val="-6"/>
        </w:rPr>
        <w:t xml:space="preserve"> </w:t>
      </w:r>
      <w:r w:rsidRPr="00EC5ECF">
        <w:t>the</w:t>
      </w:r>
      <w:r w:rsidRPr="00EC5ECF">
        <w:rPr>
          <w:spacing w:val="-7"/>
        </w:rPr>
        <w:t xml:space="preserve"> </w:t>
      </w:r>
      <w:r w:rsidRPr="00EC5ECF">
        <w:t>intern</w:t>
      </w:r>
      <w:r w:rsidRPr="00EC5ECF">
        <w:rPr>
          <w:spacing w:val="-7"/>
        </w:rPr>
        <w:t xml:space="preserve"> </w:t>
      </w:r>
      <w:r w:rsidRPr="00EC5ECF">
        <w:rPr>
          <w:spacing w:val="-2"/>
        </w:rPr>
        <w:t>include:</w:t>
      </w:r>
    </w:p>
    <w:p w14:paraId="266F4546" w14:textId="77777777" w:rsidR="005E11E2" w:rsidRPr="00EC5ECF" w:rsidRDefault="005E11E2" w:rsidP="00EC5ECF">
      <w:pPr>
        <w:pStyle w:val="ListParagraph"/>
        <w:tabs>
          <w:tab w:val="left" w:pos="1077"/>
        </w:tabs>
        <w:ind w:left="1077" w:firstLine="0"/>
        <w:jc w:val="right"/>
      </w:pPr>
    </w:p>
    <w:p w14:paraId="3D80B2D4" w14:textId="77777777" w:rsidR="00556B0A" w:rsidRPr="00EC5ECF" w:rsidRDefault="00000000" w:rsidP="00EC5ECF">
      <w:pPr>
        <w:pStyle w:val="ListParagraph"/>
        <w:numPr>
          <w:ilvl w:val="2"/>
          <w:numId w:val="1"/>
        </w:numPr>
        <w:tabs>
          <w:tab w:val="left" w:pos="1079"/>
        </w:tabs>
        <w:ind w:left="1079" w:hanging="359"/>
        <w:rPr>
          <w:color w:val="000009"/>
        </w:rPr>
      </w:pPr>
      <w:r w:rsidRPr="00EC5ECF">
        <w:rPr>
          <w:color w:val="000009"/>
        </w:rPr>
        <w:t>Site</w:t>
      </w:r>
      <w:r w:rsidRPr="00EC5ECF">
        <w:rPr>
          <w:color w:val="000009"/>
          <w:spacing w:val="-8"/>
        </w:rPr>
        <w:t xml:space="preserve"> </w:t>
      </w:r>
      <w:r w:rsidRPr="00EC5ECF">
        <w:rPr>
          <w:color w:val="000009"/>
        </w:rPr>
        <w:t>reconnaissance</w:t>
      </w:r>
      <w:r w:rsidRPr="00EC5ECF">
        <w:rPr>
          <w:color w:val="000009"/>
          <w:spacing w:val="-8"/>
        </w:rPr>
        <w:t xml:space="preserve"> </w:t>
      </w:r>
      <w:r w:rsidRPr="00EC5ECF">
        <w:rPr>
          <w:color w:val="000009"/>
        </w:rPr>
        <w:t>and</w:t>
      </w:r>
      <w:r w:rsidRPr="00EC5ECF">
        <w:rPr>
          <w:color w:val="000009"/>
          <w:spacing w:val="-7"/>
        </w:rPr>
        <w:t xml:space="preserve"> </w:t>
      </w:r>
      <w:r w:rsidRPr="00EC5ECF">
        <w:rPr>
          <w:color w:val="000009"/>
        </w:rPr>
        <w:t>placement</w:t>
      </w:r>
      <w:r w:rsidRPr="00EC5ECF">
        <w:rPr>
          <w:color w:val="000009"/>
          <w:spacing w:val="-8"/>
        </w:rPr>
        <w:t xml:space="preserve"> </w:t>
      </w:r>
      <w:r w:rsidRPr="00EC5ECF">
        <w:rPr>
          <w:color w:val="000009"/>
        </w:rPr>
        <w:t>of</w:t>
      </w:r>
      <w:r w:rsidRPr="00EC5ECF">
        <w:rPr>
          <w:color w:val="000009"/>
          <w:spacing w:val="-7"/>
        </w:rPr>
        <w:t xml:space="preserve"> </w:t>
      </w:r>
      <w:r w:rsidRPr="00EC5ECF">
        <w:rPr>
          <w:color w:val="000009"/>
        </w:rPr>
        <w:t>air</w:t>
      </w:r>
      <w:r w:rsidRPr="00EC5ECF">
        <w:rPr>
          <w:color w:val="000009"/>
          <w:spacing w:val="-8"/>
        </w:rPr>
        <w:t xml:space="preserve"> </w:t>
      </w:r>
      <w:r w:rsidRPr="00EC5ECF">
        <w:rPr>
          <w:color w:val="000009"/>
        </w:rPr>
        <w:t>quality</w:t>
      </w:r>
      <w:r w:rsidRPr="00EC5ECF">
        <w:rPr>
          <w:color w:val="000009"/>
          <w:spacing w:val="-7"/>
        </w:rPr>
        <w:t xml:space="preserve"> </w:t>
      </w:r>
      <w:r w:rsidRPr="00EC5ECF">
        <w:rPr>
          <w:color w:val="000009"/>
        </w:rPr>
        <w:t>monitoring</w:t>
      </w:r>
      <w:r w:rsidRPr="00EC5ECF">
        <w:rPr>
          <w:color w:val="000009"/>
          <w:spacing w:val="-8"/>
        </w:rPr>
        <w:t xml:space="preserve"> </w:t>
      </w:r>
      <w:r w:rsidRPr="00EC5ECF">
        <w:rPr>
          <w:color w:val="000009"/>
          <w:spacing w:val="-2"/>
        </w:rPr>
        <w:t>equipment.</w:t>
      </w:r>
    </w:p>
    <w:p w14:paraId="0D595260" w14:textId="77777777" w:rsidR="00556B0A" w:rsidRPr="00EC5ECF" w:rsidRDefault="00000000" w:rsidP="00EC5ECF">
      <w:pPr>
        <w:pStyle w:val="ListParagraph"/>
        <w:numPr>
          <w:ilvl w:val="2"/>
          <w:numId w:val="1"/>
        </w:numPr>
        <w:tabs>
          <w:tab w:val="left" w:pos="1078"/>
          <w:tab w:val="left" w:pos="1080"/>
        </w:tabs>
        <w:ind w:left="1080" w:right="1076" w:hanging="360"/>
        <w:rPr>
          <w:color w:val="000009"/>
        </w:rPr>
      </w:pPr>
      <w:r w:rsidRPr="00EC5ECF">
        <w:rPr>
          <w:color w:val="000009"/>
        </w:rPr>
        <w:t>Support</w:t>
      </w:r>
      <w:r w:rsidRPr="00EC5ECF">
        <w:rPr>
          <w:color w:val="000009"/>
          <w:spacing w:val="40"/>
        </w:rPr>
        <w:t xml:space="preserve"> </w:t>
      </w:r>
      <w:r w:rsidRPr="00EC5ECF">
        <w:rPr>
          <w:color w:val="000009"/>
        </w:rPr>
        <w:t>for</w:t>
      </w:r>
      <w:r w:rsidRPr="00EC5ECF">
        <w:rPr>
          <w:color w:val="000009"/>
          <w:spacing w:val="40"/>
        </w:rPr>
        <w:t xml:space="preserve"> </w:t>
      </w:r>
      <w:r w:rsidRPr="00EC5ECF">
        <w:rPr>
          <w:color w:val="000009"/>
        </w:rPr>
        <w:t>the</w:t>
      </w:r>
      <w:r w:rsidRPr="00EC5ECF">
        <w:rPr>
          <w:color w:val="000009"/>
          <w:spacing w:val="40"/>
        </w:rPr>
        <w:t xml:space="preserve"> </w:t>
      </w:r>
      <w:r w:rsidRPr="00EC5ECF">
        <w:rPr>
          <w:color w:val="000009"/>
        </w:rPr>
        <w:t>installation</w:t>
      </w:r>
      <w:r w:rsidRPr="00EC5ECF">
        <w:rPr>
          <w:color w:val="000009"/>
          <w:spacing w:val="40"/>
        </w:rPr>
        <w:t xml:space="preserve"> </w:t>
      </w:r>
      <w:r w:rsidRPr="00EC5ECF">
        <w:rPr>
          <w:color w:val="000009"/>
        </w:rPr>
        <w:t>and</w:t>
      </w:r>
      <w:r w:rsidRPr="00EC5ECF">
        <w:rPr>
          <w:color w:val="000009"/>
          <w:spacing w:val="40"/>
        </w:rPr>
        <w:t xml:space="preserve"> </w:t>
      </w:r>
      <w:r w:rsidRPr="00EC5ECF">
        <w:rPr>
          <w:color w:val="000009"/>
        </w:rPr>
        <w:t>commissioning</w:t>
      </w:r>
      <w:r w:rsidRPr="00EC5ECF">
        <w:rPr>
          <w:color w:val="000009"/>
          <w:spacing w:val="40"/>
        </w:rPr>
        <w:t xml:space="preserve"> </w:t>
      </w:r>
      <w:r w:rsidRPr="00EC5ECF">
        <w:rPr>
          <w:color w:val="000009"/>
        </w:rPr>
        <w:t>of</w:t>
      </w:r>
      <w:r w:rsidRPr="00EC5ECF">
        <w:rPr>
          <w:color w:val="000009"/>
          <w:spacing w:val="40"/>
        </w:rPr>
        <w:t xml:space="preserve"> </w:t>
      </w:r>
      <w:r w:rsidRPr="00EC5ECF">
        <w:rPr>
          <w:color w:val="000009"/>
        </w:rPr>
        <w:t>air</w:t>
      </w:r>
      <w:r w:rsidRPr="00EC5ECF">
        <w:rPr>
          <w:color w:val="000009"/>
          <w:spacing w:val="40"/>
        </w:rPr>
        <w:t xml:space="preserve"> </w:t>
      </w:r>
      <w:r w:rsidRPr="00EC5ECF">
        <w:rPr>
          <w:color w:val="000009"/>
        </w:rPr>
        <w:t>quality</w:t>
      </w:r>
      <w:r w:rsidRPr="00EC5ECF">
        <w:rPr>
          <w:color w:val="000009"/>
          <w:spacing w:val="40"/>
        </w:rPr>
        <w:t xml:space="preserve"> </w:t>
      </w:r>
      <w:r w:rsidRPr="00EC5ECF">
        <w:rPr>
          <w:color w:val="000009"/>
        </w:rPr>
        <w:t xml:space="preserve">monitoring </w:t>
      </w:r>
      <w:r w:rsidRPr="00EC5ECF">
        <w:rPr>
          <w:color w:val="000009"/>
          <w:spacing w:val="-2"/>
        </w:rPr>
        <w:t>equipment.</w:t>
      </w:r>
    </w:p>
    <w:p w14:paraId="36B9DACF" w14:textId="77777777" w:rsidR="00556B0A" w:rsidRPr="00EC5ECF" w:rsidRDefault="00000000" w:rsidP="00EC5ECF">
      <w:pPr>
        <w:pStyle w:val="ListParagraph"/>
        <w:numPr>
          <w:ilvl w:val="2"/>
          <w:numId w:val="1"/>
        </w:numPr>
        <w:tabs>
          <w:tab w:val="left" w:pos="1079"/>
        </w:tabs>
        <w:ind w:left="1079" w:hanging="359"/>
        <w:rPr>
          <w:color w:val="000009"/>
        </w:rPr>
      </w:pPr>
      <w:r w:rsidRPr="00EC5ECF">
        <w:rPr>
          <w:color w:val="000009"/>
        </w:rPr>
        <w:t>Support</w:t>
      </w:r>
      <w:r w:rsidRPr="00EC5ECF">
        <w:rPr>
          <w:color w:val="000009"/>
          <w:spacing w:val="-9"/>
        </w:rPr>
        <w:t xml:space="preserve"> </w:t>
      </w:r>
      <w:r w:rsidRPr="00EC5ECF">
        <w:rPr>
          <w:color w:val="000009"/>
        </w:rPr>
        <w:t>for</w:t>
      </w:r>
      <w:r w:rsidRPr="00EC5ECF">
        <w:rPr>
          <w:color w:val="000009"/>
          <w:spacing w:val="-8"/>
        </w:rPr>
        <w:t xml:space="preserve"> </w:t>
      </w:r>
      <w:r w:rsidRPr="00EC5ECF">
        <w:rPr>
          <w:color w:val="000009"/>
        </w:rPr>
        <w:t>the</w:t>
      </w:r>
      <w:r w:rsidRPr="00EC5ECF">
        <w:rPr>
          <w:color w:val="000009"/>
          <w:spacing w:val="-8"/>
        </w:rPr>
        <w:t xml:space="preserve"> </w:t>
      </w:r>
      <w:r w:rsidRPr="00EC5ECF">
        <w:rPr>
          <w:color w:val="000009"/>
        </w:rPr>
        <w:t>enhancement</w:t>
      </w:r>
      <w:r w:rsidRPr="00EC5ECF">
        <w:rPr>
          <w:color w:val="000009"/>
          <w:spacing w:val="-8"/>
        </w:rPr>
        <w:t xml:space="preserve"> </w:t>
      </w:r>
      <w:r w:rsidRPr="00EC5ECF">
        <w:rPr>
          <w:color w:val="000009"/>
        </w:rPr>
        <w:t>of</w:t>
      </w:r>
      <w:r w:rsidRPr="00EC5ECF">
        <w:rPr>
          <w:color w:val="000009"/>
          <w:spacing w:val="-8"/>
        </w:rPr>
        <w:t xml:space="preserve"> </w:t>
      </w:r>
      <w:r w:rsidRPr="00EC5ECF">
        <w:rPr>
          <w:color w:val="000009"/>
        </w:rPr>
        <w:t>air</w:t>
      </w:r>
      <w:r w:rsidRPr="00EC5ECF">
        <w:rPr>
          <w:color w:val="000009"/>
          <w:spacing w:val="-9"/>
        </w:rPr>
        <w:t xml:space="preserve"> </w:t>
      </w:r>
      <w:r w:rsidRPr="00EC5ECF">
        <w:rPr>
          <w:color w:val="000009"/>
        </w:rPr>
        <w:t>quality</w:t>
      </w:r>
      <w:r w:rsidRPr="00EC5ECF">
        <w:rPr>
          <w:color w:val="000009"/>
          <w:spacing w:val="-8"/>
        </w:rPr>
        <w:t xml:space="preserve"> </w:t>
      </w:r>
      <w:r w:rsidRPr="00EC5ECF">
        <w:rPr>
          <w:color w:val="000009"/>
        </w:rPr>
        <w:t>modelling</w:t>
      </w:r>
      <w:r w:rsidRPr="00EC5ECF">
        <w:rPr>
          <w:color w:val="000009"/>
          <w:spacing w:val="-8"/>
        </w:rPr>
        <w:t xml:space="preserve"> </w:t>
      </w:r>
      <w:r w:rsidRPr="00EC5ECF">
        <w:rPr>
          <w:color w:val="000009"/>
        </w:rPr>
        <w:t>platforms</w:t>
      </w:r>
      <w:r w:rsidRPr="00EC5ECF">
        <w:rPr>
          <w:color w:val="000009"/>
          <w:spacing w:val="-8"/>
        </w:rPr>
        <w:t xml:space="preserve"> </w:t>
      </w:r>
      <w:r w:rsidRPr="00EC5ECF">
        <w:rPr>
          <w:color w:val="000009"/>
        </w:rPr>
        <w:t>at</w:t>
      </w:r>
      <w:r w:rsidRPr="00EC5ECF">
        <w:rPr>
          <w:color w:val="000009"/>
          <w:spacing w:val="-8"/>
        </w:rPr>
        <w:t xml:space="preserve"> </w:t>
      </w:r>
      <w:r w:rsidRPr="00EC5ECF">
        <w:rPr>
          <w:color w:val="000009"/>
        </w:rPr>
        <w:t>the</w:t>
      </w:r>
      <w:r w:rsidRPr="00EC5ECF">
        <w:rPr>
          <w:color w:val="000009"/>
          <w:spacing w:val="-8"/>
        </w:rPr>
        <w:t xml:space="preserve"> </w:t>
      </w:r>
      <w:r w:rsidRPr="00EC5ECF">
        <w:rPr>
          <w:color w:val="000009"/>
          <w:spacing w:val="-2"/>
        </w:rPr>
        <w:t>CIMH.</w:t>
      </w:r>
    </w:p>
    <w:p w14:paraId="4D3389A1" w14:textId="77777777" w:rsidR="00556B0A" w:rsidRPr="00EC5ECF" w:rsidRDefault="00556B0A" w:rsidP="00EC5ECF">
      <w:pPr>
        <w:pStyle w:val="BodyText"/>
        <w:rPr>
          <w:sz w:val="22"/>
          <w:szCs w:val="22"/>
        </w:rPr>
      </w:pPr>
    </w:p>
    <w:p w14:paraId="4D33BE5A" w14:textId="77777777" w:rsidR="00556B0A" w:rsidRPr="00EC5ECF" w:rsidRDefault="00000000" w:rsidP="00EC5ECF">
      <w:pPr>
        <w:pStyle w:val="Heading2"/>
        <w:numPr>
          <w:ilvl w:val="0"/>
          <w:numId w:val="1"/>
        </w:numPr>
        <w:tabs>
          <w:tab w:val="left" w:pos="720"/>
        </w:tabs>
        <w:ind w:left="720" w:hanging="720"/>
        <w:jc w:val="left"/>
        <w:rPr>
          <w:color w:val="000009"/>
          <w:sz w:val="22"/>
          <w:szCs w:val="22"/>
          <w:u w:val="thick" w:color="000009"/>
        </w:rPr>
      </w:pPr>
      <w:r w:rsidRPr="00EC5ECF">
        <w:rPr>
          <w:color w:val="000009"/>
          <w:sz w:val="22"/>
          <w:szCs w:val="22"/>
          <w:u w:val="thick" w:color="000009"/>
        </w:rPr>
        <w:t>QUALIFICATIONS</w:t>
      </w:r>
      <w:r w:rsidRPr="00EC5ECF">
        <w:rPr>
          <w:color w:val="000009"/>
          <w:spacing w:val="-11"/>
          <w:sz w:val="22"/>
          <w:szCs w:val="22"/>
          <w:u w:val="thick" w:color="000009"/>
        </w:rPr>
        <w:t xml:space="preserve"> </w:t>
      </w:r>
      <w:r w:rsidRPr="00EC5ECF">
        <w:rPr>
          <w:color w:val="000009"/>
          <w:sz w:val="22"/>
          <w:szCs w:val="22"/>
          <w:u w:val="thick" w:color="000009"/>
        </w:rPr>
        <w:t>AND</w:t>
      </w:r>
      <w:r w:rsidRPr="00EC5ECF">
        <w:rPr>
          <w:color w:val="000009"/>
          <w:spacing w:val="-10"/>
          <w:sz w:val="22"/>
          <w:szCs w:val="22"/>
          <w:u w:val="thick" w:color="000009"/>
        </w:rPr>
        <w:t xml:space="preserve"> </w:t>
      </w:r>
      <w:r w:rsidRPr="00EC5ECF">
        <w:rPr>
          <w:color w:val="000009"/>
          <w:spacing w:val="-2"/>
          <w:sz w:val="22"/>
          <w:szCs w:val="22"/>
          <w:u w:val="thick" w:color="000009"/>
        </w:rPr>
        <w:t>EXPERIENCE</w:t>
      </w:r>
    </w:p>
    <w:p w14:paraId="4ABD5469" w14:textId="77777777" w:rsidR="007072F7" w:rsidRPr="00EC5ECF" w:rsidRDefault="007072F7" w:rsidP="00EC5ECF">
      <w:pPr>
        <w:pStyle w:val="Heading2"/>
        <w:tabs>
          <w:tab w:val="left" w:pos="1079"/>
        </w:tabs>
        <w:ind w:firstLine="0"/>
        <w:jc w:val="right"/>
        <w:rPr>
          <w:color w:val="000009"/>
          <w:sz w:val="22"/>
          <w:szCs w:val="22"/>
          <w:u w:val="thick" w:color="000009"/>
        </w:rPr>
      </w:pPr>
    </w:p>
    <w:p w14:paraId="3D05859B" w14:textId="2BE5A780" w:rsidR="00556B0A" w:rsidRPr="00EC5ECF" w:rsidRDefault="00000000" w:rsidP="00EC5ECF">
      <w:pPr>
        <w:pStyle w:val="ListParagraph"/>
        <w:numPr>
          <w:ilvl w:val="1"/>
          <w:numId w:val="1"/>
        </w:numPr>
        <w:tabs>
          <w:tab w:val="left" w:pos="1076"/>
        </w:tabs>
        <w:ind w:left="0" w:firstLine="0"/>
        <w:jc w:val="both"/>
      </w:pPr>
      <w:r w:rsidRPr="00EC5ECF">
        <w:t>The intern is required to have recognised credentials in either Atmospheric Science, Meteorology or related disciplines. The candidate may be currently registered</w:t>
      </w:r>
      <w:r w:rsidRPr="00EC5ECF">
        <w:rPr>
          <w:spacing w:val="-18"/>
        </w:rPr>
        <w:t xml:space="preserve"> </w:t>
      </w:r>
      <w:r w:rsidRPr="00EC5ECF">
        <w:t>in</w:t>
      </w:r>
      <w:r w:rsidRPr="00EC5ECF">
        <w:rPr>
          <w:spacing w:val="-17"/>
        </w:rPr>
        <w:t xml:space="preserve"> </w:t>
      </w:r>
      <w:r w:rsidRPr="00EC5ECF">
        <w:t>an</w:t>
      </w:r>
      <w:r w:rsidRPr="00EC5ECF">
        <w:rPr>
          <w:spacing w:val="-18"/>
        </w:rPr>
        <w:t xml:space="preserve"> </w:t>
      </w:r>
      <w:r w:rsidRPr="00EC5ECF">
        <w:t>MSc</w:t>
      </w:r>
      <w:r w:rsidRPr="00EC5ECF">
        <w:rPr>
          <w:spacing w:val="-17"/>
        </w:rPr>
        <w:t xml:space="preserve"> </w:t>
      </w:r>
      <w:r w:rsidRPr="00EC5ECF">
        <w:t>or</w:t>
      </w:r>
      <w:r w:rsidRPr="00EC5ECF">
        <w:rPr>
          <w:spacing w:val="-18"/>
        </w:rPr>
        <w:t xml:space="preserve"> </w:t>
      </w:r>
      <w:r w:rsidRPr="00EC5ECF">
        <w:t>PhD</w:t>
      </w:r>
      <w:r w:rsidRPr="00EC5ECF">
        <w:rPr>
          <w:spacing w:val="-17"/>
        </w:rPr>
        <w:t xml:space="preserve"> </w:t>
      </w:r>
      <w:r w:rsidRPr="00EC5ECF">
        <w:t>programme</w:t>
      </w:r>
      <w:r w:rsidRPr="00EC5ECF">
        <w:rPr>
          <w:spacing w:val="-17"/>
        </w:rPr>
        <w:t xml:space="preserve"> </w:t>
      </w:r>
      <w:r w:rsidRPr="00EC5ECF">
        <w:t>or</w:t>
      </w:r>
      <w:r w:rsidRPr="00EC5ECF">
        <w:rPr>
          <w:spacing w:val="-18"/>
        </w:rPr>
        <w:t xml:space="preserve"> </w:t>
      </w:r>
      <w:r w:rsidRPr="00EC5ECF">
        <w:t>have</w:t>
      </w:r>
      <w:r w:rsidRPr="00EC5ECF">
        <w:rPr>
          <w:spacing w:val="-17"/>
        </w:rPr>
        <w:t xml:space="preserve"> </w:t>
      </w:r>
      <w:r w:rsidRPr="00EC5ECF">
        <w:t>completed</w:t>
      </w:r>
      <w:r w:rsidRPr="00EC5ECF">
        <w:rPr>
          <w:spacing w:val="-17"/>
        </w:rPr>
        <w:t xml:space="preserve"> </w:t>
      </w:r>
      <w:r w:rsidRPr="00EC5ECF">
        <w:t>the</w:t>
      </w:r>
      <w:r w:rsidRPr="00EC5ECF">
        <w:rPr>
          <w:spacing w:val="-18"/>
        </w:rPr>
        <w:t xml:space="preserve"> </w:t>
      </w:r>
      <w:r w:rsidRPr="00EC5ECF">
        <w:t>BSc</w:t>
      </w:r>
      <w:r w:rsidRPr="00EC5ECF">
        <w:rPr>
          <w:spacing w:val="-17"/>
        </w:rPr>
        <w:t xml:space="preserve"> </w:t>
      </w:r>
      <w:r w:rsidRPr="00EC5ECF">
        <w:t>(with</w:t>
      </w:r>
      <w:r w:rsidRPr="00EC5ECF">
        <w:rPr>
          <w:spacing w:val="-17"/>
        </w:rPr>
        <w:t xml:space="preserve"> </w:t>
      </w:r>
      <w:r w:rsidRPr="00EC5ECF">
        <w:t>First</w:t>
      </w:r>
      <w:r w:rsidRPr="00EC5ECF">
        <w:rPr>
          <w:spacing w:val="-18"/>
        </w:rPr>
        <w:t xml:space="preserve"> </w:t>
      </w:r>
      <w:r w:rsidRPr="00EC5ECF">
        <w:t>Class Honours or Upper Second Class Honours), in the last 1-3 years.In</w:t>
      </w:r>
      <w:r w:rsidRPr="00EC5ECF">
        <w:rPr>
          <w:spacing w:val="-6"/>
        </w:rPr>
        <w:t xml:space="preserve"> </w:t>
      </w:r>
      <w:r w:rsidRPr="00EC5ECF">
        <w:t>addition,</w:t>
      </w:r>
      <w:r w:rsidRPr="00EC5ECF">
        <w:rPr>
          <w:spacing w:val="-6"/>
        </w:rPr>
        <w:t xml:space="preserve"> </w:t>
      </w:r>
      <w:r w:rsidRPr="00EC5ECF">
        <w:t>the</w:t>
      </w:r>
      <w:r w:rsidRPr="00EC5ECF">
        <w:rPr>
          <w:spacing w:val="-6"/>
        </w:rPr>
        <w:t xml:space="preserve"> </w:t>
      </w:r>
      <w:r w:rsidRPr="00EC5ECF">
        <w:t>intern</w:t>
      </w:r>
      <w:r w:rsidRPr="00EC5ECF">
        <w:rPr>
          <w:spacing w:val="-6"/>
        </w:rPr>
        <w:t xml:space="preserve"> </w:t>
      </w:r>
      <w:r w:rsidRPr="00EC5ECF">
        <w:t>should</w:t>
      </w:r>
      <w:r w:rsidRPr="00EC5ECF">
        <w:rPr>
          <w:spacing w:val="-6"/>
        </w:rPr>
        <w:t xml:space="preserve"> </w:t>
      </w:r>
      <w:r w:rsidRPr="00EC5ECF">
        <w:rPr>
          <w:spacing w:val="-2"/>
        </w:rPr>
        <w:t>have:</w:t>
      </w:r>
    </w:p>
    <w:p w14:paraId="465617FA" w14:textId="77777777" w:rsidR="007072F7" w:rsidRPr="00EC5ECF" w:rsidRDefault="007072F7" w:rsidP="00EC5ECF">
      <w:pPr>
        <w:pStyle w:val="ListParagraph"/>
        <w:tabs>
          <w:tab w:val="left" w:pos="1076"/>
        </w:tabs>
        <w:ind w:right="1078" w:firstLine="0"/>
        <w:jc w:val="both"/>
      </w:pPr>
    </w:p>
    <w:p w14:paraId="17E35E8F" w14:textId="77777777" w:rsidR="00556B0A" w:rsidRPr="00EC5ECF" w:rsidRDefault="00000000" w:rsidP="00EC5ECF">
      <w:pPr>
        <w:pStyle w:val="ListParagraph"/>
        <w:numPr>
          <w:ilvl w:val="2"/>
          <w:numId w:val="1"/>
        </w:numPr>
        <w:tabs>
          <w:tab w:val="left" w:pos="1169"/>
        </w:tabs>
        <w:ind w:hanging="359"/>
      </w:pPr>
      <w:r w:rsidRPr="00EC5ECF">
        <w:t>Basic</w:t>
      </w:r>
      <w:r w:rsidRPr="00EC5ECF">
        <w:rPr>
          <w:spacing w:val="-12"/>
        </w:rPr>
        <w:t xml:space="preserve"> </w:t>
      </w:r>
      <w:r w:rsidRPr="00EC5ECF">
        <w:t>knowledge</w:t>
      </w:r>
      <w:r w:rsidRPr="00EC5ECF">
        <w:rPr>
          <w:spacing w:val="-12"/>
        </w:rPr>
        <w:t xml:space="preserve"> </w:t>
      </w:r>
      <w:r w:rsidRPr="00EC5ECF">
        <w:t>of</w:t>
      </w:r>
      <w:r w:rsidRPr="00EC5ECF">
        <w:rPr>
          <w:spacing w:val="-12"/>
        </w:rPr>
        <w:t xml:space="preserve"> </w:t>
      </w:r>
      <w:r w:rsidRPr="00EC5ECF">
        <w:t>meteorological</w:t>
      </w:r>
      <w:r w:rsidRPr="00EC5ECF">
        <w:rPr>
          <w:spacing w:val="-12"/>
        </w:rPr>
        <w:t xml:space="preserve"> </w:t>
      </w:r>
      <w:r w:rsidRPr="00EC5ECF">
        <w:t>observation/modelling</w:t>
      </w:r>
      <w:r w:rsidRPr="00EC5ECF">
        <w:rPr>
          <w:spacing w:val="-11"/>
        </w:rPr>
        <w:t xml:space="preserve"> </w:t>
      </w:r>
      <w:r w:rsidRPr="00EC5ECF">
        <w:rPr>
          <w:spacing w:val="-2"/>
        </w:rPr>
        <w:t>platforms;</w:t>
      </w:r>
    </w:p>
    <w:p w14:paraId="08AF3FDC" w14:textId="77777777" w:rsidR="00556B0A" w:rsidRPr="00EC5ECF" w:rsidRDefault="00000000" w:rsidP="00EC5ECF">
      <w:pPr>
        <w:pStyle w:val="ListParagraph"/>
        <w:numPr>
          <w:ilvl w:val="2"/>
          <w:numId w:val="1"/>
        </w:numPr>
        <w:tabs>
          <w:tab w:val="left" w:pos="1167"/>
        </w:tabs>
        <w:ind w:left="1167" w:hanging="358"/>
      </w:pPr>
      <w:r w:rsidRPr="00EC5ECF">
        <w:t>Experience</w:t>
      </w:r>
      <w:r w:rsidRPr="00EC5ECF">
        <w:rPr>
          <w:spacing w:val="-8"/>
        </w:rPr>
        <w:t xml:space="preserve"> </w:t>
      </w:r>
      <w:r w:rsidRPr="00EC5ECF">
        <w:t>working</w:t>
      </w:r>
      <w:r w:rsidRPr="00EC5ECF">
        <w:rPr>
          <w:spacing w:val="-8"/>
        </w:rPr>
        <w:t xml:space="preserve"> </w:t>
      </w:r>
      <w:r w:rsidRPr="00EC5ECF">
        <w:t>within</w:t>
      </w:r>
      <w:r w:rsidRPr="00EC5ECF">
        <w:rPr>
          <w:spacing w:val="-7"/>
        </w:rPr>
        <w:t xml:space="preserve"> </w:t>
      </w:r>
      <w:r w:rsidRPr="00EC5ECF">
        <w:t>the</w:t>
      </w:r>
      <w:r w:rsidRPr="00EC5ECF">
        <w:rPr>
          <w:spacing w:val="-8"/>
        </w:rPr>
        <w:t xml:space="preserve"> </w:t>
      </w:r>
      <w:r w:rsidRPr="00EC5ECF">
        <w:rPr>
          <w:spacing w:val="-2"/>
        </w:rPr>
        <w:t>Caribbean;</w:t>
      </w:r>
    </w:p>
    <w:p w14:paraId="46319F55" w14:textId="77777777" w:rsidR="00556B0A" w:rsidRPr="00EC5ECF" w:rsidRDefault="00000000" w:rsidP="00EC5ECF">
      <w:pPr>
        <w:pStyle w:val="ListParagraph"/>
        <w:numPr>
          <w:ilvl w:val="2"/>
          <w:numId w:val="1"/>
        </w:numPr>
        <w:tabs>
          <w:tab w:val="left" w:pos="1169"/>
        </w:tabs>
        <w:ind w:right="1081" w:hanging="360"/>
      </w:pPr>
      <w:r w:rsidRPr="00EC5ECF">
        <w:t>Excellent research, communication and interpersonal skills, with the ability to engage and collaborate with diverse stakeholders;</w:t>
      </w:r>
    </w:p>
    <w:p w14:paraId="78BA537F" w14:textId="77777777" w:rsidR="00556B0A" w:rsidRPr="00EC5ECF" w:rsidRDefault="00000000" w:rsidP="00EC5ECF">
      <w:pPr>
        <w:pStyle w:val="ListParagraph"/>
        <w:numPr>
          <w:ilvl w:val="2"/>
          <w:numId w:val="1"/>
        </w:numPr>
        <w:tabs>
          <w:tab w:val="left" w:pos="1167"/>
        </w:tabs>
        <w:ind w:left="1167" w:hanging="358"/>
      </w:pPr>
      <w:r w:rsidRPr="00EC5ECF">
        <w:t>Proficiency</w:t>
      </w:r>
      <w:r w:rsidRPr="00EC5ECF">
        <w:rPr>
          <w:spacing w:val="-7"/>
        </w:rPr>
        <w:t xml:space="preserve"> </w:t>
      </w:r>
      <w:r w:rsidRPr="00EC5ECF">
        <w:t>in</w:t>
      </w:r>
      <w:r w:rsidRPr="00EC5ECF">
        <w:rPr>
          <w:spacing w:val="-6"/>
        </w:rPr>
        <w:t xml:space="preserve"> </w:t>
      </w:r>
      <w:r w:rsidRPr="00EC5ECF">
        <w:t>English</w:t>
      </w:r>
      <w:r w:rsidRPr="00EC5ECF">
        <w:rPr>
          <w:spacing w:val="-7"/>
        </w:rPr>
        <w:t xml:space="preserve"> </w:t>
      </w:r>
      <w:r w:rsidRPr="00EC5ECF">
        <w:t>is</w:t>
      </w:r>
      <w:r w:rsidRPr="00EC5ECF">
        <w:rPr>
          <w:spacing w:val="-6"/>
        </w:rPr>
        <w:t xml:space="preserve"> </w:t>
      </w:r>
      <w:r w:rsidRPr="00EC5ECF">
        <w:rPr>
          <w:spacing w:val="-2"/>
        </w:rPr>
        <w:t>essential.</w:t>
      </w:r>
    </w:p>
    <w:p w14:paraId="1F222441" w14:textId="77777777" w:rsidR="00556B0A" w:rsidRPr="00EC5ECF" w:rsidRDefault="00556B0A" w:rsidP="00EC5ECF">
      <w:pPr>
        <w:pStyle w:val="BodyText"/>
        <w:rPr>
          <w:sz w:val="22"/>
          <w:szCs w:val="22"/>
        </w:rPr>
      </w:pPr>
    </w:p>
    <w:p w14:paraId="7BD5817D" w14:textId="77777777" w:rsidR="00556B0A" w:rsidRPr="00EC5ECF" w:rsidRDefault="00000000" w:rsidP="00EC5ECF">
      <w:pPr>
        <w:pStyle w:val="Heading2"/>
        <w:numPr>
          <w:ilvl w:val="0"/>
          <w:numId w:val="1"/>
        </w:numPr>
        <w:tabs>
          <w:tab w:val="left" w:pos="0"/>
        </w:tabs>
        <w:ind w:left="0" w:firstLine="0"/>
        <w:jc w:val="left"/>
        <w:rPr>
          <w:color w:val="000009"/>
          <w:sz w:val="22"/>
          <w:szCs w:val="22"/>
          <w:u w:val="thick" w:color="000009"/>
        </w:rPr>
      </w:pPr>
      <w:r w:rsidRPr="00EC5ECF">
        <w:rPr>
          <w:color w:val="000009"/>
          <w:sz w:val="22"/>
          <w:szCs w:val="22"/>
          <w:u w:val="thick" w:color="000009"/>
        </w:rPr>
        <w:t>REPORTING</w:t>
      </w:r>
      <w:r w:rsidRPr="00EC5ECF">
        <w:rPr>
          <w:color w:val="000009"/>
          <w:spacing w:val="-8"/>
          <w:sz w:val="22"/>
          <w:szCs w:val="22"/>
          <w:u w:val="thick" w:color="000009"/>
        </w:rPr>
        <w:t xml:space="preserve"> </w:t>
      </w:r>
      <w:r w:rsidRPr="00EC5ECF">
        <w:rPr>
          <w:color w:val="000009"/>
          <w:sz w:val="22"/>
          <w:szCs w:val="22"/>
          <w:u w:val="thick" w:color="000009"/>
        </w:rPr>
        <w:t>AND</w:t>
      </w:r>
      <w:r w:rsidRPr="00EC5ECF">
        <w:rPr>
          <w:color w:val="000009"/>
          <w:spacing w:val="-8"/>
          <w:sz w:val="22"/>
          <w:szCs w:val="22"/>
          <w:u w:val="thick" w:color="000009"/>
        </w:rPr>
        <w:t xml:space="preserve"> </w:t>
      </w:r>
      <w:r w:rsidRPr="00EC5ECF">
        <w:rPr>
          <w:color w:val="000009"/>
          <w:spacing w:val="-2"/>
          <w:sz w:val="22"/>
          <w:szCs w:val="22"/>
          <w:u w:val="thick" w:color="000009"/>
        </w:rPr>
        <w:t>DELIVERABLES</w:t>
      </w:r>
    </w:p>
    <w:p w14:paraId="55A2A541" w14:textId="77777777" w:rsidR="00EC5ECF" w:rsidRPr="00EC5ECF" w:rsidRDefault="00EC5ECF" w:rsidP="00EC5ECF">
      <w:pPr>
        <w:pStyle w:val="Heading2"/>
        <w:tabs>
          <w:tab w:val="left" w:pos="1079"/>
        </w:tabs>
        <w:ind w:firstLine="0"/>
        <w:jc w:val="right"/>
        <w:rPr>
          <w:color w:val="000009"/>
          <w:sz w:val="22"/>
          <w:szCs w:val="22"/>
          <w:u w:val="thick" w:color="000009"/>
        </w:rPr>
      </w:pPr>
    </w:p>
    <w:p w14:paraId="48D59B3C" w14:textId="77777777" w:rsidR="00556B0A" w:rsidRPr="00EC5ECF" w:rsidRDefault="00000000" w:rsidP="00EC5ECF">
      <w:pPr>
        <w:pStyle w:val="ListParagraph"/>
        <w:numPr>
          <w:ilvl w:val="1"/>
          <w:numId w:val="1"/>
        </w:numPr>
        <w:tabs>
          <w:tab w:val="left" w:pos="0"/>
        </w:tabs>
        <w:ind w:left="0" w:firstLine="0"/>
        <w:rPr>
          <w:color w:val="000009"/>
        </w:rPr>
      </w:pPr>
      <w:r w:rsidRPr="00EC5ECF">
        <w:rPr>
          <w:color w:val="000009"/>
        </w:rPr>
        <w:t>The</w:t>
      </w:r>
      <w:r w:rsidRPr="00EC5ECF">
        <w:rPr>
          <w:color w:val="000009"/>
          <w:spacing w:val="76"/>
        </w:rPr>
        <w:t xml:space="preserve"> </w:t>
      </w:r>
      <w:r w:rsidRPr="00EC5ECF">
        <w:rPr>
          <w:color w:val="000009"/>
        </w:rPr>
        <w:t>Intern</w:t>
      </w:r>
      <w:r w:rsidRPr="00EC5ECF">
        <w:rPr>
          <w:color w:val="000009"/>
          <w:spacing w:val="76"/>
        </w:rPr>
        <w:t xml:space="preserve"> </w:t>
      </w:r>
      <w:r w:rsidRPr="00EC5ECF">
        <w:rPr>
          <w:color w:val="000009"/>
        </w:rPr>
        <w:t>will</w:t>
      </w:r>
      <w:r w:rsidRPr="00EC5ECF">
        <w:rPr>
          <w:color w:val="000009"/>
          <w:spacing w:val="76"/>
        </w:rPr>
        <w:t xml:space="preserve"> </w:t>
      </w:r>
      <w:r w:rsidRPr="00EC5ECF">
        <w:rPr>
          <w:color w:val="000009"/>
        </w:rPr>
        <w:t>prepare</w:t>
      </w:r>
      <w:r w:rsidRPr="00EC5ECF">
        <w:rPr>
          <w:color w:val="000009"/>
          <w:spacing w:val="76"/>
        </w:rPr>
        <w:t xml:space="preserve"> </w:t>
      </w:r>
      <w:r w:rsidRPr="00EC5ECF">
        <w:rPr>
          <w:color w:val="000009"/>
        </w:rPr>
        <w:t>monthly</w:t>
      </w:r>
      <w:r w:rsidRPr="00EC5ECF">
        <w:rPr>
          <w:color w:val="000009"/>
          <w:spacing w:val="76"/>
        </w:rPr>
        <w:t xml:space="preserve"> </w:t>
      </w:r>
      <w:r w:rsidRPr="00EC5ECF">
        <w:rPr>
          <w:color w:val="000009"/>
        </w:rPr>
        <w:t>progress</w:t>
      </w:r>
      <w:r w:rsidRPr="00EC5ECF">
        <w:rPr>
          <w:color w:val="000009"/>
          <w:spacing w:val="76"/>
        </w:rPr>
        <w:t xml:space="preserve"> </w:t>
      </w:r>
      <w:r w:rsidRPr="00EC5ECF">
        <w:rPr>
          <w:color w:val="000009"/>
        </w:rPr>
        <w:t>reports</w:t>
      </w:r>
      <w:r w:rsidRPr="00EC5ECF">
        <w:rPr>
          <w:color w:val="000009"/>
          <w:spacing w:val="76"/>
        </w:rPr>
        <w:t xml:space="preserve"> </w:t>
      </w:r>
      <w:r w:rsidRPr="00EC5ECF">
        <w:rPr>
          <w:color w:val="000009"/>
        </w:rPr>
        <w:t>and</w:t>
      </w:r>
      <w:r w:rsidRPr="00EC5ECF">
        <w:rPr>
          <w:color w:val="000009"/>
          <w:spacing w:val="76"/>
        </w:rPr>
        <w:t xml:space="preserve"> </w:t>
      </w:r>
      <w:r w:rsidRPr="00EC5ECF">
        <w:rPr>
          <w:color w:val="000009"/>
        </w:rPr>
        <w:t>a</w:t>
      </w:r>
      <w:r w:rsidRPr="00EC5ECF">
        <w:rPr>
          <w:color w:val="000009"/>
          <w:spacing w:val="76"/>
        </w:rPr>
        <w:t xml:space="preserve"> </w:t>
      </w:r>
      <w:r w:rsidRPr="00EC5ECF">
        <w:rPr>
          <w:color w:val="000009"/>
        </w:rPr>
        <w:t>final</w:t>
      </w:r>
      <w:r w:rsidRPr="00EC5ECF">
        <w:rPr>
          <w:color w:val="000009"/>
          <w:spacing w:val="76"/>
        </w:rPr>
        <w:t xml:space="preserve"> </w:t>
      </w:r>
      <w:r w:rsidRPr="00EC5ECF">
        <w:rPr>
          <w:color w:val="000009"/>
        </w:rPr>
        <w:t>report</w:t>
      </w:r>
      <w:r w:rsidRPr="00EC5ECF">
        <w:rPr>
          <w:color w:val="000009"/>
          <w:spacing w:val="76"/>
        </w:rPr>
        <w:t xml:space="preserve"> </w:t>
      </w:r>
      <w:r w:rsidRPr="00EC5ECF">
        <w:rPr>
          <w:color w:val="000009"/>
        </w:rPr>
        <w:t>of internship to the Project Coordinator.</w:t>
      </w:r>
    </w:p>
    <w:p w14:paraId="45B12C55" w14:textId="77777777" w:rsidR="00556B0A" w:rsidRPr="00EC5ECF" w:rsidRDefault="00556B0A" w:rsidP="00EC5ECF">
      <w:pPr>
        <w:pStyle w:val="BodyText"/>
        <w:rPr>
          <w:sz w:val="22"/>
          <w:szCs w:val="22"/>
        </w:rPr>
      </w:pPr>
    </w:p>
    <w:p w14:paraId="38FE830F" w14:textId="77777777" w:rsidR="00556B0A" w:rsidRPr="00EC5ECF" w:rsidRDefault="00000000" w:rsidP="00EC5ECF">
      <w:pPr>
        <w:pStyle w:val="Heading2"/>
        <w:numPr>
          <w:ilvl w:val="0"/>
          <w:numId w:val="1"/>
        </w:numPr>
        <w:tabs>
          <w:tab w:val="left" w:pos="720"/>
        </w:tabs>
        <w:ind w:left="720" w:hanging="720"/>
        <w:jc w:val="left"/>
        <w:rPr>
          <w:color w:val="000009"/>
          <w:sz w:val="22"/>
          <w:szCs w:val="22"/>
          <w:u w:val="thick" w:color="000009"/>
        </w:rPr>
      </w:pPr>
      <w:r w:rsidRPr="00EC5ECF">
        <w:rPr>
          <w:color w:val="000009"/>
          <w:sz w:val="22"/>
          <w:szCs w:val="22"/>
          <w:u w:val="thick" w:color="000009"/>
        </w:rPr>
        <w:t>INTERNSHIP</w:t>
      </w:r>
      <w:r w:rsidRPr="00EC5ECF">
        <w:rPr>
          <w:color w:val="000009"/>
          <w:spacing w:val="-12"/>
          <w:sz w:val="22"/>
          <w:szCs w:val="22"/>
          <w:u w:val="thick" w:color="000009"/>
        </w:rPr>
        <w:t xml:space="preserve"> </w:t>
      </w:r>
      <w:r w:rsidRPr="00EC5ECF">
        <w:rPr>
          <w:color w:val="000009"/>
          <w:sz w:val="22"/>
          <w:szCs w:val="22"/>
          <w:u w:val="thick" w:color="000009"/>
        </w:rPr>
        <w:t>ARRANGEMENTS</w:t>
      </w:r>
      <w:r w:rsidRPr="00EC5ECF">
        <w:rPr>
          <w:color w:val="000009"/>
          <w:spacing w:val="-11"/>
          <w:sz w:val="22"/>
          <w:szCs w:val="22"/>
          <w:u w:val="thick" w:color="000009"/>
        </w:rPr>
        <w:t xml:space="preserve"> </w:t>
      </w:r>
      <w:r w:rsidRPr="00EC5ECF">
        <w:rPr>
          <w:color w:val="000009"/>
          <w:sz w:val="22"/>
          <w:szCs w:val="22"/>
          <w:u w:val="thick" w:color="000009"/>
        </w:rPr>
        <w:t>AND</w:t>
      </w:r>
      <w:r w:rsidRPr="00EC5ECF">
        <w:rPr>
          <w:color w:val="000009"/>
          <w:spacing w:val="-10"/>
          <w:sz w:val="22"/>
          <w:szCs w:val="22"/>
          <w:u w:val="thick" w:color="000009"/>
        </w:rPr>
        <w:t xml:space="preserve"> </w:t>
      </w:r>
      <w:r w:rsidRPr="00EC5ECF">
        <w:rPr>
          <w:color w:val="000009"/>
          <w:spacing w:val="-2"/>
          <w:sz w:val="22"/>
          <w:szCs w:val="22"/>
          <w:u w:val="thick" w:color="000009"/>
        </w:rPr>
        <w:t>DURATION</w:t>
      </w:r>
    </w:p>
    <w:p w14:paraId="7B4918FB" w14:textId="77777777" w:rsidR="00EC5ECF" w:rsidRPr="00EC5ECF" w:rsidRDefault="00EC5ECF" w:rsidP="00EC5ECF">
      <w:pPr>
        <w:pStyle w:val="Heading2"/>
        <w:tabs>
          <w:tab w:val="left" w:pos="1079"/>
        </w:tabs>
        <w:ind w:firstLine="0"/>
        <w:jc w:val="right"/>
        <w:rPr>
          <w:color w:val="000009"/>
          <w:sz w:val="22"/>
          <w:szCs w:val="22"/>
          <w:u w:val="thick" w:color="000009"/>
        </w:rPr>
      </w:pPr>
    </w:p>
    <w:p w14:paraId="16F6A98C" w14:textId="77777777" w:rsidR="00556B0A" w:rsidRPr="00EC5ECF" w:rsidRDefault="00000000" w:rsidP="00EC5ECF">
      <w:pPr>
        <w:pStyle w:val="ListParagraph"/>
        <w:numPr>
          <w:ilvl w:val="1"/>
          <w:numId w:val="1"/>
        </w:numPr>
        <w:tabs>
          <w:tab w:val="left" w:pos="0"/>
        </w:tabs>
        <w:ind w:left="0" w:firstLine="0"/>
        <w:rPr>
          <w:color w:val="000009"/>
        </w:rPr>
      </w:pPr>
      <w:r w:rsidRPr="00EC5ECF">
        <w:rPr>
          <w:color w:val="000009"/>
        </w:rPr>
        <w:t>The remunerated internship contract will be for a duration of not exceeding seven months. The candidates are expected to reside in Barbados for the duration</w:t>
      </w:r>
      <w:r w:rsidRPr="00EC5ECF">
        <w:rPr>
          <w:color w:val="000009"/>
          <w:spacing w:val="40"/>
        </w:rPr>
        <w:t xml:space="preserve"> </w:t>
      </w:r>
      <w:r w:rsidRPr="00EC5ECF">
        <w:rPr>
          <w:color w:val="000009"/>
        </w:rPr>
        <w:t>of the internship unless otherwise agreed. Overseas travel may be required.</w:t>
      </w:r>
    </w:p>
    <w:sectPr w:rsidR="00556B0A" w:rsidRPr="00EC5ECF" w:rsidSect="00547704">
      <w:footerReference w:type="default" r:id="rId13"/>
      <w:pgSz w:w="12240" w:h="15840"/>
      <w:pgMar w:top="1440" w:right="1440" w:bottom="1440" w:left="1440" w:header="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D9AB2" w14:textId="77777777" w:rsidR="00743CB1" w:rsidRDefault="00743CB1">
      <w:r>
        <w:separator/>
      </w:r>
    </w:p>
  </w:endnote>
  <w:endnote w:type="continuationSeparator" w:id="0">
    <w:p w14:paraId="39CE9A45" w14:textId="77777777" w:rsidR="00743CB1" w:rsidRDefault="0074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F25F" w14:textId="77777777" w:rsidR="00556B0A" w:rsidRDefault="00000000">
    <w:pPr>
      <w:pStyle w:val="BodyText"/>
      <w:spacing w:line="14" w:lineRule="auto"/>
      <w:rPr>
        <w:sz w:val="20"/>
      </w:rPr>
    </w:pPr>
    <w:r>
      <w:rPr>
        <w:noProof/>
        <w:sz w:val="20"/>
      </w:rPr>
      <mc:AlternateContent>
        <mc:Choice Requires="wps">
          <w:drawing>
            <wp:anchor distT="0" distB="0" distL="0" distR="0" simplePos="0" relativeHeight="487502848" behindDoc="1" locked="0" layoutInCell="1" allowOverlap="1" wp14:anchorId="38E25387" wp14:editId="5DAB301E">
              <wp:simplePos x="0" y="0"/>
              <wp:positionH relativeFrom="page">
                <wp:posOffset>3813176</wp:posOffset>
              </wp:positionH>
              <wp:positionV relativeFrom="page">
                <wp:posOffset>9454415</wp:posOffset>
              </wp:positionV>
              <wp:extent cx="15938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5EC6C72E" w14:textId="77777777" w:rsidR="00556B0A" w:rsidRDefault="00000000">
                          <w:pPr>
                            <w:spacing w:before="11"/>
                            <w:ind w:left="60"/>
                          </w:pPr>
                          <w:r>
                            <w:rPr>
                              <w:color w:val="4F81BD"/>
                              <w:spacing w:val="-10"/>
                            </w:rPr>
                            <w:fldChar w:fldCharType="begin"/>
                          </w:r>
                          <w:r>
                            <w:rPr>
                              <w:color w:val="4F81BD"/>
                              <w:spacing w:val="-10"/>
                            </w:rPr>
                            <w:instrText xml:space="preserve"> PAGE </w:instrText>
                          </w:r>
                          <w:r>
                            <w:rPr>
                              <w:color w:val="4F81BD"/>
                              <w:spacing w:val="-10"/>
                            </w:rPr>
                            <w:fldChar w:fldCharType="separate"/>
                          </w:r>
                          <w:r>
                            <w:rPr>
                              <w:color w:val="4F81BD"/>
                              <w:spacing w:val="-10"/>
                            </w:rPr>
                            <w:t>2</w:t>
                          </w:r>
                          <w:r>
                            <w:rPr>
                              <w:color w:val="4F81BD"/>
                              <w:spacing w:val="-10"/>
                            </w:rPr>
                            <w:fldChar w:fldCharType="end"/>
                          </w:r>
                        </w:p>
                      </w:txbxContent>
                    </wps:txbx>
                    <wps:bodyPr wrap="square" lIns="0" tIns="0" rIns="0" bIns="0" rtlCol="0">
                      <a:noAutofit/>
                    </wps:bodyPr>
                  </wps:wsp>
                </a:graphicData>
              </a:graphic>
            </wp:anchor>
          </w:drawing>
        </mc:Choice>
        <mc:Fallback>
          <w:pict>
            <v:shapetype w14:anchorId="38E25387" id="_x0000_t202" coordsize="21600,21600" o:spt="202" path="m,l,21600r21600,l21600,xe">
              <v:stroke joinstyle="miter"/>
              <v:path gradientshapeok="t" o:connecttype="rect"/>
            </v:shapetype>
            <v:shape id="Textbox 4" o:spid="_x0000_s1026" type="#_x0000_t202" style="position:absolute;margin-left:300.25pt;margin-top:744.45pt;width:12.55pt;height:14.2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" filled="f" stroked="f">
              <v:textbox inset="0,0,0,0">
                <w:txbxContent>
                  <w:p w14:paraId="5EC6C72E" w14:textId="77777777" w:rsidR="00556B0A" w:rsidRDefault="00000000">
                    <w:pPr>
                      <w:spacing w:before="11"/>
                      <w:ind w:left="60"/>
                    </w:pPr>
                    <w:r>
                      <w:rPr>
                        <w:color w:val="4F81BD"/>
                        <w:spacing w:val="-10"/>
                      </w:rPr>
                      <w:fldChar w:fldCharType="begin"/>
                    </w:r>
                    <w:r>
                      <w:rPr>
                        <w:color w:val="4F81BD"/>
                        <w:spacing w:val="-10"/>
                      </w:rPr>
                      <w:instrText xml:space="preserve"> PAGE </w:instrText>
                    </w:r>
                    <w:r>
                      <w:rPr>
                        <w:color w:val="4F81BD"/>
                        <w:spacing w:val="-10"/>
                      </w:rPr>
                      <w:fldChar w:fldCharType="separate"/>
                    </w:r>
                    <w:r>
                      <w:rPr>
                        <w:color w:val="4F81BD"/>
                        <w:spacing w:val="-10"/>
                      </w:rPr>
                      <w:t>2</w:t>
                    </w:r>
                    <w:r>
                      <w:rPr>
                        <w:color w:val="4F81BD"/>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A461" w14:textId="77777777" w:rsidR="00743CB1" w:rsidRDefault="00743CB1">
      <w:r>
        <w:separator/>
      </w:r>
    </w:p>
  </w:footnote>
  <w:footnote w:type="continuationSeparator" w:id="0">
    <w:p w14:paraId="24D50317" w14:textId="77777777" w:rsidR="00743CB1" w:rsidRDefault="00743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6729"/>
    <w:multiLevelType w:val="hybridMultilevel"/>
    <w:tmpl w:val="CE3EDBEE"/>
    <w:lvl w:ilvl="0" w:tplc="B514577C">
      <w:start w:val="1"/>
      <w:numFmt w:val="decimal"/>
      <w:lvlText w:val="%1."/>
      <w:lvlJc w:val="left"/>
      <w:pPr>
        <w:ind w:left="552" w:hanging="360"/>
        <w:jc w:val="left"/>
      </w:pPr>
      <w:rPr>
        <w:rFonts w:ascii="Times New Roman" w:eastAsia="Times New Roman" w:hAnsi="Times New Roman" w:cs="Times New Roman" w:hint="default"/>
        <w:b/>
        <w:bCs/>
        <w:i w:val="0"/>
        <w:iCs w:val="0"/>
        <w:spacing w:val="0"/>
        <w:w w:val="99"/>
        <w:sz w:val="28"/>
        <w:szCs w:val="28"/>
        <w:lang w:val="en-US" w:eastAsia="en-US" w:bidi="ar-SA"/>
      </w:rPr>
    </w:lvl>
    <w:lvl w:ilvl="1" w:tplc="8E32B2EA">
      <w:numFmt w:val="bullet"/>
      <w:lvlText w:val="•"/>
      <w:lvlJc w:val="left"/>
      <w:pPr>
        <w:ind w:left="968" w:hanging="360"/>
      </w:pPr>
      <w:rPr>
        <w:rFonts w:hint="default"/>
        <w:lang w:val="en-US" w:eastAsia="en-US" w:bidi="ar-SA"/>
      </w:rPr>
    </w:lvl>
    <w:lvl w:ilvl="2" w:tplc="3896329C">
      <w:numFmt w:val="bullet"/>
      <w:lvlText w:val="•"/>
      <w:lvlJc w:val="left"/>
      <w:pPr>
        <w:ind w:left="1377" w:hanging="360"/>
      </w:pPr>
      <w:rPr>
        <w:rFonts w:hint="default"/>
        <w:lang w:val="en-US" w:eastAsia="en-US" w:bidi="ar-SA"/>
      </w:rPr>
    </w:lvl>
    <w:lvl w:ilvl="3" w:tplc="E056EC68">
      <w:numFmt w:val="bullet"/>
      <w:lvlText w:val="•"/>
      <w:lvlJc w:val="left"/>
      <w:pPr>
        <w:ind w:left="1785" w:hanging="360"/>
      </w:pPr>
      <w:rPr>
        <w:rFonts w:hint="default"/>
        <w:lang w:val="en-US" w:eastAsia="en-US" w:bidi="ar-SA"/>
      </w:rPr>
    </w:lvl>
    <w:lvl w:ilvl="4" w:tplc="04CE9024">
      <w:numFmt w:val="bullet"/>
      <w:lvlText w:val="•"/>
      <w:lvlJc w:val="left"/>
      <w:pPr>
        <w:ind w:left="2194" w:hanging="360"/>
      </w:pPr>
      <w:rPr>
        <w:rFonts w:hint="default"/>
        <w:lang w:val="en-US" w:eastAsia="en-US" w:bidi="ar-SA"/>
      </w:rPr>
    </w:lvl>
    <w:lvl w:ilvl="5" w:tplc="3AA68508">
      <w:numFmt w:val="bullet"/>
      <w:lvlText w:val="•"/>
      <w:lvlJc w:val="left"/>
      <w:pPr>
        <w:ind w:left="2602" w:hanging="360"/>
      </w:pPr>
      <w:rPr>
        <w:rFonts w:hint="default"/>
        <w:lang w:val="en-US" w:eastAsia="en-US" w:bidi="ar-SA"/>
      </w:rPr>
    </w:lvl>
    <w:lvl w:ilvl="6" w:tplc="13BEAE92">
      <w:numFmt w:val="bullet"/>
      <w:lvlText w:val="•"/>
      <w:lvlJc w:val="left"/>
      <w:pPr>
        <w:ind w:left="3011" w:hanging="360"/>
      </w:pPr>
      <w:rPr>
        <w:rFonts w:hint="default"/>
        <w:lang w:val="en-US" w:eastAsia="en-US" w:bidi="ar-SA"/>
      </w:rPr>
    </w:lvl>
    <w:lvl w:ilvl="7" w:tplc="C290A102">
      <w:numFmt w:val="bullet"/>
      <w:lvlText w:val="•"/>
      <w:lvlJc w:val="left"/>
      <w:pPr>
        <w:ind w:left="3419" w:hanging="360"/>
      </w:pPr>
      <w:rPr>
        <w:rFonts w:hint="default"/>
        <w:lang w:val="en-US" w:eastAsia="en-US" w:bidi="ar-SA"/>
      </w:rPr>
    </w:lvl>
    <w:lvl w:ilvl="8" w:tplc="3EC2E790">
      <w:numFmt w:val="bullet"/>
      <w:lvlText w:val="•"/>
      <w:lvlJc w:val="left"/>
      <w:pPr>
        <w:ind w:left="3828" w:hanging="360"/>
      </w:pPr>
      <w:rPr>
        <w:rFonts w:hint="default"/>
        <w:lang w:val="en-US" w:eastAsia="en-US" w:bidi="ar-SA"/>
      </w:rPr>
    </w:lvl>
  </w:abstractNum>
  <w:abstractNum w:abstractNumId="1" w15:restartNumberingAfterBreak="0">
    <w:nsid w:val="1C021D37"/>
    <w:multiLevelType w:val="multilevel"/>
    <w:tmpl w:val="CD76BB1E"/>
    <w:lvl w:ilvl="0">
      <w:start w:val="1"/>
      <w:numFmt w:val="decimal"/>
      <w:lvlText w:val="%1."/>
      <w:lvlJc w:val="left"/>
      <w:pPr>
        <w:ind w:left="2529" w:hanging="1330"/>
        <w:jc w:val="right"/>
      </w:pPr>
      <w:rPr>
        <w:rFonts w:hint="default"/>
        <w:spacing w:val="0"/>
        <w:w w:val="99"/>
        <w:lang w:val="en-US" w:eastAsia="en-US" w:bidi="ar-SA"/>
      </w:rPr>
    </w:lvl>
    <w:lvl w:ilvl="1">
      <w:start w:val="1"/>
      <w:numFmt w:val="decimalZero"/>
      <w:lvlText w:val="%1.%2"/>
      <w:lvlJc w:val="left"/>
      <w:pPr>
        <w:ind w:left="360" w:hanging="720"/>
        <w:jc w:val="left"/>
      </w:pPr>
      <w:rPr>
        <w:rFonts w:hint="default"/>
        <w:spacing w:val="0"/>
        <w:w w:val="99"/>
        <w:lang w:val="en-US" w:eastAsia="en-US" w:bidi="ar-SA"/>
      </w:rPr>
    </w:lvl>
    <w:lvl w:ilvl="2">
      <w:start w:val="1"/>
      <w:numFmt w:val="lowerLetter"/>
      <w:lvlText w:val="%3)"/>
      <w:lvlJc w:val="left"/>
      <w:pPr>
        <w:ind w:left="1169" w:hanging="720"/>
        <w:jc w:val="left"/>
      </w:pPr>
      <w:rPr>
        <w:rFonts w:hint="default"/>
        <w:spacing w:val="0"/>
        <w:w w:val="99"/>
        <w:lang w:val="en-US" w:eastAsia="en-US" w:bidi="ar-SA"/>
      </w:rPr>
    </w:lvl>
    <w:lvl w:ilvl="3">
      <w:numFmt w:val="bullet"/>
      <w:lvlText w:val="•"/>
      <w:lvlJc w:val="left"/>
      <w:pPr>
        <w:ind w:left="1160" w:hanging="720"/>
      </w:pPr>
      <w:rPr>
        <w:rFonts w:hint="default"/>
        <w:lang w:val="en-US" w:eastAsia="en-US" w:bidi="ar-SA"/>
      </w:rPr>
    </w:lvl>
    <w:lvl w:ilvl="4">
      <w:numFmt w:val="bullet"/>
      <w:lvlText w:val="•"/>
      <w:lvlJc w:val="left"/>
      <w:pPr>
        <w:ind w:left="2520" w:hanging="720"/>
      </w:pPr>
      <w:rPr>
        <w:rFonts w:hint="default"/>
        <w:lang w:val="en-US" w:eastAsia="en-US" w:bidi="ar-SA"/>
      </w:rPr>
    </w:lvl>
    <w:lvl w:ilvl="5">
      <w:numFmt w:val="bullet"/>
      <w:lvlText w:val="•"/>
      <w:lvlJc w:val="left"/>
      <w:pPr>
        <w:ind w:left="3900" w:hanging="720"/>
      </w:pPr>
      <w:rPr>
        <w:rFonts w:hint="default"/>
        <w:lang w:val="en-US" w:eastAsia="en-US" w:bidi="ar-SA"/>
      </w:rPr>
    </w:lvl>
    <w:lvl w:ilvl="6">
      <w:numFmt w:val="bullet"/>
      <w:lvlText w:val="•"/>
      <w:lvlJc w:val="left"/>
      <w:pPr>
        <w:ind w:left="5280" w:hanging="720"/>
      </w:pPr>
      <w:rPr>
        <w:rFonts w:hint="default"/>
        <w:lang w:val="en-US" w:eastAsia="en-US" w:bidi="ar-SA"/>
      </w:rPr>
    </w:lvl>
    <w:lvl w:ilvl="7">
      <w:numFmt w:val="bullet"/>
      <w:lvlText w:val="•"/>
      <w:lvlJc w:val="left"/>
      <w:pPr>
        <w:ind w:left="6660" w:hanging="720"/>
      </w:pPr>
      <w:rPr>
        <w:rFonts w:hint="default"/>
        <w:lang w:val="en-US" w:eastAsia="en-US" w:bidi="ar-SA"/>
      </w:rPr>
    </w:lvl>
    <w:lvl w:ilvl="8">
      <w:numFmt w:val="bullet"/>
      <w:lvlText w:val="•"/>
      <w:lvlJc w:val="left"/>
      <w:pPr>
        <w:ind w:left="8040" w:hanging="720"/>
      </w:pPr>
      <w:rPr>
        <w:rFonts w:hint="default"/>
        <w:lang w:val="en-US" w:eastAsia="en-US" w:bidi="ar-SA"/>
      </w:rPr>
    </w:lvl>
  </w:abstractNum>
  <w:abstractNum w:abstractNumId="2" w15:restartNumberingAfterBreak="0">
    <w:nsid w:val="425C17A9"/>
    <w:multiLevelType w:val="hybridMultilevel"/>
    <w:tmpl w:val="A498CC3E"/>
    <w:lvl w:ilvl="0" w:tplc="0A7A4B62">
      <w:start w:val="1"/>
      <w:numFmt w:val="lowerLetter"/>
      <w:lvlText w:val="%1."/>
      <w:lvlJc w:val="left"/>
      <w:pPr>
        <w:ind w:left="979" w:hanging="360"/>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4566F05A">
      <w:numFmt w:val="bullet"/>
      <w:lvlText w:val="•"/>
      <w:lvlJc w:val="left"/>
      <w:pPr>
        <w:ind w:left="1962" w:hanging="360"/>
      </w:pPr>
      <w:rPr>
        <w:rFonts w:hint="default"/>
        <w:lang w:val="en-US" w:eastAsia="en-US" w:bidi="ar-SA"/>
      </w:rPr>
    </w:lvl>
    <w:lvl w:ilvl="2" w:tplc="7534A96C">
      <w:numFmt w:val="bullet"/>
      <w:lvlText w:val="•"/>
      <w:lvlJc w:val="left"/>
      <w:pPr>
        <w:ind w:left="2944" w:hanging="360"/>
      </w:pPr>
      <w:rPr>
        <w:rFonts w:hint="default"/>
        <w:lang w:val="en-US" w:eastAsia="en-US" w:bidi="ar-SA"/>
      </w:rPr>
    </w:lvl>
    <w:lvl w:ilvl="3" w:tplc="1CB827AC">
      <w:numFmt w:val="bullet"/>
      <w:lvlText w:val="•"/>
      <w:lvlJc w:val="left"/>
      <w:pPr>
        <w:ind w:left="3926" w:hanging="360"/>
      </w:pPr>
      <w:rPr>
        <w:rFonts w:hint="default"/>
        <w:lang w:val="en-US" w:eastAsia="en-US" w:bidi="ar-SA"/>
      </w:rPr>
    </w:lvl>
    <w:lvl w:ilvl="4" w:tplc="4C1C366A">
      <w:numFmt w:val="bullet"/>
      <w:lvlText w:val="•"/>
      <w:lvlJc w:val="left"/>
      <w:pPr>
        <w:ind w:left="4908" w:hanging="360"/>
      </w:pPr>
      <w:rPr>
        <w:rFonts w:hint="default"/>
        <w:lang w:val="en-US" w:eastAsia="en-US" w:bidi="ar-SA"/>
      </w:rPr>
    </w:lvl>
    <w:lvl w:ilvl="5" w:tplc="F66AD5B2">
      <w:numFmt w:val="bullet"/>
      <w:lvlText w:val="•"/>
      <w:lvlJc w:val="left"/>
      <w:pPr>
        <w:ind w:left="5890" w:hanging="360"/>
      </w:pPr>
      <w:rPr>
        <w:rFonts w:hint="default"/>
        <w:lang w:val="en-US" w:eastAsia="en-US" w:bidi="ar-SA"/>
      </w:rPr>
    </w:lvl>
    <w:lvl w:ilvl="6" w:tplc="AEC8CD9A">
      <w:numFmt w:val="bullet"/>
      <w:lvlText w:val="•"/>
      <w:lvlJc w:val="left"/>
      <w:pPr>
        <w:ind w:left="6872" w:hanging="360"/>
      </w:pPr>
      <w:rPr>
        <w:rFonts w:hint="default"/>
        <w:lang w:val="en-US" w:eastAsia="en-US" w:bidi="ar-SA"/>
      </w:rPr>
    </w:lvl>
    <w:lvl w:ilvl="7" w:tplc="285E0BFA">
      <w:numFmt w:val="bullet"/>
      <w:lvlText w:val="•"/>
      <w:lvlJc w:val="left"/>
      <w:pPr>
        <w:ind w:left="7854" w:hanging="360"/>
      </w:pPr>
      <w:rPr>
        <w:rFonts w:hint="default"/>
        <w:lang w:val="en-US" w:eastAsia="en-US" w:bidi="ar-SA"/>
      </w:rPr>
    </w:lvl>
    <w:lvl w:ilvl="8" w:tplc="E95C2768">
      <w:numFmt w:val="bullet"/>
      <w:lvlText w:val="•"/>
      <w:lvlJc w:val="left"/>
      <w:pPr>
        <w:ind w:left="8836" w:hanging="360"/>
      </w:pPr>
      <w:rPr>
        <w:rFonts w:hint="default"/>
        <w:lang w:val="en-US" w:eastAsia="en-US" w:bidi="ar-SA"/>
      </w:rPr>
    </w:lvl>
  </w:abstractNum>
  <w:num w:numId="1" w16cid:durableId="738526887">
    <w:abstractNumId w:val="1"/>
  </w:num>
  <w:num w:numId="2" w16cid:durableId="1857619866">
    <w:abstractNumId w:val="0"/>
  </w:num>
  <w:num w:numId="3" w16cid:durableId="951134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0A"/>
    <w:rsid w:val="001545B9"/>
    <w:rsid w:val="001D23AE"/>
    <w:rsid w:val="00233DA9"/>
    <w:rsid w:val="002F32FB"/>
    <w:rsid w:val="00512F9E"/>
    <w:rsid w:val="00547704"/>
    <w:rsid w:val="00556B0A"/>
    <w:rsid w:val="005E11E2"/>
    <w:rsid w:val="006B71B1"/>
    <w:rsid w:val="007072F7"/>
    <w:rsid w:val="00743CB1"/>
    <w:rsid w:val="00816F0D"/>
    <w:rsid w:val="00A539F9"/>
    <w:rsid w:val="00B00110"/>
    <w:rsid w:val="00B308D4"/>
    <w:rsid w:val="00C52943"/>
    <w:rsid w:val="00C54363"/>
    <w:rsid w:val="00CF05BC"/>
    <w:rsid w:val="00EC5ECF"/>
    <w:rsid w:val="00F07C01"/>
    <w:rsid w:val="00F774B7"/>
    <w:rsid w:val="00FD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C804"/>
  <w15:docId w15:val="{C8723B5A-125E-4A33-910E-E81C9A05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0"/>
      <w:ind w:left="1" w:right="719"/>
      <w:jc w:val="center"/>
      <w:outlineLvl w:val="0"/>
    </w:pPr>
    <w:rPr>
      <w:b/>
      <w:bCs/>
      <w:sz w:val="36"/>
      <w:szCs w:val="36"/>
    </w:rPr>
  </w:style>
  <w:style w:type="paragraph" w:styleId="Heading2">
    <w:name w:val="heading 2"/>
    <w:basedOn w:val="Normal"/>
    <w:uiPriority w:val="9"/>
    <w:unhideWhenUsed/>
    <w:qFormat/>
    <w:pPr>
      <w:ind w:left="1079" w:hanging="719"/>
      <w:outlineLvl w:val="1"/>
    </w:pPr>
    <w:rPr>
      <w:b/>
      <w:bCs/>
      <w:sz w:val="28"/>
      <w:szCs w:val="28"/>
      <w:u w:val="single" w:color="000000"/>
    </w:rPr>
  </w:style>
  <w:style w:type="paragraph" w:styleId="Heading3">
    <w:name w:val="heading 3"/>
    <w:basedOn w:val="Normal"/>
    <w:uiPriority w:val="9"/>
    <w:unhideWhenUsed/>
    <w:qFormat/>
    <w:pPr>
      <w:spacing w:before="74"/>
      <w:ind w:left="255" w:right="959"/>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360" w:hanging="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32FB"/>
    <w:pPr>
      <w:tabs>
        <w:tab w:val="center" w:pos="4680"/>
        <w:tab w:val="right" w:pos="9360"/>
      </w:tabs>
    </w:pPr>
  </w:style>
  <w:style w:type="character" w:customStyle="1" w:styleId="HeaderChar">
    <w:name w:val="Header Char"/>
    <w:basedOn w:val="DefaultParagraphFont"/>
    <w:link w:val="Header"/>
    <w:uiPriority w:val="99"/>
    <w:rsid w:val="002F32FB"/>
    <w:rPr>
      <w:rFonts w:ascii="Times New Roman" w:eastAsia="Times New Roman" w:hAnsi="Times New Roman" w:cs="Times New Roman"/>
    </w:rPr>
  </w:style>
  <w:style w:type="paragraph" w:styleId="Footer">
    <w:name w:val="footer"/>
    <w:basedOn w:val="Normal"/>
    <w:link w:val="FooterChar"/>
    <w:uiPriority w:val="99"/>
    <w:unhideWhenUsed/>
    <w:rsid w:val="002F32FB"/>
    <w:pPr>
      <w:tabs>
        <w:tab w:val="center" w:pos="4680"/>
        <w:tab w:val="right" w:pos="9360"/>
      </w:tabs>
    </w:pPr>
  </w:style>
  <w:style w:type="character" w:customStyle="1" w:styleId="FooterChar">
    <w:name w:val="Footer Char"/>
    <w:basedOn w:val="DefaultParagraphFont"/>
    <w:link w:val="Footer"/>
    <w:uiPriority w:val="99"/>
    <w:rsid w:val="002F32F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1ea6748-af05-4a75-9b44-37e5618d313b" ContentTypeId="0x0101" PreviousValue="false" LastSyncTimeStamp="2024-09-10T20:28:50.46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DB52A261BC73744BEE914CBAF85A8D8" ma:contentTypeVersion="4" ma:contentTypeDescription="Create a new document." ma:contentTypeScope="" ma:versionID="efff8f0b5cda243115180a58979e9994">
  <xsd:schema xmlns:xsd="http://www.w3.org/2001/XMLSchema" xmlns:xs="http://www.w3.org/2001/XMLSchema" xmlns:p="http://schemas.microsoft.com/office/2006/metadata/properties" xmlns:ns2="1950ba92-f6e7-4038-9a89-c4f62bcfa0fb" xmlns:ns3="8322daea-3c9f-48c9-846d-13e987610c04" targetNamespace="http://schemas.microsoft.com/office/2006/metadata/properties" ma:root="true" ma:fieldsID="27d2e7e53fb099465c8d3411c65e5389" ns2:_="" ns3:_="">
    <xsd:import namespace="1950ba92-f6e7-4038-9a89-c4f62bcfa0fb"/>
    <xsd:import namespace="8322daea-3c9f-48c9-846d-13e987610c0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0ba92-f6e7-4038-9a89-c4f62bcfa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22daea-3c9f-48c9-846d-13e987610c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950ba92-f6e7-4038-9a89-c4f62bcfa0fb">TSTOP365-597512725-22</_dlc_DocId>
    <_dlc_DocIdUrl xmlns="1950ba92-f6e7-4038-9a89-c4f62bcfa0fb">
      <Url>https://caribank.sharepoint.com/sites/TST-ZZ/PRN100459-UAT/_layouts/15/DocIdRedir.aspx?ID=TSTOP365-597512725-22</Url>
      <Description>TSTOP365-597512725-22</Description>
    </_dlc_DocIdUrl>
  </documentManagement>
</p:properties>
</file>

<file path=customXml/itemProps1.xml><?xml version="1.0" encoding="utf-8"?>
<ds:datastoreItem xmlns:ds="http://schemas.openxmlformats.org/officeDocument/2006/customXml" ds:itemID="{1DD953E3-9125-4380-BA6E-AA981856327D}">
  <ds:schemaRefs>
    <ds:schemaRef ds:uri="http://schemas.microsoft.com/sharepoint/v3/contenttype/forms"/>
  </ds:schemaRefs>
</ds:datastoreItem>
</file>

<file path=customXml/itemProps2.xml><?xml version="1.0" encoding="utf-8"?>
<ds:datastoreItem xmlns:ds="http://schemas.openxmlformats.org/officeDocument/2006/customXml" ds:itemID="{E6FF315C-13E5-4CB8-AD33-F8A9028D86BF}">
  <ds:schemaRefs>
    <ds:schemaRef ds:uri="Microsoft.SharePoint.Taxonomy.ContentTypeSync"/>
  </ds:schemaRefs>
</ds:datastoreItem>
</file>

<file path=customXml/itemProps3.xml><?xml version="1.0" encoding="utf-8"?>
<ds:datastoreItem xmlns:ds="http://schemas.openxmlformats.org/officeDocument/2006/customXml" ds:itemID="{68360EE9-792E-4700-8FEA-B9FCD642C883}">
  <ds:schemaRefs>
    <ds:schemaRef ds:uri="http://schemas.microsoft.com/sharepoint/events"/>
  </ds:schemaRefs>
</ds:datastoreItem>
</file>

<file path=customXml/itemProps4.xml><?xml version="1.0" encoding="utf-8"?>
<ds:datastoreItem xmlns:ds="http://schemas.openxmlformats.org/officeDocument/2006/customXml" ds:itemID="{E7AE46D0-5434-479F-B6CD-48574C65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0ba92-f6e7-4038-9a89-c4f62bcfa0fb"/>
    <ds:schemaRef ds:uri="8322daea-3c9f-48c9-846d-13e987610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A61D14-2A60-46CF-8085-D8F2E3E512FC}">
  <ds:schemaRefs>
    <ds:schemaRef ds:uri="http://schemas.microsoft.com/office/2006/metadata/properties"/>
    <ds:schemaRef ds:uri="http://schemas.microsoft.com/office/infopath/2007/PartnerControls"/>
    <ds:schemaRef ds:uri="1950ba92-f6e7-4038-9a89-c4f62bcfa0fb"/>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1262</Words>
  <Characters>6832</Characters>
  <Application>Microsoft Office Word</Application>
  <DocSecurity>0</DocSecurity>
  <Lines>166</Lines>
  <Paragraphs>56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 Personna</dc:creator>
  <cp:lastModifiedBy>Sonia Harrison</cp:lastModifiedBy>
  <cp:revision>12</cp:revision>
  <dcterms:created xsi:type="dcterms:W3CDTF">2026-03-24T19:12:00Z</dcterms:created>
  <dcterms:modified xsi:type="dcterms:W3CDTF">2026-03-24T19:34:00Z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LastSaved">
    <vt:filetime>2026-03-20T00:00:00Z</vt:filetime>
  </property>
  <property fmtid="{D5CDD505-2E9C-101B-9397-08002B2CF9AE}" pid="4" name="Producer">
    <vt:lpwstr>macOS Version 26.1 (Build 25B78) Quartz PDFContext</vt:lpwstr>
  </property>
  <property fmtid="{D5CDD505-2E9C-101B-9397-08002B2CF9AE}" pid="5" name="ContentTypeId">
    <vt:lpwstr>0x0101007DB52A261BC73744BEE914CBAF85A8D8</vt:lpwstr>
  </property>
  <property fmtid="{D5CDD505-2E9C-101B-9397-08002B2CF9AE}" pid="6" name="_dlc_DocIdItemGuid">
    <vt:lpwstr>f1a6a598-6846-438a-b5eb-26cf379f43a1</vt:lpwstr>
  </property>
  <property fmtid="{D5CDD505-2E9C-101B-9397-08002B2CF9AE}" pid="7" name="GrammarlyDocumentId">
    <vt:lpwstr>7edda5a1-7bb7-47b6-b05f-c51c4d5116d4</vt:lpwstr>
  </property>
</Properties>
</file>