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8482" w14:textId="77777777" w:rsidR="00445A56" w:rsidRPr="008D40DD" w:rsidRDefault="00445A56" w:rsidP="00445A56">
      <w:pPr>
        <w:jc w:val="center"/>
        <w:rPr>
          <w:rFonts w:ascii="Arial" w:hAnsi="Arial" w:cs="Arial"/>
          <w:b/>
          <w:bCs/>
          <w:color w:val="000000" w:themeColor="text1"/>
          <w:sz w:val="24"/>
          <w:szCs w:val="24"/>
        </w:rPr>
      </w:pPr>
      <w:r w:rsidRPr="008D40DD">
        <w:rPr>
          <w:rFonts w:ascii="Arial" w:hAnsi="Arial" w:cs="Arial"/>
          <w:b/>
          <w:bCs/>
          <w:color w:val="000000" w:themeColor="text1"/>
          <w:sz w:val="24"/>
          <w:szCs w:val="24"/>
        </w:rPr>
        <w:t>Ministry of Education, Culture, Science and Technology</w:t>
      </w:r>
    </w:p>
    <w:p w14:paraId="154B5A67" w14:textId="77777777" w:rsidR="003C76E8" w:rsidRPr="008D40DD" w:rsidRDefault="003C76E8" w:rsidP="08A69C0F">
      <w:pPr>
        <w:suppressAutoHyphens/>
        <w:jc w:val="center"/>
        <w:rPr>
          <w:rFonts w:ascii="Arial" w:hAnsi="Arial" w:cs="Arial"/>
          <w:b/>
          <w:bCs/>
          <w:color w:val="000000" w:themeColor="text1"/>
          <w:spacing w:val="-2"/>
          <w:sz w:val="24"/>
          <w:szCs w:val="24"/>
          <w:u w:val="single"/>
        </w:rPr>
      </w:pPr>
      <w:r w:rsidRPr="008D40DD">
        <w:rPr>
          <w:rFonts w:ascii="Arial" w:hAnsi="Arial" w:cs="Arial"/>
          <w:b/>
          <w:bCs/>
          <w:color w:val="000000" w:themeColor="text1"/>
          <w:spacing w:val="-2"/>
          <w:sz w:val="24"/>
          <w:szCs w:val="24"/>
          <w:u w:val="single"/>
        </w:rPr>
        <w:t>Belize Education Sector Reform Programme II (BESRP II)</w:t>
      </w:r>
    </w:p>
    <w:p w14:paraId="29EDCA4E" w14:textId="77777777" w:rsidR="003C76E8" w:rsidRPr="008D40DD" w:rsidRDefault="003C76E8" w:rsidP="003C76E8">
      <w:pPr>
        <w:suppressAutoHyphens/>
        <w:jc w:val="center"/>
        <w:rPr>
          <w:rFonts w:ascii="Arial" w:hAnsi="Arial" w:cs="Arial"/>
          <w:b/>
          <w:color w:val="000000" w:themeColor="text1"/>
          <w:spacing w:val="-2"/>
          <w:sz w:val="24"/>
          <w:szCs w:val="24"/>
        </w:rPr>
      </w:pPr>
      <w:r w:rsidRPr="008D40DD">
        <w:rPr>
          <w:rFonts w:ascii="Arial" w:hAnsi="Arial" w:cs="Arial"/>
          <w:b/>
          <w:color w:val="000000" w:themeColor="text1"/>
          <w:spacing w:val="-2"/>
          <w:sz w:val="24"/>
          <w:szCs w:val="24"/>
        </w:rPr>
        <w:t>ADDENDUM #1</w:t>
      </w:r>
    </w:p>
    <w:p w14:paraId="45A8BF08" w14:textId="77777777" w:rsidR="003C76E8" w:rsidRPr="008D40DD" w:rsidRDefault="003C76E8" w:rsidP="003C76E8">
      <w:pPr>
        <w:suppressAutoHyphens/>
        <w:jc w:val="center"/>
        <w:rPr>
          <w:rFonts w:ascii="Arial" w:hAnsi="Arial" w:cs="Arial"/>
          <w:b/>
          <w:color w:val="000000" w:themeColor="text1"/>
          <w:spacing w:val="-2"/>
          <w:sz w:val="24"/>
          <w:szCs w:val="24"/>
        </w:rPr>
      </w:pPr>
      <w:r w:rsidRPr="008D40DD">
        <w:rPr>
          <w:rFonts w:ascii="Arial" w:hAnsi="Arial" w:cs="Arial"/>
          <w:b/>
          <w:color w:val="000000" w:themeColor="text1"/>
          <w:spacing w:val="-2"/>
          <w:sz w:val="24"/>
          <w:szCs w:val="24"/>
        </w:rPr>
        <w:t>Addendum to the issued bidding document</w:t>
      </w:r>
    </w:p>
    <w:p w14:paraId="75B56747" w14:textId="198D2B91" w:rsidR="003C76E8" w:rsidRPr="008D40DD" w:rsidRDefault="003C76E8" w:rsidP="003C76E8">
      <w:pPr>
        <w:suppressAutoHyphens/>
        <w:jc w:val="center"/>
        <w:rPr>
          <w:rFonts w:ascii="Arial" w:hAnsi="Arial" w:cs="Arial"/>
          <w:color w:val="000000" w:themeColor="text1"/>
          <w:sz w:val="24"/>
          <w:szCs w:val="24"/>
        </w:rPr>
      </w:pPr>
      <w:r w:rsidRPr="008D40DD">
        <w:rPr>
          <w:rFonts w:ascii="Arial" w:hAnsi="Arial" w:cs="Arial"/>
          <w:b/>
          <w:color w:val="000000" w:themeColor="text1"/>
          <w:spacing w:val="-2"/>
          <w:sz w:val="24"/>
          <w:szCs w:val="24"/>
        </w:rPr>
        <w:t>DATE: April 17, 2026</w:t>
      </w:r>
    </w:p>
    <w:p w14:paraId="4B47F2AC" w14:textId="77777777" w:rsidR="003C76E8" w:rsidRPr="008D40DD" w:rsidRDefault="003C76E8" w:rsidP="003C76E8">
      <w:pPr>
        <w:pStyle w:val="BodyText"/>
        <w:tabs>
          <w:tab w:val="center" w:pos="4680"/>
        </w:tabs>
        <w:rPr>
          <w:rFonts w:ascii="Arial" w:hAnsi="Arial" w:cs="Arial"/>
          <w:b/>
          <w:color w:val="000000" w:themeColor="text1"/>
          <w:szCs w:val="24"/>
          <w:u w:val="single"/>
        </w:rPr>
      </w:pPr>
      <w:r w:rsidRPr="008D40DD">
        <w:rPr>
          <w:rFonts w:ascii="Arial" w:hAnsi="Arial" w:cs="Arial"/>
          <w:color w:val="000000" w:themeColor="text1"/>
          <w:szCs w:val="24"/>
        </w:rPr>
        <w:t xml:space="preserve">Loan No.: </w:t>
      </w:r>
      <w:r w:rsidRPr="008D40DD">
        <w:rPr>
          <w:rFonts w:ascii="Arial" w:hAnsi="Arial" w:cs="Arial"/>
          <w:b/>
          <w:color w:val="000000" w:themeColor="text1"/>
          <w:szCs w:val="24"/>
          <w:u w:val="single"/>
        </w:rPr>
        <w:t>24/SFR-OR-BZE</w:t>
      </w:r>
    </w:p>
    <w:p w14:paraId="4FDFC99F" w14:textId="77777777" w:rsidR="003C76E8" w:rsidRPr="008D40DD" w:rsidRDefault="003C76E8" w:rsidP="003C76E8">
      <w:pPr>
        <w:rPr>
          <w:rFonts w:ascii="Arial" w:hAnsi="Arial" w:cs="Arial"/>
          <w:color w:val="000000" w:themeColor="text1"/>
          <w:sz w:val="24"/>
          <w:szCs w:val="24"/>
        </w:rPr>
      </w:pPr>
    </w:p>
    <w:p w14:paraId="4E07F213" w14:textId="0176CC29" w:rsidR="003C76E8" w:rsidRPr="008D40DD" w:rsidRDefault="00445A56" w:rsidP="003C76E8">
      <w:pPr>
        <w:rPr>
          <w:rFonts w:ascii="Arial" w:hAnsi="Arial" w:cs="Arial"/>
          <w:color w:val="000000" w:themeColor="text1"/>
          <w:sz w:val="24"/>
          <w:szCs w:val="24"/>
        </w:rPr>
      </w:pPr>
      <w:r w:rsidRPr="008D40DD">
        <w:rPr>
          <w:rFonts w:ascii="Arial" w:hAnsi="Arial" w:cs="Arial"/>
          <w:color w:val="000000" w:themeColor="text1"/>
          <w:sz w:val="24"/>
          <w:szCs w:val="24"/>
        </w:rPr>
        <w:t xml:space="preserve">Contract Title: </w:t>
      </w:r>
      <w:r w:rsidR="003C76E8" w:rsidRPr="008D40DD">
        <w:rPr>
          <w:rFonts w:ascii="Arial" w:hAnsi="Arial" w:cs="Arial"/>
          <w:color w:val="000000" w:themeColor="text1"/>
          <w:sz w:val="24"/>
          <w:szCs w:val="24"/>
        </w:rPr>
        <w:t>BESRPII ICB 3</w:t>
      </w:r>
    </w:p>
    <w:p w14:paraId="73AF467E" w14:textId="5746B12D" w:rsidR="003C76E8" w:rsidRPr="008D40DD" w:rsidRDefault="003C76E8" w:rsidP="003C76E8">
      <w:pPr>
        <w:ind w:left="720"/>
        <w:rPr>
          <w:rFonts w:ascii="Arial" w:hAnsi="Arial" w:cs="Arial"/>
          <w:b/>
          <w:bCs/>
          <w:color w:val="000000" w:themeColor="text1"/>
          <w:sz w:val="24"/>
          <w:szCs w:val="24"/>
        </w:rPr>
      </w:pPr>
      <w:r w:rsidRPr="008D40DD">
        <w:rPr>
          <w:rFonts w:ascii="Arial" w:hAnsi="Arial" w:cs="Arial"/>
          <w:b/>
          <w:bCs/>
          <w:color w:val="000000" w:themeColor="text1"/>
          <w:sz w:val="24"/>
          <w:szCs w:val="24"/>
        </w:rPr>
        <w:t>LOT 1: SAN PEDRO SECONDARY CAMPUS</w:t>
      </w:r>
    </w:p>
    <w:p w14:paraId="26304377" w14:textId="77777777" w:rsidR="003C76E8" w:rsidRPr="008D40DD" w:rsidRDefault="003C76E8" w:rsidP="003C76E8">
      <w:pPr>
        <w:ind w:left="720"/>
        <w:rPr>
          <w:rFonts w:ascii="Arial" w:hAnsi="Arial" w:cs="Arial"/>
          <w:b/>
          <w:bCs/>
          <w:color w:val="000000" w:themeColor="text1"/>
          <w:sz w:val="24"/>
          <w:szCs w:val="24"/>
        </w:rPr>
      </w:pPr>
      <w:r w:rsidRPr="008D40DD">
        <w:rPr>
          <w:rFonts w:ascii="Arial" w:hAnsi="Arial" w:cs="Arial"/>
          <w:b/>
          <w:bCs/>
          <w:color w:val="000000" w:themeColor="text1"/>
          <w:sz w:val="24"/>
          <w:szCs w:val="24"/>
        </w:rPr>
        <w:t>LOT 2: SAN PEDRO PRE-PRIMARY, PRIMARY SCHOOL CAMPUS</w:t>
      </w:r>
    </w:p>
    <w:p w14:paraId="4C10D03F" w14:textId="3C11CE4A" w:rsidR="003C76E8" w:rsidRPr="008D40DD" w:rsidRDefault="003C76E8" w:rsidP="003C76E8">
      <w:pPr>
        <w:ind w:left="720"/>
        <w:rPr>
          <w:rFonts w:ascii="Arial" w:hAnsi="Arial" w:cs="Arial"/>
          <w:b/>
          <w:bCs/>
          <w:color w:val="000000" w:themeColor="text1"/>
          <w:sz w:val="24"/>
          <w:szCs w:val="24"/>
        </w:rPr>
      </w:pPr>
      <w:r w:rsidRPr="008D40DD">
        <w:rPr>
          <w:rFonts w:ascii="Arial" w:hAnsi="Arial" w:cs="Arial"/>
          <w:b/>
          <w:bCs/>
          <w:color w:val="000000" w:themeColor="text1"/>
          <w:sz w:val="24"/>
          <w:szCs w:val="24"/>
        </w:rPr>
        <w:t>LOT 3: CAYE CAULKER PRE-PRIMARY AND SECONDARY SCHOOL CAMPUS</w:t>
      </w:r>
    </w:p>
    <w:p w14:paraId="1B6CC2E4" w14:textId="4582F57F" w:rsidR="00445A56" w:rsidRPr="008D40DD" w:rsidRDefault="00445A56" w:rsidP="003C76E8">
      <w:pPr>
        <w:rPr>
          <w:rFonts w:ascii="Arial" w:hAnsi="Arial" w:cs="Arial"/>
          <w:color w:val="000000" w:themeColor="text1"/>
          <w:sz w:val="24"/>
          <w:szCs w:val="24"/>
        </w:rPr>
      </w:pPr>
      <w:r w:rsidRPr="008D40DD">
        <w:rPr>
          <w:rFonts w:ascii="Arial" w:hAnsi="Arial" w:cs="Arial"/>
          <w:color w:val="000000" w:themeColor="text1"/>
          <w:sz w:val="24"/>
          <w:szCs w:val="24"/>
        </w:rPr>
        <w:t>This Addendum shall be considered part of the bid documents for the above-mentioned project as though it had been issued at the same time and shall be incorporated integrally therewith. Where provisions of the following supplementary data differ from those of the original bid documents, this Addendum shall govern and take precedence.</w:t>
      </w:r>
    </w:p>
    <w:p w14:paraId="367D6DF6" w14:textId="77777777" w:rsidR="00445A56" w:rsidRPr="008D40DD" w:rsidRDefault="00445A56" w:rsidP="00445A56">
      <w:pPr>
        <w:rPr>
          <w:rFonts w:ascii="Arial" w:hAnsi="Arial" w:cs="Arial"/>
          <w:color w:val="000000" w:themeColor="text1"/>
          <w:sz w:val="24"/>
          <w:szCs w:val="24"/>
        </w:rPr>
      </w:pPr>
      <w:r w:rsidRPr="008D40DD">
        <w:rPr>
          <w:rFonts w:ascii="Arial" w:hAnsi="Arial" w:cs="Arial"/>
          <w:color w:val="000000" w:themeColor="text1"/>
          <w:sz w:val="24"/>
          <w:szCs w:val="24"/>
        </w:rPr>
        <w:t>Except as described below, the original bid document remains unchanged. The bid documents are modified as follows:</w:t>
      </w:r>
    </w:p>
    <w:p w14:paraId="2E9C3573" w14:textId="6C39183C" w:rsidR="003C76E8" w:rsidRPr="008D40DD" w:rsidRDefault="003C76E8" w:rsidP="00445A56">
      <w:pPr>
        <w:rPr>
          <w:rFonts w:ascii="Arial" w:hAnsi="Arial" w:cs="Arial"/>
          <w:b/>
          <w:bCs/>
          <w:color w:val="000000" w:themeColor="text1"/>
          <w:sz w:val="24"/>
          <w:szCs w:val="24"/>
        </w:rPr>
      </w:pPr>
      <w:r w:rsidRPr="008D40DD">
        <w:rPr>
          <w:rFonts w:ascii="Arial" w:hAnsi="Arial" w:cs="Arial"/>
          <w:b/>
          <w:bCs/>
          <w:color w:val="000000" w:themeColor="text1"/>
          <w:sz w:val="24"/>
          <w:szCs w:val="24"/>
        </w:rPr>
        <w:t>Section II – Bid Dat</w:t>
      </w:r>
      <w:r w:rsidR="00BF6C99" w:rsidRPr="008D40DD">
        <w:rPr>
          <w:rFonts w:ascii="Arial" w:hAnsi="Arial" w:cs="Arial"/>
          <w:b/>
          <w:bCs/>
          <w:color w:val="000000" w:themeColor="text1"/>
          <w:sz w:val="24"/>
          <w:szCs w:val="24"/>
        </w:rPr>
        <w:t>a</w:t>
      </w:r>
      <w:r w:rsidRPr="008D40DD">
        <w:rPr>
          <w:rFonts w:ascii="Arial" w:hAnsi="Arial" w:cs="Arial"/>
          <w:b/>
          <w:bCs/>
          <w:color w:val="000000" w:themeColor="text1"/>
          <w:sz w:val="24"/>
          <w:szCs w:val="24"/>
        </w:rPr>
        <w:t xml:space="preserve"> Sheet (BDS) </w:t>
      </w:r>
      <w:r w:rsidR="00BF6C99" w:rsidRPr="008D40DD">
        <w:rPr>
          <w:rFonts w:ascii="Arial" w:hAnsi="Arial" w:cs="Arial"/>
          <w:b/>
          <w:bCs/>
          <w:color w:val="000000" w:themeColor="text1"/>
          <w:sz w:val="24"/>
          <w:szCs w:val="24"/>
        </w:rPr>
        <w:t>is hereby repealed and replaced with the following:</w:t>
      </w:r>
    </w:p>
    <w:tbl>
      <w:tblPr>
        <w:tblStyle w:val="TableGrid"/>
        <w:tblW w:w="0" w:type="auto"/>
        <w:tblLook w:val="04A0" w:firstRow="1" w:lastRow="0" w:firstColumn="1" w:lastColumn="0" w:noHBand="0" w:noVBand="1"/>
      </w:tblPr>
      <w:tblGrid>
        <w:gridCol w:w="2245"/>
        <w:gridCol w:w="7825"/>
      </w:tblGrid>
      <w:tr w:rsidR="00BF6C99" w14:paraId="4726DD25" w14:textId="77777777" w:rsidTr="00BF6C99">
        <w:tc>
          <w:tcPr>
            <w:tcW w:w="2245" w:type="dxa"/>
          </w:tcPr>
          <w:p w14:paraId="2ABE76BD" w14:textId="04155B68" w:rsidR="00BF6C99" w:rsidRPr="00BF6C99" w:rsidRDefault="00BF6C99" w:rsidP="00445A56">
            <w:pPr>
              <w:rPr>
                <w:rFonts w:ascii="Arial" w:hAnsi="Arial" w:cs="Arial"/>
                <w:sz w:val="24"/>
                <w:szCs w:val="24"/>
              </w:rPr>
            </w:pPr>
            <w:r w:rsidRPr="00BF6C99">
              <w:rPr>
                <w:rFonts w:ascii="Arial" w:hAnsi="Arial" w:cs="Arial"/>
                <w:sz w:val="24"/>
                <w:szCs w:val="24"/>
              </w:rPr>
              <w:t>ITB 22.1</w:t>
            </w:r>
          </w:p>
        </w:tc>
        <w:tc>
          <w:tcPr>
            <w:tcW w:w="7825" w:type="dxa"/>
          </w:tcPr>
          <w:p w14:paraId="1DBF43A5" w14:textId="77777777" w:rsidR="00BF6C99" w:rsidRPr="00BF6C99" w:rsidRDefault="00BF6C99" w:rsidP="00445A56">
            <w:pPr>
              <w:rPr>
                <w:rFonts w:ascii="Arial" w:hAnsi="Arial" w:cs="Arial"/>
                <w:sz w:val="24"/>
                <w:szCs w:val="24"/>
              </w:rPr>
            </w:pPr>
            <w:r w:rsidRPr="00BF6C99">
              <w:rPr>
                <w:rFonts w:ascii="Arial" w:hAnsi="Arial" w:cs="Arial"/>
                <w:sz w:val="24"/>
                <w:szCs w:val="24"/>
              </w:rPr>
              <w:t xml:space="preserve">For </w:t>
            </w:r>
            <w:r w:rsidRPr="00BF6C99">
              <w:rPr>
                <w:rFonts w:ascii="Arial" w:hAnsi="Arial" w:cs="Arial"/>
                <w:sz w:val="24"/>
                <w:szCs w:val="24"/>
                <w:u w:val="single"/>
              </w:rPr>
              <w:t>bid submission purpose</w:t>
            </w:r>
            <w:r w:rsidRPr="00BF6C99">
              <w:rPr>
                <w:rFonts w:ascii="Arial" w:hAnsi="Arial" w:cs="Arial"/>
                <w:sz w:val="24"/>
                <w:szCs w:val="24"/>
              </w:rPr>
              <w:t xml:space="preserve"> only, the Employer’s address is:</w:t>
            </w:r>
          </w:p>
          <w:p w14:paraId="0FAB9535" w14:textId="77777777" w:rsidR="00BF6C99" w:rsidRPr="00BF6C99" w:rsidRDefault="00BF6C99" w:rsidP="00445A56">
            <w:pPr>
              <w:rPr>
                <w:rFonts w:ascii="Arial" w:hAnsi="Arial" w:cs="Arial"/>
                <w:sz w:val="24"/>
                <w:szCs w:val="24"/>
              </w:rPr>
            </w:pPr>
            <w:r w:rsidRPr="00BF6C99">
              <w:rPr>
                <w:rFonts w:ascii="Arial" w:hAnsi="Arial" w:cs="Arial"/>
                <w:sz w:val="24"/>
                <w:szCs w:val="24"/>
              </w:rPr>
              <w:t>Attention: Senior Project Coordinator</w:t>
            </w:r>
          </w:p>
          <w:p w14:paraId="3FE92C13" w14:textId="77777777" w:rsidR="00BF6C99" w:rsidRPr="00BF6C99" w:rsidRDefault="00BF6C99" w:rsidP="00445A56">
            <w:pPr>
              <w:rPr>
                <w:rFonts w:ascii="Arial" w:hAnsi="Arial" w:cs="Arial"/>
                <w:sz w:val="24"/>
                <w:szCs w:val="24"/>
              </w:rPr>
            </w:pPr>
            <w:r w:rsidRPr="00BF6C99">
              <w:rPr>
                <w:rFonts w:ascii="Arial" w:hAnsi="Arial" w:cs="Arial"/>
                <w:sz w:val="24"/>
                <w:szCs w:val="24"/>
              </w:rPr>
              <w:t xml:space="preserve">Street Address: 1900 Constitution Drive </w:t>
            </w:r>
          </w:p>
          <w:p w14:paraId="294AC023" w14:textId="77777777" w:rsidR="00BF6C99" w:rsidRPr="00BF6C99" w:rsidRDefault="00BF6C99" w:rsidP="00445A56">
            <w:pPr>
              <w:rPr>
                <w:rFonts w:ascii="Arial" w:hAnsi="Arial" w:cs="Arial"/>
                <w:sz w:val="24"/>
                <w:szCs w:val="24"/>
              </w:rPr>
            </w:pPr>
            <w:r w:rsidRPr="00BF6C99">
              <w:rPr>
                <w:rFonts w:ascii="Arial" w:hAnsi="Arial" w:cs="Arial"/>
                <w:sz w:val="24"/>
                <w:szCs w:val="24"/>
              </w:rPr>
              <w:t>Floor/Room Number: Project Execution Unit, Conference Room, Diamond Building, 3</w:t>
            </w:r>
            <w:r w:rsidRPr="00BF6C99">
              <w:rPr>
                <w:rFonts w:ascii="Arial" w:hAnsi="Arial" w:cs="Arial"/>
                <w:sz w:val="24"/>
                <w:szCs w:val="24"/>
                <w:vertAlign w:val="superscript"/>
              </w:rPr>
              <w:t>rd</w:t>
            </w:r>
            <w:r w:rsidRPr="00BF6C99">
              <w:rPr>
                <w:rFonts w:ascii="Arial" w:hAnsi="Arial" w:cs="Arial"/>
                <w:sz w:val="24"/>
                <w:szCs w:val="24"/>
              </w:rPr>
              <w:t xml:space="preserve"> Floor</w:t>
            </w:r>
          </w:p>
          <w:p w14:paraId="31D189D0" w14:textId="77777777" w:rsidR="00BF6C99" w:rsidRPr="00BF6C99" w:rsidRDefault="00BF6C99" w:rsidP="00445A56">
            <w:pPr>
              <w:rPr>
                <w:rFonts w:ascii="Arial" w:hAnsi="Arial" w:cs="Arial"/>
                <w:sz w:val="24"/>
                <w:szCs w:val="24"/>
              </w:rPr>
            </w:pPr>
            <w:r w:rsidRPr="00BF6C99">
              <w:rPr>
                <w:rFonts w:ascii="Arial" w:hAnsi="Arial" w:cs="Arial"/>
                <w:sz w:val="24"/>
                <w:szCs w:val="24"/>
              </w:rPr>
              <w:t>City: City of Belmopan</w:t>
            </w:r>
          </w:p>
          <w:p w14:paraId="03D931B9" w14:textId="77777777" w:rsidR="00BF6C99" w:rsidRPr="00BF6C99" w:rsidRDefault="00BF6C99" w:rsidP="00445A56">
            <w:pPr>
              <w:rPr>
                <w:rFonts w:ascii="Arial" w:hAnsi="Arial" w:cs="Arial"/>
                <w:sz w:val="24"/>
                <w:szCs w:val="24"/>
              </w:rPr>
            </w:pPr>
            <w:r w:rsidRPr="00BF6C99">
              <w:rPr>
                <w:rFonts w:ascii="Arial" w:hAnsi="Arial" w:cs="Arial"/>
                <w:sz w:val="24"/>
                <w:szCs w:val="24"/>
              </w:rPr>
              <w:t>Country: Belize</w:t>
            </w:r>
          </w:p>
          <w:p w14:paraId="1C4DCE42" w14:textId="77777777" w:rsidR="00BF6C99" w:rsidRPr="00BF6C99" w:rsidRDefault="00BF6C99" w:rsidP="00445A56">
            <w:pPr>
              <w:rPr>
                <w:rFonts w:ascii="Arial" w:hAnsi="Arial" w:cs="Arial"/>
                <w:sz w:val="24"/>
                <w:szCs w:val="24"/>
              </w:rPr>
            </w:pPr>
            <w:r w:rsidRPr="00BF6C99">
              <w:rPr>
                <w:rFonts w:ascii="Arial" w:hAnsi="Arial" w:cs="Arial"/>
                <w:sz w:val="24"/>
                <w:szCs w:val="24"/>
              </w:rPr>
              <w:t>The deadline for bid submission is:</w:t>
            </w:r>
          </w:p>
          <w:p w14:paraId="4F919E5B" w14:textId="77777777" w:rsidR="00BF6C99" w:rsidRPr="00BF6C99" w:rsidRDefault="00BF6C99" w:rsidP="00445A56">
            <w:pPr>
              <w:rPr>
                <w:rFonts w:ascii="Arial" w:hAnsi="Arial" w:cs="Arial"/>
                <w:sz w:val="24"/>
                <w:szCs w:val="24"/>
              </w:rPr>
            </w:pPr>
            <w:r w:rsidRPr="00BF6C99">
              <w:rPr>
                <w:rFonts w:ascii="Arial" w:hAnsi="Arial" w:cs="Arial"/>
                <w:sz w:val="24"/>
                <w:szCs w:val="24"/>
              </w:rPr>
              <w:t>Date: May 14, 2026</w:t>
            </w:r>
          </w:p>
          <w:p w14:paraId="67DDE854" w14:textId="7634F79D" w:rsidR="00BF6C99" w:rsidRPr="00BF6C99" w:rsidRDefault="00BF6C99" w:rsidP="00445A56">
            <w:pPr>
              <w:rPr>
                <w:rFonts w:ascii="Arial" w:hAnsi="Arial" w:cs="Arial"/>
                <w:sz w:val="24"/>
                <w:szCs w:val="24"/>
              </w:rPr>
            </w:pPr>
            <w:r w:rsidRPr="00BF6C99">
              <w:rPr>
                <w:rFonts w:ascii="Arial" w:hAnsi="Arial" w:cs="Arial"/>
                <w:sz w:val="24"/>
                <w:szCs w:val="24"/>
              </w:rPr>
              <w:t>Time: 3:00 pm (Local Belize Time)</w:t>
            </w:r>
          </w:p>
        </w:tc>
      </w:tr>
    </w:tbl>
    <w:p w14:paraId="34867925" w14:textId="0D4D5EC3" w:rsidR="00BF6C99" w:rsidRDefault="00BF6C99" w:rsidP="00445A56">
      <w:pPr>
        <w:rPr>
          <w:rFonts w:ascii="Arial" w:hAnsi="Arial" w:cs="Arial"/>
          <w:b/>
          <w:bCs/>
          <w:sz w:val="24"/>
          <w:szCs w:val="24"/>
        </w:rPr>
      </w:pPr>
      <w:r>
        <w:rPr>
          <w:rFonts w:ascii="Arial" w:hAnsi="Arial" w:cs="Arial"/>
          <w:b/>
          <w:bCs/>
          <w:sz w:val="24"/>
          <w:szCs w:val="24"/>
        </w:rPr>
        <w:lastRenderedPageBreak/>
        <w:t>Section II – Bid Data Sheet (BDS)</w:t>
      </w:r>
      <w:r w:rsidRPr="00BF6C99">
        <w:rPr>
          <w:rFonts w:ascii="Arial" w:hAnsi="Arial" w:cs="Arial"/>
          <w:b/>
          <w:bCs/>
          <w:sz w:val="24"/>
          <w:szCs w:val="24"/>
        </w:rPr>
        <w:t xml:space="preserve"> </w:t>
      </w:r>
      <w:r w:rsidRPr="003C76E8">
        <w:rPr>
          <w:rFonts w:ascii="Arial" w:hAnsi="Arial" w:cs="Arial"/>
          <w:b/>
          <w:bCs/>
          <w:sz w:val="24"/>
          <w:szCs w:val="24"/>
        </w:rPr>
        <w:t>is hereby repealed and replaced with the following:</w:t>
      </w:r>
    </w:p>
    <w:tbl>
      <w:tblPr>
        <w:tblStyle w:val="TableGrid"/>
        <w:tblW w:w="0" w:type="auto"/>
        <w:tblLook w:val="04A0" w:firstRow="1" w:lastRow="0" w:firstColumn="1" w:lastColumn="0" w:noHBand="0" w:noVBand="1"/>
      </w:tblPr>
      <w:tblGrid>
        <w:gridCol w:w="2245"/>
        <w:gridCol w:w="7825"/>
      </w:tblGrid>
      <w:tr w:rsidR="003B5E91" w:rsidRPr="003B5E91" w14:paraId="14CC3CE5" w14:textId="77777777" w:rsidTr="00BF6C99">
        <w:tc>
          <w:tcPr>
            <w:tcW w:w="2245" w:type="dxa"/>
          </w:tcPr>
          <w:p w14:paraId="53767BB0" w14:textId="3201FBF5" w:rsidR="00BF6C99" w:rsidRPr="003B5E91" w:rsidRDefault="00BF6C99" w:rsidP="00445A56">
            <w:pPr>
              <w:rPr>
                <w:rFonts w:ascii="Arial" w:hAnsi="Arial" w:cs="Arial"/>
                <w:color w:val="000000" w:themeColor="text1"/>
                <w:sz w:val="24"/>
                <w:szCs w:val="24"/>
              </w:rPr>
            </w:pPr>
            <w:r w:rsidRPr="003B5E91">
              <w:rPr>
                <w:rFonts w:ascii="Arial" w:hAnsi="Arial" w:cs="Arial"/>
                <w:color w:val="000000" w:themeColor="text1"/>
                <w:sz w:val="24"/>
                <w:szCs w:val="24"/>
              </w:rPr>
              <w:t>ITB 25.1</w:t>
            </w:r>
          </w:p>
        </w:tc>
        <w:tc>
          <w:tcPr>
            <w:tcW w:w="7825" w:type="dxa"/>
          </w:tcPr>
          <w:p w14:paraId="7B9364CE" w14:textId="77777777" w:rsidR="00BF6C99" w:rsidRPr="003B5E91" w:rsidRDefault="00BF6C99" w:rsidP="00445A56">
            <w:pPr>
              <w:rPr>
                <w:rFonts w:ascii="Arial" w:hAnsi="Arial" w:cs="Arial"/>
                <w:color w:val="000000" w:themeColor="text1"/>
                <w:sz w:val="24"/>
                <w:szCs w:val="24"/>
              </w:rPr>
            </w:pPr>
            <w:r w:rsidRPr="003B5E91">
              <w:rPr>
                <w:rFonts w:ascii="Arial" w:hAnsi="Arial" w:cs="Arial"/>
                <w:color w:val="000000" w:themeColor="text1"/>
                <w:sz w:val="24"/>
                <w:szCs w:val="24"/>
              </w:rPr>
              <w:t>The bid opening shall take place at:</w:t>
            </w:r>
          </w:p>
          <w:p w14:paraId="6B903F70" w14:textId="511C821D" w:rsidR="00BF6C99" w:rsidRPr="003B5E91" w:rsidRDefault="00BF6C99" w:rsidP="00445A56">
            <w:pPr>
              <w:rPr>
                <w:rFonts w:ascii="Arial" w:hAnsi="Arial" w:cs="Arial"/>
                <w:color w:val="000000" w:themeColor="text1"/>
                <w:sz w:val="24"/>
                <w:szCs w:val="24"/>
              </w:rPr>
            </w:pPr>
            <w:r w:rsidRPr="003B5E91">
              <w:rPr>
                <w:rFonts w:ascii="Arial" w:hAnsi="Arial" w:cs="Arial"/>
                <w:color w:val="000000" w:themeColor="text1"/>
                <w:sz w:val="24"/>
                <w:szCs w:val="24"/>
              </w:rPr>
              <w:t>Project Execution Unit – MOECST</w:t>
            </w:r>
          </w:p>
          <w:p w14:paraId="15B0212D" w14:textId="77777777" w:rsidR="00BF6C99" w:rsidRPr="003B5E91" w:rsidRDefault="00BF6C99" w:rsidP="00445A56">
            <w:pPr>
              <w:rPr>
                <w:rFonts w:ascii="Arial" w:hAnsi="Arial" w:cs="Arial"/>
                <w:color w:val="000000" w:themeColor="text1"/>
                <w:sz w:val="24"/>
                <w:szCs w:val="24"/>
              </w:rPr>
            </w:pPr>
            <w:r w:rsidRPr="003B5E91">
              <w:rPr>
                <w:rFonts w:ascii="Arial" w:hAnsi="Arial" w:cs="Arial"/>
                <w:color w:val="000000" w:themeColor="text1"/>
                <w:sz w:val="24"/>
                <w:szCs w:val="24"/>
              </w:rPr>
              <w:t>Street Address: 1900 Constitution Drive</w:t>
            </w:r>
          </w:p>
          <w:p w14:paraId="6C5D87F6" w14:textId="77777777" w:rsidR="00BF6C99" w:rsidRPr="003B5E91" w:rsidRDefault="00BF6C99" w:rsidP="00445A56">
            <w:pPr>
              <w:rPr>
                <w:rFonts w:ascii="Arial" w:hAnsi="Arial" w:cs="Arial"/>
                <w:color w:val="000000" w:themeColor="text1"/>
                <w:sz w:val="24"/>
                <w:szCs w:val="24"/>
              </w:rPr>
            </w:pPr>
            <w:r w:rsidRPr="003B5E91">
              <w:rPr>
                <w:rFonts w:ascii="Arial" w:hAnsi="Arial" w:cs="Arial"/>
                <w:color w:val="000000" w:themeColor="text1"/>
                <w:sz w:val="24"/>
                <w:szCs w:val="24"/>
              </w:rPr>
              <w:t>Floor/Room Number: Conference Room, Diamond Building. 3</w:t>
            </w:r>
            <w:r w:rsidRPr="003B5E91">
              <w:rPr>
                <w:rFonts w:ascii="Arial" w:hAnsi="Arial" w:cs="Arial"/>
                <w:color w:val="000000" w:themeColor="text1"/>
                <w:sz w:val="24"/>
                <w:szCs w:val="24"/>
                <w:vertAlign w:val="superscript"/>
              </w:rPr>
              <w:t>rd</w:t>
            </w:r>
            <w:r w:rsidRPr="003B5E91">
              <w:rPr>
                <w:rFonts w:ascii="Arial" w:hAnsi="Arial" w:cs="Arial"/>
                <w:color w:val="000000" w:themeColor="text1"/>
                <w:sz w:val="24"/>
                <w:szCs w:val="24"/>
              </w:rPr>
              <w:t xml:space="preserve"> Floor</w:t>
            </w:r>
          </w:p>
          <w:p w14:paraId="45B5CB61" w14:textId="77777777" w:rsidR="00BF6C99" w:rsidRPr="003B5E91" w:rsidRDefault="00BF6C99" w:rsidP="00445A56">
            <w:pPr>
              <w:rPr>
                <w:rFonts w:ascii="Arial" w:hAnsi="Arial" w:cs="Arial"/>
                <w:color w:val="000000" w:themeColor="text1"/>
                <w:sz w:val="24"/>
                <w:szCs w:val="24"/>
              </w:rPr>
            </w:pPr>
            <w:r w:rsidRPr="003B5E91">
              <w:rPr>
                <w:rFonts w:ascii="Arial" w:hAnsi="Arial" w:cs="Arial"/>
                <w:color w:val="000000" w:themeColor="text1"/>
                <w:sz w:val="24"/>
                <w:szCs w:val="24"/>
              </w:rPr>
              <w:t>City: City of Belmopan</w:t>
            </w:r>
          </w:p>
          <w:p w14:paraId="29F5C10A" w14:textId="77777777" w:rsidR="00BF6C99" w:rsidRPr="003B5E91" w:rsidRDefault="00BF6C99" w:rsidP="00445A56">
            <w:pPr>
              <w:rPr>
                <w:rFonts w:ascii="Arial" w:hAnsi="Arial" w:cs="Arial"/>
                <w:color w:val="000000" w:themeColor="text1"/>
                <w:sz w:val="24"/>
                <w:szCs w:val="24"/>
              </w:rPr>
            </w:pPr>
            <w:r w:rsidRPr="003B5E91">
              <w:rPr>
                <w:rFonts w:ascii="Arial" w:hAnsi="Arial" w:cs="Arial"/>
                <w:color w:val="000000" w:themeColor="text1"/>
                <w:sz w:val="24"/>
                <w:szCs w:val="24"/>
              </w:rPr>
              <w:t>Date: May 14, 2026</w:t>
            </w:r>
          </w:p>
          <w:p w14:paraId="0374040E" w14:textId="6E85F40A" w:rsidR="00BF6C99" w:rsidRPr="003B5E91" w:rsidRDefault="00BF6C99" w:rsidP="00445A56">
            <w:pPr>
              <w:rPr>
                <w:rFonts w:ascii="Arial" w:hAnsi="Arial" w:cs="Arial"/>
                <w:color w:val="000000" w:themeColor="text1"/>
                <w:sz w:val="24"/>
                <w:szCs w:val="24"/>
              </w:rPr>
            </w:pPr>
            <w:r w:rsidRPr="003B5E91">
              <w:rPr>
                <w:rFonts w:ascii="Arial" w:hAnsi="Arial" w:cs="Arial"/>
                <w:color w:val="000000" w:themeColor="text1"/>
                <w:sz w:val="24"/>
                <w:szCs w:val="24"/>
              </w:rPr>
              <w:t>Time: 3:05 pm (Local Belize Time)</w:t>
            </w:r>
          </w:p>
        </w:tc>
      </w:tr>
    </w:tbl>
    <w:p w14:paraId="78D94060" w14:textId="77777777" w:rsidR="00BF6C99" w:rsidRDefault="00BF6C99" w:rsidP="00445A56">
      <w:pPr>
        <w:rPr>
          <w:rFonts w:ascii="Arial" w:hAnsi="Arial" w:cs="Arial"/>
          <w:b/>
          <w:bCs/>
          <w:sz w:val="24"/>
          <w:szCs w:val="24"/>
        </w:rPr>
      </w:pPr>
    </w:p>
    <w:p w14:paraId="22BBA617" w14:textId="638AD9E5" w:rsidR="003C76E8" w:rsidRDefault="00445A56" w:rsidP="00445A56">
      <w:pPr>
        <w:rPr>
          <w:rFonts w:ascii="Arial" w:hAnsi="Arial" w:cs="Arial"/>
          <w:b/>
          <w:bCs/>
          <w:sz w:val="24"/>
          <w:szCs w:val="24"/>
        </w:rPr>
      </w:pPr>
      <w:r w:rsidRPr="003C76E8">
        <w:rPr>
          <w:rFonts w:ascii="Arial" w:hAnsi="Arial" w:cs="Arial"/>
          <w:b/>
          <w:bCs/>
          <w:sz w:val="24"/>
          <w:szCs w:val="24"/>
        </w:rPr>
        <w:t>Section I</w:t>
      </w:r>
      <w:r w:rsidR="003C76E8">
        <w:rPr>
          <w:rFonts w:ascii="Arial" w:hAnsi="Arial" w:cs="Arial"/>
          <w:b/>
          <w:bCs/>
          <w:sz w:val="24"/>
          <w:szCs w:val="24"/>
        </w:rPr>
        <w:t>V-Bidding Forms</w:t>
      </w:r>
      <w:r w:rsidR="00BF6C99" w:rsidRPr="00BF6C99">
        <w:rPr>
          <w:rFonts w:ascii="Arial" w:hAnsi="Arial" w:cs="Arial"/>
          <w:b/>
          <w:bCs/>
          <w:sz w:val="24"/>
          <w:szCs w:val="24"/>
        </w:rPr>
        <w:t xml:space="preserve"> </w:t>
      </w:r>
      <w:r w:rsidR="00BF6C99" w:rsidRPr="003C76E8">
        <w:rPr>
          <w:rFonts w:ascii="Arial" w:hAnsi="Arial" w:cs="Arial"/>
          <w:b/>
          <w:bCs/>
          <w:sz w:val="24"/>
          <w:szCs w:val="24"/>
        </w:rPr>
        <w:t>is hereby repealed and replaced with the following:</w:t>
      </w:r>
    </w:p>
    <w:p w14:paraId="033B27DA" w14:textId="3BBA828A" w:rsidR="003C76E8" w:rsidRDefault="003C76E8" w:rsidP="00445A56">
      <w:pPr>
        <w:rPr>
          <w:rFonts w:ascii="Arial" w:hAnsi="Arial" w:cs="Arial"/>
          <w:b/>
          <w:bCs/>
          <w:sz w:val="24"/>
          <w:szCs w:val="24"/>
        </w:rPr>
      </w:pPr>
      <w:r>
        <w:rPr>
          <w:rFonts w:ascii="Arial" w:hAnsi="Arial" w:cs="Arial"/>
          <w:b/>
          <w:bCs/>
          <w:sz w:val="24"/>
          <w:szCs w:val="24"/>
        </w:rPr>
        <w:t>Activity Schedule will be replaced with Attachment 1 of this Addendum</w:t>
      </w:r>
      <w:r w:rsidR="00426761">
        <w:rPr>
          <w:rFonts w:ascii="Arial" w:hAnsi="Arial" w:cs="Arial"/>
          <w:b/>
          <w:bCs/>
          <w:sz w:val="24"/>
          <w:szCs w:val="24"/>
        </w:rPr>
        <w:t>.</w:t>
      </w:r>
    </w:p>
    <w:p w14:paraId="024C2AC2" w14:textId="77777777" w:rsidR="00445A56" w:rsidRPr="003C76E8" w:rsidRDefault="00445A56" w:rsidP="00445A56">
      <w:pPr>
        <w:rPr>
          <w:rFonts w:ascii="Arial" w:hAnsi="Arial" w:cs="Arial"/>
          <w:sz w:val="24"/>
          <w:szCs w:val="24"/>
        </w:rPr>
      </w:pPr>
    </w:p>
    <w:p w14:paraId="3F11070E" w14:textId="77777777" w:rsidR="00445A56" w:rsidRPr="003C76E8" w:rsidRDefault="00445A56" w:rsidP="00445A56">
      <w:pPr>
        <w:rPr>
          <w:rFonts w:ascii="Arial" w:hAnsi="Arial" w:cs="Arial"/>
          <w:sz w:val="24"/>
          <w:szCs w:val="24"/>
        </w:rPr>
      </w:pPr>
    </w:p>
    <w:p w14:paraId="0B486EDF" w14:textId="77777777" w:rsidR="00445A56" w:rsidRPr="003C76E8" w:rsidRDefault="00445A56" w:rsidP="00445A56">
      <w:pPr>
        <w:rPr>
          <w:rFonts w:ascii="Arial" w:hAnsi="Arial" w:cs="Arial"/>
          <w:b/>
          <w:bCs/>
          <w:sz w:val="24"/>
          <w:szCs w:val="24"/>
        </w:rPr>
      </w:pPr>
      <w:r w:rsidRPr="003C76E8">
        <w:rPr>
          <w:rFonts w:ascii="Arial" w:hAnsi="Arial" w:cs="Arial"/>
          <w:b/>
          <w:bCs/>
          <w:sz w:val="24"/>
          <w:szCs w:val="24"/>
        </w:rPr>
        <w:t>End of Document</w:t>
      </w:r>
    </w:p>
    <w:sectPr w:rsidR="00445A56" w:rsidRPr="003C76E8" w:rsidSect="00461951">
      <w:headerReference w:type="default" r:id="rId13"/>
      <w:footerReference w:type="default" r:id="rId14"/>
      <w:pgSz w:w="12240" w:h="15840"/>
      <w:pgMar w:top="1440" w:right="1080" w:bottom="1440" w:left="1080" w:header="95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6317" w14:textId="77777777" w:rsidR="0086796C" w:rsidRDefault="0086796C">
      <w:pPr>
        <w:spacing w:after="0" w:line="240" w:lineRule="auto"/>
      </w:pPr>
      <w:r>
        <w:separator/>
      </w:r>
    </w:p>
  </w:endnote>
  <w:endnote w:type="continuationSeparator" w:id="0">
    <w:p w14:paraId="0B9AAD29" w14:textId="77777777" w:rsidR="0086796C" w:rsidRDefault="0086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353A" w14:textId="77777777" w:rsidR="0087491A" w:rsidRDefault="0087491A">
    <w:pPr>
      <w:pBdr>
        <w:top w:val="nil"/>
        <w:left w:val="nil"/>
        <w:bottom w:val="nil"/>
        <w:right w:val="nil"/>
        <w:between w:val="nil"/>
      </w:pBdr>
      <w:tabs>
        <w:tab w:val="center" w:pos="4680"/>
        <w:tab w:val="right" w:pos="9360"/>
      </w:tabs>
      <w:spacing w:after="0" w:line="240" w:lineRule="auto"/>
      <w:rPr>
        <w:color w:val="000000"/>
      </w:rPr>
    </w:pPr>
  </w:p>
  <w:p w14:paraId="71C8CD1B" w14:textId="77777777" w:rsidR="0087491A" w:rsidRDefault="0087491A">
    <w:pPr>
      <w:pBdr>
        <w:top w:val="nil"/>
        <w:left w:val="nil"/>
        <w:bottom w:val="nil"/>
        <w:right w:val="nil"/>
        <w:between w:val="nil"/>
      </w:pBdr>
      <w:tabs>
        <w:tab w:val="center" w:pos="4680"/>
        <w:tab w:val="right" w:pos="9360"/>
      </w:tabs>
      <w:spacing w:after="0" w:line="240" w:lineRule="auto"/>
      <w:rPr>
        <w:color w:val="000000"/>
      </w:rPr>
    </w:pPr>
  </w:p>
  <w:p w14:paraId="3F71793F" w14:textId="77777777" w:rsidR="0087491A" w:rsidRDefault="007660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1" behindDoc="0" locked="0" layoutInCell="1" hidden="0" allowOverlap="1" wp14:anchorId="2543C6FE" wp14:editId="3435C395">
          <wp:simplePos x="0" y="0"/>
          <wp:positionH relativeFrom="column">
            <wp:posOffset>-1013458</wp:posOffset>
          </wp:positionH>
          <wp:positionV relativeFrom="paragraph">
            <wp:posOffset>0</wp:posOffset>
          </wp:positionV>
          <wp:extent cx="8220710" cy="1019810"/>
          <wp:effectExtent l="0" t="0" r="0" b="0"/>
          <wp:wrapTopAndBottom distT="0" distB="0"/>
          <wp:docPr id="31"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al user interface&#10;&#10;Description automatically generated"/>
                  <pic:cNvPicPr preferRelativeResize="0"/>
                </pic:nvPicPr>
                <pic:blipFill>
                  <a:blip r:embed="rId1"/>
                  <a:srcRect t="90647" b="-234"/>
                  <a:stretch>
                    <a:fillRect/>
                  </a:stretch>
                </pic:blipFill>
                <pic:spPr>
                  <a:xfrm>
                    <a:off x="0" y="0"/>
                    <a:ext cx="8220710" cy="10198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BE2C" w14:textId="77777777" w:rsidR="0086796C" w:rsidRDefault="0086796C">
      <w:pPr>
        <w:spacing w:after="0" w:line="240" w:lineRule="auto"/>
      </w:pPr>
      <w:r>
        <w:separator/>
      </w:r>
    </w:p>
  </w:footnote>
  <w:footnote w:type="continuationSeparator" w:id="0">
    <w:p w14:paraId="2148811D" w14:textId="77777777" w:rsidR="0086796C" w:rsidRDefault="0086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998A" w14:textId="77777777" w:rsidR="0087491A" w:rsidRDefault="007660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5F87D0C1" wp14:editId="1EE023F7">
          <wp:simplePos x="0" y="0"/>
          <wp:positionH relativeFrom="margin">
            <wp:align>center</wp:align>
          </wp:positionH>
          <wp:positionV relativeFrom="paragraph">
            <wp:posOffset>-552450</wp:posOffset>
          </wp:positionV>
          <wp:extent cx="7139940" cy="1236980"/>
          <wp:effectExtent l="0" t="0" r="3810" b="1270"/>
          <wp:wrapTopAndBottom distT="0" distB="0"/>
          <wp:docPr id="32" name="image1.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graphical user interface&#10;&#10;Description automatically generated"/>
                  <pic:cNvPicPr preferRelativeResize="0"/>
                </pic:nvPicPr>
                <pic:blipFill>
                  <a:blip r:embed="rId1"/>
                  <a:srcRect b="86610"/>
                  <a:stretch>
                    <a:fillRect/>
                  </a:stretch>
                </pic:blipFill>
                <pic:spPr>
                  <a:xfrm>
                    <a:off x="0" y="0"/>
                    <a:ext cx="7139940" cy="12369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8D0"/>
    <w:multiLevelType w:val="multilevel"/>
    <w:tmpl w:val="01CC3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AA267D"/>
    <w:multiLevelType w:val="hybridMultilevel"/>
    <w:tmpl w:val="8304B9FC"/>
    <w:lvl w:ilvl="0" w:tplc="7B003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D33E3B"/>
    <w:multiLevelType w:val="hybridMultilevel"/>
    <w:tmpl w:val="2A426DF0"/>
    <w:lvl w:ilvl="0" w:tplc="27B82420">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986677"/>
    <w:multiLevelType w:val="hybridMultilevel"/>
    <w:tmpl w:val="A9022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BC69F5"/>
    <w:multiLevelType w:val="hybridMultilevel"/>
    <w:tmpl w:val="500E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56505E3"/>
    <w:multiLevelType w:val="hybridMultilevel"/>
    <w:tmpl w:val="10BEB564"/>
    <w:lvl w:ilvl="0" w:tplc="85F6A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282643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7773588">
    <w:abstractNumId w:val="3"/>
  </w:num>
  <w:num w:numId="3" w16cid:durableId="1484009719">
    <w:abstractNumId w:val="5"/>
  </w:num>
  <w:num w:numId="4" w16cid:durableId="1381899543">
    <w:abstractNumId w:val="1"/>
  </w:num>
  <w:num w:numId="5" w16cid:durableId="1427112588">
    <w:abstractNumId w:val="4"/>
  </w:num>
  <w:num w:numId="6" w16cid:durableId="78905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1A"/>
    <w:rsid w:val="00003AA2"/>
    <w:rsid w:val="00056040"/>
    <w:rsid w:val="00083076"/>
    <w:rsid w:val="00094143"/>
    <w:rsid w:val="000C3F74"/>
    <w:rsid w:val="000D06A4"/>
    <w:rsid w:val="00202D9C"/>
    <w:rsid w:val="00255C45"/>
    <w:rsid w:val="002D4980"/>
    <w:rsid w:val="00315A32"/>
    <w:rsid w:val="003174EE"/>
    <w:rsid w:val="003603BF"/>
    <w:rsid w:val="003B5E91"/>
    <w:rsid w:val="003B7DE4"/>
    <w:rsid w:val="003C76E8"/>
    <w:rsid w:val="00426761"/>
    <w:rsid w:val="00445A56"/>
    <w:rsid w:val="00446354"/>
    <w:rsid w:val="00461951"/>
    <w:rsid w:val="004911FF"/>
    <w:rsid w:val="004A49EA"/>
    <w:rsid w:val="004C365B"/>
    <w:rsid w:val="005C2A68"/>
    <w:rsid w:val="005C52D4"/>
    <w:rsid w:val="00672BAA"/>
    <w:rsid w:val="006777FC"/>
    <w:rsid w:val="007660DC"/>
    <w:rsid w:val="008100CE"/>
    <w:rsid w:val="0086796C"/>
    <w:rsid w:val="0087491A"/>
    <w:rsid w:val="008D40DD"/>
    <w:rsid w:val="00986E30"/>
    <w:rsid w:val="00A270A3"/>
    <w:rsid w:val="00AE396C"/>
    <w:rsid w:val="00B212A6"/>
    <w:rsid w:val="00B96967"/>
    <w:rsid w:val="00BB4AF4"/>
    <w:rsid w:val="00BF6C99"/>
    <w:rsid w:val="00C13C3B"/>
    <w:rsid w:val="00C443E6"/>
    <w:rsid w:val="00D843D8"/>
    <w:rsid w:val="00D94349"/>
    <w:rsid w:val="00DF7CED"/>
    <w:rsid w:val="00E116BA"/>
    <w:rsid w:val="00E122CA"/>
    <w:rsid w:val="00E307C0"/>
    <w:rsid w:val="00E71526"/>
    <w:rsid w:val="00E90CA2"/>
    <w:rsid w:val="00F03226"/>
    <w:rsid w:val="08A69C0F"/>
    <w:rsid w:val="15C1C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4E9A"/>
  <w15:docId w15:val="{9597425E-C578-4245-A4C1-7CD2185F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B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57"/>
  </w:style>
  <w:style w:type="paragraph" w:styleId="Footer">
    <w:name w:val="footer"/>
    <w:basedOn w:val="Normal"/>
    <w:link w:val="FooterChar"/>
    <w:uiPriority w:val="99"/>
    <w:unhideWhenUsed/>
    <w:rsid w:val="003F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5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777FC"/>
    <w:pPr>
      <w:ind w:left="720"/>
      <w:contextualSpacing/>
    </w:pPr>
    <w:rPr>
      <w:rFonts w:asciiTheme="minorHAnsi" w:eastAsiaTheme="minorHAnsi" w:hAnsiTheme="minorHAnsi" w:cstheme="minorBidi"/>
      <w:lang w:val="en-US"/>
    </w:rPr>
  </w:style>
  <w:style w:type="paragraph" w:styleId="BodyText">
    <w:name w:val="Body Text"/>
    <w:basedOn w:val="Normal"/>
    <w:link w:val="BodyTextChar"/>
    <w:rsid w:val="003C76E8"/>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3C76E8"/>
    <w:rPr>
      <w:rFonts w:ascii="Times New Roman" w:eastAsia="Times New Roman" w:hAnsi="Times New Roman" w:cs="Times New Roman"/>
      <w:sz w:val="24"/>
      <w:szCs w:val="20"/>
      <w:lang w:val="en-US"/>
    </w:rPr>
  </w:style>
  <w:style w:type="table" w:styleId="TableGrid">
    <w:name w:val="Table Grid"/>
    <w:basedOn w:val="TableNormal"/>
    <w:uiPriority w:val="39"/>
    <w:rsid w:val="00BF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15109">
      <w:bodyDiv w:val="1"/>
      <w:marLeft w:val="0"/>
      <w:marRight w:val="0"/>
      <w:marTop w:val="0"/>
      <w:marBottom w:val="0"/>
      <w:divBdr>
        <w:top w:val="none" w:sz="0" w:space="0" w:color="auto"/>
        <w:left w:val="none" w:sz="0" w:space="0" w:color="auto"/>
        <w:bottom w:val="none" w:sz="0" w:space="0" w:color="auto"/>
        <w:right w:val="none" w:sz="0" w:space="0" w:color="auto"/>
      </w:divBdr>
    </w:div>
    <w:div w:id="188123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OP365-1661887717-551</_dlc_DocId>
    <_dlc_DocIdUrl xmlns="d7c79300-af82-4651-8bb4-0962fed79a64">
      <Url>https://caribank.sharepoint.com/sites/BZ/PRN73549/_layouts/15/DocIdRedir.aspx?ID=OP365-1661887717-551</Url>
      <Description>OP365-1661887717-551</Description>
    </_dlc_DocIdUrl>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YTbwx7TQSoWx/+LI4n0g2wamg==">CgMxLjA4AHIhMTJ6TWFNU1g5QTdVSF85ZXRPMEd6WXM4MVA1M1pyVlRE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1ea6748-af05-4a75-9b44-37e5618d313b"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05534B9661600745A1854DC1B33FE123" ma:contentTypeVersion="8" ma:contentTypeDescription="Create a new document." ma:contentTypeScope="" ma:versionID="86cceddc4ed0feac4c284cea5daf5cd2">
  <xsd:schema xmlns:xsd="http://www.w3.org/2001/XMLSchema" xmlns:xs="http://www.w3.org/2001/XMLSchema" xmlns:p="http://schemas.microsoft.com/office/2006/metadata/properties" xmlns:ns2="62ad8f7f-2ca6-46c6-8153-8543ef280f0d" xmlns:ns3="d7c79300-af82-4651-8bb4-0962fed79a64" targetNamespace="http://schemas.microsoft.com/office/2006/metadata/properties" ma:root="true" ma:fieldsID="9fa2c506fad95f018042400676a2f37d" ns2:_="" ns3:_="">
    <xsd:import namespace="62ad8f7f-2ca6-46c6-8153-8543ef280f0d"/>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d8f7f-2ca6-46c6-8153-8543ef280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66B70-9960-4FCE-8CB6-22C9235C1A34}">
  <ds:schemaRefs>
    <ds:schemaRef ds:uri="http://schemas.microsoft.com/office/2006/documentManagement/types"/>
    <ds:schemaRef ds:uri="http://purl.org/dc/elements/1.1/"/>
    <ds:schemaRef ds:uri="62ad8f7f-2ca6-46c6-8153-8543ef280f0d"/>
    <ds:schemaRef ds:uri="http://purl.org/dc/dcmitype/"/>
    <ds:schemaRef ds:uri="http://schemas.microsoft.com/office/2006/metadata/properties"/>
    <ds:schemaRef ds:uri="http://www.w3.org/XML/1998/namespace"/>
    <ds:schemaRef ds:uri="http://schemas.openxmlformats.org/package/2006/metadata/core-properties"/>
    <ds:schemaRef ds:uri="d7c79300-af82-4651-8bb4-0962fed79a64"/>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5A7E6D8-4353-481B-8742-E5FD4383B0CB}">
  <ds:schemaRefs>
    <ds:schemaRef ds:uri="http://schemas.microsoft.com/sharepoint/v3/contenttype/forms"/>
  </ds:schemaRefs>
</ds:datastoreItem>
</file>

<file path=customXml/itemProps4.xml><?xml version="1.0" encoding="utf-8"?>
<ds:datastoreItem xmlns:ds="http://schemas.openxmlformats.org/officeDocument/2006/customXml" ds:itemID="{FEA0868E-B886-4561-859E-93E522AD6C9E}">
  <ds:schemaRefs>
    <ds:schemaRef ds:uri="http://schemas.microsoft.com/sharepoint/events"/>
  </ds:schemaRefs>
</ds:datastoreItem>
</file>

<file path=customXml/itemProps5.xml><?xml version="1.0" encoding="utf-8"?>
<ds:datastoreItem xmlns:ds="http://schemas.openxmlformats.org/officeDocument/2006/customXml" ds:itemID="{5E950101-8EF7-4E84-8BAC-A7F1F35E8158}">
  <ds:schemaRefs>
    <ds:schemaRef ds:uri="Microsoft.SharePoint.Taxonomy.ContentTypeSync"/>
  </ds:schemaRefs>
</ds:datastoreItem>
</file>

<file path=customXml/itemProps6.xml><?xml version="1.0" encoding="utf-8"?>
<ds:datastoreItem xmlns:ds="http://schemas.openxmlformats.org/officeDocument/2006/customXml" ds:itemID="{08999E6D-F0B9-45F2-B2C3-20B8290B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d8f7f-2ca6-46c6-8153-8543ef280f0d"/>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2</Pages>
  <Words>274</Words>
  <Characters>1524</Characters>
  <Application>Microsoft Office Word</Application>
  <DocSecurity>0</DocSecurity>
  <Lines>44</Lines>
  <Paragraphs>40</Paragraphs>
  <ScaleCrop>false</ScaleCrop>
  <Company/>
  <LinksUpToDate>false</LinksUpToDate>
  <CharactersWithSpaces>1758</CharactersWithSpaces>
  <SharedDoc>false</SharedDoc>
  <HLinks>
    <vt:vector size="12" baseType="variant">
      <vt:variant>
        <vt:i4>5767271</vt:i4>
      </vt:variant>
      <vt:variant>
        <vt:i4>3</vt:i4>
      </vt:variant>
      <vt:variant>
        <vt:i4>0</vt:i4>
      </vt:variant>
      <vt:variant>
        <vt:i4>5</vt:i4>
      </vt:variant>
      <vt:variant>
        <vt:lpwstr>mailto:u4648@caribank.org</vt:lpwstr>
      </vt:variant>
      <vt:variant>
        <vt:lpwstr/>
      </vt:variant>
      <vt:variant>
        <vt:i4>2293767</vt:i4>
      </vt:variant>
      <vt:variant>
        <vt:i4>0</vt:i4>
      </vt:variant>
      <vt:variant>
        <vt:i4>0</vt:i4>
      </vt:variant>
      <vt:variant>
        <vt:i4>5</vt:i4>
      </vt:variant>
      <vt:variant>
        <vt:lpwstr>mailto:harriss@caribank.org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Chen</dc:creator>
  <cp:lastModifiedBy>Sonia Harrison</cp:lastModifiedBy>
  <cp:revision>5</cp:revision>
  <cp:lastPrinted>2024-08-16T15:28:00Z</cp:lastPrinted>
  <dcterms:created xsi:type="dcterms:W3CDTF">2026-04-17T10:22:00Z</dcterms:created>
  <dcterms:modified xsi:type="dcterms:W3CDTF">2026-04-17T10:24:00Z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2064d247-a7ef-4db0-b32a-56a40303c290</vt:lpwstr>
  </property>
  <property fmtid="{D5CDD505-2E9C-101B-9397-08002B2CF9AE}" pid="3" name="ContentTypeId">
    <vt:lpwstr>0x01010005534B9661600745A1854DC1B33FE123</vt:lpwstr>
  </property>
  <property fmtid="{D5CDD505-2E9C-101B-9397-08002B2CF9AE}" pid="4" name="_dlc_DocIdItemGuid">
    <vt:lpwstr>8b528561-a1fd-41ce-8a00-e87ac99426e1</vt:lpwstr>
  </property>
</Properties>
</file>