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7CE7" w14:textId="7CC123A5" w:rsidR="00B8163F" w:rsidRPr="00F52D1B" w:rsidRDefault="00B8163F" w:rsidP="00F52D1B">
      <w:pPr>
        <w:spacing w:after="0" w:line="240" w:lineRule="auto"/>
        <w:jc w:val="center"/>
        <w:rPr>
          <w:rFonts w:ascii="Times New Roman" w:hAnsi="Times New Roman" w:cs="Times New Roman"/>
          <w:b/>
          <w:bCs/>
          <w:u w:val="single"/>
        </w:rPr>
      </w:pPr>
      <w:r w:rsidRPr="007E582B">
        <w:rPr>
          <w:rFonts w:ascii="Times New Roman" w:hAnsi="Times New Roman" w:cs="Times New Roman"/>
          <w:b/>
          <w:bCs/>
          <w:u w:val="single"/>
        </w:rPr>
        <w:t xml:space="preserve">MINISTRY OF HOUSING </w:t>
      </w:r>
      <w:r w:rsidRPr="00F52D1B">
        <w:rPr>
          <w:rFonts w:ascii="Times New Roman" w:hAnsi="Times New Roman" w:cs="Times New Roman"/>
          <w:b/>
          <w:bCs/>
          <w:u w:val="single"/>
        </w:rPr>
        <w:t>AND URBAN DEVELOPMENT</w:t>
      </w:r>
    </w:p>
    <w:p w14:paraId="0A76E9E5" w14:textId="77777777" w:rsidR="00B8163F" w:rsidRPr="00F52D1B" w:rsidRDefault="00B8163F" w:rsidP="00F52D1B">
      <w:pPr>
        <w:spacing w:after="0" w:line="240" w:lineRule="auto"/>
        <w:jc w:val="center"/>
        <w:rPr>
          <w:rFonts w:ascii="Times New Roman" w:hAnsi="Times New Roman" w:cs="Times New Roman"/>
          <w:b/>
          <w:bCs/>
          <w:u w:val="single"/>
        </w:rPr>
      </w:pPr>
    </w:p>
    <w:p w14:paraId="17EB711A" w14:textId="35FC618F" w:rsidR="00B8163F" w:rsidRPr="00F52D1B" w:rsidRDefault="00B8163F" w:rsidP="00F52D1B">
      <w:pPr>
        <w:spacing w:after="0" w:line="240" w:lineRule="auto"/>
        <w:jc w:val="center"/>
        <w:rPr>
          <w:rFonts w:ascii="Times New Roman" w:hAnsi="Times New Roman" w:cs="Times New Roman"/>
          <w:b/>
          <w:u w:val="single"/>
        </w:rPr>
      </w:pPr>
      <w:r w:rsidRPr="00F52D1B">
        <w:rPr>
          <w:rFonts w:ascii="Times New Roman" w:hAnsi="Times New Roman" w:cs="Times New Roman"/>
          <w:b/>
          <w:bCs/>
          <w:u w:val="single"/>
        </w:rPr>
        <w:t>CARIBBEAN DEVELOPMENT BANK (CDB) GRANT INITIATIVE: IMPROVING CLIMATE RESILIENT LAND USE PLANNING AND</w:t>
      </w:r>
      <w:r w:rsidR="00A17457" w:rsidRPr="00F52D1B">
        <w:rPr>
          <w:rFonts w:ascii="Times New Roman" w:hAnsi="Times New Roman" w:cs="Times New Roman"/>
          <w:b/>
          <w:u w:val="single"/>
        </w:rPr>
        <w:t xml:space="preserve"> </w:t>
      </w:r>
      <w:r w:rsidRPr="00F52D1B">
        <w:rPr>
          <w:rFonts w:ascii="Times New Roman" w:hAnsi="Times New Roman" w:cs="Times New Roman"/>
          <w:b/>
          <w:bCs/>
          <w:u w:val="single"/>
        </w:rPr>
        <w:t>INSTITUTIONAL</w:t>
      </w:r>
      <w:r w:rsidR="00EC343E" w:rsidRPr="00F52D1B">
        <w:rPr>
          <w:rFonts w:ascii="Times New Roman" w:hAnsi="Times New Roman" w:cs="Times New Roman"/>
          <w:b/>
          <w:u w:val="single"/>
        </w:rPr>
        <w:t xml:space="preserve"> </w:t>
      </w:r>
      <w:r w:rsidRPr="00F52D1B">
        <w:rPr>
          <w:rFonts w:ascii="Times New Roman" w:hAnsi="Times New Roman" w:cs="Times New Roman"/>
          <w:b/>
          <w:bCs/>
          <w:u w:val="single"/>
        </w:rPr>
        <w:t>STRENGTHENING OF THE PHYSICAL PLANNING DIVISION</w:t>
      </w:r>
      <w:r w:rsidR="00F7768A" w:rsidRPr="00F52D1B">
        <w:rPr>
          <w:rFonts w:ascii="Times New Roman" w:hAnsi="Times New Roman" w:cs="Times New Roman"/>
          <w:b/>
          <w:bCs/>
          <w:u w:val="single"/>
        </w:rPr>
        <w:t xml:space="preserve"> - DOMINICA</w:t>
      </w:r>
    </w:p>
    <w:p w14:paraId="4EE14F08" w14:textId="77777777" w:rsidR="00B8163F" w:rsidRPr="00F52D1B" w:rsidRDefault="00B8163F" w:rsidP="00F52D1B">
      <w:pPr>
        <w:spacing w:after="0" w:line="240" w:lineRule="auto"/>
        <w:jc w:val="center"/>
        <w:rPr>
          <w:rFonts w:ascii="Times New Roman" w:hAnsi="Times New Roman" w:cs="Times New Roman"/>
          <w:b/>
          <w:bCs/>
          <w:u w:val="single"/>
        </w:rPr>
      </w:pPr>
    </w:p>
    <w:p w14:paraId="5D0694B5" w14:textId="3E5EBB5A" w:rsidR="00596DD7" w:rsidRPr="00F52D1B" w:rsidRDefault="00B8163F" w:rsidP="00F52D1B">
      <w:pPr>
        <w:spacing w:after="0" w:line="240" w:lineRule="auto"/>
        <w:jc w:val="center"/>
        <w:rPr>
          <w:rFonts w:ascii="Times New Roman" w:hAnsi="Times New Roman" w:cs="Times New Roman"/>
          <w:b/>
          <w:bCs/>
          <w:u w:val="single"/>
        </w:rPr>
      </w:pPr>
      <w:r w:rsidRPr="00F52D1B">
        <w:rPr>
          <w:rFonts w:ascii="Times New Roman" w:hAnsi="Times New Roman" w:cs="Times New Roman"/>
          <w:b/>
          <w:bCs/>
          <w:u w:val="single"/>
        </w:rPr>
        <w:t>TERMS OF REFERENCE - PROJECT COORDINATOR</w:t>
      </w:r>
    </w:p>
    <w:p w14:paraId="3F64F01B" w14:textId="77777777" w:rsidR="00B8163F" w:rsidRPr="00F52D1B" w:rsidRDefault="00B8163F" w:rsidP="00F52D1B">
      <w:pPr>
        <w:spacing w:after="0" w:line="240" w:lineRule="auto"/>
        <w:jc w:val="both"/>
        <w:rPr>
          <w:rFonts w:ascii="Times New Roman" w:hAnsi="Times New Roman" w:cs="Times New Roman"/>
          <w:b/>
          <w:bCs/>
          <w:u w:val="single"/>
        </w:rPr>
      </w:pPr>
    </w:p>
    <w:p w14:paraId="139C8B34" w14:textId="77777777" w:rsidR="007E582B" w:rsidRPr="00F52D1B" w:rsidRDefault="007E582B" w:rsidP="00F52D1B">
      <w:pPr>
        <w:spacing w:after="0" w:line="240" w:lineRule="auto"/>
        <w:jc w:val="both"/>
        <w:rPr>
          <w:rFonts w:ascii="Times New Roman" w:hAnsi="Times New Roman" w:cs="Times New Roman"/>
          <w:b/>
          <w:bCs/>
          <w:u w:val="single"/>
        </w:rPr>
      </w:pPr>
    </w:p>
    <w:p w14:paraId="78043BB7" w14:textId="3233B1A7" w:rsidR="00596DD7" w:rsidRPr="00F52D1B" w:rsidRDefault="00596DD7" w:rsidP="00F52D1B">
      <w:pPr>
        <w:pStyle w:val="ListParagraph"/>
        <w:numPr>
          <w:ilvl w:val="0"/>
          <w:numId w:val="7"/>
        </w:numPr>
        <w:spacing w:after="0" w:line="240" w:lineRule="auto"/>
        <w:ind w:left="720"/>
        <w:jc w:val="both"/>
        <w:rPr>
          <w:rFonts w:ascii="Times New Roman" w:hAnsi="Times New Roman" w:cs="Times New Roman"/>
          <w:b/>
          <w:bCs/>
          <w:u w:val="single"/>
        </w:rPr>
      </w:pPr>
      <w:r w:rsidRPr="00F52D1B">
        <w:rPr>
          <w:rFonts w:ascii="Times New Roman" w:hAnsi="Times New Roman" w:cs="Times New Roman"/>
          <w:b/>
          <w:bCs/>
          <w:u w:val="single"/>
        </w:rPr>
        <w:t>BACKGROUND</w:t>
      </w:r>
    </w:p>
    <w:p w14:paraId="7755D0AF" w14:textId="77777777" w:rsidR="007E582B" w:rsidRPr="00F52D1B" w:rsidRDefault="007E582B" w:rsidP="00F52D1B">
      <w:pPr>
        <w:pStyle w:val="ListParagraph"/>
        <w:spacing w:after="0" w:line="240" w:lineRule="auto"/>
        <w:ind w:left="1080"/>
        <w:jc w:val="both"/>
        <w:rPr>
          <w:rFonts w:ascii="Times New Roman" w:hAnsi="Times New Roman" w:cs="Times New Roman"/>
        </w:rPr>
      </w:pPr>
    </w:p>
    <w:p w14:paraId="41B651AE" w14:textId="56B8C88B" w:rsidR="00596DD7" w:rsidRPr="00F52D1B" w:rsidRDefault="00596DD7" w:rsidP="00F52D1B">
      <w:pPr>
        <w:pStyle w:val="ListParagraph"/>
        <w:numPr>
          <w:ilvl w:val="1"/>
          <w:numId w:val="7"/>
        </w:numPr>
        <w:spacing w:after="0" w:line="240" w:lineRule="auto"/>
        <w:ind w:left="0" w:firstLine="0"/>
        <w:jc w:val="both"/>
        <w:rPr>
          <w:rFonts w:ascii="Times New Roman" w:hAnsi="Times New Roman" w:cs="Times New Roman"/>
        </w:rPr>
      </w:pPr>
      <w:r w:rsidRPr="00F52D1B">
        <w:rPr>
          <w:rFonts w:ascii="Times New Roman" w:hAnsi="Times New Roman" w:cs="Times New Roman"/>
        </w:rPr>
        <w:t>The Government of the Commonwealth of Dominica (GOCD), with financing from the Caribbean Development Bank</w:t>
      </w:r>
      <w:r w:rsidR="00C668FE" w:rsidRPr="00F52D1B">
        <w:rPr>
          <w:rFonts w:ascii="Times New Roman" w:hAnsi="Times New Roman" w:cs="Times New Roman"/>
        </w:rPr>
        <w:t xml:space="preserve"> (CDB)</w:t>
      </w:r>
      <w:r w:rsidRPr="00F52D1B">
        <w:rPr>
          <w:rFonts w:ascii="Times New Roman" w:hAnsi="Times New Roman" w:cs="Times New Roman"/>
        </w:rPr>
        <w:t xml:space="preserve">, is undertaking a project to improve land use planning and implementation and enforcement of Dominica’s Building Code. </w:t>
      </w:r>
    </w:p>
    <w:p w14:paraId="19D9E1D1" w14:textId="77777777" w:rsidR="007E582B" w:rsidRPr="00F52D1B" w:rsidRDefault="007E582B" w:rsidP="00F52D1B">
      <w:pPr>
        <w:pStyle w:val="ListParagraph"/>
        <w:spacing w:after="0" w:line="240" w:lineRule="auto"/>
        <w:ind w:left="1080"/>
        <w:jc w:val="both"/>
        <w:rPr>
          <w:rFonts w:ascii="Times New Roman" w:hAnsi="Times New Roman" w:cs="Times New Roman"/>
        </w:rPr>
      </w:pPr>
    </w:p>
    <w:p w14:paraId="7415B13C" w14:textId="12139539" w:rsidR="00596DD7" w:rsidRPr="00F52D1B" w:rsidRDefault="00596DD7" w:rsidP="00F52D1B">
      <w:pPr>
        <w:pStyle w:val="ListParagraph"/>
        <w:numPr>
          <w:ilvl w:val="1"/>
          <w:numId w:val="7"/>
        </w:numPr>
        <w:spacing w:after="0" w:line="240" w:lineRule="auto"/>
        <w:ind w:left="0" w:firstLine="0"/>
        <w:jc w:val="both"/>
        <w:rPr>
          <w:rFonts w:ascii="Times New Roman" w:hAnsi="Times New Roman" w:cs="Times New Roman"/>
        </w:rPr>
      </w:pPr>
      <w:r w:rsidRPr="00F52D1B">
        <w:rPr>
          <w:rFonts w:ascii="Times New Roman" w:hAnsi="Times New Roman" w:cs="Times New Roman"/>
        </w:rPr>
        <w:t>The project will: (a) update the Physical Planning Division’s (PPD) administrative procedures consistent with the requirements of the Building Code and regulations, (b) develop a zonal land use plan for Northeast Dominica, (c) develop and implement a socially inclusive and gender-responsive Public Education, Training and Communication Programme (PETCP) on the Building Code and its requirements and the Land Use Plan for the Northeast;</w:t>
      </w:r>
      <w:r w:rsidR="00830D14" w:rsidRPr="00F52D1B">
        <w:rPr>
          <w:rFonts w:ascii="Times New Roman" w:hAnsi="Times New Roman" w:cs="Times New Roman"/>
        </w:rPr>
        <w:t xml:space="preserve"> (d) develop</w:t>
      </w:r>
      <w:r w:rsidR="00B8163F" w:rsidRPr="00F52D1B">
        <w:rPr>
          <w:rFonts w:ascii="Times New Roman" w:hAnsi="Times New Roman" w:cs="Times New Roman"/>
        </w:rPr>
        <w:t xml:space="preserve"> </w:t>
      </w:r>
      <w:r w:rsidR="00830D14" w:rsidRPr="00F52D1B">
        <w:rPr>
          <w:rFonts w:ascii="Times New Roman" w:hAnsi="Times New Roman" w:cs="Times New Roman"/>
        </w:rPr>
        <w:t xml:space="preserve">a National Spatial Data Infrastructure and </w:t>
      </w:r>
      <w:r w:rsidR="00FB437F" w:rsidRPr="00F52D1B">
        <w:rPr>
          <w:rFonts w:ascii="Times New Roman" w:hAnsi="Times New Roman" w:cs="Times New Roman"/>
        </w:rPr>
        <w:t>Geographic Information System (</w:t>
      </w:r>
      <w:r w:rsidR="00830D14" w:rsidRPr="00F52D1B">
        <w:rPr>
          <w:rFonts w:ascii="Times New Roman" w:hAnsi="Times New Roman" w:cs="Times New Roman"/>
        </w:rPr>
        <w:t>GIS</w:t>
      </w:r>
      <w:r w:rsidR="00FB437F" w:rsidRPr="00F52D1B">
        <w:rPr>
          <w:rFonts w:ascii="Times New Roman" w:hAnsi="Times New Roman" w:cs="Times New Roman"/>
        </w:rPr>
        <w:t>)</w:t>
      </w:r>
      <w:r w:rsidR="00830D14" w:rsidRPr="00F52D1B">
        <w:rPr>
          <w:rFonts w:ascii="Times New Roman" w:hAnsi="Times New Roman" w:cs="Times New Roman"/>
        </w:rPr>
        <w:t xml:space="preserve"> Policy</w:t>
      </w:r>
      <w:r w:rsidRPr="00F52D1B">
        <w:rPr>
          <w:rFonts w:ascii="Times New Roman" w:hAnsi="Times New Roman" w:cs="Times New Roman"/>
        </w:rPr>
        <w:t xml:space="preserve"> and (</w:t>
      </w:r>
      <w:r w:rsidR="00830D14" w:rsidRPr="00F52D1B">
        <w:rPr>
          <w:rFonts w:ascii="Times New Roman" w:hAnsi="Times New Roman" w:cs="Times New Roman"/>
        </w:rPr>
        <w:t>e</w:t>
      </w:r>
      <w:r w:rsidRPr="00F52D1B">
        <w:rPr>
          <w:rFonts w:ascii="Times New Roman" w:hAnsi="Times New Roman" w:cs="Times New Roman"/>
        </w:rPr>
        <w:t>) equip the PPD and Lands and Surveys Division with GIS mapping and survey technology.</w:t>
      </w:r>
    </w:p>
    <w:p w14:paraId="4AA35950" w14:textId="77777777" w:rsidR="007E582B" w:rsidRPr="00F52D1B" w:rsidRDefault="007E582B" w:rsidP="00F52D1B">
      <w:pPr>
        <w:pStyle w:val="ListParagraph"/>
        <w:spacing w:after="0" w:line="240" w:lineRule="auto"/>
        <w:rPr>
          <w:rFonts w:ascii="Times New Roman" w:hAnsi="Times New Roman" w:cs="Times New Roman"/>
        </w:rPr>
      </w:pPr>
    </w:p>
    <w:p w14:paraId="7F3D3843" w14:textId="6F6A5AD0" w:rsidR="00596DD7" w:rsidRPr="00F52D1B" w:rsidRDefault="00FB75CD" w:rsidP="00F52D1B">
      <w:pPr>
        <w:pStyle w:val="ListParagraph"/>
        <w:numPr>
          <w:ilvl w:val="1"/>
          <w:numId w:val="7"/>
        </w:numPr>
        <w:spacing w:after="0" w:line="240" w:lineRule="auto"/>
        <w:ind w:left="0" w:firstLine="0"/>
        <w:jc w:val="both"/>
        <w:rPr>
          <w:rFonts w:ascii="Times New Roman" w:hAnsi="Times New Roman" w:cs="Times New Roman"/>
        </w:rPr>
      </w:pPr>
      <w:r w:rsidRPr="00F52D1B">
        <w:rPr>
          <w:rFonts w:ascii="Times New Roman" w:hAnsi="Times New Roman" w:cs="Times New Roman"/>
        </w:rPr>
        <w:t>GOCD</w:t>
      </w:r>
      <w:r w:rsidR="00596DD7" w:rsidRPr="00F52D1B">
        <w:rPr>
          <w:rFonts w:ascii="Times New Roman" w:hAnsi="Times New Roman" w:cs="Times New Roman"/>
        </w:rPr>
        <w:t xml:space="preserve"> is seeking to engage a Project Coordinator </w:t>
      </w:r>
      <w:r w:rsidR="00073E01" w:rsidRPr="00F52D1B">
        <w:rPr>
          <w:rFonts w:ascii="Times New Roman" w:hAnsi="Times New Roman" w:cs="Times New Roman"/>
        </w:rPr>
        <w:t xml:space="preserve">(PC) </w:t>
      </w:r>
      <w:r w:rsidR="00596DD7" w:rsidRPr="00F52D1B">
        <w:rPr>
          <w:rFonts w:ascii="Times New Roman" w:hAnsi="Times New Roman" w:cs="Times New Roman"/>
        </w:rPr>
        <w:t>to manage and coordinate project activities.</w:t>
      </w:r>
    </w:p>
    <w:p w14:paraId="72B6AA44" w14:textId="77777777" w:rsidR="007E582B" w:rsidRPr="00F52D1B" w:rsidRDefault="007E582B" w:rsidP="00F52D1B">
      <w:pPr>
        <w:pStyle w:val="ListParagraph"/>
        <w:spacing w:after="0" w:line="240" w:lineRule="auto"/>
        <w:rPr>
          <w:rFonts w:ascii="Times New Roman" w:hAnsi="Times New Roman" w:cs="Times New Roman"/>
        </w:rPr>
      </w:pPr>
    </w:p>
    <w:p w14:paraId="451A937B" w14:textId="18950170" w:rsidR="009E388A" w:rsidRPr="00F52D1B" w:rsidRDefault="009E388A" w:rsidP="00F52D1B">
      <w:pPr>
        <w:pStyle w:val="ListParagraph"/>
        <w:numPr>
          <w:ilvl w:val="0"/>
          <w:numId w:val="7"/>
        </w:numPr>
        <w:spacing w:after="0" w:line="240" w:lineRule="auto"/>
        <w:ind w:left="0" w:firstLine="0"/>
        <w:jc w:val="both"/>
        <w:rPr>
          <w:rFonts w:ascii="Times New Roman" w:hAnsi="Times New Roman" w:cs="Times New Roman"/>
          <w:b/>
          <w:bCs/>
          <w:u w:val="single"/>
        </w:rPr>
      </w:pPr>
      <w:r w:rsidRPr="00F52D1B">
        <w:rPr>
          <w:rFonts w:ascii="Times New Roman" w:hAnsi="Times New Roman" w:cs="Times New Roman"/>
          <w:b/>
          <w:bCs/>
          <w:u w:val="single"/>
        </w:rPr>
        <w:t>OBJECTIVE</w:t>
      </w:r>
    </w:p>
    <w:p w14:paraId="6EA3AF9D" w14:textId="77777777" w:rsidR="007E582B" w:rsidRPr="00F52D1B" w:rsidRDefault="007E582B" w:rsidP="00F52D1B">
      <w:pPr>
        <w:pStyle w:val="ListParagraph"/>
        <w:spacing w:after="0" w:line="240" w:lineRule="auto"/>
        <w:ind w:left="1080"/>
        <w:jc w:val="both"/>
        <w:rPr>
          <w:rFonts w:ascii="Times New Roman" w:hAnsi="Times New Roman" w:cs="Times New Roman"/>
          <w:b/>
          <w:bCs/>
        </w:rPr>
      </w:pPr>
    </w:p>
    <w:p w14:paraId="11BB7E49" w14:textId="60E870F6" w:rsidR="007E582B" w:rsidRPr="00F52D1B" w:rsidRDefault="009E388A" w:rsidP="00F52D1B">
      <w:pPr>
        <w:pStyle w:val="ListParagraph"/>
        <w:numPr>
          <w:ilvl w:val="1"/>
          <w:numId w:val="7"/>
        </w:numPr>
        <w:spacing w:after="0" w:line="240" w:lineRule="auto"/>
        <w:ind w:left="0" w:firstLine="0"/>
        <w:jc w:val="both"/>
        <w:rPr>
          <w:rFonts w:ascii="Times New Roman" w:hAnsi="Times New Roman" w:cs="Times New Roman"/>
        </w:rPr>
      </w:pPr>
      <w:r w:rsidRPr="00F52D1B">
        <w:rPr>
          <w:rFonts w:ascii="Times New Roman" w:hAnsi="Times New Roman" w:cs="Times New Roman"/>
        </w:rPr>
        <w:t xml:space="preserve">The overall objective of the PC is to ensure that project activities are executed in a timely and appropriate manner to achieve expected outputs and outcomes. The PC will be working with the </w:t>
      </w:r>
      <w:r w:rsidR="00087B68" w:rsidRPr="00F52D1B">
        <w:rPr>
          <w:rFonts w:ascii="Times New Roman" w:hAnsi="Times New Roman" w:cs="Times New Roman"/>
        </w:rPr>
        <w:t>Permanent Secretary (PS) and the PPD</w:t>
      </w:r>
      <w:r w:rsidRPr="00F52D1B">
        <w:rPr>
          <w:rFonts w:ascii="Times New Roman" w:hAnsi="Times New Roman" w:cs="Times New Roman"/>
        </w:rPr>
        <w:t xml:space="preserve"> throughout the entire duration of the project.</w:t>
      </w:r>
    </w:p>
    <w:p w14:paraId="10A621F4" w14:textId="033F9FCE" w:rsidR="009E388A" w:rsidRPr="00F52D1B" w:rsidRDefault="009E388A" w:rsidP="00F52D1B">
      <w:pPr>
        <w:spacing w:after="0" w:line="240" w:lineRule="auto"/>
        <w:jc w:val="both"/>
        <w:rPr>
          <w:rFonts w:ascii="Times New Roman" w:hAnsi="Times New Roman" w:cs="Times New Roman"/>
        </w:rPr>
      </w:pPr>
    </w:p>
    <w:p w14:paraId="7121885F" w14:textId="67CD156A" w:rsidR="0084522D" w:rsidRPr="00F52D1B" w:rsidRDefault="00596DD7" w:rsidP="00F52D1B">
      <w:pPr>
        <w:pStyle w:val="ListParagraph"/>
        <w:numPr>
          <w:ilvl w:val="0"/>
          <w:numId w:val="7"/>
        </w:numPr>
        <w:spacing w:after="0" w:line="240" w:lineRule="auto"/>
        <w:ind w:left="0" w:firstLine="0"/>
        <w:jc w:val="both"/>
        <w:rPr>
          <w:rFonts w:ascii="Times New Roman" w:hAnsi="Times New Roman" w:cs="Times New Roman"/>
          <w:b/>
          <w:bCs/>
          <w:u w:val="single"/>
        </w:rPr>
      </w:pPr>
      <w:r w:rsidRPr="00F52D1B">
        <w:rPr>
          <w:rFonts w:ascii="Times New Roman" w:hAnsi="Times New Roman" w:cs="Times New Roman"/>
          <w:b/>
          <w:bCs/>
          <w:u w:val="single"/>
        </w:rPr>
        <w:t>SCOPE OF SERVICES</w:t>
      </w:r>
    </w:p>
    <w:p w14:paraId="7D52AD3E" w14:textId="77777777" w:rsidR="007E582B" w:rsidRPr="00F52D1B" w:rsidRDefault="007E582B" w:rsidP="00F52D1B">
      <w:pPr>
        <w:pStyle w:val="ListParagraph"/>
        <w:spacing w:after="0" w:line="240" w:lineRule="auto"/>
        <w:ind w:left="1080"/>
        <w:jc w:val="both"/>
        <w:rPr>
          <w:rFonts w:ascii="Times New Roman" w:hAnsi="Times New Roman" w:cs="Times New Roman"/>
          <w:b/>
          <w:bCs/>
          <w:u w:val="single"/>
        </w:rPr>
      </w:pPr>
    </w:p>
    <w:p w14:paraId="0B0D725E" w14:textId="7A5480CB" w:rsidR="00B8163F" w:rsidRPr="00F52D1B" w:rsidRDefault="00B8163F" w:rsidP="00F52D1B">
      <w:pPr>
        <w:pStyle w:val="ListParagraph"/>
        <w:numPr>
          <w:ilvl w:val="1"/>
          <w:numId w:val="7"/>
        </w:numPr>
        <w:spacing w:after="0" w:line="240" w:lineRule="auto"/>
        <w:ind w:left="0" w:firstLine="0"/>
        <w:jc w:val="both"/>
        <w:rPr>
          <w:rFonts w:ascii="Times New Roman" w:hAnsi="Times New Roman" w:cs="Times New Roman"/>
        </w:rPr>
      </w:pPr>
      <w:r w:rsidRPr="00F52D1B">
        <w:rPr>
          <w:rFonts w:ascii="Times New Roman" w:hAnsi="Times New Roman" w:cs="Times New Roman"/>
        </w:rPr>
        <w:t xml:space="preserve">The Project Coordinator (PC) will report to the PS, Ministry of Housing and Urban Development and will be responsible for the overall planning, scheduling, coordination and timely implementation of project activities, budget control and supervising the consultancy services to ensure that the agreed milestones and deliverables are </w:t>
      </w:r>
      <w:r w:rsidR="00B05EFC" w:rsidRPr="00F52D1B">
        <w:rPr>
          <w:rFonts w:ascii="Times New Roman" w:hAnsi="Times New Roman" w:cs="Times New Roman"/>
        </w:rPr>
        <w:t>achieved</w:t>
      </w:r>
      <w:r w:rsidRPr="00F52D1B">
        <w:rPr>
          <w:rFonts w:ascii="Times New Roman" w:hAnsi="Times New Roman" w:cs="Times New Roman"/>
        </w:rPr>
        <w:t xml:space="preserve"> in accordance with the </w:t>
      </w:r>
      <w:r w:rsidR="00122E87" w:rsidRPr="00F52D1B">
        <w:rPr>
          <w:rFonts w:ascii="Times New Roman" w:hAnsi="Times New Roman" w:cs="Times New Roman"/>
        </w:rPr>
        <w:t xml:space="preserve">approved </w:t>
      </w:r>
      <w:r w:rsidRPr="00F52D1B">
        <w:rPr>
          <w:rFonts w:ascii="Times New Roman" w:hAnsi="Times New Roman" w:cs="Times New Roman"/>
        </w:rPr>
        <w:t xml:space="preserve">project implementation schedule. </w:t>
      </w:r>
    </w:p>
    <w:p w14:paraId="63F648D2" w14:textId="77777777" w:rsidR="007E582B" w:rsidRPr="00F52D1B" w:rsidRDefault="007E582B" w:rsidP="00F52D1B">
      <w:pPr>
        <w:pStyle w:val="ListParagraph"/>
        <w:spacing w:after="0" w:line="240" w:lineRule="auto"/>
        <w:ind w:left="1080"/>
        <w:jc w:val="both"/>
        <w:rPr>
          <w:rFonts w:ascii="Times New Roman" w:hAnsi="Times New Roman" w:cs="Times New Roman"/>
        </w:rPr>
      </w:pPr>
    </w:p>
    <w:p w14:paraId="7982CEE8" w14:textId="4C1FA44D" w:rsidR="00596DD7" w:rsidRPr="00F52D1B" w:rsidRDefault="00596DD7" w:rsidP="00F52D1B">
      <w:pPr>
        <w:pStyle w:val="ListParagraph"/>
        <w:numPr>
          <w:ilvl w:val="0"/>
          <w:numId w:val="7"/>
        </w:numPr>
        <w:spacing w:after="0" w:line="240" w:lineRule="auto"/>
        <w:ind w:left="0" w:firstLine="0"/>
        <w:jc w:val="both"/>
        <w:rPr>
          <w:rFonts w:ascii="Times New Roman" w:hAnsi="Times New Roman" w:cs="Times New Roman"/>
          <w:b/>
          <w:bCs/>
        </w:rPr>
      </w:pPr>
      <w:r w:rsidRPr="00F52D1B">
        <w:rPr>
          <w:rFonts w:ascii="Times New Roman" w:hAnsi="Times New Roman" w:cs="Times New Roman"/>
          <w:b/>
          <w:bCs/>
          <w:u w:val="single"/>
        </w:rPr>
        <w:t>DUTIES AND RESPONSIBILITIES</w:t>
      </w:r>
      <w:r w:rsidRPr="00F52D1B">
        <w:rPr>
          <w:rFonts w:ascii="Times New Roman" w:hAnsi="Times New Roman" w:cs="Times New Roman"/>
          <w:b/>
          <w:bCs/>
        </w:rPr>
        <w:t xml:space="preserve"> </w:t>
      </w:r>
    </w:p>
    <w:p w14:paraId="40099ED8" w14:textId="77777777" w:rsidR="007E582B" w:rsidRPr="00F52D1B" w:rsidRDefault="007E582B" w:rsidP="00F52D1B">
      <w:pPr>
        <w:pStyle w:val="ListParagraph"/>
        <w:spacing w:after="0" w:line="240" w:lineRule="auto"/>
        <w:ind w:left="1080"/>
        <w:jc w:val="both"/>
        <w:rPr>
          <w:rFonts w:ascii="Times New Roman" w:hAnsi="Times New Roman" w:cs="Times New Roman"/>
        </w:rPr>
      </w:pPr>
    </w:p>
    <w:p w14:paraId="2A488FB2" w14:textId="58D09F0C" w:rsidR="00596DD7" w:rsidRPr="00F52D1B" w:rsidRDefault="001551AC" w:rsidP="00F52D1B">
      <w:pPr>
        <w:pStyle w:val="ListParagraph"/>
        <w:numPr>
          <w:ilvl w:val="1"/>
          <w:numId w:val="7"/>
        </w:numPr>
        <w:spacing w:after="0" w:line="240" w:lineRule="auto"/>
        <w:ind w:left="0" w:firstLine="0"/>
        <w:jc w:val="both"/>
        <w:rPr>
          <w:rFonts w:ascii="Times New Roman" w:hAnsi="Times New Roman" w:cs="Times New Roman"/>
        </w:rPr>
      </w:pPr>
      <w:r w:rsidRPr="00F52D1B">
        <w:rPr>
          <w:rFonts w:ascii="Times New Roman" w:hAnsi="Times New Roman" w:cs="Times New Roman"/>
        </w:rPr>
        <w:t xml:space="preserve">To successfully and effectively manage and coordinate the project’s implementation, the PC’s specific duties and responsibilities </w:t>
      </w:r>
      <w:r w:rsidR="0092535C" w:rsidRPr="00F52D1B">
        <w:rPr>
          <w:rFonts w:ascii="Times New Roman" w:hAnsi="Times New Roman" w:cs="Times New Roman"/>
        </w:rPr>
        <w:t>shall</w:t>
      </w:r>
      <w:r w:rsidRPr="00F52D1B">
        <w:rPr>
          <w:rFonts w:ascii="Times New Roman" w:hAnsi="Times New Roman" w:cs="Times New Roman"/>
        </w:rPr>
        <w:t xml:space="preserve"> include, but are not limited to:</w:t>
      </w:r>
    </w:p>
    <w:p w14:paraId="06C89A35" w14:textId="77777777" w:rsidR="007E582B" w:rsidRPr="00F52D1B" w:rsidRDefault="007E582B" w:rsidP="00F52D1B">
      <w:pPr>
        <w:pStyle w:val="ListParagraph"/>
        <w:spacing w:after="0" w:line="240" w:lineRule="auto"/>
        <w:ind w:left="1080"/>
        <w:jc w:val="both"/>
        <w:rPr>
          <w:rFonts w:ascii="Times New Roman" w:hAnsi="Times New Roman" w:cs="Times New Roman"/>
        </w:rPr>
      </w:pPr>
    </w:p>
    <w:p w14:paraId="59C5CFE6" w14:textId="5137420E" w:rsidR="00AA139E" w:rsidRPr="00F52D1B" w:rsidRDefault="005843F1" w:rsidP="00F52D1B">
      <w:pPr>
        <w:pStyle w:val="ListParagraph"/>
        <w:numPr>
          <w:ilvl w:val="0"/>
          <w:numId w:val="1"/>
        </w:numPr>
        <w:spacing w:after="0" w:line="240" w:lineRule="auto"/>
        <w:ind w:hanging="720"/>
        <w:contextualSpacing w:val="0"/>
        <w:jc w:val="both"/>
        <w:rPr>
          <w:rFonts w:ascii="Times New Roman" w:hAnsi="Times New Roman" w:cs="Times New Roman"/>
        </w:rPr>
      </w:pPr>
      <w:r w:rsidRPr="00F52D1B">
        <w:rPr>
          <w:rFonts w:ascii="Times New Roman" w:hAnsi="Times New Roman" w:cs="Times New Roman"/>
        </w:rPr>
        <w:t xml:space="preserve">Familiarising with the Grant Agreement between the GOCD and CDB, CDB’s </w:t>
      </w:r>
      <w:r w:rsidR="00092C14" w:rsidRPr="00F52D1B">
        <w:rPr>
          <w:rFonts w:ascii="Times New Roman" w:hAnsi="Times New Roman" w:cs="Times New Roman"/>
        </w:rPr>
        <w:t>P</w:t>
      </w:r>
      <w:r w:rsidRPr="00F52D1B">
        <w:rPr>
          <w:rFonts w:ascii="Times New Roman" w:hAnsi="Times New Roman" w:cs="Times New Roman"/>
        </w:rPr>
        <w:t>rocurement</w:t>
      </w:r>
      <w:r w:rsidR="00092C14" w:rsidRPr="00F52D1B">
        <w:rPr>
          <w:rFonts w:ascii="Times New Roman" w:hAnsi="Times New Roman" w:cs="Times New Roman"/>
        </w:rPr>
        <w:t xml:space="preserve"> Policy and Procedures</w:t>
      </w:r>
      <w:r w:rsidR="00AA5788" w:rsidRPr="00F52D1B">
        <w:rPr>
          <w:rFonts w:ascii="Times New Roman" w:hAnsi="Times New Roman" w:cs="Times New Roman"/>
        </w:rPr>
        <w:t>,</w:t>
      </w:r>
      <w:r w:rsidR="00C40E10" w:rsidRPr="00F52D1B">
        <w:rPr>
          <w:rFonts w:ascii="Times New Roman" w:hAnsi="Times New Roman" w:cs="Times New Roman"/>
        </w:rPr>
        <w:t xml:space="preserve"> the Project Document,</w:t>
      </w:r>
      <w:r w:rsidR="00AA139E" w:rsidRPr="00F52D1B">
        <w:rPr>
          <w:rFonts w:ascii="Times New Roman" w:hAnsi="Times New Roman" w:cs="Times New Roman"/>
        </w:rPr>
        <w:t xml:space="preserve"> the Results Monitoring Framework, the Procurement Plan, and all other project‑related documentation, and ensure that all project activities and outputs comply with CDB requirements.</w:t>
      </w:r>
    </w:p>
    <w:p w14:paraId="715300A9" w14:textId="77777777" w:rsidR="007E582B" w:rsidRPr="00F52D1B" w:rsidRDefault="007E582B" w:rsidP="00F52D1B">
      <w:pPr>
        <w:pStyle w:val="ListParagraph"/>
        <w:spacing w:after="0" w:line="240" w:lineRule="auto"/>
        <w:ind w:left="1440" w:hanging="720"/>
        <w:contextualSpacing w:val="0"/>
        <w:jc w:val="both"/>
        <w:rPr>
          <w:rFonts w:ascii="Times New Roman" w:hAnsi="Times New Roman" w:cs="Times New Roman"/>
        </w:rPr>
      </w:pPr>
    </w:p>
    <w:p w14:paraId="3ECA73C2" w14:textId="1D0BDBB1" w:rsidR="00111E79" w:rsidRPr="00F52D1B" w:rsidRDefault="007F388A" w:rsidP="00F52D1B">
      <w:pPr>
        <w:pStyle w:val="ListParagraph"/>
        <w:numPr>
          <w:ilvl w:val="0"/>
          <w:numId w:val="1"/>
        </w:numPr>
        <w:spacing w:after="0" w:line="240" w:lineRule="auto"/>
        <w:ind w:left="1441" w:hanging="720"/>
        <w:contextualSpacing w:val="0"/>
        <w:jc w:val="both"/>
        <w:rPr>
          <w:rFonts w:ascii="Times New Roman" w:hAnsi="Times New Roman" w:cs="Times New Roman"/>
        </w:rPr>
      </w:pPr>
      <w:r w:rsidRPr="00F52D1B">
        <w:rPr>
          <w:rFonts w:ascii="Times New Roman" w:hAnsi="Times New Roman" w:cs="Times New Roman"/>
        </w:rPr>
        <w:t xml:space="preserve">Prepare and submit requests for CDB no‑objection as required under the </w:t>
      </w:r>
      <w:r w:rsidR="00D72CD9" w:rsidRPr="00F52D1B">
        <w:rPr>
          <w:rFonts w:ascii="Times New Roman" w:hAnsi="Times New Roman" w:cs="Times New Roman"/>
        </w:rPr>
        <w:t xml:space="preserve">CDB’s </w:t>
      </w:r>
      <w:r w:rsidRPr="00F52D1B">
        <w:rPr>
          <w:rFonts w:ascii="Times New Roman" w:hAnsi="Times New Roman" w:cs="Times New Roman"/>
        </w:rPr>
        <w:t xml:space="preserve">procurement </w:t>
      </w:r>
      <w:r w:rsidR="00D72CD9" w:rsidRPr="00F52D1B">
        <w:rPr>
          <w:rFonts w:ascii="Times New Roman" w:hAnsi="Times New Roman" w:cs="Times New Roman"/>
        </w:rPr>
        <w:t>framework</w:t>
      </w:r>
      <w:r w:rsidRPr="00F52D1B">
        <w:rPr>
          <w:rFonts w:ascii="Times New Roman" w:hAnsi="Times New Roman" w:cs="Times New Roman"/>
        </w:rPr>
        <w:t>.</w:t>
      </w:r>
    </w:p>
    <w:p w14:paraId="0F4593A2" w14:textId="77777777" w:rsidR="007E582B" w:rsidRPr="00F52D1B" w:rsidRDefault="007E582B" w:rsidP="00F52D1B">
      <w:pPr>
        <w:pStyle w:val="ListParagraph"/>
        <w:spacing w:after="0" w:line="240" w:lineRule="auto"/>
        <w:ind w:hanging="720"/>
        <w:rPr>
          <w:rFonts w:ascii="Times New Roman" w:hAnsi="Times New Roman" w:cs="Times New Roman"/>
        </w:rPr>
      </w:pPr>
    </w:p>
    <w:p w14:paraId="040FFDE0" w14:textId="5B17A73F" w:rsidR="00FA6AC5" w:rsidRPr="00F52D1B" w:rsidRDefault="00956EC2" w:rsidP="00F52D1B">
      <w:pPr>
        <w:pStyle w:val="ListParagraph"/>
        <w:numPr>
          <w:ilvl w:val="0"/>
          <w:numId w:val="1"/>
        </w:numPr>
        <w:spacing w:after="0" w:line="240" w:lineRule="auto"/>
        <w:ind w:left="1441" w:hanging="720"/>
        <w:contextualSpacing w:val="0"/>
        <w:jc w:val="both"/>
        <w:rPr>
          <w:rFonts w:ascii="Times New Roman" w:hAnsi="Times New Roman" w:cs="Times New Roman"/>
        </w:rPr>
      </w:pPr>
      <w:r w:rsidRPr="00F52D1B">
        <w:rPr>
          <w:rFonts w:ascii="Times New Roman" w:hAnsi="Times New Roman" w:cs="Times New Roman"/>
        </w:rPr>
        <w:t xml:space="preserve">Prepare procurement documentation for consultancy services, goods, and equipment, including </w:t>
      </w:r>
      <w:r w:rsidR="00272BEB" w:rsidRPr="00F52D1B">
        <w:rPr>
          <w:rFonts w:ascii="Times New Roman" w:hAnsi="Times New Roman" w:cs="Times New Roman"/>
        </w:rPr>
        <w:t>Requ</w:t>
      </w:r>
      <w:r w:rsidR="00FA6AC5" w:rsidRPr="00F52D1B">
        <w:rPr>
          <w:rFonts w:ascii="Times New Roman" w:hAnsi="Times New Roman" w:cs="Times New Roman"/>
        </w:rPr>
        <w:t>ests for Expressions of Interest</w:t>
      </w:r>
      <w:r w:rsidR="00272BEB" w:rsidRPr="00F52D1B">
        <w:rPr>
          <w:rFonts w:ascii="Times New Roman" w:hAnsi="Times New Roman" w:cs="Times New Roman"/>
        </w:rPr>
        <w:t>,</w:t>
      </w:r>
      <w:r w:rsidR="00FA6AC5" w:rsidRPr="00F52D1B">
        <w:rPr>
          <w:rFonts w:ascii="Times New Roman" w:hAnsi="Times New Roman" w:cs="Times New Roman"/>
        </w:rPr>
        <w:t xml:space="preserve"> shortlists, Letters of Invitation, </w:t>
      </w:r>
      <w:r w:rsidR="00272BEB" w:rsidRPr="00F52D1B">
        <w:rPr>
          <w:rFonts w:ascii="Times New Roman" w:hAnsi="Times New Roman" w:cs="Times New Roman"/>
        </w:rPr>
        <w:lastRenderedPageBreak/>
        <w:t>e</w:t>
      </w:r>
      <w:r w:rsidR="00FA6AC5" w:rsidRPr="00F52D1B">
        <w:rPr>
          <w:rFonts w:ascii="Times New Roman" w:hAnsi="Times New Roman" w:cs="Times New Roman"/>
        </w:rPr>
        <w:t xml:space="preserve">valuation </w:t>
      </w:r>
      <w:r w:rsidR="00272BEB" w:rsidRPr="00F52D1B">
        <w:rPr>
          <w:rFonts w:ascii="Times New Roman" w:hAnsi="Times New Roman" w:cs="Times New Roman"/>
        </w:rPr>
        <w:t>c</w:t>
      </w:r>
      <w:r w:rsidR="00287A43" w:rsidRPr="00F52D1B">
        <w:rPr>
          <w:rFonts w:ascii="Times New Roman" w:hAnsi="Times New Roman" w:cs="Times New Roman"/>
        </w:rPr>
        <w:t xml:space="preserve">riteria, </w:t>
      </w:r>
      <w:r w:rsidR="004438B7" w:rsidRPr="00F52D1B">
        <w:rPr>
          <w:rFonts w:ascii="Times New Roman" w:hAnsi="Times New Roman" w:cs="Times New Roman"/>
        </w:rPr>
        <w:t>e</w:t>
      </w:r>
      <w:r w:rsidR="00287A43" w:rsidRPr="00F52D1B">
        <w:rPr>
          <w:rFonts w:ascii="Times New Roman" w:hAnsi="Times New Roman" w:cs="Times New Roman"/>
        </w:rPr>
        <w:t xml:space="preserve">valuation </w:t>
      </w:r>
      <w:r w:rsidR="004438B7" w:rsidRPr="00F52D1B">
        <w:rPr>
          <w:rFonts w:ascii="Times New Roman" w:hAnsi="Times New Roman" w:cs="Times New Roman"/>
        </w:rPr>
        <w:t>r</w:t>
      </w:r>
      <w:r w:rsidR="00FA6AC5" w:rsidRPr="00F52D1B">
        <w:rPr>
          <w:rFonts w:ascii="Times New Roman" w:hAnsi="Times New Roman" w:cs="Times New Roman"/>
        </w:rPr>
        <w:t xml:space="preserve">eports, and </w:t>
      </w:r>
      <w:r w:rsidR="004438B7" w:rsidRPr="00F52D1B">
        <w:rPr>
          <w:rFonts w:ascii="Times New Roman" w:hAnsi="Times New Roman" w:cs="Times New Roman"/>
        </w:rPr>
        <w:t>related</w:t>
      </w:r>
      <w:r w:rsidR="00FA6AC5" w:rsidRPr="00F52D1B">
        <w:rPr>
          <w:rFonts w:ascii="Times New Roman" w:hAnsi="Times New Roman" w:cs="Times New Roman"/>
        </w:rPr>
        <w:t xml:space="preserve"> documents, working closely with </w:t>
      </w:r>
      <w:r w:rsidR="00EB069D" w:rsidRPr="00F52D1B">
        <w:rPr>
          <w:rFonts w:ascii="Times New Roman" w:hAnsi="Times New Roman" w:cs="Times New Roman"/>
        </w:rPr>
        <w:t xml:space="preserve">the </w:t>
      </w:r>
      <w:r w:rsidR="00FA6AC5" w:rsidRPr="00F52D1B">
        <w:rPr>
          <w:rFonts w:ascii="Times New Roman" w:hAnsi="Times New Roman" w:cs="Times New Roman"/>
        </w:rPr>
        <w:t xml:space="preserve">procurement officer, </w:t>
      </w:r>
      <w:r w:rsidR="00F80B8B" w:rsidRPr="00F52D1B">
        <w:rPr>
          <w:rFonts w:ascii="Times New Roman" w:hAnsi="Times New Roman" w:cs="Times New Roman"/>
        </w:rPr>
        <w:t xml:space="preserve">to ensure transparency, quality, and compliance, </w:t>
      </w:r>
      <w:r w:rsidR="00A74CFA" w:rsidRPr="00F52D1B">
        <w:rPr>
          <w:rFonts w:ascii="Times New Roman" w:hAnsi="Times New Roman" w:cs="Times New Roman"/>
        </w:rPr>
        <w:t>and submit as required for CDB no</w:t>
      </w:r>
      <w:r w:rsidR="00E540EA" w:rsidRPr="00F52D1B">
        <w:rPr>
          <w:rFonts w:ascii="Times New Roman" w:hAnsi="Times New Roman" w:cs="Times New Roman"/>
        </w:rPr>
        <w:t>-objection.</w:t>
      </w:r>
    </w:p>
    <w:p w14:paraId="21FB90EE" w14:textId="77777777" w:rsidR="007E582B" w:rsidRPr="00F52D1B" w:rsidRDefault="007E582B" w:rsidP="00F52D1B">
      <w:pPr>
        <w:pStyle w:val="ListParagraph"/>
        <w:spacing w:after="0" w:line="240" w:lineRule="auto"/>
        <w:ind w:hanging="720"/>
        <w:rPr>
          <w:rFonts w:ascii="Times New Roman" w:hAnsi="Times New Roman" w:cs="Times New Roman"/>
        </w:rPr>
      </w:pPr>
    </w:p>
    <w:p w14:paraId="6566B55D" w14:textId="37CD99A3" w:rsidR="00D64A29" w:rsidRPr="00F52D1B" w:rsidRDefault="00D64A29" w:rsidP="00F52D1B">
      <w:pPr>
        <w:pStyle w:val="ListParagraph"/>
        <w:numPr>
          <w:ilvl w:val="0"/>
          <w:numId w:val="1"/>
        </w:numPr>
        <w:spacing w:after="0" w:line="240" w:lineRule="auto"/>
        <w:ind w:left="1441" w:hanging="720"/>
        <w:contextualSpacing w:val="0"/>
        <w:jc w:val="both"/>
        <w:rPr>
          <w:rFonts w:ascii="Times New Roman" w:hAnsi="Times New Roman" w:cs="Times New Roman"/>
        </w:rPr>
      </w:pPr>
      <w:r w:rsidRPr="00F52D1B">
        <w:rPr>
          <w:rFonts w:ascii="Times New Roman" w:hAnsi="Times New Roman" w:cs="Times New Roman"/>
        </w:rPr>
        <w:t>Oversee the selection, engagement, and contracting of consultants and suppliers, including approval of finali</w:t>
      </w:r>
      <w:r w:rsidR="009B73C3" w:rsidRPr="00F52D1B">
        <w:rPr>
          <w:rFonts w:ascii="Times New Roman" w:hAnsi="Times New Roman" w:cs="Times New Roman"/>
        </w:rPr>
        <w:t>s</w:t>
      </w:r>
      <w:r w:rsidRPr="00F52D1B">
        <w:rPr>
          <w:rFonts w:ascii="Times New Roman" w:hAnsi="Times New Roman" w:cs="Times New Roman"/>
        </w:rPr>
        <w:t>ed Terms of Reference, and oversee procurement</w:t>
      </w:r>
      <w:r w:rsidR="009B73C3" w:rsidRPr="00F52D1B">
        <w:rPr>
          <w:rFonts w:ascii="Times New Roman" w:hAnsi="Times New Roman" w:cs="Times New Roman"/>
        </w:rPr>
        <w:t xml:space="preserve"> of goods</w:t>
      </w:r>
      <w:r w:rsidRPr="00F52D1B">
        <w:rPr>
          <w:rFonts w:ascii="Times New Roman" w:hAnsi="Times New Roman" w:cs="Times New Roman"/>
        </w:rPr>
        <w:t xml:space="preserve"> in accordance with the approved Procurement Plan.</w:t>
      </w:r>
    </w:p>
    <w:p w14:paraId="70A74991" w14:textId="77777777" w:rsidR="007E582B" w:rsidRPr="00F52D1B" w:rsidRDefault="007E582B" w:rsidP="00F52D1B">
      <w:pPr>
        <w:pStyle w:val="ListParagraph"/>
        <w:spacing w:after="0" w:line="240" w:lineRule="auto"/>
        <w:ind w:hanging="720"/>
        <w:rPr>
          <w:rFonts w:ascii="Times New Roman" w:hAnsi="Times New Roman" w:cs="Times New Roman"/>
        </w:rPr>
      </w:pPr>
    </w:p>
    <w:p w14:paraId="2FD109FA" w14:textId="56F1894D" w:rsidR="00E3091B" w:rsidRPr="00F52D1B" w:rsidRDefault="00E3091B" w:rsidP="00F52D1B">
      <w:pPr>
        <w:pStyle w:val="ListParagraph"/>
        <w:numPr>
          <w:ilvl w:val="0"/>
          <w:numId w:val="1"/>
        </w:numPr>
        <w:spacing w:after="0" w:line="240" w:lineRule="auto"/>
        <w:ind w:left="1441" w:hanging="720"/>
        <w:contextualSpacing w:val="0"/>
        <w:jc w:val="both"/>
        <w:rPr>
          <w:rFonts w:ascii="Times New Roman" w:hAnsi="Times New Roman" w:cs="Times New Roman"/>
        </w:rPr>
      </w:pPr>
      <w:r w:rsidRPr="00F52D1B">
        <w:rPr>
          <w:rFonts w:ascii="Times New Roman" w:hAnsi="Times New Roman" w:cs="Times New Roman"/>
        </w:rPr>
        <w:t>Supervise all consultant contracts to ensure timely delivery of outputs that meet agreed scope, quality, and milestones, including reviewing, providing feedback on, and approving inception reports, implementation schedules, and subsequent deliverables.</w:t>
      </w:r>
    </w:p>
    <w:p w14:paraId="09611A9A" w14:textId="77777777" w:rsidR="007E582B" w:rsidRPr="00F52D1B" w:rsidRDefault="007E582B" w:rsidP="00F52D1B">
      <w:pPr>
        <w:pStyle w:val="ListParagraph"/>
        <w:spacing w:after="0" w:line="240" w:lineRule="auto"/>
        <w:ind w:hanging="720"/>
        <w:rPr>
          <w:rFonts w:ascii="Times New Roman" w:hAnsi="Times New Roman" w:cs="Times New Roman"/>
        </w:rPr>
      </w:pPr>
    </w:p>
    <w:p w14:paraId="17DB88C2" w14:textId="3AFFBAA4" w:rsidR="00180D79" w:rsidRPr="00F52D1B" w:rsidRDefault="00180D79" w:rsidP="00F52D1B">
      <w:pPr>
        <w:pStyle w:val="ListParagraph"/>
        <w:numPr>
          <w:ilvl w:val="0"/>
          <w:numId w:val="1"/>
        </w:numPr>
        <w:spacing w:after="0" w:line="240" w:lineRule="auto"/>
        <w:ind w:left="1441" w:hanging="720"/>
        <w:contextualSpacing w:val="0"/>
        <w:jc w:val="both"/>
        <w:rPr>
          <w:rFonts w:ascii="Times New Roman" w:hAnsi="Times New Roman" w:cs="Times New Roman"/>
        </w:rPr>
      </w:pPr>
      <w:r w:rsidRPr="00F52D1B">
        <w:rPr>
          <w:rFonts w:ascii="Times New Roman" w:hAnsi="Times New Roman" w:cs="Times New Roman"/>
        </w:rPr>
        <w:t xml:space="preserve">Furnish to CDB an electronic copy of each output due from each Consultant, once it has been reviewed by </w:t>
      </w:r>
      <w:r w:rsidR="002F46B1" w:rsidRPr="00F52D1B">
        <w:rPr>
          <w:rFonts w:ascii="Times New Roman" w:hAnsi="Times New Roman" w:cs="Times New Roman"/>
        </w:rPr>
        <w:t>GOCD</w:t>
      </w:r>
      <w:r w:rsidRPr="00F52D1B">
        <w:rPr>
          <w:rFonts w:ascii="Times New Roman" w:hAnsi="Times New Roman" w:cs="Times New Roman"/>
        </w:rPr>
        <w:t xml:space="preserve">, no later than </w:t>
      </w:r>
      <w:r w:rsidR="00F030AD" w:rsidRPr="00F52D1B">
        <w:rPr>
          <w:rFonts w:ascii="Times New Roman" w:hAnsi="Times New Roman" w:cs="Times New Roman"/>
        </w:rPr>
        <w:t>ten (10) working days</w:t>
      </w:r>
      <w:r w:rsidRPr="00F52D1B">
        <w:rPr>
          <w:rFonts w:ascii="Times New Roman" w:hAnsi="Times New Roman" w:cs="Times New Roman"/>
        </w:rPr>
        <w:t xml:space="preserve"> after the submission of the Report by each </w:t>
      </w:r>
      <w:r w:rsidR="008B3CED" w:rsidRPr="00F52D1B">
        <w:rPr>
          <w:rFonts w:ascii="Times New Roman" w:hAnsi="Times New Roman" w:cs="Times New Roman"/>
        </w:rPr>
        <w:t>Consultant and</w:t>
      </w:r>
      <w:r w:rsidR="000837C3" w:rsidRPr="00F52D1B">
        <w:rPr>
          <w:rFonts w:ascii="Times New Roman" w:hAnsi="Times New Roman" w:cs="Times New Roman"/>
        </w:rPr>
        <w:t xml:space="preserve"> </w:t>
      </w:r>
      <w:r w:rsidR="00460A57" w:rsidRPr="00F52D1B">
        <w:rPr>
          <w:rFonts w:ascii="Times New Roman" w:hAnsi="Times New Roman" w:cs="Times New Roman"/>
        </w:rPr>
        <w:t xml:space="preserve">transmit CDB’s comments on outputs to the Consultants, to enable CDB to monitor the quality of the outputs, </w:t>
      </w:r>
      <w:r w:rsidR="000B4EE1" w:rsidRPr="00F52D1B">
        <w:rPr>
          <w:rFonts w:ascii="Times New Roman" w:hAnsi="Times New Roman" w:cs="Times New Roman"/>
        </w:rPr>
        <w:t xml:space="preserve">and </w:t>
      </w:r>
      <w:r w:rsidR="000837C3" w:rsidRPr="00F52D1B">
        <w:rPr>
          <w:rFonts w:ascii="Times New Roman" w:hAnsi="Times New Roman" w:cs="Times New Roman"/>
        </w:rPr>
        <w:t>ensure that payments are made only after satisfactory completion of deliverables</w:t>
      </w:r>
      <w:r w:rsidRPr="00F52D1B">
        <w:rPr>
          <w:rFonts w:ascii="Times New Roman" w:hAnsi="Times New Roman" w:cs="Times New Roman"/>
        </w:rPr>
        <w:t xml:space="preserve">. </w:t>
      </w:r>
    </w:p>
    <w:p w14:paraId="66AC75C7" w14:textId="77777777" w:rsidR="007E582B" w:rsidRPr="00F52D1B" w:rsidRDefault="007E582B" w:rsidP="00F52D1B">
      <w:pPr>
        <w:pStyle w:val="ListParagraph"/>
        <w:spacing w:after="0" w:line="240" w:lineRule="auto"/>
        <w:ind w:hanging="720"/>
        <w:rPr>
          <w:rFonts w:ascii="Times New Roman" w:hAnsi="Times New Roman" w:cs="Times New Roman"/>
        </w:rPr>
      </w:pPr>
    </w:p>
    <w:p w14:paraId="15D498CF" w14:textId="25C355F7" w:rsidR="00596DD7" w:rsidRPr="00F52D1B" w:rsidRDefault="00596DD7" w:rsidP="00F52D1B">
      <w:pPr>
        <w:pStyle w:val="ListParagraph"/>
        <w:numPr>
          <w:ilvl w:val="0"/>
          <w:numId w:val="1"/>
        </w:numPr>
        <w:spacing w:after="0" w:line="240" w:lineRule="auto"/>
        <w:ind w:hanging="720"/>
        <w:contextualSpacing w:val="0"/>
        <w:jc w:val="both"/>
        <w:rPr>
          <w:rFonts w:ascii="Times New Roman" w:hAnsi="Times New Roman" w:cs="Times New Roman"/>
          <w:strike/>
        </w:rPr>
      </w:pPr>
      <w:r w:rsidRPr="00F52D1B">
        <w:rPr>
          <w:rFonts w:ascii="Times New Roman" w:hAnsi="Times New Roman" w:cs="Times New Roman"/>
        </w:rPr>
        <w:t xml:space="preserve">Review and </w:t>
      </w:r>
      <w:r w:rsidR="00DB0134" w:rsidRPr="00F52D1B">
        <w:rPr>
          <w:rFonts w:ascii="Times New Roman" w:hAnsi="Times New Roman" w:cs="Times New Roman"/>
        </w:rPr>
        <w:t>submit to</w:t>
      </w:r>
      <w:r w:rsidR="00567E84" w:rsidRPr="00F52D1B">
        <w:rPr>
          <w:rFonts w:ascii="Times New Roman" w:hAnsi="Times New Roman" w:cs="Times New Roman"/>
        </w:rPr>
        <w:t xml:space="preserve"> CDB </w:t>
      </w:r>
      <w:r w:rsidR="002048F1" w:rsidRPr="00F52D1B">
        <w:rPr>
          <w:rFonts w:ascii="Times New Roman" w:hAnsi="Times New Roman" w:cs="Times New Roman"/>
        </w:rPr>
        <w:t xml:space="preserve">for </w:t>
      </w:r>
      <w:r w:rsidR="00567E84" w:rsidRPr="00F52D1B">
        <w:rPr>
          <w:rFonts w:ascii="Times New Roman" w:hAnsi="Times New Roman" w:cs="Times New Roman"/>
        </w:rPr>
        <w:t xml:space="preserve">no-objection </w:t>
      </w:r>
      <w:r w:rsidRPr="00F52D1B">
        <w:rPr>
          <w:rFonts w:ascii="Times New Roman" w:hAnsi="Times New Roman" w:cs="Times New Roman"/>
        </w:rPr>
        <w:t>the Consultant’s Inception Report and the project implementation schedule agreed with the Consultant, detailing the key milestones and deliverables</w:t>
      </w:r>
      <w:r w:rsidRPr="00F52D1B">
        <w:rPr>
          <w:rFonts w:ascii="Times New Roman" w:hAnsi="Times New Roman" w:cs="Times New Roman"/>
          <w:strike/>
        </w:rPr>
        <w:t>.</w:t>
      </w:r>
    </w:p>
    <w:p w14:paraId="6A1208BA" w14:textId="77777777" w:rsidR="007E582B" w:rsidRPr="00F52D1B" w:rsidRDefault="007E582B" w:rsidP="00F52D1B">
      <w:pPr>
        <w:pStyle w:val="ListParagraph"/>
        <w:spacing w:after="0" w:line="240" w:lineRule="auto"/>
        <w:ind w:hanging="720"/>
        <w:rPr>
          <w:rFonts w:ascii="Times New Roman" w:hAnsi="Times New Roman" w:cs="Times New Roman"/>
          <w:strike/>
        </w:rPr>
      </w:pPr>
    </w:p>
    <w:p w14:paraId="5DEC75C4" w14:textId="404492F2" w:rsidR="008B3CED" w:rsidRPr="00F52D1B" w:rsidRDefault="00792D23" w:rsidP="00F52D1B">
      <w:pPr>
        <w:pStyle w:val="ListParagraph"/>
        <w:numPr>
          <w:ilvl w:val="0"/>
          <w:numId w:val="1"/>
        </w:numPr>
        <w:spacing w:after="0" w:line="240" w:lineRule="auto"/>
        <w:ind w:hanging="720"/>
        <w:contextualSpacing w:val="0"/>
        <w:jc w:val="both"/>
        <w:rPr>
          <w:rFonts w:ascii="Times New Roman" w:hAnsi="Times New Roman" w:cs="Times New Roman"/>
        </w:rPr>
      </w:pPr>
      <w:r w:rsidRPr="00F52D1B">
        <w:rPr>
          <w:rFonts w:ascii="Times New Roman" w:hAnsi="Times New Roman" w:cs="Times New Roman"/>
        </w:rPr>
        <w:t xml:space="preserve">Ensure the timely availability of resources, data, approvals, and inputs required for effective </w:t>
      </w:r>
      <w:r w:rsidR="00CA2E22" w:rsidRPr="00F52D1B">
        <w:rPr>
          <w:rFonts w:ascii="Times New Roman" w:hAnsi="Times New Roman" w:cs="Times New Roman"/>
        </w:rPr>
        <w:t>execution of the project</w:t>
      </w:r>
      <w:r w:rsidRPr="00F52D1B">
        <w:rPr>
          <w:rFonts w:ascii="Times New Roman" w:hAnsi="Times New Roman" w:cs="Times New Roman"/>
        </w:rPr>
        <w:t>.</w:t>
      </w:r>
    </w:p>
    <w:p w14:paraId="66DF4775" w14:textId="77777777" w:rsidR="007E582B" w:rsidRPr="00F52D1B" w:rsidRDefault="007E582B" w:rsidP="00F52D1B">
      <w:pPr>
        <w:pStyle w:val="ListParagraph"/>
        <w:spacing w:after="0" w:line="240" w:lineRule="auto"/>
        <w:ind w:hanging="720"/>
        <w:rPr>
          <w:rFonts w:ascii="Times New Roman" w:hAnsi="Times New Roman" w:cs="Times New Roman"/>
        </w:rPr>
      </w:pPr>
    </w:p>
    <w:p w14:paraId="0B9CC4BF" w14:textId="4C07F7CB" w:rsidR="00596DD7" w:rsidRPr="00F52D1B" w:rsidRDefault="00596DD7" w:rsidP="00F52D1B">
      <w:pPr>
        <w:pStyle w:val="ListParagraph"/>
        <w:numPr>
          <w:ilvl w:val="0"/>
          <w:numId w:val="1"/>
        </w:numPr>
        <w:spacing w:after="0" w:line="240" w:lineRule="auto"/>
        <w:ind w:hanging="720"/>
        <w:contextualSpacing w:val="0"/>
        <w:jc w:val="both"/>
        <w:rPr>
          <w:rFonts w:ascii="Times New Roman" w:hAnsi="Times New Roman" w:cs="Times New Roman"/>
        </w:rPr>
      </w:pPr>
      <w:r w:rsidRPr="00F52D1B">
        <w:rPr>
          <w:rFonts w:ascii="Times New Roman" w:hAnsi="Times New Roman" w:cs="Times New Roman"/>
        </w:rPr>
        <w:t>Liais</w:t>
      </w:r>
      <w:r w:rsidR="00F171F3" w:rsidRPr="00F52D1B">
        <w:rPr>
          <w:rFonts w:ascii="Times New Roman" w:hAnsi="Times New Roman" w:cs="Times New Roman"/>
        </w:rPr>
        <w:t>e</w:t>
      </w:r>
      <w:r w:rsidRPr="00F52D1B">
        <w:rPr>
          <w:rFonts w:ascii="Times New Roman" w:hAnsi="Times New Roman" w:cs="Times New Roman"/>
        </w:rPr>
        <w:t xml:space="preserve"> with the collaborating institutions and CDB on the technical review of project reports to ensure the Consultants receive maximum cooperation and support for timely completion of their deliverables in the execution of the project. </w:t>
      </w:r>
    </w:p>
    <w:p w14:paraId="070D3D5C" w14:textId="77777777" w:rsidR="007E582B" w:rsidRPr="00F52D1B" w:rsidRDefault="007E582B" w:rsidP="00F52D1B">
      <w:pPr>
        <w:pStyle w:val="ListParagraph"/>
        <w:spacing w:after="0" w:line="240" w:lineRule="auto"/>
        <w:ind w:hanging="720"/>
        <w:rPr>
          <w:rFonts w:ascii="Times New Roman" w:hAnsi="Times New Roman" w:cs="Times New Roman"/>
        </w:rPr>
      </w:pPr>
    </w:p>
    <w:p w14:paraId="67909A22" w14:textId="274F7E19" w:rsidR="00FC7F19" w:rsidRPr="00F52D1B" w:rsidRDefault="00FC7F19" w:rsidP="00F52D1B">
      <w:pPr>
        <w:pStyle w:val="ListParagraph"/>
        <w:numPr>
          <w:ilvl w:val="0"/>
          <w:numId w:val="1"/>
        </w:numPr>
        <w:spacing w:after="0" w:line="240" w:lineRule="auto"/>
        <w:ind w:hanging="720"/>
        <w:contextualSpacing w:val="0"/>
        <w:jc w:val="both"/>
        <w:rPr>
          <w:rFonts w:ascii="Times New Roman" w:hAnsi="Times New Roman" w:cs="Times New Roman"/>
        </w:rPr>
      </w:pPr>
      <w:r w:rsidRPr="00F52D1B">
        <w:rPr>
          <w:rFonts w:ascii="Times New Roman" w:hAnsi="Times New Roman" w:cs="Times New Roman"/>
        </w:rPr>
        <w:t>Coordinate and manage logistics for project visibility activities, workshops, stakeholder meetings, and community consultations, support consultants in stakeholder engagement, and prepare evaluation reports on these activities for inclusion in quarterly reports.</w:t>
      </w:r>
    </w:p>
    <w:p w14:paraId="0F941FA0" w14:textId="77777777" w:rsidR="007E582B" w:rsidRPr="00F52D1B" w:rsidRDefault="007E582B" w:rsidP="00F52D1B">
      <w:pPr>
        <w:pStyle w:val="ListParagraph"/>
        <w:spacing w:after="0" w:line="240" w:lineRule="auto"/>
        <w:ind w:hanging="720"/>
        <w:rPr>
          <w:rFonts w:ascii="Times New Roman" w:hAnsi="Times New Roman" w:cs="Times New Roman"/>
        </w:rPr>
      </w:pPr>
    </w:p>
    <w:p w14:paraId="0F224799" w14:textId="31273A26" w:rsidR="00B43DCA" w:rsidRPr="00F52D1B" w:rsidRDefault="00B43DCA" w:rsidP="00F52D1B">
      <w:pPr>
        <w:pStyle w:val="ListParagraph"/>
        <w:numPr>
          <w:ilvl w:val="0"/>
          <w:numId w:val="1"/>
        </w:numPr>
        <w:spacing w:after="0" w:line="240" w:lineRule="auto"/>
        <w:ind w:hanging="720"/>
        <w:contextualSpacing w:val="0"/>
        <w:jc w:val="both"/>
        <w:rPr>
          <w:rFonts w:ascii="Times New Roman" w:hAnsi="Times New Roman" w:cs="Times New Roman"/>
        </w:rPr>
      </w:pPr>
      <w:r w:rsidRPr="00F52D1B">
        <w:rPr>
          <w:rFonts w:ascii="Times New Roman" w:hAnsi="Times New Roman" w:cs="Times New Roman"/>
        </w:rPr>
        <w:t>Serve as Secretariat to the Project Steering Committee</w:t>
      </w:r>
      <w:r w:rsidR="001926FE" w:rsidRPr="00F52D1B">
        <w:rPr>
          <w:rFonts w:ascii="Times New Roman" w:hAnsi="Times New Roman" w:cs="Times New Roman"/>
        </w:rPr>
        <w:t xml:space="preserve"> (PSC)</w:t>
      </w:r>
      <w:r w:rsidRPr="00F52D1B">
        <w:rPr>
          <w:rFonts w:ascii="Times New Roman" w:hAnsi="Times New Roman" w:cs="Times New Roman"/>
        </w:rPr>
        <w:t xml:space="preserve">, including scheduling meetings, preparing agendas and minutes, recording decisions and guidance, obtaining official </w:t>
      </w:r>
      <w:r w:rsidR="000F55F4" w:rsidRPr="00F52D1B">
        <w:rPr>
          <w:rFonts w:ascii="Times New Roman" w:hAnsi="Times New Roman" w:cs="Times New Roman"/>
        </w:rPr>
        <w:t>GOCD</w:t>
      </w:r>
      <w:r w:rsidRPr="00F52D1B">
        <w:rPr>
          <w:rFonts w:ascii="Times New Roman" w:hAnsi="Times New Roman" w:cs="Times New Roman"/>
        </w:rPr>
        <w:t xml:space="preserve"> approval of consultant deliverables, and formally communicating feedback to consultants.</w:t>
      </w:r>
    </w:p>
    <w:p w14:paraId="0093B177" w14:textId="77777777" w:rsidR="007E582B" w:rsidRPr="00F52D1B" w:rsidRDefault="007E582B" w:rsidP="00F52D1B">
      <w:pPr>
        <w:pStyle w:val="ListParagraph"/>
        <w:spacing w:after="0" w:line="240" w:lineRule="auto"/>
        <w:ind w:hanging="720"/>
        <w:rPr>
          <w:rFonts w:ascii="Times New Roman" w:hAnsi="Times New Roman" w:cs="Times New Roman"/>
        </w:rPr>
      </w:pPr>
    </w:p>
    <w:p w14:paraId="0EE8BB61" w14:textId="77777777" w:rsidR="008E5BB8" w:rsidRPr="00F52D1B" w:rsidRDefault="008E5BB8" w:rsidP="00F52D1B">
      <w:pPr>
        <w:pStyle w:val="ListParagraph"/>
        <w:numPr>
          <w:ilvl w:val="0"/>
          <w:numId w:val="1"/>
        </w:numPr>
        <w:spacing w:after="0" w:line="240" w:lineRule="auto"/>
        <w:ind w:hanging="720"/>
        <w:contextualSpacing w:val="0"/>
        <w:jc w:val="both"/>
        <w:rPr>
          <w:rFonts w:ascii="Times New Roman" w:hAnsi="Times New Roman" w:cs="Times New Roman"/>
        </w:rPr>
      </w:pPr>
      <w:r w:rsidRPr="00F52D1B">
        <w:rPr>
          <w:rFonts w:ascii="Times New Roman" w:hAnsi="Times New Roman" w:cs="Times New Roman"/>
        </w:rPr>
        <w:t>Promptly advise the PS and CDB of any issues that may negatively affect project progress or outcomes, including delays, consultant performance issues, budgetary concerns, policy decisions, or partner contributions.</w:t>
      </w:r>
    </w:p>
    <w:p w14:paraId="1D07F167" w14:textId="77777777" w:rsidR="007E582B" w:rsidRPr="00F52D1B" w:rsidRDefault="007E582B" w:rsidP="00F52D1B">
      <w:pPr>
        <w:pStyle w:val="ListParagraph"/>
        <w:spacing w:after="0" w:line="240" w:lineRule="auto"/>
        <w:ind w:hanging="720"/>
        <w:rPr>
          <w:rFonts w:ascii="Times New Roman" w:hAnsi="Times New Roman" w:cs="Times New Roman"/>
        </w:rPr>
      </w:pPr>
    </w:p>
    <w:p w14:paraId="571B5000" w14:textId="34E946A4" w:rsidR="00CB59C5" w:rsidRPr="00F52D1B" w:rsidRDefault="00F51AF8" w:rsidP="00F52D1B">
      <w:pPr>
        <w:pStyle w:val="ListParagraph"/>
        <w:numPr>
          <w:ilvl w:val="0"/>
          <w:numId w:val="1"/>
        </w:numPr>
        <w:spacing w:after="0" w:line="240" w:lineRule="auto"/>
        <w:ind w:left="1441" w:hanging="720"/>
        <w:contextualSpacing w:val="0"/>
        <w:jc w:val="both"/>
        <w:rPr>
          <w:rFonts w:ascii="Times New Roman" w:hAnsi="Times New Roman" w:cs="Times New Roman"/>
        </w:rPr>
      </w:pPr>
      <w:r w:rsidRPr="00F52D1B">
        <w:rPr>
          <w:rFonts w:ascii="Times New Roman" w:hAnsi="Times New Roman" w:cs="Times New Roman"/>
        </w:rPr>
        <w:t>Maintain appropriate documentation of project expenditures</w:t>
      </w:r>
      <w:r w:rsidR="00AB3C6B" w:rsidRPr="00F52D1B">
        <w:rPr>
          <w:rFonts w:ascii="Times New Roman" w:hAnsi="Times New Roman" w:cs="Times New Roman"/>
        </w:rPr>
        <w:t xml:space="preserve"> </w:t>
      </w:r>
      <w:r w:rsidR="00856E1B" w:rsidRPr="00F52D1B">
        <w:rPr>
          <w:rFonts w:ascii="Times New Roman" w:hAnsi="Times New Roman" w:cs="Times New Roman"/>
        </w:rPr>
        <w:t>made in accordance with the budget in the Grant Agreement</w:t>
      </w:r>
      <w:r w:rsidRPr="00F52D1B">
        <w:rPr>
          <w:rFonts w:ascii="Times New Roman" w:hAnsi="Times New Roman" w:cs="Times New Roman"/>
        </w:rPr>
        <w:t>, work</w:t>
      </w:r>
      <w:r w:rsidR="00EE394C" w:rsidRPr="00F52D1B">
        <w:rPr>
          <w:rFonts w:ascii="Times New Roman" w:hAnsi="Times New Roman" w:cs="Times New Roman"/>
        </w:rPr>
        <w:t>ing</w:t>
      </w:r>
      <w:r w:rsidRPr="00F52D1B">
        <w:rPr>
          <w:rFonts w:ascii="Times New Roman" w:hAnsi="Times New Roman" w:cs="Times New Roman"/>
        </w:rPr>
        <w:t xml:space="preserve"> closely with accounting personnel to prepare financial statements, and </w:t>
      </w:r>
      <w:r w:rsidR="00ED2AFF" w:rsidRPr="00F52D1B">
        <w:rPr>
          <w:rFonts w:ascii="Times New Roman" w:hAnsi="Times New Roman" w:cs="Times New Roman"/>
        </w:rPr>
        <w:t>submitting</w:t>
      </w:r>
      <w:r w:rsidRPr="00F52D1B">
        <w:rPr>
          <w:rFonts w:ascii="Times New Roman" w:hAnsi="Times New Roman" w:cs="Times New Roman"/>
        </w:rPr>
        <w:t xml:space="preserve"> disbursement requests and supporting financial documentation to CDB</w:t>
      </w:r>
      <w:r w:rsidR="006356D0" w:rsidRPr="00F52D1B">
        <w:rPr>
          <w:rFonts w:ascii="Times New Roman" w:hAnsi="Times New Roman" w:cs="Times New Roman"/>
        </w:rPr>
        <w:t>, including</w:t>
      </w:r>
      <w:r w:rsidR="00483C63" w:rsidRPr="00F52D1B">
        <w:rPr>
          <w:rFonts w:ascii="Times New Roman" w:hAnsi="Times New Roman" w:cs="Times New Roman"/>
        </w:rPr>
        <w:t xml:space="preserve"> project related costs and expenditure.</w:t>
      </w:r>
    </w:p>
    <w:p w14:paraId="37E27DE9" w14:textId="77777777" w:rsidR="007E582B" w:rsidRPr="00F52D1B" w:rsidRDefault="007E582B" w:rsidP="00F52D1B">
      <w:pPr>
        <w:pStyle w:val="ListParagraph"/>
        <w:spacing w:after="0" w:line="240" w:lineRule="auto"/>
        <w:ind w:hanging="720"/>
        <w:rPr>
          <w:rFonts w:ascii="Times New Roman" w:hAnsi="Times New Roman" w:cs="Times New Roman"/>
        </w:rPr>
      </w:pPr>
    </w:p>
    <w:p w14:paraId="2A7E9B05" w14:textId="636571A0" w:rsidR="00F73747" w:rsidRPr="00F52D1B" w:rsidRDefault="00F73747" w:rsidP="00F52D1B">
      <w:pPr>
        <w:pStyle w:val="ListParagraph"/>
        <w:numPr>
          <w:ilvl w:val="0"/>
          <w:numId w:val="1"/>
        </w:numPr>
        <w:spacing w:after="0" w:line="240" w:lineRule="auto"/>
        <w:ind w:left="1441" w:hanging="720"/>
        <w:contextualSpacing w:val="0"/>
        <w:jc w:val="both"/>
        <w:rPr>
          <w:rFonts w:ascii="Times New Roman" w:hAnsi="Times New Roman" w:cs="Times New Roman"/>
        </w:rPr>
      </w:pPr>
      <w:r w:rsidRPr="00F52D1B">
        <w:rPr>
          <w:rFonts w:ascii="Times New Roman" w:hAnsi="Times New Roman" w:cs="Times New Roman"/>
        </w:rPr>
        <w:t>Represent the Ministry and PPD in CDB monitoring and review meetings and prepare all required</w:t>
      </w:r>
      <w:r w:rsidR="00217A9E" w:rsidRPr="00F52D1B">
        <w:rPr>
          <w:rFonts w:ascii="Times New Roman" w:hAnsi="Times New Roman" w:cs="Times New Roman"/>
        </w:rPr>
        <w:t xml:space="preserve"> reports</w:t>
      </w:r>
      <w:r w:rsidRPr="00F52D1B">
        <w:rPr>
          <w:rFonts w:ascii="Times New Roman" w:hAnsi="Times New Roman" w:cs="Times New Roman"/>
        </w:rPr>
        <w:t>.</w:t>
      </w:r>
    </w:p>
    <w:p w14:paraId="4B3BF49F" w14:textId="77777777" w:rsidR="007E582B" w:rsidRPr="00F52D1B" w:rsidRDefault="007E582B" w:rsidP="00F52D1B">
      <w:pPr>
        <w:pStyle w:val="ListParagraph"/>
        <w:spacing w:after="0" w:line="240" w:lineRule="auto"/>
        <w:ind w:hanging="720"/>
        <w:rPr>
          <w:rFonts w:ascii="Times New Roman" w:hAnsi="Times New Roman" w:cs="Times New Roman"/>
        </w:rPr>
      </w:pPr>
    </w:p>
    <w:p w14:paraId="29989DF6" w14:textId="19271032" w:rsidR="00B94A62" w:rsidRPr="00F52D1B" w:rsidRDefault="00596DD7" w:rsidP="00F52D1B">
      <w:pPr>
        <w:pStyle w:val="ListParagraph"/>
        <w:numPr>
          <w:ilvl w:val="0"/>
          <w:numId w:val="1"/>
        </w:numPr>
        <w:spacing w:after="0" w:line="240" w:lineRule="auto"/>
        <w:ind w:hanging="720"/>
        <w:jc w:val="both"/>
        <w:rPr>
          <w:rFonts w:ascii="Times New Roman" w:hAnsi="Times New Roman" w:cs="Times New Roman"/>
        </w:rPr>
      </w:pPr>
      <w:r w:rsidRPr="00F52D1B">
        <w:rPr>
          <w:rFonts w:ascii="Times New Roman" w:hAnsi="Times New Roman" w:cs="Times New Roman"/>
        </w:rPr>
        <w:t>Prepar</w:t>
      </w:r>
      <w:r w:rsidR="00311AD8" w:rsidRPr="00F52D1B">
        <w:rPr>
          <w:rFonts w:ascii="Times New Roman" w:hAnsi="Times New Roman" w:cs="Times New Roman"/>
        </w:rPr>
        <w:t>e</w:t>
      </w:r>
      <w:r w:rsidRPr="00F52D1B">
        <w:rPr>
          <w:rFonts w:ascii="Times New Roman" w:hAnsi="Times New Roman" w:cs="Times New Roman"/>
        </w:rPr>
        <w:t xml:space="preserve"> and submit to the P</w:t>
      </w:r>
      <w:r w:rsidR="00B8163F" w:rsidRPr="00F52D1B">
        <w:rPr>
          <w:rFonts w:ascii="Times New Roman" w:hAnsi="Times New Roman" w:cs="Times New Roman"/>
        </w:rPr>
        <w:t>S</w:t>
      </w:r>
      <w:r w:rsidRPr="00F52D1B">
        <w:rPr>
          <w:rFonts w:ascii="Times New Roman" w:hAnsi="Times New Roman" w:cs="Times New Roman"/>
        </w:rPr>
        <w:t xml:space="preserve"> and CDB </w:t>
      </w:r>
      <w:r w:rsidR="00155902" w:rsidRPr="00F52D1B">
        <w:rPr>
          <w:rFonts w:ascii="Times New Roman" w:hAnsi="Times New Roman" w:cs="Times New Roman"/>
        </w:rPr>
        <w:t xml:space="preserve">concise </w:t>
      </w:r>
      <w:r w:rsidRPr="00F52D1B">
        <w:rPr>
          <w:rFonts w:ascii="Times New Roman" w:hAnsi="Times New Roman" w:cs="Times New Roman"/>
        </w:rPr>
        <w:t>quarterly progress reports</w:t>
      </w:r>
      <w:r w:rsidR="002573FA" w:rsidRPr="00F52D1B">
        <w:rPr>
          <w:rFonts w:ascii="Times New Roman" w:hAnsi="Times New Roman" w:cs="Times New Roman"/>
        </w:rPr>
        <w:t xml:space="preserve">, within </w:t>
      </w:r>
      <w:r w:rsidR="00740934" w:rsidRPr="00F52D1B">
        <w:rPr>
          <w:rFonts w:ascii="Times New Roman" w:hAnsi="Times New Roman" w:cs="Times New Roman"/>
        </w:rPr>
        <w:t>twenty-one</w:t>
      </w:r>
      <w:r w:rsidR="002573FA" w:rsidRPr="00F52D1B">
        <w:rPr>
          <w:rFonts w:ascii="Times New Roman" w:hAnsi="Times New Roman" w:cs="Times New Roman"/>
        </w:rPr>
        <w:t xml:space="preserve"> (</w:t>
      </w:r>
      <w:r w:rsidR="00451BDA" w:rsidRPr="00F52D1B">
        <w:rPr>
          <w:rFonts w:ascii="Times New Roman" w:hAnsi="Times New Roman" w:cs="Times New Roman"/>
        </w:rPr>
        <w:t>21</w:t>
      </w:r>
      <w:r w:rsidR="00604EF5" w:rsidRPr="00F52D1B">
        <w:rPr>
          <w:rFonts w:ascii="Times New Roman" w:hAnsi="Times New Roman" w:cs="Times New Roman"/>
        </w:rPr>
        <w:t>) calendar</w:t>
      </w:r>
      <w:r w:rsidR="00451BDA" w:rsidRPr="00F52D1B">
        <w:rPr>
          <w:rFonts w:ascii="Times New Roman" w:hAnsi="Times New Roman" w:cs="Times New Roman"/>
        </w:rPr>
        <w:t xml:space="preserve"> </w:t>
      </w:r>
      <w:r w:rsidR="002573FA" w:rsidRPr="00F52D1B">
        <w:rPr>
          <w:rFonts w:ascii="Times New Roman" w:hAnsi="Times New Roman" w:cs="Times New Roman"/>
        </w:rPr>
        <w:t>days of the end of each quarter</w:t>
      </w:r>
      <w:r w:rsidR="00F41526" w:rsidRPr="00F52D1B">
        <w:rPr>
          <w:rFonts w:ascii="Times New Roman" w:hAnsi="Times New Roman" w:cs="Times New Roman"/>
        </w:rPr>
        <w:t>,</w:t>
      </w:r>
      <w:r w:rsidRPr="00F52D1B">
        <w:rPr>
          <w:rFonts w:ascii="Times New Roman" w:hAnsi="Times New Roman" w:cs="Times New Roman"/>
        </w:rPr>
        <w:t xml:space="preserve"> until project implementation is completed; reporting on achievements against the stated targets and indicators agreed </w:t>
      </w:r>
      <w:r w:rsidRPr="00F52D1B">
        <w:rPr>
          <w:rFonts w:ascii="Times New Roman" w:hAnsi="Times New Roman" w:cs="Times New Roman"/>
        </w:rPr>
        <w:lastRenderedPageBreak/>
        <w:t>with the Consultants, and taking corrective action where targets are not being met.</w:t>
      </w:r>
      <w:r w:rsidR="00B94A62" w:rsidRPr="00F52D1B">
        <w:rPr>
          <w:rFonts w:ascii="Times New Roman" w:eastAsia="Calibri" w:hAnsi="Times New Roman" w:cs="Times New Roman"/>
          <w:lang w:val="en-GB"/>
        </w:rPr>
        <w:t xml:space="preserve"> </w:t>
      </w:r>
      <w:r w:rsidR="001709F2" w:rsidRPr="00F52D1B">
        <w:rPr>
          <w:rFonts w:ascii="Times New Roman" w:eastAsia="Calibri" w:hAnsi="Times New Roman" w:cs="Times New Roman"/>
          <w:lang w:val="en-GB"/>
        </w:rPr>
        <w:t>The R</w:t>
      </w:r>
      <w:r w:rsidR="00B94A62" w:rsidRPr="00F52D1B">
        <w:rPr>
          <w:rFonts w:ascii="Times New Roman" w:eastAsia="Calibri" w:hAnsi="Times New Roman" w:cs="Times New Roman"/>
          <w:lang w:val="en-GB"/>
        </w:rPr>
        <w:t>eport shall, among other things, set out:</w:t>
      </w:r>
    </w:p>
    <w:p w14:paraId="5EF0B112" w14:textId="77777777" w:rsidR="00B94A62" w:rsidRPr="00F52D1B" w:rsidRDefault="00B94A62" w:rsidP="00F52D1B">
      <w:pPr>
        <w:tabs>
          <w:tab w:val="left" w:pos="-1440"/>
          <w:tab w:val="left" w:pos="1440"/>
        </w:tabs>
        <w:spacing w:after="0" w:line="240" w:lineRule="auto"/>
        <w:ind w:left="2160" w:hanging="1440"/>
        <w:contextualSpacing/>
        <w:jc w:val="both"/>
        <w:rPr>
          <w:rFonts w:ascii="Times New Roman" w:eastAsia="Calibri" w:hAnsi="Times New Roman" w:cs="Times New Roman"/>
          <w:lang w:val="en-GB"/>
        </w:rPr>
      </w:pPr>
    </w:p>
    <w:p w14:paraId="52C5DD0C" w14:textId="77777777" w:rsidR="00B94A62" w:rsidRPr="00F52D1B" w:rsidRDefault="00B94A62" w:rsidP="00F52D1B">
      <w:pPr>
        <w:widowControl w:val="0"/>
        <w:numPr>
          <w:ilvl w:val="0"/>
          <w:numId w:val="4"/>
        </w:numPr>
        <w:spacing w:after="0" w:line="240" w:lineRule="auto"/>
        <w:ind w:left="2160" w:hanging="720"/>
        <w:contextualSpacing/>
        <w:jc w:val="both"/>
        <w:rPr>
          <w:rFonts w:ascii="Times New Roman" w:hAnsi="Times New Roman" w:cs="Times New Roman"/>
          <w:lang w:val="en-GB"/>
        </w:rPr>
      </w:pPr>
      <w:r w:rsidRPr="00F52D1B">
        <w:rPr>
          <w:rFonts w:ascii="Times New Roman" w:hAnsi="Times New Roman" w:cs="Times New Roman"/>
          <w:lang w:val="en-GB"/>
        </w:rPr>
        <w:t>activities implemented to date; and the reasons for any significant delays incurred in the implementation of each activity;</w:t>
      </w:r>
    </w:p>
    <w:p w14:paraId="0BBE0994" w14:textId="77777777" w:rsidR="00B94A62" w:rsidRPr="00F52D1B" w:rsidRDefault="00B94A62" w:rsidP="00F52D1B">
      <w:pPr>
        <w:tabs>
          <w:tab w:val="left" w:pos="1350"/>
          <w:tab w:val="left" w:pos="2827"/>
        </w:tabs>
        <w:spacing w:after="0" w:line="240" w:lineRule="auto"/>
        <w:ind w:left="2160" w:hanging="720"/>
        <w:contextualSpacing/>
        <w:jc w:val="both"/>
        <w:rPr>
          <w:rFonts w:ascii="Times New Roman" w:hAnsi="Times New Roman" w:cs="Times New Roman"/>
          <w:lang w:val="en-GB"/>
        </w:rPr>
      </w:pPr>
    </w:p>
    <w:p w14:paraId="14821BAE" w14:textId="77777777" w:rsidR="00B94A62" w:rsidRPr="00F52D1B" w:rsidRDefault="00B94A62" w:rsidP="00F52D1B">
      <w:pPr>
        <w:widowControl w:val="0"/>
        <w:numPr>
          <w:ilvl w:val="0"/>
          <w:numId w:val="4"/>
        </w:numPr>
        <w:spacing w:after="0" w:line="240" w:lineRule="auto"/>
        <w:ind w:left="2160" w:hanging="720"/>
        <w:contextualSpacing/>
        <w:jc w:val="both"/>
        <w:rPr>
          <w:rFonts w:ascii="Times New Roman" w:hAnsi="Times New Roman" w:cs="Times New Roman"/>
          <w:lang w:val="en-GB"/>
        </w:rPr>
      </w:pPr>
      <w:r w:rsidRPr="00F52D1B">
        <w:rPr>
          <w:rFonts w:ascii="Times New Roman" w:hAnsi="Times New Roman" w:cs="Times New Roman"/>
          <w:lang w:val="en-GB"/>
        </w:rPr>
        <w:t>progress towards achieving planned outputs and outcomes based on the agreed performance indicators; and the likelihood that the planned outputs and outcomes will be achieved, in accordance with the Project Monitoring Results Framework;</w:t>
      </w:r>
    </w:p>
    <w:p w14:paraId="5E6C9C6E" w14:textId="77777777" w:rsidR="00B94A62" w:rsidRPr="00F52D1B" w:rsidRDefault="00B94A62" w:rsidP="00F52D1B">
      <w:pPr>
        <w:tabs>
          <w:tab w:val="left" w:pos="2790"/>
          <w:tab w:val="left" w:pos="2827"/>
        </w:tabs>
        <w:spacing w:after="0" w:line="240" w:lineRule="auto"/>
        <w:ind w:left="2160" w:hanging="720"/>
        <w:contextualSpacing/>
        <w:jc w:val="both"/>
        <w:rPr>
          <w:rFonts w:ascii="Times New Roman" w:hAnsi="Times New Roman" w:cs="Times New Roman"/>
          <w:lang w:val="en-GB"/>
        </w:rPr>
      </w:pPr>
    </w:p>
    <w:p w14:paraId="522EB22B" w14:textId="6D8CB0A4" w:rsidR="00351AF3" w:rsidRPr="00F52D1B" w:rsidRDefault="00B94A62" w:rsidP="00F52D1B">
      <w:pPr>
        <w:widowControl w:val="0"/>
        <w:numPr>
          <w:ilvl w:val="0"/>
          <w:numId w:val="4"/>
        </w:numPr>
        <w:tabs>
          <w:tab w:val="left" w:pos="2160"/>
        </w:tabs>
        <w:spacing w:after="0" w:line="240" w:lineRule="auto"/>
        <w:ind w:left="2160" w:hanging="720"/>
        <w:contextualSpacing/>
        <w:jc w:val="both"/>
        <w:rPr>
          <w:rFonts w:ascii="Times New Roman" w:hAnsi="Times New Roman" w:cs="Times New Roman"/>
          <w:lang w:val="en-GB"/>
        </w:rPr>
      </w:pPr>
      <w:r w:rsidRPr="00F52D1B">
        <w:rPr>
          <w:rFonts w:ascii="Times New Roman" w:hAnsi="Times New Roman" w:cs="Times New Roman"/>
          <w:lang w:val="en-GB"/>
        </w:rPr>
        <w:t>the executing agency’s review of project assumptions and risks (are</w:t>
      </w:r>
      <w:r w:rsidR="00351AF3" w:rsidRPr="00F52D1B">
        <w:rPr>
          <w:rFonts w:ascii="Times New Roman" w:hAnsi="Times New Roman" w:cs="Times New Roman"/>
          <w:lang w:val="en-GB"/>
        </w:rPr>
        <w:t xml:space="preserve"> </w:t>
      </w:r>
      <w:r w:rsidR="00DF0B76" w:rsidRPr="00F52D1B">
        <w:rPr>
          <w:rFonts w:ascii="Times New Roman" w:hAnsi="Times New Roman" w:cs="Times New Roman"/>
        </w:rPr>
        <w:t xml:space="preserve"> </w:t>
      </w:r>
      <w:r w:rsidR="00351AF3" w:rsidRPr="00F52D1B">
        <w:rPr>
          <w:rFonts w:ascii="Times New Roman" w:hAnsi="Times New Roman" w:cs="Times New Roman"/>
          <w:lang w:val="en-GB"/>
        </w:rPr>
        <w:t xml:space="preserve">assumptions made at </w:t>
      </w:r>
      <w:r w:rsidR="00F4689E" w:rsidRPr="00F52D1B">
        <w:rPr>
          <w:rFonts w:ascii="Times New Roman" w:hAnsi="Times New Roman" w:cs="Times New Roman"/>
          <w:lang w:val="en-GB"/>
        </w:rPr>
        <w:t xml:space="preserve">project </w:t>
      </w:r>
      <w:r w:rsidR="00351AF3" w:rsidRPr="00F52D1B">
        <w:rPr>
          <w:rFonts w:ascii="Times New Roman" w:hAnsi="Times New Roman" w:cs="Times New Roman"/>
          <w:lang w:val="en-GB"/>
        </w:rPr>
        <w:t xml:space="preserve">design stage holding/still valid or have assumptions become risks; have new risks emerged); and actions taken to date to mitigate the anticipated risks; changes required to the Results Framework, </w:t>
      </w:r>
      <w:r w:rsidR="009A35A8" w:rsidRPr="00F52D1B">
        <w:rPr>
          <w:rFonts w:ascii="Times New Roman" w:hAnsi="Times New Roman" w:cs="Times New Roman"/>
          <w:lang w:val="en-GB"/>
        </w:rPr>
        <w:t xml:space="preserve">Workplan </w:t>
      </w:r>
      <w:r w:rsidR="00351AF3" w:rsidRPr="00F52D1B">
        <w:rPr>
          <w:rFonts w:ascii="Times New Roman" w:hAnsi="Times New Roman" w:cs="Times New Roman"/>
          <w:lang w:val="en-GB"/>
        </w:rPr>
        <w:t xml:space="preserve">and Procurement Plan based on </w:t>
      </w:r>
      <w:r w:rsidR="001C3906" w:rsidRPr="00F52D1B">
        <w:rPr>
          <w:rFonts w:ascii="Times New Roman" w:hAnsi="Times New Roman" w:cs="Times New Roman"/>
          <w:lang w:val="en-GB"/>
        </w:rPr>
        <w:t>activities to-date</w:t>
      </w:r>
      <w:r w:rsidR="00351AF3" w:rsidRPr="00F52D1B">
        <w:rPr>
          <w:rFonts w:ascii="Times New Roman" w:hAnsi="Times New Roman" w:cs="Times New Roman"/>
          <w:lang w:val="en-GB"/>
        </w:rPr>
        <w:t>; and</w:t>
      </w:r>
    </w:p>
    <w:p w14:paraId="6475EBF1" w14:textId="77777777" w:rsidR="00351AF3" w:rsidRPr="00F52D1B" w:rsidRDefault="00351AF3" w:rsidP="00F52D1B">
      <w:pPr>
        <w:tabs>
          <w:tab w:val="left" w:pos="2790"/>
          <w:tab w:val="left" w:pos="2827"/>
        </w:tabs>
        <w:spacing w:after="0" w:line="240" w:lineRule="auto"/>
        <w:ind w:left="2160" w:hanging="720"/>
        <w:contextualSpacing/>
        <w:jc w:val="both"/>
        <w:rPr>
          <w:rFonts w:ascii="Times New Roman" w:hAnsi="Times New Roman" w:cs="Times New Roman"/>
          <w:lang w:val="en-GB"/>
        </w:rPr>
      </w:pPr>
    </w:p>
    <w:p w14:paraId="1AE971F7" w14:textId="77777777" w:rsidR="00351AF3" w:rsidRPr="00F52D1B" w:rsidRDefault="00351AF3" w:rsidP="00F52D1B">
      <w:pPr>
        <w:widowControl w:val="0"/>
        <w:numPr>
          <w:ilvl w:val="0"/>
          <w:numId w:val="4"/>
        </w:numPr>
        <w:spacing w:after="0" w:line="240" w:lineRule="auto"/>
        <w:ind w:left="2160" w:hanging="720"/>
        <w:jc w:val="both"/>
        <w:rPr>
          <w:rFonts w:ascii="Times New Roman" w:hAnsi="Times New Roman" w:cs="Times New Roman"/>
          <w:lang w:val="en-GB"/>
        </w:rPr>
      </w:pPr>
      <w:r w:rsidRPr="00F52D1B">
        <w:rPr>
          <w:rFonts w:ascii="Times New Roman" w:hAnsi="Times New Roman" w:cs="Times New Roman"/>
          <w:lang w:val="en-GB"/>
        </w:rPr>
        <w:t>activities planned for the next quarter, including actions required to improve project performance and mitigate risks.</w:t>
      </w:r>
    </w:p>
    <w:p w14:paraId="05A6476C" w14:textId="77777777" w:rsidR="00C25F61" w:rsidRPr="00F52D1B" w:rsidRDefault="00C25F61" w:rsidP="00F52D1B">
      <w:pPr>
        <w:widowControl w:val="0"/>
        <w:spacing w:after="0" w:line="240" w:lineRule="auto"/>
        <w:jc w:val="both"/>
        <w:rPr>
          <w:rFonts w:ascii="Times New Roman" w:hAnsi="Times New Roman" w:cs="Times New Roman"/>
          <w:lang w:val="en-GB"/>
        </w:rPr>
      </w:pPr>
    </w:p>
    <w:p w14:paraId="17352765" w14:textId="2ED1949C" w:rsidR="00B8163F" w:rsidRPr="00F52D1B" w:rsidRDefault="00D95586" w:rsidP="00F52D1B">
      <w:pPr>
        <w:pStyle w:val="ListParagraph"/>
        <w:numPr>
          <w:ilvl w:val="0"/>
          <w:numId w:val="1"/>
        </w:numPr>
        <w:spacing w:after="0" w:line="240" w:lineRule="auto"/>
        <w:ind w:hanging="720"/>
        <w:contextualSpacing w:val="0"/>
        <w:jc w:val="both"/>
        <w:rPr>
          <w:rFonts w:ascii="Times New Roman" w:hAnsi="Times New Roman" w:cs="Times New Roman"/>
        </w:rPr>
      </w:pPr>
      <w:r w:rsidRPr="00F52D1B">
        <w:rPr>
          <w:rFonts w:ascii="Times New Roman" w:hAnsi="Times New Roman" w:cs="Times New Roman"/>
        </w:rPr>
        <w:t xml:space="preserve">Within </w:t>
      </w:r>
      <w:r w:rsidR="00CE610B" w:rsidRPr="00F52D1B">
        <w:rPr>
          <w:rFonts w:ascii="Times New Roman" w:hAnsi="Times New Roman" w:cs="Times New Roman"/>
        </w:rPr>
        <w:t>twenty-one (21) calendar days</w:t>
      </w:r>
      <w:r w:rsidRPr="00F52D1B">
        <w:rPr>
          <w:rFonts w:ascii="Times New Roman" w:hAnsi="Times New Roman" w:cs="Times New Roman"/>
        </w:rPr>
        <w:t xml:space="preserve"> of project completion, p</w:t>
      </w:r>
      <w:r w:rsidR="00B8163F" w:rsidRPr="00F52D1B">
        <w:rPr>
          <w:rFonts w:ascii="Times New Roman" w:hAnsi="Times New Roman" w:cs="Times New Roman"/>
        </w:rPr>
        <w:t>repar</w:t>
      </w:r>
      <w:r w:rsidR="00E86868" w:rsidRPr="00F52D1B">
        <w:rPr>
          <w:rFonts w:ascii="Times New Roman" w:hAnsi="Times New Roman" w:cs="Times New Roman"/>
        </w:rPr>
        <w:t>e</w:t>
      </w:r>
      <w:r w:rsidR="00583E0E" w:rsidRPr="00F52D1B">
        <w:rPr>
          <w:rFonts w:ascii="Times New Roman" w:hAnsi="Times New Roman" w:cs="Times New Roman"/>
        </w:rPr>
        <w:t xml:space="preserve"> and </w:t>
      </w:r>
      <w:r w:rsidR="002074FD" w:rsidRPr="00F52D1B">
        <w:rPr>
          <w:rFonts w:ascii="Times New Roman" w:hAnsi="Times New Roman" w:cs="Times New Roman"/>
        </w:rPr>
        <w:t>submit</w:t>
      </w:r>
      <w:r w:rsidR="00B8163F" w:rsidRPr="00F52D1B">
        <w:rPr>
          <w:rFonts w:ascii="Times New Roman" w:hAnsi="Times New Roman" w:cs="Times New Roman"/>
        </w:rPr>
        <w:t xml:space="preserve"> a final comprehensive Project Completion Report (PCR) </w:t>
      </w:r>
      <w:r w:rsidR="00583E0E" w:rsidRPr="00F52D1B">
        <w:rPr>
          <w:rFonts w:ascii="Times New Roman" w:hAnsi="Times New Roman" w:cs="Times New Roman"/>
        </w:rPr>
        <w:t>to the PS and CDB</w:t>
      </w:r>
      <w:r w:rsidR="00F17734" w:rsidRPr="00F52D1B">
        <w:rPr>
          <w:rFonts w:ascii="Times New Roman" w:hAnsi="Times New Roman" w:cs="Times New Roman"/>
        </w:rPr>
        <w:t>, including</w:t>
      </w:r>
      <w:r w:rsidR="002074FD" w:rsidRPr="00F52D1B">
        <w:rPr>
          <w:rFonts w:ascii="Times New Roman" w:hAnsi="Times New Roman" w:cs="Times New Roman"/>
        </w:rPr>
        <w:t xml:space="preserve"> </w:t>
      </w:r>
      <w:r w:rsidR="00B8163F" w:rsidRPr="00F52D1B">
        <w:rPr>
          <w:rFonts w:ascii="Times New Roman" w:hAnsi="Times New Roman" w:cs="Times New Roman"/>
        </w:rPr>
        <w:t xml:space="preserve">a </w:t>
      </w:r>
      <w:r w:rsidR="00F17734" w:rsidRPr="00F52D1B">
        <w:rPr>
          <w:rFonts w:ascii="Times New Roman" w:hAnsi="Times New Roman" w:cs="Times New Roman"/>
        </w:rPr>
        <w:t>f</w:t>
      </w:r>
      <w:r w:rsidR="00B8163F" w:rsidRPr="00F52D1B">
        <w:rPr>
          <w:rFonts w:ascii="Times New Roman" w:hAnsi="Times New Roman" w:cs="Times New Roman"/>
        </w:rPr>
        <w:t xml:space="preserve">inal </w:t>
      </w:r>
      <w:r w:rsidR="00F17734" w:rsidRPr="00F52D1B">
        <w:rPr>
          <w:rFonts w:ascii="Times New Roman" w:hAnsi="Times New Roman" w:cs="Times New Roman"/>
        </w:rPr>
        <w:t>r</w:t>
      </w:r>
      <w:r w:rsidR="00B8163F" w:rsidRPr="00F52D1B">
        <w:rPr>
          <w:rFonts w:ascii="Times New Roman" w:hAnsi="Times New Roman" w:cs="Times New Roman"/>
        </w:rPr>
        <w:t xml:space="preserve">eport on the project related costs and expenditure, and disbursement activities. </w:t>
      </w:r>
    </w:p>
    <w:p w14:paraId="0366E9EC" w14:textId="77777777" w:rsidR="007E582B" w:rsidRPr="00F52D1B" w:rsidRDefault="007E582B" w:rsidP="00F52D1B">
      <w:pPr>
        <w:pStyle w:val="ListParagraph"/>
        <w:spacing w:after="0" w:line="240" w:lineRule="auto"/>
        <w:ind w:left="1440"/>
        <w:contextualSpacing w:val="0"/>
        <w:jc w:val="both"/>
        <w:rPr>
          <w:rFonts w:ascii="Times New Roman" w:hAnsi="Times New Roman" w:cs="Times New Roman"/>
        </w:rPr>
      </w:pPr>
    </w:p>
    <w:p w14:paraId="3B5C3C33" w14:textId="3E45C948" w:rsidR="00596DD7" w:rsidRPr="00F52D1B" w:rsidRDefault="00596DD7" w:rsidP="00F52D1B">
      <w:pPr>
        <w:pStyle w:val="ListParagraph"/>
        <w:numPr>
          <w:ilvl w:val="0"/>
          <w:numId w:val="7"/>
        </w:numPr>
        <w:spacing w:after="0" w:line="240" w:lineRule="auto"/>
        <w:ind w:left="720"/>
        <w:jc w:val="both"/>
        <w:rPr>
          <w:rFonts w:ascii="Times New Roman" w:hAnsi="Times New Roman" w:cs="Times New Roman"/>
          <w:b/>
          <w:bCs/>
          <w:u w:val="single"/>
        </w:rPr>
      </w:pPr>
      <w:r w:rsidRPr="00F52D1B">
        <w:rPr>
          <w:rFonts w:ascii="Times New Roman" w:hAnsi="Times New Roman" w:cs="Times New Roman"/>
          <w:b/>
          <w:bCs/>
          <w:u w:val="single"/>
        </w:rPr>
        <w:t>QUALIFICATIONS AND EXPERIENCE</w:t>
      </w:r>
    </w:p>
    <w:p w14:paraId="18D4FEF5" w14:textId="77777777" w:rsidR="007E582B" w:rsidRPr="00F52D1B" w:rsidRDefault="007E582B" w:rsidP="00F52D1B">
      <w:pPr>
        <w:pStyle w:val="ListParagraph"/>
        <w:spacing w:after="0" w:line="240" w:lineRule="auto"/>
        <w:ind w:hanging="720"/>
        <w:jc w:val="both"/>
        <w:rPr>
          <w:rFonts w:ascii="Times New Roman" w:hAnsi="Times New Roman" w:cs="Times New Roman"/>
          <w:b/>
          <w:bCs/>
          <w:u w:val="single"/>
        </w:rPr>
      </w:pPr>
    </w:p>
    <w:p w14:paraId="5C7E4F89" w14:textId="3C546037" w:rsidR="00596DD7" w:rsidRPr="00F52D1B" w:rsidRDefault="00596DD7" w:rsidP="00F52D1B">
      <w:pPr>
        <w:pStyle w:val="ListParagraph"/>
        <w:numPr>
          <w:ilvl w:val="1"/>
          <w:numId w:val="7"/>
        </w:numPr>
        <w:spacing w:after="0" w:line="240" w:lineRule="auto"/>
        <w:ind w:left="720"/>
        <w:jc w:val="both"/>
        <w:rPr>
          <w:rFonts w:ascii="Times New Roman" w:hAnsi="Times New Roman" w:cs="Times New Roman"/>
        </w:rPr>
      </w:pPr>
      <w:r w:rsidRPr="00F52D1B">
        <w:rPr>
          <w:rFonts w:ascii="Times New Roman" w:hAnsi="Times New Roman" w:cs="Times New Roman"/>
        </w:rPr>
        <w:t>The PC should possess the following qualifications and skills:</w:t>
      </w:r>
    </w:p>
    <w:p w14:paraId="718FFFC7" w14:textId="77777777" w:rsidR="007E582B" w:rsidRPr="00F52D1B" w:rsidRDefault="007E582B" w:rsidP="00F52D1B">
      <w:pPr>
        <w:pStyle w:val="ListParagraph"/>
        <w:spacing w:after="0" w:line="240" w:lineRule="auto"/>
        <w:ind w:left="1080"/>
        <w:jc w:val="both"/>
        <w:rPr>
          <w:rFonts w:ascii="Times New Roman" w:hAnsi="Times New Roman" w:cs="Times New Roman"/>
        </w:rPr>
      </w:pPr>
    </w:p>
    <w:p w14:paraId="74BE20E5" w14:textId="23A91FC1" w:rsidR="00596DD7" w:rsidRPr="00901A2E" w:rsidRDefault="00596DD7" w:rsidP="00901A2E">
      <w:pPr>
        <w:pStyle w:val="ListParagraph"/>
        <w:numPr>
          <w:ilvl w:val="1"/>
          <w:numId w:val="4"/>
        </w:numPr>
        <w:spacing w:after="0" w:line="240" w:lineRule="auto"/>
        <w:ind w:left="1440"/>
        <w:jc w:val="both"/>
        <w:rPr>
          <w:rFonts w:ascii="Times New Roman" w:hAnsi="Times New Roman" w:cs="Times New Roman"/>
        </w:rPr>
      </w:pPr>
      <w:r w:rsidRPr="00901A2E">
        <w:rPr>
          <w:rFonts w:ascii="Times New Roman" w:hAnsi="Times New Roman" w:cs="Times New Roman"/>
        </w:rPr>
        <w:t>A first degree or equivalent in urban planning, land use planning</w:t>
      </w:r>
      <w:r w:rsidR="00451BDA" w:rsidRPr="00901A2E">
        <w:rPr>
          <w:rFonts w:ascii="Times New Roman" w:hAnsi="Times New Roman" w:cs="Times New Roman"/>
        </w:rPr>
        <w:t>, project management</w:t>
      </w:r>
      <w:r w:rsidRPr="00901A2E">
        <w:rPr>
          <w:rFonts w:ascii="Times New Roman" w:hAnsi="Times New Roman" w:cs="Times New Roman"/>
        </w:rPr>
        <w:t xml:space="preserve"> or a related </w:t>
      </w:r>
      <w:r w:rsidR="00547B01" w:rsidRPr="00901A2E">
        <w:rPr>
          <w:rFonts w:ascii="Times New Roman" w:hAnsi="Times New Roman" w:cs="Times New Roman"/>
        </w:rPr>
        <w:t>field.</w:t>
      </w:r>
    </w:p>
    <w:p w14:paraId="6D46352D" w14:textId="77777777" w:rsidR="007E582B" w:rsidRPr="00F52D1B" w:rsidRDefault="007E582B" w:rsidP="00F52D1B">
      <w:pPr>
        <w:pStyle w:val="ListParagraph"/>
        <w:spacing w:after="0" w:line="240" w:lineRule="auto"/>
        <w:ind w:left="1440"/>
        <w:jc w:val="both"/>
        <w:rPr>
          <w:rFonts w:ascii="Times New Roman" w:hAnsi="Times New Roman" w:cs="Times New Roman"/>
        </w:rPr>
      </w:pPr>
    </w:p>
    <w:p w14:paraId="3D00E123" w14:textId="53AB7571" w:rsidR="00596DD7" w:rsidRPr="00901A2E" w:rsidRDefault="00596DD7" w:rsidP="00901A2E">
      <w:pPr>
        <w:pStyle w:val="ListParagraph"/>
        <w:numPr>
          <w:ilvl w:val="1"/>
          <w:numId w:val="4"/>
        </w:numPr>
        <w:spacing w:after="0" w:line="240" w:lineRule="auto"/>
        <w:ind w:left="1440"/>
        <w:jc w:val="both"/>
        <w:rPr>
          <w:rFonts w:ascii="Times New Roman" w:hAnsi="Times New Roman" w:cs="Times New Roman"/>
        </w:rPr>
      </w:pPr>
      <w:r w:rsidRPr="00901A2E">
        <w:rPr>
          <w:rFonts w:ascii="Times New Roman" w:hAnsi="Times New Roman" w:cs="Times New Roman"/>
        </w:rPr>
        <w:t>Relevant experience to include the following:</w:t>
      </w:r>
    </w:p>
    <w:p w14:paraId="052F7132" w14:textId="77777777" w:rsidR="007E582B" w:rsidRPr="00F52D1B" w:rsidRDefault="007E582B" w:rsidP="00F52D1B">
      <w:pPr>
        <w:pStyle w:val="ListParagraph"/>
        <w:spacing w:after="0" w:line="240" w:lineRule="auto"/>
        <w:rPr>
          <w:rFonts w:ascii="Times New Roman" w:hAnsi="Times New Roman" w:cs="Times New Roman"/>
        </w:rPr>
      </w:pPr>
    </w:p>
    <w:p w14:paraId="077AA3A5" w14:textId="2BE7EE55" w:rsidR="00596DD7" w:rsidRPr="00F52D1B" w:rsidRDefault="00596DD7" w:rsidP="00F52D1B">
      <w:pPr>
        <w:pStyle w:val="ListParagraph"/>
        <w:numPr>
          <w:ilvl w:val="0"/>
          <w:numId w:val="9"/>
        </w:numPr>
        <w:spacing w:after="0" w:line="240" w:lineRule="auto"/>
        <w:jc w:val="both"/>
        <w:rPr>
          <w:rFonts w:ascii="Times New Roman" w:hAnsi="Times New Roman" w:cs="Times New Roman"/>
        </w:rPr>
      </w:pPr>
      <w:r w:rsidRPr="00F52D1B">
        <w:rPr>
          <w:rFonts w:ascii="Times New Roman" w:hAnsi="Times New Roman" w:cs="Times New Roman"/>
        </w:rPr>
        <w:t>Project management, including the preparation of project schedules and budgets, monitoring of project execution and project reporting;</w:t>
      </w:r>
    </w:p>
    <w:p w14:paraId="453F63E4" w14:textId="77777777" w:rsidR="008B50C9" w:rsidRPr="00F52D1B" w:rsidRDefault="008B50C9" w:rsidP="00F52D1B">
      <w:pPr>
        <w:pStyle w:val="ListParagraph"/>
        <w:spacing w:after="0" w:line="240" w:lineRule="auto"/>
        <w:ind w:left="2160"/>
        <w:jc w:val="both"/>
        <w:rPr>
          <w:rFonts w:ascii="Times New Roman" w:hAnsi="Times New Roman" w:cs="Times New Roman"/>
        </w:rPr>
      </w:pPr>
    </w:p>
    <w:p w14:paraId="06BB4F69" w14:textId="10C86C7A" w:rsidR="00596DD7" w:rsidRPr="00F52D1B" w:rsidRDefault="00596DD7" w:rsidP="00F52D1B">
      <w:pPr>
        <w:pStyle w:val="ListParagraph"/>
        <w:numPr>
          <w:ilvl w:val="0"/>
          <w:numId w:val="9"/>
        </w:numPr>
        <w:spacing w:after="0" w:line="240" w:lineRule="auto"/>
        <w:jc w:val="both"/>
        <w:rPr>
          <w:rFonts w:ascii="Times New Roman" w:hAnsi="Times New Roman" w:cs="Times New Roman"/>
        </w:rPr>
      </w:pPr>
      <w:r w:rsidRPr="00F52D1B">
        <w:rPr>
          <w:rFonts w:ascii="Times New Roman" w:hAnsi="Times New Roman" w:cs="Times New Roman"/>
        </w:rPr>
        <w:t>Prior knowledge of, or experience with, land use planning and permitting systems used in Dominica or the Caribbean (knowledge of building codes, planning regulations and environmental conservation practices in Dominica or the Caribbean will be an asset);</w:t>
      </w:r>
    </w:p>
    <w:p w14:paraId="35B43F42" w14:textId="77777777" w:rsidR="008B50C9" w:rsidRPr="00F52D1B" w:rsidRDefault="008B50C9" w:rsidP="00F52D1B">
      <w:pPr>
        <w:pStyle w:val="ListParagraph"/>
        <w:spacing w:after="0" w:line="240" w:lineRule="auto"/>
        <w:rPr>
          <w:rFonts w:ascii="Times New Roman" w:hAnsi="Times New Roman" w:cs="Times New Roman"/>
        </w:rPr>
      </w:pPr>
    </w:p>
    <w:p w14:paraId="5AE211D6" w14:textId="446BD522" w:rsidR="00596DD7" w:rsidRPr="00F52D1B" w:rsidRDefault="00596DD7" w:rsidP="00F52D1B">
      <w:pPr>
        <w:pStyle w:val="ListParagraph"/>
        <w:numPr>
          <w:ilvl w:val="0"/>
          <w:numId w:val="9"/>
        </w:numPr>
        <w:spacing w:after="0" w:line="240" w:lineRule="auto"/>
        <w:jc w:val="both"/>
        <w:rPr>
          <w:rFonts w:ascii="Times New Roman" w:hAnsi="Times New Roman" w:cs="Times New Roman"/>
        </w:rPr>
      </w:pPr>
      <w:r w:rsidRPr="00F52D1B">
        <w:rPr>
          <w:rFonts w:ascii="Times New Roman" w:hAnsi="Times New Roman" w:cs="Times New Roman"/>
        </w:rPr>
        <w:t>Strong communication, negotiation, and stakeholder engagement skills;</w:t>
      </w:r>
    </w:p>
    <w:p w14:paraId="4584028A" w14:textId="77777777" w:rsidR="008B50C9" w:rsidRPr="00F52D1B" w:rsidRDefault="008B50C9" w:rsidP="00F52D1B">
      <w:pPr>
        <w:pStyle w:val="ListParagraph"/>
        <w:spacing w:after="0" w:line="240" w:lineRule="auto"/>
        <w:rPr>
          <w:rFonts w:ascii="Times New Roman" w:hAnsi="Times New Roman" w:cs="Times New Roman"/>
        </w:rPr>
      </w:pPr>
    </w:p>
    <w:p w14:paraId="2DD31C67" w14:textId="3B55E0BB" w:rsidR="00596DD7" w:rsidRPr="00F52D1B" w:rsidRDefault="00596DD7" w:rsidP="00F52D1B">
      <w:pPr>
        <w:pStyle w:val="ListParagraph"/>
        <w:numPr>
          <w:ilvl w:val="0"/>
          <w:numId w:val="9"/>
        </w:numPr>
        <w:spacing w:after="0" w:line="240" w:lineRule="auto"/>
        <w:jc w:val="both"/>
        <w:rPr>
          <w:rFonts w:ascii="Times New Roman" w:hAnsi="Times New Roman" w:cs="Times New Roman"/>
        </w:rPr>
      </w:pPr>
      <w:r w:rsidRPr="00F52D1B">
        <w:rPr>
          <w:rFonts w:ascii="Times New Roman" w:hAnsi="Times New Roman" w:cs="Times New Roman"/>
        </w:rPr>
        <w:t>Excellent report writing and presentation skills; and</w:t>
      </w:r>
    </w:p>
    <w:p w14:paraId="2EA2122D" w14:textId="77777777" w:rsidR="008B50C9" w:rsidRPr="00F52D1B" w:rsidRDefault="008B50C9" w:rsidP="00F52D1B">
      <w:pPr>
        <w:pStyle w:val="ListParagraph"/>
        <w:spacing w:after="0" w:line="240" w:lineRule="auto"/>
        <w:rPr>
          <w:rFonts w:ascii="Times New Roman" w:hAnsi="Times New Roman" w:cs="Times New Roman"/>
        </w:rPr>
      </w:pPr>
    </w:p>
    <w:p w14:paraId="16F57735" w14:textId="614E6667" w:rsidR="00596DD7" w:rsidRPr="00F52D1B" w:rsidRDefault="00596DD7" w:rsidP="00F52D1B">
      <w:pPr>
        <w:spacing w:after="0" w:line="240" w:lineRule="auto"/>
        <w:ind w:left="2160" w:hanging="720"/>
        <w:jc w:val="both"/>
        <w:rPr>
          <w:rFonts w:ascii="Times New Roman" w:hAnsi="Times New Roman" w:cs="Times New Roman"/>
        </w:rPr>
      </w:pPr>
      <w:r w:rsidRPr="00F52D1B">
        <w:rPr>
          <w:rFonts w:ascii="Times New Roman" w:hAnsi="Times New Roman" w:cs="Times New Roman"/>
        </w:rPr>
        <w:t>(v)</w:t>
      </w:r>
      <w:r w:rsidR="00BB7557" w:rsidRPr="00F52D1B">
        <w:rPr>
          <w:rFonts w:ascii="Times New Roman" w:hAnsi="Times New Roman" w:cs="Times New Roman"/>
        </w:rPr>
        <w:tab/>
      </w:r>
      <w:r w:rsidR="00C25F61" w:rsidRPr="00F52D1B">
        <w:rPr>
          <w:rFonts w:ascii="Times New Roman" w:hAnsi="Times New Roman" w:cs="Times New Roman"/>
        </w:rPr>
        <w:t>Proven ability</w:t>
      </w:r>
      <w:r w:rsidRPr="00F52D1B">
        <w:rPr>
          <w:rFonts w:ascii="Times New Roman" w:hAnsi="Times New Roman" w:cs="Times New Roman"/>
        </w:rPr>
        <w:t xml:space="preserve"> to work independently and manage a project team effectively.</w:t>
      </w:r>
    </w:p>
    <w:p w14:paraId="16FC9FC7" w14:textId="77777777" w:rsidR="007E582B" w:rsidRPr="00F52D1B" w:rsidRDefault="007E582B" w:rsidP="00F52D1B">
      <w:pPr>
        <w:spacing w:after="0" w:line="240" w:lineRule="auto"/>
        <w:jc w:val="both"/>
        <w:rPr>
          <w:rFonts w:ascii="Times New Roman" w:hAnsi="Times New Roman" w:cs="Times New Roman"/>
        </w:rPr>
      </w:pPr>
    </w:p>
    <w:p w14:paraId="61EAF349" w14:textId="573AB21B" w:rsidR="00596DD7" w:rsidRPr="00F52D1B" w:rsidRDefault="00596DD7" w:rsidP="00F52D1B">
      <w:pPr>
        <w:pStyle w:val="ListParagraph"/>
        <w:numPr>
          <w:ilvl w:val="0"/>
          <w:numId w:val="7"/>
        </w:numPr>
        <w:spacing w:after="0" w:line="240" w:lineRule="auto"/>
        <w:ind w:left="720"/>
        <w:jc w:val="both"/>
        <w:rPr>
          <w:rFonts w:ascii="Times New Roman" w:hAnsi="Times New Roman" w:cs="Times New Roman"/>
          <w:b/>
          <w:bCs/>
          <w:u w:val="single"/>
        </w:rPr>
      </w:pPr>
      <w:r w:rsidRPr="00F52D1B">
        <w:rPr>
          <w:rFonts w:ascii="Times New Roman" w:hAnsi="Times New Roman" w:cs="Times New Roman"/>
          <w:b/>
          <w:bCs/>
          <w:u w:val="single"/>
        </w:rPr>
        <w:t xml:space="preserve">REPORTING REQUIREMENTS AND DELIVERABLES </w:t>
      </w:r>
    </w:p>
    <w:p w14:paraId="76E8ACD0" w14:textId="77777777" w:rsidR="007E582B" w:rsidRPr="00F52D1B" w:rsidRDefault="007E582B" w:rsidP="00F52D1B">
      <w:pPr>
        <w:pStyle w:val="ListParagraph"/>
        <w:spacing w:after="0" w:line="240" w:lineRule="auto"/>
        <w:ind w:left="1080"/>
        <w:jc w:val="both"/>
        <w:rPr>
          <w:rFonts w:ascii="Times New Roman" w:hAnsi="Times New Roman" w:cs="Times New Roman"/>
          <w:b/>
          <w:bCs/>
          <w:u w:val="single"/>
        </w:rPr>
      </w:pPr>
    </w:p>
    <w:p w14:paraId="0AC056DD" w14:textId="2B8131C5" w:rsidR="00876536" w:rsidRPr="00F52D1B" w:rsidRDefault="00596DD7" w:rsidP="00F52D1B">
      <w:pPr>
        <w:pStyle w:val="ListParagraph"/>
        <w:numPr>
          <w:ilvl w:val="1"/>
          <w:numId w:val="7"/>
        </w:numPr>
        <w:spacing w:after="0" w:line="240" w:lineRule="auto"/>
        <w:ind w:left="720"/>
        <w:jc w:val="both"/>
        <w:rPr>
          <w:rFonts w:ascii="Times New Roman" w:hAnsi="Times New Roman" w:cs="Times New Roman"/>
        </w:rPr>
      </w:pPr>
      <w:r w:rsidRPr="00F52D1B">
        <w:rPr>
          <w:rFonts w:ascii="Times New Roman" w:hAnsi="Times New Roman" w:cs="Times New Roman"/>
        </w:rPr>
        <w:t xml:space="preserve">The PC will be required to submit to CDB the following </w:t>
      </w:r>
      <w:r w:rsidR="004375D0" w:rsidRPr="00F52D1B">
        <w:rPr>
          <w:rFonts w:ascii="Times New Roman" w:hAnsi="Times New Roman" w:cs="Times New Roman"/>
        </w:rPr>
        <w:t>r</w:t>
      </w:r>
      <w:r w:rsidR="00876536" w:rsidRPr="00F52D1B">
        <w:rPr>
          <w:rFonts w:ascii="Times New Roman" w:hAnsi="Times New Roman" w:cs="Times New Roman"/>
        </w:rPr>
        <w:t xml:space="preserve">eports and deliverables: </w:t>
      </w:r>
    </w:p>
    <w:p w14:paraId="74819D6C" w14:textId="77777777" w:rsidR="007E582B" w:rsidRPr="00F52D1B" w:rsidRDefault="007E582B" w:rsidP="00F52D1B">
      <w:pPr>
        <w:pStyle w:val="ListParagraph"/>
        <w:spacing w:after="0" w:line="240" w:lineRule="auto"/>
        <w:ind w:left="1080"/>
        <w:jc w:val="both"/>
        <w:rPr>
          <w:rFonts w:ascii="Times New Roman" w:hAnsi="Times New Roman" w:cs="Times New Roman"/>
        </w:rPr>
      </w:pPr>
    </w:p>
    <w:p w14:paraId="62B2795F" w14:textId="309509E2" w:rsidR="00876536" w:rsidRPr="00F52D1B" w:rsidRDefault="00876536" w:rsidP="00901A2E">
      <w:pPr>
        <w:pStyle w:val="ListParagraph"/>
        <w:numPr>
          <w:ilvl w:val="0"/>
          <w:numId w:val="10"/>
        </w:numPr>
        <w:spacing w:after="0" w:line="240" w:lineRule="auto"/>
        <w:ind w:left="1440" w:hanging="720"/>
        <w:jc w:val="both"/>
        <w:rPr>
          <w:rFonts w:ascii="Times New Roman" w:hAnsi="Times New Roman" w:cs="Times New Roman"/>
        </w:rPr>
      </w:pPr>
      <w:r w:rsidRPr="00F52D1B">
        <w:rPr>
          <w:rFonts w:ascii="Times New Roman" w:hAnsi="Times New Roman" w:cs="Times New Roman"/>
        </w:rPr>
        <w:t>Preparation</w:t>
      </w:r>
      <w:r w:rsidR="004375D0" w:rsidRPr="00F52D1B">
        <w:rPr>
          <w:rFonts w:ascii="Times New Roman" w:hAnsi="Times New Roman" w:cs="Times New Roman"/>
        </w:rPr>
        <w:t>/update</w:t>
      </w:r>
      <w:r w:rsidRPr="00F52D1B">
        <w:rPr>
          <w:rFonts w:ascii="Times New Roman" w:hAnsi="Times New Roman" w:cs="Times New Roman"/>
        </w:rPr>
        <w:t xml:space="preserve"> of </w:t>
      </w:r>
      <w:r w:rsidR="0039312F" w:rsidRPr="00F52D1B">
        <w:rPr>
          <w:rFonts w:ascii="Times New Roman" w:hAnsi="Times New Roman" w:cs="Times New Roman"/>
        </w:rPr>
        <w:t>the</w:t>
      </w:r>
      <w:r w:rsidRPr="00F52D1B">
        <w:rPr>
          <w:rFonts w:ascii="Times New Roman" w:hAnsi="Times New Roman" w:cs="Times New Roman"/>
        </w:rPr>
        <w:t xml:space="preserve"> </w:t>
      </w:r>
      <w:r w:rsidR="004D4540" w:rsidRPr="00F52D1B">
        <w:rPr>
          <w:rFonts w:ascii="Times New Roman" w:hAnsi="Times New Roman" w:cs="Times New Roman"/>
        </w:rPr>
        <w:t xml:space="preserve">project </w:t>
      </w:r>
      <w:r w:rsidRPr="00F52D1B">
        <w:rPr>
          <w:rFonts w:ascii="Times New Roman" w:hAnsi="Times New Roman" w:cs="Times New Roman"/>
        </w:rPr>
        <w:t>work plan with timeline</w:t>
      </w:r>
      <w:r w:rsidR="0039312F" w:rsidRPr="00F52D1B">
        <w:rPr>
          <w:rFonts w:ascii="Times New Roman" w:hAnsi="Times New Roman" w:cs="Times New Roman"/>
        </w:rPr>
        <w:t>s</w:t>
      </w:r>
      <w:r w:rsidRPr="00F52D1B">
        <w:rPr>
          <w:rFonts w:ascii="Times New Roman" w:hAnsi="Times New Roman" w:cs="Times New Roman"/>
        </w:rPr>
        <w:t xml:space="preserve"> for the project</w:t>
      </w:r>
      <w:r w:rsidR="0039312F" w:rsidRPr="00F52D1B">
        <w:rPr>
          <w:rFonts w:ascii="Times New Roman" w:hAnsi="Times New Roman" w:cs="Times New Roman"/>
        </w:rPr>
        <w:t xml:space="preserve"> activities</w:t>
      </w:r>
      <w:r w:rsidRPr="00F52D1B">
        <w:rPr>
          <w:rFonts w:ascii="Times New Roman" w:hAnsi="Times New Roman" w:cs="Times New Roman"/>
        </w:rPr>
        <w:t xml:space="preserve">. </w:t>
      </w:r>
    </w:p>
    <w:p w14:paraId="5B1F5A6A" w14:textId="77777777" w:rsidR="007E582B" w:rsidRPr="00F52D1B" w:rsidRDefault="007E582B" w:rsidP="00F52D1B">
      <w:pPr>
        <w:pStyle w:val="ListParagraph"/>
        <w:spacing w:after="0" w:line="240" w:lineRule="auto"/>
        <w:ind w:left="1800"/>
        <w:jc w:val="both"/>
        <w:rPr>
          <w:rFonts w:ascii="Times New Roman" w:hAnsi="Times New Roman" w:cs="Times New Roman"/>
        </w:rPr>
      </w:pPr>
    </w:p>
    <w:p w14:paraId="73E7207A" w14:textId="24930876" w:rsidR="00876536" w:rsidRPr="00F52D1B" w:rsidRDefault="00876536" w:rsidP="00901A2E">
      <w:pPr>
        <w:pStyle w:val="ListParagraph"/>
        <w:numPr>
          <w:ilvl w:val="0"/>
          <w:numId w:val="10"/>
        </w:numPr>
        <w:spacing w:after="0" w:line="240" w:lineRule="auto"/>
        <w:ind w:left="1440" w:hanging="720"/>
        <w:jc w:val="both"/>
        <w:rPr>
          <w:rFonts w:ascii="Times New Roman" w:hAnsi="Times New Roman" w:cs="Times New Roman"/>
        </w:rPr>
      </w:pPr>
      <w:r w:rsidRPr="00F52D1B">
        <w:rPr>
          <w:rFonts w:ascii="Times New Roman" w:hAnsi="Times New Roman" w:cs="Times New Roman"/>
        </w:rPr>
        <w:t xml:space="preserve">Provide </w:t>
      </w:r>
      <w:r w:rsidR="0039312F" w:rsidRPr="00F52D1B">
        <w:rPr>
          <w:rFonts w:ascii="Times New Roman" w:hAnsi="Times New Roman" w:cs="Times New Roman"/>
        </w:rPr>
        <w:t xml:space="preserve">monthly reports to the PS and </w:t>
      </w:r>
      <w:r w:rsidR="00DB5125" w:rsidRPr="00F52D1B">
        <w:rPr>
          <w:rFonts w:ascii="Times New Roman" w:hAnsi="Times New Roman" w:cs="Times New Roman"/>
        </w:rPr>
        <w:t xml:space="preserve">CDB </w:t>
      </w:r>
      <w:r w:rsidRPr="00F52D1B">
        <w:rPr>
          <w:rFonts w:ascii="Times New Roman" w:hAnsi="Times New Roman" w:cs="Times New Roman"/>
        </w:rPr>
        <w:t xml:space="preserve">highlighting project advancement, challenges and adjustments. </w:t>
      </w:r>
    </w:p>
    <w:p w14:paraId="20FAA006" w14:textId="77777777" w:rsidR="00F52D1B" w:rsidRPr="00F52D1B" w:rsidRDefault="00F52D1B" w:rsidP="00F52D1B">
      <w:pPr>
        <w:pStyle w:val="ListParagraph"/>
        <w:spacing w:after="0" w:line="240" w:lineRule="auto"/>
        <w:rPr>
          <w:rFonts w:ascii="Times New Roman" w:hAnsi="Times New Roman" w:cs="Times New Roman"/>
        </w:rPr>
      </w:pPr>
    </w:p>
    <w:p w14:paraId="1D548DB5" w14:textId="6EAFC786" w:rsidR="00876536" w:rsidRPr="00F52D1B" w:rsidRDefault="00876536" w:rsidP="00786F7B">
      <w:pPr>
        <w:spacing w:after="0" w:line="240" w:lineRule="auto"/>
        <w:ind w:left="1440" w:hanging="720"/>
        <w:jc w:val="both"/>
        <w:rPr>
          <w:rFonts w:ascii="Times New Roman" w:hAnsi="Times New Roman" w:cs="Times New Roman"/>
        </w:rPr>
      </w:pPr>
      <w:r w:rsidRPr="00F52D1B">
        <w:rPr>
          <w:rFonts w:ascii="Times New Roman" w:hAnsi="Times New Roman" w:cs="Times New Roman"/>
        </w:rPr>
        <w:t>(c)</w:t>
      </w:r>
      <w:r w:rsidRPr="00F52D1B">
        <w:rPr>
          <w:rFonts w:ascii="Times New Roman" w:hAnsi="Times New Roman" w:cs="Times New Roman"/>
        </w:rPr>
        <w:tab/>
        <w:t>Develop the performance reports</w:t>
      </w:r>
      <w:r w:rsidR="00DB5125" w:rsidRPr="00F52D1B">
        <w:rPr>
          <w:rFonts w:ascii="Times New Roman" w:hAnsi="Times New Roman" w:cs="Times New Roman"/>
        </w:rPr>
        <w:t xml:space="preserve"> and m</w:t>
      </w:r>
      <w:r w:rsidRPr="00F52D1B">
        <w:rPr>
          <w:rFonts w:ascii="Times New Roman" w:hAnsi="Times New Roman" w:cs="Times New Roman"/>
        </w:rPr>
        <w:t xml:space="preserve">anage the project budget consistent with </w:t>
      </w:r>
      <w:r w:rsidR="00B80BED" w:rsidRPr="00F52D1B">
        <w:rPr>
          <w:rFonts w:ascii="Times New Roman" w:hAnsi="Times New Roman" w:cs="Times New Roman"/>
        </w:rPr>
        <w:t>CDB Procurement Framework</w:t>
      </w:r>
      <w:r w:rsidR="00C25F61" w:rsidRPr="00F52D1B">
        <w:rPr>
          <w:rFonts w:ascii="Times New Roman" w:hAnsi="Times New Roman" w:cs="Times New Roman"/>
        </w:rPr>
        <w:t>.</w:t>
      </w:r>
    </w:p>
    <w:p w14:paraId="504DA5FE" w14:textId="77777777" w:rsidR="003939CB" w:rsidRPr="00F52D1B" w:rsidRDefault="003939CB" w:rsidP="00786F7B">
      <w:pPr>
        <w:spacing w:after="0" w:line="240" w:lineRule="auto"/>
        <w:ind w:left="1440" w:hanging="720"/>
        <w:jc w:val="both"/>
        <w:rPr>
          <w:rFonts w:ascii="Times New Roman" w:hAnsi="Times New Roman" w:cs="Times New Roman"/>
        </w:rPr>
      </w:pPr>
    </w:p>
    <w:p w14:paraId="67CE1CA3" w14:textId="5FD232FA" w:rsidR="00F16437" w:rsidRPr="00901A2E" w:rsidRDefault="007B0A03" w:rsidP="00901A2E">
      <w:pPr>
        <w:pStyle w:val="ListParagraph"/>
        <w:numPr>
          <w:ilvl w:val="0"/>
          <w:numId w:val="11"/>
        </w:numPr>
        <w:spacing w:after="0" w:line="240" w:lineRule="auto"/>
        <w:ind w:left="1440"/>
        <w:jc w:val="both"/>
        <w:rPr>
          <w:rFonts w:ascii="Times New Roman" w:hAnsi="Times New Roman" w:cs="Times New Roman"/>
        </w:rPr>
      </w:pPr>
      <w:r w:rsidRPr="00901A2E">
        <w:rPr>
          <w:rFonts w:ascii="Times New Roman" w:hAnsi="Times New Roman" w:cs="Times New Roman"/>
        </w:rPr>
        <w:t>Develop and implement a Monitoring and Evaluation plan, including the collection of baseline and actual performance data for each level of results in the project’s Results Framework</w:t>
      </w:r>
      <w:r w:rsidR="00C25F61" w:rsidRPr="00901A2E">
        <w:rPr>
          <w:rFonts w:ascii="Times New Roman" w:hAnsi="Times New Roman" w:cs="Times New Roman"/>
        </w:rPr>
        <w:t>.</w:t>
      </w:r>
    </w:p>
    <w:p w14:paraId="2BBC9F6A" w14:textId="77777777" w:rsidR="00786F7B" w:rsidRPr="00786F7B" w:rsidRDefault="00786F7B" w:rsidP="00786F7B">
      <w:pPr>
        <w:pStyle w:val="ListParagraph"/>
        <w:spacing w:after="0" w:line="240" w:lineRule="auto"/>
        <w:ind w:left="1800"/>
        <w:jc w:val="both"/>
        <w:rPr>
          <w:rFonts w:ascii="Times New Roman" w:hAnsi="Times New Roman" w:cs="Times New Roman"/>
        </w:rPr>
      </w:pPr>
    </w:p>
    <w:p w14:paraId="639B7D4F" w14:textId="2A5AB1C2" w:rsidR="00F52D1B" w:rsidRPr="00F52D1B" w:rsidRDefault="00876536" w:rsidP="00786F7B">
      <w:pPr>
        <w:spacing w:after="0" w:line="240" w:lineRule="auto"/>
        <w:ind w:left="1440" w:hanging="720"/>
        <w:jc w:val="both"/>
        <w:rPr>
          <w:rFonts w:ascii="Times New Roman" w:hAnsi="Times New Roman" w:cs="Times New Roman"/>
        </w:rPr>
      </w:pPr>
      <w:r w:rsidRPr="00F52D1B">
        <w:rPr>
          <w:rFonts w:ascii="Times New Roman" w:hAnsi="Times New Roman" w:cs="Times New Roman"/>
        </w:rPr>
        <w:t>(e)</w:t>
      </w:r>
      <w:r w:rsidRPr="00F52D1B">
        <w:rPr>
          <w:rFonts w:ascii="Times New Roman" w:hAnsi="Times New Roman" w:cs="Times New Roman"/>
        </w:rPr>
        <w:tab/>
        <w:t xml:space="preserve">General </w:t>
      </w:r>
      <w:r w:rsidR="00B80BED" w:rsidRPr="00F52D1B">
        <w:rPr>
          <w:rFonts w:ascii="Times New Roman" w:hAnsi="Times New Roman" w:cs="Times New Roman"/>
        </w:rPr>
        <w:t>p</w:t>
      </w:r>
      <w:r w:rsidRPr="00F52D1B">
        <w:rPr>
          <w:rFonts w:ascii="Times New Roman" w:hAnsi="Times New Roman" w:cs="Times New Roman"/>
        </w:rPr>
        <w:t>roject oversight and management</w:t>
      </w:r>
      <w:r w:rsidR="00055CB0" w:rsidRPr="00F52D1B">
        <w:rPr>
          <w:rFonts w:ascii="Times New Roman" w:hAnsi="Times New Roman" w:cs="Times New Roman"/>
        </w:rPr>
        <w:t xml:space="preserve"> and</w:t>
      </w:r>
      <w:r w:rsidRPr="00F52D1B">
        <w:rPr>
          <w:rFonts w:ascii="Times New Roman" w:hAnsi="Times New Roman" w:cs="Times New Roman"/>
        </w:rPr>
        <w:t xml:space="preserve"> </w:t>
      </w:r>
      <w:r w:rsidR="00596DD7" w:rsidRPr="00F52D1B">
        <w:rPr>
          <w:rFonts w:ascii="Times New Roman" w:hAnsi="Times New Roman" w:cs="Times New Roman"/>
        </w:rPr>
        <w:t xml:space="preserve">reports: </w:t>
      </w:r>
    </w:p>
    <w:p w14:paraId="74B6E731" w14:textId="77777777" w:rsidR="00F52D1B" w:rsidRPr="00F52D1B" w:rsidRDefault="00F52D1B" w:rsidP="00F52D1B">
      <w:pPr>
        <w:spacing w:after="0" w:line="240" w:lineRule="auto"/>
        <w:jc w:val="both"/>
        <w:rPr>
          <w:rFonts w:ascii="Times New Roman" w:hAnsi="Times New Roman" w:cs="Times New Roman"/>
        </w:rPr>
      </w:pPr>
    </w:p>
    <w:p w14:paraId="2FF4C6AD" w14:textId="12DAB9AE" w:rsidR="00596DD7" w:rsidRPr="00F52D1B" w:rsidRDefault="00596DD7" w:rsidP="00F52D1B">
      <w:pPr>
        <w:pStyle w:val="ListParagraph"/>
        <w:numPr>
          <w:ilvl w:val="1"/>
          <w:numId w:val="6"/>
        </w:numPr>
        <w:spacing w:after="0" w:line="240" w:lineRule="auto"/>
        <w:ind w:left="2160" w:hanging="720"/>
        <w:jc w:val="both"/>
        <w:rPr>
          <w:rFonts w:ascii="Times New Roman" w:hAnsi="Times New Roman" w:cs="Times New Roman"/>
        </w:rPr>
      </w:pPr>
      <w:r w:rsidRPr="00F52D1B">
        <w:rPr>
          <w:rFonts w:ascii="Times New Roman" w:hAnsi="Times New Roman" w:cs="Times New Roman"/>
        </w:rPr>
        <w:t xml:space="preserve">An Inception Report within </w:t>
      </w:r>
      <w:r w:rsidR="00CD397F" w:rsidRPr="00F52D1B">
        <w:rPr>
          <w:rFonts w:ascii="Times New Roman" w:hAnsi="Times New Roman" w:cs="Times New Roman"/>
        </w:rPr>
        <w:t>twenty-one calendar days</w:t>
      </w:r>
      <w:r w:rsidRPr="00F52D1B">
        <w:rPr>
          <w:rFonts w:ascii="Times New Roman" w:hAnsi="Times New Roman" w:cs="Times New Roman"/>
        </w:rPr>
        <w:t xml:space="preserve"> of the signing of the contract with the </w:t>
      </w:r>
      <w:r w:rsidR="0010786D" w:rsidRPr="00F52D1B">
        <w:rPr>
          <w:rFonts w:ascii="Times New Roman" w:hAnsi="Times New Roman" w:cs="Times New Roman"/>
        </w:rPr>
        <w:t>consultants</w:t>
      </w:r>
      <w:r w:rsidR="00E22D09" w:rsidRPr="00F52D1B">
        <w:rPr>
          <w:rFonts w:ascii="Times New Roman" w:hAnsi="Times New Roman" w:cs="Times New Roman"/>
        </w:rPr>
        <w:t>(s)</w:t>
      </w:r>
      <w:r w:rsidRPr="00F52D1B">
        <w:rPr>
          <w:rFonts w:ascii="Times New Roman" w:hAnsi="Times New Roman" w:cs="Times New Roman"/>
        </w:rPr>
        <w:t xml:space="preserve">, including a detailed </w:t>
      </w:r>
      <w:r w:rsidR="00547B01" w:rsidRPr="00F52D1B">
        <w:rPr>
          <w:rFonts w:ascii="Times New Roman" w:hAnsi="Times New Roman" w:cs="Times New Roman"/>
        </w:rPr>
        <w:t>implementation schedule</w:t>
      </w:r>
      <w:r w:rsidRPr="00F52D1B">
        <w:rPr>
          <w:rFonts w:ascii="Times New Roman" w:hAnsi="Times New Roman" w:cs="Times New Roman"/>
        </w:rPr>
        <w:t xml:space="preserve"> of the proposed activities. </w:t>
      </w:r>
    </w:p>
    <w:p w14:paraId="14226D24" w14:textId="77777777" w:rsidR="00F52D1B" w:rsidRPr="00F52D1B" w:rsidRDefault="00F52D1B" w:rsidP="00F52D1B">
      <w:pPr>
        <w:pStyle w:val="ListParagraph"/>
        <w:spacing w:after="0" w:line="240" w:lineRule="auto"/>
        <w:ind w:left="2160" w:hanging="720"/>
        <w:jc w:val="both"/>
        <w:rPr>
          <w:rFonts w:ascii="Times New Roman" w:hAnsi="Times New Roman" w:cs="Times New Roman"/>
        </w:rPr>
      </w:pPr>
    </w:p>
    <w:p w14:paraId="0E051312" w14:textId="2B5323A7" w:rsidR="00596DD7" w:rsidRPr="00F52D1B" w:rsidRDefault="00596DD7" w:rsidP="00F52D1B">
      <w:pPr>
        <w:pStyle w:val="ListParagraph"/>
        <w:numPr>
          <w:ilvl w:val="1"/>
          <w:numId w:val="6"/>
        </w:numPr>
        <w:spacing w:after="0" w:line="240" w:lineRule="auto"/>
        <w:ind w:left="2160" w:hanging="720"/>
        <w:jc w:val="both"/>
        <w:rPr>
          <w:rFonts w:ascii="Times New Roman" w:hAnsi="Times New Roman" w:cs="Times New Roman"/>
        </w:rPr>
      </w:pPr>
      <w:r w:rsidRPr="00F52D1B">
        <w:rPr>
          <w:rFonts w:ascii="Times New Roman" w:hAnsi="Times New Roman" w:cs="Times New Roman"/>
        </w:rPr>
        <w:t xml:space="preserve">Quarterly reports on the progress of implementation activities under the Project. These reports are to be submitted within </w:t>
      </w:r>
      <w:r w:rsidR="00E25915" w:rsidRPr="00F52D1B">
        <w:rPr>
          <w:rFonts w:ascii="Times New Roman" w:hAnsi="Times New Roman" w:cs="Times New Roman"/>
        </w:rPr>
        <w:t xml:space="preserve">twenty-one (21) </w:t>
      </w:r>
      <w:r w:rsidR="00F06BAF" w:rsidRPr="00F52D1B">
        <w:rPr>
          <w:rFonts w:ascii="Times New Roman" w:hAnsi="Times New Roman" w:cs="Times New Roman"/>
        </w:rPr>
        <w:t xml:space="preserve">calendar </w:t>
      </w:r>
      <w:r w:rsidRPr="00F52D1B">
        <w:rPr>
          <w:rFonts w:ascii="Times New Roman" w:hAnsi="Times New Roman" w:cs="Times New Roman"/>
        </w:rPr>
        <w:t xml:space="preserve">days after the end of each calendar quarter until implementation of the Project is completed. </w:t>
      </w:r>
    </w:p>
    <w:p w14:paraId="162B32EB" w14:textId="77777777" w:rsidR="00F52D1B" w:rsidRPr="00F52D1B" w:rsidRDefault="00F52D1B" w:rsidP="00F52D1B">
      <w:pPr>
        <w:pStyle w:val="ListParagraph"/>
        <w:spacing w:after="0" w:line="240" w:lineRule="auto"/>
        <w:ind w:left="2160" w:hanging="720"/>
        <w:rPr>
          <w:rFonts w:ascii="Times New Roman" w:hAnsi="Times New Roman" w:cs="Times New Roman"/>
        </w:rPr>
      </w:pPr>
    </w:p>
    <w:p w14:paraId="26FA620F" w14:textId="5579544D" w:rsidR="00596DD7" w:rsidRPr="00F52D1B" w:rsidRDefault="00596DD7" w:rsidP="00F52D1B">
      <w:pPr>
        <w:pStyle w:val="ListParagraph"/>
        <w:numPr>
          <w:ilvl w:val="1"/>
          <w:numId w:val="6"/>
        </w:numPr>
        <w:spacing w:after="0" w:line="240" w:lineRule="auto"/>
        <w:ind w:left="2160" w:hanging="720"/>
        <w:jc w:val="both"/>
        <w:rPr>
          <w:rFonts w:ascii="Times New Roman" w:hAnsi="Times New Roman" w:cs="Times New Roman"/>
        </w:rPr>
      </w:pPr>
      <w:r w:rsidRPr="00F52D1B">
        <w:rPr>
          <w:rFonts w:ascii="Times New Roman" w:hAnsi="Times New Roman" w:cs="Times New Roman"/>
        </w:rPr>
        <w:t xml:space="preserve">Project Completion Report (PCR) to be submitted within </w:t>
      </w:r>
      <w:r w:rsidRPr="00FE4FF2">
        <w:rPr>
          <w:rFonts w:ascii="Times New Roman" w:hAnsi="Times New Roman" w:cs="Times New Roman"/>
        </w:rPr>
        <w:t>three</w:t>
      </w:r>
      <w:r w:rsidR="00FE4FF2">
        <w:rPr>
          <w:rFonts w:ascii="Times New Roman" w:hAnsi="Times New Roman" w:cs="Times New Roman"/>
        </w:rPr>
        <w:t xml:space="preserve"> (3)</w:t>
      </w:r>
      <w:r w:rsidRPr="00FE4FF2">
        <w:rPr>
          <w:rFonts w:ascii="Times New Roman" w:hAnsi="Times New Roman" w:cs="Times New Roman"/>
        </w:rPr>
        <w:t xml:space="preserve"> months</w:t>
      </w:r>
      <w:r w:rsidRPr="00F52D1B">
        <w:rPr>
          <w:rFonts w:ascii="Times New Roman" w:hAnsi="Times New Roman" w:cs="Times New Roman"/>
        </w:rPr>
        <w:t xml:space="preserve"> after final disbursement of the Grant or completion of the Project, whichever is earlier. </w:t>
      </w:r>
    </w:p>
    <w:p w14:paraId="7C930481" w14:textId="77777777" w:rsidR="00F52D1B" w:rsidRPr="00F52D1B" w:rsidRDefault="00F52D1B" w:rsidP="00F52D1B">
      <w:pPr>
        <w:pStyle w:val="ListParagraph"/>
        <w:spacing w:after="0" w:line="240" w:lineRule="auto"/>
        <w:ind w:left="1928"/>
        <w:jc w:val="both"/>
        <w:rPr>
          <w:rFonts w:ascii="Times New Roman" w:hAnsi="Times New Roman" w:cs="Times New Roman"/>
        </w:rPr>
      </w:pPr>
    </w:p>
    <w:p w14:paraId="6E90976A" w14:textId="2AF95333" w:rsidR="00596DD7" w:rsidRPr="00F52D1B" w:rsidRDefault="00596DD7" w:rsidP="00F52D1B">
      <w:pPr>
        <w:pStyle w:val="ListParagraph"/>
        <w:numPr>
          <w:ilvl w:val="0"/>
          <w:numId w:val="7"/>
        </w:numPr>
        <w:spacing w:after="0" w:line="240" w:lineRule="auto"/>
        <w:jc w:val="both"/>
        <w:rPr>
          <w:rFonts w:ascii="Times New Roman" w:hAnsi="Times New Roman" w:cs="Times New Roman"/>
          <w:b/>
          <w:bCs/>
          <w:u w:val="single"/>
        </w:rPr>
      </w:pPr>
      <w:r w:rsidRPr="00F52D1B">
        <w:rPr>
          <w:rFonts w:ascii="Times New Roman" w:hAnsi="Times New Roman" w:cs="Times New Roman"/>
          <w:b/>
          <w:bCs/>
          <w:u w:val="single"/>
        </w:rPr>
        <w:t xml:space="preserve">DURATION AND LOCATION </w:t>
      </w:r>
    </w:p>
    <w:p w14:paraId="51BF179A" w14:textId="77777777" w:rsidR="00F52D1B" w:rsidRPr="00F52D1B" w:rsidRDefault="00F52D1B" w:rsidP="00F52D1B">
      <w:pPr>
        <w:pStyle w:val="ListParagraph"/>
        <w:spacing w:after="0" w:line="240" w:lineRule="auto"/>
        <w:ind w:left="1080"/>
        <w:jc w:val="both"/>
        <w:rPr>
          <w:rFonts w:ascii="Times New Roman" w:hAnsi="Times New Roman" w:cs="Times New Roman"/>
          <w:b/>
          <w:bCs/>
          <w:u w:val="single"/>
        </w:rPr>
      </w:pPr>
    </w:p>
    <w:p w14:paraId="66B87713" w14:textId="2975D4AB" w:rsidR="005F5B64" w:rsidRPr="007E582B" w:rsidRDefault="0010786D" w:rsidP="00F52D1B">
      <w:pPr>
        <w:spacing w:after="0" w:line="240" w:lineRule="auto"/>
        <w:jc w:val="both"/>
        <w:rPr>
          <w:rFonts w:ascii="Times New Roman" w:hAnsi="Times New Roman" w:cs="Times New Roman"/>
        </w:rPr>
      </w:pPr>
      <w:r w:rsidRPr="00F52D1B">
        <w:rPr>
          <w:rFonts w:ascii="Times New Roman" w:hAnsi="Times New Roman" w:cs="Times New Roman"/>
        </w:rPr>
        <w:t>7</w:t>
      </w:r>
      <w:r w:rsidR="00596DD7" w:rsidRPr="00F52D1B">
        <w:rPr>
          <w:rFonts w:ascii="Times New Roman" w:hAnsi="Times New Roman" w:cs="Times New Roman"/>
        </w:rPr>
        <w:t>.01</w:t>
      </w:r>
      <w:r w:rsidR="00F52D1B" w:rsidRPr="00F52D1B">
        <w:rPr>
          <w:rFonts w:ascii="Times New Roman" w:hAnsi="Times New Roman" w:cs="Times New Roman"/>
        </w:rPr>
        <w:tab/>
      </w:r>
      <w:r w:rsidR="00596DD7" w:rsidRPr="00F52D1B">
        <w:rPr>
          <w:rFonts w:ascii="Times New Roman" w:hAnsi="Times New Roman" w:cs="Times New Roman"/>
        </w:rPr>
        <w:t xml:space="preserve">The Project Coordinator will be engaged for fifteen (15) </w:t>
      </w:r>
      <w:r w:rsidR="00F17734" w:rsidRPr="00F52D1B">
        <w:rPr>
          <w:rFonts w:ascii="Times New Roman" w:hAnsi="Times New Roman" w:cs="Times New Roman"/>
        </w:rPr>
        <w:t xml:space="preserve">consecutive </w:t>
      </w:r>
      <w:r w:rsidR="00596DD7" w:rsidRPr="00F52D1B">
        <w:rPr>
          <w:rFonts w:ascii="Times New Roman" w:hAnsi="Times New Roman" w:cs="Times New Roman"/>
        </w:rPr>
        <w:t xml:space="preserve">months and will be based </w:t>
      </w:r>
      <w:r w:rsidR="00EB0420" w:rsidRPr="00F52D1B">
        <w:rPr>
          <w:rFonts w:ascii="Times New Roman" w:hAnsi="Times New Roman" w:cs="Times New Roman"/>
        </w:rPr>
        <w:t xml:space="preserve">full-time </w:t>
      </w:r>
      <w:r w:rsidR="00596DD7" w:rsidRPr="00F52D1B">
        <w:rPr>
          <w:rFonts w:ascii="Times New Roman" w:hAnsi="Times New Roman" w:cs="Times New Roman"/>
        </w:rPr>
        <w:t>in Dominica. No relocation package</w:t>
      </w:r>
      <w:r w:rsidR="00596DD7" w:rsidRPr="007E582B">
        <w:rPr>
          <w:rFonts w:ascii="Times New Roman" w:hAnsi="Times New Roman" w:cs="Times New Roman"/>
        </w:rPr>
        <w:t xml:space="preserve"> will be provided.</w:t>
      </w:r>
    </w:p>
    <w:sectPr w:rsidR="005F5B64" w:rsidRPr="007E582B" w:rsidSect="00901A2E">
      <w:headerReference w:type="even" r:id="rId8"/>
      <w:headerReference w:type="default" r:id="rId9"/>
      <w:headerReference w:type="first" r:id="rId10"/>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E487" w14:textId="77777777" w:rsidR="006D1614" w:rsidRDefault="006D1614" w:rsidP="0048758F">
      <w:pPr>
        <w:spacing w:after="0" w:line="240" w:lineRule="auto"/>
      </w:pPr>
      <w:r>
        <w:separator/>
      </w:r>
    </w:p>
  </w:endnote>
  <w:endnote w:type="continuationSeparator" w:id="0">
    <w:p w14:paraId="1CD911A4" w14:textId="77777777" w:rsidR="006D1614" w:rsidRDefault="006D1614" w:rsidP="0048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2562" w14:textId="77777777" w:rsidR="006D1614" w:rsidRDefault="006D1614" w:rsidP="0048758F">
      <w:pPr>
        <w:spacing w:after="0" w:line="240" w:lineRule="auto"/>
      </w:pPr>
      <w:r>
        <w:separator/>
      </w:r>
    </w:p>
  </w:footnote>
  <w:footnote w:type="continuationSeparator" w:id="0">
    <w:p w14:paraId="59786939" w14:textId="77777777" w:rsidR="006D1614" w:rsidRDefault="006D1614" w:rsidP="00487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A204" w14:textId="2E3FE622" w:rsidR="0048758F" w:rsidRDefault="00487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03FD" w14:textId="646C83A3" w:rsidR="0048758F" w:rsidRPr="00901A2E" w:rsidRDefault="00971070" w:rsidP="00901A2E">
    <w:pPr>
      <w:pStyle w:val="Header"/>
      <w:jc w:val="center"/>
      <w:rPr>
        <w:rFonts w:ascii="Times New Roman" w:hAnsi="Times New Roman" w:cs="Times New Roman"/>
      </w:rPr>
    </w:pPr>
    <w:sdt>
      <w:sdtPr>
        <w:id w:val="243084139"/>
        <w:docPartObj>
          <w:docPartGallery w:val="Page Numbers (Top of Page)"/>
          <w:docPartUnique/>
        </w:docPartObj>
      </w:sdtPr>
      <w:sdtEndPr>
        <w:rPr>
          <w:rFonts w:ascii="Times New Roman" w:hAnsi="Times New Roman" w:cs="Times New Roman"/>
          <w:noProof/>
        </w:rPr>
      </w:sdtEndPr>
      <w:sdtContent>
        <w:r w:rsidR="00901A2E" w:rsidRPr="00901A2E">
          <w:rPr>
            <w:rFonts w:ascii="Times New Roman" w:hAnsi="Times New Roman" w:cs="Times New Roman"/>
          </w:rPr>
          <w:fldChar w:fldCharType="begin"/>
        </w:r>
        <w:r w:rsidR="00901A2E" w:rsidRPr="00901A2E">
          <w:rPr>
            <w:rFonts w:ascii="Times New Roman" w:hAnsi="Times New Roman" w:cs="Times New Roman"/>
          </w:rPr>
          <w:instrText xml:space="preserve"> PAGE   \* MERGEFORMAT </w:instrText>
        </w:r>
        <w:r w:rsidR="00901A2E" w:rsidRPr="00901A2E">
          <w:rPr>
            <w:rFonts w:ascii="Times New Roman" w:hAnsi="Times New Roman" w:cs="Times New Roman"/>
          </w:rPr>
          <w:fldChar w:fldCharType="separate"/>
        </w:r>
        <w:r w:rsidR="00901A2E" w:rsidRPr="00901A2E">
          <w:rPr>
            <w:rFonts w:ascii="Times New Roman" w:hAnsi="Times New Roman" w:cs="Times New Roman"/>
            <w:noProof/>
          </w:rPr>
          <w:t>2</w:t>
        </w:r>
        <w:r w:rsidR="00901A2E" w:rsidRPr="00901A2E">
          <w:rPr>
            <w:rFonts w:ascii="Times New Roman" w:hAnsi="Times New Roman" w:cs="Times New Roman"/>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EF9E" w14:textId="5AC76378" w:rsidR="0048758F" w:rsidRDefault="00487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EAE"/>
    <w:multiLevelType w:val="hybridMultilevel"/>
    <w:tmpl w:val="918E9BC4"/>
    <w:lvl w:ilvl="0" w:tplc="E6F29996">
      <w:start w:val="1"/>
      <w:numFmt w:val="lowerLetter"/>
      <w:lvlText w:val="(%1)"/>
      <w:lvlJc w:val="left"/>
      <w:pPr>
        <w:ind w:left="1440" w:hanging="360"/>
      </w:pPr>
      <w:rPr>
        <w:rFonts w:ascii="Times New Roman" w:eastAsia="Times New Roman" w:hAnsi="Times New Roman" w:hint="default"/>
        <w:spacing w:val="-1"/>
        <w:sz w:val="22"/>
        <w:szCs w:val="22"/>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CF84913"/>
    <w:multiLevelType w:val="hybridMultilevel"/>
    <w:tmpl w:val="3E2C802C"/>
    <w:lvl w:ilvl="0" w:tplc="FFFFFFFF">
      <w:start w:val="1"/>
      <w:numFmt w:val="lowerRoman"/>
      <w:lvlText w:val="(%1)"/>
      <w:lvlJc w:val="left"/>
      <w:pPr>
        <w:ind w:left="1440" w:hanging="360"/>
      </w:pPr>
      <w:rPr>
        <w:rFonts w:hint="default"/>
        <w:b w:val="0"/>
        <w:i w:val="0"/>
        <w:sz w:val="22"/>
      </w:rPr>
    </w:lvl>
    <w:lvl w:ilvl="1" w:tplc="99969D62">
      <w:start w:val="1"/>
      <w:numFmt w:val="lowerRoman"/>
      <w:lvlText w:val="(%2)"/>
      <w:lvlJc w:val="left"/>
      <w:pPr>
        <w:ind w:left="1928" w:hanging="1077"/>
      </w:pPr>
      <w:rPr>
        <w:rFonts w:hint="default"/>
        <w:b w:val="0"/>
        <w:i w:val="0"/>
        <w:sz w:val="22"/>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5A1081D"/>
    <w:multiLevelType w:val="multilevel"/>
    <w:tmpl w:val="6214FD58"/>
    <w:lvl w:ilvl="0">
      <w:start w:val="1"/>
      <w:numFmt w:val="decimal"/>
      <w:lvlText w:val="%1."/>
      <w:lvlJc w:val="left"/>
      <w:pPr>
        <w:ind w:left="1080" w:hanging="720"/>
      </w:pPr>
      <w:rPr>
        <w:rFonts w:hint="default"/>
      </w:r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74F6FEA"/>
    <w:multiLevelType w:val="hybridMultilevel"/>
    <w:tmpl w:val="D1CE85A0"/>
    <w:lvl w:ilvl="0" w:tplc="6EF8AA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312C96"/>
    <w:multiLevelType w:val="hybridMultilevel"/>
    <w:tmpl w:val="0C0A3FD6"/>
    <w:lvl w:ilvl="0" w:tplc="5666F944">
      <w:start w:val="1"/>
      <w:numFmt w:val="lowerLetter"/>
      <w:lvlText w:val="(%1)"/>
      <w:lvlJc w:val="left"/>
      <w:pPr>
        <w:ind w:left="1440" w:hanging="589"/>
      </w:pPr>
      <w:rPr>
        <w:rFonts w:ascii="Times New Roman" w:eastAsia="Times New Roman" w:hAnsi="Times New Roman" w:hint="default"/>
        <w:spacing w:val="-1"/>
        <w:sz w:val="22"/>
        <w:szCs w:val="22"/>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2D427059"/>
    <w:multiLevelType w:val="hybridMultilevel"/>
    <w:tmpl w:val="A9407648"/>
    <w:lvl w:ilvl="0" w:tplc="FFFFFFFF">
      <w:start w:val="1"/>
      <w:numFmt w:val="lowerRoman"/>
      <w:lvlText w:val="(%1)"/>
      <w:lvlJc w:val="left"/>
      <w:pPr>
        <w:ind w:left="1080" w:hanging="720"/>
      </w:pPr>
      <w:rPr>
        <w:rFonts w:hint="default"/>
        <w:b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915B78"/>
    <w:multiLevelType w:val="hybridMultilevel"/>
    <w:tmpl w:val="AEB4B31A"/>
    <w:lvl w:ilvl="0" w:tplc="22125FBA">
      <w:start w:val="4"/>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3D7794"/>
    <w:multiLevelType w:val="hybridMultilevel"/>
    <w:tmpl w:val="2EF00826"/>
    <w:lvl w:ilvl="0" w:tplc="FFFFFFFF">
      <w:start w:val="27"/>
      <w:numFmt w:val="lowerLetter"/>
      <w:lvlText w:val="(%1)"/>
      <w:lvlJc w:val="left"/>
      <w:pPr>
        <w:ind w:left="3240" w:hanging="360"/>
      </w:pPr>
      <w:rPr>
        <w:rFonts w:hint="default"/>
        <w:i w:val="0"/>
      </w:rPr>
    </w:lvl>
    <w:lvl w:ilvl="1" w:tplc="F7284E4C">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BA7232"/>
    <w:multiLevelType w:val="hybridMultilevel"/>
    <w:tmpl w:val="68808B1A"/>
    <w:lvl w:ilvl="0" w:tplc="FFFFFFFF">
      <w:start w:val="1"/>
      <w:numFmt w:val="lowerRoman"/>
      <w:lvlText w:val="(%1)"/>
      <w:lvlJc w:val="left"/>
      <w:pPr>
        <w:ind w:left="1440" w:hanging="360"/>
      </w:pPr>
      <w:rPr>
        <w:rFonts w:hint="default"/>
        <w:b w:val="0"/>
        <w:i w:val="0"/>
        <w:sz w:val="22"/>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65972A6F"/>
    <w:multiLevelType w:val="hybridMultilevel"/>
    <w:tmpl w:val="1DB64526"/>
    <w:lvl w:ilvl="0" w:tplc="3EC69B9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8430501"/>
    <w:multiLevelType w:val="hybridMultilevel"/>
    <w:tmpl w:val="89EA4A16"/>
    <w:lvl w:ilvl="0" w:tplc="E0A6C2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109283">
    <w:abstractNumId w:val="4"/>
  </w:num>
  <w:num w:numId="2" w16cid:durableId="1150291701">
    <w:abstractNumId w:val="0"/>
  </w:num>
  <w:num w:numId="3" w16cid:durableId="849104617">
    <w:abstractNumId w:val="5"/>
  </w:num>
  <w:num w:numId="4" w16cid:durableId="27342272">
    <w:abstractNumId w:val="7"/>
  </w:num>
  <w:num w:numId="5" w16cid:durableId="1048189625">
    <w:abstractNumId w:val="8"/>
  </w:num>
  <w:num w:numId="6" w16cid:durableId="787436576">
    <w:abstractNumId w:val="1"/>
  </w:num>
  <w:num w:numId="7" w16cid:durableId="156120954">
    <w:abstractNumId w:val="2"/>
  </w:num>
  <w:num w:numId="8" w16cid:durableId="1516918715">
    <w:abstractNumId w:val="10"/>
  </w:num>
  <w:num w:numId="9" w16cid:durableId="1202086222">
    <w:abstractNumId w:val="3"/>
  </w:num>
  <w:num w:numId="10" w16cid:durableId="407730354">
    <w:abstractNumId w:val="9"/>
  </w:num>
  <w:num w:numId="11" w16cid:durableId="1768429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D7"/>
    <w:rsid w:val="00006217"/>
    <w:rsid w:val="00006980"/>
    <w:rsid w:val="00030E05"/>
    <w:rsid w:val="00053A6B"/>
    <w:rsid w:val="00055CB0"/>
    <w:rsid w:val="00060D6B"/>
    <w:rsid w:val="00064E96"/>
    <w:rsid w:val="00073E01"/>
    <w:rsid w:val="000766A1"/>
    <w:rsid w:val="000837C3"/>
    <w:rsid w:val="00087B68"/>
    <w:rsid w:val="00091143"/>
    <w:rsid w:val="00092C14"/>
    <w:rsid w:val="000B4EE1"/>
    <w:rsid w:val="000B50E6"/>
    <w:rsid w:val="000B5BD6"/>
    <w:rsid w:val="000C04D6"/>
    <w:rsid w:val="000F2C47"/>
    <w:rsid w:val="000F55F4"/>
    <w:rsid w:val="000F7D55"/>
    <w:rsid w:val="00103336"/>
    <w:rsid w:val="001053E8"/>
    <w:rsid w:val="00105B63"/>
    <w:rsid w:val="0010786D"/>
    <w:rsid w:val="001079A1"/>
    <w:rsid w:val="00111E79"/>
    <w:rsid w:val="00122E87"/>
    <w:rsid w:val="00131457"/>
    <w:rsid w:val="001551AC"/>
    <w:rsid w:val="00155902"/>
    <w:rsid w:val="001709F2"/>
    <w:rsid w:val="00180D79"/>
    <w:rsid w:val="001926FE"/>
    <w:rsid w:val="001C3906"/>
    <w:rsid w:val="001E1D8D"/>
    <w:rsid w:val="002048F1"/>
    <w:rsid w:val="002074FD"/>
    <w:rsid w:val="0021366C"/>
    <w:rsid w:val="00217A9E"/>
    <w:rsid w:val="00232573"/>
    <w:rsid w:val="002416EA"/>
    <w:rsid w:val="002468E6"/>
    <w:rsid w:val="0025586C"/>
    <w:rsid w:val="002573FA"/>
    <w:rsid w:val="00260F25"/>
    <w:rsid w:val="00264A7B"/>
    <w:rsid w:val="0026552A"/>
    <w:rsid w:val="00272BEB"/>
    <w:rsid w:val="00274C2A"/>
    <w:rsid w:val="00285E46"/>
    <w:rsid w:val="00287A43"/>
    <w:rsid w:val="0029578A"/>
    <w:rsid w:val="002F46B1"/>
    <w:rsid w:val="00311AD8"/>
    <w:rsid w:val="00351AF3"/>
    <w:rsid w:val="00353F8B"/>
    <w:rsid w:val="003600A7"/>
    <w:rsid w:val="00382B62"/>
    <w:rsid w:val="00385144"/>
    <w:rsid w:val="00390FB2"/>
    <w:rsid w:val="0039312F"/>
    <w:rsid w:val="003939CB"/>
    <w:rsid w:val="003B4FBE"/>
    <w:rsid w:val="003B7526"/>
    <w:rsid w:val="003C2C71"/>
    <w:rsid w:val="003C3EDF"/>
    <w:rsid w:val="00405A70"/>
    <w:rsid w:val="004375D0"/>
    <w:rsid w:val="004438B7"/>
    <w:rsid w:val="00443E95"/>
    <w:rsid w:val="00451BDA"/>
    <w:rsid w:val="00460A57"/>
    <w:rsid w:val="00483C63"/>
    <w:rsid w:val="0048758F"/>
    <w:rsid w:val="00491B24"/>
    <w:rsid w:val="004A6DB0"/>
    <w:rsid w:val="004D4540"/>
    <w:rsid w:val="004E49BA"/>
    <w:rsid w:val="0052020A"/>
    <w:rsid w:val="00542354"/>
    <w:rsid w:val="00545AF0"/>
    <w:rsid w:val="00547B01"/>
    <w:rsid w:val="00555290"/>
    <w:rsid w:val="00567E84"/>
    <w:rsid w:val="00583E0E"/>
    <w:rsid w:val="005843F1"/>
    <w:rsid w:val="00596DD7"/>
    <w:rsid w:val="005C533F"/>
    <w:rsid w:val="005F1252"/>
    <w:rsid w:val="005F5B64"/>
    <w:rsid w:val="00600111"/>
    <w:rsid w:val="00604EF5"/>
    <w:rsid w:val="006356D0"/>
    <w:rsid w:val="00645EF2"/>
    <w:rsid w:val="0069505E"/>
    <w:rsid w:val="006A1AE6"/>
    <w:rsid w:val="006B71D8"/>
    <w:rsid w:val="006D050C"/>
    <w:rsid w:val="006D1614"/>
    <w:rsid w:val="00704FB0"/>
    <w:rsid w:val="00740934"/>
    <w:rsid w:val="00746D3C"/>
    <w:rsid w:val="00757E7F"/>
    <w:rsid w:val="0076043A"/>
    <w:rsid w:val="0077405E"/>
    <w:rsid w:val="00786F7B"/>
    <w:rsid w:val="00792D23"/>
    <w:rsid w:val="00797D1A"/>
    <w:rsid w:val="007A1A17"/>
    <w:rsid w:val="007A4B30"/>
    <w:rsid w:val="007B0981"/>
    <w:rsid w:val="007B0A03"/>
    <w:rsid w:val="007B3318"/>
    <w:rsid w:val="007D7670"/>
    <w:rsid w:val="007E0E9F"/>
    <w:rsid w:val="007E582B"/>
    <w:rsid w:val="007E5CC6"/>
    <w:rsid w:val="007F388A"/>
    <w:rsid w:val="00830D14"/>
    <w:rsid w:val="0084522D"/>
    <w:rsid w:val="00856E1B"/>
    <w:rsid w:val="00873D39"/>
    <w:rsid w:val="00876536"/>
    <w:rsid w:val="008A78C8"/>
    <w:rsid w:val="008B0626"/>
    <w:rsid w:val="008B3CED"/>
    <w:rsid w:val="008B50C9"/>
    <w:rsid w:val="008E5BB8"/>
    <w:rsid w:val="00901A2E"/>
    <w:rsid w:val="00910E42"/>
    <w:rsid w:val="0092535C"/>
    <w:rsid w:val="00933590"/>
    <w:rsid w:val="009363BE"/>
    <w:rsid w:val="00950FCE"/>
    <w:rsid w:val="00953126"/>
    <w:rsid w:val="00956EC2"/>
    <w:rsid w:val="009629C9"/>
    <w:rsid w:val="0096594A"/>
    <w:rsid w:val="00971070"/>
    <w:rsid w:val="0097769C"/>
    <w:rsid w:val="00995B6F"/>
    <w:rsid w:val="009A35A8"/>
    <w:rsid w:val="009B3EB9"/>
    <w:rsid w:val="009B73C3"/>
    <w:rsid w:val="009E388A"/>
    <w:rsid w:val="009E3D67"/>
    <w:rsid w:val="009E7033"/>
    <w:rsid w:val="009F0EA2"/>
    <w:rsid w:val="00A17457"/>
    <w:rsid w:val="00A65780"/>
    <w:rsid w:val="00A74CFA"/>
    <w:rsid w:val="00A85459"/>
    <w:rsid w:val="00AA139E"/>
    <w:rsid w:val="00AA2170"/>
    <w:rsid w:val="00AA5788"/>
    <w:rsid w:val="00AA631D"/>
    <w:rsid w:val="00AB3C6B"/>
    <w:rsid w:val="00AD40C7"/>
    <w:rsid w:val="00AD6FB9"/>
    <w:rsid w:val="00AF3D3A"/>
    <w:rsid w:val="00AF6792"/>
    <w:rsid w:val="00B01EFF"/>
    <w:rsid w:val="00B05EFC"/>
    <w:rsid w:val="00B06831"/>
    <w:rsid w:val="00B43DCA"/>
    <w:rsid w:val="00B46A47"/>
    <w:rsid w:val="00B74C7F"/>
    <w:rsid w:val="00B80BED"/>
    <w:rsid w:val="00B8163F"/>
    <w:rsid w:val="00B9390F"/>
    <w:rsid w:val="00B94A62"/>
    <w:rsid w:val="00B95585"/>
    <w:rsid w:val="00BB7557"/>
    <w:rsid w:val="00BB7B99"/>
    <w:rsid w:val="00BD1D55"/>
    <w:rsid w:val="00BD2806"/>
    <w:rsid w:val="00BE25EC"/>
    <w:rsid w:val="00C25F61"/>
    <w:rsid w:val="00C30D28"/>
    <w:rsid w:val="00C40E10"/>
    <w:rsid w:val="00C668FE"/>
    <w:rsid w:val="00C73F64"/>
    <w:rsid w:val="00CA2E22"/>
    <w:rsid w:val="00CB17E3"/>
    <w:rsid w:val="00CB4747"/>
    <w:rsid w:val="00CB59C5"/>
    <w:rsid w:val="00CC52B4"/>
    <w:rsid w:val="00CD2AF2"/>
    <w:rsid w:val="00CD397F"/>
    <w:rsid w:val="00CE610B"/>
    <w:rsid w:val="00D10597"/>
    <w:rsid w:val="00D313EC"/>
    <w:rsid w:val="00D602C9"/>
    <w:rsid w:val="00D64A29"/>
    <w:rsid w:val="00D72CD9"/>
    <w:rsid w:val="00D77DAF"/>
    <w:rsid w:val="00D841AB"/>
    <w:rsid w:val="00D94EB9"/>
    <w:rsid w:val="00D95586"/>
    <w:rsid w:val="00DB0134"/>
    <w:rsid w:val="00DB5125"/>
    <w:rsid w:val="00DB5CF2"/>
    <w:rsid w:val="00DD4131"/>
    <w:rsid w:val="00DF0B76"/>
    <w:rsid w:val="00E10E23"/>
    <w:rsid w:val="00E16AFF"/>
    <w:rsid w:val="00E22D09"/>
    <w:rsid w:val="00E25915"/>
    <w:rsid w:val="00E25EF0"/>
    <w:rsid w:val="00E3091B"/>
    <w:rsid w:val="00E423F9"/>
    <w:rsid w:val="00E46800"/>
    <w:rsid w:val="00E523E9"/>
    <w:rsid w:val="00E540EA"/>
    <w:rsid w:val="00E63237"/>
    <w:rsid w:val="00E83D89"/>
    <w:rsid w:val="00E84436"/>
    <w:rsid w:val="00E86868"/>
    <w:rsid w:val="00E936F3"/>
    <w:rsid w:val="00EA3596"/>
    <w:rsid w:val="00EB0420"/>
    <w:rsid w:val="00EB069D"/>
    <w:rsid w:val="00EB7E8F"/>
    <w:rsid w:val="00EC343E"/>
    <w:rsid w:val="00EC616D"/>
    <w:rsid w:val="00ED2AFF"/>
    <w:rsid w:val="00EE394C"/>
    <w:rsid w:val="00F030AD"/>
    <w:rsid w:val="00F06BAF"/>
    <w:rsid w:val="00F16437"/>
    <w:rsid w:val="00F171F3"/>
    <w:rsid w:val="00F17734"/>
    <w:rsid w:val="00F251E2"/>
    <w:rsid w:val="00F41526"/>
    <w:rsid w:val="00F4689E"/>
    <w:rsid w:val="00F51AF8"/>
    <w:rsid w:val="00F52D1B"/>
    <w:rsid w:val="00F73747"/>
    <w:rsid w:val="00F7768A"/>
    <w:rsid w:val="00F80B8B"/>
    <w:rsid w:val="00F83257"/>
    <w:rsid w:val="00F97BEF"/>
    <w:rsid w:val="00FA6AC5"/>
    <w:rsid w:val="00FB437F"/>
    <w:rsid w:val="00FB75CD"/>
    <w:rsid w:val="00FC7F19"/>
    <w:rsid w:val="00FE44E6"/>
    <w:rsid w:val="00FE4FF2"/>
    <w:rsid w:val="0FA66574"/>
    <w:rsid w:val="1F2B31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59BC3"/>
  <w15:chartTrackingRefBased/>
  <w15:docId w15:val="{0CF3B96A-6DD1-4AB6-8D4A-18016795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6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6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6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6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6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6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6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6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DD7"/>
    <w:rPr>
      <w:rFonts w:eastAsiaTheme="majorEastAsia" w:cstheme="majorBidi"/>
      <w:color w:val="272727" w:themeColor="text1" w:themeTint="D8"/>
    </w:rPr>
  </w:style>
  <w:style w:type="paragraph" w:styleId="Title">
    <w:name w:val="Title"/>
    <w:basedOn w:val="Normal"/>
    <w:next w:val="Normal"/>
    <w:link w:val="TitleChar"/>
    <w:uiPriority w:val="10"/>
    <w:qFormat/>
    <w:rsid w:val="00596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DD7"/>
    <w:pPr>
      <w:spacing w:before="160"/>
      <w:jc w:val="center"/>
    </w:pPr>
    <w:rPr>
      <w:i/>
      <w:iCs/>
      <w:color w:val="404040" w:themeColor="text1" w:themeTint="BF"/>
    </w:rPr>
  </w:style>
  <w:style w:type="character" w:customStyle="1" w:styleId="QuoteChar">
    <w:name w:val="Quote Char"/>
    <w:basedOn w:val="DefaultParagraphFont"/>
    <w:link w:val="Quote"/>
    <w:uiPriority w:val="29"/>
    <w:rsid w:val="00596DD7"/>
    <w:rPr>
      <w:i/>
      <w:iCs/>
      <w:color w:val="404040" w:themeColor="text1" w:themeTint="BF"/>
    </w:rPr>
  </w:style>
  <w:style w:type="paragraph" w:styleId="ListParagraph">
    <w:name w:val="List Paragraph"/>
    <w:basedOn w:val="Normal"/>
    <w:uiPriority w:val="34"/>
    <w:qFormat/>
    <w:rsid w:val="00596DD7"/>
    <w:pPr>
      <w:ind w:left="720"/>
      <w:contextualSpacing/>
    </w:pPr>
  </w:style>
  <w:style w:type="character" w:styleId="IntenseEmphasis">
    <w:name w:val="Intense Emphasis"/>
    <w:basedOn w:val="DefaultParagraphFont"/>
    <w:uiPriority w:val="21"/>
    <w:qFormat/>
    <w:rsid w:val="00596DD7"/>
    <w:rPr>
      <w:i/>
      <w:iCs/>
      <w:color w:val="2F5496" w:themeColor="accent1" w:themeShade="BF"/>
    </w:rPr>
  </w:style>
  <w:style w:type="paragraph" w:styleId="IntenseQuote">
    <w:name w:val="Intense Quote"/>
    <w:basedOn w:val="Normal"/>
    <w:next w:val="Normal"/>
    <w:link w:val="IntenseQuoteChar"/>
    <w:uiPriority w:val="30"/>
    <w:qFormat/>
    <w:rsid w:val="00596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DD7"/>
    <w:rPr>
      <w:i/>
      <w:iCs/>
      <w:color w:val="2F5496" w:themeColor="accent1" w:themeShade="BF"/>
    </w:rPr>
  </w:style>
  <w:style w:type="character" w:styleId="IntenseReference">
    <w:name w:val="Intense Reference"/>
    <w:basedOn w:val="DefaultParagraphFont"/>
    <w:uiPriority w:val="32"/>
    <w:qFormat/>
    <w:rsid w:val="00596DD7"/>
    <w:rPr>
      <w:b/>
      <w:bCs/>
      <w:smallCaps/>
      <w:color w:val="2F5496" w:themeColor="accent1" w:themeShade="BF"/>
      <w:spacing w:val="5"/>
    </w:rPr>
  </w:style>
  <w:style w:type="paragraph" w:styleId="Header">
    <w:name w:val="header"/>
    <w:basedOn w:val="Normal"/>
    <w:link w:val="HeaderChar"/>
    <w:uiPriority w:val="99"/>
    <w:unhideWhenUsed/>
    <w:rsid w:val="00487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58F"/>
  </w:style>
  <w:style w:type="paragraph" w:styleId="Footer">
    <w:name w:val="footer"/>
    <w:basedOn w:val="Normal"/>
    <w:link w:val="FooterChar"/>
    <w:uiPriority w:val="99"/>
    <w:unhideWhenUsed/>
    <w:rsid w:val="00487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58F"/>
  </w:style>
  <w:style w:type="paragraph" w:styleId="Revision">
    <w:name w:val="Revision"/>
    <w:hidden/>
    <w:uiPriority w:val="99"/>
    <w:semiHidden/>
    <w:rsid w:val="00F251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5A40-06E3-4043-B600-06A97135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1331</Words>
  <Characters>7988</Characters>
  <Application>Microsoft Office Word</Application>
  <DocSecurity>4</DocSecurity>
  <Lines>190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Programme Officer</dc:creator>
  <cp:keywords/>
  <dc:description/>
  <cp:lastModifiedBy>Sonia Harrison</cp:lastModifiedBy>
  <cp:revision>2</cp:revision>
  <dcterms:created xsi:type="dcterms:W3CDTF">2026-05-07T20:53:00Z</dcterms:created>
  <dcterms:modified xsi:type="dcterms:W3CDTF">2026-05-07T20:53:00Z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897edd5e-3549-4346-aa2a-82fa1e4a1494</vt:lpwstr>
  </property>
</Properties>
</file>