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1B3D" w14:textId="7B5C3898" w:rsidR="00EC3121" w:rsidRPr="00BC3A9F" w:rsidRDefault="00EC3121" w:rsidP="00BE0262">
      <w:pPr>
        <w:spacing w:after="0" w:line="240" w:lineRule="auto"/>
        <w:jc w:val="center"/>
        <w:outlineLvl w:val="1"/>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t>DRAFT TERMS OF REFERENCE</w:t>
      </w:r>
    </w:p>
    <w:p w14:paraId="66543658" w14:textId="77777777" w:rsidR="00D84C1F" w:rsidRPr="00BC3A9F" w:rsidRDefault="00D84C1F" w:rsidP="00BE0262">
      <w:pPr>
        <w:spacing w:after="0" w:line="240" w:lineRule="auto"/>
        <w:jc w:val="center"/>
        <w:outlineLvl w:val="1"/>
        <w:rPr>
          <w:rFonts w:ascii="Times New Roman" w:hAnsi="Times New Roman" w:cs="Times New Roman"/>
          <w:sz w:val="22"/>
          <w:szCs w:val="22"/>
        </w:rPr>
      </w:pPr>
    </w:p>
    <w:p w14:paraId="657C66C6" w14:textId="77777777" w:rsidR="00186935" w:rsidRPr="00BC3A9F" w:rsidRDefault="00186935" w:rsidP="00BE0262">
      <w:pPr>
        <w:spacing w:after="0" w:line="240" w:lineRule="auto"/>
        <w:jc w:val="center"/>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t>CONSULTANCY SERVICES FOR A MARKET STUDY OF ACTIVE CORAL REEF RESTORATION SERVICES AND SPECIALISED PROVIDERS</w:t>
      </w:r>
    </w:p>
    <w:p w14:paraId="208BAF82" w14:textId="77777777" w:rsidR="00D84C1F" w:rsidRPr="00BC3A9F" w:rsidRDefault="00D84C1F" w:rsidP="00BE0262">
      <w:pPr>
        <w:spacing w:after="0" w:line="240" w:lineRule="auto"/>
        <w:jc w:val="center"/>
        <w:rPr>
          <w:rFonts w:ascii="Times New Roman" w:hAnsi="Times New Roman" w:cs="Times New Roman"/>
          <w:sz w:val="22"/>
          <w:szCs w:val="22"/>
        </w:rPr>
      </w:pPr>
    </w:p>
    <w:p w14:paraId="5B660A3E" w14:textId="138A1DA3" w:rsidR="00EC3121" w:rsidRPr="00BC3A9F" w:rsidRDefault="00EC3121" w:rsidP="00BE0262">
      <w:pPr>
        <w:spacing w:after="0" w:line="240" w:lineRule="auto"/>
        <w:jc w:val="center"/>
        <w:outlineLvl w:val="1"/>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t xml:space="preserve">CARIBBEAN DEVELOPMENT BANK </w:t>
      </w:r>
    </w:p>
    <w:p w14:paraId="7FC4B76F" w14:textId="77777777" w:rsidR="00D84C1F" w:rsidRPr="00BC3A9F" w:rsidRDefault="00D84C1F" w:rsidP="00BE0262">
      <w:pPr>
        <w:spacing w:after="0" w:line="240" w:lineRule="auto"/>
        <w:jc w:val="center"/>
        <w:outlineLvl w:val="1"/>
        <w:rPr>
          <w:rFonts w:ascii="Times New Roman" w:hAnsi="Times New Roman" w:cs="Times New Roman"/>
          <w:b/>
          <w:sz w:val="22"/>
          <w:szCs w:val="22"/>
          <w:u w:val="single"/>
        </w:rPr>
      </w:pPr>
    </w:p>
    <w:p w14:paraId="6C3EBD3F" w14:textId="77777777" w:rsidR="00EC3121" w:rsidRPr="00BC3A9F" w:rsidRDefault="00EC3121" w:rsidP="003E788C">
      <w:pPr>
        <w:numPr>
          <w:ilvl w:val="0"/>
          <w:numId w:val="3"/>
        </w:numPr>
        <w:spacing w:after="0" w:line="240" w:lineRule="auto"/>
        <w:ind w:left="720" w:hanging="704"/>
        <w:outlineLvl w:val="1"/>
        <w:rPr>
          <w:rFonts w:ascii="Times New Roman" w:hAnsi="Times New Roman" w:cs="Times New Roman"/>
          <w:b/>
          <w:sz w:val="22"/>
          <w:szCs w:val="22"/>
          <w:u w:val="single"/>
        </w:rPr>
      </w:pPr>
      <w:r w:rsidRPr="00BC3A9F">
        <w:rPr>
          <w:rFonts w:ascii="Times New Roman" w:hAnsi="Times New Roman" w:cs="Times New Roman"/>
          <w:b/>
          <w:sz w:val="22"/>
          <w:szCs w:val="22"/>
          <w:u w:val="single"/>
        </w:rPr>
        <w:t>BACKGROUND</w:t>
      </w:r>
    </w:p>
    <w:p w14:paraId="6E2F706E" w14:textId="77777777" w:rsidR="00D84C1F" w:rsidRPr="00BC3A9F" w:rsidRDefault="00D84C1F" w:rsidP="00BE0262">
      <w:pPr>
        <w:spacing w:after="0" w:line="240" w:lineRule="auto"/>
        <w:ind w:left="376"/>
        <w:outlineLvl w:val="1"/>
        <w:rPr>
          <w:rFonts w:ascii="Times New Roman" w:hAnsi="Times New Roman" w:cs="Times New Roman"/>
          <w:b/>
          <w:sz w:val="22"/>
          <w:szCs w:val="22"/>
          <w:u w:val="single"/>
        </w:rPr>
      </w:pPr>
    </w:p>
    <w:p w14:paraId="7C459A00" w14:textId="0641DF9A" w:rsidR="00380683" w:rsidRPr="00BC3A9F" w:rsidRDefault="00D84C1F"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1.01</w:t>
      </w:r>
      <w:r w:rsidRPr="00BC3A9F">
        <w:rPr>
          <w:rFonts w:ascii="Times New Roman" w:hAnsi="Times New Roman" w:cs="Times New Roman"/>
          <w:sz w:val="22"/>
          <w:szCs w:val="22"/>
        </w:rPr>
        <w:tab/>
      </w:r>
      <w:r w:rsidR="00380683" w:rsidRPr="00BC3A9F">
        <w:rPr>
          <w:rFonts w:ascii="Times New Roman" w:hAnsi="Times New Roman" w:cs="Times New Roman"/>
          <w:sz w:val="22"/>
          <w:szCs w:val="22"/>
        </w:rPr>
        <w:t>Coral reefs in the Caribbean are under increasing pressure from climate change and other stressors, with implications for coastal resilience, biodiversity and livelihoods. As a result, active coral reef restoration is receiving growing attention as a complementary measure to broader reef management and protection efforts.</w:t>
      </w:r>
    </w:p>
    <w:p w14:paraId="6A18275B" w14:textId="77777777" w:rsidR="00D84C1F" w:rsidRPr="00BC3A9F" w:rsidRDefault="00D84C1F" w:rsidP="00BE0262">
      <w:pPr>
        <w:spacing w:after="0" w:line="240" w:lineRule="auto"/>
        <w:jc w:val="both"/>
        <w:rPr>
          <w:rFonts w:ascii="Times New Roman" w:hAnsi="Times New Roman" w:cs="Times New Roman"/>
          <w:sz w:val="22"/>
          <w:szCs w:val="22"/>
        </w:rPr>
      </w:pPr>
    </w:p>
    <w:p w14:paraId="1F0879DC" w14:textId="22335A96" w:rsidR="00A83AC0" w:rsidRPr="00BC3A9F" w:rsidRDefault="00D84C1F"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1.02</w:t>
      </w:r>
      <w:r w:rsidRPr="00BC3A9F">
        <w:rPr>
          <w:rFonts w:ascii="Times New Roman" w:hAnsi="Times New Roman" w:cs="Times New Roman"/>
          <w:sz w:val="22"/>
          <w:szCs w:val="22"/>
        </w:rPr>
        <w:tab/>
      </w:r>
      <w:r w:rsidR="00A83AC0" w:rsidRPr="00BC3A9F">
        <w:rPr>
          <w:rFonts w:ascii="Times New Roman" w:hAnsi="Times New Roman" w:cs="Times New Roman"/>
          <w:sz w:val="22"/>
          <w:szCs w:val="22"/>
        </w:rPr>
        <w:t>In Barbados, interest has emerged in active restoration approaches, including land-based coral propagation, micro</w:t>
      </w:r>
      <w:r w:rsidR="003E788C">
        <w:rPr>
          <w:rFonts w:ascii="Times New Roman" w:hAnsi="Times New Roman" w:cs="Times New Roman"/>
          <w:sz w:val="22"/>
          <w:szCs w:val="22"/>
        </w:rPr>
        <w:t>-</w:t>
      </w:r>
      <w:r w:rsidR="00A83AC0" w:rsidRPr="00BC3A9F">
        <w:rPr>
          <w:rFonts w:ascii="Times New Roman" w:hAnsi="Times New Roman" w:cs="Times New Roman"/>
          <w:sz w:val="22"/>
          <w:szCs w:val="22"/>
        </w:rPr>
        <w:t>fragmentation and related techniques, as part of wider efforts to strengthen reef resilience and support sustainable coastal management.</w:t>
      </w:r>
    </w:p>
    <w:p w14:paraId="20256FA1" w14:textId="77777777" w:rsidR="00D84C1F" w:rsidRPr="00BC3A9F" w:rsidRDefault="00D84C1F" w:rsidP="00BE0262">
      <w:pPr>
        <w:spacing w:after="0" w:line="240" w:lineRule="auto"/>
        <w:jc w:val="both"/>
        <w:rPr>
          <w:rFonts w:ascii="Times New Roman" w:hAnsi="Times New Roman" w:cs="Times New Roman"/>
          <w:sz w:val="22"/>
          <w:szCs w:val="22"/>
        </w:rPr>
      </w:pPr>
    </w:p>
    <w:p w14:paraId="5ABA51BA" w14:textId="0C6BF757" w:rsidR="00186935" w:rsidRPr="00BC3A9F" w:rsidRDefault="00D84C1F"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1.03</w:t>
      </w:r>
      <w:r w:rsidRPr="00BC3A9F">
        <w:rPr>
          <w:rFonts w:ascii="Times New Roman" w:hAnsi="Times New Roman" w:cs="Times New Roman"/>
          <w:sz w:val="22"/>
          <w:szCs w:val="22"/>
        </w:rPr>
        <w:tab/>
      </w:r>
      <w:r w:rsidR="00186935" w:rsidRPr="00BC3A9F">
        <w:rPr>
          <w:rFonts w:ascii="Times New Roman" w:hAnsi="Times New Roman" w:cs="Times New Roman"/>
          <w:sz w:val="22"/>
          <w:szCs w:val="22"/>
        </w:rPr>
        <w:t>To inform current and future Bank-financed operations, including possible interventions in Barbados and other Borrowing Member Countries, CDB will undertake this study to better understand the market for specialised coral reef restoration services and providers.</w:t>
      </w:r>
    </w:p>
    <w:p w14:paraId="239CDC7A" w14:textId="77777777" w:rsidR="00D84C1F" w:rsidRPr="00BC3A9F" w:rsidRDefault="00D84C1F" w:rsidP="00BE0262">
      <w:pPr>
        <w:spacing w:after="0" w:line="240" w:lineRule="auto"/>
        <w:jc w:val="both"/>
        <w:rPr>
          <w:rFonts w:ascii="Times New Roman" w:hAnsi="Times New Roman" w:cs="Times New Roman"/>
          <w:sz w:val="22"/>
          <w:szCs w:val="22"/>
        </w:rPr>
      </w:pPr>
    </w:p>
    <w:p w14:paraId="2B814568" w14:textId="1BE7E704" w:rsidR="00380683" w:rsidRPr="00BC3A9F" w:rsidRDefault="00D84C1F"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1.04</w:t>
      </w:r>
      <w:r w:rsidRPr="00BC3A9F">
        <w:rPr>
          <w:rFonts w:ascii="Times New Roman" w:hAnsi="Times New Roman" w:cs="Times New Roman"/>
          <w:sz w:val="22"/>
          <w:szCs w:val="22"/>
        </w:rPr>
        <w:tab/>
      </w:r>
      <w:r w:rsidR="00380683" w:rsidRPr="00BC3A9F">
        <w:rPr>
          <w:rFonts w:ascii="Times New Roman" w:hAnsi="Times New Roman" w:cs="Times New Roman"/>
          <w:sz w:val="22"/>
          <w:szCs w:val="22"/>
        </w:rPr>
        <w:t>Given the specialised nature of this market, CDB will engage an individual consultant to identify relevant providers, assess their capabilities and experience, and provide findings to support procurement planning for the Barbados project and similar future operations.</w:t>
      </w:r>
    </w:p>
    <w:p w14:paraId="29FF1E22" w14:textId="77777777" w:rsidR="001B5782" w:rsidRPr="00BC3A9F" w:rsidRDefault="001B5782" w:rsidP="00BE0262">
      <w:pPr>
        <w:spacing w:after="0" w:line="240" w:lineRule="auto"/>
        <w:jc w:val="both"/>
        <w:rPr>
          <w:rFonts w:ascii="Times New Roman" w:hAnsi="Times New Roman" w:cs="Times New Roman"/>
          <w:sz w:val="22"/>
          <w:szCs w:val="22"/>
        </w:rPr>
      </w:pPr>
    </w:p>
    <w:p w14:paraId="7B6B4D53" w14:textId="3A56B96B" w:rsidR="00AB6686" w:rsidRPr="00BC3A9F" w:rsidRDefault="00AB6686">
      <w:pPr>
        <w:pStyle w:val="ListParagraph"/>
        <w:numPr>
          <w:ilvl w:val="0"/>
          <w:numId w:val="3"/>
        </w:numPr>
        <w:spacing w:after="0" w:line="240" w:lineRule="auto"/>
        <w:ind w:left="720" w:hanging="704"/>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t>OBJECTIVE</w:t>
      </w:r>
    </w:p>
    <w:p w14:paraId="7B064374" w14:textId="77777777" w:rsidR="00D84C1F" w:rsidRPr="00BC3A9F" w:rsidRDefault="00D84C1F" w:rsidP="00BE0262">
      <w:pPr>
        <w:pStyle w:val="ListParagraph"/>
        <w:spacing w:after="0" w:line="240" w:lineRule="auto"/>
        <w:ind w:left="376"/>
        <w:rPr>
          <w:rFonts w:ascii="Times New Roman" w:hAnsi="Times New Roman" w:cs="Times New Roman"/>
          <w:sz w:val="22"/>
          <w:szCs w:val="22"/>
        </w:rPr>
      </w:pPr>
    </w:p>
    <w:p w14:paraId="70A08ABA" w14:textId="600100C7" w:rsidR="00186935" w:rsidRPr="00BC3A9F" w:rsidRDefault="00D84C1F"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2.01</w:t>
      </w:r>
      <w:r w:rsidRPr="00BC3A9F">
        <w:rPr>
          <w:rFonts w:ascii="Times New Roman" w:hAnsi="Times New Roman" w:cs="Times New Roman"/>
          <w:sz w:val="22"/>
          <w:szCs w:val="22"/>
        </w:rPr>
        <w:tab/>
      </w:r>
      <w:r w:rsidR="00186935" w:rsidRPr="00BC3A9F">
        <w:rPr>
          <w:rFonts w:ascii="Times New Roman" w:hAnsi="Times New Roman" w:cs="Times New Roman"/>
          <w:sz w:val="22"/>
          <w:szCs w:val="22"/>
        </w:rPr>
        <w:t>The objective of the assignment is to assess the market for specialised coral reef restoration services and providers, with emphasis on active restoration approaches relevant to Barbados and other CDB Borrowing Member Countries.</w:t>
      </w:r>
    </w:p>
    <w:p w14:paraId="7AA1AE4A" w14:textId="77777777" w:rsidR="00D84C1F" w:rsidRPr="00BC3A9F" w:rsidRDefault="00D84C1F" w:rsidP="00BE0262">
      <w:pPr>
        <w:spacing w:after="0" w:line="240" w:lineRule="auto"/>
        <w:jc w:val="both"/>
        <w:rPr>
          <w:rFonts w:ascii="Times New Roman" w:hAnsi="Times New Roman" w:cs="Times New Roman"/>
          <w:sz w:val="22"/>
          <w:szCs w:val="22"/>
        </w:rPr>
      </w:pPr>
    </w:p>
    <w:p w14:paraId="204C75A0" w14:textId="6CC5128B" w:rsidR="00027210" w:rsidRPr="00BC3A9F" w:rsidRDefault="004C5760"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2.02</w:t>
      </w:r>
      <w:r w:rsidRPr="00BC3A9F">
        <w:rPr>
          <w:rFonts w:ascii="Times New Roman" w:hAnsi="Times New Roman" w:cs="Times New Roman"/>
          <w:sz w:val="22"/>
          <w:szCs w:val="22"/>
        </w:rPr>
        <w:tab/>
      </w:r>
      <w:r w:rsidR="00027210" w:rsidRPr="00BC3A9F">
        <w:rPr>
          <w:rFonts w:ascii="Times New Roman" w:hAnsi="Times New Roman" w:cs="Times New Roman"/>
          <w:sz w:val="22"/>
          <w:szCs w:val="22"/>
        </w:rPr>
        <w:t>The study shall provide CDB with a practical understanding of:</w:t>
      </w:r>
    </w:p>
    <w:p w14:paraId="6FD48423" w14:textId="77777777" w:rsidR="00D84C1F" w:rsidRPr="00BC3A9F" w:rsidRDefault="00D84C1F" w:rsidP="00BE0262">
      <w:pPr>
        <w:spacing w:after="0" w:line="240" w:lineRule="auto"/>
        <w:jc w:val="both"/>
        <w:rPr>
          <w:rFonts w:ascii="Times New Roman" w:hAnsi="Times New Roman" w:cs="Times New Roman"/>
          <w:sz w:val="22"/>
          <w:szCs w:val="22"/>
        </w:rPr>
      </w:pPr>
    </w:p>
    <w:p w14:paraId="45D582A2" w14:textId="3D3F38DA" w:rsidR="00027210" w:rsidRPr="00BC3A9F" w:rsidRDefault="00027210">
      <w:pPr>
        <w:pStyle w:val="ListParagraph"/>
        <w:numPr>
          <w:ilvl w:val="0"/>
          <w:numId w:val="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the relevant market for coral reef restoration services, including specialised and adjacent segments</w:t>
      </w:r>
      <w:r w:rsidR="00EC6FA5" w:rsidRPr="00BC3A9F">
        <w:rPr>
          <w:rFonts w:ascii="Times New Roman" w:hAnsi="Times New Roman" w:cs="Times New Roman"/>
          <w:sz w:val="22"/>
          <w:szCs w:val="22"/>
        </w:rPr>
        <w:t>,</w:t>
      </w:r>
      <w:r w:rsidR="002974D9" w:rsidRPr="00BC3A9F">
        <w:rPr>
          <w:rFonts w:ascii="Times New Roman" w:hAnsi="Times New Roman" w:cs="Times New Roman"/>
          <w:sz w:val="22"/>
          <w:szCs w:val="22"/>
        </w:rPr>
        <w:t xml:space="preserve"> </w:t>
      </w:r>
      <w:r w:rsidR="00EC6FA5" w:rsidRPr="00BC3A9F">
        <w:rPr>
          <w:rFonts w:ascii="Times New Roman" w:hAnsi="Times New Roman" w:cs="Times New Roman"/>
          <w:sz w:val="22"/>
          <w:szCs w:val="22"/>
        </w:rPr>
        <w:t xml:space="preserve">e.g. </w:t>
      </w:r>
      <w:r w:rsidR="002974D9" w:rsidRPr="00BC3A9F">
        <w:rPr>
          <w:rFonts w:ascii="Times New Roman" w:hAnsi="Times New Roman" w:cs="Times New Roman"/>
          <w:sz w:val="22"/>
          <w:szCs w:val="22"/>
        </w:rPr>
        <w:t>micro</w:t>
      </w:r>
      <w:r w:rsidR="00D00593">
        <w:rPr>
          <w:rFonts w:ascii="Times New Roman" w:hAnsi="Times New Roman" w:cs="Times New Roman"/>
          <w:sz w:val="22"/>
          <w:szCs w:val="22"/>
        </w:rPr>
        <w:t>-</w:t>
      </w:r>
      <w:r w:rsidR="002974D9" w:rsidRPr="00BC3A9F">
        <w:rPr>
          <w:rFonts w:ascii="Times New Roman" w:hAnsi="Times New Roman" w:cs="Times New Roman"/>
          <w:sz w:val="22"/>
          <w:szCs w:val="22"/>
        </w:rPr>
        <w:t>fragmentation and fusion for boulder reef forming corals</w:t>
      </w:r>
      <w:r w:rsidR="00216AF2" w:rsidRPr="00BC3A9F">
        <w:rPr>
          <w:rFonts w:ascii="Times New Roman" w:hAnsi="Times New Roman" w:cs="Times New Roman"/>
          <w:sz w:val="22"/>
          <w:szCs w:val="22"/>
        </w:rPr>
        <w:t>;</w:t>
      </w:r>
    </w:p>
    <w:p w14:paraId="71F4F4B1" w14:textId="77777777" w:rsidR="00216AF2" w:rsidRPr="00BC3A9F" w:rsidRDefault="00216AF2" w:rsidP="00BE0262">
      <w:pPr>
        <w:pStyle w:val="ListParagraph"/>
        <w:spacing w:after="0" w:line="240" w:lineRule="auto"/>
        <w:ind w:left="1440" w:hanging="720"/>
        <w:jc w:val="both"/>
        <w:rPr>
          <w:rFonts w:ascii="Times New Roman" w:hAnsi="Times New Roman" w:cs="Times New Roman"/>
          <w:sz w:val="22"/>
          <w:szCs w:val="22"/>
        </w:rPr>
      </w:pPr>
    </w:p>
    <w:p w14:paraId="0ED3DF9F" w14:textId="0ED7E79D" w:rsidR="00027210" w:rsidRPr="00BC3A9F" w:rsidRDefault="00027210">
      <w:pPr>
        <w:pStyle w:val="ListParagraph"/>
        <w:numPr>
          <w:ilvl w:val="0"/>
          <w:numId w:val="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the main firms, organisations, institutions and individual experts active in the market;</w:t>
      </w:r>
    </w:p>
    <w:p w14:paraId="1D8B30F7" w14:textId="77777777" w:rsidR="00216AF2" w:rsidRPr="00BC3A9F" w:rsidRDefault="00216AF2" w:rsidP="00BE0262">
      <w:pPr>
        <w:pStyle w:val="ListParagraph"/>
        <w:spacing w:after="0" w:line="240" w:lineRule="auto"/>
        <w:ind w:left="1440" w:hanging="720"/>
        <w:jc w:val="both"/>
        <w:rPr>
          <w:rFonts w:ascii="Times New Roman" w:hAnsi="Times New Roman" w:cs="Times New Roman"/>
          <w:sz w:val="22"/>
          <w:szCs w:val="22"/>
        </w:rPr>
      </w:pPr>
    </w:p>
    <w:p w14:paraId="782C0942" w14:textId="4A64921F" w:rsidR="00027210" w:rsidRPr="00BC3A9F" w:rsidRDefault="00027210">
      <w:pPr>
        <w:pStyle w:val="ListParagraph"/>
        <w:numPr>
          <w:ilvl w:val="0"/>
          <w:numId w:val="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where these providers are based and whether they have relevant experience in Barbados, the Caribbean, SIDS or comparable reef environments;</w:t>
      </w:r>
    </w:p>
    <w:p w14:paraId="2162168B" w14:textId="77777777" w:rsidR="00216AF2" w:rsidRPr="00BC3A9F" w:rsidRDefault="00216AF2" w:rsidP="00BE0262">
      <w:pPr>
        <w:pStyle w:val="ListParagraph"/>
        <w:spacing w:after="0" w:line="240" w:lineRule="auto"/>
        <w:ind w:left="1440" w:hanging="720"/>
        <w:jc w:val="both"/>
        <w:rPr>
          <w:rFonts w:ascii="Times New Roman" w:hAnsi="Times New Roman" w:cs="Times New Roman"/>
          <w:sz w:val="22"/>
          <w:szCs w:val="22"/>
        </w:rPr>
      </w:pPr>
    </w:p>
    <w:p w14:paraId="2A5A54B4" w14:textId="3BA827B3" w:rsidR="00027210" w:rsidRPr="00BC3A9F" w:rsidRDefault="00027210">
      <w:pPr>
        <w:pStyle w:val="ListParagraph"/>
        <w:numPr>
          <w:ilvl w:val="0"/>
          <w:numId w:val="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the technical capabilities, methods and service models available in the market;</w:t>
      </w:r>
    </w:p>
    <w:p w14:paraId="6BB6CA91" w14:textId="77777777" w:rsidR="00216AF2" w:rsidRPr="00BC3A9F" w:rsidRDefault="00216AF2" w:rsidP="00BE0262">
      <w:pPr>
        <w:pStyle w:val="ListParagraph"/>
        <w:spacing w:after="0" w:line="240" w:lineRule="auto"/>
        <w:ind w:left="1440" w:hanging="720"/>
        <w:jc w:val="both"/>
        <w:rPr>
          <w:rFonts w:ascii="Times New Roman" w:hAnsi="Times New Roman" w:cs="Times New Roman"/>
          <w:sz w:val="22"/>
          <w:szCs w:val="22"/>
        </w:rPr>
      </w:pPr>
    </w:p>
    <w:p w14:paraId="253C4101" w14:textId="1B5EC118" w:rsidR="00027210" w:rsidRPr="00BC3A9F" w:rsidRDefault="00027210">
      <w:pPr>
        <w:pStyle w:val="ListParagraph"/>
        <w:numPr>
          <w:ilvl w:val="0"/>
          <w:numId w:val="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the depth and competitiveness of the market for the services likely to be required; and</w:t>
      </w:r>
    </w:p>
    <w:p w14:paraId="6E091551" w14:textId="77777777" w:rsidR="00216AF2" w:rsidRPr="00BC3A9F" w:rsidRDefault="00216AF2" w:rsidP="00BE0262">
      <w:pPr>
        <w:pStyle w:val="ListParagraph"/>
        <w:spacing w:after="0" w:line="240" w:lineRule="auto"/>
        <w:ind w:left="1440" w:hanging="720"/>
        <w:jc w:val="both"/>
        <w:rPr>
          <w:rFonts w:ascii="Times New Roman" w:hAnsi="Times New Roman" w:cs="Times New Roman"/>
          <w:sz w:val="22"/>
          <w:szCs w:val="22"/>
        </w:rPr>
      </w:pPr>
    </w:p>
    <w:p w14:paraId="4A9FE24C" w14:textId="14F635E9" w:rsidR="00027210" w:rsidRPr="00BC3A9F" w:rsidRDefault="00027210">
      <w:pPr>
        <w:pStyle w:val="ListParagraph"/>
        <w:numPr>
          <w:ilvl w:val="0"/>
          <w:numId w:val="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the procurement implications for future CDB-financed operations, including packaging, eligibility, competition and value-for-money considerations.</w:t>
      </w:r>
    </w:p>
    <w:p w14:paraId="4CDA59EA" w14:textId="6854EB6D" w:rsidR="000005C4" w:rsidRPr="00BC3A9F" w:rsidRDefault="000005C4"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br w:type="page"/>
      </w:r>
    </w:p>
    <w:p w14:paraId="69FC2D8E" w14:textId="63DB7BD2" w:rsidR="00AB6686" w:rsidRPr="00BC3A9F" w:rsidRDefault="00AB6686">
      <w:pPr>
        <w:pStyle w:val="ListParagraph"/>
        <w:numPr>
          <w:ilvl w:val="0"/>
          <w:numId w:val="3"/>
        </w:numPr>
        <w:spacing w:after="0" w:line="240" w:lineRule="auto"/>
        <w:ind w:left="720" w:hanging="704"/>
        <w:jc w:val="both"/>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lastRenderedPageBreak/>
        <w:t>SCOPE OF SERVICES</w:t>
      </w:r>
    </w:p>
    <w:p w14:paraId="3A1F7515" w14:textId="77777777" w:rsidR="00216AF2" w:rsidRPr="00BC3A9F" w:rsidRDefault="00216AF2" w:rsidP="00BE0262">
      <w:pPr>
        <w:pStyle w:val="ListParagraph"/>
        <w:spacing w:after="0" w:line="240" w:lineRule="auto"/>
        <w:ind w:left="376"/>
        <w:jc w:val="both"/>
        <w:rPr>
          <w:rFonts w:ascii="Times New Roman" w:hAnsi="Times New Roman" w:cs="Times New Roman"/>
          <w:sz w:val="22"/>
          <w:szCs w:val="22"/>
        </w:rPr>
      </w:pPr>
    </w:p>
    <w:p w14:paraId="5A55575A" w14:textId="07CAAC1E" w:rsidR="00A83AC0" w:rsidRPr="00BC3A9F" w:rsidRDefault="00DB5CBA"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3.01</w:t>
      </w:r>
      <w:r w:rsidRPr="00BC3A9F">
        <w:rPr>
          <w:rFonts w:ascii="Times New Roman" w:hAnsi="Times New Roman" w:cs="Times New Roman"/>
          <w:sz w:val="22"/>
          <w:szCs w:val="22"/>
        </w:rPr>
        <w:tab/>
      </w:r>
      <w:r w:rsidR="00A83AC0" w:rsidRPr="00BC3A9F">
        <w:rPr>
          <w:rFonts w:ascii="Times New Roman" w:hAnsi="Times New Roman" w:cs="Times New Roman"/>
          <w:sz w:val="22"/>
          <w:szCs w:val="22"/>
        </w:rPr>
        <w:t xml:space="preserve">The consultant shall carry out a focused market assessment of coral reef restoration providers and services relevant to Barbados and other CDB Borrowing Member Countries. The assessment shall be concise, practical and </w:t>
      </w:r>
      <w:proofErr w:type="gramStart"/>
      <w:r w:rsidR="00A83AC0" w:rsidRPr="00BC3A9F">
        <w:rPr>
          <w:rFonts w:ascii="Times New Roman" w:hAnsi="Times New Roman" w:cs="Times New Roman"/>
          <w:sz w:val="22"/>
          <w:szCs w:val="22"/>
        </w:rPr>
        <w:t>procurement-oriented</w:t>
      </w:r>
      <w:proofErr w:type="gramEnd"/>
      <w:r w:rsidR="00A83AC0" w:rsidRPr="00BC3A9F">
        <w:rPr>
          <w:rFonts w:ascii="Times New Roman" w:hAnsi="Times New Roman" w:cs="Times New Roman"/>
          <w:sz w:val="22"/>
          <w:szCs w:val="22"/>
        </w:rPr>
        <w:t>.</w:t>
      </w:r>
    </w:p>
    <w:p w14:paraId="2DF090EC" w14:textId="77777777" w:rsidR="001B5782" w:rsidRPr="00BC3A9F" w:rsidRDefault="001B5782" w:rsidP="00BE0262">
      <w:pPr>
        <w:spacing w:after="0" w:line="240" w:lineRule="auto"/>
        <w:rPr>
          <w:rFonts w:ascii="Times New Roman" w:hAnsi="Times New Roman" w:cs="Times New Roman"/>
          <w:sz w:val="22"/>
          <w:szCs w:val="22"/>
        </w:rPr>
      </w:pPr>
    </w:p>
    <w:p w14:paraId="7044F124" w14:textId="67EE22CA" w:rsidR="00AB6686" w:rsidRPr="00BC3A9F" w:rsidRDefault="00AB6686">
      <w:pPr>
        <w:pStyle w:val="ListParagraph"/>
        <w:numPr>
          <w:ilvl w:val="0"/>
          <w:numId w:val="10"/>
        </w:numPr>
        <w:spacing w:after="0" w:line="240" w:lineRule="auto"/>
        <w:rPr>
          <w:rFonts w:ascii="Times New Roman" w:hAnsi="Times New Roman" w:cs="Times New Roman"/>
          <w:b/>
          <w:bCs/>
          <w:sz w:val="22"/>
          <w:szCs w:val="22"/>
        </w:rPr>
      </w:pPr>
      <w:r w:rsidRPr="00BC3A9F">
        <w:rPr>
          <w:rFonts w:ascii="Times New Roman" w:hAnsi="Times New Roman" w:cs="Times New Roman"/>
          <w:b/>
          <w:bCs/>
          <w:sz w:val="22"/>
          <w:szCs w:val="22"/>
        </w:rPr>
        <w:t>Review the Context and Define the Market</w:t>
      </w:r>
    </w:p>
    <w:p w14:paraId="58CBFBB4" w14:textId="77777777" w:rsidR="00B6796B" w:rsidRPr="00BC3A9F" w:rsidRDefault="00B6796B" w:rsidP="00BE0262">
      <w:pPr>
        <w:spacing w:after="0" w:line="240" w:lineRule="auto"/>
        <w:rPr>
          <w:rFonts w:ascii="Times New Roman" w:hAnsi="Times New Roman" w:cs="Times New Roman"/>
          <w:sz w:val="22"/>
          <w:szCs w:val="22"/>
        </w:rPr>
      </w:pPr>
    </w:p>
    <w:p w14:paraId="6F5F6DA9" w14:textId="3137D37E" w:rsidR="002A5B7E" w:rsidRPr="00BC3A9F" w:rsidRDefault="00C24918"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3.02</w:t>
      </w:r>
      <w:r w:rsidRPr="00BC3A9F">
        <w:rPr>
          <w:rFonts w:ascii="Times New Roman" w:hAnsi="Times New Roman" w:cs="Times New Roman"/>
          <w:sz w:val="22"/>
          <w:szCs w:val="22"/>
        </w:rPr>
        <w:tab/>
      </w:r>
      <w:r w:rsidR="00A83AC0" w:rsidRPr="00BC3A9F">
        <w:rPr>
          <w:rFonts w:ascii="Times New Roman" w:hAnsi="Times New Roman" w:cs="Times New Roman"/>
          <w:sz w:val="22"/>
          <w:szCs w:val="22"/>
        </w:rPr>
        <w:t>The consultant shall review relevant information on coral reef restoration priorities in Barbados and the wider Caribbean and define the market segments to be assessed.</w:t>
      </w:r>
    </w:p>
    <w:p w14:paraId="67ACC8CC" w14:textId="77777777" w:rsidR="002A5B7E" w:rsidRPr="00BC3A9F" w:rsidRDefault="002A5B7E" w:rsidP="00BE0262">
      <w:pPr>
        <w:spacing w:after="0" w:line="240" w:lineRule="auto"/>
        <w:jc w:val="both"/>
        <w:rPr>
          <w:rFonts w:ascii="Times New Roman" w:hAnsi="Times New Roman" w:cs="Times New Roman"/>
          <w:sz w:val="22"/>
          <w:szCs w:val="22"/>
        </w:rPr>
      </w:pPr>
    </w:p>
    <w:p w14:paraId="2B12B762" w14:textId="4CF3CEC7" w:rsidR="00A83AC0" w:rsidRPr="00BC3A9F" w:rsidRDefault="00A83AC0">
      <w:pPr>
        <w:pStyle w:val="ListParagraph"/>
        <w:numPr>
          <w:ilvl w:val="1"/>
          <w:numId w:val="5"/>
        </w:numPr>
        <w:spacing w:after="0" w:line="240" w:lineRule="auto"/>
        <w:ind w:left="720" w:hanging="720"/>
        <w:jc w:val="both"/>
        <w:rPr>
          <w:rFonts w:ascii="Times New Roman" w:hAnsi="Times New Roman" w:cs="Times New Roman"/>
          <w:sz w:val="22"/>
          <w:szCs w:val="22"/>
        </w:rPr>
      </w:pPr>
      <w:r w:rsidRPr="00BC3A9F">
        <w:rPr>
          <w:rFonts w:ascii="Times New Roman" w:hAnsi="Times New Roman" w:cs="Times New Roman"/>
          <w:sz w:val="22"/>
          <w:szCs w:val="22"/>
        </w:rPr>
        <w:t>These may include, as applicable:</w:t>
      </w:r>
    </w:p>
    <w:p w14:paraId="1BB1285E" w14:textId="77777777" w:rsidR="002A5B7E" w:rsidRPr="00BC3A9F" w:rsidRDefault="002A5B7E" w:rsidP="00BE0262">
      <w:pPr>
        <w:spacing w:after="0" w:line="240" w:lineRule="auto"/>
        <w:jc w:val="both"/>
        <w:rPr>
          <w:rFonts w:ascii="Times New Roman" w:hAnsi="Times New Roman" w:cs="Times New Roman"/>
          <w:sz w:val="22"/>
          <w:szCs w:val="22"/>
        </w:rPr>
      </w:pPr>
    </w:p>
    <w:p w14:paraId="4F280F5B" w14:textId="1F48475E" w:rsidR="002A5B7E" w:rsidRPr="00BC3A9F" w:rsidRDefault="00A83AC0">
      <w:pPr>
        <w:pStyle w:val="ListParagraph"/>
        <w:numPr>
          <w:ilvl w:val="0"/>
          <w:numId w:val="6"/>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restoration advisory and implementation services;</w:t>
      </w:r>
    </w:p>
    <w:p w14:paraId="725CB783" w14:textId="77777777" w:rsidR="000005C4" w:rsidRPr="00BC3A9F" w:rsidRDefault="000005C4" w:rsidP="00BE0262">
      <w:pPr>
        <w:pStyle w:val="ListParagraph"/>
        <w:spacing w:after="0" w:line="240" w:lineRule="auto"/>
        <w:ind w:left="1440" w:hanging="720"/>
        <w:rPr>
          <w:rFonts w:ascii="Times New Roman" w:hAnsi="Times New Roman" w:cs="Times New Roman"/>
          <w:sz w:val="22"/>
          <w:szCs w:val="22"/>
        </w:rPr>
      </w:pPr>
    </w:p>
    <w:p w14:paraId="140EF24A" w14:textId="6A81F313" w:rsidR="000005C4" w:rsidRPr="00BC3A9F" w:rsidRDefault="00A83AC0">
      <w:pPr>
        <w:pStyle w:val="ListParagraph"/>
        <w:numPr>
          <w:ilvl w:val="0"/>
          <w:numId w:val="6"/>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land-based and in-water coral nursery design and operation;</w:t>
      </w:r>
    </w:p>
    <w:p w14:paraId="53DB7FAB" w14:textId="77777777" w:rsidR="000005C4" w:rsidRPr="00BC3A9F" w:rsidRDefault="000005C4" w:rsidP="00BE0262">
      <w:pPr>
        <w:pStyle w:val="ListParagraph"/>
        <w:spacing w:after="0" w:line="240" w:lineRule="auto"/>
        <w:ind w:left="1440" w:hanging="720"/>
        <w:rPr>
          <w:rFonts w:ascii="Times New Roman" w:hAnsi="Times New Roman" w:cs="Times New Roman"/>
          <w:sz w:val="22"/>
          <w:szCs w:val="22"/>
        </w:rPr>
      </w:pPr>
    </w:p>
    <w:p w14:paraId="2E524433" w14:textId="0552139F" w:rsidR="000005C4" w:rsidRPr="00BC3A9F" w:rsidRDefault="00A83AC0">
      <w:pPr>
        <w:pStyle w:val="ListParagraph"/>
        <w:numPr>
          <w:ilvl w:val="0"/>
          <w:numId w:val="6"/>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coral propagation, including micro</w:t>
      </w:r>
      <w:r w:rsidR="001E047B">
        <w:rPr>
          <w:rFonts w:ascii="Times New Roman" w:hAnsi="Times New Roman" w:cs="Times New Roman"/>
          <w:sz w:val="22"/>
          <w:szCs w:val="22"/>
        </w:rPr>
        <w:t>-</w:t>
      </w:r>
      <w:r w:rsidRPr="00BC3A9F">
        <w:rPr>
          <w:rFonts w:ascii="Times New Roman" w:hAnsi="Times New Roman" w:cs="Times New Roman"/>
          <w:sz w:val="22"/>
          <w:szCs w:val="22"/>
        </w:rPr>
        <w:t>fragmentation and fusion</w:t>
      </w:r>
      <w:r w:rsidR="001F6C59" w:rsidRPr="00BC3A9F">
        <w:rPr>
          <w:rFonts w:ascii="Times New Roman" w:hAnsi="Times New Roman" w:cs="Times New Roman"/>
          <w:sz w:val="22"/>
          <w:szCs w:val="22"/>
        </w:rPr>
        <w:t xml:space="preserve"> for boulder reef</w:t>
      </w:r>
      <w:r w:rsidR="001F6C59" w:rsidRPr="00BC3A9F">
        <w:rPr>
          <w:rFonts w:ascii="Times New Roman" w:hAnsi="Times New Roman" w:cs="Times New Roman"/>
          <w:sz w:val="22"/>
          <w:szCs w:val="22"/>
        </w:rPr>
        <w:noBreakHyphen/>
        <w:t>forming corals</w:t>
      </w:r>
      <w:r w:rsidRPr="00BC3A9F">
        <w:rPr>
          <w:rFonts w:ascii="Times New Roman" w:hAnsi="Times New Roman" w:cs="Times New Roman"/>
          <w:sz w:val="22"/>
          <w:szCs w:val="22"/>
        </w:rPr>
        <w:t>;</w:t>
      </w:r>
    </w:p>
    <w:p w14:paraId="516864B3" w14:textId="77777777" w:rsidR="000005C4" w:rsidRPr="00BC3A9F" w:rsidRDefault="000005C4" w:rsidP="00BE0262">
      <w:pPr>
        <w:pStyle w:val="ListParagraph"/>
        <w:spacing w:after="0" w:line="240" w:lineRule="auto"/>
        <w:ind w:left="1440" w:hanging="720"/>
        <w:rPr>
          <w:rFonts w:ascii="Times New Roman" w:hAnsi="Times New Roman" w:cs="Times New Roman"/>
          <w:sz w:val="22"/>
          <w:szCs w:val="22"/>
        </w:rPr>
      </w:pPr>
    </w:p>
    <w:p w14:paraId="6A020A73" w14:textId="3C12EDF2" w:rsidR="000005C4" w:rsidRPr="00BC3A9F" w:rsidRDefault="00A83AC0">
      <w:pPr>
        <w:pStyle w:val="ListParagraph"/>
        <w:numPr>
          <w:ilvl w:val="0"/>
          <w:numId w:val="6"/>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out</w:t>
      </w:r>
      <w:r w:rsidR="00D00593">
        <w:rPr>
          <w:rFonts w:ascii="Times New Roman" w:hAnsi="Times New Roman" w:cs="Times New Roman"/>
          <w:sz w:val="22"/>
          <w:szCs w:val="22"/>
        </w:rPr>
        <w:t>-</w:t>
      </w:r>
      <w:r w:rsidRPr="00BC3A9F">
        <w:rPr>
          <w:rFonts w:ascii="Times New Roman" w:hAnsi="Times New Roman" w:cs="Times New Roman"/>
          <w:sz w:val="22"/>
          <w:szCs w:val="22"/>
        </w:rPr>
        <w:t>planting, reef rehabilitation and monitoring;</w:t>
      </w:r>
    </w:p>
    <w:p w14:paraId="234DCA7B" w14:textId="77777777" w:rsidR="000005C4" w:rsidRPr="00BC3A9F" w:rsidRDefault="000005C4" w:rsidP="00BE0262">
      <w:pPr>
        <w:pStyle w:val="ListParagraph"/>
        <w:spacing w:after="0" w:line="240" w:lineRule="auto"/>
        <w:ind w:left="1440" w:hanging="720"/>
        <w:rPr>
          <w:rFonts w:ascii="Times New Roman" w:hAnsi="Times New Roman" w:cs="Times New Roman"/>
          <w:sz w:val="22"/>
          <w:szCs w:val="22"/>
        </w:rPr>
      </w:pPr>
    </w:p>
    <w:p w14:paraId="27F76369" w14:textId="58AD75C1" w:rsidR="000005C4" w:rsidRPr="00BC3A9F" w:rsidRDefault="00A83AC0">
      <w:pPr>
        <w:pStyle w:val="ListParagraph"/>
        <w:numPr>
          <w:ilvl w:val="0"/>
          <w:numId w:val="6"/>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reef mapping, monitoring and data tools; and</w:t>
      </w:r>
    </w:p>
    <w:p w14:paraId="118B5950" w14:textId="77777777" w:rsidR="000005C4" w:rsidRPr="00BC3A9F" w:rsidRDefault="000005C4" w:rsidP="00BE0262">
      <w:pPr>
        <w:pStyle w:val="ListParagraph"/>
        <w:spacing w:after="0" w:line="240" w:lineRule="auto"/>
        <w:ind w:left="1440" w:hanging="720"/>
        <w:rPr>
          <w:rFonts w:ascii="Times New Roman" w:hAnsi="Times New Roman" w:cs="Times New Roman"/>
          <w:sz w:val="22"/>
          <w:szCs w:val="22"/>
        </w:rPr>
      </w:pPr>
    </w:p>
    <w:p w14:paraId="578F71D2" w14:textId="005885BA" w:rsidR="00A83AC0" w:rsidRPr="00BC3A9F" w:rsidRDefault="00A83AC0">
      <w:pPr>
        <w:pStyle w:val="ListParagraph"/>
        <w:numPr>
          <w:ilvl w:val="0"/>
          <w:numId w:val="6"/>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training and capacity-building services.</w:t>
      </w:r>
    </w:p>
    <w:p w14:paraId="5F0EE3BF" w14:textId="77777777" w:rsidR="000005C4" w:rsidRPr="00BC3A9F" w:rsidRDefault="000005C4" w:rsidP="00BE0262">
      <w:pPr>
        <w:pStyle w:val="ListParagraph"/>
        <w:spacing w:after="0" w:line="240" w:lineRule="auto"/>
        <w:rPr>
          <w:rFonts w:ascii="Times New Roman" w:hAnsi="Times New Roman" w:cs="Times New Roman"/>
          <w:sz w:val="22"/>
          <w:szCs w:val="22"/>
        </w:rPr>
      </w:pPr>
    </w:p>
    <w:p w14:paraId="1F49C758" w14:textId="480C11C6" w:rsidR="00A83AC0" w:rsidRPr="00BC3A9F" w:rsidRDefault="00C24918"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3.04</w:t>
      </w:r>
      <w:r w:rsidRPr="00BC3A9F">
        <w:rPr>
          <w:rFonts w:ascii="Times New Roman" w:hAnsi="Times New Roman" w:cs="Times New Roman"/>
          <w:sz w:val="22"/>
          <w:szCs w:val="22"/>
        </w:rPr>
        <w:tab/>
      </w:r>
      <w:r w:rsidR="00A83AC0" w:rsidRPr="00BC3A9F">
        <w:rPr>
          <w:rFonts w:ascii="Times New Roman" w:hAnsi="Times New Roman" w:cs="Times New Roman"/>
          <w:sz w:val="22"/>
          <w:szCs w:val="22"/>
        </w:rPr>
        <w:t>The consultant shall distinguish between implementation providers and those focused primarily on research, advisory, training, monitoring or technology support.</w:t>
      </w:r>
    </w:p>
    <w:p w14:paraId="0C22863D" w14:textId="77777777" w:rsidR="001B5782" w:rsidRPr="00BC3A9F" w:rsidRDefault="001B5782" w:rsidP="00BE0262">
      <w:pPr>
        <w:spacing w:after="0" w:line="240" w:lineRule="auto"/>
        <w:jc w:val="both"/>
        <w:rPr>
          <w:rFonts w:ascii="Times New Roman" w:hAnsi="Times New Roman" w:cs="Times New Roman"/>
          <w:sz w:val="22"/>
          <w:szCs w:val="22"/>
        </w:rPr>
      </w:pPr>
    </w:p>
    <w:p w14:paraId="1AE5954F" w14:textId="586BAD18" w:rsidR="00AB6686" w:rsidRPr="00BC3A9F" w:rsidRDefault="00AB6686">
      <w:pPr>
        <w:pStyle w:val="ListParagraph"/>
        <w:numPr>
          <w:ilvl w:val="0"/>
          <w:numId w:val="10"/>
        </w:numPr>
        <w:spacing w:after="0" w:line="240" w:lineRule="auto"/>
        <w:jc w:val="both"/>
        <w:rPr>
          <w:rFonts w:ascii="Times New Roman" w:hAnsi="Times New Roman" w:cs="Times New Roman"/>
          <w:b/>
          <w:bCs/>
          <w:sz w:val="22"/>
          <w:szCs w:val="22"/>
        </w:rPr>
      </w:pPr>
      <w:r w:rsidRPr="00BC3A9F">
        <w:rPr>
          <w:rFonts w:ascii="Times New Roman" w:hAnsi="Times New Roman" w:cs="Times New Roman"/>
          <w:b/>
          <w:bCs/>
          <w:sz w:val="22"/>
          <w:szCs w:val="22"/>
        </w:rPr>
        <w:t>Identify and Map Relevant Market Participants</w:t>
      </w:r>
    </w:p>
    <w:p w14:paraId="09AED800" w14:textId="77777777" w:rsidR="000005C4" w:rsidRPr="00BC3A9F" w:rsidRDefault="000005C4" w:rsidP="00BE0262">
      <w:pPr>
        <w:spacing w:after="0" w:line="240" w:lineRule="auto"/>
        <w:jc w:val="both"/>
        <w:rPr>
          <w:rFonts w:ascii="Times New Roman" w:hAnsi="Times New Roman" w:cs="Times New Roman"/>
          <w:sz w:val="22"/>
          <w:szCs w:val="22"/>
        </w:rPr>
      </w:pPr>
    </w:p>
    <w:p w14:paraId="74FA8FD2" w14:textId="3E295DF3" w:rsidR="00A83AC0" w:rsidRPr="00BC3A9F" w:rsidRDefault="00A83AC0">
      <w:pPr>
        <w:pStyle w:val="ListParagraph"/>
        <w:numPr>
          <w:ilvl w:val="1"/>
          <w:numId w:val="7"/>
        </w:numPr>
        <w:spacing w:after="0" w:line="240" w:lineRule="auto"/>
        <w:ind w:left="0" w:firstLine="0"/>
        <w:jc w:val="both"/>
        <w:rPr>
          <w:rFonts w:ascii="Times New Roman" w:hAnsi="Times New Roman" w:cs="Times New Roman"/>
          <w:sz w:val="22"/>
          <w:szCs w:val="22"/>
        </w:rPr>
      </w:pPr>
      <w:r w:rsidRPr="00BC3A9F">
        <w:rPr>
          <w:rFonts w:ascii="Times New Roman" w:hAnsi="Times New Roman" w:cs="Times New Roman"/>
          <w:sz w:val="22"/>
          <w:szCs w:val="22"/>
        </w:rPr>
        <w:t>The consultant shall identify relevant firms, organisations, institutions and individual experts active in coral reef restoration and related services.</w:t>
      </w:r>
    </w:p>
    <w:p w14:paraId="577192E8" w14:textId="77777777" w:rsidR="00304F11" w:rsidRPr="00BC3A9F" w:rsidRDefault="00304F11" w:rsidP="00BE0262">
      <w:pPr>
        <w:pStyle w:val="ListParagraph"/>
        <w:spacing w:after="0" w:line="240" w:lineRule="auto"/>
        <w:ind w:left="420"/>
        <w:jc w:val="both"/>
        <w:rPr>
          <w:rFonts w:ascii="Times New Roman" w:hAnsi="Times New Roman" w:cs="Times New Roman"/>
          <w:sz w:val="22"/>
          <w:szCs w:val="22"/>
        </w:rPr>
      </w:pPr>
    </w:p>
    <w:p w14:paraId="55F2290D" w14:textId="0AEEFDD8" w:rsidR="00A83AC0" w:rsidRPr="00BC3A9F" w:rsidRDefault="00A83AC0">
      <w:pPr>
        <w:pStyle w:val="ListParagraph"/>
        <w:numPr>
          <w:ilvl w:val="1"/>
          <w:numId w:val="7"/>
        </w:numPr>
        <w:spacing w:after="0" w:line="240" w:lineRule="auto"/>
        <w:ind w:left="0" w:firstLine="0"/>
        <w:jc w:val="both"/>
        <w:rPr>
          <w:rFonts w:ascii="Times New Roman" w:hAnsi="Times New Roman" w:cs="Times New Roman"/>
          <w:sz w:val="22"/>
          <w:szCs w:val="22"/>
        </w:rPr>
      </w:pPr>
      <w:r w:rsidRPr="00BC3A9F">
        <w:rPr>
          <w:rFonts w:ascii="Times New Roman" w:hAnsi="Times New Roman" w:cs="Times New Roman"/>
          <w:sz w:val="22"/>
          <w:szCs w:val="22"/>
        </w:rPr>
        <w:t>For each relevant provider, the consultant shall prepare a concise profile, where information is available, covering:</w:t>
      </w:r>
    </w:p>
    <w:p w14:paraId="1331629E" w14:textId="77777777" w:rsidR="00B90A0E" w:rsidRPr="00BC3A9F" w:rsidRDefault="00B90A0E" w:rsidP="00BE0262">
      <w:pPr>
        <w:pStyle w:val="ListParagraph"/>
        <w:spacing w:after="0" w:line="240" w:lineRule="auto"/>
        <w:rPr>
          <w:rFonts w:ascii="Times New Roman" w:hAnsi="Times New Roman" w:cs="Times New Roman"/>
          <w:sz w:val="22"/>
          <w:szCs w:val="22"/>
        </w:rPr>
      </w:pPr>
    </w:p>
    <w:p w14:paraId="2F101BC9" w14:textId="55B07906" w:rsidR="00FD2BA6" w:rsidRPr="00BC3A9F" w:rsidRDefault="00186935">
      <w:pPr>
        <w:pStyle w:val="ListParagraph"/>
        <w:numPr>
          <w:ilvl w:val="0"/>
          <w:numId w:val="9"/>
        </w:numPr>
        <w:spacing w:after="0" w:line="240" w:lineRule="auto"/>
        <w:rPr>
          <w:rFonts w:ascii="Times New Roman" w:hAnsi="Times New Roman" w:cs="Times New Roman"/>
          <w:sz w:val="22"/>
          <w:szCs w:val="22"/>
        </w:rPr>
      </w:pPr>
      <w:r w:rsidRPr="00BC3A9F">
        <w:rPr>
          <w:rFonts w:ascii="Times New Roman" w:hAnsi="Times New Roman" w:cs="Times New Roman"/>
          <w:sz w:val="22"/>
          <w:szCs w:val="22"/>
        </w:rPr>
        <w:t>name and provider type;</w:t>
      </w:r>
    </w:p>
    <w:p w14:paraId="0CB9F9CA" w14:textId="77777777" w:rsidR="00B717B9" w:rsidRPr="00BC3A9F" w:rsidRDefault="00B717B9" w:rsidP="00BE0262">
      <w:pPr>
        <w:pStyle w:val="ListParagraph"/>
        <w:spacing w:after="0" w:line="240" w:lineRule="auto"/>
        <w:ind w:left="1440"/>
        <w:rPr>
          <w:rFonts w:ascii="Times New Roman" w:hAnsi="Times New Roman" w:cs="Times New Roman"/>
          <w:sz w:val="22"/>
          <w:szCs w:val="22"/>
        </w:rPr>
      </w:pPr>
    </w:p>
    <w:p w14:paraId="0C9BC2EE" w14:textId="76713CFD" w:rsidR="00FD2BA6" w:rsidRPr="00BC3A9F" w:rsidRDefault="00186935">
      <w:pPr>
        <w:pStyle w:val="ListParagraph"/>
        <w:numPr>
          <w:ilvl w:val="0"/>
          <w:numId w:val="9"/>
        </w:numPr>
        <w:spacing w:after="0" w:line="240" w:lineRule="auto"/>
        <w:rPr>
          <w:rFonts w:ascii="Times New Roman" w:hAnsi="Times New Roman" w:cs="Times New Roman"/>
          <w:sz w:val="22"/>
          <w:szCs w:val="22"/>
        </w:rPr>
      </w:pPr>
      <w:r w:rsidRPr="00BC3A9F">
        <w:rPr>
          <w:rFonts w:ascii="Times New Roman" w:hAnsi="Times New Roman" w:cs="Times New Roman"/>
          <w:sz w:val="22"/>
          <w:szCs w:val="22"/>
        </w:rPr>
        <w:t>country of registration or residence;</w:t>
      </w:r>
    </w:p>
    <w:p w14:paraId="758A5424" w14:textId="77777777" w:rsidR="00B717B9" w:rsidRPr="00BC3A9F" w:rsidRDefault="00B717B9" w:rsidP="00BE0262">
      <w:pPr>
        <w:pStyle w:val="ListParagraph"/>
        <w:spacing w:after="0" w:line="240" w:lineRule="auto"/>
        <w:rPr>
          <w:rFonts w:ascii="Times New Roman" w:hAnsi="Times New Roman" w:cs="Times New Roman"/>
          <w:sz w:val="22"/>
          <w:szCs w:val="22"/>
        </w:rPr>
      </w:pPr>
    </w:p>
    <w:p w14:paraId="0A7ADAE9" w14:textId="2330AEB8" w:rsidR="00FD2BA6" w:rsidRPr="00BC3A9F" w:rsidRDefault="00186935">
      <w:pPr>
        <w:pStyle w:val="ListParagraph"/>
        <w:numPr>
          <w:ilvl w:val="0"/>
          <w:numId w:val="9"/>
        </w:numPr>
        <w:spacing w:after="0" w:line="240" w:lineRule="auto"/>
        <w:rPr>
          <w:rFonts w:ascii="Times New Roman" w:hAnsi="Times New Roman" w:cs="Times New Roman"/>
          <w:sz w:val="22"/>
          <w:szCs w:val="22"/>
        </w:rPr>
      </w:pPr>
      <w:r w:rsidRPr="00BC3A9F">
        <w:rPr>
          <w:rFonts w:ascii="Times New Roman" w:hAnsi="Times New Roman" w:cs="Times New Roman"/>
          <w:sz w:val="22"/>
          <w:szCs w:val="22"/>
        </w:rPr>
        <w:t>main operating locations and any Caribbean presence;</w:t>
      </w:r>
    </w:p>
    <w:p w14:paraId="1B4DE12F" w14:textId="77777777" w:rsidR="00B717B9" w:rsidRPr="00BC3A9F" w:rsidRDefault="00B717B9" w:rsidP="00BE0262">
      <w:pPr>
        <w:pStyle w:val="ListParagraph"/>
        <w:spacing w:after="0" w:line="240" w:lineRule="auto"/>
        <w:rPr>
          <w:rFonts w:ascii="Times New Roman" w:hAnsi="Times New Roman" w:cs="Times New Roman"/>
          <w:sz w:val="22"/>
          <w:szCs w:val="22"/>
        </w:rPr>
      </w:pPr>
    </w:p>
    <w:p w14:paraId="3C6F9826" w14:textId="711D9BBF" w:rsidR="00FD2BA6" w:rsidRPr="00BC3A9F" w:rsidRDefault="00186935">
      <w:pPr>
        <w:pStyle w:val="ListParagraph"/>
        <w:numPr>
          <w:ilvl w:val="0"/>
          <w:numId w:val="9"/>
        </w:numPr>
        <w:spacing w:after="0" w:line="240" w:lineRule="auto"/>
        <w:rPr>
          <w:rFonts w:ascii="Times New Roman" w:hAnsi="Times New Roman" w:cs="Times New Roman"/>
          <w:sz w:val="22"/>
          <w:szCs w:val="22"/>
        </w:rPr>
      </w:pPr>
      <w:r w:rsidRPr="00BC3A9F">
        <w:rPr>
          <w:rFonts w:ascii="Times New Roman" w:hAnsi="Times New Roman" w:cs="Times New Roman"/>
          <w:sz w:val="22"/>
          <w:szCs w:val="22"/>
        </w:rPr>
        <w:t>relevant technical expertise;</w:t>
      </w:r>
    </w:p>
    <w:p w14:paraId="5AB6F1C5" w14:textId="77777777" w:rsidR="00B717B9" w:rsidRPr="00BC3A9F" w:rsidRDefault="00B717B9" w:rsidP="00BE0262">
      <w:pPr>
        <w:pStyle w:val="ListParagraph"/>
        <w:spacing w:after="0" w:line="240" w:lineRule="auto"/>
        <w:rPr>
          <w:rFonts w:ascii="Times New Roman" w:hAnsi="Times New Roman" w:cs="Times New Roman"/>
          <w:sz w:val="22"/>
          <w:szCs w:val="22"/>
        </w:rPr>
      </w:pPr>
    </w:p>
    <w:p w14:paraId="379B44FA" w14:textId="752F8BCB" w:rsidR="00FD2BA6" w:rsidRPr="00BC3A9F" w:rsidRDefault="00186935">
      <w:pPr>
        <w:pStyle w:val="ListParagraph"/>
        <w:numPr>
          <w:ilvl w:val="0"/>
          <w:numId w:val="9"/>
        </w:numPr>
        <w:spacing w:after="0" w:line="240" w:lineRule="auto"/>
        <w:rPr>
          <w:rFonts w:ascii="Times New Roman" w:hAnsi="Times New Roman" w:cs="Times New Roman"/>
          <w:sz w:val="22"/>
          <w:szCs w:val="22"/>
        </w:rPr>
      </w:pPr>
      <w:r w:rsidRPr="00BC3A9F">
        <w:rPr>
          <w:rFonts w:ascii="Times New Roman" w:hAnsi="Times New Roman" w:cs="Times New Roman"/>
          <w:sz w:val="22"/>
          <w:szCs w:val="22"/>
        </w:rPr>
        <w:t>experience with land-based propagation, coral nurseries, micro</w:t>
      </w:r>
      <w:r w:rsidR="001E047B">
        <w:rPr>
          <w:rFonts w:ascii="Times New Roman" w:hAnsi="Times New Roman" w:cs="Times New Roman"/>
          <w:sz w:val="22"/>
          <w:szCs w:val="22"/>
        </w:rPr>
        <w:t>-</w:t>
      </w:r>
      <w:r w:rsidRPr="00BC3A9F">
        <w:rPr>
          <w:rFonts w:ascii="Times New Roman" w:hAnsi="Times New Roman" w:cs="Times New Roman"/>
          <w:sz w:val="22"/>
          <w:szCs w:val="22"/>
        </w:rPr>
        <w:t>fragmentation and fusion, or out</w:t>
      </w:r>
      <w:r w:rsidR="00D00593">
        <w:rPr>
          <w:rFonts w:ascii="Times New Roman" w:hAnsi="Times New Roman" w:cs="Times New Roman"/>
          <w:sz w:val="22"/>
          <w:szCs w:val="22"/>
        </w:rPr>
        <w:t>-</w:t>
      </w:r>
      <w:r w:rsidRPr="00BC3A9F">
        <w:rPr>
          <w:rFonts w:ascii="Times New Roman" w:hAnsi="Times New Roman" w:cs="Times New Roman"/>
          <w:sz w:val="22"/>
          <w:szCs w:val="22"/>
        </w:rPr>
        <w:t>planting</w:t>
      </w:r>
      <w:r w:rsidR="001F6C59" w:rsidRPr="00BC3A9F">
        <w:rPr>
          <w:rFonts w:ascii="Times New Roman" w:hAnsi="Times New Roman" w:cs="Times New Roman"/>
          <w:sz w:val="22"/>
          <w:szCs w:val="22"/>
        </w:rPr>
        <w:t xml:space="preserve"> for boulder reef</w:t>
      </w:r>
      <w:r w:rsidR="001F6C59" w:rsidRPr="00BC3A9F">
        <w:rPr>
          <w:rFonts w:ascii="Times New Roman" w:hAnsi="Times New Roman" w:cs="Times New Roman"/>
          <w:sz w:val="22"/>
          <w:szCs w:val="22"/>
        </w:rPr>
        <w:noBreakHyphen/>
        <w:t>forming corals</w:t>
      </w:r>
      <w:r w:rsidRPr="00BC3A9F">
        <w:rPr>
          <w:rFonts w:ascii="Times New Roman" w:hAnsi="Times New Roman" w:cs="Times New Roman"/>
          <w:sz w:val="22"/>
          <w:szCs w:val="22"/>
        </w:rPr>
        <w:t>;</w:t>
      </w:r>
    </w:p>
    <w:p w14:paraId="1ADFCCD5" w14:textId="77777777" w:rsidR="00B717B9" w:rsidRPr="00BC3A9F" w:rsidRDefault="00B717B9" w:rsidP="00BE0262">
      <w:pPr>
        <w:pStyle w:val="ListParagraph"/>
        <w:spacing w:after="0" w:line="240" w:lineRule="auto"/>
        <w:rPr>
          <w:rFonts w:ascii="Times New Roman" w:hAnsi="Times New Roman" w:cs="Times New Roman"/>
          <w:sz w:val="22"/>
          <w:szCs w:val="22"/>
        </w:rPr>
      </w:pPr>
    </w:p>
    <w:p w14:paraId="783072AB" w14:textId="6C217A4A" w:rsidR="00FD2BA6" w:rsidRPr="00BC3A9F" w:rsidRDefault="00186935">
      <w:pPr>
        <w:pStyle w:val="ListParagraph"/>
        <w:numPr>
          <w:ilvl w:val="0"/>
          <w:numId w:val="9"/>
        </w:numPr>
        <w:spacing w:after="0" w:line="240" w:lineRule="auto"/>
        <w:rPr>
          <w:rFonts w:ascii="Times New Roman" w:hAnsi="Times New Roman" w:cs="Times New Roman"/>
          <w:sz w:val="22"/>
          <w:szCs w:val="22"/>
        </w:rPr>
      </w:pPr>
      <w:r w:rsidRPr="00BC3A9F">
        <w:rPr>
          <w:rFonts w:ascii="Times New Roman" w:hAnsi="Times New Roman" w:cs="Times New Roman"/>
          <w:sz w:val="22"/>
          <w:szCs w:val="22"/>
        </w:rPr>
        <w:t>experience in Barbados, the Caribbean, SIDS or comparable reef environments;</w:t>
      </w:r>
    </w:p>
    <w:p w14:paraId="7AD086B4" w14:textId="77777777" w:rsidR="00B717B9" w:rsidRPr="00BC3A9F" w:rsidRDefault="00B717B9" w:rsidP="00BE0262">
      <w:pPr>
        <w:pStyle w:val="ListParagraph"/>
        <w:spacing w:after="0" w:line="240" w:lineRule="auto"/>
        <w:rPr>
          <w:rFonts w:ascii="Times New Roman" w:hAnsi="Times New Roman" w:cs="Times New Roman"/>
          <w:sz w:val="22"/>
          <w:szCs w:val="22"/>
        </w:rPr>
      </w:pPr>
    </w:p>
    <w:p w14:paraId="5D9A5B0A" w14:textId="138812F0" w:rsidR="00B90A0E" w:rsidRPr="00BC3A9F" w:rsidRDefault="00186935">
      <w:pPr>
        <w:pStyle w:val="ListParagraph"/>
        <w:numPr>
          <w:ilvl w:val="0"/>
          <w:numId w:val="9"/>
        </w:numPr>
        <w:spacing w:after="0" w:line="240" w:lineRule="auto"/>
        <w:rPr>
          <w:rFonts w:ascii="Times New Roman" w:hAnsi="Times New Roman" w:cs="Times New Roman"/>
          <w:sz w:val="22"/>
          <w:szCs w:val="22"/>
        </w:rPr>
      </w:pPr>
      <w:r w:rsidRPr="00BC3A9F">
        <w:rPr>
          <w:rFonts w:ascii="Times New Roman" w:hAnsi="Times New Roman" w:cs="Times New Roman"/>
          <w:sz w:val="22"/>
          <w:szCs w:val="22"/>
        </w:rPr>
        <w:t>examples of relevant projects or partnerships;</w:t>
      </w:r>
    </w:p>
    <w:p w14:paraId="295CB3B2" w14:textId="77777777" w:rsidR="00B717B9" w:rsidRPr="00BC3A9F" w:rsidRDefault="00B717B9" w:rsidP="00BE0262">
      <w:pPr>
        <w:pStyle w:val="ListParagraph"/>
        <w:spacing w:after="0" w:line="240" w:lineRule="auto"/>
        <w:rPr>
          <w:rFonts w:ascii="Times New Roman" w:hAnsi="Times New Roman" w:cs="Times New Roman"/>
          <w:sz w:val="22"/>
          <w:szCs w:val="22"/>
        </w:rPr>
      </w:pPr>
    </w:p>
    <w:p w14:paraId="2840C394" w14:textId="4E8162B6" w:rsidR="00B90A0E" w:rsidRPr="00BC3A9F" w:rsidRDefault="00186935">
      <w:pPr>
        <w:pStyle w:val="ListParagraph"/>
        <w:numPr>
          <w:ilvl w:val="0"/>
          <w:numId w:val="9"/>
        </w:numPr>
        <w:spacing w:after="0" w:line="240" w:lineRule="auto"/>
        <w:rPr>
          <w:rFonts w:ascii="Times New Roman" w:hAnsi="Times New Roman" w:cs="Times New Roman"/>
          <w:sz w:val="22"/>
          <w:szCs w:val="22"/>
        </w:rPr>
      </w:pPr>
      <w:r w:rsidRPr="00BC3A9F">
        <w:rPr>
          <w:rFonts w:ascii="Times New Roman" w:hAnsi="Times New Roman" w:cs="Times New Roman"/>
          <w:sz w:val="22"/>
          <w:szCs w:val="22"/>
        </w:rPr>
        <w:t>indicative capacity for similar assignments; and</w:t>
      </w:r>
    </w:p>
    <w:p w14:paraId="517A6820" w14:textId="77777777" w:rsidR="00B717B9" w:rsidRPr="00BC3A9F" w:rsidRDefault="00B717B9" w:rsidP="00BE0262">
      <w:pPr>
        <w:pStyle w:val="ListParagraph"/>
        <w:spacing w:after="0" w:line="240" w:lineRule="auto"/>
        <w:rPr>
          <w:rFonts w:ascii="Times New Roman" w:hAnsi="Times New Roman" w:cs="Times New Roman"/>
          <w:sz w:val="22"/>
          <w:szCs w:val="22"/>
        </w:rPr>
      </w:pPr>
    </w:p>
    <w:p w14:paraId="6C3272A3" w14:textId="6BEE18F8" w:rsidR="00186935" w:rsidRPr="00BC3A9F" w:rsidRDefault="004C5760" w:rsidP="00BE0262">
      <w:pPr>
        <w:spacing w:after="0" w:line="240" w:lineRule="auto"/>
        <w:ind w:left="720"/>
        <w:rPr>
          <w:rFonts w:ascii="Times New Roman" w:hAnsi="Times New Roman" w:cs="Times New Roman"/>
          <w:sz w:val="22"/>
          <w:szCs w:val="22"/>
        </w:rPr>
      </w:pPr>
      <w:r w:rsidRPr="00BC3A9F">
        <w:rPr>
          <w:rFonts w:ascii="Times New Roman" w:hAnsi="Times New Roman" w:cs="Times New Roman"/>
          <w:sz w:val="22"/>
          <w:szCs w:val="22"/>
        </w:rPr>
        <w:t>(i)</w:t>
      </w:r>
      <w:r w:rsidRPr="00BC3A9F">
        <w:rPr>
          <w:rFonts w:ascii="Times New Roman" w:hAnsi="Times New Roman" w:cs="Times New Roman"/>
          <w:sz w:val="22"/>
          <w:szCs w:val="22"/>
        </w:rPr>
        <w:tab/>
      </w:r>
      <w:r w:rsidR="00186935" w:rsidRPr="00BC3A9F">
        <w:rPr>
          <w:rFonts w:ascii="Times New Roman" w:hAnsi="Times New Roman" w:cs="Times New Roman"/>
          <w:sz w:val="22"/>
          <w:szCs w:val="22"/>
        </w:rPr>
        <w:t>any initial procurement or eligibility considerations relevant to CDB-financed operations.</w:t>
      </w:r>
    </w:p>
    <w:p w14:paraId="3F21AE29" w14:textId="77777777" w:rsidR="001B5782" w:rsidRPr="00BC3A9F" w:rsidRDefault="001B5782" w:rsidP="00BE0262">
      <w:pPr>
        <w:spacing w:after="0" w:line="240" w:lineRule="auto"/>
        <w:rPr>
          <w:rFonts w:ascii="Times New Roman" w:hAnsi="Times New Roman" w:cs="Times New Roman"/>
          <w:sz w:val="22"/>
          <w:szCs w:val="22"/>
        </w:rPr>
      </w:pPr>
    </w:p>
    <w:p w14:paraId="4ED98189" w14:textId="44DF8520" w:rsidR="00AB6686" w:rsidRPr="00BC3A9F" w:rsidRDefault="00AB6686">
      <w:pPr>
        <w:pStyle w:val="ListParagraph"/>
        <w:numPr>
          <w:ilvl w:val="0"/>
          <w:numId w:val="10"/>
        </w:numPr>
        <w:spacing w:after="0" w:line="240" w:lineRule="auto"/>
        <w:jc w:val="both"/>
        <w:rPr>
          <w:rFonts w:ascii="Times New Roman" w:hAnsi="Times New Roman" w:cs="Times New Roman"/>
          <w:sz w:val="22"/>
          <w:szCs w:val="22"/>
        </w:rPr>
      </w:pPr>
      <w:r w:rsidRPr="00BC3A9F">
        <w:rPr>
          <w:rFonts w:ascii="Times New Roman" w:hAnsi="Times New Roman" w:cs="Times New Roman"/>
          <w:b/>
          <w:bCs/>
          <w:sz w:val="22"/>
          <w:szCs w:val="22"/>
        </w:rPr>
        <w:t>Assess Market Depth, Capabilities and Delivery Models</w:t>
      </w:r>
    </w:p>
    <w:p w14:paraId="6D77E221" w14:textId="77777777" w:rsidR="00930DAF" w:rsidRPr="00BC3A9F" w:rsidRDefault="00930DAF" w:rsidP="00BE0262">
      <w:pPr>
        <w:pStyle w:val="ListParagraph"/>
        <w:spacing w:after="0" w:line="240" w:lineRule="auto"/>
        <w:ind w:left="1440"/>
        <w:jc w:val="both"/>
        <w:rPr>
          <w:rFonts w:ascii="Times New Roman" w:hAnsi="Times New Roman" w:cs="Times New Roman"/>
          <w:sz w:val="22"/>
          <w:szCs w:val="22"/>
        </w:rPr>
      </w:pPr>
    </w:p>
    <w:p w14:paraId="77CC8F12" w14:textId="1AE30920" w:rsidR="00A83AC0" w:rsidRPr="00BC3A9F" w:rsidRDefault="009960E1"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3.07</w:t>
      </w:r>
      <w:r w:rsidRPr="00BC3A9F">
        <w:rPr>
          <w:rFonts w:ascii="Times New Roman" w:hAnsi="Times New Roman" w:cs="Times New Roman"/>
          <w:sz w:val="22"/>
          <w:szCs w:val="22"/>
        </w:rPr>
        <w:tab/>
      </w:r>
      <w:r w:rsidR="00A83AC0" w:rsidRPr="00BC3A9F">
        <w:rPr>
          <w:rFonts w:ascii="Times New Roman" w:hAnsi="Times New Roman" w:cs="Times New Roman"/>
          <w:sz w:val="22"/>
          <w:szCs w:val="22"/>
        </w:rPr>
        <w:t>The consultant shall assess the depth and competitiveness of the market for the services likely to be required, including:</w:t>
      </w:r>
    </w:p>
    <w:p w14:paraId="11C0BC93" w14:textId="77777777" w:rsidR="00EC2990" w:rsidRPr="00BC3A9F" w:rsidRDefault="00EC2990" w:rsidP="00BE0262">
      <w:pPr>
        <w:spacing w:after="0" w:line="240" w:lineRule="auto"/>
        <w:jc w:val="both"/>
        <w:rPr>
          <w:rFonts w:ascii="Times New Roman" w:hAnsi="Times New Roman" w:cs="Times New Roman"/>
          <w:sz w:val="22"/>
          <w:szCs w:val="22"/>
        </w:rPr>
      </w:pPr>
    </w:p>
    <w:p w14:paraId="36E4B951" w14:textId="77777777" w:rsidR="009960E1" w:rsidRPr="00BC3A9F" w:rsidRDefault="00AB6686" w:rsidP="00D00593">
      <w:pPr>
        <w:pStyle w:val="ListParagraph"/>
        <w:numPr>
          <w:ilvl w:val="0"/>
          <w:numId w:val="11"/>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the number and location of providers with relevant experience;</w:t>
      </w:r>
    </w:p>
    <w:p w14:paraId="7CCD8CDA" w14:textId="77777777" w:rsidR="009960E1" w:rsidRPr="00BC3A9F" w:rsidRDefault="009960E1" w:rsidP="00D00593">
      <w:pPr>
        <w:pStyle w:val="ListParagraph"/>
        <w:spacing w:after="0" w:line="240" w:lineRule="auto"/>
        <w:ind w:left="1440" w:hanging="720"/>
        <w:rPr>
          <w:rFonts w:ascii="Times New Roman" w:hAnsi="Times New Roman" w:cs="Times New Roman"/>
          <w:sz w:val="22"/>
          <w:szCs w:val="22"/>
        </w:rPr>
      </w:pPr>
    </w:p>
    <w:p w14:paraId="0DA7C419" w14:textId="3D74D82A" w:rsidR="009960E1" w:rsidRPr="00BC3A9F" w:rsidRDefault="00AB6686" w:rsidP="00D00593">
      <w:pPr>
        <w:pStyle w:val="ListParagraph"/>
        <w:numPr>
          <w:ilvl w:val="0"/>
          <w:numId w:val="11"/>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 xml:space="preserve">the availability of providers with experience in land-based propagation, </w:t>
      </w:r>
      <w:r w:rsidR="001B5782" w:rsidRPr="00BC3A9F">
        <w:rPr>
          <w:rFonts w:ascii="Times New Roman" w:hAnsi="Times New Roman" w:cs="Times New Roman"/>
          <w:sz w:val="22"/>
          <w:szCs w:val="22"/>
        </w:rPr>
        <w:t>micro</w:t>
      </w:r>
      <w:r w:rsidR="00D00593">
        <w:rPr>
          <w:rFonts w:ascii="Times New Roman" w:hAnsi="Times New Roman" w:cs="Times New Roman"/>
          <w:sz w:val="22"/>
          <w:szCs w:val="22"/>
        </w:rPr>
        <w:t>-</w:t>
      </w:r>
      <w:r w:rsidR="001B5782" w:rsidRPr="00BC3A9F">
        <w:rPr>
          <w:rFonts w:ascii="Times New Roman" w:hAnsi="Times New Roman" w:cs="Times New Roman"/>
          <w:sz w:val="22"/>
          <w:szCs w:val="22"/>
        </w:rPr>
        <w:t>fragmentation</w:t>
      </w:r>
      <w:r w:rsidRPr="00BC3A9F">
        <w:rPr>
          <w:rFonts w:ascii="Times New Roman" w:hAnsi="Times New Roman" w:cs="Times New Roman"/>
          <w:sz w:val="22"/>
          <w:szCs w:val="22"/>
        </w:rPr>
        <w:t xml:space="preserve"> and fusion, or similar techniques</w:t>
      </w:r>
      <w:r w:rsidR="001F6C59" w:rsidRPr="00BC3A9F">
        <w:rPr>
          <w:rFonts w:ascii="Times New Roman" w:hAnsi="Times New Roman" w:cs="Times New Roman"/>
          <w:sz w:val="22"/>
          <w:szCs w:val="22"/>
        </w:rPr>
        <w:t xml:space="preserve"> for boulder reef</w:t>
      </w:r>
      <w:r w:rsidR="001F6C59" w:rsidRPr="00BC3A9F">
        <w:rPr>
          <w:rFonts w:ascii="Times New Roman" w:hAnsi="Times New Roman" w:cs="Times New Roman"/>
          <w:sz w:val="22"/>
          <w:szCs w:val="22"/>
        </w:rPr>
        <w:noBreakHyphen/>
        <w:t>forming corals</w:t>
      </w:r>
      <w:r w:rsidRPr="00BC3A9F">
        <w:rPr>
          <w:rFonts w:ascii="Times New Roman" w:hAnsi="Times New Roman" w:cs="Times New Roman"/>
          <w:sz w:val="22"/>
          <w:szCs w:val="22"/>
        </w:rPr>
        <w:t>;</w:t>
      </w:r>
    </w:p>
    <w:p w14:paraId="6FD39A36" w14:textId="77777777" w:rsidR="009960E1" w:rsidRPr="00BC3A9F" w:rsidRDefault="009960E1" w:rsidP="00D00593">
      <w:pPr>
        <w:pStyle w:val="ListParagraph"/>
        <w:spacing w:after="0" w:line="240" w:lineRule="auto"/>
        <w:ind w:left="1440" w:hanging="720"/>
        <w:rPr>
          <w:rFonts w:ascii="Times New Roman" w:hAnsi="Times New Roman" w:cs="Times New Roman"/>
          <w:sz w:val="22"/>
          <w:szCs w:val="22"/>
        </w:rPr>
      </w:pPr>
    </w:p>
    <w:p w14:paraId="7DC1FE2A" w14:textId="77777777" w:rsidR="009960E1" w:rsidRPr="00BC3A9F" w:rsidRDefault="00AB6686" w:rsidP="00D00593">
      <w:pPr>
        <w:pStyle w:val="ListParagraph"/>
        <w:numPr>
          <w:ilvl w:val="0"/>
          <w:numId w:val="11"/>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typical delivery models, including single providers, multidisciplinary teams, consortia or institutional partnerships;</w:t>
      </w:r>
    </w:p>
    <w:p w14:paraId="6AC28EC7" w14:textId="77777777" w:rsidR="009960E1" w:rsidRPr="00BC3A9F" w:rsidRDefault="009960E1" w:rsidP="00D00593">
      <w:pPr>
        <w:pStyle w:val="ListParagraph"/>
        <w:spacing w:after="0" w:line="240" w:lineRule="auto"/>
        <w:ind w:left="1440" w:hanging="720"/>
        <w:rPr>
          <w:rFonts w:ascii="Times New Roman" w:hAnsi="Times New Roman" w:cs="Times New Roman"/>
          <w:sz w:val="22"/>
          <w:szCs w:val="22"/>
        </w:rPr>
      </w:pPr>
    </w:p>
    <w:p w14:paraId="5B0FCA90" w14:textId="77777777" w:rsidR="009960E1" w:rsidRPr="00BC3A9F" w:rsidRDefault="00AB6686" w:rsidP="00D00593">
      <w:pPr>
        <w:pStyle w:val="ListParagraph"/>
        <w:numPr>
          <w:ilvl w:val="0"/>
          <w:numId w:val="11"/>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the extent of regional and local capacity in Barbados and the wider Caribbean;</w:t>
      </w:r>
    </w:p>
    <w:p w14:paraId="697A84A5" w14:textId="77777777" w:rsidR="009960E1" w:rsidRPr="00BC3A9F" w:rsidRDefault="009960E1" w:rsidP="00D00593">
      <w:pPr>
        <w:pStyle w:val="ListParagraph"/>
        <w:spacing w:after="0" w:line="240" w:lineRule="auto"/>
        <w:ind w:left="1440" w:hanging="720"/>
        <w:rPr>
          <w:rFonts w:ascii="Times New Roman" w:hAnsi="Times New Roman" w:cs="Times New Roman"/>
          <w:sz w:val="22"/>
          <w:szCs w:val="22"/>
        </w:rPr>
      </w:pPr>
    </w:p>
    <w:p w14:paraId="0CDBF2B9" w14:textId="77777777" w:rsidR="009960E1" w:rsidRPr="00BC3A9F" w:rsidRDefault="00AB6686" w:rsidP="00D00593">
      <w:pPr>
        <w:pStyle w:val="ListParagraph"/>
        <w:numPr>
          <w:ilvl w:val="0"/>
          <w:numId w:val="11"/>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whether international expertise may need to be combined with local or regional implementation support; and</w:t>
      </w:r>
    </w:p>
    <w:p w14:paraId="5CCA093A" w14:textId="77777777" w:rsidR="009960E1" w:rsidRPr="00BC3A9F" w:rsidRDefault="009960E1" w:rsidP="00D00593">
      <w:pPr>
        <w:pStyle w:val="ListParagraph"/>
        <w:spacing w:after="0" w:line="240" w:lineRule="auto"/>
        <w:ind w:left="1440" w:hanging="720"/>
        <w:rPr>
          <w:rFonts w:ascii="Times New Roman" w:hAnsi="Times New Roman" w:cs="Times New Roman"/>
          <w:sz w:val="22"/>
          <w:szCs w:val="22"/>
        </w:rPr>
      </w:pPr>
    </w:p>
    <w:p w14:paraId="1D9652F3" w14:textId="19827F0F" w:rsidR="00AB6686" w:rsidRPr="00BC3A9F" w:rsidRDefault="00AB6686" w:rsidP="00D00593">
      <w:pPr>
        <w:pStyle w:val="ListParagraph"/>
        <w:numPr>
          <w:ilvl w:val="0"/>
          <w:numId w:val="11"/>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key market constraints, including limited specialist capacity, permitting requirements, biosecurity, equipment needs or limited availability of qualified providers.</w:t>
      </w:r>
    </w:p>
    <w:p w14:paraId="4DFDD90A" w14:textId="77777777" w:rsidR="001B5782" w:rsidRPr="00BC3A9F" w:rsidRDefault="001B5782" w:rsidP="00BE0262">
      <w:pPr>
        <w:spacing w:after="0" w:line="240" w:lineRule="auto"/>
        <w:rPr>
          <w:rFonts w:ascii="Times New Roman" w:hAnsi="Times New Roman" w:cs="Times New Roman"/>
          <w:sz w:val="22"/>
          <w:szCs w:val="22"/>
        </w:rPr>
      </w:pPr>
    </w:p>
    <w:p w14:paraId="3FB939D8" w14:textId="5ED57FF2" w:rsidR="00AB6686" w:rsidRPr="00BC3A9F" w:rsidRDefault="00AB6686">
      <w:pPr>
        <w:pStyle w:val="ListParagraph"/>
        <w:numPr>
          <w:ilvl w:val="0"/>
          <w:numId w:val="10"/>
        </w:numPr>
        <w:spacing w:after="0" w:line="240" w:lineRule="auto"/>
        <w:jc w:val="both"/>
        <w:rPr>
          <w:rFonts w:ascii="Times New Roman" w:hAnsi="Times New Roman" w:cs="Times New Roman"/>
          <w:sz w:val="22"/>
          <w:szCs w:val="22"/>
        </w:rPr>
      </w:pPr>
      <w:r w:rsidRPr="00BC3A9F">
        <w:rPr>
          <w:rFonts w:ascii="Times New Roman" w:hAnsi="Times New Roman" w:cs="Times New Roman"/>
          <w:b/>
          <w:bCs/>
          <w:sz w:val="22"/>
          <w:szCs w:val="22"/>
        </w:rPr>
        <w:t>Prepare a Provider Database and Market Typology</w:t>
      </w:r>
    </w:p>
    <w:p w14:paraId="03FFD059" w14:textId="77777777" w:rsidR="00EC2990" w:rsidRPr="00BC3A9F" w:rsidRDefault="00EC2990" w:rsidP="00BE0262">
      <w:pPr>
        <w:pStyle w:val="ListParagraph"/>
        <w:spacing w:after="0" w:line="240" w:lineRule="auto"/>
        <w:ind w:left="1440"/>
        <w:jc w:val="both"/>
        <w:rPr>
          <w:rFonts w:ascii="Times New Roman" w:hAnsi="Times New Roman" w:cs="Times New Roman"/>
          <w:sz w:val="22"/>
          <w:szCs w:val="22"/>
        </w:rPr>
      </w:pPr>
    </w:p>
    <w:p w14:paraId="4377272A" w14:textId="285C8F96" w:rsidR="00A83AC0" w:rsidRPr="00BC3A9F" w:rsidRDefault="009960E1"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3.08</w:t>
      </w:r>
      <w:r w:rsidRPr="00BC3A9F">
        <w:rPr>
          <w:rFonts w:ascii="Times New Roman" w:hAnsi="Times New Roman" w:cs="Times New Roman"/>
          <w:sz w:val="22"/>
          <w:szCs w:val="22"/>
        </w:rPr>
        <w:tab/>
      </w:r>
      <w:r w:rsidR="00A83AC0" w:rsidRPr="00BC3A9F">
        <w:rPr>
          <w:rFonts w:ascii="Times New Roman" w:hAnsi="Times New Roman" w:cs="Times New Roman"/>
          <w:sz w:val="22"/>
          <w:szCs w:val="22"/>
        </w:rPr>
        <w:t>The consultant shall prepare a structured provider database in editable format, including at minimum:</w:t>
      </w:r>
    </w:p>
    <w:p w14:paraId="7F36A4D4" w14:textId="77777777" w:rsidR="00EC2990" w:rsidRPr="00BC3A9F" w:rsidRDefault="00EC2990" w:rsidP="00BE0262">
      <w:pPr>
        <w:spacing w:after="0" w:line="240" w:lineRule="auto"/>
        <w:jc w:val="both"/>
        <w:rPr>
          <w:rFonts w:ascii="Times New Roman" w:hAnsi="Times New Roman" w:cs="Times New Roman"/>
          <w:sz w:val="22"/>
          <w:szCs w:val="22"/>
        </w:rPr>
      </w:pPr>
    </w:p>
    <w:p w14:paraId="731540D3" w14:textId="77777777"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provider name;</w:t>
      </w:r>
    </w:p>
    <w:p w14:paraId="4921FFCD" w14:textId="77777777"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provider type;</w:t>
      </w:r>
    </w:p>
    <w:p w14:paraId="36FB611D" w14:textId="77777777"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country of registration or residence;</w:t>
      </w:r>
    </w:p>
    <w:p w14:paraId="166DBF27" w14:textId="77777777"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operating locations;</w:t>
      </w:r>
    </w:p>
    <w:p w14:paraId="57A91538" w14:textId="77777777"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public website or contact details, where available;</w:t>
      </w:r>
    </w:p>
    <w:p w14:paraId="39189A8D" w14:textId="77777777"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core technical expertise;</w:t>
      </w:r>
    </w:p>
    <w:p w14:paraId="6EA66F3E" w14:textId="53197A35"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relevance to land-based propagation and/or micro</w:t>
      </w:r>
      <w:r w:rsidR="00E37723">
        <w:rPr>
          <w:rFonts w:ascii="Times New Roman" w:hAnsi="Times New Roman" w:cs="Times New Roman"/>
          <w:sz w:val="22"/>
          <w:szCs w:val="22"/>
        </w:rPr>
        <w:t>-</w:t>
      </w:r>
      <w:r w:rsidRPr="00BC3A9F">
        <w:rPr>
          <w:rFonts w:ascii="Times New Roman" w:hAnsi="Times New Roman" w:cs="Times New Roman"/>
          <w:sz w:val="22"/>
          <w:szCs w:val="22"/>
        </w:rPr>
        <w:t>fragmentation and fusion</w:t>
      </w:r>
      <w:r w:rsidR="001F6C59" w:rsidRPr="00BC3A9F">
        <w:rPr>
          <w:rFonts w:ascii="Times New Roman" w:hAnsi="Times New Roman" w:cs="Times New Roman"/>
          <w:sz w:val="22"/>
          <w:szCs w:val="22"/>
        </w:rPr>
        <w:t xml:space="preserve"> for boulder reef</w:t>
      </w:r>
      <w:r w:rsidR="001F6C59" w:rsidRPr="00BC3A9F">
        <w:rPr>
          <w:rFonts w:ascii="Times New Roman" w:hAnsi="Times New Roman" w:cs="Times New Roman"/>
          <w:sz w:val="22"/>
          <w:szCs w:val="22"/>
        </w:rPr>
        <w:noBreakHyphen/>
        <w:t>forming corals</w:t>
      </w:r>
      <w:r w:rsidRPr="00BC3A9F">
        <w:rPr>
          <w:rFonts w:ascii="Times New Roman" w:hAnsi="Times New Roman" w:cs="Times New Roman"/>
          <w:sz w:val="22"/>
          <w:szCs w:val="22"/>
        </w:rPr>
        <w:t>;</w:t>
      </w:r>
    </w:p>
    <w:p w14:paraId="54D6B7B1" w14:textId="77777777"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Caribbean or SIDS experience;</w:t>
      </w:r>
    </w:p>
    <w:p w14:paraId="720DF7F5" w14:textId="77777777"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Barbados experience, if any;</w:t>
      </w:r>
    </w:p>
    <w:p w14:paraId="43089938" w14:textId="77777777"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relevant project examples;</w:t>
      </w:r>
    </w:p>
    <w:p w14:paraId="3CDD922F" w14:textId="77777777" w:rsidR="009960E1"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indicative relevance to future CDB-supported assignments; and</w:t>
      </w:r>
    </w:p>
    <w:p w14:paraId="6DFC60A0" w14:textId="0DFCE6E4" w:rsidR="00186935" w:rsidRPr="00BC3A9F" w:rsidRDefault="00186935">
      <w:pPr>
        <w:pStyle w:val="ListParagraph"/>
        <w:numPr>
          <w:ilvl w:val="0"/>
          <w:numId w:val="12"/>
        </w:numPr>
        <w:spacing w:after="0" w:line="240" w:lineRule="auto"/>
        <w:ind w:left="1440" w:hanging="720"/>
        <w:rPr>
          <w:rFonts w:ascii="Times New Roman" w:hAnsi="Times New Roman" w:cs="Times New Roman"/>
          <w:sz w:val="22"/>
          <w:szCs w:val="22"/>
        </w:rPr>
      </w:pPr>
      <w:r w:rsidRPr="00BC3A9F">
        <w:rPr>
          <w:rFonts w:ascii="Times New Roman" w:hAnsi="Times New Roman" w:cs="Times New Roman"/>
          <w:sz w:val="22"/>
          <w:szCs w:val="22"/>
        </w:rPr>
        <w:t>comments, caveats or information gaps.</w:t>
      </w:r>
    </w:p>
    <w:p w14:paraId="32F67D83" w14:textId="77777777" w:rsidR="00EC2990" w:rsidRPr="00BC3A9F" w:rsidRDefault="00EC2990" w:rsidP="00BE0262">
      <w:pPr>
        <w:pStyle w:val="ListParagraph"/>
        <w:spacing w:after="0" w:line="240" w:lineRule="auto"/>
        <w:rPr>
          <w:rFonts w:ascii="Times New Roman" w:hAnsi="Times New Roman" w:cs="Times New Roman"/>
          <w:sz w:val="22"/>
          <w:szCs w:val="22"/>
        </w:rPr>
      </w:pPr>
    </w:p>
    <w:p w14:paraId="0A9D3776" w14:textId="31211CEB" w:rsidR="00A83AC0" w:rsidRPr="00BC3A9F" w:rsidRDefault="009960E1"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3.09</w:t>
      </w:r>
      <w:r w:rsidRPr="00BC3A9F">
        <w:rPr>
          <w:rFonts w:ascii="Times New Roman" w:hAnsi="Times New Roman" w:cs="Times New Roman"/>
          <w:sz w:val="22"/>
          <w:szCs w:val="22"/>
        </w:rPr>
        <w:tab/>
      </w:r>
      <w:r w:rsidR="00A83AC0" w:rsidRPr="00BC3A9F">
        <w:rPr>
          <w:rFonts w:ascii="Times New Roman" w:hAnsi="Times New Roman" w:cs="Times New Roman"/>
          <w:sz w:val="22"/>
          <w:szCs w:val="22"/>
        </w:rPr>
        <w:t>The consultant shall also provide a simple market typology showing the main provider categories and their likely relevance to future assignments.</w:t>
      </w:r>
    </w:p>
    <w:p w14:paraId="16197CE3" w14:textId="37C73DC0" w:rsidR="002A7D2A" w:rsidRPr="00BC3A9F" w:rsidRDefault="002A7D2A"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br w:type="page"/>
      </w:r>
    </w:p>
    <w:p w14:paraId="12C23C3E" w14:textId="2226ED36" w:rsidR="00AB6686" w:rsidRPr="00BC3A9F" w:rsidRDefault="00AB6686">
      <w:pPr>
        <w:pStyle w:val="ListParagraph"/>
        <w:numPr>
          <w:ilvl w:val="0"/>
          <w:numId w:val="10"/>
        </w:numPr>
        <w:spacing w:after="0" w:line="240" w:lineRule="auto"/>
        <w:jc w:val="both"/>
        <w:rPr>
          <w:rFonts w:ascii="Times New Roman" w:hAnsi="Times New Roman" w:cs="Times New Roman"/>
          <w:sz w:val="22"/>
          <w:szCs w:val="22"/>
        </w:rPr>
      </w:pPr>
      <w:r w:rsidRPr="00BC3A9F">
        <w:rPr>
          <w:rFonts w:ascii="Times New Roman" w:hAnsi="Times New Roman" w:cs="Times New Roman"/>
          <w:b/>
          <w:bCs/>
          <w:sz w:val="22"/>
          <w:szCs w:val="22"/>
        </w:rPr>
        <w:lastRenderedPageBreak/>
        <w:t>Provide Procurement-Oriented Observations</w:t>
      </w:r>
    </w:p>
    <w:p w14:paraId="703B0029" w14:textId="77777777" w:rsidR="002A7D2A" w:rsidRPr="00BC3A9F" w:rsidRDefault="002A7D2A" w:rsidP="00BE0262">
      <w:pPr>
        <w:pStyle w:val="ListParagraph"/>
        <w:spacing w:after="0" w:line="240" w:lineRule="auto"/>
        <w:ind w:left="1080"/>
        <w:jc w:val="both"/>
        <w:rPr>
          <w:rFonts w:ascii="Times New Roman" w:hAnsi="Times New Roman" w:cs="Times New Roman"/>
          <w:sz w:val="22"/>
          <w:szCs w:val="22"/>
        </w:rPr>
      </w:pPr>
    </w:p>
    <w:p w14:paraId="23A83DC9" w14:textId="3479EFB4" w:rsidR="00A83AC0" w:rsidRPr="00BC3A9F" w:rsidRDefault="00A83AC0">
      <w:pPr>
        <w:pStyle w:val="ListParagraph"/>
        <w:numPr>
          <w:ilvl w:val="1"/>
          <w:numId w:val="13"/>
        </w:numPr>
        <w:spacing w:after="0" w:line="240" w:lineRule="auto"/>
        <w:ind w:left="720" w:hanging="720"/>
        <w:jc w:val="both"/>
        <w:rPr>
          <w:rFonts w:ascii="Times New Roman" w:hAnsi="Times New Roman" w:cs="Times New Roman"/>
          <w:sz w:val="22"/>
          <w:szCs w:val="22"/>
        </w:rPr>
      </w:pPr>
      <w:r w:rsidRPr="00BC3A9F">
        <w:rPr>
          <w:rFonts w:ascii="Times New Roman" w:hAnsi="Times New Roman" w:cs="Times New Roman"/>
          <w:sz w:val="22"/>
          <w:szCs w:val="22"/>
        </w:rPr>
        <w:t>The consultant shall provide observations to support procurement planning, including:</w:t>
      </w:r>
    </w:p>
    <w:p w14:paraId="012F999B" w14:textId="77777777" w:rsidR="002A7D2A" w:rsidRPr="00BC3A9F" w:rsidRDefault="002A7D2A" w:rsidP="00BE0262">
      <w:pPr>
        <w:spacing w:after="0" w:line="240" w:lineRule="auto"/>
        <w:ind w:left="720" w:hanging="720"/>
        <w:jc w:val="both"/>
        <w:rPr>
          <w:rFonts w:ascii="Times New Roman" w:hAnsi="Times New Roman" w:cs="Times New Roman"/>
          <w:sz w:val="22"/>
          <w:szCs w:val="22"/>
        </w:rPr>
      </w:pPr>
    </w:p>
    <w:p w14:paraId="04311274" w14:textId="50B91EEB" w:rsidR="00A83AC0" w:rsidRPr="00BC3A9F" w:rsidRDefault="00A83AC0">
      <w:pPr>
        <w:pStyle w:val="ListParagraph"/>
        <w:numPr>
          <w:ilvl w:val="0"/>
          <w:numId w:val="1"/>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whether the market appears sufficiently developed to support competition;</w:t>
      </w:r>
    </w:p>
    <w:p w14:paraId="6C9EA987" w14:textId="77777777" w:rsidR="004D6B10" w:rsidRPr="00BC3A9F" w:rsidRDefault="004D6B10" w:rsidP="00BE0262">
      <w:pPr>
        <w:pStyle w:val="ListParagraph"/>
        <w:spacing w:after="0" w:line="240" w:lineRule="auto"/>
        <w:ind w:left="1440"/>
        <w:jc w:val="both"/>
        <w:rPr>
          <w:rFonts w:ascii="Times New Roman" w:hAnsi="Times New Roman" w:cs="Times New Roman"/>
          <w:sz w:val="22"/>
          <w:szCs w:val="22"/>
        </w:rPr>
      </w:pPr>
    </w:p>
    <w:p w14:paraId="379B9DC1" w14:textId="77777777" w:rsidR="00A83AC0" w:rsidRPr="00BC3A9F" w:rsidRDefault="00A83AC0">
      <w:pPr>
        <w:pStyle w:val="ListParagraph"/>
        <w:numPr>
          <w:ilvl w:val="0"/>
          <w:numId w:val="1"/>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whether the services should be procured as one assignment or in separate packages;</w:t>
      </w:r>
    </w:p>
    <w:p w14:paraId="63304D07" w14:textId="77777777" w:rsidR="004D6B10" w:rsidRPr="00BC3A9F" w:rsidRDefault="004D6B10" w:rsidP="00BE0262">
      <w:pPr>
        <w:pStyle w:val="ListParagraph"/>
        <w:spacing w:after="0" w:line="240" w:lineRule="auto"/>
        <w:rPr>
          <w:rFonts w:ascii="Times New Roman" w:hAnsi="Times New Roman" w:cs="Times New Roman"/>
          <w:sz w:val="22"/>
          <w:szCs w:val="22"/>
        </w:rPr>
      </w:pPr>
    </w:p>
    <w:p w14:paraId="2AE52F1A" w14:textId="77777777" w:rsidR="00A83AC0" w:rsidRPr="00BC3A9F" w:rsidRDefault="00A83AC0">
      <w:pPr>
        <w:pStyle w:val="ListParagraph"/>
        <w:numPr>
          <w:ilvl w:val="0"/>
          <w:numId w:val="1"/>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whether a firm, individual consultant, consortium or institutional partnership model is most appropriate;</w:t>
      </w:r>
    </w:p>
    <w:p w14:paraId="74874EA9" w14:textId="77777777" w:rsidR="00C17BEA" w:rsidRPr="00BC3A9F" w:rsidRDefault="00C17BEA" w:rsidP="00BE0262">
      <w:pPr>
        <w:pStyle w:val="ListParagraph"/>
        <w:spacing w:after="0" w:line="240" w:lineRule="auto"/>
        <w:rPr>
          <w:rFonts w:ascii="Times New Roman" w:hAnsi="Times New Roman" w:cs="Times New Roman"/>
          <w:sz w:val="22"/>
          <w:szCs w:val="22"/>
        </w:rPr>
      </w:pPr>
    </w:p>
    <w:p w14:paraId="7E97D48F" w14:textId="77777777" w:rsidR="00A83AC0" w:rsidRPr="00BC3A9F" w:rsidRDefault="00A83AC0">
      <w:pPr>
        <w:pStyle w:val="ListParagraph"/>
        <w:numPr>
          <w:ilvl w:val="0"/>
          <w:numId w:val="1"/>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whether local or regional participation should be encouraged through association, subcontracting or knowledge transfer;</w:t>
      </w:r>
    </w:p>
    <w:p w14:paraId="26A1CABC" w14:textId="77777777" w:rsidR="00C17BEA" w:rsidRPr="00BC3A9F" w:rsidRDefault="00C17BEA" w:rsidP="00BE0262">
      <w:pPr>
        <w:pStyle w:val="ListParagraph"/>
        <w:spacing w:after="0" w:line="240" w:lineRule="auto"/>
        <w:rPr>
          <w:rFonts w:ascii="Times New Roman" w:hAnsi="Times New Roman" w:cs="Times New Roman"/>
          <w:sz w:val="22"/>
          <w:szCs w:val="22"/>
        </w:rPr>
      </w:pPr>
    </w:p>
    <w:p w14:paraId="659B16CF" w14:textId="77777777" w:rsidR="00A83AC0" w:rsidRPr="00BC3A9F" w:rsidRDefault="00A83AC0">
      <w:pPr>
        <w:pStyle w:val="ListParagraph"/>
        <w:numPr>
          <w:ilvl w:val="0"/>
          <w:numId w:val="1"/>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whether market engagement or supplier outreach may be advisable before procurement;</w:t>
      </w:r>
    </w:p>
    <w:p w14:paraId="019ACBBB" w14:textId="77777777" w:rsidR="00C17BEA" w:rsidRPr="00BC3A9F" w:rsidRDefault="00C17BEA" w:rsidP="00BE0262">
      <w:pPr>
        <w:pStyle w:val="ListParagraph"/>
        <w:spacing w:after="0" w:line="240" w:lineRule="auto"/>
        <w:rPr>
          <w:rFonts w:ascii="Times New Roman" w:hAnsi="Times New Roman" w:cs="Times New Roman"/>
          <w:sz w:val="22"/>
          <w:szCs w:val="22"/>
        </w:rPr>
      </w:pPr>
    </w:p>
    <w:p w14:paraId="72D2636D" w14:textId="77777777" w:rsidR="00A83AC0" w:rsidRPr="00BC3A9F" w:rsidRDefault="00A83AC0">
      <w:pPr>
        <w:pStyle w:val="ListParagraph"/>
        <w:numPr>
          <w:ilvl w:val="0"/>
          <w:numId w:val="1"/>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any eligibility considerations based on provider location or country of establishment or residence;</w:t>
      </w:r>
    </w:p>
    <w:p w14:paraId="7687220F" w14:textId="77777777" w:rsidR="00560B17" w:rsidRPr="00BC3A9F" w:rsidRDefault="00560B17" w:rsidP="00BE0262">
      <w:pPr>
        <w:pStyle w:val="ListParagraph"/>
        <w:spacing w:after="0" w:line="240" w:lineRule="auto"/>
        <w:rPr>
          <w:rFonts w:ascii="Times New Roman" w:hAnsi="Times New Roman" w:cs="Times New Roman"/>
          <w:sz w:val="22"/>
          <w:szCs w:val="22"/>
        </w:rPr>
      </w:pPr>
    </w:p>
    <w:p w14:paraId="534C7D6A" w14:textId="77777777" w:rsidR="00A83AC0" w:rsidRPr="00BC3A9F" w:rsidRDefault="00A83AC0">
      <w:pPr>
        <w:pStyle w:val="ListParagraph"/>
        <w:numPr>
          <w:ilvl w:val="0"/>
          <w:numId w:val="1"/>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risks of overly restrictive qualification requirements; and</w:t>
      </w:r>
    </w:p>
    <w:p w14:paraId="00702FCB" w14:textId="77777777" w:rsidR="00560B17" w:rsidRPr="00BC3A9F" w:rsidRDefault="00560B17" w:rsidP="00BE0262">
      <w:pPr>
        <w:pStyle w:val="ListParagraph"/>
        <w:spacing w:after="0" w:line="240" w:lineRule="auto"/>
        <w:rPr>
          <w:rFonts w:ascii="Times New Roman" w:hAnsi="Times New Roman" w:cs="Times New Roman"/>
          <w:sz w:val="22"/>
          <w:szCs w:val="22"/>
        </w:rPr>
      </w:pPr>
    </w:p>
    <w:p w14:paraId="3084969E" w14:textId="77777777" w:rsidR="00A83AC0" w:rsidRPr="00BC3A9F" w:rsidRDefault="00A83AC0">
      <w:pPr>
        <w:pStyle w:val="ListParagraph"/>
        <w:numPr>
          <w:ilvl w:val="0"/>
          <w:numId w:val="1"/>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measures to support value for money, competition and longer-term capacity building.</w:t>
      </w:r>
    </w:p>
    <w:p w14:paraId="744295E3" w14:textId="77777777" w:rsidR="009C711D" w:rsidRPr="00BC3A9F" w:rsidRDefault="009C711D" w:rsidP="00BE0262">
      <w:pPr>
        <w:pStyle w:val="ListParagraph"/>
        <w:spacing w:after="0" w:line="240" w:lineRule="auto"/>
        <w:ind w:left="360"/>
        <w:contextualSpacing w:val="0"/>
        <w:jc w:val="both"/>
        <w:rPr>
          <w:rFonts w:ascii="Times New Roman" w:hAnsi="Times New Roman" w:cs="Times New Roman"/>
          <w:sz w:val="22"/>
          <w:szCs w:val="22"/>
        </w:rPr>
      </w:pPr>
    </w:p>
    <w:p w14:paraId="7243F54E" w14:textId="433B42C7" w:rsidR="00A83AC0" w:rsidRPr="00BC3A9F" w:rsidRDefault="00560B17"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3.11</w:t>
      </w:r>
      <w:r w:rsidRPr="00BC3A9F">
        <w:rPr>
          <w:rFonts w:ascii="Times New Roman" w:hAnsi="Times New Roman" w:cs="Times New Roman"/>
          <w:sz w:val="22"/>
          <w:szCs w:val="22"/>
        </w:rPr>
        <w:tab/>
      </w:r>
      <w:r w:rsidR="00A83AC0" w:rsidRPr="00BC3A9F">
        <w:rPr>
          <w:rFonts w:ascii="Times New Roman" w:hAnsi="Times New Roman" w:cs="Times New Roman"/>
          <w:sz w:val="22"/>
          <w:szCs w:val="22"/>
        </w:rPr>
        <w:t>The consultant shall not recommend any provider for award. The analysis shall remain objective and suitable for procurement planning.</w:t>
      </w:r>
    </w:p>
    <w:p w14:paraId="16D0719A" w14:textId="77777777" w:rsidR="00B5356B" w:rsidRPr="00BC3A9F" w:rsidRDefault="00B5356B" w:rsidP="00BE0262">
      <w:pPr>
        <w:spacing w:after="0" w:line="240" w:lineRule="auto"/>
        <w:jc w:val="both"/>
        <w:rPr>
          <w:rFonts w:ascii="Times New Roman" w:hAnsi="Times New Roman" w:cs="Times New Roman"/>
          <w:sz w:val="22"/>
          <w:szCs w:val="22"/>
        </w:rPr>
      </w:pPr>
    </w:p>
    <w:p w14:paraId="6310F08A" w14:textId="3A707554" w:rsidR="00AB6686" w:rsidRPr="00BC3A9F" w:rsidRDefault="00AB6686">
      <w:pPr>
        <w:pStyle w:val="ListParagraph"/>
        <w:numPr>
          <w:ilvl w:val="0"/>
          <w:numId w:val="3"/>
        </w:numPr>
        <w:spacing w:after="0" w:line="240" w:lineRule="auto"/>
        <w:ind w:left="720" w:hanging="704"/>
        <w:jc w:val="both"/>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t>REQUIRED DELIVERABLES</w:t>
      </w:r>
    </w:p>
    <w:p w14:paraId="0D636D9A" w14:textId="77777777" w:rsidR="009C711D" w:rsidRPr="00BC3A9F" w:rsidRDefault="009C711D" w:rsidP="00BE0262">
      <w:pPr>
        <w:pStyle w:val="ListParagraph"/>
        <w:spacing w:after="0" w:line="240" w:lineRule="auto"/>
        <w:ind w:left="376"/>
        <w:jc w:val="both"/>
        <w:rPr>
          <w:rFonts w:ascii="Times New Roman" w:hAnsi="Times New Roman" w:cs="Times New Roman"/>
          <w:sz w:val="22"/>
          <w:szCs w:val="22"/>
        </w:rPr>
      </w:pPr>
    </w:p>
    <w:p w14:paraId="3E919A63" w14:textId="4A025C5E" w:rsidR="00186935" w:rsidRPr="00BC3A9F" w:rsidRDefault="006061BD"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4.01</w:t>
      </w:r>
      <w:r w:rsidRPr="00BC3A9F">
        <w:rPr>
          <w:rFonts w:ascii="Times New Roman" w:hAnsi="Times New Roman" w:cs="Times New Roman"/>
          <w:sz w:val="22"/>
          <w:szCs w:val="22"/>
        </w:rPr>
        <w:tab/>
      </w:r>
      <w:r w:rsidR="00186935" w:rsidRPr="00BC3A9F">
        <w:rPr>
          <w:rFonts w:ascii="Times New Roman" w:hAnsi="Times New Roman" w:cs="Times New Roman"/>
          <w:sz w:val="22"/>
          <w:szCs w:val="22"/>
        </w:rPr>
        <w:t>The consultant shall submit the following deliverables in the formats and within the timeframes agreed with CDB.</w:t>
      </w:r>
    </w:p>
    <w:p w14:paraId="2DB8ABFD" w14:textId="77777777" w:rsidR="00EA1CC8" w:rsidRPr="00BC3A9F" w:rsidRDefault="00EA1CC8" w:rsidP="00BE0262">
      <w:pPr>
        <w:spacing w:after="0" w:line="240" w:lineRule="auto"/>
        <w:jc w:val="both"/>
        <w:rPr>
          <w:rFonts w:ascii="Times New Roman" w:hAnsi="Times New Roman" w:cs="Times New Roman"/>
          <w:sz w:val="22"/>
          <w:szCs w:val="22"/>
        </w:rPr>
      </w:pPr>
    </w:p>
    <w:p w14:paraId="5C03FA13" w14:textId="01CF8B76" w:rsidR="00C5566A" w:rsidRPr="00BC3A9F" w:rsidRDefault="00C5566A" w:rsidP="00BE0262">
      <w:pPr>
        <w:spacing w:after="0" w:line="240" w:lineRule="auto"/>
        <w:ind w:firstLine="720"/>
        <w:jc w:val="both"/>
        <w:rPr>
          <w:rFonts w:ascii="Times New Roman" w:hAnsi="Times New Roman" w:cs="Times New Roman"/>
          <w:b/>
          <w:bCs/>
          <w:sz w:val="22"/>
          <w:szCs w:val="22"/>
        </w:rPr>
      </w:pPr>
      <w:r w:rsidRPr="00BC3A9F">
        <w:rPr>
          <w:rFonts w:ascii="Times New Roman" w:hAnsi="Times New Roman" w:cs="Times New Roman"/>
          <w:b/>
          <w:bCs/>
          <w:sz w:val="22"/>
          <w:szCs w:val="22"/>
        </w:rPr>
        <w:t>Deliverable 1 - Inception Note</w:t>
      </w:r>
    </w:p>
    <w:p w14:paraId="53B614DB" w14:textId="77777777" w:rsidR="00EA1CC8" w:rsidRPr="00BC3A9F" w:rsidRDefault="00EA1CC8" w:rsidP="00BE0262">
      <w:pPr>
        <w:spacing w:after="0" w:line="240" w:lineRule="auto"/>
        <w:jc w:val="both"/>
        <w:rPr>
          <w:rFonts w:ascii="Times New Roman" w:hAnsi="Times New Roman" w:cs="Times New Roman"/>
          <w:b/>
          <w:bCs/>
          <w:sz w:val="22"/>
          <w:szCs w:val="22"/>
        </w:rPr>
      </w:pPr>
    </w:p>
    <w:p w14:paraId="31F7366E" w14:textId="1589DC90" w:rsidR="00A83AC0" w:rsidRPr="00BC3A9F" w:rsidRDefault="00A83AC0">
      <w:pPr>
        <w:pStyle w:val="ListParagraph"/>
        <w:numPr>
          <w:ilvl w:val="0"/>
          <w:numId w:val="14"/>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A brief note setting out the consultant’s understanding of the assignment, methodology, work plan and proposed report structure.</w:t>
      </w:r>
    </w:p>
    <w:p w14:paraId="573BD1CB" w14:textId="77777777" w:rsidR="00EA1CC8" w:rsidRPr="00BC3A9F" w:rsidRDefault="00EA1CC8" w:rsidP="00BE0262">
      <w:pPr>
        <w:spacing w:after="0" w:line="240" w:lineRule="auto"/>
        <w:jc w:val="both"/>
        <w:rPr>
          <w:rFonts w:ascii="Times New Roman" w:hAnsi="Times New Roman" w:cs="Times New Roman"/>
          <w:sz w:val="22"/>
          <w:szCs w:val="22"/>
        </w:rPr>
      </w:pPr>
    </w:p>
    <w:p w14:paraId="609E6C58" w14:textId="55E39BFF" w:rsidR="00A1647F" w:rsidRPr="00BC3A9F" w:rsidRDefault="00A1647F" w:rsidP="00BE0262">
      <w:pPr>
        <w:spacing w:after="0" w:line="240" w:lineRule="auto"/>
        <w:ind w:firstLine="720"/>
        <w:jc w:val="both"/>
        <w:rPr>
          <w:rFonts w:ascii="Times New Roman" w:hAnsi="Times New Roman" w:cs="Times New Roman"/>
          <w:b/>
          <w:bCs/>
          <w:sz w:val="22"/>
          <w:szCs w:val="22"/>
        </w:rPr>
      </w:pPr>
      <w:r w:rsidRPr="00BC3A9F">
        <w:rPr>
          <w:rFonts w:ascii="Times New Roman" w:hAnsi="Times New Roman" w:cs="Times New Roman"/>
          <w:b/>
          <w:bCs/>
          <w:sz w:val="22"/>
          <w:szCs w:val="22"/>
        </w:rPr>
        <w:t>Deliverable 2 - Preliminary Market Mapping Matrix</w:t>
      </w:r>
    </w:p>
    <w:p w14:paraId="1923FE67" w14:textId="77777777" w:rsidR="006061BD" w:rsidRPr="00BC3A9F" w:rsidRDefault="006061BD" w:rsidP="00BE0262">
      <w:pPr>
        <w:spacing w:after="0" w:line="240" w:lineRule="auto"/>
        <w:jc w:val="both"/>
        <w:rPr>
          <w:rFonts w:ascii="Times New Roman" w:hAnsi="Times New Roman" w:cs="Times New Roman"/>
          <w:b/>
          <w:bCs/>
          <w:sz w:val="22"/>
          <w:szCs w:val="22"/>
        </w:rPr>
      </w:pPr>
    </w:p>
    <w:p w14:paraId="4A905B61" w14:textId="77777777" w:rsidR="00A83AC0" w:rsidRPr="00BC3A9F" w:rsidRDefault="00A83AC0">
      <w:pPr>
        <w:pStyle w:val="ListParagraph"/>
        <w:numPr>
          <w:ilvl w:val="0"/>
          <w:numId w:val="14"/>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A preliminary provider database identifying relevant firms, organisations, institutions and individual experts, including location, expertise and likely relevance to the assignment.</w:t>
      </w:r>
    </w:p>
    <w:p w14:paraId="74EDF755" w14:textId="77777777" w:rsidR="006061BD" w:rsidRPr="00BC3A9F" w:rsidRDefault="006061BD" w:rsidP="00BE0262">
      <w:pPr>
        <w:spacing w:after="0" w:line="240" w:lineRule="auto"/>
        <w:jc w:val="both"/>
        <w:rPr>
          <w:rFonts w:ascii="Times New Roman" w:hAnsi="Times New Roman" w:cs="Times New Roman"/>
          <w:sz w:val="22"/>
          <w:szCs w:val="22"/>
        </w:rPr>
      </w:pPr>
    </w:p>
    <w:p w14:paraId="12458EDE" w14:textId="77777777" w:rsidR="00C5566A" w:rsidRPr="00BC3A9F" w:rsidRDefault="00C5566A" w:rsidP="00BE0262">
      <w:pPr>
        <w:spacing w:after="0" w:line="240" w:lineRule="auto"/>
        <w:ind w:firstLine="720"/>
        <w:jc w:val="both"/>
        <w:rPr>
          <w:rFonts w:ascii="Times New Roman" w:hAnsi="Times New Roman" w:cs="Times New Roman"/>
          <w:b/>
          <w:bCs/>
          <w:sz w:val="22"/>
          <w:szCs w:val="22"/>
        </w:rPr>
      </w:pPr>
      <w:r w:rsidRPr="00BC3A9F">
        <w:rPr>
          <w:rFonts w:ascii="Times New Roman" w:hAnsi="Times New Roman" w:cs="Times New Roman"/>
          <w:b/>
          <w:bCs/>
          <w:sz w:val="22"/>
          <w:szCs w:val="22"/>
        </w:rPr>
        <w:t>Deliverable 3 - Draft Market Analysis Report</w:t>
      </w:r>
    </w:p>
    <w:p w14:paraId="0B537EB2" w14:textId="77777777" w:rsidR="006061BD" w:rsidRPr="00BC3A9F" w:rsidRDefault="006061BD" w:rsidP="00BE0262">
      <w:pPr>
        <w:spacing w:after="0" w:line="240" w:lineRule="auto"/>
        <w:jc w:val="both"/>
        <w:rPr>
          <w:rFonts w:ascii="Times New Roman" w:hAnsi="Times New Roman" w:cs="Times New Roman"/>
          <w:b/>
          <w:bCs/>
          <w:sz w:val="22"/>
          <w:szCs w:val="22"/>
        </w:rPr>
      </w:pPr>
    </w:p>
    <w:p w14:paraId="39579FC1" w14:textId="375584A8" w:rsidR="00A83AC0" w:rsidRPr="00BC3A9F" w:rsidRDefault="00A83AC0">
      <w:pPr>
        <w:pStyle w:val="ListParagraph"/>
        <w:numPr>
          <w:ilvl w:val="0"/>
          <w:numId w:val="2"/>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A draft report presenting the market analysis, including:</w:t>
      </w:r>
    </w:p>
    <w:p w14:paraId="7DC3D537" w14:textId="77777777" w:rsidR="00794B8D" w:rsidRPr="00BC3A9F" w:rsidRDefault="00794B8D" w:rsidP="00BE0262">
      <w:pPr>
        <w:pStyle w:val="ListParagraph"/>
        <w:spacing w:after="0" w:line="240" w:lineRule="auto"/>
        <w:ind w:left="1440"/>
        <w:jc w:val="both"/>
        <w:rPr>
          <w:rFonts w:ascii="Times New Roman" w:hAnsi="Times New Roman" w:cs="Times New Roman"/>
          <w:sz w:val="22"/>
          <w:szCs w:val="22"/>
        </w:rPr>
      </w:pPr>
    </w:p>
    <w:p w14:paraId="2B335C1F" w14:textId="77777777" w:rsidR="00A83AC0" w:rsidRPr="00BC3A9F" w:rsidRDefault="00A83AC0">
      <w:pPr>
        <w:pStyle w:val="ListParagraph"/>
        <w:numPr>
          <w:ilvl w:val="0"/>
          <w:numId w:val="2"/>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market overview;</w:t>
      </w:r>
    </w:p>
    <w:p w14:paraId="4B99C18C" w14:textId="77777777" w:rsidR="00794B8D" w:rsidRPr="00BC3A9F" w:rsidRDefault="00794B8D" w:rsidP="00BE0262">
      <w:pPr>
        <w:pStyle w:val="ListParagraph"/>
        <w:spacing w:after="0" w:line="240" w:lineRule="auto"/>
        <w:rPr>
          <w:rFonts w:ascii="Times New Roman" w:hAnsi="Times New Roman" w:cs="Times New Roman"/>
          <w:sz w:val="22"/>
          <w:szCs w:val="22"/>
        </w:rPr>
      </w:pPr>
    </w:p>
    <w:p w14:paraId="7169EA74" w14:textId="77777777" w:rsidR="00A83AC0" w:rsidRPr="00BC3A9F" w:rsidRDefault="00A83AC0">
      <w:pPr>
        <w:pStyle w:val="ListParagraph"/>
        <w:numPr>
          <w:ilvl w:val="0"/>
          <w:numId w:val="2"/>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key methods and service models;</w:t>
      </w:r>
    </w:p>
    <w:p w14:paraId="56F3BC6A" w14:textId="77777777" w:rsidR="00794B8D" w:rsidRPr="00BC3A9F" w:rsidRDefault="00794B8D" w:rsidP="00BE0262">
      <w:pPr>
        <w:pStyle w:val="ListParagraph"/>
        <w:spacing w:after="0" w:line="240" w:lineRule="auto"/>
        <w:rPr>
          <w:rFonts w:ascii="Times New Roman" w:hAnsi="Times New Roman" w:cs="Times New Roman"/>
          <w:sz w:val="22"/>
          <w:szCs w:val="22"/>
        </w:rPr>
      </w:pPr>
    </w:p>
    <w:p w14:paraId="11825E7B" w14:textId="77777777" w:rsidR="00A83AC0" w:rsidRPr="00BC3A9F" w:rsidRDefault="00A83AC0">
      <w:pPr>
        <w:pStyle w:val="ListParagraph"/>
        <w:numPr>
          <w:ilvl w:val="0"/>
          <w:numId w:val="2"/>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provider mapping and typology;</w:t>
      </w:r>
    </w:p>
    <w:p w14:paraId="341AA90B" w14:textId="77777777" w:rsidR="00794B8D" w:rsidRPr="00BC3A9F" w:rsidRDefault="00794B8D" w:rsidP="00BE0262">
      <w:pPr>
        <w:pStyle w:val="ListParagraph"/>
        <w:spacing w:after="0" w:line="240" w:lineRule="auto"/>
        <w:rPr>
          <w:rFonts w:ascii="Times New Roman" w:hAnsi="Times New Roman" w:cs="Times New Roman"/>
          <w:sz w:val="22"/>
          <w:szCs w:val="22"/>
        </w:rPr>
      </w:pPr>
    </w:p>
    <w:p w14:paraId="6FE9179D" w14:textId="77777777" w:rsidR="00A83AC0" w:rsidRPr="00BC3A9F" w:rsidRDefault="00A83AC0">
      <w:pPr>
        <w:pStyle w:val="ListParagraph"/>
        <w:numPr>
          <w:ilvl w:val="0"/>
          <w:numId w:val="2"/>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lastRenderedPageBreak/>
        <w:t>market depth and competitiveness;</w:t>
      </w:r>
    </w:p>
    <w:p w14:paraId="32C420B7" w14:textId="77777777" w:rsidR="00794B8D" w:rsidRPr="00BC3A9F" w:rsidRDefault="00794B8D" w:rsidP="00BE0262">
      <w:pPr>
        <w:pStyle w:val="ListParagraph"/>
        <w:spacing w:after="0" w:line="240" w:lineRule="auto"/>
        <w:rPr>
          <w:rFonts w:ascii="Times New Roman" w:hAnsi="Times New Roman" w:cs="Times New Roman"/>
          <w:sz w:val="22"/>
          <w:szCs w:val="22"/>
        </w:rPr>
      </w:pPr>
    </w:p>
    <w:p w14:paraId="10185AD7" w14:textId="77777777" w:rsidR="00A83AC0" w:rsidRPr="00BC3A9F" w:rsidRDefault="00A83AC0">
      <w:pPr>
        <w:pStyle w:val="ListParagraph"/>
        <w:numPr>
          <w:ilvl w:val="0"/>
          <w:numId w:val="2"/>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regional and local capacity;</w:t>
      </w:r>
    </w:p>
    <w:p w14:paraId="1795859B" w14:textId="77777777" w:rsidR="00794B8D" w:rsidRPr="00BC3A9F" w:rsidRDefault="00794B8D" w:rsidP="00BE0262">
      <w:pPr>
        <w:pStyle w:val="ListParagraph"/>
        <w:spacing w:after="0" w:line="240" w:lineRule="auto"/>
        <w:rPr>
          <w:rFonts w:ascii="Times New Roman" w:hAnsi="Times New Roman" w:cs="Times New Roman"/>
          <w:sz w:val="22"/>
          <w:szCs w:val="22"/>
        </w:rPr>
      </w:pPr>
    </w:p>
    <w:p w14:paraId="0B62F5DD" w14:textId="77777777" w:rsidR="00A83AC0" w:rsidRPr="00BC3A9F" w:rsidRDefault="00A83AC0">
      <w:pPr>
        <w:pStyle w:val="ListParagraph"/>
        <w:numPr>
          <w:ilvl w:val="0"/>
          <w:numId w:val="2"/>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eligibility and procurement observations;</w:t>
      </w:r>
    </w:p>
    <w:p w14:paraId="0A652FC1" w14:textId="77777777" w:rsidR="00794B8D" w:rsidRPr="00BC3A9F" w:rsidRDefault="00794B8D" w:rsidP="00BE0262">
      <w:pPr>
        <w:pStyle w:val="ListParagraph"/>
        <w:spacing w:after="0" w:line="240" w:lineRule="auto"/>
        <w:rPr>
          <w:rFonts w:ascii="Times New Roman" w:hAnsi="Times New Roman" w:cs="Times New Roman"/>
          <w:sz w:val="22"/>
          <w:szCs w:val="22"/>
        </w:rPr>
      </w:pPr>
    </w:p>
    <w:p w14:paraId="3CA72E6B" w14:textId="77777777" w:rsidR="00A83AC0" w:rsidRPr="00BC3A9F" w:rsidRDefault="00A83AC0">
      <w:pPr>
        <w:pStyle w:val="ListParagraph"/>
        <w:numPr>
          <w:ilvl w:val="0"/>
          <w:numId w:val="2"/>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key risks and constraints; and</w:t>
      </w:r>
    </w:p>
    <w:p w14:paraId="3299181A" w14:textId="77777777" w:rsidR="00794B8D" w:rsidRPr="00BC3A9F" w:rsidRDefault="00794B8D" w:rsidP="00BE0262">
      <w:pPr>
        <w:pStyle w:val="ListParagraph"/>
        <w:spacing w:after="0" w:line="240" w:lineRule="auto"/>
        <w:rPr>
          <w:rFonts w:ascii="Times New Roman" w:hAnsi="Times New Roman" w:cs="Times New Roman"/>
          <w:sz w:val="22"/>
          <w:szCs w:val="22"/>
        </w:rPr>
      </w:pPr>
    </w:p>
    <w:p w14:paraId="34DBF568" w14:textId="77777777" w:rsidR="00A83AC0" w:rsidRPr="00BC3A9F" w:rsidRDefault="00A83AC0">
      <w:pPr>
        <w:pStyle w:val="ListParagraph"/>
        <w:numPr>
          <w:ilvl w:val="0"/>
          <w:numId w:val="2"/>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procurement planning implications.</w:t>
      </w:r>
    </w:p>
    <w:p w14:paraId="59E3B3E1" w14:textId="77777777" w:rsidR="006061BD" w:rsidRPr="00BC3A9F" w:rsidRDefault="006061BD" w:rsidP="00BE0262">
      <w:pPr>
        <w:pStyle w:val="ListParagraph"/>
        <w:spacing w:after="0" w:line="240" w:lineRule="auto"/>
        <w:ind w:left="360"/>
        <w:contextualSpacing w:val="0"/>
        <w:jc w:val="both"/>
        <w:rPr>
          <w:rFonts w:ascii="Times New Roman" w:hAnsi="Times New Roman" w:cs="Times New Roman"/>
          <w:sz w:val="22"/>
          <w:szCs w:val="22"/>
        </w:rPr>
      </w:pPr>
    </w:p>
    <w:p w14:paraId="40059407" w14:textId="25151157" w:rsidR="00C5566A" w:rsidRPr="00BC3A9F" w:rsidRDefault="00C5566A" w:rsidP="00BE0262">
      <w:pPr>
        <w:spacing w:after="0" w:line="240" w:lineRule="auto"/>
        <w:ind w:firstLine="720"/>
        <w:jc w:val="both"/>
        <w:rPr>
          <w:rFonts w:ascii="Times New Roman" w:hAnsi="Times New Roman" w:cs="Times New Roman"/>
          <w:b/>
          <w:bCs/>
          <w:sz w:val="22"/>
          <w:szCs w:val="22"/>
        </w:rPr>
      </w:pPr>
      <w:r w:rsidRPr="00BC3A9F">
        <w:rPr>
          <w:rFonts w:ascii="Times New Roman" w:hAnsi="Times New Roman" w:cs="Times New Roman"/>
          <w:b/>
          <w:bCs/>
          <w:sz w:val="22"/>
          <w:szCs w:val="22"/>
        </w:rPr>
        <w:t>Deliverable 4 - Final Market Analysis Report and Provider Database</w:t>
      </w:r>
    </w:p>
    <w:p w14:paraId="23B57295" w14:textId="77777777" w:rsidR="006061BD" w:rsidRPr="00BC3A9F" w:rsidRDefault="006061BD" w:rsidP="00BE0262">
      <w:pPr>
        <w:spacing w:after="0" w:line="240" w:lineRule="auto"/>
        <w:jc w:val="both"/>
        <w:rPr>
          <w:rFonts w:ascii="Times New Roman" w:hAnsi="Times New Roman" w:cs="Times New Roman"/>
          <w:b/>
          <w:bCs/>
          <w:sz w:val="22"/>
          <w:szCs w:val="22"/>
        </w:rPr>
      </w:pPr>
    </w:p>
    <w:p w14:paraId="0C88E38B" w14:textId="77777777" w:rsidR="00A83AC0" w:rsidRPr="00BC3A9F" w:rsidRDefault="00A83AC0">
      <w:pPr>
        <w:pStyle w:val="ListParagraph"/>
        <w:numPr>
          <w:ilvl w:val="0"/>
          <w:numId w:val="14"/>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A final report incorporating CDB’s comments, together with the final editable provider database and any annexes.</w:t>
      </w:r>
    </w:p>
    <w:p w14:paraId="38AD2048" w14:textId="77777777" w:rsidR="006061BD" w:rsidRPr="00BC3A9F" w:rsidRDefault="006061BD" w:rsidP="00BE0262">
      <w:pPr>
        <w:spacing w:after="0" w:line="240" w:lineRule="auto"/>
        <w:ind w:left="1440" w:hanging="720"/>
        <w:jc w:val="both"/>
        <w:rPr>
          <w:rFonts w:ascii="Times New Roman" w:hAnsi="Times New Roman" w:cs="Times New Roman"/>
          <w:sz w:val="22"/>
          <w:szCs w:val="22"/>
        </w:rPr>
      </w:pPr>
    </w:p>
    <w:p w14:paraId="70CA6377" w14:textId="77777777" w:rsidR="00B5356B" w:rsidRPr="00BC3A9F" w:rsidRDefault="00A83AC0">
      <w:pPr>
        <w:pStyle w:val="ListParagraph"/>
        <w:numPr>
          <w:ilvl w:val="0"/>
          <w:numId w:val="14"/>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The final report shall be concise, practical and procurement-oriented, and shall distinguish between confirmed information, public information, consultation inputs and professional judgement.</w:t>
      </w:r>
    </w:p>
    <w:p w14:paraId="152D6C13" w14:textId="77777777" w:rsidR="00B5356B" w:rsidRPr="00BC3A9F" w:rsidRDefault="00B5356B" w:rsidP="00BE0262">
      <w:pPr>
        <w:spacing w:after="0" w:line="240" w:lineRule="auto"/>
        <w:jc w:val="both"/>
        <w:rPr>
          <w:rFonts w:ascii="Times New Roman" w:hAnsi="Times New Roman" w:cs="Times New Roman"/>
          <w:sz w:val="22"/>
          <w:szCs w:val="22"/>
        </w:rPr>
      </w:pPr>
    </w:p>
    <w:p w14:paraId="5A689275" w14:textId="75039C21" w:rsidR="00AB6686" w:rsidRPr="00BC3A9F" w:rsidRDefault="00AB6686">
      <w:pPr>
        <w:pStyle w:val="ListParagraph"/>
        <w:numPr>
          <w:ilvl w:val="0"/>
          <w:numId w:val="3"/>
        </w:numPr>
        <w:spacing w:after="0" w:line="240" w:lineRule="auto"/>
        <w:ind w:left="720" w:hanging="704"/>
        <w:jc w:val="both"/>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t>METHODOLOGY</w:t>
      </w:r>
    </w:p>
    <w:p w14:paraId="22CEDD11" w14:textId="77777777" w:rsidR="006061BD" w:rsidRPr="00BC3A9F" w:rsidRDefault="006061BD" w:rsidP="00BE0262">
      <w:pPr>
        <w:pStyle w:val="ListParagraph"/>
        <w:spacing w:after="0" w:line="240" w:lineRule="auto"/>
        <w:ind w:left="376"/>
        <w:jc w:val="both"/>
        <w:rPr>
          <w:rFonts w:ascii="Times New Roman" w:hAnsi="Times New Roman" w:cs="Times New Roman"/>
          <w:sz w:val="22"/>
          <w:szCs w:val="22"/>
        </w:rPr>
      </w:pPr>
    </w:p>
    <w:p w14:paraId="09765E71" w14:textId="1D11BEDD" w:rsidR="009F71B9" w:rsidRPr="00BC3A9F" w:rsidRDefault="00A83AC0">
      <w:pPr>
        <w:pStyle w:val="ListParagraph"/>
        <w:numPr>
          <w:ilvl w:val="1"/>
          <w:numId w:val="3"/>
        </w:num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 xml:space="preserve">The consultant shall use a combination of desk review, market scanning and targeted consultations. </w:t>
      </w:r>
    </w:p>
    <w:p w14:paraId="7774BE9C" w14:textId="77777777" w:rsidR="009F71B9" w:rsidRPr="00BC3A9F" w:rsidRDefault="009F71B9" w:rsidP="00BE0262">
      <w:pPr>
        <w:pStyle w:val="ListParagraph"/>
        <w:spacing w:after="0" w:line="240" w:lineRule="auto"/>
        <w:ind w:left="736"/>
        <w:jc w:val="both"/>
        <w:rPr>
          <w:rFonts w:ascii="Times New Roman" w:hAnsi="Times New Roman" w:cs="Times New Roman"/>
          <w:sz w:val="22"/>
          <w:szCs w:val="22"/>
        </w:rPr>
      </w:pPr>
    </w:p>
    <w:p w14:paraId="087BC961" w14:textId="28A628C2" w:rsidR="00A83AC0" w:rsidRPr="00BC3A9F" w:rsidRDefault="00A83AC0">
      <w:pPr>
        <w:pStyle w:val="ListParagraph"/>
        <w:numPr>
          <w:ilvl w:val="1"/>
          <w:numId w:val="3"/>
        </w:num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The methodology may include:</w:t>
      </w:r>
    </w:p>
    <w:p w14:paraId="5B5670D2" w14:textId="77777777" w:rsidR="009F71B9" w:rsidRPr="00BC3A9F" w:rsidRDefault="009F71B9" w:rsidP="00BE0262">
      <w:pPr>
        <w:spacing w:after="0" w:line="240" w:lineRule="auto"/>
        <w:jc w:val="both"/>
        <w:rPr>
          <w:rFonts w:ascii="Times New Roman" w:hAnsi="Times New Roman" w:cs="Times New Roman"/>
          <w:sz w:val="22"/>
          <w:szCs w:val="22"/>
        </w:rPr>
      </w:pPr>
    </w:p>
    <w:p w14:paraId="1357FDBB" w14:textId="44304FC7" w:rsidR="00C5566A" w:rsidRPr="00BC3A9F" w:rsidRDefault="00C5566A">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14:ligatures w14:val="none"/>
        </w:rPr>
      </w:pPr>
      <w:r w:rsidRPr="00BC3A9F">
        <w:rPr>
          <w:rFonts w:ascii="Times New Roman" w:eastAsia="Times New Roman" w:hAnsi="Times New Roman" w:cs="Times New Roman"/>
          <w:kern w:val="0"/>
          <w:sz w:val="22"/>
          <w:szCs w:val="22"/>
          <w14:ligatures w14:val="none"/>
        </w:rPr>
        <w:t>review of available project documents and background materials;</w:t>
      </w:r>
    </w:p>
    <w:p w14:paraId="43AA655B" w14:textId="77777777" w:rsidR="00794B8D" w:rsidRPr="00BC3A9F" w:rsidRDefault="00794B8D" w:rsidP="00BE0262">
      <w:pPr>
        <w:pStyle w:val="ListParagraph"/>
        <w:spacing w:after="0" w:line="240" w:lineRule="auto"/>
        <w:ind w:left="1440"/>
        <w:jc w:val="both"/>
        <w:rPr>
          <w:rFonts w:ascii="Times New Roman" w:eastAsia="Times New Roman" w:hAnsi="Times New Roman" w:cs="Times New Roman"/>
          <w:kern w:val="0"/>
          <w:sz w:val="22"/>
          <w:szCs w:val="22"/>
          <w14:ligatures w14:val="none"/>
        </w:rPr>
      </w:pPr>
    </w:p>
    <w:p w14:paraId="31ADB848" w14:textId="1CA828CF" w:rsidR="00C5566A" w:rsidRPr="00BC3A9F" w:rsidRDefault="00C5566A">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14:ligatures w14:val="none"/>
        </w:rPr>
      </w:pPr>
      <w:r w:rsidRPr="00BC3A9F">
        <w:rPr>
          <w:rFonts w:ascii="Times New Roman" w:eastAsia="Times New Roman" w:hAnsi="Times New Roman" w:cs="Times New Roman"/>
          <w:kern w:val="0"/>
          <w:sz w:val="22"/>
          <w:szCs w:val="22"/>
          <w14:ligatures w14:val="none"/>
        </w:rPr>
        <w:t>review of coral restoration projects and programmes in the Caribbean and comparable jurisdictions</w:t>
      </w:r>
      <w:r w:rsidR="001F6C59" w:rsidRPr="00BC3A9F">
        <w:rPr>
          <w:rFonts w:ascii="Times New Roman" w:eastAsia="Times New Roman" w:hAnsi="Times New Roman" w:cs="Times New Roman"/>
          <w:kern w:val="0"/>
          <w:sz w:val="22"/>
          <w:szCs w:val="22"/>
          <w14:ligatures w14:val="none"/>
        </w:rPr>
        <w:t xml:space="preserve"> </w:t>
      </w:r>
      <w:r w:rsidR="001F6C59" w:rsidRPr="00BC3A9F">
        <w:rPr>
          <w:rFonts w:ascii="Times New Roman" w:hAnsi="Times New Roman" w:cs="Times New Roman"/>
          <w:sz w:val="22"/>
          <w:szCs w:val="22"/>
        </w:rPr>
        <w:t>for boulder reef</w:t>
      </w:r>
      <w:r w:rsidR="001F6C59" w:rsidRPr="00BC3A9F">
        <w:rPr>
          <w:rFonts w:ascii="Times New Roman" w:hAnsi="Times New Roman" w:cs="Times New Roman"/>
          <w:sz w:val="22"/>
          <w:szCs w:val="22"/>
        </w:rPr>
        <w:noBreakHyphen/>
        <w:t>forming corals</w:t>
      </w:r>
      <w:r w:rsidRPr="00BC3A9F">
        <w:rPr>
          <w:rFonts w:ascii="Times New Roman" w:eastAsia="Times New Roman" w:hAnsi="Times New Roman" w:cs="Times New Roman"/>
          <w:kern w:val="0"/>
          <w:sz w:val="22"/>
          <w:szCs w:val="22"/>
          <w14:ligatures w14:val="none"/>
        </w:rPr>
        <w:t>;</w:t>
      </w:r>
    </w:p>
    <w:p w14:paraId="0BB265B5" w14:textId="77777777" w:rsidR="00794B8D" w:rsidRPr="00BC3A9F" w:rsidRDefault="00794B8D" w:rsidP="00BE0262">
      <w:pPr>
        <w:pStyle w:val="ListParagraph"/>
        <w:spacing w:after="0" w:line="240" w:lineRule="auto"/>
        <w:rPr>
          <w:rFonts w:ascii="Times New Roman" w:eastAsia="Times New Roman" w:hAnsi="Times New Roman" w:cs="Times New Roman"/>
          <w:kern w:val="0"/>
          <w:sz w:val="22"/>
          <w:szCs w:val="22"/>
          <w14:ligatures w14:val="none"/>
        </w:rPr>
      </w:pPr>
    </w:p>
    <w:p w14:paraId="1DCCC971" w14:textId="77777777" w:rsidR="00A83AC0" w:rsidRPr="00BC3A9F" w:rsidRDefault="00A83AC0">
      <w:pPr>
        <w:pStyle w:val="ListParagraph"/>
        <w:numPr>
          <w:ilvl w:val="0"/>
          <w:numId w:val="4"/>
        </w:numPr>
        <w:spacing w:after="0" w:line="240" w:lineRule="auto"/>
        <w:ind w:left="1440" w:hanging="720"/>
        <w:contextualSpacing w:val="0"/>
        <w:jc w:val="both"/>
        <w:rPr>
          <w:rFonts w:ascii="Times New Roman" w:hAnsi="Times New Roman" w:cs="Times New Roman"/>
          <w:sz w:val="22"/>
          <w:szCs w:val="22"/>
        </w:rPr>
      </w:pPr>
      <w:r w:rsidRPr="00BC3A9F">
        <w:rPr>
          <w:rFonts w:ascii="Times New Roman" w:hAnsi="Times New Roman" w:cs="Times New Roman"/>
          <w:sz w:val="22"/>
          <w:szCs w:val="22"/>
        </w:rPr>
        <w:t>review of publicly available information on firms, NGOs, universities, research institutions and experts active in coral reef restoration;</w:t>
      </w:r>
    </w:p>
    <w:p w14:paraId="51701C9D" w14:textId="77777777" w:rsidR="00794B8D" w:rsidRPr="00BC3A9F" w:rsidRDefault="00794B8D" w:rsidP="00BE0262">
      <w:pPr>
        <w:pStyle w:val="ListParagraph"/>
        <w:spacing w:after="0" w:line="240" w:lineRule="auto"/>
        <w:rPr>
          <w:rFonts w:ascii="Times New Roman" w:hAnsi="Times New Roman" w:cs="Times New Roman"/>
          <w:sz w:val="22"/>
          <w:szCs w:val="22"/>
        </w:rPr>
      </w:pPr>
    </w:p>
    <w:p w14:paraId="7BEFED22" w14:textId="5D65957A" w:rsidR="00C5566A" w:rsidRPr="00BC3A9F" w:rsidRDefault="00C5566A">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14:ligatures w14:val="none"/>
        </w:rPr>
      </w:pPr>
      <w:r w:rsidRPr="00BC3A9F">
        <w:rPr>
          <w:rFonts w:ascii="Times New Roman" w:eastAsia="Times New Roman" w:hAnsi="Times New Roman" w:cs="Times New Roman"/>
          <w:kern w:val="0"/>
          <w:sz w:val="22"/>
          <w:szCs w:val="22"/>
          <w14:ligatures w14:val="none"/>
        </w:rPr>
        <w:t>targeted outreach to selected market participants, where appropriate;</w:t>
      </w:r>
    </w:p>
    <w:p w14:paraId="39150D75" w14:textId="77777777" w:rsidR="00794B8D" w:rsidRPr="00BC3A9F" w:rsidRDefault="00794B8D" w:rsidP="00BE0262">
      <w:pPr>
        <w:pStyle w:val="ListParagraph"/>
        <w:spacing w:after="0" w:line="240" w:lineRule="auto"/>
        <w:rPr>
          <w:rFonts w:ascii="Times New Roman" w:eastAsia="Times New Roman" w:hAnsi="Times New Roman" w:cs="Times New Roman"/>
          <w:kern w:val="0"/>
          <w:sz w:val="22"/>
          <w:szCs w:val="22"/>
          <w14:ligatures w14:val="none"/>
        </w:rPr>
      </w:pPr>
    </w:p>
    <w:p w14:paraId="3E692E1C" w14:textId="417FDB8E" w:rsidR="00C5566A" w:rsidRPr="00BC3A9F" w:rsidRDefault="00C5566A">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14:ligatures w14:val="none"/>
        </w:rPr>
      </w:pPr>
      <w:r w:rsidRPr="00BC3A9F">
        <w:rPr>
          <w:rFonts w:ascii="Times New Roman" w:eastAsia="Times New Roman" w:hAnsi="Times New Roman" w:cs="Times New Roman"/>
          <w:kern w:val="0"/>
          <w:sz w:val="22"/>
          <w:szCs w:val="22"/>
          <w14:ligatures w14:val="none"/>
        </w:rPr>
        <w:t>consultation with relevant technical stakeholders, including regional experts, government agencies, research institutions and donor-funded programmes;</w:t>
      </w:r>
    </w:p>
    <w:p w14:paraId="29C6D960" w14:textId="77777777" w:rsidR="00794B8D" w:rsidRPr="00BC3A9F" w:rsidRDefault="00794B8D" w:rsidP="00BE0262">
      <w:pPr>
        <w:pStyle w:val="ListParagraph"/>
        <w:spacing w:after="0" w:line="240" w:lineRule="auto"/>
        <w:rPr>
          <w:rFonts w:ascii="Times New Roman" w:eastAsia="Times New Roman" w:hAnsi="Times New Roman" w:cs="Times New Roman"/>
          <w:kern w:val="0"/>
          <w:sz w:val="22"/>
          <w:szCs w:val="22"/>
          <w14:ligatures w14:val="none"/>
        </w:rPr>
      </w:pPr>
    </w:p>
    <w:p w14:paraId="641AAC48" w14:textId="3FD69275" w:rsidR="00C5566A" w:rsidRPr="00BC3A9F" w:rsidRDefault="00C5566A">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14:ligatures w14:val="none"/>
        </w:rPr>
      </w:pPr>
      <w:r w:rsidRPr="00BC3A9F">
        <w:rPr>
          <w:rFonts w:ascii="Times New Roman" w:eastAsia="Times New Roman" w:hAnsi="Times New Roman" w:cs="Times New Roman"/>
          <w:kern w:val="0"/>
          <w:sz w:val="22"/>
          <w:szCs w:val="22"/>
          <w14:ligatures w14:val="none"/>
        </w:rPr>
        <w:t>review of supplier eligibility, location and operational presence;</w:t>
      </w:r>
    </w:p>
    <w:p w14:paraId="52BAD002" w14:textId="77777777" w:rsidR="00794B8D" w:rsidRPr="00BC3A9F" w:rsidRDefault="00794B8D" w:rsidP="00BE0262">
      <w:pPr>
        <w:pStyle w:val="ListParagraph"/>
        <w:spacing w:after="0" w:line="240" w:lineRule="auto"/>
        <w:rPr>
          <w:rFonts w:ascii="Times New Roman" w:eastAsia="Times New Roman" w:hAnsi="Times New Roman" w:cs="Times New Roman"/>
          <w:kern w:val="0"/>
          <w:sz w:val="22"/>
          <w:szCs w:val="22"/>
          <w14:ligatures w14:val="none"/>
        </w:rPr>
      </w:pPr>
    </w:p>
    <w:p w14:paraId="6E502444" w14:textId="36DCA1A3" w:rsidR="00C5566A" w:rsidRPr="00BC3A9F" w:rsidRDefault="00C5566A">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14:ligatures w14:val="none"/>
        </w:rPr>
      </w:pPr>
      <w:r w:rsidRPr="00BC3A9F">
        <w:rPr>
          <w:rFonts w:ascii="Times New Roman" w:eastAsia="Times New Roman" w:hAnsi="Times New Roman" w:cs="Times New Roman"/>
          <w:kern w:val="0"/>
          <w:sz w:val="22"/>
          <w:szCs w:val="22"/>
          <w14:ligatures w14:val="none"/>
        </w:rPr>
        <w:t>classification of providers by capability, location and likely relevance; and</w:t>
      </w:r>
    </w:p>
    <w:p w14:paraId="187403F4" w14:textId="77777777" w:rsidR="00794B8D" w:rsidRPr="00BC3A9F" w:rsidRDefault="00794B8D" w:rsidP="00BE0262">
      <w:pPr>
        <w:pStyle w:val="ListParagraph"/>
        <w:spacing w:after="0" w:line="240" w:lineRule="auto"/>
        <w:rPr>
          <w:rFonts w:ascii="Times New Roman" w:eastAsia="Times New Roman" w:hAnsi="Times New Roman" w:cs="Times New Roman"/>
          <w:kern w:val="0"/>
          <w:sz w:val="22"/>
          <w:szCs w:val="22"/>
          <w14:ligatures w14:val="none"/>
        </w:rPr>
      </w:pPr>
    </w:p>
    <w:p w14:paraId="138C23F1" w14:textId="485690EB" w:rsidR="00C5566A" w:rsidRPr="00BC3A9F" w:rsidRDefault="00C5566A">
      <w:pPr>
        <w:pStyle w:val="ListParagraph"/>
        <w:numPr>
          <w:ilvl w:val="0"/>
          <w:numId w:val="4"/>
        </w:numPr>
        <w:spacing w:after="0" w:line="240" w:lineRule="auto"/>
        <w:ind w:left="1440" w:hanging="720"/>
        <w:jc w:val="both"/>
        <w:rPr>
          <w:rFonts w:ascii="Times New Roman" w:eastAsia="Times New Roman" w:hAnsi="Times New Roman" w:cs="Times New Roman"/>
          <w:kern w:val="0"/>
          <w:sz w:val="22"/>
          <w:szCs w:val="22"/>
          <w14:ligatures w14:val="none"/>
        </w:rPr>
      </w:pPr>
      <w:r w:rsidRPr="00BC3A9F">
        <w:rPr>
          <w:rFonts w:ascii="Times New Roman" w:eastAsia="Times New Roman" w:hAnsi="Times New Roman" w:cs="Times New Roman"/>
          <w:kern w:val="0"/>
          <w:sz w:val="22"/>
          <w:szCs w:val="22"/>
          <w14:ligatures w14:val="none"/>
        </w:rPr>
        <w:t>preparation of procurement-focused observations.</w:t>
      </w:r>
    </w:p>
    <w:p w14:paraId="47067139" w14:textId="77777777" w:rsidR="00794B8D" w:rsidRPr="00BC3A9F" w:rsidRDefault="00794B8D" w:rsidP="00BE0262">
      <w:pPr>
        <w:pStyle w:val="ListParagraph"/>
        <w:spacing w:after="0" w:line="240" w:lineRule="auto"/>
        <w:ind w:left="360"/>
        <w:jc w:val="both"/>
        <w:rPr>
          <w:rFonts w:ascii="Times New Roman" w:eastAsia="Times New Roman" w:hAnsi="Times New Roman" w:cs="Times New Roman"/>
          <w:kern w:val="0"/>
          <w:sz w:val="22"/>
          <w:szCs w:val="22"/>
          <w14:ligatures w14:val="none"/>
        </w:rPr>
      </w:pPr>
    </w:p>
    <w:p w14:paraId="33C1B666" w14:textId="2E8E002A" w:rsidR="00186935" w:rsidRPr="00E73ED3" w:rsidRDefault="00186935">
      <w:pPr>
        <w:pStyle w:val="ListParagraph"/>
        <w:numPr>
          <w:ilvl w:val="1"/>
          <w:numId w:val="3"/>
        </w:numPr>
        <w:spacing w:after="0" w:line="240" w:lineRule="auto"/>
        <w:ind w:left="0" w:firstLine="16"/>
        <w:jc w:val="both"/>
        <w:rPr>
          <w:rFonts w:ascii="Times New Roman" w:hAnsi="Times New Roman" w:cs="Times New Roman"/>
          <w:sz w:val="22"/>
          <w:szCs w:val="22"/>
        </w:rPr>
      </w:pPr>
      <w:r w:rsidRPr="00E73ED3">
        <w:rPr>
          <w:rFonts w:ascii="Times New Roman" w:hAnsi="Times New Roman" w:cs="Times New Roman"/>
          <w:sz w:val="22"/>
          <w:szCs w:val="22"/>
        </w:rPr>
        <w:t>The consultant shall exercise professional judgement in verifying information and shall clearly indicate whether information is based on public sources, interviews, direct confirmation or reasonable inference.</w:t>
      </w:r>
    </w:p>
    <w:p w14:paraId="09F246AD" w14:textId="64936506" w:rsidR="00E73ED3" w:rsidRDefault="00E73ED3" w:rsidP="00E73ED3">
      <w:pPr>
        <w:pStyle w:val="ListParagraph"/>
        <w:spacing w:after="0" w:line="240" w:lineRule="auto"/>
        <w:ind w:left="736"/>
        <w:jc w:val="both"/>
        <w:rPr>
          <w:rFonts w:ascii="Times New Roman" w:hAnsi="Times New Roman" w:cs="Times New Roman"/>
          <w:sz w:val="22"/>
          <w:szCs w:val="22"/>
        </w:rPr>
      </w:pPr>
      <w:r>
        <w:rPr>
          <w:rFonts w:ascii="Times New Roman" w:hAnsi="Times New Roman" w:cs="Times New Roman"/>
          <w:sz w:val="22"/>
          <w:szCs w:val="22"/>
        </w:rPr>
        <w:br w:type="page"/>
      </w:r>
    </w:p>
    <w:p w14:paraId="2E1681E6" w14:textId="25482832" w:rsidR="00AB6686" w:rsidRPr="00BC3A9F" w:rsidRDefault="00794B8D" w:rsidP="00BE0262">
      <w:pPr>
        <w:spacing w:after="0" w:line="240" w:lineRule="auto"/>
        <w:jc w:val="both"/>
        <w:rPr>
          <w:rFonts w:ascii="Times New Roman" w:hAnsi="Times New Roman" w:cs="Times New Roman"/>
          <w:b/>
          <w:bCs/>
          <w:sz w:val="22"/>
          <w:szCs w:val="22"/>
          <w:u w:val="single"/>
        </w:rPr>
      </w:pPr>
      <w:r w:rsidRPr="00BC3A9F">
        <w:rPr>
          <w:rFonts w:ascii="Times New Roman" w:hAnsi="Times New Roman" w:cs="Times New Roman"/>
          <w:b/>
          <w:bCs/>
          <w:sz w:val="22"/>
          <w:szCs w:val="22"/>
        </w:rPr>
        <w:lastRenderedPageBreak/>
        <w:t>6.</w:t>
      </w:r>
      <w:r w:rsidRPr="00BC3A9F">
        <w:rPr>
          <w:rFonts w:ascii="Times New Roman" w:hAnsi="Times New Roman" w:cs="Times New Roman"/>
          <w:b/>
          <w:bCs/>
          <w:sz w:val="22"/>
          <w:szCs w:val="22"/>
        </w:rPr>
        <w:tab/>
      </w:r>
      <w:r w:rsidR="00AB6686" w:rsidRPr="00BC3A9F">
        <w:rPr>
          <w:rFonts w:ascii="Times New Roman" w:hAnsi="Times New Roman" w:cs="Times New Roman"/>
          <w:b/>
          <w:bCs/>
          <w:sz w:val="22"/>
          <w:szCs w:val="22"/>
          <w:u w:val="single"/>
        </w:rPr>
        <w:t>DURATION AND LEVEL OF EFFORT</w:t>
      </w:r>
    </w:p>
    <w:p w14:paraId="4BF02D67" w14:textId="77777777" w:rsidR="005C67BF" w:rsidRPr="00BC3A9F" w:rsidRDefault="005C67BF" w:rsidP="00BE0262">
      <w:pPr>
        <w:spacing w:after="0" w:line="240" w:lineRule="auto"/>
        <w:jc w:val="both"/>
        <w:rPr>
          <w:rFonts w:ascii="Times New Roman" w:hAnsi="Times New Roman" w:cs="Times New Roman"/>
          <w:sz w:val="22"/>
          <w:szCs w:val="22"/>
        </w:rPr>
      </w:pPr>
    </w:p>
    <w:p w14:paraId="551854F8" w14:textId="59883C88" w:rsidR="00A1647F" w:rsidRPr="00BC3A9F" w:rsidRDefault="00794B8D"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6.01</w:t>
      </w:r>
      <w:r w:rsidRPr="00BC3A9F">
        <w:rPr>
          <w:rFonts w:ascii="Times New Roman" w:hAnsi="Times New Roman" w:cs="Times New Roman"/>
          <w:sz w:val="22"/>
          <w:szCs w:val="22"/>
        </w:rPr>
        <w:tab/>
      </w:r>
      <w:r w:rsidR="00A1647F" w:rsidRPr="00BC3A9F">
        <w:rPr>
          <w:rFonts w:ascii="Times New Roman" w:hAnsi="Times New Roman" w:cs="Times New Roman"/>
          <w:sz w:val="22"/>
          <w:szCs w:val="22"/>
        </w:rPr>
        <w:t xml:space="preserve">The assignment is expected to be completed within approximately </w:t>
      </w:r>
      <w:r w:rsidR="00A1647F" w:rsidRPr="00BC3A9F">
        <w:rPr>
          <w:rFonts w:ascii="Times New Roman" w:hAnsi="Times New Roman" w:cs="Times New Roman"/>
          <w:b/>
          <w:bCs/>
          <w:sz w:val="22"/>
          <w:szCs w:val="22"/>
        </w:rPr>
        <w:t xml:space="preserve">four </w:t>
      </w:r>
      <w:r w:rsidR="005C67BF" w:rsidRPr="00BC3A9F">
        <w:rPr>
          <w:rFonts w:ascii="Times New Roman" w:hAnsi="Times New Roman" w:cs="Times New Roman"/>
          <w:b/>
          <w:bCs/>
          <w:sz w:val="22"/>
          <w:szCs w:val="22"/>
        </w:rPr>
        <w:t xml:space="preserve">consecutive </w:t>
      </w:r>
      <w:r w:rsidR="00A1647F" w:rsidRPr="00BC3A9F">
        <w:rPr>
          <w:rFonts w:ascii="Times New Roman" w:hAnsi="Times New Roman" w:cs="Times New Roman"/>
          <w:b/>
          <w:bCs/>
          <w:sz w:val="22"/>
          <w:szCs w:val="22"/>
        </w:rPr>
        <w:t>weeks</w:t>
      </w:r>
      <w:r w:rsidR="00A1647F" w:rsidRPr="00BC3A9F">
        <w:rPr>
          <w:rFonts w:ascii="Times New Roman" w:hAnsi="Times New Roman" w:cs="Times New Roman"/>
          <w:sz w:val="22"/>
          <w:szCs w:val="22"/>
        </w:rPr>
        <w:t xml:space="preserve"> of commencement. The estimated level of effort is </w:t>
      </w:r>
      <w:r w:rsidR="00A1647F" w:rsidRPr="00BC3A9F">
        <w:rPr>
          <w:rFonts w:ascii="Times New Roman" w:hAnsi="Times New Roman" w:cs="Times New Roman"/>
          <w:b/>
          <w:bCs/>
          <w:sz w:val="22"/>
          <w:szCs w:val="22"/>
        </w:rPr>
        <w:t>18 to 22 working days</w:t>
      </w:r>
      <w:r w:rsidR="00A1647F" w:rsidRPr="00BC3A9F">
        <w:rPr>
          <w:rFonts w:ascii="Times New Roman" w:hAnsi="Times New Roman" w:cs="Times New Roman"/>
          <w:sz w:val="22"/>
          <w:szCs w:val="22"/>
        </w:rPr>
        <w:t>, depending on the agreed scope of consultations and the extent of provider outreach required.</w:t>
      </w:r>
    </w:p>
    <w:p w14:paraId="5417ECE3" w14:textId="77777777" w:rsidR="00B5356B" w:rsidRPr="00BC3A9F" w:rsidRDefault="00B5356B" w:rsidP="00BE0262">
      <w:pPr>
        <w:spacing w:after="0" w:line="240" w:lineRule="auto"/>
        <w:jc w:val="both"/>
        <w:rPr>
          <w:rFonts w:ascii="Times New Roman" w:hAnsi="Times New Roman" w:cs="Times New Roman"/>
          <w:sz w:val="22"/>
          <w:szCs w:val="22"/>
        </w:rPr>
      </w:pPr>
    </w:p>
    <w:p w14:paraId="316E7201" w14:textId="24C5FCB5" w:rsidR="00AB6686" w:rsidRPr="00BC3A9F" w:rsidRDefault="00AB6686">
      <w:pPr>
        <w:pStyle w:val="ListParagraph"/>
        <w:numPr>
          <w:ilvl w:val="0"/>
          <w:numId w:val="15"/>
        </w:numPr>
        <w:spacing w:after="0" w:line="240" w:lineRule="auto"/>
        <w:ind w:hanging="720"/>
        <w:jc w:val="both"/>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t>REPORTING AND COORDINATION ARRANGEMENTS</w:t>
      </w:r>
    </w:p>
    <w:p w14:paraId="397DFF5A" w14:textId="77777777" w:rsidR="005C67BF" w:rsidRPr="00BC3A9F" w:rsidRDefault="005C67BF" w:rsidP="00BE0262">
      <w:pPr>
        <w:spacing w:after="0" w:line="240" w:lineRule="auto"/>
        <w:jc w:val="both"/>
        <w:rPr>
          <w:rFonts w:ascii="Times New Roman" w:hAnsi="Times New Roman" w:cs="Times New Roman"/>
          <w:sz w:val="22"/>
          <w:szCs w:val="22"/>
        </w:rPr>
      </w:pPr>
    </w:p>
    <w:p w14:paraId="64C85EF2" w14:textId="05195DE6" w:rsidR="00A1647F" w:rsidRPr="00BC3A9F" w:rsidRDefault="00A1647F">
      <w:pPr>
        <w:pStyle w:val="ListParagraph"/>
        <w:numPr>
          <w:ilvl w:val="1"/>
          <w:numId w:val="15"/>
        </w:numPr>
        <w:spacing w:after="0" w:line="240" w:lineRule="auto"/>
        <w:ind w:left="0" w:firstLine="0"/>
        <w:jc w:val="both"/>
        <w:rPr>
          <w:rFonts w:ascii="Times New Roman" w:hAnsi="Times New Roman" w:cs="Times New Roman"/>
          <w:sz w:val="22"/>
          <w:szCs w:val="22"/>
        </w:rPr>
      </w:pPr>
      <w:r w:rsidRPr="00BC3A9F">
        <w:rPr>
          <w:rFonts w:ascii="Times New Roman" w:hAnsi="Times New Roman" w:cs="Times New Roman"/>
          <w:sz w:val="22"/>
          <w:szCs w:val="22"/>
        </w:rPr>
        <w:t>The consultant shall report to CDB’s designated Project Coordinator or Technical Officer and shall work closely with the relevant CDB technical and procurement teams.</w:t>
      </w:r>
    </w:p>
    <w:p w14:paraId="5C56B2E2" w14:textId="77777777" w:rsidR="00662940" w:rsidRPr="00BC3A9F" w:rsidRDefault="00662940" w:rsidP="00BE0262">
      <w:pPr>
        <w:pStyle w:val="ListParagraph"/>
        <w:spacing w:after="0" w:line="240" w:lineRule="auto"/>
        <w:ind w:left="1080"/>
        <w:jc w:val="both"/>
        <w:rPr>
          <w:rFonts w:ascii="Times New Roman" w:hAnsi="Times New Roman" w:cs="Times New Roman"/>
          <w:sz w:val="22"/>
          <w:szCs w:val="22"/>
        </w:rPr>
      </w:pPr>
    </w:p>
    <w:p w14:paraId="236EFB0F" w14:textId="35E6F258" w:rsidR="00186935" w:rsidRPr="00BC3A9F" w:rsidRDefault="00662940"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7.02</w:t>
      </w:r>
      <w:r w:rsidRPr="00BC3A9F">
        <w:rPr>
          <w:rFonts w:ascii="Times New Roman" w:hAnsi="Times New Roman" w:cs="Times New Roman"/>
          <w:sz w:val="22"/>
          <w:szCs w:val="22"/>
        </w:rPr>
        <w:tab/>
      </w:r>
      <w:r w:rsidR="00186935" w:rsidRPr="00BC3A9F">
        <w:rPr>
          <w:rFonts w:ascii="Times New Roman" w:hAnsi="Times New Roman" w:cs="Times New Roman"/>
          <w:sz w:val="22"/>
          <w:szCs w:val="22"/>
        </w:rPr>
        <w:t>CDB may provide access to available project documents and may identify stakeholders for consultation. The consultant shall remain responsible for independently conducting the market assessment and preparing the analysis.</w:t>
      </w:r>
    </w:p>
    <w:p w14:paraId="37984BA9" w14:textId="77777777" w:rsidR="00B5356B" w:rsidRPr="00BC3A9F" w:rsidRDefault="00B5356B" w:rsidP="00BE0262">
      <w:pPr>
        <w:spacing w:after="0" w:line="240" w:lineRule="auto"/>
        <w:jc w:val="both"/>
        <w:rPr>
          <w:rFonts w:ascii="Times New Roman" w:hAnsi="Times New Roman" w:cs="Times New Roman"/>
          <w:sz w:val="22"/>
          <w:szCs w:val="22"/>
        </w:rPr>
      </w:pPr>
    </w:p>
    <w:p w14:paraId="1025DB30" w14:textId="040CB9A6" w:rsidR="00AB6686" w:rsidRPr="00BC3A9F" w:rsidRDefault="00AB6686">
      <w:pPr>
        <w:pStyle w:val="ListParagraph"/>
        <w:numPr>
          <w:ilvl w:val="0"/>
          <w:numId w:val="15"/>
        </w:numPr>
        <w:spacing w:after="0" w:line="240" w:lineRule="auto"/>
        <w:ind w:hanging="720"/>
        <w:jc w:val="both"/>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t>QUALIFICATIONS AND EXPERIENCE REQUIREMENTS</w:t>
      </w:r>
    </w:p>
    <w:p w14:paraId="45989A99" w14:textId="77777777" w:rsidR="005C67BF" w:rsidRPr="00BC3A9F" w:rsidRDefault="005C67BF" w:rsidP="00BE0262">
      <w:pPr>
        <w:spacing w:after="0" w:line="240" w:lineRule="auto"/>
        <w:jc w:val="both"/>
        <w:rPr>
          <w:rFonts w:ascii="Times New Roman" w:hAnsi="Times New Roman" w:cs="Times New Roman"/>
          <w:sz w:val="22"/>
          <w:szCs w:val="22"/>
        </w:rPr>
      </w:pPr>
    </w:p>
    <w:p w14:paraId="15208417" w14:textId="261FB477" w:rsidR="00186935" w:rsidRPr="00BC3A9F" w:rsidRDefault="009664D1"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8.01</w:t>
      </w:r>
      <w:r w:rsidRPr="00BC3A9F">
        <w:rPr>
          <w:rFonts w:ascii="Times New Roman" w:hAnsi="Times New Roman" w:cs="Times New Roman"/>
          <w:sz w:val="22"/>
          <w:szCs w:val="22"/>
        </w:rPr>
        <w:tab/>
      </w:r>
      <w:r w:rsidR="00186935" w:rsidRPr="00BC3A9F">
        <w:rPr>
          <w:rFonts w:ascii="Times New Roman" w:hAnsi="Times New Roman" w:cs="Times New Roman"/>
          <w:sz w:val="22"/>
          <w:szCs w:val="22"/>
        </w:rPr>
        <w:t>The assignment shall be undertaken by an individual consultant with relevant experience in market analysis, procurement planning and/or marine environmental services related to coral reef restoration.</w:t>
      </w:r>
    </w:p>
    <w:p w14:paraId="693C5BD7" w14:textId="77777777" w:rsidR="007347F6" w:rsidRPr="00BC3A9F" w:rsidRDefault="007347F6" w:rsidP="00BE0262">
      <w:pPr>
        <w:spacing w:after="0" w:line="240" w:lineRule="auto"/>
        <w:jc w:val="both"/>
        <w:rPr>
          <w:rFonts w:ascii="Times New Roman" w:eastAsia="Times New Roman" w:hAnsi="Times New Roman" w:cs="Times New Roman"/>
          <w:kern w:val="0"/>
          <w:sz w:val="22"/>
          <w:szCs w:val="22"/>
          <w14:ligatures w14:val="none"/>
        </w:rPr>
      </w:pPr>
    </w:p>
    <w:p w14:paraId="47757EB2" w14:textId="1277AF7E" w:rsidR="00186935" w:rsidRPr="00BC3A9F" w:rsidRDefault="00186935">
      <w:pPr>
        <w:pStyle w:val="ListParagraph"/>
        <w:numPr>
          <w:ilvl w:val="1"/>
          <w:numId w:val="16"/>
        </w:numPr>
        <w:spacing w:after="0" w:line="240" w:lineRule="auto"/>
        <w:ind w:left="720" w:hanging="720"/>
        <w:jc w:val="both"/>
        <w:rPr>
          <w:rFonts w:ascii="Times New Roman" w:hAnsi="Times New Roman" w:cs="Times New Roman"/>
          <w:sz w:val="22"/>
          <w:szCs w:val="22"/>
        </w:rPr>
      </w:pPr>
      <w:r w:rsidRPr="00BC3A9F">
        <w:rPr>
          <w:rFonts w:ascii="Times New Roman" w:hAnsi="Times New Roman" w:cs="Times New Roman"/>
          <w:sz w:val="22"/>
          <w:szCs w:val="22"/>
        </w:rPr>
        <w:t>The consultant may have either of the following profiles:</w:t>
      </w:r>
    </w:p>
    <w:p w14:paraId="2200B8DD" w14:textId="77777777" w:rsidR="009664D1" w:rsidRPr="00BC3A9F" w:rsidRDefault="009664D1" w:rsidP="00BE0262">
      <w:pPr>
        <w:spacing w:after="0" w:line="240" w:lineRule="auto"/>
        <w:jc w:val="both"/>
        <w:rPr>
          <w:rFonts w:ascii="Times New Roman" w:hAnsi="Times New Roman" w:cs="Times New Roman"/>
          <w:sz w:val="22"/>
          <w:szCs w:val="22"/>
        </w:rPr>
      </w:pPr>
    </w:p>
    <w:p w14:paraId="2CA3A7B7" w14:textId="1F2E70B8" w:rsidR="00186935" w:rsidRPr="00BC3A9F" w:rsidRDefault="00186935">
      <w:pPr>
        <w:pStyle w:val="ListParagraph"/>
        <w:numPr>
          <w:ilvl w:val="0"/>
          <w:numId w:val="17"/>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a background in procurement, market analysis or project preparation, with demonstrated experience assessing specialised technical markets in environmental, climate resilience, marine, blue economy or natural resource management sectors; or</w:t>
      </w:r>
    </w:p>
    <w:p w14:paraId="6DD87E00" w14:textId="77777777" w:rsidR="009664D1" w:rsidRPr="00BC3A9F" w:rsidRDefault="009664D1" w:rsidP="00BE0262">
      <w:pPr>
        <w:pStyle w:val="ListParagraph"/>
        <w:spacing w:after="0" w:line="240" w:lineRule="auto"/>
        <w:jc w:val="both"/>
        <w:rPr>
          <w:rFonts w:ascii="Times New Roman" w:hAnsi="Times New Roman" w:cs="Times New Roman"/>
          <w:sz w:val="22"/>
          <w:szCs w:val="22"/>
        </w:rPr>
      </w:pPr>
    </w:p>
    <w:p w14:paraId="162B642C" w14:textId="4C27F1C1" w:rsidR="00186935" w:rsidRPr="00BC3A9F" w:rsidRDefault="00186935">
      <w:pPr>
        <w:pStyle w:val="ListParagraph"/>
        <w:numPr>
          <w:ilvl w:val="0"/>
          <w:numId w:val="17"/>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a background in marine science, coral reef restoration, coastal management or environmental services, with demonstrated experience in supplier mapping, market assessments, feasibility studies, procurement planning support or donor-funded project analysis.</w:t>
      </w:r>
    </w:p>
    <w:p w14:paraId="58BCA206" w14:textId="77777777" w:rsidR="00B5356B" w:rsidRPr="00BC3A9F" w:rsidRDefault="00B5356B" w:rsidP="00BE0262">
      <w:pPr>
        <w:spacing w:after="0" w:line="240" w:lineRule="auto"/>
        <w:jc w:val="both"/>
        <w:rPr>
          <w:rFonts w:ascii="Times New Roman" w:hAnsi="Times New Roman" w:cs="Times New Roman"/>
          <w:sz w:val="22"/>
          <w:szCs w:val="22"/>
        </w:rPr>
      </w:pPr>
    </w:p>
    <w:p w14:paraId="0CDED742" w14:textId="44E50835" w:rsidR="009664D1" w:rsidRPr="00BC3A9F" w:rsidRDefault="009664D1" w:rsidP="00BE0262">
      <w:pPr>
        <w:spacing w:after="0" w:line="240" w:lineRule="auto"/>
        <w:jc w:val="both"/>
        <w:rPr>
          <w:rFonts w:ascii="Times New Roman" w:hAnsi="Times New Roman" w:cs="Times New Roman"/>
          <w:sz w:val="22"/>
          <w:szCs w:val="22"/>
        </w:rPr>
      </w:pPr>
      <w:r w:rsidRPr="00BC3A9F">
        <w:rPr>
          <w:rFonts w:ascii="Times New Roman" w:hAnsi="Times New Roman" w:cs="Times New Roman"/>
          <w:sz w:val="22"/>
          <w:szCs w:val="22"/>
        </w:rPr>
        <w:t>8.03</w:t>
      </w:r>
      <w:r w:rsidRPr="00BC3A9F">
        <w:rPr>
          <w:rFonts w:ascii="Times New Roman" w:hAnsi="Times New Roman" w:cs="Times New Roman"/>
          <w:sz w:val="22"/>
          <w:szCs w:val="22"/>
        </w:rPr>
        <w:tab/>
      </w:r>
      <w:r w:rsidR="00186935" w:rsidRPr="00BC3A9F">
        <w:rPr>
          <w:rFonts w:ascii="Times New Roman" w:hAnsi="Times New Roman" w:cs="Times New Roman"/>
          <w:sz w:val="22"/>
          <w:szCs w:val="22"/>
        </w:rPr>
        <w:t>The consultant shall meet the following minimum qualifications and experience requirements:</w:t>
      </w:r>
    </w:p>
    <w:p w14:paraId="64D3F96A" w14:textId="77777777" w:rsidR="009664D1" w:rsidRPr="00BC3A9F" w:rsidRDefault="009664D1" w:rsidP="00BE0262">
      <w:pPr>
        <w:spacing w:after="0" w:line="240" w:lineRule="auto"/>
        <w:jc w:val="both"/>
        <w:rPr>
          <w:rFonts w:ascii="Times New Roman" w:hAnsi="Times New Roman" w:cs="Times New Roman"/>
          <w:sz w:val="22"/>
          <w:szCs w:val="22"/>
        </w:rPr>
      </w:pPr>
    </w:p>
    <w:p w14:paraId="0DFE18C0" w14:textId="3A0D2C47" w:rsidR="00B5356B" w:rsidRPr="00BC3A9F" w:rsidRDefault="00186935">
      <w:pPr>
        <w:pStyle w:val="ListParagraph"/>
        <w:numPr>
          <w:ilvl w:val="0"/>
          <w:numId w:val="1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A university degree in procurement, business, economics, environmental science, marine science, coastal zone management, natural resource management, climate resilience, public policy, engineering or another relevant discipline. A postgraduate degree would be an asset.</w:t>
      </w:r>
    </w:p>
    <w:p w14:paraId="1B9AA3A9" w14:textId="77777777" w:rsidR="00B5356B" w:rsidRPr="00BC3A9F" w:rsidRDefault="00B5356B" w:rsidP="00BE0262">
      <w:pPr>
        <w:spacing w:after="0" w:line="240" w:lineRule="auto"/>
        <w:ind w:left="1440" w:hanging="720"/>
        <w:jc w:val="both"/>
        <w:rPr>
          <w:rFonts w:ascii="Times New Roman" w:hAnsi="Times New Roman" w:cs="Times New Roman"/>
          <w:sz w:val="22"/>
          <w:szCs w:val="22"/>
        </w:rPr>
      </w:pPr>
    </w:p>
    <w:p w14:paraId="00BA33CD" w14:textId="14CA033B" w:rsidR="00186935" w:rsidRPr="00BC3A9F" w:rsidRDefault="00186935">
      <w:pPr>
        <w:pStyle w:val="ListParagraph"/>
        <w:numPr>
          <w:ilvl w:val="0"/>
          <w:numId w:val="1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At least seven years of relevant professional experience in market analysis, procurement, environmental consulting, marine or coastal projects, climate resilience, blue economy, natural resource management or related fields.</w:t>
      </w:r>
    </w:p>
    <w:p w14:paraId="13B14283" w14:textId="77777777" w:rsidR="00B5356B" w:rsidRPr="00BC3A9F" w:rsidRDefault="00B5356B" w:rsidP="00BE0262">
      <w:pPr>
        <w:spacing w:after="0" w:line="240" w:lineRule="auto"/>
        <w:ind w:left="1440" w:hanging="720"/>
        <w:jc w:val="both"/>
        <w:rPr>
          <w:rFonts w:ascii="Times New Roman" w:hAnsi="Times New Roman" w:cs="Times New Roman"/>
          <w:sz w:val="22"/>
          <w:szCs w:val="22"/>
        </w:rPr>
      </w:pPr>
    </w:p>
    <w:p w14:paraId="4A9F991F" w14:textId="626A78C7" w:rsidR="00186935" w:rsidRPr="00BC3A9F" w:rsidRDefault="00186935">
      <w:pPr>
        <w:pStyle w:val="ListParagraph"/>
        <w:numPr>
          <w:ilvl w:val="0"/>
          <w:numId w:val="1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Demonstrated experience in one or more of the following: market assessments, supplier mapping, sector studies, procurement strategy support, technical due diligence, feasibility assessments, project preparation studies or specialised provider mapping.</w:t>
      </w:r>
    </w:p>
    <w:p w14:paraId="52FFE01B" w14:textId="77777777" w:rsidR="00B5356B" w:rsidRPr="00BC3A9F" w:rsidRDefault="00B5356B" w:rsidP="00BE0262">
      <w:pPr>
        <w:spacing w:after="0" w:line="240" w:lineRule="auto"/>
        <w:ind w:left="1440" w:hanging="720"/>
        <w:jc w:val="both"/>
        <w:rPr>
          <w:rFonts w:ascii="Times New Roman" w:hAnsi="Times New Roman" w:cs="Times New Roman"/>
          <w:sz w:val="22"/>
          <w:szCs w:val="22"/>
        </w:rPr>
      </w:pPr>
    </w:p>
    <w:p w14:paraId="587612A7" w14:textId="4AAF6217" w:rsidR="00186935" w:rsidRPr="00BC3A9F" w:rsidRDefault="00186935">
      <w:pPr>
        <w:pStyle w:val="ListParagraph"/>
        <w:numPr>
          <w:ilvl w:val="0"/>
          <w:numId w:val="1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Familiarity with coral reef restoration, marine ecosystem restoration, coastal resilience, nature-based solutions or related environmental services. Direct technical experience in coral restoration would be an asset but is not mandatory where the consultant demonstrates strong market analysis and procurement experience in comparable specialised sectors.</w:t>
      </w:r>
    </w:p>
    <w:p w14:paraId="295F1702" w14:textId="77777777" w:rsidR="00B5356B" w:rsidRPr="00BC3A9F" w:rsidRDefault="00B5356B" w:rsidP="00BE0262">
      <w:pPr>
        <w:spacing w:after="0" w:line="240" w:lineRule="auto"/>
        <w:ind w:left="1440" w:hanging="720"/>
        <w:jc w:val="both"/>
        <w:rPr>
          <w:rFonts w:ascii="Times New Roman" w:hAnsi="Times New Roman" w:cs="Times New Roman"/>
          <w:sz w:val="22"/>
          <w:szCs w:val="22"/>
        </w:rPr>
      </w:pPr>
    </w:p>
    <w:p w14:paraId="324A5A92" w14:textId="2386143D" w:rsidR="00186935" w:rsidRPr="00BC3A9F" w:rsidRDefault="00186935">
      <w:pPr>
        <w:pStyle w:val="ListParagraph"/>
        <w:numPr>
          <w:ilvl w:val="0"/>
          <w:numId w:val="1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lastRenderedPageBreak/>
        <w:t>Understanding of active coral restoration approaches</w:t>
      </w:r>
      <w:r w:rsidR="001F6C59" w:rsidRPr="00BC3A9F">
        <w:rPr>
          <w:rFonts w:ascii="Times New Roman" w:hAnsi="Times New Roman" w:cs="Times New Roman"/>
          <w:sz w:val="22"/>
          <w:szCs w:val="22"/>
        </w:rPr>
        <w:t xml:space="preserve"> for boulder reef</w:t>
      </w:r>
      <w:r w:rsidR="001F6C59" w:rsidRPr="00BC3A9F">
        <w:rPr>
          <w:rFonts w:ascii="Times New Roman" w:hAnsi="Times New Roman" w:cs="Times New Roman"/>
          <w:sz w:val="22"/>
          <w:szCs w:val="22"/>
        </w:rPr>
        <w:noBreakHyphen/>
        <w:t>forming corals</w:t>
      </w:r>
      <w:r w:rsidRPr="00BC3A9F">
        <w:rPr>
          <w:rFonts w:ascii="Times New Roman" w:hAnsi="Times New Roman" w:cs="Times New Roman"/>
          <w:sz w:val="22"/>
          <w:szCs w:val="22"/>
        </w:rPr>
        <w:t xml:space="preserve">, including coral nurseries, land-based propagation, </w:t>
      </w:r>
      <w:proofErr w:type="spellStart"/>
      <w:r w:rsidRPr="00BC3A9F">
        <w:rPr>
          <w:rFonts w:ascii="Times New Roman" w:hAnsi="Times New Roman" w:cs="Times New Roman"/>
          <w:sz w:val="22"/>
          <w:szCs w:val="22"/>
        </w:rPr>
        <w:t>microfragmentation</w:t>
      </w:r>
      <w:proofErr w:type="spellEnd"/>
      <w:r w:rsidRPr="00BC3A9F">
        <w:rPr>
          <w:rFonts w:ascii="Times New Roman" w:hAnsi="Times New Roman" w:cs="Times New Roman"/>
          <w:sz w:val="22"/>
          <w:szCs w:val="22"/>
        </w:rPr>
        <w:t xml:space="preserve"> and fusion, </w:t>
      </w:r>
      <w:proofErr w:type="spellStart"/>
      <w:r w:rsidRPr="00BC3A9F">
        <w:rPr>
          <w:rFonts w:ascii="Times New Roman" w:hAnsi="Times New Roman" w:cs="Times New Roman"/>
          <w:sz w:val="22"/>
          <w:szCs w:val="22"/>
        </w:rPr>
        <w:t>outplanting</w:t>
      </w:r>
      <w:proofErr w:type="spellEnd"/>
      <w:r w:rsidRPr="00BC3A9F">
        <w:rPr>
          <w:rFonts w:ascii="Times New Roman" w:hAnsi="Times New Roman" w:cs="Times New Roman"/>
          <w:sz w:val="22"/>
          <w:szCs w:val="22"/>
        </w:rPr>
        <w:t xml:space="preserve"> and reef monitoring, or the ability to demonstrate access to relevant technical knowledge in these areas.</w:t>
      </w:r>
    </w:p>
    <w:p w14:paraId="381DCCC9" w14:textId="77777777" w:rsidR="00B5356B" w:rsidRPr="00BC3A9F" w:rsidRDefault="00B5356B" w:rsidP="00BE0262">
      <w:pPr>
        <w:spacing w:after="0" w:line="240" w:lineRule="auto"/>
        <w:ind w:left="1440" w:hanging="720"/>
        <w:jc w:val="both"/>
        <w:rPr>
          <w:rFonts w:ascii="Times New Roman" w:hAnsi="Times New Roman" w:cs="Times New Roman"/>
          <w:sz w:val="22"/>
          <w:szCs w:val="22"/>
        </w:rPr>
      </w:pPr>
    </w:p>
    <w:p w14:paraId="7BC326B5" w14:textId="650681F7" w:rsidR="00186935" w:rsidRPr="00BC3A9F" w:rsidRDefault="00186935">
      <w:pPr>
        <w:pStyle w:val="ListParagraph"/>
        <w:numPr>
          <w:ilvl w:val="0"/>
          <w:numId w:val="1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Experience with donor-funded, MDB-financed or public sector assignments would be an asset.</w:t>
      </w:r>
    </w:p>
    <w:p w14:paraId="1A4833E0" w14:textId="77777777" w:rsidR="00B5356B" w:rsidRPr="00BC3A9F" w:rsidRDefault="00B5356B" w:rsidP="00BE0262">
      <w:pPr>
        <w:spacing w:after="0" w:line="240" w:lineRule="auto"/>
        <w:ind w:left="1440" w:hanging="720"/>
        <w:jc w:val="both"/>
        <w:rPr>
          <w:rFonts w:ascii="Times New Roman" w:hAnsi="Times New Roman" w:cs="Times New Roman"/>
          <w:sz w:val="22"/>
          <w:szCs w:val="22"/>
        </w:rPr>
      </w:pPr>
    </w:p>
    <w:p w14:paraId="192E93D9" w14:textId="7F809DE1" w:rsidR="00186935" w:rsidRPr="00BC3A9F" w:rsidRDefault="00186935">
      <w:pPr>
        <w:pStyle w:val="ListParagraph"/>
        <w:numPr>
          <w:ilvl w:val="0"/>
          <w:numId w:val="1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Experience in the Caribbean, small island developing states or comparable coastal or marine environments would be an asset.</w:t>
      </w:r>
    </w:p>
    <w:p w14:paraId="5AEEC7E0" w14:textId="77777777" w:rsidR="00B5356B" w:rsidRPr="00BC3A9F" w:rsidRDefault="00B5356B" w:rsidP="00BE0262">
      <w:pPr>
        <w:spacing w:after="0" w:line="240" w:lineRule="auto"/>
        <w:ind w:left="1440" w:hanging="720"/>
        <w:jc w:val="both"/>
        <w:rPr>
          <w:rFonts w:ascii="Times New Roman" w:hAnsi="Times New Roman" w:cs="Times New Roman"/>
          <w:sz w:val="22"/>
          <w:szCs w:val="22"/>
        </w:rPr>
      </w:pPr>
    </w:p>
    <w:p w14:paraId="07468C15" w14:textId="4D7A1FBB" w:rsidR="00186935" w:rsidRPr="00BC3A9F" w:rsidRDefault="00186935">
      <w:pPr>
        <w:pStyle w:val="ListParagraph"/>
        <w:numPr>
          <w:ilvl w:val="0"/>
          <w:numId w:val="18"/>
        </w:numPr>
        <w:spacing w:after="0" w:line="240" w:lineRule="auto"/>
        <w:ind w:left="1440" w:hanging="720"/>
        <w:jc w:val="both"/>
        <w:rPr>
          <w:rFonts w:ascii="Times New Roman" w:hAnsi="Times New Roman" w:cs="Times New Roman"/>
          <w:sz w:val="22"/>
          <w:szCs w:val="22"/>
        </w:rPr>
      </w:pPr>
      <w:r w:rsidRPr="00BC3A9F">
        <w:rPr>
          <w:rFonts w:ascii="Times New Roman" w:hAnsi="Times New Roman" w:cs="Times New Roman"/>
          <w:sz w:val="22"/>
          <w:szCs w:val="22"/>
        </w:rPr>
        <w:t>Strong analytical, consultation and report-writing skills, including the ability to translate technical market information into practical procurement advice.</w:t>
      </w:r>
    </w:p>
    <w:p w14:paraId="6D559B2F" w14:textId="77777777" w:rsidR="00B5356B" w:rsidRPr="00BC3A9F" w:rsidRDefault="00B5356B" w:rsidP="00BE0262">
      <w:pPr>
        <w:pStyle w:val="ListParagraph"/>
        <w:spacing w:after="0" w:line="240" w:lineRule="auto"/>
        <w:ind w:left="360"/>
        <w:jc w:val="both"/>
        <w:rPr>
          <w:rFonts w:ascii="Times New Roman" w:hAnsi="Times New Roman" w:cs="Times New Roman"/>
          <w:sz w:val="22"/>
          <w:szCs w:val="22"/>
        </w:rPr>
      </w:pPr>
    </w:p>
    <w:p w14:paraId="4E0AD2CA" w14:textId="6C3504DC" w:rsidR="00AB6686" w:rsidRPr="00BC3A9F" w:rsidRDefault="00AB6686">
      <w:pPr>
        <w:pStyle w:val="ListParagraph"/>
        <w:numPr>
          <w:ilvl w:val="0"/>
          <w:numId w:val="15"/>
        </w:numPr>
        <w:spacing w:after="0" w:line="240" w:lineRule="auto"/>
        <w:ind w:hanging="720"/>
        <w:jc w:val="both"/>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t>CONFLICT OF INTEREST</w:t>
      </w:r>
    </w:p>
    <w:p w14:paraId="1BA447BF" w14:textId="77777777" w:rsidR="00B5356B" w:rsidRPr="00BC3A9F" w:rsidRDefault="00B5356B" w:rsidP="00BE0262">
      <w:pPr>
        <w:spacing w:after="0" w:line="240" w:lineRule="auto"/>
        <w:jc w:val="both"/>
        <w:rPr>
          <w:rFonts w:ascii="Times New Roman" w:hAnsi="Times New Roman" w:cs="Times New Roman"/>
          <w:sz w:val="22"/>
          <w:szCs w:val="22"/>
        </w:rPr>
      </w:pPr>
    </w:p>
    <w:p w14:paraId="314EDC8E" w14:textId="253794E3" w:rsidR="00186935" w:rsidRDefault="00280792" w:rsidP="00BE02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9.01</w:t>
      </w:r>
      <w:r>
        <w:rPr>
          <w:rFonts w:ascii="Times New Roman" w:hAnsi="Times New Roman" w:cs="Times New Roman"/>
          <w:sz w:val="22"/>
          <w:szCs w:val="22"/>
        </w:rPr>
        <w:tab/>
      </w:r>
      <w:r w:rsidR="00186935" w:rsidRPr="00BC3A9F">
        <w:rPr>
          <w:rFonts w:ascii="Times New Roman" w:hAnsi="Times New Roman" w:cs="Times New Roman"/>
          <w:sz w:val="22"/>
          <w:szCs w:val="22"/>
        </w:rPr>
        <w:t>The consultant shall disclose any actual, potential or perceived conflict of interest, including any professional, financial or institutional relationship with any firm, organisation, NGO, research institution or individual expert active in the coral reef restoration market.</w:t>
      </w:r>
    </w:p>
    <w:p w14:paraId="43C8DB4B" w14:textId="77777777" w:rsidR="00280792" w:rsidRPr="00BC3A9F" w:rsidRDefault="00280792" w:rsidP="00BE0262">
      <w:pPr>
        <w:spacing w:after="0" w:line="240" w:lineRule="auto"/>
        <w:jc w:val="both"/>
        <w:rPr>
          <w:rFonts w:ascii="Times New Roman" w:hAnsi="Times New Roman" w:cs="Times New Roman"/>
          <w:sz w:val="22"/>
          <w:szCs w:val="22"/>
        </w:rPr>
      </w:pPr>
    </w:p>
    <w:p w14:paraId="5B9007E0" w14:textId="7ACE5986" w:rsidR="00186935" w:rsidRPr="00BC3A9F" w:rsidRDefault="00280792" w:rsidP="00BE02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9.02</w:t>
      </w:r>
      <w:r>
        <w:rPr>
          <w:rFonts w:ascii="Times New Roman" w:hAnsi="Times New Roman" w:cs="Times New Roman"/>
          <w:sz w:val="22"/>
          <w:szCs w:val="22"/>
        </w:rPr>
        <w:tab/>
      </w:r>
      <w:r w:rsidR="00186935" w:rsidRPr="00BC3A9F">
        <w:rPr>
          <w:rFonts w:ascii="Times New Roman" w:hAnsi="Times New Roman" w:cs="Times New Roman"/>
          <w:sz w:val="22"/>
          <w:szCs w:val="22"/>
        </w:rPr>
        <w:t>The consultant shall not use the assignment to promote or favour any specific provider, technology or proprietary method. The final report shall remain objective, evidence-based and suitable for CDB’s procurement planning and decision-making.</w:t>
      </w:r>
    </w:p>
    <w:p w14:paraId="2990E43D" w14:textId="77777777" w:rsidR="00E83E15" w:rsidRPr="00BC3A9F" w:rsidRDefault="00E83E15" w:rsidP="00BE0262">
      <w:pPr>
        <w:spacing w:after="0" w:line="240" w:lineRule="auto"/>
        <w:jc w:val="both"/>
        <w:rPr>
          <w:rFonts w:ascii="Times New Roman" w:hAnsi="Times New Roman" w:cs="Times New Roman"/>
          <w:sz w:val="22"/>
          <w:szCs w:val="22"/>
        </w:rPr>
      </w:pPr>
    </w:p>
    <w:p w14:paraId="083BFDD4" w14:textId="22EAEEC3" w:rsidR="00E83E15" w:rsidRPr="00BC3A9F" w:rsidRDefault="00E83E15">
      <w:pPr>
        <w:pStyle w:val="ListParagraph"/>
        <w:numPr>
          <w:ilvl w:val="0"/>
          <w:numId w:val="15"/>
        </w:numPr>
        <w:spacing w:after="0" w:line="240" w:lineRule="auto"/>
        <w:ind w:hanging="720"/>
        <w:jc w:val="both"/>
        <w:rPr>
          <w:rFonts w:ascii="Times New Roman" w:hAnsi="Times New Roman" w:cs="Times New Roman"/>
          <w:b/>
          <w:bCs/>
          <w:sz w:val="22"/>
          <w:szCs w:val="22"/>
          <w:u w:val="single"/>
        </w:rPr>
      </w:pPr>
      <w:r w:rsidRPr="00BC3A9F">
        <w:rPr>
          <w:rFonts w:ascii="Times New Roman" w:hAnsi="Times New Roman" w:cs="Times New Roman"/>
          <w:b/>
          <w:bCs/>
          <w:sz w:val="22"/>
          <w:szCs w:val="22"/>
          <w:u w:val="single"/>
        </w:rPr>
        <w:t>STANDARD CONDITIONS FOR THE ASSIGNMENT</w:t>
      </w:r>
    </w:p>
    <w:p w14:paraId="0536D08A" w14:textId="77777777" w:rsidR="00E85F7A" w:rsidRPr="00BC3A9F" w:rsidRDefault="00E85F7A" w:rsidP="00BE0262">
      <w:pPr>
        <w:pStyle w:val="ListParagraph"/>
        <w:spacing w:after="0" w:line="240" w:lineRule="auto"/>
        <w:jc w:val="both"/>
        <w:rPr>
          <w:rFonts w:ascii="Times New Roman" w:hAnsi="Times New Roman" w:cs="Times New Roman"/>
          <w:b/>
          <w:bCs/>
          <w:sz w:val="22"/>
          <w:szCs w:val="22"/>
          <w:u w:val="single"/>
        </w:rPr>
      </w:pPr>
    </w:p>
    <w:p w14:paraId="008560BF" w14:textId="714654DA" w:rsidR="00E83E15" w:rsidRPr="00BC3A9F" w:rsidRDefault="00E83E15" w:rsidP="00280792">
      <w:pPr>
        <w:spacing w:after="0" w:line="240" w:lineRule="auto"/>
        <w:ind w:firstLine="720"/>
        <w:jc w:val="both"/>
        <w:rPr>
          <w:rFonts w:ascii="Times New Roman" w:hAnsi="Times New Roman" w:cs="Times New Roman"/>
          <w:b/>
          <w:bCs/>
          <w:sz w:val="22"/>
          <w:szCs w:val="22"/>
        </w:rPr>
      </w:pPr>
      <w:r w:rsidRPr="00BC3A9F">
        <w:rPr>
          <w:rFonts w:ascii="Times New Roman" w:hAnsi="Times New Roman" w:cs="Times New Roman"/>
          <w:b/>
          <w:bCs/>
          <w:sz w:val="22"/>
          <w:szCs w:val="22"/>
        </w:rPr>
        <w:t>Confidentiality of Information</w:t>
      </w:r>
    </w:p>
    <w:p w14:paraId="41D75E57" w14:textId="77777777" w:rsidR="001A0A43" w:rsidRPr="00BC3A9F" w:rsidRDefault="001A0A43" w:rsidP="00BE0262">
      <w:pPr>
        <w:spacing w:after="0" w:line="240" w:lineRule="auto"/>
        <w:ind w:firstLine="360"/>
        <w:jc w:val="both"/>
        <w:rPr>
          <w:rFonts w:ascii="Times New Roman" w:hAnsi="Times New Roman" w:cs="Times New Roman"/>
          <w:b/>
          <w:bCs/>
          <w:sz w:val="22"/>
          <w:szCs w:val="22"/>
        </w:rPr>
      </w:pPr>
    </w:p>
    <w:p w14:paraId="17DD31BE" w14:textId="643DEAE5" w:rsidR="00E83E15" w:rsidRPr="00DD1561" w:rsidRDefault="00E83E15">
      <w:pPr>
        <w:pStyle w:val="ListParagraph"/>
        <w:numPr>
          <w:ilvl w:val="0"/>
          <w:numId w:val="19"/>
        </w:numPr>
        <w:tabs>
          <w:tab w:val="left" w:pos="1440"/>
        </w:tabs>
        <w:spacing w:after="0" w:line="240" w:lineRule="auto"/>
        <w:ind w:left="1440" w:hanging="720"/>
        <w:jc w:val="both"/>
        <w:rPr>
          <w:rFonts w:ascii="Times New Roman" w:hAnsi="Times New Roman" w:cs="Times New Roman"/>
          <w:sz w:val="22"/>
          <w:szCs w:val="22"/>
        </w:rPr>
      </w:pPr>
      <w:r w:rsidRPr="00DD1561">
        <w:rPr>
          <w:rFonts w:ascii="Times New Roman" w:hAnsi="Times New Roman" w:cs="Times New Roman"/>
          <w:sz w:val="22"/>
          <w:szCs w:val="22"/>
        </w:rPr>
        <w:t>The consultant shall treat all information obtained in the course of the assignment as confidential and shall not disclose such information to any third party without the prior written consent of the Caribbean Development Bank (CDB).</w:t>
      </w:r>
    </w:p>
    <w:p w14:paraId="206B43F1" w14:textId="77777777" w:rsidR="001A0A43" w:rsidRPr="00BC3A9F" w:rsidRDefault="001A0A43" w:rsidP="00DD1561">
      <w:pPr>
        <w:tabs>
          <w:tab w:val="left" w:pos="1440"/>
        </w:tabs>
        <w:spacing w:after="0" w:line="240" w:lineRule="auto"/>
        <w:ind w:left="1440" w:hanging="720"/>
        <w:jc w:val="both"/>
        <w:rPr>
          <w:rFonts w:ascii="Times New Roman" w:hAnsi="Times New Roman" w:cs="Times New Roman"/>
          <w:sz w:val="22"/>
          <w:szCs w:val="22"/>
        </w:rPr>
      </w:pPr>
    </w:p>
    <w:p w14:paraId="1BC9FBE7" w14:textId="513D9EDB" w:rsidR="00E83E15" w:rsidRPr="00DD1561" w:rsidRDefault="00E83E15">
      <w:pPr>
        <w:pStyle w:val="ListParagraph"/>
        <w:numPr>
          <w:ilvl w:val="0"/>
          <w:numId w:val="19"/>
        </w:numPr>
        <w:tabs>
          <w:tab w:val="left" w:pos="1440"/>
        </w:tabs>
        <w:spacing w:after="0" w:line="240" w:lineRule="auto"/>
        <w:ind w:left="1440" w:hanging="720"/>
        <w:jc w:val="both"/>
        <w:rPr>
          <w:rFonts w:ascii="Times New Roman" w:hAnsi="Times New Roman" w:cs="Times New Roman"/>
          <w:sz w:val="22"/>
          <w:szCs w:val="22"/>
        </w:rPr>
      </w:pPr>
      <w:r w:rsidRPr="00DD1561">
        <w:rPr>
          <w:rFonts w:ascii="Times New Roman" w:hAnsi="Times New Roman" w:cs="Times New Roman"/>
          <w:sz w:val="22"/>
          <w:szCs w:val="22"/>
        </w:rPr>
        <w:t>All data, documents, reports and other materials provided by CDB, as well as any information gathered or generated during the assignment, shall be used solely for the purposes of this consultancy. The consultant shall ensure that any discussions or consultations undertaken as part of the assignment are conducted in a manner that does not compromise confidential or sensitive information.</w:t>
      </w:r>
    </w:p>
    <w:p w14:paraId="5DC61778" w14:textId="77777777" w:rsidR="001A0A43" w:rsidRPr="00BC3A9F" w:rsidRDefault="001A0A43" w:rsidP="00DD1561">
      <w:pPr>
        <w:tabs>
          <w:tab w:val="left" w:pos="1440"/>
        </w:tabs>
        <w:spacing w:after="0" w:line="240" w:lineRule="auto"/>
        <w:ind w:left="1440" w:hanging="720"/>
        <w:jc w:val="both"/>
        <w:rPr>
          <w:rFonts w:ascii="Times New Roman" w:hAnsi="Times New Roman" w:cs="Times New Roman"/>
          <w:sz w:val="22"/>
          <w:szCs w:val="22"/>
        </w:rPr>
      </w:pPr>
    </w:p>
    <w:p w14:paraId="2ED17C89" w14:textId="563FDF1A" w:rsidR="00E83E15" w:rsidRPr="00DD1561" w:rsidRDefault="00E83E15">
      <w:pPr>
        <w:pStyle w:val="ListParagraph"/>
        <w:numPr>
          <w:ilvl w:val="0"/>
          <w:numId w:val="19"/>
        </w:numPr>
        <w:tabs>
          <w:tab w:val="left" w:pos="1440"/>
        </w:tabs>
        <w:spacing w:after="0" w:line="240" w:lineRule="auto"/>
        <w:ind w:left="1440" w:hanging="720"/>
        <w:jc w:val="both"/>
        <w:rPr>
          <w:rFonts w:ascii="Times New Roman" w:hAnsi="Times New Roman" w:cs="Times New Roman"/>
          <w:sz w:val="22"/>
          <w:szCs w:val="22"/>
        </w:rPr>
      </w:pPr>
      <w:r w:rsidRPr="00DD1561">
        <w:rPr>
          <w:rFonts w:ascii="Times New Roman" w:hAnsi="Times New Roman" w:cs="Times New Roman"/>
          <w:sz w:val="22"/>
          <w:szCs w:val="22"/>
        </w:rPr>
        <w:t>These obligations shall continue after completion of the assignment.</w:t>
      </w:r>
    </w:p>
    <w:p w14:paraId="35A36B06" w14:textId="43BF63CD" w:rsidR="00E83E15" w:rsidRPr="00BC3A9F" w:rsidRDefault="00E83E15" w:rsidP="00BE0262">
      <w:pPr>
        <w:spacing w:after="0" w:line="240" w:lineRule="auto"/>
        <w:jc w:val="both"/>
        <w:rPr>
          <w:rFonts w:ascii="Times New Roman" w:hAnsi="Times New Roman" w:cs="Times New Roman"/>
          <w:sz w:val="22"/>
          <w:szCs w:val="22"/>
        </w:rPr>
      </w:pPr>
    </w:p>
    <w:p w14:paraId="594D9FCE" w14:textId="1EF98632" w:rsidR="00E83E15" w:rsidRPr="00BC3A9F" w:rsidRDefault="00E83E15" w:rsidP="00BE0262">
      <w:pPr>
        <w:spacing w:after="0" w:line="240" w:lineRule="auto"/>
        <w:ind w:firstLine="720"/>
        <w:jc w:val="both"/>
        <w:rPr>
          <w:rFonts w:ascii="Times New Roman" w:hAnsi="Times New Roman" w:cs="Times New Roman"/>
          <w:b/>
          <w:bCs/>
          <w:sz w:val="22"/>
          <w:szCs w:val="22"/>
        </w:rPr>
      </w:pPr>
      <w:r w:rsidRPr="00BC3A9F">
        <w:rPr>
          <w:rFonts w:ascii="Times New Roman" w:hAnsi="Times New Roman" w:cs="Times New Roman"/>
          <w:b/>
          <w:bCs/>
          <w:sz w:val="22"/>
          <w:szCs w:val="22"/>
        </w:rPr>
        <w:t>Ownership and Use of Outputs</w:t>
      </w:r>
    </w:p>
    <w:p w14:paraId="77738766" w14:textId="77777777" w:rsidR="00BA379E" w:rsidRPr="00BC3A9F" w:rsidRDefault="00BA379E" w:rsidP="00BE0262">
      <w:pPr>
        <w:spacing w:after="0" w:line="240" w:lineRule="auto"/>
        <w:ind w:firstLine="720"/>
        <w:jc w:val="both"/>
        <w:rPr>
          <w:rFonts w:ascii="Times New Roman" w:hAnsi="Times New Roman" w:cs="Times New Roman"/>
          <w:b/>
          <w:bCs/>
          <w:sz w:val="22"/>
          <w:szCs w:val="22"/>
        </w:rPr>
      </w:pPr>
    </w:p>
    <w:p w14:paraId="11F88319" w14:textId="6A336607" w:rsidR="00E83E15" w:rsidRPr="007A5A18" w:rsidRDefault="00E83E15">
      <w:pPr>
        <w:pStyle w:val="ListParagraph"/>
        <w:numPr>
          <w:ilvl w:val="0"/>
          <w:numId w:val="20"/>
        </w:numPr>
        <w:spacing w:after="0" w:line="240" w:lineRule="auto"/>
        <w:ind w:left="1440" w:hanging="720"/>
        <w:jc w:val="both"/>
        <w:rPr>
          <w:rFonts w:ascii="Times New Roman" w:hAnsi="Times New Roman" w:cs="Times New Roman"/>
          <w:sz w:val="22"/>
          <w:szCs w:val="22"/>
        </w:rPr>
      </w:pPr>
      <w:r w:rsidRPr="007A5A18">
        <w:rPr>
          <w:rFonts w:ascii="Times New Roman" w:hAnsi="Times New Roman" w:cs="Times New Roman"/>
          <w:sz w:val="22"/>
          <w:szCs w:val="22"/>
        </w:rPr>
        <w:t>All outputs produced under this assignment, including but not limited to reports, databases, analyses, working papers and supporting materials, shall be the property of CDB.</w:t>
      </w:r>
    </w:p>
    <w:p w14:paraId="17C4011B" w14:textId="77777777" w:rsidR="00280792" w:rsidRPr="00BC3A9F" w:rsidRDefault="00280792" w:rsidP="007A5A18">
      <w:pPr>
        <w:spacing w:after="0" w:line="240" w:lineRule="auto"/>
        <w:ind w:left="1440" w:hanging="720"/>
        <w:jc w:val="both"/>
        <w:rPr>
          <w:rFonts w:ascii="Times New Roman" w:hAnsi="Times New Roman" w:cs="Times New Roman"/>
          <w:sz w:val="22"/>
          <w:szCs w:val="22"/>
        </w:rPr>
      </w:pPr>
    </w:p>
    <w:p w14:paraId="05CA00B8" w14:textId="7BD19A23" w:rsidR="00E83E15" w:rsidRPr="007A5A18" w:rsidRDefault="00E83E15">
      <w:pPr>
        <w:pStyle w:val="ListParagraph"/>
        <w:numPr>
          <w:ilvl w:val="0"/>
          <w:numId w:val="20"/>
        </w:numPr>
        <w:spacing w:after="0" w:line="240" w:lineRule="auto"/>
        <w:ind w:left="1440" w:hanging="720"/>
        <w:jc w:val="both"/>
        <w:rPr>
          <w:rFonts w:ascii="Times New Roman" w:hAnsi="Times New Roman" w:cs="Times New Roman"/>
          <w:sz w:val="22"/>
          <w:szCs w:val="22"/>
        </w:rPr>
      </w:pPr>
      <w:r w:rsidRPr="007A5A18">
        <w:rPr>
          <w:rFonts w:ascii="Times New Roman" w:hAnsi="Times New Roman" w:cs="Times New Roman"/>
          <w:sz w:val="22"/>
          <w:szCs w:val="22"/>
        </w:rPr>
        <w:t>The consultant shall not publish, reproduce, distribute or otherwise use any of the outputs, in whole or in part, without the prior written approval of CDB.</w:t>
      </w:r>
    </w:p>
    <w:p w14:paraId="053D42A8" w14:textId="77777777" w:rsidR="007A5A18" w:rsidRDefault="007A5A18" w:rsidP="007A5A18">
      <w:pPr>
        <w:spacing w:after="0" w:line="240" w:lineRule="auto"/>
        <w:ind w:left="1440" w:hanging="720"/>
        <w:jc w:val="both"/>
        <w:rPr>
          <w:rFonts w:ascii="Times New Roman" w:hAnsi="Times New Roman" w:cs="Times New Roman"/>
          <w:sz w:val="22"/>
          <w:szCs w:val="22"/>
        </w:rPr>
      </w:pPr>
    </w:p>
    <w:p w14:paraId="318A53E2" w14:textId="4963D19E" w:rsidR="00E83E15" w:rsidRPr="007A5A18" w:rsidRDefault="00E83E15">
      <w:pPr>
        <w:pStyle w:val="ListParagraph"/>
        <w:numPr>
          <w:ilvl w:val="0"/>
          <w:numId w:val="20"/>
        </w:numPr>
        <w:spacing w:after="0" w:line="240" w:lineRule="auto"/>
        <w:ind w:left="1440" w:hanging="720"/>
        <w:jc w:val="both"/>
        <w:rPr>
          <w:rFonts w:ascii="Times New Roman" w:hAnsi="Times New Roman" w:cs="Times New Roman"/>
          <w:sz w:val="22"/>
          <w:szCs w:val="22"/>
        </w:rPr>
      </w:pPr>
      <w:r w:rsidRPr="007A5A18">
        <w:rPr>
          <w:rFonts w:ascii="Times New Roman" w:hAnsi="Times New Roman" w:cs="Times New Roman"/>
          <w:sz w:val="22"/>
          <w:szCs w:val="22"/>
        </w:rPr>
        <w:t>CDB shall have the unrestricted right to use, modify, share and disseminate the outputs for its operational, analytical, knowledge-sharing and publication purposes.</w:t>
      </w:r>
    </w:p>
    <w:p w14:paraId="22C0D20E" w14:textId="1EFE6B78" w:rsidR="00120931" w:rsidRDefault="00120931" w:rsidP="00BE02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br w:type="page"/>
      </w:r>
    </w:p>
    <w:p w14:paraId="5A472B77" w14:textId="2E033463" w:rsidR="00E83E15" w:rsidRDefault="00E83E15" w:rsidP="00BE0262">
      <w:pPr>
        <w:spacing w:after="0" w:line="240" w:lineRule="auto"/>
        <w:ind w:firstLine="720"/>
        <w:jc w:val="both"/>
        <w:rPr>
          <w:rFonts w:ascii="Times New Roman" w:hAnsi="Times New Roman" w:cs="Times New Roman"/>
          <w:b/>
          <w:bCs/>
          <w:sz w:val="22"/>
          <w:szCs w:val="22"/>
        </w:rPr>
      </w:pPr>
      <w:r w:rsidRPr="00BC3A9F">
        <w:rPr>
          <w:rFonts w:ascii="Times New Roman" w:hAnsi="Times New Roman" w:cs="Times New Roman"/>
          <w:b/>
          <w:bCs/>
          <w:sz w:val="22"/>
          <w:szCs w:val="22"/>
        </w:rPr>
        <w:lastRenderedPageBreak/>
        <w:t>Nature of the Assignment</w:t>
      </w:r>
    </w:p>
    <w:p w14:paraId="55CBE373" w14:textId="77777777" w:rsidR="00120931" w:rsidRPr="00BC3A9F" w:rsidRDefault="00120931" w:rsidP="00BE0262">
      <w:pPr>
        <w:spacing w:after="0" w:line="240" w:lineRule="auto"/>
        <w:ind w:firstLine="720"/>
        <w:jc w:val="both"/>
        <w:rPr>
          <w:rFonts w:ascii="Times New Roman" w:hAnsi="Times New Roman" w:cs="Times New Roman"/>
          <w:b/>
          <w:bCs/>
          <w:sz w:val="22"/>
          <w:szCs w:val="22"/>
        </w:rPr>
      </w:pPr>
    </w:p>
    <w:p w14:paraId="775B5FE6" w14:textId="1C5531FD" w:rsidR="00E83E15" w:rsidRPr="007A5A18" w:rsidRDefault="00E83E15">
      <w:pPr>
        <w:pStyle w:val="ListParagraph"/>
        <w:numPr>
          <w:ilvl w:val="0"/>
          <w:numId w:val="21"/>
        </w:numPr>
        <w:spacing w:after="0" w:line="240" w:lineRule="auto"/>
        <w:ind w:left="1440" w:hanging="720"/>
        <w:jc w:val="both"/>
        <w:rPr>
          <w:rFonts w:ascii="Times New Roman" w:hAnsi="Times New Roman" w:cs="Times New Roman"/>
          <w:sz w:val="22"/>
          <w:szCs w:val="22"/>
        </w:rPr>
      </w:pPr>
      <w:r w:rsidRPr="007A5A18">
        <w:rPr>
          <w:rFonts w:ascii="Times New Roman" w:hAnsi="Times New Roman" w:cs="Times New Roman"/>
          <w:sz w:val="22"/>
          <w:szCs w:val="22"/>
        </w:rPr>
        <w:t>The assignment is expected to be primarily desk-based and remote, with limited in-person engagement.</w:t>
      </w:r>
    </w:p>
    <w:p w14:paraId="1A3521D7" w14:textId="77777777" w:rsidR="00BA379E" w:rsidRPr="00BC3A9F" w:rsidRDefault="00BA379E" w:rsidP="007A5A18">
      <w:pPr>
        <w:spacing w:after="0" w:line="240" w:lineRule="auto"/>
        <w:ind w:left="1440" w:hanging="720"/>
        <w:jc w:val="both"/>
        <w:rPr>
          <w:rFonts w:ascii="Times New Roman" w:hAnsi="Times New Roman" w:cs="Times New Roman"/>
          <w:sz w:val="22"/>
          <w:szCs w:val="22"/>
        </w:rPr>
      </w:pPr>
    </w:p>
    <w:p w14:paraId="077AFB6F" w14:textId="324F9E72" w:rsidR="00E83E15" w:rsidRPr="007A5A18" w:rsidRDefault="00E83E15">
      <w:pPr>
        <w:pStyle w:val="ListParagraph"/>
        <w:numPr>
          <w:ilvl w:val="0"/>
          <w:numId w:val="21"/>
        </w:numPr>
        <w:spacing w:after="0" w:line="240" w:lineRule="auto"/>
        <w:ind w:left="1440" w:hanging="720"/>
        <w:jc w:val="both"/>
        <w:rPr>
          <w:rFonts w:ascii="Times New Roman" w:hAnsi="Times New Roman" w:cs="Times New Roman"/>
          <w:sz w:val="22"/>
          <w:szCs w:val="22"/>
        </w:rPr>
      </w:pPr>
      <w:r w:rsidRPr="007A5A18">
        <w:rPr>
          <w:rFonts w:ascii="Times New Roman" w:hAnsi="Times New Roman" w:cs="Times New Roman"/>
          <w:sz w:val="22"/>
          <w:szCs w:val="22"/>
        </w:rPr>
        <w:t>The consultant shall conduct the assignment through a combination of desk review, virtual consultations, and remote engagement with relevant stakeholders. Any in-person meetings or travel, if required, shall be subject to prior agreement with CDB and shall be kept to a minimum, given the nature of the assignment.</w:t>
      </w:r>
    </w:p>
    <w:p w14:paraId="15332239" w14:textId="77777777" w:rsidR="00BA379E" w:rsidRPr="00BC3A9F" w:rsidRDefault="00BA379E" w:rsidP="007A5A18">
      <w:pPr>
        <w:spacing w:after="0" w:line="240" w:lineRule="auto"/>
        <w:ind w:left="1440" w:hanging="720"/>
        <w:jc w:val="both"/>
        <w:rPr>
          <w:rFonts w:ascii="Times New Roman" w:hAnsi="Times New Roman" w:cs="Times New Roman"/>
          <w:sz w:val="22"/>
          <w:szCs w:val="22"/>
        </w:rPr>
      </w:pPr>
    </w:p>
    <w:p w14:paraId="140C94FD" w14:textId="4362B3EF" w:rsidR="00E83E15" w:rsidRPr="007A5A18" w:rsidRDefault="00E83E15">
      <w:pPr>
        <w:pStyle w:val="ListParagraph"/>
        <w:numPr>
          <w:ilvl w:val="0"/>
          <w:numId w:val="21"/>
        </w:numPr>
        <w:spacing w:after="0" w:line="240" w:lineRule="auto"/>
        <w:ind w:left="1440" w:hanging="720"/>
        <w:jc w:val="both"/>
        <w:rPr>
          <w:rFonts w:ascii="Times New Roman" w:hAnsi="Times New Roman" w:cs="Times New Roman"/>
          <w:sz w:val="22"/>
          <w:szCs w:val="22"/>
        </w:rPr>
      </w:pPr>
      <w:r w:rsidRPr="007A5A18">
        <w:rPr>
          <w:rFonts w:ascii="Times New Roman" w:hAnsi="Times New Roman" w:cs="Times New Roman"/>
          <w:sz w:val="22"/>
          <w:szCs w:val="22"/>
        </w:rPr>
        <w:t>The consultant shall be responsible for organising and conducting consultations, including scheduling virtual meetings and managing communication with stakeholders as needed.</w:t>
      </w:r>
    </w:p>
    <w:p w14:paraId="3E2095B9" w14:textId="77777777" w:rsidR="005C67BF" w:rsidRPr="00BC3A9F" w:rsidRDefault="005C67BF" w:rsidP="00BE0262">
      <w:pPr>
        <w:spacing w:after="0" w:line="240" w:lineRule="auto"/>
        <w:jc w:val="both"/>
        <w:rPr>
          <w:rFonts w:ascii="Times New Roman" w:hAnsi="Times New Roman" w:cs="Times New Roman"/>
          <w:sz w:val="22"/>
          <w:szCs w:val="22"/>
        </w:rPr>
      </w:pPr>
    </w:p>
    <w:p w14:paraId="73108336" w14:textId="72B143FF" w:rsidR="00E83E15" w:rsidRPr="00BC3A9F" w:rsidRDefault="00E83E15" w:rsidP="00BE0262">
      <w:pPr>
        <w:spacing w:after="0" w:line="240" w:lineRule="auto"/>
        <w:ind w:firstLine="720"/>
        <w:jc w:val="both"/>
        <w:rPr>
          <w:rFonts w:ascii="Times New Roman" w:hAnsi="Times New Roman" w:cs="Times New Roman"/>
          <w:b/>
          <w:bCs/>
          <w:sz w:val="22"/>
          <w:szCs w:val="22"/>
        </w:rPr>
      </w:pPr>
      <w:r w:rsidRPr="00BC3A9F">
        <w:rPr>
          <w:rFonts w:ascii="Times New Roman" w:hAnsi="Times New Roman" w:cs="Times New Roman"/>
          <w:b/>
          <w:bCs/>
          <w:sz w:val="22"/>
          <w:szCs w:val="22"/>
        </w:rPr>
        <w:t>Review and Approval of Deliverables</w:t>
      </w:r>
    </w:p>
    <w:p w14:paraId="7ECF4A17" w14:textId="77777777" w:rsidR="00BA379E" w:rsidRPr="00BC3A9F" w:rsidRDefault="00BA379E" w:rsidP="00BE0262">
      <w:pPr>
        <w:spacing w:after="0" w:line="240" w:lineRule="auto"/>
        <w:ind w:firstLine="720"/>
        <w:jc w:val="both"/>
        <w:rPr>
          <w:rFonts w:ascii="Times New Roman" w:hAnsi="Times New Roman" w:cs="Times New Roman"/>
          <w:b/>
          <w:bCs/>
          <w:sz w:val="22"/>
          <w:szCs w:val="22"/>
        </w:rPr>
      </w:pPr>
    </w:p>
    <w:p w14:paraId="5B86A766" w14:textId="534D30F4" w:rsidR="00E83E15" w:rsidRPr="007A5A18" w:rsidRDefault="00E83E15">
      <w:pPr>
        <w:pStyle w:val="ListParagraph"/>
        <w:numPr>
          <w:ilvl w:val="0"/>
          <w:numId w:val="22"/>
        </w:numPr>
        <w:spacing w:after="0" w:line="240" w:lineRule="auto"/>
        <w:ind w:left="1440" w:hanging="720"/>
        <w:jc w:val="both"/>
        <w:rPr>
          <w:rFonts w:ascii="Times New Roman" w:hAnsi="Times New Roman" w:cs="Times New Roman"/>
          <w:sz w:val="22"/>
          <w:szCs w:val="22"/>
        </w:rPr>
      </w:pPr>
      <w:r w:rsidRPr="007A5A18">
        <w:rPr>
          <w:rFonts w:ascii="Times New Roman" w:hAnsi="Times New Roman" w:cs="Times New Roman"/>
          <w:sz w:val="22"/>
          <w:szCs w:val="22"/>
        </w:rPr>
        <w:t>All deliverables submitted by the consultant shall be subject to review and approval by CDB.</w:t>
      </w:r>
    </w:p>
    <w:p w14:paraId="327BD77C" w14:textId="77777777" w:rsidR="00BA379E" w:rsidRPr="00BC3A9F" w:rsidRDefault="00BA379E" w:rsidP="00611D47">
      <w:pPr>
        <w:spacing w:after="0" w:line="240" w:lineRule="auto"/>
        <w:ind w:left="1440" w:hanging="720"/>
        <w:jc w:val="both"/>
        <w:rPr>
          <w:rFonts w:ascii="Times New Roman" w:hAnsi="Times New Roman" w:cs="Times New Roman"/>
          <w:sz w:val="22"/>
          <w:szCs w:val="22"/>
        </w:rPr>
      </w:pPr>
    </w:p>
    <w:p w14:paraId="57D0ECC3" w14:textId="26067C36" w:rsidR="00E83E15" w:rsidRPr="00611D47" w:rsidRDefault="00E83E15">
      <w:pPr>
        <w:pStyle w:val="ListParagraph"/>
        <w:numPr>
          <w:ilvl w:val="0"/>
          <w:numId w:val="22"/>
        </w:numPr>
        <w:spacing w:after="0" w:line="240" w:lineRule="auto"/>
        <w:ind w:left="1440" w:hanging="720"/>
        <w:jc w:val="both"/>
        <w:rPr>
          <w:rFonts w:ascii="Times New Roman" w:hAnsi="Times New Roman" w:cs="Times New Roman"/>
          <w:sz w:val="22"/>
          <w:szCs w:val="22"/>
        </w:rPr>
      </w:pPr>
      <w:r w:rsidRPr="00611D47">
        <w:rPr>
          <w:rFonts w:ascii="Times New Roman" w:hAnsi="Times New Roman" w:cs="Times New Roman"/>
          <w:sz w:val="22"/>
          <w:szCs w:val="22"/>
        </w:rPr>
        <w:t>CDB will provide comments on submitted deliverables within a reasonable timeframe following submission. The consultant shall address all comments and revise the deliverables accordingly to the satisfaction of CDB.</w:t>
      </w:r>
    </w:p>
    <w:p w14:paraId="1ABF114F" w14:textId="77777777" w:rsidR="00BA379E" w:rsidRPr="00BC3A9F" w:rsidRDefault="00BA379E" w:rsidP="00611D47">
      <w:pPr>
        <w:spacing w:after="0" w:line="240" w:lineRule="auto"/>
        <w:ind w:left="1440" w:hanging="720"/>
        <w:jc w:val="both"/>
        <w:rPr>
          <w:rFonts w:ascii="Times New Roman" w:hAnsi="Times New Roman" w:cs="Times New Roman"/>
          <w:sz w:val="22"/>
          <w:szCs w:val="22"/>
        </w:rPr>
      </w:pPr>
    </w:p>
    <w:p w14:paraId="0517E696" w14:textId="3BE52654" w:rsidR="00E83E15" w:rsidRPr="00611D47" w:rsidRDefault="00E83E15">
      <w:pPr>
        <w:pStyle w:val="ListParagraph"/>
        <w:numPr>
          <w:ilvl w:val="0"/>
          <w:numId w:val="22"/>
        </w:numPr>
        <w:spacing w:after="0" w:line="240" w:lineRule="auto"/>
        <w:ind w:left="1440" w:hanging="720"/>
        <w:jc w:val="both"/>
        <w:rPr>
          <w:rFonts w:ascii="Times New Roman" w:hAnsi="Times New Roman" w:cs="Times New Roman"/>
          <w:sz w:val="22"/>
          <w:szCs w:val="22"/>
        </w:rPr>
      </w:pPr>
      <w:r w:rsidRPr="00611D47">
        <w:rPr>
          <w:rFonts w:ascii="Times New Roman" w:hAnsi="Times New Roman" w:cs="Times New Roman"/>
          <w:sz w:val="22"/>
          <w:szCs w:val="22"/>
        </w:rPr>
        <w:t>No deliverable shall be considered final until it has been formally reviewed and accepted by CDB.</w:t>
      </w:r>
    </w:p>
    <w:p w14:paraId="2653255E" w14:textId="77777777" w:rsidR="00454C27" w:rsidRPr="00BC3A9F" w:rsidRDefault="00454C27" w:rsidP="00611D47">
      <w:pPr>
        <w:spacing w:after="0" w:line="240" w:lineRule="auto"/>
        <w:ind w:left="1440" w:hanging="720"/>
        <w:jc w:val="both"/>
        <w:rPr>
          <w:rFonts w:ascii="Times New Roman" w:hAnsi="Times New Roman" w:cs="Times New Roman"/>
          <w:sz w:val="22"/>
          <w:szCs w:val="22"/>
        </w:rPr>
      </w:pPr>
    </w:p>
    <w:p w14:paraId="00F5B1A2" w14:textId="3ABC785C" w:rsidR="00E83E15" w:rsidRPr="00611D47" w:rsidRDefault="00E83E15">
      <w:pPr>
        <w:pStyle w:val="ListParagraph"/>
        <w:numPr>
          <w:ilvl w:val="0"/>
          <w:numId w:val="22"/>
        </w:numPr>
        <w:spacing w:after="0" w:line="240" w:lineRule="auto"/>
        <w:ind w:left="1440" w:hanging="720"/>
        <w:jc w:val="both"/>
        <w:rPr>
          <w:rFonts w:ascii="Times New Roman" w:hAnsi="Times New Roman" w:cs="Times New Roman"/>
          <w:sz w:val="22"/>
          <w:szCs w:val="22"/>
        </w:rPr>
      </w:pPr>
      <w:r w:rsidRPr="00611D47">
        <w:rPr>
          <w:rFonts w:ascii="Times New Roman" w:hAnsi="Times New Roman" w:cs="Times New Roman"/>
          <w:sz w:val="22"/>
          <w:szCs w:val="22"/>
        </w:rPr>
        <w:t>The consultant shall ensure that sufficient time is built into the work plan to accommodate review cycles and revisions.</w:t>
      </w:r>
    </w:p>
    <w:p w14:paraId="7F174352" w14:textId="77777777" w:rsidR="005C67BF" w:rsidRPr="00BC3A9F" w:rsidRDefault="005C67BF" w:rsidP="00BE0262">
      <w:pPr>
        <w:spacing w:after="0" w:line="240" w:lineRule="auto"/>
        <w:jc w:val="both"/>
        <w:rPr>
          <w:rFonts w:ascii="Times New Roman" w:hAnsi="Times New Roman" w:cs="Times New Roman"/>
          <w:sz w:val="22"/>
          <w:szCs w:val="22"/>
        </w:rPr>
      </w:pPr>
    </w:p>
    <w:p w14:paraId="719CFF32" w14:textId="4196FB27" w:rsidR="00E83E15" w:rsidRPr="00BC3A9F" w:rsidRDefault="00E83E15" w:rsidP="00BE0262">
      <w:pPr>
        <w:spacing w:after="0" w:line="240" w:lineRule="auto"/>
        <w:ind w:firstLine="720"/>
        <w:jc w:val="both"/>
        <w:rPr>
          <w:rFonts w:ascii="Times New Roman" w:hAnsi="Times New Roman" w:cs="Times New Roman"/>
          <w:b/>
          <w:bCs/>
          <w:sz w:val="22"/>
          <w:szCs w:val="22"/>
        </w:rPr>
      </w:pPr>
      <w:r w:rsidRPr="00BC3A9F">
        <w:rPr>
          <w:rFonts w:ascii="Times New Roman" w:hAnsi="Times New Roman" w:cs="Times New Roman"/>
          <w:b/>
          <w:bCs/>
          <w:sz w:val="22"/>
          <w:szCs w:val="22"/>
        </w:rPr>
        <w:t>Quality Assurance and Professional Standards</w:t>
      </w:r>
    </w:p>
    <w:p w14:paraId="72FE3CD1" w14:textId="77777777" w:rsidR="00BA379E" w:rsidRPr="00BC3A9F" w:rsidRDefault="00BA379E" w:rsidP="00BE0262">
      <w:pPr>
        <w:spacing w:after="0" w:line="240" w:lineRule="auto"/>
        <w:ind w:firstLine="720"/>
        <w:jc w:val="both"/>
        <w:rPr>
          <w:rFonts w:ascii="Times New Roman" w:hAnsi="Times New Roman" w:cs="Times New Roman"/>
          <w:b/>
          <w:bCs/>
          <w:sz w:val="22"/>
          <w:szCs w:val="22"/>
        </w:rPr>
      </w:pPr>
    </w:p>
    <w:p w14:paraId="08C28A16" w14:textId="7F54E6BA" w:rsidR="00756883" w:rsidRPr="00756883" w:rsidRDefault="00E83E15">
      <w:pPr>
        <w:pStyle w:val="ListParagraph"/>
        <w:numPr>
          <w:ilvl w:val="0"/>
          <w:numId w:val="23"/>
        </w:numPr>
        <w:spacing w:after="0" w:line="240" w:lineRule="auto"/>
        <w:ind w:left="1440" w:hanging="720"/>
        <w:jc w:val="both"/>
        <w:rPr>
          <w:rFonts w:ascii="Times New Roman" w:hAnsi="Times New Roman" w:cs="Times New Roman"/>
          <w:sz w:val="22"/>
          <w:szCs w:val="22"/>
        </w:rPr>
      </w:pPr>
      <w:r w:rsidRPr="00756883">
        <w:rPr>
          <w:rFonts w:ascii="Times New Roman" w:hAnsi="Times New Roman" w:cs="Times New Roman"/>
          <w:sz w:val="22"/>
          <w:szCs w:val="22"/>
        </w:rPr>
        <w:t xml:space="preserve">The consultant shall exercise due care and professional judgment in the preparation of all outputs. </w:t>
      </w:r>
    </w:p>
    <w:p w14:paraId="44D93C3E" w14:textId="77777777" w:rsidR="00756883" w:rsidRDefault="00756883" w:rsidP="00756883">
      <w:pPr>
        <w:spacing w:after="0" w:line="240" w:lineRule="auto"/>
        <w:ind w:left="1440" w:hanging="720"/>
        <w:jc w:val="both"/>
        <w:rPr>
          <w:rFonts w:ascii="Times New Roman" w:hAnsi="Times New Roman" w:cs="Times New Roman"/>
          <w:sz w:val="22"/>
          <w:szCs w:val="22"/>
        </w:rPr>
      </w:pPr>
    </w:p>
    <w:p w14:paraId="2EF72590" w14:textId="5A5F4B7F" w:rsidR="00E83E15" w:rsidRPr="00756883" w:rsidRDefault="00E83E15">
      <w:pPr>
        <w:pStyle w:val="ListParagraph"/>
        <w:numPr>
          <w:ilvl w:val="0"/>
          <w:numId w:val="23"/>
        </w:numPr>
        <w:spacing w:after="0" w:line="240" w:lineRule="auto"/>
        <w:ind w:left="1440" w:hanging="720"/>
        <w:jc w:val="both"/>
        <w:rPr>
          <w:rFonts w:ascii="Times New Roman" w:hAnsi="Times New Roman" w:cs="Times New Roman"/>
          <w:sz w:val="22"/>
          <w:szCs w:val="22"/>
        </w:rPr>
      </w:pPr>
      <w:r w:rsidRPr="00756883">
        <w:rPr>
          <w:rFonts w:ascii="Times New Roman" w:hAnsi="Times New Roman" w:cs="Times New Roman"/>
          <w:sz w:val="22"/>
          <w:szCs w:val="22"/>
        </w:rPr>
        <w:t xml:space="preserve">All deliverables </w:t>
      </w:r>
      <w:r w:rsidR="00DB6B8F" w:rsidRPr="00756883">
        <w:rPr>
          <w:rFonts w:ascii="Times New Roman" w:hAnsi="Times New Roman" w:cs="Times New Roman"/>
          <w:sz w:val="22"/>
          <w:szCs w:val="22"/>
        </w:rPr>
        <w:t>should</w:t>
      </w:r>
      <w:r w:rsidRPr="00756883">
        <w:rPr>
          <w:rFonts w:ascii="Times New Roman" w:hAnsi="Times New Roman" w:cs="Times New Roman"/>
          <w:sz w:val="22"/>
          <w:szCs w:val="22"/>
        </w:rPr>
        <w:t xml:space="preserve"> be clear, evidence-based, and of a quality suitable for use in procurement planning and internal and external reporting.</w:t>
      </w:r>
    </w:p>
    <w:p w14:paraId="6AE991C9" w14:textId="77777777" w:rsidR="00E83E15" w:rsidRPr="00B717B9" w:rsidRDefault="00E83E15">
      <w:pPr>
        <w:spacing w:line="240" w:lineRule="auto"/>
        <w:jc w:val="both"/>
        <w:rPr>
          <w:rFonts w:ascii="Times New Roman" w:hAnsi="Times New Roman" w:cs="Times New Roman"/>
          <w:sz w:val="22"/>
          <w:szCs w:val="22"/>
        </w:rPr>
      </w:pPr>
    </w:p>
    <w:sectPr w:rsidR="00E83E15" w:rsidRPr="00B717B9" w:rsidSect="000005C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94E9" w14:textId="77777777" w:rsidR="0053387C" w:rsidRPr="002460F3" w:rsidRDefault="0053387C" w:rsidP="00EC3121">
      <w:pPr>
        <w:spacing w:after="0" w:line="240" w:lineRule="auto"/>
      </w:pPr>
      <w:r w:rsidRPr="002460F3">
        <w:separator/>
      </w:r>
    </w:p>
  </w:endnote>
  <w:endnote w:type="continuationSeparator" w:id="0">
    <w:p w14:paraId="4EA33FCB" w14:textId="77777777" w:rsidR="0053387C" w:rsidRPr="002460F3" w:rsidRDefault="0053387C" w:rsidP="00EC3121">
      <w:pPr>
        <w:spacing w:after="0" w:line="240" w:lineRule="auto"/>
      </w:pPr>
      <w:r w:rsidRPr="002460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77E9" w14:textId="77777777" w:rsidR="0053387C" w:rsidRPr="002460F3" w:rsidRDefault="0053387C" w:rsidP="00EC3121">
      <w:pPr>
        <w:spacing w:after="0" w:line="240" w:lineRule="auto"/>
      </w:pPr>
      <w:r w:rsidRPr="002460F3">
        <w:separator/>
      </w:r>
    </w:p>
  </w:footnote>
  <w:footnote w:type="continuationSeparator" w:id="0">
    <w:p w14:paraId="6E6D4AF4" w14:textId="77777777" w:rsidR="0053387C" w:rsidRPr="002460F3" w:rsidRDefault="0053387C" w:rsidP="00EC3121">
      <w:pPr>
        <w:spacing w:after="0" w:line="240" w:lineRule="auto"/>
      </w:pPr>
      <w:r w:rsidRPr="002460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558A" w14:textId="21E986D2" w:rsidR="000005C4" w:rsidRPr="000005C4" w:rsidRDefault="000005C4">
    <w:pPr>
      <w:pStyle w:val="Header"/>
      <w:jc w:val="center"/>
      <w:rPr>
        <w:rFonts w:ascii="Times New Roman" w:hAnsi="Times New Roman" w:cs="Times New Roman"/>
        <w:sz w:val="22"/>
        <w:szCs w:val="22"/>
      </w:rPr>
    </w:pPr>
    <w:r w:rsidRPr="000005C4">
      <w:rPr>
        <w:rFonts w:ascii="Times New Roman" w:hAnsi="Times New Roman" w:cs="Times New Roman"/>
        <w:sz w:val="22"/>
        <w:szCs w:val="22"/>
      </w:rPr>
      <w:t>-</w:t>
    </w:r>
    <w:sdt>
      <w:sdtPr>
        <w:rPr>
          <w:rFonts w:ascii="Times New Roman" w:hAnsi="Times New Roman" w:cs="Times New Roman"/>
          <w:sz w:val="22"/>
          <w:szCs w:val="22"/>
        </w:rPr>
        <w:id w:val="323714084"/>
        <w:docPartObj>
          <w:docPartGallery w:val="Page Numbers (Top of Page)"/>
          <w:docPartUnique/>
        </w:docPartObj>
      </w:sdtPr>
      <w:sdtEndPr>
        <w:rPr>
          <w:noProof/>
        </w:rPr>
      </w:sdtEndPr>
      <w:sdtContent>
        <w:r w:rsidRPr="000005C4">
          <w:rPr>
            <w:rFonts w:ascii="Times New Roman" w:hAnsi="Times New Roman" w:cs="Times New Roman"/>
            <w:sz w:val="22"/>
            <w:szCs w:val="22"/>
          </w:rPr>
          <w:fldChar w:fldCharType="begin"/>
        </w:r>
        <w:r w:rsidRPr="000005C4">
          <w:rPr>
            <w:rFonts w:ascii="Times New Roman" w:hAnsi="Times New Roman" w:cs="Times New Roman"/>
            <w:sz w:val="22"/>
            <w:szCs w:val="22"/>
          </w:rPr>
          <w:instrText xml:space="preserve"> PAGE   \* MERGEFORMAT </w:instrText>
        </w:r>
        <w:r w:rsidRPr="000005C4">
          <w:rPr>
            <w:rFonts w:ascii="Times New Roman" w:hAnsi="Times New Roman" w:cs="Times New Roman"/>
            <w:sz w:val="22"/>
            <w:szCs w:val="22"/>
          </w:rPr>
          <w:fldChar w:fldCharType="separate"/>
        </w:r>
        <w:r w:rsidRPr="000005C4">
          <w:rPr>
            <w:rFonts w:ascii="Times New Roman" w:hAnsi="Times New Roman" w:cs="Times New Roman"/>
            <w:noProof/>
            <w:sz w:val="22"/>
            <w:szCs w:val="22"/>
          </w:rPr>
          <w:t>2</w:t>
        </w:r>
        <w:r w:rsidRPr="000005C4">
          <w:rPr>
            <w:rFonts w:ascii="Times New Roman" w:hAnsi="Times New Roman" w:cs="Times New Roman"/>
            <w:noProof/>
            <w:sz w:val="22"/>
            <w:szCs w:val="22"/>
          </w:rPr>
          <w:fldChar w:fldCharType="end"/>
        </w:r>
        <w:r w:rsidRPr="000005C4">
          <w:rPr>
            <w:rFonts w:ascii="Times New Roman" w:hAnsi="Times New Roman" w:cs="Times New Roman"/>
            <w:noProof/>
            <w:sz w:val="22"/>
            <w:szCs w:val="22"/>
          </w:rPr>
          <w:t>-</w:t>
        </w:r>
      </w:sdtContent>
    </w:sdt>
  </w:p>
  <w:p w14:paraId="11C1617A" w14:textId="48255F66" w:rsidR="007B5B01" w:rsidRPr="002460F3" w:rsidRDefault="007B5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073"/>
    <w:multiLevelType w:val="multilevel"/>
    <w:tmpl w:val="BC465A7C"/>
    <w:lvl w:ilvl="0">
      <w:start w:val="3"/>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834B22"/>
    <w:multiLevelType w:val="hybridMultilevel"/>
    <w:tmpl w:val="1ADEFE98"/>
    <w:lvl w:ilvl="0" w:tplc="B870148A">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7C31A0"/>
    <w:multiLevelType w:val="hybridMultilevel"/>
    <w:tmpl w:val="BE78786E"/>
    <w:lvl w:ilvl="0" w:tplc="964C5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E6F62"/>
    <w:multiLevelType w:val="hybridMultilevel"/>
    <w:tmpl w:val="31A87C8E"/>
    <w:lvl w:ilvl="0" w:tplc="6D302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284D1E"/>
    <w:multiLevelType w:val="hybridMultilevel"/>
    <w:tmpl w:val="0A4E9FC6"/>
    <w:lvl w:ilvl="0" w:tplc="C818C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245661"/>
    <w:multiLevelType w:val="hybridMultilevel"/>
    <w:tmpl w:val="13864C4C"/>
    <w:lvl w:ilvl="0" w:tplc="98AC8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6E40CB"/>
    <w:multiLevelType w:val="multilevel"/>
    <w:tmpl w:val="F03843F4"/>
    <w:lvl w:ilvl="0">
      <w:start w:val="3"/>
      <w:numFmt w:val="decimal"/>
      <w:lvlText w:val="%1"/>
      <w:lvlJc w:val="left"/>
      <w:pPr>
        <w:ind w:left="420" w:hanging="420"/>
      </w:pPr>
      <w:rPr>
        <w:rFonts w:hint="default"/>
      </w:rPr>
    </w:lvl>
    <w:lvl w:ilvl="1">
      <w:start w:val="10"/>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8343AD"/>
    <w:multiLevelType w:val="hybridMultilevel"/>
    <w:tmpl w:val="857A2C44"/>
    <w:lvl w:ilvl="0" w:tplc="740A4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60F35"/>
    <w:multiLevelType w:val="hybridMultilevel"/>
    <w:tmpl w:val="55B8FF0C"/>
    <w:lvl w:ilvl="0" w:tplc="15CA3E8A">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D1789"/>
    <w:multiLevelType w:val="multilevel"/>
    <w:tmpl w:val="370C2EEC"/>
    <w:lvl w:ilvl="0">
      <w:start w:val="3"/>
      <w:numFmt w:val="decimal"/>
      <w:lvlText w:val="%1"/>
      <w:lvlJc w:val="left"/>
      <w:pPr>
        <w:ind w:left="420" w:hanging="420"/>
      </w:pPr>
      <w:rPr>
        <w:rFonts w:hint="default"/>
        <w:sz w:val="22"/>
      </w:rPr>
    </w:lvl>
    <w:lvl w:ilvl="1">
      <w:start w:val="5"/>
      <w:numFmt w:val="decimalZero"/>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3C6D5645"/>
    <w:multiLevelType w:val="multilevel"/>
    <w:tmpl w:val="5292316A"/>
    <w:lvl w:ilvl="0">
      <w:start w:val="7"/>
      <w:numFmt w:val="decimal"/>
      <w:lvlText w:val="%1."/>
      <w:lvlJc w:val="left"/>
      <w:pPr>
        <w:ind w:left="720" w:hanging="360"/>
      </w:pPr>
      <w:rPr>
        <w:rFonts w:hint="default"/>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D21622D"/>
    <w:multiLevelType w:val="multilevel"/>
    <w:tmpl w:val="32463548"/>
    <w:lvl w:ilvl="0">
      <w:start w:val="8"/>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4582741"/>
    <w:multiLevelType w:val="hybridMultilevel"/>
    <w:tmpl w:val="CCD253E4"/>
    <w:lvl w:ilvl="0" w:tplc="A806840A">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7A3BCF"/>
    <w:multiLevelType w:val="hybridMultilevel"/>
    <w:tmpl w:val="533CBE80"/>
    <w:lvl w:ilvl="0" w:tplc="7436A8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8065B"/>
    <w:multiLevelType w:val="hybridMultilevel"/>
    <w:tmpl w:val="4718DBD4"/>
    <w:lvl w:ilvl="0" w:tplc="0C94C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204AC9"/>
    <w:multiLevelType w:val="multilevel"/>
    <w:tmpl w:val="CCEE5DA6"/>
    <w:lvl w:ilvl="0">
      <w:start w:val="1"/>
      <w:numFmt w:val="decimal"/>
      <w:lvlText w:val="%1."/>
      <w:lvlJc w:val="left"/>
      <w:pPr>
        <w:ind w:left="376" w:hanging="360"/>
      </w:pPr>
      <w:rPr>
        <w:b/>
        <w:bCs/>
      </w:rPr>
    </w:lvl>
    <w:lvl w:ilvl="1">
      <w:start w:val="1"/>
      <w:numFmt w:val="decimalZero"/>
      <w:isLgl/>
      <w:lvlText w:val="%1.%2"/>
      <w:lvlJc w:val="left"/>
      <w:pPr>
        <w:ind w:left="736" w:hanging="720"/>
      </w:pPr>
      <w:rPr>
        <w:lang w:val="en-GB"/>
      </w:rPr>
    </w:lvl>
    <w:lvl w:ilvl="2">
      <w:start w:val="1"/>
      <w:numFmt w:val="decimal"/>
      <w:isLgl/>
      <w:lvlText w:val="%1.%2.%3"/>
      <w:lvlJc w:val="left"/>
      <w:pPr>
        <w:ind w:left="736" w:hanging="720"/>
      </w:pPr>
    </w:lvl>
    <w:lvl w:ilvl="3">
      <w:start w:val="1"/>
      <w:numFmt w:val="decimal"/>
      <w:isLgl/>
      <w:lvlText w:val="%1.%2.%3.%4"/>
      <w:lvlJc w:val="left"/>
      <w:pPr>
        <w:ind w:left="736" w:hanging="720"/>
      </w:pPr>
    </w:lvl>
    <w:lvl w:ilvl="4">
      <w:start w:val="1"/>
      <w:numFmt w:val="decimal"/>
      <w:isLgl/>
      <w:lvlText w:val="%1.%2.%3.%4.%5"/>
      <w:lvlJc w:val="left"/>
      <w:pPr>
        <w:ind w:left="1096" w:hanging="1080"/>
      </w:pPr>
    </w:lvl>
    <w:lvl w:ilvl="5">
      <w:start w:val="1"/>
      <w:numFmt w:val="decimal"/>
      <w:isLgl/>
      <w:lvlText w:val="%1.%2.%3.%4.%5.%6"/>
      <w:lvlJc w:val="left"/>
      <w:pPr>
        <w:ind w:left="1096" w:hanging="1080"/>
      </w:pPr>
    </w:lvl>
    <w:lvl w:ilvl="6">
      <w:start w:val="1"/>
      <w:numFmt w:val="decimal"/>
      <w:isLgl/>
      <w:lvlText w:val="%1.%2.%3.%4.%5.%6.%7"/>
      <w:lvlJc w:val="left"/>
      <w:pPr>
        <w:ind w:left="1456" w:hanging="1440"/>
      </w:pPr>
    </w:lvl>
    <w:lvl w:ilvl="7">
      <w:start w:val="1"/>
      <w:numFmt w:val="decimal"/>
      <w:isLgl/>
      <w:lvlText w:val="%1.%2.%3.%4.%5.%6.%7.%8"/>
      <w:lvlJc w:val="left"/>
      <w:pPr>
        <w:ind w:left="1456" w:hanging="1440"/>
      </w:pPr>
    </w:lvl>
    <w:lvl w:ilvl="8">
      <w:start w:val="1"/>
      <w:numFmt w:val="decimal"/>
      <w:isLgl/>
      <w:lvlText w:val="%1.%2.%3.%4.%5.%6.%7.%8.%9"/>
      <w:lvlJc w:val="left"/>
      <w:pPr>
        <w:ind w:left="1456" w:hanging="1440"/>
      </w:pPr>
    </w:lvl>
  </w:abstractNum>
  <w:abstractNum w:abstractNumId="16" w15:restartNumberingAfterBreak="0">
    <w:nsid w:val="4B972B4B"/>
    <w:multiLevelType w:val="hybridMultilevel"/>
    <w:tmpl w:val="2CDE9544"/>
    <w:lvl w:ilvl="0" w:tplc="12860C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DC6EF3"/>
    <w:multiLevelType w:val="hybridMultilevel"/>
    <w:tmpl w:val="13448580"/>
    <w:lvl w:ilvl="0" w:tplc="A9FE1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5225F"/>
    <w:multiLevelType w:val="hybridMultilevel"/>
    <w:tmpl w:val="C25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54D82"/>
    <w:multiLevelType w:val="hybridMultilevel"/>
    <w:tmpl w:val="AE92AD6E"/>
    <w:lvl w:ilvl="0" w:tplc="61987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0769C6"/>
    <w:multiLevelType w:val="hybridMultilevel"/>
    <w:tmpl w:val="85EE6510"/>
    <w:lvl w:ilvl="0" w:tplc="86247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C80DC6"/>
    <w:multiLevelType w:val="hybridMultilevel"/>
    <w:tmpl w:val="79C87034"/>
    <w:lvl w:ilvl="0" w:tplc="FE603F7A">
      <w:start w:val="1"/>
      <w:numFmt w:val="lowerLetter"/>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9BB5092"/>
    <w:multiLevelType w:val="hybridMultilevel"/>
    <w:tmpl w:val="5360F004"/>
    <w:lvl w:ilvl="0" w:tplc="6C2675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55139">
    <w:abstractNumId w:val="21"/>
  </w:num>
  <w:num w:numId="2" w16cid:durableId="1885676697">
    <w:abstractNumId w:val="12"/>
  </w:num>
  <w:num w:numId="3" w16cid:durableId="4554157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2416314">
    <w:abstractNumId w:val="1"/>
  </w:num>
  <w:num w:numId="5" w16cid:durableId="1566407856">
    <w:abstractNumId w:val="0"/>
  </w:num>
  <w:num w:numId="6" w16cid:durableId="1180586681">
    <w:abstractNumId w:val="5"/>
  </w:num>
  <w:num w:numId="7" w16cid:durableId="881137890">
    <w:abstractNumId w:val="9"/>
  </w:num>
  <w:num w:numId="8" w16cid:durableId="489562052">
    <w:abstractNumId w:val="4"/>
  </w:num>
  <w:num w:numId="9" w16cid:durableId="206912819">
    <w:abstractNumId w:val="16"/>
  </w:num>
  <w:num w:numId="10" w16cid:durableId="1376272338">
    <w:abstractNumId w:val="8"/>
  </w:num>
  <w:num w:numId="11" w16cid:durableId="1337683124">
    <w:abstractNumId w:val="14"/>
  </w:num>
  <w:num w:numId="12" w16cid:durableId="1835486971">
    <w:abstractNumId w:val="19"/>
  </w:num>
  <w:num w:numId="13" w16cid:durableId="596718621">
    <w:abstractNumId w:val="6"/>
  </w:num>
  <w:num w:numId="14" w16cid:durableId="1575554834">
    <w:abstractNumId w:val="18"/>
  </w:num>
  <w:num w:numId="15" w16cid:durableId="1431196335">
    <w:abstractNumId w:val="10"/>
  </w:num>
  <w:num w:numId="16" w16cid:durableId="980577172">
    <w:abstractNumId w:val="11"/>
  </w:num>
  <w:num w:numId="17" w16cid:durableId="2053995442">
    <w:abstractNumId w:val="3"/>
  </w:num>
  <w:num w:numId="18" w16cid:durableId="1383677797">
    <w:abstractNumId w:val="7"/>
  </w:num>
  <w:num w:numId="19" w16cid:durableId="1711876273">
    <w:abstractNumId w:val="17"/>
  </w:num>
  <w:num w:numId="20" w16cid:durableId="652562448">
    <w:abstractNumId w:val="2"/>
  </w:num>
  <w:num w:numId="21" w16cid:durableId="1649674354">
    <w:abstractNumId w:val="13"/>
  </w:num>
  <w:num w:numId="22" w16cid:durableId="95827305">
    <w:abstractNumId w:val="22"/>
  </w:num>
  <w:num w:numId="23" w16cid:durableId="24152339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26"/>
    <w:rsid w:val="000005C4"/>
    <w:rsid w:val="000165D4"/>
    <w:rsid w:val="00027210"/>
    <w:rsid w:val="0003325D"/>
    <w:rsid w:val="0004474A"/>
    <w:rsid w:val="00054BC4"/>
    <w:rsid w:val="00061157"/>
    <w:rsid w:val="00095B26"/>
    <w:rsid w:val="00096B9D"/>
    <w:rsid w:val="000B1936"/>
    <w:rsid w:val="000F4D56"/>
    <w:rsid w:val="0011669B"/>
    <w:rsid w:val="00120931"/>
    <w:rsid w:val="0012717B"/>
    <w:rsid w:val="001843BB"/>
    <w:rsid w:val="00186935"/>
    <w:rsid w:val="001913B5"/>
    <w:rsid w:val="00193A01"/>
    <w:rsid w:val="001A0A43"/>
    <w:rsid w:val="001A12CB"/>
    <w:rsid w:val="001A61C1"/>
    <w:rsid w:val="001B5782"/>
    <w:rsid w:val="001D22D1"/>
    <w:rsid w:val="001E047B"/>
    <w:rsid w:val="001F6C59"/>
    <w:rsid w:val="00205A81"/>
    <w:rsid w:val="00216AF2"/>
    <w:rsid w:val="002460F3"/>
    <w:rsid w:val="00253205"/>
    <w:rsid w:val="00267F9B"/>
    <w:rsid w:val="00280792"/>
    <w:rsid w:val="002974D9"/>
    <w:rsid w:val="002A5B7E"/>
    <w:rsid w:val="002A71F4"/>
    <w:rsid w:val="002A7D2A"/>
    <w:rsid w:val="002D66C9"/>
    <w:rsid w:val="00304F11"/>
    <w:rsid w:val="00340929"/>
    <w:rsid w:val="00380683"/>
    <w:rsid w:val="003926BB"/>
    <w:rsid w:val="003C5D30"/>
    <w:rsid w:val="003E2FBD"/>
    <w:rsid w:val="003E788C"/>
    <w:rsid w:val="004231CD"/>
    <w:rsid w:val="00454C27"/>
    <w:rsid w:val="00481AA9"/>
    <w:rsid w:val="00487C37"/>
    <w:rsid w:val="004B10E9"/>
    <w:rsid w:val="004C5760"/>
    <w:rsid w:val="004D6B10"/>
    <w:rsid w:val="004E7119"/>
    <w:rsid w:val="005037C1"/>
    <w:rsid w:val="00524078"/>
    <w:rsid w:val="0053387C"/>
    <w:rsid w:val="0053423B"/>
    <w:rsid w:val="00542DF9"/>
    <w:rsid w:val="00554314"/>
    <w:rsid w:val="0055798E"/>
    <w:rsid w:val="00560B17"/>
    <w:rsid w:val="00561772"/>
    <w:rsid w:val="00567343"/>
    <w:rsid w:val="00572E82"/>
    <w:rsid w:val="00590E46"/>
    <w:rsid w:val="005C30AC"/>
    <w:rsid w:val="005C67BF"/>
    <w:rsid w:val="005E04B4"/>
    <w:rsid w:val="006061BD"/>
    <w:rsid w:val="00611D47"/>
    <w:rsid w:val="006217EA"/>
    <w:rsid w:val="006253E0"/>
    <w:rsid w:val="00661301"/>
    <w:rsid w:val="00662940"/>
    <w:rsid w:val="00686470"/>
    <w:rsid w:val="006C6BAC"/>
    <w:rsid w:val="006E3F89"/>
    <w:rsid w:val="00703A73"/>
    <w:rsid w:val="007347F6"/>
    <w:rsid w:val="007347FE"/>
    <w:rsid w:val="007442CD"/>
    <w:rsid w:val="00753697"/>
    <w:rsid w:val="00756883"/>
    <w:rsid w:val="00793997"/>
    <w:rsid w:val="00794B8D"/>
    <w:rsid w:val="007A5A18"/>
    <w:rsid w:val="007B5B01"/>
    <w:rsid w:val="007E007B"/>
    <w:rsid w:val="00830896"/>
    <w:rsid w:val="00836D9E"/>
    <w:rsid w:val="00837AF0"/>
    <w:rsid w:val="00851AF7"/>
    <w:rsid w:val="00870CD3"/>
    <w:rsid w:val="00872BC8"/>
    <w:rsid w:val="008A1B79"/>
    <w:rsid w:val="008A3B65"/>
    <w:rsid w:val="008C5DCD"/>
    <w:rsid w:val="008E2F29"/>
    <w:rsid w:val="008E63C3"/>
    <w:rsid w:val="00930DAF"/>
    <w:rsid w:val="00961CF3"/>
    <w:rsid w:val="009664D1"/>
    <w:rsid w:val="00970AAA"/>
    <w:rsid w:val="009960E1"/>
    <w:rsid w:val="009C077B"/>
    <w:rsid w:val="009C711D"/>
    <w:rsid w:val="009D453A"/>
    <w:rsid w:val="009E1A30"/>
    <w:rsid w:val="009F3B5C"/>
    <w:rsid w:val="009F71B9"/>
    <w:rsid w:val="00A02830"/>
    <w:rsid w:val="00A1647F"/>
    <w:rsid w:val="00A23BC9"/>
    <w:rsid w:val="00A279CC"/>
    <w:rsid w:val="00A83AC0"/>
    <w:rsid w:val="00A859AC"/>
    <w:rsid w:val="00AA16A9"/>
    <w:rsid w:val="00AB6686"/>
    <w:rsid w:val="00B07DAC"/>
    <w:rsid w:val="00B12446"/>
    <w:rsid w:val="00B5356B"/>
    <w:rsid w:val="00B65A87"/>
    <w:rsid w:val="00B6796B"/>
    <w:rsid w:val="00B717B9"/>
    <w:rsid w:val="00B90A0E"/>
    <w:rsid w:val="00BA2B32"/>
    <w:rsid w:val="00BA379E"/>
    <w:rsid w:val="00BC3A9F"/>
    <w:rsid w:val="00BE0262"/>
    <w:rsid w:val="00BE3867"/>
    <w:rsid w:val="00C17BEA"/>
    <w:rsid w:val="00C24918"/>
    <w:rsid w:val="00C33B22"/>
    <w:rsid w:val="00C500BE"/>
    <w:rsid w:val="00C5566A"/>
    <w:rsid w:val="00C73ED3"/>
    <w:rsid w:val="00CA0AAB"/>
    <w:rsid w:val="00CA35F5"/>
    <w:rsid w:val="00D00593"/>
    <w:rsid w:val="00D11E86"/>
    <w:rsid w:val="00D27A88"/>
    <w:rsid w:val="00D43924"/>
    <w:rsid w:val="00D84C1F"/>
    <w:rsid w:val="00D93AE7"/>
    <w:rsid w:val="00DB5CBA"/>
    <w:rsid w:val="00DB6B8F"/>
    <w:rsid w:val="00DC028C"/>
    <w:rsid w:val="00DD1561"/>
    <w:rsid w:val="00E07B68"/>
    <w:rsid w:val="00E246BC"/>
    <w:rsid w:val="00E37723"/>
    <w:rsid w:val="00E51747"/>
    <w:rsid w:val="00E536C0"/>
    <w:rsid w:val="00E53B2E"/>
    <w:rsid w:val="00E64940"/>
    <w:rsid w:val="00E73ED3"/>
    <w:rsid w:val="00E83E15"/>
    <w:rsid w:val="00E85F7A"/>
    <w:rsid w:val="00E91884"/>
    <w:rsid w:val="00E93DB0"/>
    <w:rsid w:val="00EA1CC8"/>
    <w:rsid w:val="00EC2990"/>
    <w:rsid w:val="00EC3121"/>
    <w:rsid w:val="00EC6FA5"/>
    <w:rsid w:val="00EE2D49"/>
    <w:rsid w:val="00F40AED"/>
    <w:rsid w:val="00F63EA4"/>
    <w:rsid w:val="00FA1AFA"/>
    <w:rsid w:val="00FA3625"/>
    <w:rsid w:val="00FA7CE4"/>
    <w:rsid w:val="00FB69A6"/>
    <w:rsid w:val="00FC09C8"/>
    <w:rsid w:val="00FD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FB5A"/>
  <w15:chartTrackingRefBased/>
  <w15:docId w15:val="{1D9723FE-E679-41AF-95A7-7320711F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95B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95B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95B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95B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B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B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95B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95B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95B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B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B26"/>
    <w:rPr>
      <w:rFonts w:eastAsiaTheme="majorEastAsia" w:cstheme="majorBidi"/>
      <w:color w:val="272727" w:themeColor="text1" w:themeTint="D8"/>
    </w:rPr>
  </w:style>
  <w:style w:type="paragraph" w:styleId="Title">
    <w:name w:val="Title"/>
    <w:basedOn w:val="Normal"/>
    <w:next w:val="Normal"/>
    <w:link w:val="TitleChar"/>
    <w:uiPriority w:val="10"/>
    <w:qFormat/>
    <w:rsid w:val="0009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B26"/>
    <w:pPr>
      <w:spacing w:before="160"/>
      <w:jc w:val="center"/>
    </w:pPr>
    <w:rPr>
      <w:i/>
      <w:iCs/>
      <w:color w:val="404040" w:themeColor="text1" w:themeTint="BF"/>
    </w:rPr>
  </w:style>
  <w:style w:type="character" w:customStyle="1" w:styleId="QuoteChar">
    <w:name w:val="Quote Char"/>
    <w:basedOn w:val="DefaultParagraphFont"/>
    <w:link w:val="Quote"/>
    <w:uiPriority w:val="29"/>
    <w:rsid w:val="00095B26"/>
    <w:rPr>
      <w:i/>
      <w:iCs/>
      <w:color w:val="404040" w:themeColor="text1" w:themeTint="BF"/>
    </w:rPr>
  </w:style>
  <w:style w:type="paragraph" w:styleId="ListParagraph">
    <w:name w:val="List Paragraph"/>
    <w:basedOn w:val="Normal"/>
    <w:uiPriority w:val="34"/>
    <w:qFormat/>
    <w:rsid w:val="00095B26"/>
    <w:pPr>
      <w:ind w:left="720"/>
      <w:contextualSpacing/>
    </w:pPr>
  </w:style>
  <w:style w:type="character" w:styleId="IntenseEmphasis">
    <w:name w:val="Intense Emphasis"/>
    <w:basedOn w:val="DefaultParagraphFont"/>
    <w:uiPriority w:val="21"/>
    <w:qFormat/>
    <w:rsid w:val="00095B26"/>
    <w:rPr>
      <w:i/>
      <w:iCs/>
      <w:color w:val="2F5496" w:themeColor="accent1" w:themeShade="BF"/>
    </w:rPr>
  </w:style>
  <w:style w:type="paragraph" w:styleId="IntenseQuote">
    <w:name w:val="Intense Quote"/>
    <w:basedOn w:val="Normal"/>
    <w:next w:val="Normal"/>
    <w:link w:val="IntenseQuoteChar"/>
    <w:uiPriority w:val="30"/>
    <w:qFormat/>
    <w:rsid w:val="00095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B26"/>
    <w:rPr>
      <w:i/>
      <w:iCs/>
      <w:color w:val="2F5496" w:themeColor="accent1" w:themeShade="BF"/>
    </w:rPr>
  </w:style>
  <w:style w:type="character" w:styleId="IntenseReference">
    <w:name w:val="Intense Reference"/>
    <w:basedOn w:val="DefaultParagraphFont"/>
    <w:uiPriority w:val="32"/>
    <w:qFormat/>
    <w:rsid w:val="00095B26"/>
    <w:rPr>
      <w:b/>
      <w:bCs/>
      <w:smallCaps/>
      <w:color w:val="2F5496" w:themeColor="accent1" w:themeShade="BF"/>
      <w:spacing w:val="5"/>
    </w:rPr>
  </w:style>
  <w:style w:type="character" w:styleId="Hyperlink">
    <w:name w:val="Hyperlink"/>
    <w:uiPriority w:val="99"/>
    <w:semiHidden/>
    <w:unhideWhenUsed/>
    <w:rsid w:val="00EC3121"/>
    <w:rPr>
      <w:color w:val="0000FF"/>
      <w:u w:val="single"/>
    </w:rPr>
  </w:style>
  <w:style w:type="paragraph" w:styleId="FootnoteText">
    <w:name w:val="footnote text"/>
    <w:aliases w:val="Char Char,Geneva 9,Font: Geneva 9,Boston 10,f,single space,Footnote,otnote Text,f Car Car,f Car,ft,ft1,ft2,ft3,ft4,ft5,Texto nota pie Car Car Car,Testo nota a piè di pagina Carattere Carattere,Footnote Text Char1 Char,fn"/>
    <w:basedOn w:val="Normal"/>
    <w:link w:val="FootnoteTextChar"/>
    <w:uiPriority w:val="99"/>
    <w:semiHidden/>
    <w:unhideWhenUsed/>
    <w:qFormat/>
    <w:rsid w:val="00EC3121"/>
    <w:pPr>
      <w:widowControl w:val="0"/>
      <w:autoSpaceDE w:val="0"/>
      <w:autoSpaceDN w:val="0"/>
      <w:adjustRightInd w:val="0"/>
      <w:spacing w:after="0" w:line="240" w:lineRule="auto"/>
    </w:pPr>
    <w:rPr>
      <w:rFonts w:ascii="Times" w:eastAsia="Times New Roman" w:hAnsi="Times" w:cs="Times New Roman"/>
      <w:kern w:val="0"/>
      <w:sz w:val="20"/>
      <w:szCs w:val="20"/>
    </w:rPr>
  </w:style>
  <w:style w:type="character" w:customStyle="1" w:styleId="FootnoteTextChar">
    <w:name w:val="Footnote Text Char"/>
    <w:aliases w:val="Char Char Char,Geneva 9 Char,Font: Geneva 9 Char,Boston 10 Char,f Char,single space Char,Footnote Char,otnote Text Char,f Car Car Char,f Car Char,ft Char,ft1 Char,ft2 Char,ft3 Char,ft4 Char,ft5 Char,Texto nota pie Car Car Car Char"/>
    <w:basedOn w:val="DefaultParagraphFont"/>
    <w:link w:val="FootnoteText"/>
    <w:uiPriority w:val="99"/>
    <w:semiHidden/>
    <w:rsid w:val="00EC3121"/>
    <w:rPr>
      <w:rFonts w:ascii="Times" w:eastAsia="Times New Roman" w:hAnsi="Times" w:cs="Times New Roman"/>
      <w:kern w:val="0"/>
      <w:sz w:val="20"/>
      <w:szCs w:val="20"/>
    </w:rPr>
  </w:style>
  <w:style w:type="character" w:styleId="FootnoteReference">
    <w:name w:val="footnote reference"/>
    <w:basedOn w:val="DefaultParagraphFont"/>
    <w:uiPriority w:val="99"/>
    <w:semiHidden/>
    <w:unhideWhenUsed/>
    <w:rsid w:val="00EC3121"/>
  </w:style>
  <w:style w:type="paragraph" w:styleId="NormalWeb">
    <w:name w:val="Normal (Web)"/>
    <w:basedOn w:val="Normal"/>
    <w:uiPriority w:val="99"/>
    <w:semiHidden/>
    <w:unhideWhenUsed/>
    <w:rsid w:val="00EC3121"/>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EC3121"/>
    <w:rPr>
      <w:b/>
      <w:bCs/>
    </w:rPr>
  </w:style>
  <w:style w:type="character" w:styleId="CommentReference">
    <w:name w:val="annotation reference"/>
    <w:basedOn w:val="DefaultParagraphFont"/>
    <w:uiPriority w:val="99"/>
    <w:semiHidden/>
    <w:unhideWhenUsed/>
    <w:rsid w:val="00EC3121"/>
    <w:rPr>
      <w:sz w:val="16"/>
      <w:szCs w:val="16"/>
    </w:rPr>
  </w:style>
  <w:style w:type="paragraph" w:styleId="CommentText">
    <w:name w:val="annotation text"/>
    <w:basedOn w:val="Normal"/>
    <w:link w:val="CommentTextChar"/>
    <w:uiPriority w:val="99"/>
    <w:unhideWhenUsed/>
    <w:rsid w:val="00EC3121"/>
    <w:pPr>
      <w:spacing w:line="240" w:lineRule="auto"/>
    </w:pPr>
    <w:rPr>
      <w:sz w:val="20"/>
      <w:szCs w:val="20"/>
    </w:rPr>
  </w:style>
  <w:style w:type="character" w:customStyle="1" w:styleId="CommentTextChar">
    <w:name w:val="Comment Text Char"/>
    <w:basedOn w:val="DefaultParagraphFont"/>
    <w:link w:val="CommentText"/>
    <w:uiPriority w:val="99"/>
    <w:rsid w:val="00EC3121"/>
    <w:rPr>
      <w:sz w:val="20"/>
      <w:szCs w:val="20"/>
    </w:rPr>
  </w:style>
  <w:style w:type="paragraph" w:styleId="CommentSubject">
    <w:name w:val="annotation subject"/>
    <w:basedOn w:val="CommentText"/>
    <w:next w:val="CommentText"/>
    <w:link w:val="CommentSubjectChar"/>
    <w:uiPriority w:val="99"/>
    <w:semiHidden/>
    <w:unhideWhenUsed/>
    <w:rsid w:val="00EC3121"/>
    <w:rPr>
      <w:b/>
      <w:bCs/>
    </w:rPr>
  </w:style>
  <w:style w:type="character" w:customStyle="1" w:styleId="CommentSubjectChar">
    <w:name w:val="Comment Subject Char"/>
    <w:basedOn w:val="CommentTextChar"/>
    <w:link w:val="CommentSubject"/>
    <w:uiPriority w:val="99"/>
    <w:semiHidden/>
    <w:rsid w:val="00EC3121"/>
    <w:rPr>
      <w:b/>
      <w:bCs/>
      <w:sz w:val="20"/>
      <w:szCs w:val="20"/>
    </w:rPr>
  </w:style>
  <w:style w:type="paragraph" w:styleId="Header">
    <w:name w:val="header"/>
    <w:basedOn w:val="Normal"/>
    <w:link w:val="HeaderChar"/>
    <w:uiPriority w:val="99"/>
    <w:unhideWhenUsed/>
    <w:rsid w:val="00E6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940"/>
  </w:style>
  <w:style w:type="paragraph" w:styleId="Footer">
    <w:name w:val="footer"/>
    <w:basedOn w:val="Normal"/>
    <w:link w:val="FooterChar"/>
    <w:uiPriority w:val="99"/>
    <w:unhideWhenUsed/>
    <w:rsid w:val="00E6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940"/>
  </w:style>
  <w:style w:type="paragraph" w:styleId="NoSpacing">
    <w:name w:val="No Spacing"/>
    <w:uiPriority w:val="1"/>
    <w:qFormat/>
    <w:rsid w:val="000F4D56"/>
    <w:pPr>
      <w:spacing w:after="0" w:line="240" w:lineRule="auto"/>
    </w:pPr>
  </w:style>
  <w:style w:type="paragraph" w:styleId="Revision">
    <w:name w:val="Revision"/>
    <w:hidden/>
    <w:uiPriority w:val="99"/>
    <w:semiHidden/>
    <w:rsid w:val="001F6C5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4D999-53BA-4ECA-8F75-02F86097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2398</Words>
  <Characters>13624</Characters>
  <Application>Microsoft Office Word</Application>
  <DocSecurity>0</DocSecurity>
  <Lines>309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Castro</dc:creator>
  <cp:keywords/>
  <dc:description/>
  <cp:lastModifiedBy>Sonia Harrison</cp:lastModifiedBy>
  <cp:revision>2</cp:revision>
  <dcterms:created xsi:type="dcterms:W3CDTF">2026-06-24T16:36:00Z</dcterms:created>
  <dcterms:modified xsi:type="dcterms:W3CDTF">2026-06-24T16:36:00Z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cb43d09e-fa79-4c6e-a45d-6e8c6cc51f94</vt:lpwstr>
  </property>
</Properties>
</file>