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A39E" w14:textId="77777777" w:rsidR="00B8289A" w:rsidRDefault="00425287">
      <w:pPr>
        <w:spacing w:after="0" w:line="259" w:lineRule="auto"/>
        <w:ind w:left="156" w:right="0" w:firstLine="0"/>
        <w:jc w:val="left"/>
      </w:pPr>
      <w:r>
        <w:rPr>
          <w:b/>
        </w:rPr>
        <w:t xml:space="preserve">ENHANCING SUSTAINABILITY AND RESILIENCE OF THE AGRICULTURE SECTOR IN </w:t>
      </w:r>
    </w:p>
    <w:p w14:paraId="31DABC4A" w14:textId="77777777" w:rsidR="00B8289A" w:rsidRDefault="00425287">
      <w:pPr>
        <w:spacing w:after="0" w:line="259" w:lineRule="auto"/>
        <w:ind w:left="3" w:right="0" w:firstLine="0"/>
        <w:jc w:val="center"/>
      </w:pPr>
      <w:r>
        <w:rPr>
          <w:b/>
        </w:rPr>
        <w:t xml:space="preserve">THE COMMONWEALTH OF DOMINICA PROJECT </w:t>
      </w:r>
      <w:r>
        <w:t xml:space="preserve"> </w:t>
      </w:r>
    </w:p>
    <w:p w14:paraId="2F763F32" w14:textId="77777777" w:rsidR="00B8289A" w:rsidRDefault="00425287">
      <w:pPr>
        <w:spacing w:after="0" w:line="259" w:lineRule="auto"/>
        <w:ind w:left="58" w:right="0" w:firstLine="0"/>
        <w:jc w:val="center"/>
      </w:pPr>
      <w:r>
        <w:rPr>
          <w:b/>
        </w:rPr>
        <w:t xml:space="preserve"> </w:t>
      </w:r>
    </w:p>
    <w:p w14:paraId="6663329C" w14:textId="77777777" w:rsidR="00B8289A" w:rsidRDefault="00425287">
      <w:pPr>
        <w:spacing w:after="0" w:line="259" w:lineRule="auto"/>
        <w:ind w:left="13" w:right="0"/>
        <w:jc w:val="center"/>
      </w:pPr>
      <w:r>
        <w:rPr>
          <w:b/>
          <w:u w:val="single" w:color="000000"/>
        </w:rPr>
        <w:t>DRAFT TERMS OF REFERENCE</w:t>
      </w:r>
      <w:r>
        <w:rPr>
          <w:b/>
        </w:rPr>
        <w:t xml:space="preserve">  </w:t>
      </w:r>
    </w:p>
    <w:p w14:paraId="06997586" w14:textId="77777777" w:rsidR="00B8289A" w:rsidRDefault="00425287">
      <w:pPr>
        <w:spacing w:after="0" w:line="259" w:lineRule="auto"/>
        <w:ind w:left="58" w:right="0" w:firstLine="0"/>
        <w:jc w:val="center"/>
      </w:pPr>
      <w:r>
        <w:rPr>
          <w:b/>
        </w:rPr>
        <w:t xml:space="preserve"> </w:t>
      </w:r>
    </w:p>
    <w:p w14:paraId="483E49E8" w14:textId="77777777" w:rsidR="00B8289A" w:rsidRDefault="00425287">
      <w:pPr>
        <w:spacing w:after="218" w:line="259" w:lineRule="auto"/>
        <w:ind w:left="13" w:right="0"/>
        <w:jc w:val="center"/>
      </w:pPr>
      <w:r>
        <w:rPr>
          <w:b/>
          <w:u w:val="single" w:color="000000"/>
        </w:rPr>
        <w:t>MANAGEMENT INFORMATION SYSTEMS SPECIALIST</w:t>
      </w:r>
      <w:r>
        <w:rPr>
          <w:b/>
        </w:rPr>
        <w:t xml:space="preserve"> </w:t>
      </w:r>
    </w:p>
    <w:p w14:paraId="18A613EA" w14:textId="6FFF0772" w:rsidR="00B8289A" w:rsidRDefault="00B8289A">
      <w:pPr>
        <w:spacing w:after="256" w:line="259" w:lineRule="auto"/>
        <w:ind w:left="3338" w:right="0" w:firstLine="0"/>
        <w:jc w:val="left"/>
      </w:pPr>
    </w:p>
    <w:p w14:paraId="3656A830" w14:textId="77777777" w:rsidR="00B8289A" w:rsidRDefault="00425287" w:rsidP="00492D88">
      <w:pPr>
        <w:pStyle w:val="Heading1"/>
        <w:ind w:left="720" w:hanging="735"/>
        <w:rPr>
          <w:u w:val="none"/>
        </w:rPr>
      </w:pPr>
      <w:r>
        <w:t>BACKGROUND</w:t>
      </w:r>
      <w:r>
        <w:rPr>
          <w:u w:val="none"/>
        </w:rPr>
        <w:t xml:space="preserve"> </w:t>
      </w:r>
    </w:p>
    <w:p w14:paraId="291043A0" w14:textId="77777777" w:rsidR="009E3168" w:rsidRPr="009E3168" w:rsidRDefault="009E3168" w:rsidP="009E3168"/>
    <w:p w14:paraId="357F0B69" w14:textId="48F8ED03" w:rsidR="00B8289A" w:rsidRDefault="00425287" w:rsidP="006C141B">
      <w:pPr>
        <w:ind w:left="-5" w:right="0"/>
      </w:pPr>
      <w:r>
        <w:t>1.01</w:t>
      </w:r>
      <w:r w:rsidR="00492D88">
        <w:tab/>
      </w:r>
      <w:r>
        <w:t xml:space="preserve">Climate Change (CC) and disaster impacts pose significant threats to Dominica’s agricultural sector, undermining its stability and sustained productivity. There is also increasing concern with the differential impact of CC and disaster risks on the lives and livelihoods of women, men, and their families, increasing the vulnerability of poor households. The country's economy relies heavily on tourism and agriculture, making it vulnerable to economic shocks and climate-related disasters such as those resulting from tropical storms, hurricanes, and floods. The increasing frequency and severity of extreme weather events, along with recurrent CC impacts, are causing significant damage to crucial agricultural infrastructure and devastating crop production areas. This, in turn, undermines the stability and sustained productivity of the agriculture sector and, consequently, threatens Dominica’s food security. The agriculture sector plays a critical role in Dominica’s economy, contributing 16 percent (%) to the country’s gross domestic product in 2022 and employing around 25 - 40% of the workforce. The sector has always been very important for Dominica, determining food and nutritional security outcomes and representing a key driver of economic activity. </w:t>
      </w:r>
    </w:p>
    <w:p w14:paraId="65E58A0B" w14:textId="6ED1E4FF" w:rsidR="00B8289A" w:rsidRDefault="00B8289A">
      <w:pPr>
        <w:spacing w:after="0" w:line="259" w:lineRule="auto"/>
        <w:ind w:left="90" w:right="0" w:firstLine="0"/>
        <w:jc w:val="left"/>
      </w:pPr>
    </w:p>
    <w:p w14:paraId="31EDAC1A" w14:textId="08F11E45" w:rsidR="00B8289A" w:rsidRDefault="00425287" w:rsidP="006C141B">
      <w:pPr>
        <w:ind w:left="-5" w:right="0"/>
      </w:pPr>
      <w:r>
        <w:t>1.02</w:t>
      </w:r>
      <w:r w:rsidR="00AC0C7F">
        <w:tab/>
      </w:r>
      <w:r>
        <w:t xml:space="preserve">The country also faces other challenges including lands left idle or underutilized, limited land use planning to protect agricultural land and high levels of rural youth unemployment. The absence of comprehensive databases also delays the process of selecting available land, surveying and allocating subdivided holdings to available farmers. </w:t>
      </w:r>
      <w:proofErr w:type="gramStart"/>
      <w:r>
        <w:t>In order to</w:t>
      </w:r>
      <w:proofErr w:type="gramEnd"/>
      <w:r>
        <w:t xml:space="preserve"> promote sustainable agriculture production, and support the sustainable management of rural lands, </w:t>
      </w:r>
      <w:proofErr w:type="gramStart"/>
      <w:r>
        <w:t>in particular idle</w:t>
      </w:r>
      <w:proofErr w:type="gramEnd"/>
      <w:r>
        <w:t xml:space="preserve"> and underutilized lands, the Government intends to support development of a national land bank policy.  </w:t>
      </w:r>
    </w:p>
    <w:p w14:paraId="05F02EB3" w14:textId="2522F856" w:rsidR="00B8289A" w:rsidRDefault="00B8289A" w:rsidP="006C141B">
      <w:pPr>
        <w:spacing w:after="0" w:line="259" w:lineRule="auto"/>
        <w:ind w:left="90" w:right="0" w:firstLine="0"/>
        <w:jc w:val="left"/>
      </w:pPr>
    </w:p>
    <w:p w14:paraId="6A3C46EA" w14:textId="452A0DA4" w:rsidR="00B8289A" w:rsidRDefault="00425287" w:rsidP="006C141B">
      <w:pPr>
        <w:ind w:left="-5" w:right="0"/>
      </w:pPr>
      <w:r>
        <w:t>1.03</w:t>
      </w:r>
      <w:r w:rsidR="00AC0C7F">
        <w:tab/>
      </w:r>
      <w:r>
        <w:t xml:space="preserve">Against this background, Dominica has obtained a grant from the Caribbean Development Bank for a TA project to help address some of the pressing challenges confronting the country's agricultural sector. As designed, the TA project will foster positive transformation in the sector by improving agricultural practices, embracing climate-resilient technologies, and enhancing resilience-building efforts.  Dominica is also charged with implementation of the Global Centre for Agricultural Resilience which will disseminate, at the global level, experiences and technologies related to climate-smart agriculture. In this regard, it is also important to ensure effective coordination between disaster risk management and climate change adaptation activities. </w:t>
      </w:r>
    </w:p>
    <w:p w14:paraId="25798090" w14:textId="795A1B66" w:rsidR="00B8289A" w:rsidRDefault="00B8289A" w:rsidP="006C141B">
      <w:pPr>
        <w:spacing w:after="0" w:line="259" w:lineRule="auto"/>
        <w:ind w:left="90" w:right="0" w:firstLine="0"/>
        <w:jc w:val="left"/>
      </w:pPr>
    </w:p>
    <w:p w14:paraId="4145C9F6" w14:textId="1A5FE809" w:rsidR="00B8289A" w:rsidRDefault="00425287" w:rsidP="006C141B">
      <w:pPr>
        <w:ind w:left="-5" w:right="0"/>
      </w:pPr>
      <w:r>
        <w:t>1.04</w:t>
      </w:r>
      <w:r w:rsidR="00AC0C7F">
        <w:tab/>
      </w:r>
      <w:r>
        <w:t xml:space="preserve">The project is now seeking a consultant specialized in Management Information Systems (MIS) to develop a clearing house mechanism to facilitate this coordination. </w:t>
      </w:r>
    </w:p>
    <w:p w14:paraId="2D61BE4E" w14:textId="2255FF19" w:rsidR="00AC0C7F" w:rsidRDefault="00AC0C7F" w:rsidP="006C141B">
      <w:pPr>
        <w:spacing w:after="0" w:line="259" w:lineRule="auto"/>
        <w:ind w:left="90" w:right="0" w:firstLine="0"/>
        <w:jc w:val="left"/>
        <w:rPr>
          <w:b/>
        </w:rPr>
      </w:pPr>
      <w:r>
        <w:rPr>
          <w:b/>
        </w:rPr>
        <w:br w:type="page"/>
      </w:r>
    </w:p>
    <w:p w14:paraId="19CE8B4F" w14:textId="77777777" w:rsidR="00B8289A" w:rsidRDefault="00425287" w:rsidP="006C141B">
      <w:pPr>
        <w:pStyle w:val="Heading1"/>
        <w:ind w:left="720" w:hanging="735"/>
        <w:rPr>
          <w:b w:val="0"/>
          <w:u w:val="none"/>
        </w:rPr>
      </w:pPr>
      <w:r>
        <w:lastRenderedPageBreak/>
        <w:t>OBJECTIVE</w:t>
      </w:r>
      <w:r>
        <w:rPr>
          <w:b w:val="0"/>
          <w:u w:val="none"/>
        </w:rPr>
        <w:t xml:space="preserve"> </w:t>
      </w:r>
    </w:p>
    <w:p w14:paraId="5FE3AA86" w14:textId="77777777" w:rsidR="00AC0C7F" w:rsidRPr="00AC0C7F" w:rsidRDefault="00AC0C7F" w:rsidP="006C141B">
      <w:pPr>
        <w:ind w:right="0"/>
      </w:pPr>
    </w:p>
    <w:p w14:paraId="528FD74C" w14:textId="0EA156D5" w:rsidR="00B8289A" w:rsidRDefault="00425287" w:rsidP="006C141B">
      <w:pPr>
        <w:ind w:left="-5" w:right="0"/>
      </w:pPr>
      <w:r>
        <w:t>2.01</w:t>
      </w:r>
      <w:r w:rsidR="00AC0C7F">
        <w:tab/>
      </w:r>
      <w:r>
        <w:t xml:space="preserve">The objective of the consultancy is to facilitate effective coordination between CC and DRM initiatives and the integration of the same into the National Management Information System (NAMIS). This system aims to avoid duplication and gaps and provide regular up to date information to government and partners. To achieve this the Consultant will upgrade NAMIS. </w:t>
      </w:r>
    </w:p>
    <w:p w14:paraId="73436F73" w14:textId="5E8CF02F" w:rsidR="00B8289A" w:rsidRDefault="00B8289A" w:rsidP="006C141B">
      <w:pPr>
        <w:spacing w:after="0" w:line="259" w:lineRule="auto"/>
        <w:ind w:left="0" w:right="0" w:firstLine="0"/>
        <w:jc w:val="left"/>
      </w:pPr>
    </w:p>
    <w:p w14:paraId="7D177DBE" w14:textId="77777777" w:rsidR="00B8289A" w:rsidRDefault="00425287" w:rsidP="006C141B">
      <w:pPr>
        <w:pStyle w:val="Heading1"/>
        <w:ind w:left="720" w:hanging="735"/>
        <w:rPr>
          <w:u w:val="none"/>
        </w:rPr>
      </w:pPr>
      <w:r>
        <w:t>SCOPE OF WORK</w:t>
      </w:r>
      <w:r>
        <w:rPr>
          <w:u w:val="none"/>
        </w:rPr>
        <w:t xml:space="preserve">   </w:t>
      </w:r>
    </w:p>
    <w:p w14:paraId="42D75B9D" w14:textId="77777777" w:rsidR="004C7A14" w:rsidRPr="004C7A14" w:rsidRDefault="004C7A14" w:rsidP="006C141B">
      <w:pPr>
        <w:ind w:right="0"/>
      </w:pPr>
    </w:p>
    <w:p w14:paraId="093FE2AE" w14:textId="5B2AFA6A" w:rsidR="00B8289A" w:rsidRDefault="00425287" w:rsidP="006C141B">
      <w:pPr>
        <w:ind w:left="-5" w:right="0"/>
      </w:pPr>
      <w:r>
        <w:t>3.01</w:t>
      </w:r>
      <w:r w:rsidR="004C7A14">
        <w:tab/>
      </w:r>
      <w:r>
        <w:t xml:space="preserve">The following are the main activities of the consultancy: </w:t>
      </w:r>
    </w:p>
    <w:p w14:paraId="2F023514" w14:textId="77777777" w:rsidR="004C7A14" w:rsidRDefault="004C7A14" w:rsidP="006C141B">
      <w:pPr>
        <w:ind w:left="-5" w:right="0"/>
      </w:pPr>
    </w:p>
    <w:p w14:paraId="72E7DC0A" w14:textId="77777777" w:rsidR="00B8289A" w:rsidRDefault="00425287" w:rsidP="006C141B">
      <w:pPr>
        <w:numPr>
          <w:ilvl w:val="0"/>
          <w:numId w:val="1"/>
        </w:numPr>
        <w:ind w:left="1440" w:right="0" w:hanging="720"/>
      </w:pPr>
      <w:r>
        <w:t xml:space="preserve">Review of Current Information System, to include NAMIS: Conduct a comprehensive review of the existing information systems in MBGEANFS. Identify gaps and challenges faced by management and staff in utilizing the system. </w:t>
      </w:r>
    </w:p>
    <w:p w14:paraId="1182E9D1" w14:textId="77777777" w:rsidR="004C7A14" w:rsidRDefault="004C7A14" w:rsidP="006C141B">
      <w:pPr>
        <w:ind w:left="1440" w:right="0" w:hanging="720"/>
      </w:pPr>
    </w:p>
    <w:p w14:paraId="43F159A1" w14:textId="77777777" w:rsidR="00B8289A" w:rsidRDefault="00425287" w:rsidP="006C141B">
      <w:pPr>
        <w:numPr>
          <w:ilvl w:val="0"/>
          <w:numId w:val="1"/>
        </w:numPr>
        <w:ind w:left="1440" w:right="0" w:hanging="720"/>
      </w:pPr>
      <w:r>
        <w:t xml:space="preserve">Stakeholder Consultations: Hold consultations with stakeholders within MBGEANFS to understand their information needs, as well as any issues and challenges they face with the current information systems. Use these insights to inform NAMIS. </w:t>
      </w:r>
    </w:p>
    <w:p w14:paraId="5EF07FDA" w14:textId="77777777" w:rsidR="004C7A14" w:rsidRDefault="004C7A14" w:rsidP="006C141B">
      <w:pPr>
        <w:pStyle w:val="ListParagraph"/>
        <w:ind w:left="1440" w:right="0" w:hanging="720"/>
      </w:pPr>
    </w:p>
    <w:p w14:paraId="1D0841D8" w14:textId="77777777" w:rsidR="00B8289A" w:rsidRDefault="00425287" w:rsidP="006C141B">
      <w:pPr>
        <w:numPr>
          <w:ilvl w:val="0"/>
          <w:numId w:val="1"/>
        </w:numPr>
        <w:ind w:left="1440" w:right="0" w:hanging="720"/>
      </w:pPr>
      <w:r>
        <w:t xml:space="preserve">Requirement Identification for NAMIS Refurbishment: Determine the specific requirements for the refurbishment of NAMIS in the Ministry. This system will serve as a project portal and repository or clearing house for all CC and disaster risk reduction projects in the agriculture sector. </w:t>
      </w:r>
    </w:p>
    <w:p w14:paraId="46A908DA" w14:textId="77777777" w:rsidR="004C7A14" w:rsidRDefault="004C7A14" w:rsidP="006C141B">
      <w:pPr>
        <w:pStyle w:val="ListParagraph"/>
        <w:ind w:left="1440" w:right="0" w:hanging="720"/>
      </w:pPr>
    </w:p>
    <w:p w14:paraId="60D2B277" w14:textId="77777777" w:rsidR="00B8289A" w:rsidRDefault="00425287" w:rsidP="006C141B">
      <w:pPr>
        <w:numPr>
          <w:ilvl w:val="0"/>
          <w:numId w:val="1"/>
        </w:numPr>
        <w:ind w:left="1440" w:right="0" w:hanging="720"/>
      </w:pPr>
      <w:r>
        <w:t xml:space="preserve">Revision of the NAMIS Platform: Review the NAMIS platform, including the database and programming language (both back-end and front-end software) in accordance with the feedback of the Information and Communication Technology Unit of the Government of Dominica. (e) Redesign, Development, and Testing of NAMIS: Redesign, develop, and test an effective, efficient, expandable, and interoperable MIS that integrates with and is compatible with the existing systems in MBGEANFS. </w:t>
      </w:r>
    </w:p>
    <w:p w14:paraId="16234849" w14:textId="77777777" w:rsidR="004C7A14" w:rsidRDefault="004C7A14" w:rsidP="006C141B">
      <w:pPr>
        <w:pStyle w:val="ListParagraph"/>
        <w:ind w:left="1440" w:right="0" w:hanging="720"/>
      </w:pPr>
    </w:p>
    <w:p w14:paraId="0E156583" w14:textId="77777777" w:rsidR="00B8289A" w:rsidRDefault="00425287" w:rsidP="006C141B">
      <w:pPr>
        <w:numPr>
          <w:ilvl w:val="0"/>
          <w:numId w:val="2"/>
        </w:numPr>
        <w:ind w:left="1440" w:right="0" w:hanging="720"/>
      </w:pPr>
      <w:r>
        <w:t xml:space="preserve">Dashboard and Reporting Capabilities: Ensure that the NAMIS includes features for quick analysis, such as dashboard capabilities, which allow for trend analysis and comparisons against defined indicators at various levels, along with regular reporting functions. </w:t>
      </w:r>
    </w:p>
    <w:p w14:paraId="76284A61" w14:textId="77777777" w:rsidR="004C7A14" w:rsidRDefault="004C7A14" w:rsidP="006C141B">
      <w:pPr>
        <w:ind w:left="1440" w:right="0" w:hanging="720"/>
      </w:pPr>
    </w:p>
    <w:p w14:paraId="65E403BE" w14:textId="77777777" w:rsidR="00B8289A" w:rsidRDefault="00425287" w:rsidP="006C141B">
      <w:pPr>
        <w:numPr>
          <w:ilvl w:val="0"/>
          <w:numId w:val="2"/>
        </w:numPr>
        <w:ind w:left="1440" w:right="0" w:hanging="720"/>
      </w:pPr>
      <w:r>
        <w:t xml:space="preserve">Development of User Manual: Create a comprehensive NAMIS user manual or guiding document to ensure </w:t>
      </w:r>
      <w:proofErr w:type="gramStart"/>
      <w:r>
        <w:t>the sustainability</w:t>
      </w:r>
      <w:proofErr w:type="gramEnd"/>
      <w:r>
        <w:t xml:space="preserve"> and proper use of the system. </w:t>
      </w:r>
    </w:p>
    <w:p w14:paraId="0F7DB0D1" w14:textId="77777777" w:rsidR="004C7A14" w:rsidRDefault="004C7A14" w:rsidP="006C141B">
      <w:pPr>
        <w:pStyle w:val="ListParagraph"/>
        <w:ind w:left="1440" w:right="0" w:hanging="720"/>
      </w:pPr>
    </w:p>
    <w:p w14:paraId="77706FDB" w14:textId="77777777" w:rsidR="00B8289A" w:rsidRDefault="00425287" w:rsidP="006C141B">
      <w:pPr>
        <w:numPr>
          <w:ilvl w:val="0"/>
          <w:numId w:val="2"/>
        </w:numPr>
        <w:ind w:left="1440" w:right="0" w:hanging="720"/>
      </w:pPr>
      <w:r>
        <w:t xml:space="preserve">Training for Key Staff Members: Conduct training sessions for key staff members to ensure they are proficient in using NAMIS. </w:t>
      </w:r>
    </w:p>
    <w:p w14:paraId="2F800A9D" w14:textId="0F08FC79" w:rsidR="004C7A14" w:rsidRDefault="004C7A14" w:rsidP="006C141B">
      <w:pPr>
        <w:spacing w:after="0" w:line="259" w:lineRule="auto"/>
        <w:ind w:left="90" w:right="0" w:firstLine="0"/>
        <w:jc w:val="left"/>
      </w:pPr>
      <w:r>
        <w:br w:type="page"/>
      </w:r>
    </w:p>
    <w:p w14:paraId="5E23EBCB" w14:textId="77777777" w:rsidR="00B8289A" w:rsidRDefault="00425287" w:rsidP="006C141B">
      <w:pPr>
        <w:pStyle w:val="Heading1"/>
        <w:ind w:left="720" w:hanging="735"/>
        <w:rPr>
          <w:u w:val="none"/>
        </w:rPr>
      </w:pPr>
      <w:r>
        <w:lastRenderedPageBreak/>
        <w:t>QUALIFICATIONS AND EXPERIENCE</w:t>
      </w:r>
      <w:r>
        <w:rPr>
          <w:u w:val="none"/>
        </w:rPr>
        <w:t xml:space="preserve"> </w:t>
      </w:r>
    </w:p>
    <w:p w14:paraId="09518D2D" w14:textId="77777777" w:rsidR="004C7A14" w:rsidRPr="004C7A14" w:rsidRDefault="004C7A14" w:rsidP="006C141B">
      <w:pPr>
        <w:ind w:right="0"/>
      </w:pPr>
    </w:p>
    <w:p w14:paraId="2319C4E2" w14:textId="6994EA10" w:rsidR="00B8289A" w:rsidRDefault="00425287" w:rsidP="006C141B">
      <w:pPr>
        <w:ind w:left="-5" w:right="0"/>
      </w:pPr>
      <w:r>
        <w:t>4.01</w:t>
      </w:r>
      <w:r w:rsidR="00284FB2">
        <w:tab/>
      </w:r>
      <w:r>
        <w:t xml:space="preserve">The ideal candidate for the position of MIS Specialist should possess the following qualifications and experience: </w:t>
      </w:r>
    </w:p>
    <w:p w14:paraId="0A325822" w14:textId="77777777" w:rsidR="00284FB2" w:rsidRDefault="00284FB2" w:rsidP="006C141B">
      <w:pPr>
        <w:ind w:left="-5" w:right="0"/>
      </w:pPr>
    </w:p>
    <w:p w14:paraId="663741A6" w14:textId="70DE6C45" w:rsidR="00284FB2" w:rsidRDefault="00425287" w:rsidP="006C141B">
      <w:pPr>
        <w:pStyle w:val="ListParagraph"/>
        <w:numPr>
          <w:ilvl w:val="0"/>
          <w:numId w:val="7"/>
        </w:numPr>
        <w:ind w:left="720" w:right="0" w:hanging="735"/>
      </w:pPr>
      <w:r>
        <w:t xml:space="preserve">Degree in Information Systems or Database Management, preferably at a post-graduate level. </w:t>
      </w:r>
    </w:p>
    <w:p w14:paraId="255A746C" w14:textId="1A31091C" w:rsidR="00284FB2" w:rsidRDefault="00425287" w:rsidP="006C141B">
      <w:pPr>
        <w:pStyle w:val="ListParagraph"/>
        <w:ind w:right="0" w:hanging="735"/>
      </w:pPr>
      <w:r>
        <w:t xml:space="preserve"> </w:t>
      </w:r>
    </w:p>
    <w:p w14:paraId="2EA2C86D" w14:textId="0B6F07DE" w:rsidR="00B8289A" w:rsidRDefault="00425287" w:rsidP="006C141B">
      <w:pPr>
        <w:pStyle w:val="ListParagraph"/>
        <w:numPr>
          <w:ilvl w:val="0"/>
          <w:numId w:val="7"/>
        </w:numPr>
        <w:ind w:left="720" w:right="0" w:hanging="735"/>
      </w:pPr>
      <w:r>
        <w:t xml:space="preserve">Demonstrated experience (minimum 5 years) in the development and implementation of management information systems, with solid expertise in developing dashboard reporting systems (note that shortlisted applicants will be requested to provide a prototype or MIS that they have developed). </w:t>
      </w:r>
    </w:p>
    <w:p w14:paraId="35EFCB86" w14:textId="4FB8C387" w:rsidR="00B8289A" w:rsidRDefault="00B8289A" w:rsidP="006C141B">
      <w:pPr>
        <w:spacing w:after="0" w:line="259" w:lineRule="auto"/>
        <w:ind w:left="90" w:right="0" w:firstLine="0"/>
        <w:jc w:val="left"/>
      </w:pPr>
    </w:p>
    <w:p w14:paraId="4B5FA9EC" w14:textId="77777777" w:rsidR="00B8289A" w:rsidRDefault="00425287" w:rsidP="006C141B">
      <w:pPr>
        <w:ind w:left="-5" w:right="0"/>
      </w:pPr>
      <w:r>
        <w:t xml:space="preserve">4.02 The ideal candidate should possess the following skills: </w:t>
      </w:r>
    </w:p>
    <w:p w14:paraId="6C217766" w14:textId="77777777" w:rsidR="002D73FD" w:rsidRDefault="002D73FD" w:rsidP="006C141B">
      <w:pPr>
        <w:ind w:left="-5" w:right="0"/>
      </w:pPr>
    </w:p>
    <w:p w14:paraId="0A1B57E6" w14:textId="77777777" w:rsidR="002D73FD" w:rsidRDefault="00425287" w:rsidP="006C141B">
      <w:pPr>
        <w:numPr>
          <w:ilvl w:val="0"/>
          <w:numId w:val="3"/>
        </w:numPr>
        <w:ind w:left="1440" w:right="0" w:hanging="720"/>
      </w:pPr>
      <w:r>
        <w:t xml:space="preserve">Strong skills in analysis, critical thinking, problem solving and reporting. </w:t>
      </w:r>
    </w:p>
    <w:p w14:paraId="30069F32" w14:textId="5AEE7C17" w:rsidR="00B8289A" w:rsidRDefault="00425287" w:rsidP="006C141B">
      <w:pPr>
        <w:ind w:left="1440" w:right="0" w:hanging="720"/>
      </w:pPr>
      <w:r>
        <w:t xml:space="preserve"> </w:t>
      </w:r>
    </w:p>
    <w:p w14:paraId="0916208D" w14:textId="77777777" w:rsidR="00B8289A" w:rsidRDefault="00425287" w:rsidP="006C141B">
      <w:pPr>
        <w:numPr>
          <w:ilvl w:val="0"/>
          <w:numId w:val="3"/>
        </w:numPr>
        <w:ind w:left="1440" w:right="0" w:hanging="720"/>
      </w:pPr>
      <w:r>
        <w:t xml:space="preserve">Ability to mentor, coach and provide professional development to others.  </w:t>
      </w:r>
    </w:p>
    <w:p w14:paraId="61A1C3C4" w14:textId="77777777" w:rsidR="002D73FD" w:rsidRDefault="002D73FD" w:rsidP="006C141B">
      <w:pPr>
        <w:pStyle w:val="ListParagraph"/>
        <w:ind w:left="1440" w:right="0" w:hanging="720"/>
      </w:pPr>
    </w:p>
    <w:p w14:paraId="30EB7D77" w14:textId="77777777" w:rsidR="00B8289A" w:rsidRDefault="00425287" w:rsidP="006C141B">
      <w:pPr>
        <w:numPr>
          <w:ilvl w:val="0"/>
          <w:numId w:val="3"/>
        </w:numPr>
        <w:ind w:left="1440" w:right="0" w:hanging="720"/>
      </w:pPr>
      <w:r>
        <w:t xml:space="preserve">Strong teamwork and team building skills. </w:t>
      </w:r>
    </w:p>
    <w:p w14:paraId="55391991" w14:textId="77777777" w:rsidR="00B8289A" w:rsidRDefault="00425287" w:rsidP="006C141B">
      <w:pPr>
        <w:spacing w:after="0" w:line="259" w:lineRule="auto"/>
        <w:ind w:left="1440" w:right="0" w:hanging="720"/>
        <w:jc w:val="left"/>
      </w:pPr>
      <w:r>
        <w:t xml:space="preserve"> </w:t>
      </w:r>
    </w:p>
    <w:p w14:paraId="0A96B9A1" w14:textId="77777777" w:rsidR="00B8289A" w:rsidRDefault="00425287" w:rsidP="006C141B">
      <w:pPr>
        <w:numPr>
          <w:ilvl w:val="0"/>
          <w:numId w:val="3"/>
        </w:numPr>
        <w:ind w:left="1440" w:right="0" w:hanging="720"/>
      </w:pPr>
      <w:r>
        <w:t xml:space="preserve">High standards of </w:t>
      </w:r>
      <w:proofErr w:type="spellStart"/>
      <w:r>
        <w:t>behaviour</w:t>
      </w:r>
      <w:proofErr w:type="spellEnd"/>
      <w:r>
        <w:t xml:space="preserve"> and a commitment to high professional performance.  </w:t>
      </w:r>
    </w:p>
    <w:p w14:paraId="3195D4AE" w14:textId="77777777" w:rsidR="002D73FD" w:rsidRDefault="002D73FD" w:rsidP="006C141B">
      <w:pPr>
        <w:pStyle w:val="ListParagraph"/>
        <w:ind w:right="0"/>
      </w:pPr>
    </w:p>
    <w:p w14:paraId="535C02D2" w14:textId="77777777" w:rsidR="00B8289A" w:rsidRDefault="00425287" w:rsidP="006C141B">
      <w:pPr>
        <w:numPr>
          <w:ilvl w:val="0"/>
          <w:numId w:val="4"/>
        </w:numPr>
        <w:ind w:left="2160" w:right="0" w:hanging="720"/>
      </w:pPr>
      <w:r>
        <w:t xml:space="preserve">Strong organizational and leadership skills, with the ability to manage multiple tasks and stakeholders simultaneously. </w:t>
      </w:r>
    </w:p>
    <w:p w14:paraId="26512358" w14:textId="77777777" w:rsidR="002D73FD" w:rsidRDefault="002D73FD" w:rsidP="006C141B">
      <w:pPr>
        <w:ind w:left="2160" w:right="0" w:hanging="720"/>
      </w:pPr>
    </w:p>
    <w:p w14:paraId="684C5059" w14:textId="77777777" w:rsidR="002D73FD" w:rsidRDefault="00425287" w:rsidP="006C141B">
      <w:pPr>
        <w:numPr>
          <w:ilvl w:val="0"/>
          <w:numId w:val="4"/>
        </w:numPr>
        <w:ind w:left="2160" w:right="0" w:hanging="720"/>
      </w:pPr>
      <w:r>
        <w:t>Excellent presentation skills with written and oral communications are desired.</w:t>
      </w:r>
    </w:p>
    <w:p w14:paraId="52B345F1" w14:textId="77777777" w:rsidR="002D73FD" w:rsidRDefault="002D73FD" w:rsidP="006C141B">
      <w:pPr>
        <w:pStyle w:val="ListParagraph"/>
        <w:ind w:left="2160" w:right="0" w:hanging="720"/>
      </w:pPr>
    </w:p>
    <w:p w14:paraId="6C7106C5" w14:textId="77777777" w:rsidR="00B8289A" w:rsidRDefault="00425287" w:rsidP="006C141B">
      <w:pPr>
        <w:numPr>
          <w:ilvl w:val="0"/>
          <w:numId w:val="4"/>
        </w:numPr>
        <w:ind w:left="2160" w:right="0" w:hanging="720"/>
      </w:pPr>
      <w:r>
        <w:t xml:space="preserve">Excellent communication and interpersonal skills, with the ability to engage and collaborate with diverse stakeholders. (e) Proficiency in English. </w:t>
      </w:r>
    </w:p>
    <w:p w14:paraId="471DAFCC" w14:textId="79D31396" w:rsidR="00B8289A" w:rsidRDefault="00B8289A" w:rsidP="006C141B">
      <w:pPr>
        <w:spacing w:after="0" w:line="259" w:lineRule="auto"/>
        <w:ind w:left="180" w:right="0" w:firstLine="0"/>
        <w:jc w:val="left"/>
      </w:pPr>
    </w:p>
    <w:p w14:paraId="58EE053E" w14:textId="77777777" w:rsidR="00B8289A" w:rsidRDefault="00425287" w:rsidP="006C141B">
      <w:pPr>
        <w:pStyle w:val="Heading1"/>
        <w:ind w:left="720" w:hanging="720"/>
        <w:rPr>
          <w:u w:val="none"/>
        </w:rPr>
      </w:pPr>
      <w:r>
        <w:t>REPORTING AND DELIVERABLES</w:t>
      </w:r>
      <w:r>
        <w:rPr>
          <w:u w:val="none"/>
        </w:rPr>
        <w:t xml:space="preserve"> </w:t>
      </w:r>
    </w:p>
    <w:p w14:paraId="0EC84B88" w14:textId="77777777" w:rsidR="00330BCF" w:rsidRPr="00330BCF" w:rsidRDefault="00330BCF" w:rsidP="006C141B">
      <w:pPr>
        <w:ind w:right="0"/>
      </w:pPr>
    </w:p>
    <w:p w14:paraId="25BD064E" w14:textId="77777777" w:rsidR="00330BCF" w:rsidRDefault="00425287" w:rsidP="006C141B">
      <w:pPr>
        <w:spacing w:after="0" w:line="238" w:lineRule="auto"/>
        <w:ind w:left="90" w:right="0" w:firstLine="0"/>
        <w:jc w:val="left"/>
      </w:pPr>
      <w:r>
        <w:t>5.01</w:t>
      </w:r>
      <w:r w:rsidR="00330BCF">
        <w:tab/>
      </w:r>
      <w:r>
        <w:t>The Consultant will report to the Project Coordinator and is required to deliver:</w:t>
      </w:r>
    </w:p>
    <w:p w14:paraId="4FCCAB43" w14:textId="5FA7B626" w:rsidR="00330BCF" w:rsidRDefault="00330BCF" w:rsidP="006C141B">
      <w:pPr>
        <w:spacing w:after="0" w:line="238" w:lineRule="auto"/>
        <w:ind w:left="90" w:right="0" w:firstLine="0"/>
        <w:jc w:val="left"/>
      </w:pPr>
    </w:p>
    <w:p w14:paraId="3E4BF716" w14:textId="4C618701" w:rsidR="00B8289A" w:rsidRDefault="00425287" w:rsidP="006C141B">
      <w:pPr>
        <w:pStyle w:val="ListParagraph"/>
        <w:numPr>
          <w:ilvl w:val="0"/>
          <w:numId w:val="5"/>
        </w:numPr>
        <w:spacing w:after="0" w:line="238" w:lineRule="auto"/>
        <w:ind w:left="1440" w:right="0" w:hanging="720"/>
      </w:pPr>
      <w:r>
        <w:t xml:space="preserve">Inception Report including Work Plan, Stakeholder Consultation Plan, Training plan and Recommendations for establishing CC and DRM initiatives in NAMIS. </w:t>
      </w:r>
    </w:p>
    <w:p w14:paraId="6CA33628" w14:textId="77777777" w:rsidR="00330BCF" w:rsidRDefault="00330BCF" w:rsidP="006C141B">
      <w:pPr>
        <w:pStyle w:val="ListParagraph"/>
        <w:spacing w:after="0" w:line="238" w:lineRule="auto"/>
        <w:ind w:left="1440" w:right="0" w:hanging="720"/>
        <w:jc w:val="left"/>
      </w:pPr>
    </w:p>
    <w:p w14:paraId="0352DF7D" w14:textId="77777777" w:rsidR="00B8289A" w:rsidRDefault="00425287" w:rsidP="006C141B">
      <w:pPr>
        <w:numPr>
          <w:ilvl w:val="0"/>
          <w:numId w:val="5"/>
        </w:numPr>
        <w:ind w:left="1440" w:right="0" w:hanging="720"/>
      </w:pPr>
      <w:r>
        <w:t xml:space="preserve">Presentation and Testing of NAMIS for the MBGEANFS, Dashboard, Reporting templates, User Manual, Training report. </w:t>
      </w:r>
    </w:p>
    <w:p w14:paraId="6F493A73" w14:textId="77777777" w:rsidR="00330BCF" w:rsidRDefault="00330BCF" w:rsidP="006C141B">
      <w:pPr>
        <w:pStyle w:val="ListParagraph"/>
        <w:ind w:left="1440" w:right="0" w:hanging="720"/>
      </w:pPr>
    </w:p>
    <w:p w14:paraId="1D545F62" w14:textId="77777777" w:rsidR="00B8289A" w:rsidRDefault="00425287" w:rsidP="006C141B">
      <w:pPr>
        <w:numPr>
          <w:ilvl w:val="0"/>
          <w:numId w:val="5"/>
        </w:numPr>
        <w:ind w:left="1440" w:right="0" w:hanging="720"/>
      </w:pPr>
      <w:r>
        <w:t xml:space="preserve">Final Report on the consultancy. </w:t>
      </w:r>
    </w:p>
    <w:p w14:paraId="48DBE315" w14:textId="5C0A242D" w:rsidR="00A043C8" w:rsidRDefault="00A043C8" w:rsidP="006C141B">
      <w:pPr>
        <w:spacing w:after="0" w:line="259" w:lineRule="auto"/>
        <w:ind w:left="90" w:right="0" w:firstLine="0"/>
        <w:jc w:val="left"/>
      </w:pPr>
    </w:p>
    <w:p w14:paraId="36A37B1D" w14:textId="77777777" w:rsidR="00B8289A" w:rsidRDefault="00425287" w:rsidP="006C141B">
      <w:pPr>
        <w:pStyle w:val="Heading1"/>
        <w:ind w:left="720" w:hanging="810"/>
        <w:rPr>
          <w:u w:val="none"/>
        </w:rPr>
      </w:pPr>
      <w:r>
        <w:t>DURATION</w:t>
      </w:r>
      <w:r>
        <w:rPr>
          <w:u w:val="none"/>
        </w:rPr>
        <w:t xml:space="preserve"> </w:t>
      </w:r>
    </w:p>
    <w:p w14:paraId="768A5C4C" w14:textId="77777777" w:rsidR="00A043C8" w:rsidRPr="00A043C8" w:rsidRDefault="00A043C8" w:rsidP="006C141B">
      <w:pPr>
        <w:ind w:right="0"/>
      </w:pPr>
    </w:p>
    <w:p w14:paraId="38B6E340" w14:textId="2B9D257D" w:rsidR="00B8289A" w:rsidRDefault="00425287" w:rsidP="006C141B">
      <w:pPr>
        <w:ind w:left="100" w:right="0"/>
      </w:pPr>
      <w:r>
        <w:t>6.01</w:t>
      </w:r>
      <w:r w:rsidR="00DD1042">
        <w:tab/>
      </w:r>
      <w:r>
        <w:t xml:space="preserve">The duration of the consultancy services is expected to be approximately 12 working days over the period of three months. </w:t>
      </w:r>
    </w:p>
    <w:p w14:paraId="2D4FB884" w14:textId="69C657C7" w:rsidR="00B8289A" w:rsidRDefault="00B8289A" w:rsidP="006C141B">
      <w:pPr>
        <w:spacing w:after="0" w:line="259" w:lineRule="auto"/>
        <w:ind w:left="0" w:right="0" w:firstLine="0"/>
        <w:jc w:val="left"/>
      </w:pPr>
    </w:p>
    <w:sectPr w:rsidR="00B8289A" w:rsidSect="006C141B">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40DE"/>
    <w:multiLevelType w:val="hybridMultilevel"/>
    <w:tmpl w:val="AEF466DA"/>
    <w:lvl w:ilvl="0" w:tplc="318E9008">
      <w:start w:val="1"/>
      <w:numFmt w:val="lowerLetter"/>
      <w:lvlText w:val="(%1)"/>
      <w:lvlJc w:val="left"/>
      <w:pPr>
        <w:ind w:left="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6E61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8C6F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87B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1054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EEAD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6E72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7043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026C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1941A7"/>
    <w:multiLevelType w:val="hybridMultilevel"/>
    <w:tmpl w:val="BD808354"/>
    <w:lvl w:ilvl="0" w:tplc="D12864C6">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8AAC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AA97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0A1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CA1C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D238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6291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7027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E26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3F6149"/>
    <w:multiLevelType w:val="hybridMultilevel"/>
    <w:tmpl w:val="CDA6E7CA"/>
    <w:lvl w:ilvl="0" w:tplc="ACBE7F4E">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8A5F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6ABF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B860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FE65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604C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E0B0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8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880C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770DBA"/>
    <w:multiLevelType w:val="hybridMultilevel"/>
    <w:tmpl w:val="B750053E"/>
    <w:lvl w:ilvl="0" w:tplc="7274533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0D0090E">
      <w:start w:val="1"/>
      <w:numFmt w:val="lowerLetter"/>
      <w:lvlText w:val="%2"/>
      <w:lvlJc w:val="left"/>
      <w:pPr>
        <w:ind w:left="1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E8AFFAC">
      <w:start w:val="1"/>
      <w:numFmt w:val="lowerRoman"/>
      <w:lvlText w:val="%3"/>
      <w:lvlJc w:val="left"/>
      <w:pPr>
        <w:ind w:left="1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CE0F656">
      <w:start w:val="1"/>
      <w:numFmt w:val="decimal"/>
      <w:lvlText w:val="%4"/>
      <w:lvlJc w:val="left"/>
      <w:pPr>
        <w:ind w:left="25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4C8D894">
      <w:start w:val="1"/>
      <w:numFmt w:val="lowerLetter"/>
      <w:lvlText w:val="%5"/>
      <w:lvlJc w:val="left"/>
      <w:pPr>
        <w:ind w:left="32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E882C8">
      <w:start w:val="1"/>
      <w:numFmt w:val="lowerRoman"/>
      <w:lvlText w:val="%6"/>
      <w:lvlJc w:val="left"/>
      <w:pPr>
        <w:ind w:left="39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06561E">
      <w:start w:val="1"/>
      <w:numFmt w:val="decimal"/>
      <w:lvlText w:val="%7"/>
      <w:lvlJc w:val="left"/>
      <w:pPr>
        <w:ind w:left="47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754F43A">
      <w:start w:val="1"/>
      <w:numFmt w:val="lowerLetter"/>
      <w:lvlText w:val="%8"/>
      <w:lvlJc w:val="left"/>
      <w:pPr>
        <w:ind w:left="54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FE9484">
      <w:start w:val="1"/>
      <w:numFmt w:val="lowerRoman"/>
      <w:lvlText w:val="%9"/>
      <w:lvlJc w:val="left"/>
      <w:pPr>
        <w:ind w:left="61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FB02F8"/>
    <w:multiLevelType w:val="hybridMultilevel"/>
    <w:tmpl w:val="1720A4E8"/>
    <w:lvl w:ilvl="0" w:tplc="39A0249C">
      <w:start w:val="1"/>
      <w:numFmt w:val="lowerLetter"/>
      <w:lvlText w:val="(%1)"/>
      <w:lvlJc w:val="left"/>
      <w:pPr>
        <w:ind w:left="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4D9EE">
      <w:start w:val="1"/>
      <w:numFmt w:val="lowerLetter"/>
      <w:lvlText w:val="%2"/>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9074AA">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04444E">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B03DA4">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F8BF2C">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401C54">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08A37E">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96C08A">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8E55B4"/>
    <w:multiLevelType w:val="hybridMultilevel"/>
    <w:tmpl w:val="49549CEA"/>
    <w:lvl w:ilvl="0" w:tplc="840E8A9E">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6F805C30"/>
    <w:multiLevelType w:val="hybridMultilevel"/>
    <w:tmpl w:val="A9F8431C"/>
    <w:lvl w:ilvl="0" w:tplc="F0B60CD2">
      <w:start w:val="1"/>
      <w:numFmt w:val="lowerRoman"/>
      <w:lvlText w:val="(%1)"/>
      <w:lvlJc w:val="left"/>
      <w:pPr>
        <w:ind w:left="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6F1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A83B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6ED6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622D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F4DF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221C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C86C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62C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93281969">
    <w:abstractNumId w:val="1"/>
  </w:num>
  <w:num w:numId="2" w16cid:durableId="595869673">
    <w:abstractNumId w:val="2"/>
  </w:num>
  <w:num w:numId="3" w16cid:durableId="1674070559">
    <w:abstractNumId w:val="0"/>
  </w:num>
  <w:num w:numId="4" w16cid:durableId="615328002">
    <w:abstractNumId w:val="6"/>
  </w:num>
  <w:num w:numId="5" w16cid:durableId="743114350">
    <w:abstractNumId w:val="4"/>
  </w:num>
  <w:num w:numId="6" w16cid:durableId="1878665108">
    <w:abstractNumId w:val="3"/>
  </w:num>
  <w:num w:numId="7" w16cid:durableId="1973747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9A"/>
    <w:rsid w:val="00002223"/>
    <w:rsid w:val="00284FB2"/>
    <w:rsid w:val="002D73FD"/>
    <w:rsid w:val="00330BCF"/>
    <w:rsid w:val="003E74A8"/>
    <w:rsid w:val="00425287"/>
    <w:rsid w:val="00492D88"/>
    <w:rsid w:val="004C7A14"/>
    <w:rsid w:val="006C141B"/>
    <w:rsid w:val="009E3168"/>
    <w:rsid w:val="00A043C8"/>
    <w:rsid w:val="00AC0C7F"/>
    <w:rsid w:val="00B8289A"/>
    <w:rsid w:val="00B85281"/>
    <w:rsid w:val="00BC6963"/>
    <w:rsid w:val="00D43FA2"/>
    <w:rsid w:val="00DD1042"/>
    <w:rsid w:val="00EA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CE7B"/>
  <w15:docId w15:val="{4BF931EA-5D3C-4567-8DCB-2EA9964D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53"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6"/>
      </w:numPr>
      <w:spacing w:after="0" w:line="259" w:lineRule="auto"/>
      <w:ind w:left="13" w:hanging="10"/>
      <w:outlineLvl w:val="0"/>
    </w:pPr>
    <w:rPr>
      <w:rFonts w:ascii="Times New Roman" w:eastAsia="Times New Roman" w:hAnsi="Times New Roman" w:cs="Times New Roman"/>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paragraph" w:styleId="ListParagraph">
    <w:name w:val="List Paragraph"/>
    <w:basedOn w:val="Normal"/>
    <w:uiPriority w:val="34"/>
    <w:qFormat/>
    <w:rsid w:val="004C7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OP365-91194483-68</_dlc_DocId>
    <_dlc_DocIdUrl xmlns="d7c79300-af82-4651-8bb4-0962fed79a64">
      <Url>https://caribank.sharepoint.com/sites/DM/PRN300079/_layouts/15/DocIdRedir.aspx?ID=OP365-91194483-68</Url>
      <Description>OP365-91194483-68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00DB8C7B52B48B2F97CD3786489F9" ma:contentTypeVersion="128" ma:contentTypeDescription="Create a new document." ma:contentTypeScope="" ma:versionID="20a1cfb7df2e1c4c66067e6feee5acd6">
  <xsd:schema xmlns:xsd="http://www.w3.org/2001/XMLSchema" xmlns:xs="http://www.w3.org/2001/XMLSchema" xmlns:p="http://schemas.microsoft.com/office/2006/metadata/properties" xmlns:ns2="d7c79300-af82-4651-8bb4-0962fed79a64" xmlns:ns3="1ca89ba4-a7eb-4dc0-9625-3911e3fa2eaa" targetNamespace="http://schemas.microsoft.com/office/2006/metadata/properties" ma:root="true" ma:fieldsID="435b1a6277880e3775624264b874f82a" ns2:_="" ns3:_="">
    <xsd:import namespace="d7c79300-af82-4651-8bb4-0962fed79a64"/>
    <xsd:import namespace="1ca89ba4-a7eb-4dc0-9625-3911e3fa2e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a89ba4-a7eb-4dc0-9625-3911e3fa2e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1ea6748-af05-4a75-9b44-37e5618d313b"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4A868D-9098-43DB-AC21-22CAE918DC2E}">
  <ds:schemaRefs>
    <ds:schemaRef ds:uri="http://schemas.microsoft.com/sharepoint/v3/contenttype/forms"/>
  </ds:schemaRefs>
</ds:datastoreItem>
</file>

<file path=customXml/itemProps2.xml><?xml version="1.0" encoding="utf-8"?>
<ds:datastoreItem xmlns:ds="http://schemas.openxmlformats.org/officeDocument/2006/customXml" ds:itemID="{4496897F-E299-443B-8542-484F3EE1BDFC}">
  <ds:schemaRefs>
    <ds:schemaRef ds:uri="http://schemas.microsoft.com/office/2006/metadata/properties"/>
    <ds:schemaRef ds:uri="http://schemas.microsoft.com/office/infopath/2007/PartnerControls"/>
    <ds:schemaRef ds:uri="d7c79300-af82-4651-8bb4-0962fed79a64"/>
  </ds:schemaRefs>
</ds:datastoreItem>
</file>

<file path=customXml/itemProps3.xml><?xml version="1.0" encoding="utf-8"?>
<ds:datastoreItem xmlns:ds="http://schemas.openxmlformats.org/officeDocument/2006/customXml" ds:itemID="{6AA7116A-9C88-4372-ABCC-84BE223A1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1ca89ba4-a7eb-4dc0-9625-3911e3fa2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88792-FED6-4045-B673-6668759CE68A}">
  <ds:schemaRefs>
    <ds:schemaRef ds:uri="Microsoft.SharePoint.Taxonomy.ContentTypeSync"/>
  </ds:schemaRefs>
</ds:datastoreItem>
</file>

<file path=customXml/itemProps5.xml><?xml version="1.0" encoding="utf-8"?>
<ds:datastoreItem xmlns:ds="http://schemas.openxmlformats.org/officeDocument/2006/customXml" ds:itemID="{A95269F9-F4B3-477A-A9C0-2B4FD4E04F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995</Words>
  <Characters>6031</Characters>
  <Application>Microsoft Office Word</Application>
  <DocSecurity>0</DocSecurity>
  <Lines>111</Lines>
  <Paragraphs>45</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MIS Consultant_CDB001.docx</dc:title>
  <dc:subject/>
  <dc:creator>Yves Personna</dc:creator>
  <cp:keywords/>
  <cp:lastModifiedBy>Sonia Harrison</cp:lastModifiedBy>
  <cp:revision>14</cp:revision>
  <dcterms:created xsi:type="dcterms:W3CDTF">2026-07-10T02:00:00Z</dcterms:created>
  <dcterms:modified xsi:type="dcterms:W3CDTF">2026-07-10T02:15:00Z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0x01010045500DB8C7B52B48B2F97CD3786489F9</vt:lpwstr>
  </property>
  <property fmtid="{D5CDD505-2E9C-101B-9397-08002B2CF9AE}" pid="3" name="_dlc_DocIdItemGuid">
    <vt:lpwstr>c60d6694-9063-483d-a962-f279fa6e1cb9</vt:lpwstr>
  </property>
  <property fmtid="{D5CDD505-2E9C-101B-9397-08002B2CF9AE}" pid="4" name="GrammarlyDocumentId">
    <vt:lpwstr>e35c56e2-3277-4d45-9735-b888be71ed61</vt:lpwstr>
  </property>
</Properties>
</file>