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11420" w14:textId="4323AA6C" w:rsidR="00A451FA" w:rsidRDefault="001E732C" w:rsidP="009536CE">
      <w:pPr>
        <w:spacing w:after="0" w:line="240" w:lineRule="auto"/>
        <w:jc w:val="center"/>
        <w:rPr>
          <w:rFonts w:ascii="Times New Roman" w:hAnsi="Times New Roman" w:cs="Times New Roman"/>
          <w:b/>
          <w:bCs/>
          <w:u w:val="single"/>
        </w:rPr>
      </w:pPr>
      <w:r w:rsidRPr="001E732C">
        <w:rPr>
          <w:rFonts w:ascii="Times New Roman" w:hAnsi="Times New Roman" w:cs="Times New Roman"/>
          <w:b/>
          <w:bCs/>
          <w:u w:val="single"/>
        </w:rPr>
        <w:t>DRAFT TERMS OF REFERENCE</w:t>
      </w:r>
    </w:p>
    <w:p w14:paraId="5F2C2F25" w14:textId="77777777" w:rsidR="00E61BFF" w:rsidRPr="001E732C" w:rsidRDefault="00E61BFF" w:rsidP="009536CE">
      <w:pPr>
        <w:spacing w:after="0" w:line="240" w:lineRule="auto"/>
        <w:jc w:val="center"/>
        <w:rPr>
          <w:rFonts w:ascii="Times New Roman" w:hAnsi="Times New Roman" w:cs="Times New Roman"/>
          <w:b/>
          <w:bCs/>
          <w:u w:val="single"/>
        </w:rPr>
      </w:pPr>
    </w:p>
    <w:p w14:paraId="61C3DD2D" w14:textId="6147E555" w:rsidR="001E732C" w:rsidRDefault="001E732C" w:rsidP="009536CE">
      <w:pPr>
        <w:spacing w:after="0" w:line="240" w:lineRule="auto"/>
        <w:jc w:val="center"/>
        <w:rPr>
          <w:rFonts w:ascii="Times New Roman" w:hAnsi="Times New Roman" w:cs="Times New Roman"/>
          <w:b/>
          <w:bCs/>
          <w:u w:val="single"/>
        </w:rPr>
      </w:pPr>
      <w:r w:rsidRPr="001E732C">
        <w:rPr>
          <w:rFonts w:ascii="Times New Roman" w:hAnsi="Times New Roman" w:cs="Times New Roman"/>
          <w:b/>
          <w:bCs/>
          <w:u w:val="single"/>
        </w:rPr>
        <w:t>COMMU</w:t>
      </w:r>
      <w:r>
        <w:rPr>
          <w:rFonts w:ascii="Times New Roman" w:hAnsi="Times New Roman" w:cs="Times New Roman"/>
          <w:b/>
          <w:bCs/>
          <w:u w:val="single"/>
        </w:rPr>
        <w:t>N</w:t>
      </w:r>
      <w:r w:rsidRPr="001E732C">
        <w:rPr>
          <w:rFonts w:ascii="Times New Roman" w:hAnsi="Times New Roman" w:cs="Times New Roman"/>
          <w:b/>
          <w:bCs/>
          <w:u w:val="single"/>
        </w:rPr>
        <w:t xml:space="preserve">ITY </w:t>
      </w:r>
      <w:r>
        <w:rPr>
          <w:rFonts w:ascii="Times New Roman" w:hAnsi="Times New Roman" w:cs="Times New Roman"/>
          <w:b/>
          <w:bCs/>
          <w:u w:val="single"/>
        </w:rPr>
        <w:t xml:space="preserve">LIAISON </w:t>
      </w:r>
      <w:r w:rsidRPr="001E732C">
        <w:rPr>
          <w:rFonts w:ascii="Times New Roman" w:hAnsi="Times New Roman" w:cs="Times New Roman"/>
          <w:b/>
          <w:bCs/>
          <w:u w:val="single"/>
        </w:rPr>
        <w:t>OFFICER</w:t>
      </w:r>
    </w:p>
    <w:p w14:paraId="7F63FE37" w14:textId="77777777" w:rsidR="008A2083" w:rsidRDefault="008A2083" w:rsidP="008A2083">
      <w:pPr>
        <w:spacing w:line="240" w:lineRule="auto"/>
        <w:jc w:val="center"/>
        <w:rPr>
          <w:rFonts w:ascii="Times New Roman" w:hAnsi="Times New Roman" w:cs="Times New Roman"/>
          <w:b/>
          <w:bCs/>
          <w:u w:val="single"/>
        </w:rPr>
      </w:pPr>
    </w:p>
    <w:p w14:paraId="7A675AFC" w14:textId="77777777" w:rsidR="008A2083" w:rsidRPr="006C1EAF" w:rsidRDefault="008A2083" w:rsidP="008A2083">
      <w:pPr>
        <w:pStyle w:val="ListParagraph"/>
        <w:numPr>
          <w:ilvl w:val="0"/>
          <w:numId w:val="6"/>
        </w:numPr>
        <w:spacing w:after="0" w:line="240" w:lineRule="auto"/>
        <w:ind w:left="0" w:firstLine="0"/>
        <w:jc w:val="both"/>
        <w:rPr>
          <w:rFonts w:ascii="Times New Roman" w:hAnsi="Times New Roman"/>
          <w:b/>
          <w:u w:val="single"/>
        </w:rPr>
      </w:pPr>
      <w:r w:rsidRPr="006C1EAF">
        <w:rPr>
          <w:rFonts w:ascii="Times New Roman" w:hAnsi="Times New Roman"/>
          <w:b/>
          <w:u w:val="single"/>
        </w:rPr>
        <w:t>BACKGROUND</w:t>
      </w:r>
    </w:p>
    <w:p w14:paraId="6A1A5D8C" w14:textId="77777777" w:rsidR="008A2083" w:rsidRPr="006C1EAF" w:rsidRDefault="008A2083" w:rsidP="008A2083">
      <w:pPr>
        <w:spacing w:after="0" w:line="240" w:lineRule="auto"/>
        <w:jc w:val="both"/>
        <w:rPr>
          <w:rFonts w:ascii="Times New Roman" w:hAnsi="Times New Roman" w:cs="Times New Roman"/>
          <w:b/>
        </w:rPr>
      </w:pPr>
    </w:p>
    <w:p w14:paraId="098830F8" w14:textId="22889FA1" w:rsidR="006C1EAF" w:rsidRPr="006C1EAF" w:rsidRDefault="006C1EAF" w:rsidP="000E5ECA">
      <w:pPr>
        <w:spacing w:line="240" w:lineRule="auto"/>
        <w:jc w:val="both"/>
        <w:rPr>
          <w:rFonts w:ascii="Times New Roman" w:eastAsia="Calibri" w:hAnsi="Times New Roman" w:cs="Times New Roman"/>
          <w:lang w:val="en-GB"/>
        </w:rPr>
      </w:pPr>
      <w:r w:rsidRPr="006C1EAF">
        <w:rPr>
          <w:rFonts w:ascii="Times New Roman" w:hAnsi="Times New Roman" w:cs="Times New Roman"/>
        </w:rPr>
        <w:t>1.01</w:t>
      </w:r>
      <w:r w:rsidRPr="006C1EAF">
        <w:rPr>
          <w:rFonts w:ascii="Times New Roman" w:hAnsi="Times New Roman" w:cs="Times New Roman"/>
        </w:rPr>
        <w:tab/>
      </w:r>
      <w:r w:rsidR="008A2083" w:rsidRPr="006C1EAF">
        <w:rPr>
          <w:rFonts w:ascii="Times New Roman" w:hAnsi="Times New Roman" w:cs="Times New Roman"/>
        </w:rPr>
        <w:t xml:space="preserve">The </w:t>
      </w:r>
      <w:r w:rsidR="00E611F6">
        <w:rPr>
          <w:rFonts w:ascii="Times New Roman" w:hAnsi="Times New Roman" w:cs="Times New Roman"/>
        </w:rPr>
        <w:t>Water and Sewerage Corporation (WSC)</w:t>
      </w:r>
      <w:r w:rsidR="008A2083" w:rsidRPr="006C1EAF">
        <w:rPr>
          <w:rFonts w:ascii="Times New Roman" w:hAnsi="Times New Roman" w:cs="Times New Roman"/>
        </w:rPr>
        <w:t xml:space="preserve"> is accessing resources from the Caribbean Development Bank (CDB) to develop the </w:t>
      </w:r>
      <w:r w:rsidR="00DD6964">
        <w:rPr>
          <w:rFonts w:ascii="Times New Roman" w:hAnsi="Times New Roman" w:cs="Times New Roman"/>
        </w:rPr>
        <w:t>second phase of the Water</w:t>
      </w:r>
      <w:r w:rsidR="0052087C">
        <w:rPr>
          <w:rFonts w:ascii="Times New Roman" w:hAnsi="Times New Roman" w:cs="Times New Roman"/>
        </w:rPr>
        <w:t xml:space="preserve"> Supply</w:t>
      </w:r>
      <w:r w:rsidR="00DD6964">
        <w:rPr>
          <w:rFonts w:ascii="Times New Roman" w:hAnsi="Times New Roman" w:cs="Times New Roman"/>
        </w:rPr>
        <w:t xml:space="preserve"> Improvement Project</w:t>
      </w:r>
      <w:r w:rsidR="00B56BFA">
        <w:rPr>
          <w:rFonts w:ascii="Times New Roman" w:hAnsi="Times New Roman" w:cs="Times New Roman"/>
        </w:rPr>
        <w:t> </w:t>
      </w:r>
      <w:r w:rsidR="0052087C">
        <w:rPr>
          <w:rFonts w:ascii="Times New Roman" w:hAnsi="Times New Roman" w:cs="Times New Roman"/>
        </w:rPr>
        <w:t>(WSIP)</w:t>
      </w:r>
      <w:r w:rsidR="00DD6964">
        <w:rPr>
          <w:rFonts w:ascii="Times New Roman" w:hAnsi="Times New Roman" w:cs="Times New Roman"/>
        </w:rPr>
        <w:t xml:space="preserve">. </w:t>
      </w:r>
      <w:r w:rsidR="00E721A4" w:rsidRPr="006C1EAF">
        <w:rPr>
          <w:rFonts w:ascii="Times New Roman" w:hAnsi="Times New Roman" w:cs="Times New Roman"/>
        </w:rPr>
        <w:t>The outcome</w:t>
      </w:r>
      <w:r w:rsidR="00DD6964">
        <w:rPr>
          <w:rFonts w:ascii="Times New Roman" w:hAnsi="Times New Roman" w:cs="Times New Roman"/>
        </w:rPr>
        <w:t>s</w:t>
      </w:r>
      <w:r w:rsidR="00E721A4" w:rsidRPr="006C1EAF">
        <w:rPr>
          <w:rFonts w:ascii="Times New Roman" w:hAnsi="Times New Roman" w:cs="Times New Roman"/>
        </w:rPr>
        <w:t xml:space="preserve"> of the Project </w:t>
      </w:r>
      <w:r w:rsidR="00DD6964">
        <w:rPr>
          <w:rFonts w:ascii="Times New Roman" w:hAnsi="Times New Roman" w:cs="Times New Roman"/>
        </w:rPr>
        <w:t xml:space="preserve">are improved climate-resilient water supply and operational performance of Bahamas Water and Sewerage Company on the Project Islands; and enhanced capacity of </w:t>
      </w:r>
      <w:r w:rsidR="00D03A40">
        <w:rPr>
          <w:rFonts w:ascii="Times New Roman" w:hAnsi="Times New Roman" w:cs="Times New Roman"/>
        </w:rPr>
        <w:t xml:space="preserve">the </w:t>
      </w:r>
      <w:r w:rsidR="006F64F4">
        <w:rPr>
          <w:rFonts w:ascii="Times New Roman" w:hAnsi="Times New Roman"/>
        </w:rPr>
        <w:t>WSC</w:t>
      </w:r>
      <w:r w:rsidR="00DD6964">
        <w:rPr>
          <w:rFonts w:ascii="Times New Roman" w:hAnsi="Times New Roman" w:cs="Times New Roman"/>
        </w:rPr>
        <w:t xml:space="preserve"> for Climate Vulnerability and Climate Change adaptation and mitigation planning and employee effectiveness.</w:t>
      </w:r>
    </w:p>
    <w:p w14:paraId="0CB265B0" w14:textId="34E35F9B" w:rsidR="006C1EAF" w:rsidRPr="006C1EAF" w:rsidRDefault="006C1EAF" w:rsidP="000E5ECA">
      <w:pPr>
        <w:spacing w:after="0" w:line="240" w:lineRule="auto"/>
        <w:jc w:val="both"/>
        <w:rPr>
          <w:rFonts w:ascii="Times New Roman" w:hAnsi="Times New Roman" w:cs="Times New Roman"/>
          <w:sz w:val="18"/>
          <w:szCs w:val="18"/>
        </w:rPr>
      </w:pPr>
      <w:r w:rsidRPr="006C1EAF">
        <w:rPr>
          <w:rFonts w:ascii="Times New Roman" w:hAnsi="Times New Roman" w:cs="Times New Roman"/>
        </w:rPr>
        <w:t>1.02</w:t>
      </w:r>
      <w:r w:rsidRPr="006C1EAF">
        <w:rPr>
          <w:rFonts w:ascii="Times New Roman" w:hAnsi="Times New Roman" w:cs="Times New Roman"/>
        </w:rPr>
        <w:tab/>
      </w:r>
      <w:r w:rsidRPr="006C1EAF">
        <w:rPr>
          <w:rStyle w:val="normaltextrun"/>
          <w:rFonts w:ascii="Times New Roman" w:hAnsi="Times New Roman" w:cs="Times New Roman"/>
          <w:lang w:val="en-GB"/>
        </w:rPr>
        <w:t>Although there are significant benefits to be realised from the Project, there are also social </w:t>
      </w:r>
      <w:r w:rsidR="009830DC">
        <w:rPr>
          <w:rStyle w:val="normaltextrun"/>
          <w:rFonts w:ascii="Times New Roman" w:hAnsi="Times New Roman" w:cs="Times New Roman"/>
          <w:lang w:val="en-GB"/>
        </w:rPr>
        <w:t xml:space="preserve">and environmental </w:t>
      </w:r>
      <w:r w:rsidRPr="006C1EAF">
        <w:rPr>
          <w:rStyle w:val="normaltextrun"/>
          <w:rFonts w:ascii="Times New Roman" w:hAnsi="Times New Roman" w:cs="Times New Roman"/>
          <w:lang w:val="en-GB"/>
        </w:rPr>
        <w:t xml:space="preserve">safeguard </w:t>
      </w:r>
      <w:r w:rsidR="00DD6964">
        <w:rPr>
          <w:rStyle w:val="normaltextrun"/>
          <w:rFonts w:ascii="Times New Roman" w:hAnsi="Times New Roman" w:cs="Times New Roman"/>
          <w:lang w:val="en-GB"/>
        </w:rPr>
        <w:t>risks</w:t>
      </w:r>
      <w:r w:rsidRPr="006C1EAF">
        <w:rPr>
          <w:rStyle w:val="normaltextrun"/>
          <w:rFonts w:ascii="Times New Roman" w:hAnsi="Times New Roman" w:cs="Times New Roman"/>
          <w:lang w:val="en-GB"/>
        </w:rPr>
        <w:t> that must be managed during implementation. In this regard, the engagement of a Community Liaison Officer (CLO) is imperative to support the Project Coordinator (PC) and the Project Management Unit (PMU) in managing the safeguard aspects of the Project</w:t>
      </w:r>
      <w:r w:rsidR="00E47824">
        <w:rPr>
          <w:rStyle w:val="normaltextrun"/>
          <w:rFonts w:ascii="Times New Roman" w:hAnsi="Times New Roman" w:cs="Times New Roman"/>
          <w:lang w:val="en-GB"/>
        </w:rPr>
        <w:t xml:space="preserve">. The CLO will be required to liaise with </w:t>
      </w:r>
      <w:r w:rsidRPr="006C1EAF">
        <w:rPr>
          <w:rStyle w:val="normaltextrun"/>
          <w:rFonts w:ascii="Times New Roman" w:hAnsi="Times New Roman" w:cs="Times New Roman"/>
          <w:lang w:val="en-GB"/>
        </w:rPr>
        <w:t xml:space="preserve">project communities </w:t>
      </w:r>
      <w:r w:rsidR="00E47824">
        <w:rPr>
          <w:rStyle w:val="normaltextrun"/>
          <w:rFonts w:ascii="Times New Roman" w:hAnsi="Times New Roman" w:cs="Times New Roman"/>
          <w:lang w:val="en-GB"/>
        </w:rPr>
        <w:t xml:space="preserve">utilising the framework of the </w:t>
      </w:r>
      <w:r w:rsidRPr="006C1EAF">
        <w:rPr>
          <w:rStyle w:val="normaltextrun"/>
          <w:rFonts w:ascii="Times New Roman" w:hAnsi="Times New Roman" w:cs="Times New Roman"/>
          <w:lang w:val="en-GB"/>
        </w:rPr>
        <w:t>Stakeholder Engagement Plan</w:t>
      </w:r>
      <w:r w:rsidR="00B56BFA">
        <w:rPr>
          <w:rStyle w:val="normaltextrun"/>
          <w:rFonts w:ascii="Times New Roman" w:hAnsi="Times New Roman" w:cs="Times New Roman"/>
          <w:lang w:val="en-GB"/>
        </w:rPr>
        <w:t> </w:t>
      </w:r>
      <w:r w:rsidR="00E47824">
        <w:rPr>
          <w:rStyle w:val="normaltextrun"/>
          <w:rFonts w:ascii="Times New Roman" w:hAnsi="Times New Roman" w:cs="Times New Roman"/>
          <w:lang w:val="en-GB"/>
        </w:rPr>
        <w:t xml:space="preserve">(SEP) </w:t>
      </w:r>
      <w:r w:rsidRPr="006C1EAF">
        <w:rPr>
          <w:rStyle w:val="normaltextrun"/>
          <w:rFonts w:ascii="Times New Roman" w:hAnsi="Times New Roman" w:cs="Times New Roman"/>
          <w:lang w:val="en-GB"/>
        </w:rPr>
        <w:t xml:space="preserve">to </w:t>
      </w:r>
      <w:r w:rsidR="00E47824">
        <w:rPr>
          <w:rStyle w:val="normaltextrun"/>
          <w:rFonts w:ascii="Times New Roman" w:hAnsi="Times New Roman" w:cs="Times New Roman"/>
          <w:lang w:val="en-GB"/>
        </w:rPr>
        <w:t xml:space="preserve">keep primary and secondary stakeholders abreast of implementation and </w:t>
      </w:r>
      <w:r w:rsidRPr="006C1EAF">
        <w:rPr>
          <w:rStyle w:val="normaltextrun"/>
          <w:rFonts w:ascii="Times New Roman" w:hAnsi="Times New Roman" w:cs="Times New Roman"/>
          <w:lang w:val="en-GB"/>
        </w:rPr>
        <w:t>ensure ongoing buy-in for the Project</w:t>
      </w:r>
      <w:r w:rsidR="00E47824">
        <w:rPr>
          <w:rStyle w:val="normaltextrun"/>
          <w:rFonts w:ascii="Times New Roman" w:hAnsi="Times New Roman" w:cs="Times New Roman"/>
          <w:lang w:val="en-GB"/>
        </w:rPr>
        <w:t xml:space="preserve"> throughout the project cycle</w:t>
      </w:r>
      <w:r w:rsidRPr="006C1EAF">
        <w:rPr>
          <w:rStyle w:val="normaltextrun"/>
          <w:rFonts w:ascii="Times New Roman" w:hAnsi="Times New Roman" w:cs="Times New Roman"/>
          <w:lang w:val="en-GB"/>
        </w:rPr>
        <w:t>. These critical inputs are required to increase the likelihood of realising the Project’s intended outcomes. </w:t>
      </w:r>
      <w:r w:rsidR="00420E57">
        <w:rPr>
          <w:rStyle w:val="eop"/>
          <w:rFonts w:ascii="Times New Roman" w:hAnsi="Times New Roman" w:cs="Times New Roman"/>
        </w:rPr>
        <w:t>The CLO shall report directly to the Project Coordinator (PC), of the PMU or his/her designate.</w:t>
      </w:r>
    </w:p>
    <w:p w14:paraId="32F3D2E0" w14:textId="77777777" w:rsidR="006C1EAF" w:rsidRPr="006C1EAF" w:rsidRDefault="006C1EAF" w:rsidP="000E5ECA">
      <w:pPr>
        <w:pStyle w:val="paragraph"/>
        <w:spacing w:before="0" w:beforeAutospacing="0" w:after="0" w:afterAutospacing="0"/>
        <w:jc w:val="both"/>
        <w:textAlignment w:val="baseline"/>
        <w:rPr>
          <w:sz w:val="18"/>
          <w:szCs w:val="18"/>
        </w:rPr>
      </w:pPr>
      <w:r w:rsidRPr="006C1EAF">
        <w:rPr>
          <w:rStyle w:val="eop"/>
          <w:sz w:val="22"/>
          <w:szCs w:val="22"/>
        </w:rPr>
        <w:t> </w:t>
      </w:r>
    </w:p>
    <w:p w14:paraId="75CD8CF9" w14:textId="77777777" w:rsidR="008A2083" w:rsidRPr="006C1EAF" w:rsidRDefault="008A2083" w:rsidP="000E5ECA">
      <w:pPr>
        <w:pStyle w:val="ListParagraph"/>
        <w:numPr>
          <w:ilvl w:val="0"/>
          <w:numId w:val="6"/>
        </w:numPr>
        <w:spacing w:after="0" w:line="240" w:lineRule="auto"/>
        <w:ind w:left="0" w:firstLine="0"/>
        <w:jc w:val="both"/>
        <w:rPr>
          <w:rFonts w:ascii="Times New Roman" w:hAnsi="Times New Roman"/>
          <w:b/>
          <w:u w:val="single"/>
        </w:rPr>
      </w:pPr>
      <w:r w:rsidRPr="006C1EAF">
        <w:rPr>
          <w:rFonts w:ascii="Times New Roman" w:hAnsi="Times New Roman"/>
          <w:b/>
          <w:u w:val="single"/>
        </w:rPr>
        <w:t>JOB DESCRIPTION</w:t>
      </w:r>
    </w:p>
    <w:p w14:paraId="69A6161B" w14:textId="77777777" w:rsidR="008A2083" w:rsidRPr="006C1EAF" w:rsidRDefault="008A2083" w:rsidP="000E5ECA">
      <w:pPr>
        <w:pStyle w:val="ListParagraph"/>
        <w:spacing w:after="0" w:line="240" w:lineRule="auto"/>
        <w:ind w:left="0"/>
        <w:jc w:val="both"/>
        <w:rPr>
          <w:rFonts w:ascii="Times New Roman" w:hAnsi="Times New Roman"/>
        </w:rPr>
      </w:pPr>
    </w:p>
    <w:p w14:paraId="7FC18EEB" w14:textId="77777777" w:rsidR="00420E57" w:rsidRDefault="008A2083" w:rsidP="000B2E42">
      <w:pPr>
        <w:pStyle w:val="ListParagraph"/>
        <w:numPr>
          <w:ilvl w:val="0"/>
          <w:numId w:val="8"/>
        </w:numPr>
        <w:spacing w:after="0" w:line="240" w:lineRule="auto"/>
        <w:ind w:left="0" w:firstLine="0"/>
        <w:jc w:val="both"/>
        <w:rPr>
          <w:rFonts w:ascii="Times New Roman" w:hAnsi="Times New Roman"/>
        </w:rPr>
      </w:pPr>
      <w:r w:rsidRPr="00420E57">
        <w:rPr>
          <w:rFonts w:ascii="Times New Roman" w:hAnsi="Times New Roman"/>
        </w:rPr>
        <w:t xml:space="preserve">The </w:t>
      </w:r>
      <w:r w:rsidR="00E47824" w:rsidRPr="00420E57">
        <w:rPr>
          <w:rFonts w:ascii="Times New Roman" w:hAnsi="Times New Roman"/>
        </w:rPr>
        <w:t>CLO is required to e</w:t>
      </w:r>
      <w:r w:rsidRPr="00420E57">
        <w:rPr>
          <w:rFonts w:ascii="Times New Roman" w:hAnsi="Times New Roman"/>
        </w:rPr>
        <w:t xml:space="preserve">ngage on a continuous basis with the communities which will be impacted by the implementation of the </w:t>
      </w:r>
      <w:r w:rsidR="00DD6964" w:rsidRPr="00420E57">
        <w:rPr>
          <w:rFonts w:ascii="Times New Roman" w:hAnsi="Times New Roman"/>
        </w:rPr>
        <w:t>W</w:t>
      </w:r>
      <w:r w:rsidR="00F43122" w:rsidRPr="00420E57">
        <w:rPr>
          <w:rFonts w:ascii="Times New Roman" w:hAnsi="Times New Roman"/>
        </w:rPr>
        <w:t>S</w:t>
      </w:r>
      <w:r w:rsidR="00DD6964" w:rsidRPr="00420E57">
        <w:rPr>
          <w:rFonts w:ascii="Times New Roman" w:hAnsi="Times New Roman"/>
        </w:rPr>
        <w:t>I</w:t>
      </w:r>
      <w:r w:rsidR="00E47824" w:rsidRPr="00420E57">
        <w:rPr>
          <w:rFonts w:ascii="Times New Roman" w:hAnsi="Times New Roman"/>
        </w:rPr>
        <w:t xml:space="preserve">P. </w:t>
      </w:r>
      <w:r w:rsidRPr="00420E57">
        <w:rPr>
          <w:rFonts w:ascii="Times New Roman" w:hAnsi="Times New Roman"/>
        </w:rPr>
        <w:t xml:space="preserve">She/he will be expected to perform a facilitative role between the </w:t>
      </w:r>
      <w:r w:rsidR="00DD6964" w:rsidRPr="00420E57">
        <w:rPr>
          <w:rFonts w:ascii="Times New Roman" w:hAnsi="Times New Roman"/>
        </w:rPr>
        <w:t>WS</w:t>
      </w:r>
      <w:r w:rsidR="00882344" w:rsidRPr="00420E57">
        <w:rPr>
          <w:rFonts w:ascii="Times New Roman" w:hAnsi="Times New Roman"/>
        </w:rPr>
        <w:t>C</w:t>
      </w:r>
      <w:r w:rsidR="00E47824" w:rsidRPr="00420E57">
        <w:rPr>
          <w:rFonts w:ascii="Times New Roman" w:hAnsi="Times New Roman"/>
        </w:rPr>
        <w:t xml:space="preserve">, </w:t>
      </w:r>
      <w:r w:rsidRPr="00420E57">
        <w:rPr>
          <w:rFonts w:ascii="Times New Roman" w:hAnsi="Times New Roman"/>
        </w:rPr>
        <w:t xml:space="preserve">and the identified communities, communicating issues, decisions, opinions and perceptions to management, other key stakeholders. The CLO will be required to deal sensitively within the local and national contexts and build effective working relationships with diverse groups and key partners/stakeholders. </w:t>
      </w:r>
    </w:p>
    <w:p w14:paraId="6E98A137" w14:textId="77777777" w:rsidR="008A2083" w:rsidRPr="00420E57" w:rsidRDefault="008A2083">
      <w:pPr>
        <w:pStyle w:val="ListParagraph"/>
        <w:spacing w:after="0" w:line="240" w:lineRule="auto"/>
        <w:ind w:left="0"/>
        <w:jc w:val="both"/>
        <w:rPr>
          <w:rFonts w:ascii="Times New Roman" w:hAnsi="Times New Roman"/>
        </w:rPr>
      </w:pPr>
    </w:p>
    <w:p w14:paraId="706DA9A6" w14:textId="77777777" w:rsidR="008A2083" w:rsidRPr="006C1EAF" w:rsidRDefault="008A2083" w:rsidP="00AC078D">
      <w:pPr>
        <w:pStyle w:val="ListParagraph"/>
        <w:numPr>
          <w:ilvl w:val="0"/>
          <w:numId w:val="9"/>
        </w:numPr>
        <w:spacing w:after="0" w:line="240" w:lineRule="auto"/>
        <w:ind w:left="0" w:firstLine="0"/>
        <w:contextualSpacing w:val="0"/>
        <w:jc w:val="both"/>
        <w:rPr>
          <w:rFonts w:ascii="Times New Roman" w:hAnsi="Times New Roman"/>
        </w:rPr>
      </w:pPr>
      <w:r w:rsidRPr="006C1EAF">
        <w:rPr>
          <w:rFonts w:ascii="Times New Roman" w:hAnsi="Times New Roman"/>
        </w:rPr>
        <w:t>The CLO will be responsible for providing social and community development expertise as follows:</w:t>
      </w:r>
    </w:p>
    <w:p w14:paraId="3A122A15" w14:textId="77777777" w:rsidR="008A2083" w:rsidRPr="006C1EAF" w:rsidRDefault="008A2083" w:rsidP="00AC078D">
      <w:pPr>
        <w:spacing w:after="0" w:line="240" w:lineRule="auto"/>
        <w:jc w:val="both"/>
        <w:rPr>
          <w:rFonts w:ascii="Times New Roman" w:hAnsi="Times New Roman" w:cs="Times New Roman"/>
        </w:rPr>
      </w:pPr>
    </w:p>
    <w:p w14:paraId="5827E6D1" w14:textId="0F91959E"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Develop a </w:t>
      </w:r>
      <w:r w:rsidR="00E47824">
        <w:rPr>
          <w:rFonts w:ascii="Times New Roman" w:hAnsi="Times New Roman"/>
        </w:rPr>
        <w:t>SEP</w:t>
      </w:r>
      <w:r>
        <w:rPr>
          <w:rFonts w:ascii="Times New Roman" w:hAnsi="Times New Roman"/>
        </w:rPr>
        <w:t xml:space="preserve">, paying specific attention to </w:t>
      </w:r>
      <w:r w:rsidRPr="00A467A9">
        <w:rPr>
          <w:rFonts w:ascii="Times New Roman" w:hAnsi="Times New Roman"/>
        </w:rPr>
        <w:t xml:space="preserve">vulnerable groups, including youth, children, </w:t>
      </w:r>
      <w:r w:rsidR="00E47824">
        <w:rPr>
          <w:rFonts w:ascii="Times New Roman" w:hAnsi="Times New Roman"/>
        </w:rPr>
        <w:t xml:space="preserve">women, and </w:t>
      </w:r>
      <w:r w:rsidR="000E5ECA">
        <w:rPr>
          <w:rFonts w:ascii="Times New Roman" w:hAnsi="Times New Roman"/>
        </w:rPr>
        <w:t>P</w:t>
      </w:r>
      <w:r w:rsidRPr="00A467A9">
        <w:rPr>
          <w:rFonts w:ascii="Times New Roman" w:hAnsi="Times New Roman"/>
        </w:rPr>
        <w:t xml:space="preserve">ersons with </w:t>
      </w:r>
      <w:r w:rsidR="000E5ECA">
        <w:rPr>
          <w:rFonts w:ascii="Times New Roman" w:hAnsi="Times New Roman"/>
        </w:rPr>
        <w:t>D</w:t>
      </w:r>
      <w:r w:rsidRPr="00A467A9">
        <w:rPr>
          <w:rFonts w:ascii="Times New Roman" w:hAnsi="Times New Roman"/>
        </w:rPr>
        <w:t xml:space="preserve">isabilities.  The SEP will </w:t>
      </w:r>
      <w:r w:rsidRPr="00A467A9">
        <w:rPr>
          <w:rFonts w:ascii="Times New Roman" w:hAnsi="Times New Roman"/>
          <w:i/>
        </w:rPr>
        <w:t xml:space="preserve">inter alia </w:t>
      </w:r>
      <w:r w:rsidRPr="00A467A9">
        <w:rPr>
          <w:rFonts w:ascii="Times New Roman" w:hAnsi="Times New Roman"/>
        </w:rPr>
        <w:t>cover: (i) stakeholder identification and analysis to be undertaken; (ii) stakeho</w:t>
      </w:r>
      <w:r>
        <w:rPr>
          <w:rFonts w:ascii="Times New Roman" w:hAnsi="Times New Roman"/>
        </w:rPr>
        <w:t>lder engagement programme (</w:t>
      </w:r>
      <w:r w:rsidRPr="00A250FC">
        <w:rPr>
          <w:rFonts w:ascii="Times New Roman" w:hAnsi="Times New Roman"/>
          <w:i/>
          <w:iCs/>
        </w:rPr>
        <w:t>e.g</w:t>
      </w:r>
      <w:r>
        <w:rPr>
          <w:rFonts w:ascii="Times New Roman" w:hAnsi="Times New Roman"/>
        </w:rPr>
        <w:t>.</w:t>
      </w:r>
      <w:r w:rsidR="00A250FC">
        <w:rPr>
          <w:rFonts w:ascii="Times New Roman" w:hAnsi="Times New Roman"/>
        </w:rPr>
        <w:t> </w:t>
      </w:r>
      <w:r w:rsidRPr="00A467A9">
        <w:rPr>
          <w:rFonts w:ascii="Times New Roman" w:hAnsi="Times New Roman"/>
        </w:rPr>
        <w:t>information to be disclosed, format and communication methods; stakeholder consultation methods); and (iii) schedule for the various stakeholder engagement activities.</w:t>
      </w:r>
      <w:r w:rsidR="00E47824">
        <w:rPr>
          <w:rFonts w:ascii="Times New Roman" w:hAnsi="Times New Roman"/>
        </w:rPr>
        <w:t xml:space="preserve"> </w:t>
      </w:r>
      <w:r w:rsidRPr="00A467A9">
        <w:rPr>
          <w:rFonts w:ascii="Times New Roman" w:hAnsi="Times New Roman"/>
        </w:rPr>
        <w:t xml:space="preserve">The SEP is to be dynamic and should be updated periodically as necessary, based on issues arising during implementation, with major changes to the project activities and/or schedule duly reflected.  </w:t>
      </w:r>
    </w:p>
    <w:p w14:paraId="0DCEC2FC" w14:textId="77777777" w:rsidR="008A2083" w:rsidRPr="00A467A9" w:rsidRDefault="008A2083" w:rsidP="00AC078D">
      <w:pPr>
        <w:pStyle w:val="ListParagraph"/>
        <w:spacing w:after="0" w:line="240" w:lineRule="auto"/>
        <w:ind w:left="1440" w:hanging="720"/>
        <w:contextualSpacing w:val="0"/>
        <w:jc w:val="both"/>
        <w:rPr>
          <w:rFonts w:ascii="Times New Roman" w:hAnsi="Times New Roman"/>
        </w:rPr>
      </w:pPr>
    </w:p>
    <w:p w14:paraId="501AF5F8" w14:textId="2C18D0CA"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Promote constructive partnerships and communication between </w:t>
      </w:r>
      <w:r w:rsidR="002D2423">
        <w:rPr>
          <w:rFonts w:ascii="Times New Roman" w:hAnsi="Times New Roman"/>
        </w:rPr>
        <w:t>WSC</w:t>
      </w:r>
      <w:r w:rsidR="000E5ECA">
        <w:rPr>
          <w:rFonts w:ascii="Times New Roman" w:hAnsi="Times New Roman"/>
        </w:rPr>
        <w:t>/PMU</w:t>
      </w:r>
      <w:r w:rsidRPr="00A467A9">
        <w:rPr>
          <w:rFonts w:ascii="Times New Roman" w:hAnsi="Times New Roman"/>
        </w:rPr>
        <w:t xml:space="preserve"> and the communities on issues relating to project development, implementation and monitoring with the key responsibility for implementing community engagement activities.</w:t>
      </w:r>
    </w:p>
    <w:p w14:paraId="355AFC51" w14:textId="77777777" w:rsidR="008A2083" w:rsidRPr="00A467A9" w:rsidRDefault="008A2083" w:rsidP="00AC078D">
      <w:pPr>
        <w:pStyle w:val="ListParagraph"/>
        <w:spacing w:after="0" w:line="240" w:lineRule="auto"/>
        <w:ind w:left="1440" w:hanging="720"/>
        <w:contextualSpacing w:val="0"/>
        <w:jc w:val="both"/>
        <w:rPr>
          <w:rFonts w:ascii="Times New Roman" w:hAnsi="Times New Roman"/>
        </w:rPr>
      </w:pPr>
    </w:p>
    <w:p w14:paraId="7E8E855D" w14:textId="7E2354E1"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Produce timely feedback to </w:t>
      </w:r>
      <w:r w:rsidR="002D2423">
        <w:rPr>
          <w:rFonts w:ascii="Times New Roman" w:hAnsi="Times New Roman"/>
        </w:rPr>
        <w:t>WSC</w:t>
      </w:r>
      <w:r w:rsidR="000E5ECA">
        <w:rPr>
          <w:rFonts w:ascii="Times New Roman" w:hAnsi="Times New Roman"/>
        </w:rPr>
        <w:t>/</w:t>
      </w:r>
      <w:r w:rsidR="00E47824">
        <w:rPr>
          <w:rFonts w:ascii="Times New Roman" w:hAnsi="Times New Roman"/>
        </w:rPr>
        <w:t xml:space="preserve">PMU </w:t>
      </w:r>
      <w:r w:rsidRPr="00A467A9">
        <w:rPr>
          <w:rFonts w:ascii="Times New Roman" w:hAnsi="Times New Roman"/>
        </w:rPr>
        <w:t>on relevant issues, opportunities and challenges identified by community members during project development, implementation and monitoring.</w:t>
      </w:r>
    </w:p>
    <w:p w14:paraId="3C9F4E1A"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4684051A" w14:textId="35E354FD"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lastRenderedPageBreak/>
        <w:t xml:space="preserve">Produce timely feedback to the community members on project implementation and monitoring, including issues, challenges, implementation timelines and decisions made by </w:t>
      </w:r>
      <w:r w:rsidR="002D2423">
        <w:rPr>
          <w:rFonts w:ascii="Times New Roman" w:hAnsi="Times New Roman"/>
        </w:rPr>
        <w:t>WSC</w:t>
      </w:r>
      <w:r w:rsidR="00DD6964">
        <w:rPr>
          <w:rFonts w:ascii="Times New Roman" w:hAnsi="Times New Roman"/>
        </w:rPr>
        <w:t xml:space="preserve"> </w:t>
      </w:r>
      <w:r w:rsidR="00E47824">
        <w:rPr>
          <w:rFonts w:ascii="Times New Roman" w:hAnsi="Times New Roman"/>
        </w:rPr>
        <w:t>and the PMU</w:t>
      </w:r>
      <w:r w:rsidRPr="00A467A9">
        <w:rPr>
          <w:rFonts w:ascii="Times New Roman" w:hAnsi="Times New Roman"/>
        </w:rPr>
        <w:t xml:space="preserve"> in accordance with agreed protocols. </w:t>
      </w:r>
    </w:p>
    <w:p w14:paraId="51C47F20"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7A4DCFCE" w14:textId="52CEA7CC"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Establish and operationalise a Grievance R</w:t>
      </w:r>
      <w:r w:rsidR="00E47824">
        <w:rPr>
          <w:rFonts w:ascii="Times New Roman" w:hAnsi="Times New Roman"/>
        </w:rPr>
        <w:t>edress</w:t>
      </w:r>
      <w:r w:rsidRPr="00A467A9">
        <w:rPr>
          <w:rFonts w:ascii="Times New Roman" w:hAnsi="Times New Roman"/>
        </w:rPr>
        <w:t xml:space="preserve"> Mechanism </w:t>
      </w:r>
      <w:r w:rsidR="00E47824">
        <w:rPr>
          <w:rFonts w:ascii="Times New Roman" w:hAnsi="Times New Roman"/>
        </w:rPr>
        <w:t xml:space="preserve">(GRM) </w:t>
      </w:r>
      <w:r w:rsidRPr="00A467A9">
        <w:rPr>
          <w:rFonts w:ascii="Times New Roman" w:hAnsi="Times New Roman"/>
        </w:rPr>
        <w:t xml:space="preserve">through participatory consultations among local communities, relevant </w:t>
      </w:r>
      <w:r w:rsidR="000E5ECA" w:rsidRPr="00A467A9">
        <w:rPr>
          <w:rFonts w:ascii="Times New Roman" w:hAnsi="Times New Roman"/>
        </w:rPr>
        <w:t>stakeholders,</w:t>
      </w:r>
      <w:r w:rsidRPr="00A467A9">
        <w:rPr>
          <w:rFonts w:ascii="Times New Roman" w:hAnsi="Times New Roman"/>
        </w:rPr>
        <w:t xml:space="preserve"> and </w:t>
      </w:r>
      <w:r w:rsidR="002D2423">
        <w:rPr>
          <w:rFonts w:ascii="Times New Roman" w:hAnsi="Times New Roman"/>
        </w:rPr>
        <w:t>WSC</w:t>
      </w:r>
      <w:r w:rsidRPr="00A467A9">
        <w:rPr>
          <w:rFonts w:ascii="Times New Roman" w:hAnsi="Times New Roman"/>
        </w:rPr>
        <w:t xml:space="preserve">, identifying potential grievances or project risks and their mitigation actions. </w:t>
      </w:r>
    </w:p>
    <w:p w14:paraId="162A023B"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64A45697" w14:textId="0023A7C9" w:rsidR="008A2083"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Produce timely feedback in consultation with the Grievance Redress Committee and the </w:t>
      </w:r>
      <w:r w:rsidR="00E47824">
        <w:rPr>
          <w:rFonts w:ascii="Times New Roman" w:hAnsi="Times New Roman"/>
        </w:rPr>
        <w:t xml:space="preserve">PMU </w:t>
      </w:r>
      <w:r w:rsidRPr="00A467A9">
        <w:rPr>
          <w:rFonts w:ascii="Times New Roman" w:hAnsi="Times New Roman"/>
        </w:rPr>
        <w:t xml:space="preserve">in the management of grievances lodged through the </w:t>
      </w:r>
      <w:r w:rsidR="00E47824">
        <w:rPr>
          <w:rFonts w:ascii="Times New Roman" w:hAnsi="Times New Roman"/>
        </w:rPr>
        <w:t xml:space="preserve">GRM </w:t>
      </w:r>
      <w:r w:rsidRPr="00A467A9">
        <w:rPr>
          <w:rFonts w:ascii="Times New Roman" w:hAnsi="Times New Roman"/>
        </w:rPr>
        <w:t xml:space="preserve">of the SEP. </w:t>
      </w:r>
    </w:p>
    <w:p w14:paraId="0F9AD1CC" w14:textId="77777777" w:rsidR="008A2083" w:rsidRPr="00FB417B" w:rsidRDefault="008A2083" w:rsidP="00AC078D">
      <w:pPr>
        <w:pStyle w:val="ListParagraph"/>
        <w:spacing w:after="0" w:line="240" w:lineRule="auto"/>
        <w:contextualSpacing w:val="0"/>
        <w:rPr>
          <w:rFonts w:ascii="Times New Roman" w:hAnsi="Times New Roman"/>
        </w:rPr>
      </w:pPr>
    </w:p>
    <w:p w14:paraId="416F4B03" w14:textId="76D02725" w:rsidR="008A2083" w:rsidRPr="00D84524"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D84524">
        <w:rPr>
          <w:rFonts w:ascii="Times New Roman" w:hAnsi="Times New Roman"/>
        </w:rPr>
        <w:t xml:space="preserve">Provide gender awareness training to </w:t>
      </w:r>
      <w:r w:rsidR="00E47824">
        <w:rPr>
          <w:rFonts w:ascii="Times New Roman" w:hAnsi="Times New Roman"/>
        </w:rPr>
        <w:t xml:space="preserve">PMU </w:t>
      </w:r>
      <w:r w:rsidRPr="00D84524">
        <w:rPr>
          <w:rFonts w:ascii="Times New Roman" w:hAnsi="Times New Roman"/>
        </w:rPr>
        <w:t xml:space="preserve">staff, </w:t>
      </w:r>
      <w:r w:rsidR="000E5ECA" w:rsidRPr="00D84524">
        <w:rPr>
          <w:rFonts w:ascii="Times New Roman" w:hAnsi="Times New Roman"/>
        </w:rPr>
        <w:t>contractors,</w:t>
      </w:r>
      <w:r w:rsidRPr="00D84524">
        <w:rPr>
          <w:rFonts w:ascii="Times New Roman" w:hAnsi="Times New Roman"/>
        </w:rPr>
        <w:t xml:space="preserve"> and other key stakeholders on the gender dimensions of infrastructure projects.</w:t>
      </w:r>
    </w:p>
    <w:p w14:paraId="659D8C00"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6810DB00" w14:textId="7AD1A7CB"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Support the </w:t>
      </w:r>
      <w:r>
        <w:rPr>
          <w:rFonts w:ascii="Times New Roman" w:hAnsi="Times New Roman"/>
        </w:rPr>
        <w:t>P</w:t>
      </w:r>
      <w:r w:rsidR="00DD6964">
        <w:rPr>
          <w:rFonts w:ascii="Times New Roman" w:hAnsi="Times New Roman"/>
        </w:rPr>
        <w:t xml:space="preserve">roject Coordinator (PC) </w:t>
      </w:r>
      <w:r w:rsidRPr="00A467A9">
        <w:rPr>
          <w:rFonts w:ascii="Times New Roman" w:hAnsi="Times New Roman"/>
        </w:rPr>
        <w:t>during implementation of project activities to enhance local community members’ access to project opportunities and benefits; ensuring gender equality and equity of access to employment opportunities by other vulnerable groups including women and youth (e.g. during the local labour recruitment process by assisting with the drafting and implementation of gender-responsive local hiring policies and procedures).</w:t>
      </w:r>
    </w:p>
    <w:p w14:paraId="69AE8AA1"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68093773" w14:textId="0A7A6FD3"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 xml:space="preserve">Contribute to stakeholder engagement logistics such as collecting ideas, issues, </w:t>
      </w:r>
      <w:r w:rsidR="000E5ECA" w:rsidRPr="00A467A9">
        <w:rPr>
          <w:rFonts w:ascii="Times New Roman" w:hAnsi="Times New Roman"/>
        </w:rPr>
        <w:t>suggestions,</w:t>
      </w:r>
      <w:r w:rsidRPr="00A467A9">
        <w:rPr>
          <w:rFonts w:ascii="Times New Roman" w:hAnsi="Times New Roman"/>
        </w:rPr>
        <w:t xml:space="preserve"> and grievances through systematic or methodical processes and locally agreed mechanisms, including suggestion boxes, placing communication materials on notice boards, facilitating online submissions using various electronic media and platforms, and arranging community meetings.</w:t>
      </w:r>
    </w:p>
    <w:p w14:paraId="44A1255F"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75238B3E" w14:textId="072E0DB9" w:rsidR="008A2083" w:rsidRPr="00A467A9" w:rsidRDefault="008A2083" w:rsidP="00AC078D">
      <w:pPr>
        <w:pStyle w:val="ListParagraph"/>
        <w:numPr>
          <w:ilvl w:val="0"/>
          <w:numId w:val="2"/>
        </w:numPr>
        <w:spacing w:after="0" w:line="240" w:lineRule="auto"/>
        <w:ind w:left="1440" w:hanging="720"/>
        <w:contextualSpacing w:val="0"/>
        <w:jc w:val="both"/>
        <w:rPr>
          <w:rFonts w:ascii="Times New Roman" w:hAnsi="Times New Roman"/>
        </w:rPr>
      </w:pPr>
      <w:r w:rsidRPr="00A467A9">
        <w:rPr>
          <w:rFonts w:ascii="Times New Roman" w:hAnsi="Times New Roman"/>
        </w:rPr>
        <w:t>Contribute to stakeholder participation at all relevant levels in accordance with the diverse needs of stakeholders (particularly women</w:t>
      </w:r>
      <w:r w:rsidR="00FE1B34">
        <w:rPr>
          <w:rFonts w:ascii="Times New Roman" w:hAnsi="Times New Roman"/>
        </w:rPr>
        <w:t xml:space="preserve">, </w:t>
      </w:r>
      <w:r w:rsidR="00DD6964">
        <w:rPr>
          <w:rFonts w:ascii="Times New Roman" w:hAnsi="Times New Roman"/>
        </w:rPr>
        <w:t>PWDs, and</w:t>
      </w:r>
      <w:r w:rsidR="000E5ECA">
        <w:rPr>
          <w:rFonts w:ascii="Times New Roman" w:hAnsi="Times New Roman"/>
        </w:rPr>
        <w:t xml:space="preserve"> community members</w:t>
      </w:r>
      <w:r w:rsidRPr="00A467A9">
        <w:rPr>
          <w:rFonts w:ascii="Times New Roman" w:hAnsi="Times New Roman"/>
        </w:rPr>
        <w:t xml:space="preserve">) through participatory assessments, institutional mapping exercises, focus group discussions, </w:t>
      </w:r>
      <w:r w:rsidR="00FE1B34">
        <w:rPr>
          <w:rFonts w:ascii="Times New Roman" w:hAnsi="Times New Roman"/>
        </w:rPr>
        <w:t xml:space="preserve">and </w:t>
      </w:r>
      <w:r w:rsidRPr="00A467A9">
        <w:rPr>
          <w:rFonts w:ascii="Times New Roman" w:hAnsi="Times New Roman"/>
        </w:rPr>
        <w:t>community meetings.</w:t>
      </w:r>
    </w:p>
    <w:p w14:paraId="6FA1D2A4" w14:textId="77777777" w:rsidR="008A2083" w:rsidRPr="00A467A9" w:rsidRDefault="008A2083" w:rsidP="00AC078D">
      <w:pPr>
        <w:pStyle w:val="ListParagraph"/>
        <w:spacing w:after="0" w:line="240" w:lineRule="auto"/>
        <w:ind w:left="1440" w:hanging="720"/>
        <w:contextualSpacing w:val="0"/>
        <w:rPr>
          <w:rFonts w:ascii="Times New Roman" w:hAnsi="Times New Roman"/>
        </w:rPr>
      </w:pPr>
    </w:p>
    <w:p w14:paraId="2E1AC701" w14:textId="6A58B648" w:rsidR="008A2083" w:rsidRDefault="008A2083" w:rsidP="7DCBD43C">
      <w:pPr>
        <w:pStyle w:val="ListParagraph"/>
        <w:numPr>
          <w:ilvl w:val="0"/>
          <w:numId w:val="2"/>
        </w:numPr>
        <w:spacing w:after="0" w:line="240" w:lineRule="auto"/>
        <w:ind w:left="1440" w:hanging="720"/>
        <w:jc w:val="both"/>
        <w:rPr>
          <w:rFonts w:ascii="Times New Roman" w:hAnsi="Times New Roman"/>
        </w:rPr>
      </w:pPr>
      <w:r w:rsidRPr="7DCBD43C">
        <w:rPr>
          <w:rFonts w:ascii="Times New Roman" w:hAnsi="Times New Roman"/>
        </w:rPr>
        <w:t xml:space="preserve">Contribute to awareness of the community and workers’ health and safety directly associated with the Project and Target Communities. </w:t>
      </w:r>
    </w:p>
    <w:p w14:paraId="3310E96B" w14:textId="0C6F479F" w:rsidR="7DCBD43C" w:rsidRDefault="7DCBD43C" w:rsidP="7DCBD43C">
      <w:pPr>
        <w:pStyle w:val="ListParagraph"/>
        <w:spacing w:after="0" w:line="240" w:lineRule="auto"/>
        <w:ind w:left="1440" w:hanging="720"/>
        <w:jc w:val="both"/>
        <w:rPr>
          <w:rFonts w:ascii="Times New Roman" w:hAnsi="Times New Roman"/>
        </w:rPr>
      </w:pPr>
    </w:p>
    <w:p w14:paraId="6D0EC4F4" w14:textId="129E2FF3" w:rsidR="006B0E46" w:rsidRDefault="006B0E46" w:rsidP="7DCBD43C">
      <w:pPr>
        <w:pStyle w:val="ListParagraph"/>
        <w:numPr>
          <w:ilvl w:val="0"/>
          <w:numId w:val="2"/>
        </w:numPr>
        <w:spacing w:after="0" w:line="240" w:lineRule="auto"/>
        <w:ind w:left="1440" w:hanging="720"/>
        <w:jc w:val="both"/>
        <w:rPr>
          <w:rFonts w:ascii="Times New Roman" w:hAnsi="Times New Roman"/>
        </w:rPr>
      </w:pPr>
      <w:r w:rsidRPr="7DCBD43C">
        <w:rPr>
          <w:rFonts w:ascii="Times New Roman" w:hAnsi="Times New Roman"/>
        </w:rPr>
        <w:t xml:space="preserve">Liaise closely with other key specialists </w:t>
      </w:r>
      <w:r w:rsidR="7D2B26BB" w:rsidRPr="7DCBD43C">
        <w:rPr>
          <w:rFonts w:ascii="Times New Roman" w:hAnsi="Times New Roman"/>
        </w:rPr>
        <w:t>engaged in project implementation to enhance engagement across the project management lifecyc</w:t>
      </w:r>
      <w:r w:rsidR="4F135116" w:rsidRPr="7DCBD43C">
        <w:rPr>
          <w:rFonts w:ascii="Times New Roman" w:hAnsi="Times New Roman"/>
        </w:rPr>
        <w:t>le;</w:t>
      </w:r>
    </w:p>
    <w:p w14:paraId="59157DB0" w14:textId="7EAC686E" w:rsidR="7DCBD43C" w:rsidRDefault="7DCBD43C" w:rsidP="7DCBD43C">
      <w:pPr>
        <w:pStyle w:val="ListParagraph"/>
        <w:spacing w:after="0" w:line="240" w:lineRule="auto"/>
        <w:ind w:left="1440" w:hanging="720"/>
        <w:jc w:val="both"/>
        <w:rPr>
          <w:rFonts w:ascii="Times New Roman" w:hAnsi="Times New Roman"/>
        </w:rPr>
      </w:pPr>
    </w:p>
    <w:p w14:paraId="54513AB8" w14:textId="77777777" w:rsidR="008A2083" w:rsidRPr="00227E98" w:rsidRDefault="008A2083" w:rsidP="00AC078D">
      <w:pPr>
        <w:pStyle w:val="ListParagraph"/>
        <w:spacing w:after="0" w:line="240" w:lineRule="auto"/>
        <w:contextualSpacing w:val="0"/>
        <w:rPr>
          <w:rFonts w:ascii="Times New Roman" w:hAnsi="Times New Roman"/>
        </w:rPr>
      </w:pPr>
    </w:p>
    <w:p w14:paraId="6E55BA7A" w14:textId="77777777" w:rsidR="00126648" w:rsidRPr="00126648" w:rsidRDefault="00126648" w:rsidP="00126648">
      <w:pPr>
        <w:pStyle w:val="ListParagraph"/>
        <w:numPr>
          <w:ilvl w:val="0"/>
          <w:numId w:val="6"/>
        </w:numPr>
        <w:spacing w:after="0" w:line="240" w:lineRule="auto"/>
        <w:ind w:left="0" w:firstLine="0"/>
        <w:jc w:val="both"/>
        <w:rPr>
          <w:rFonts w:ascii="Times New Roman" w:hAnsi="Times New Roman"/>
        </w:rPr>
      </w:pPr>
      <w:r w:rsidRPr="00126648">
        <w:rPr>
          <w:rFonts w:ascii="Times New Roman" w:hAnsi="Times New Roman"/>
          <w:b/>
          <w:bCs/>
          <w:u w:val="single"/>
        </w:rPr>
        <w:t>DURATION</w:t>
      </w:r>
    </w:p>
    <w:p w14:paraId="645D4EAE" w14:textId="77777777" w:rsidR="00126648" w:rsidRDefault="00126648" w:rsidP="00126648">
      <w:pPr>
        <w:pStyle w:val="ListParagraph"/>
        <w:spacing w:after="0" w:line="240" w:lineRule="auto"/>
        <w:ind w:left="0"/>
        <w:jc w:val="both"/>
        <w:rPr>
          <w:rFonts w:ascii="Times New Roman" w:hAnsi="Times New Roman"/>
        </w:rPr>
      </w:pPr>
    </w:p>
    <w:p w14:paraId="4B467804" w14:textId="0DF783E5" w:rsidR="008A2083" w:rsidRDefault="008A2083" w:rsidP="00126648">
      <w:pPr>
        <w:pStyle w:val="ListParagraph"/>
        <w:numPr>
          <w:ilvl w:val="1"/>
          <w:numId w:val="6"/>
        </w:numPr>
        <w:spacing w:after="0" w:line="240" w:lineRule="auto"/>
        <w:ind w:left="0" w:firstLine="0"/>
        <w:jc w:val="both"/>
        <w:rPr>
          <w:rFonts w:ascii="Times New Roman" w:hAnsi="Times New Roman"/>
        </w:rPr>
      </w:pPr>
      <w:r w:rsidRPr="5FBE7E12">
        <w:rPr>
          <w:rFonts w:ascii="Times New Roman" w:hAnsi="Times New Roman"/>
        </w:rPr>
        <w:t xml:space="preserve">The consultancy is expected to last not more than </w:t>
      </w:r>
      <w:r w:rsidR="2D633E1C" w:rsidRPr="5FBE7E12">
        <w:rPr>
          <w:rFonts w:ascii="Times New Roman" w:hAnsi="Times New Roman"/>
        </w:rPr>
        <w:t>thirty</w:t>
      </w:r>
      <w:r w:rsidR="00EC427E" w:rsidRPr="5FBE7E12">
        <w:rPr>
          <w:rFonts w:ascii="Times New Roman" w:hAnsi="Times New Roman"/>
        </w:rPr>
        <w:t>-</w:t>
      </w:r>
      <w:r w:rsidR="2A087EAC" w:rsidRPr="5FBE7E12">
        <w:rPr>
          <w:rFonts w:ascii="Times New Roman" w:hAnsi="Times New Roman"/>
        </w:rPr>
        <w:t>six</w:t>
      </w:r>
      <w:r w:rsidR="00EC427E" w:rsidRPr="5FBE7E12">
        <w:rPr>
          <w:rFonts w:ascii="Times New Roman" w:hAnsi="Times New Roman"/>
        </w:rPr>
        <w:t xml:space="preserve"> (</w:t>
      </w:r>
      <w:r w:rsidR="3FFE0C43" w:rsidRPr="5FBE7E12">
        <w:rPr>
          <w:rFonts w:ascii="Times New Roman" w:hAnsi="Times New Roman"/>
        </w:rPr>
        <w:t>36</w:t>
      </w:r>
      <w:r w:rsidR="00EC427E" w:rsidRPr="5FBE7E12">
        <w:rPr>
          <w:rFonts w:ascii="Times New Roman" w:hAnsi="Times New Roman"/>
        </w:rPr>
        <w:t xml:space="preserve">) </w:t>
      </w:r>
      <w:r w:rsidR="00B62408" w:rsidRPr="5FBE7E12">
        <w:rPr>
          <w:rFonts w:ascii="Times New Roman" w:hAnsi="Times New Roman"/>
        </w:rPr>
        <w:t xml:space="preserve">months </w:t>
      </w:r>
      <w:r w:rsidRPr="5FBE7E12">
        <w:rPr>
          <w:rFonts w:ascii="Times New Roman" w:hAnsi="Times New Roman"/>
        </w:rPr>
        <w:t>from the date of contract signing</w:t>
      </w:r>
      <w:r w:rsidR="33262B4D" w:rsidRPr="5FBE7E12">
        <w:rPr>
          <w:rFonts w:ascii="Times New Roman" w:hAnsi="Times New Roman"/>
        </w:rPr>
        <w:t xml:space="preserve"> with an option to extend if necessary</w:t>
      </w:r>
      <w:r w:rsidRPr="5FBE7E12">
        <w:rPr>
          <w:rFonts w:ascii="Times New Roman" w:hAnsi="Times New Roman"/>
        </w:rPr>
        <w:t xml:space="preserve">. </w:t>
      </w:r>
    </w:p>
    <w:p w14:paraId="6976FCC1" w14:textId="77777777" w:rsidR="008A2083" w:rsidRDefault="008A2083" w:rsidP="008A2083">
      <w:pPr>
        <w:pStyle w:val="ListParagraph"/>
        <w:spacing w:after="0" w:line="240" w:lineRule="auto"/>
        <w:ind w:left="0"/>
        <w:jc w:val="both"/>
        <w:rPr>
          <w:rFonts w:ascii="Times New Roman" w:hAnsi="Times New Roman"/>
        </w:rPr>
      </w:pPr>
    </w:p>
    <w:p w14:paraId="0997C7C8" w14:textId="77777777" w:rsidR="00126648" w:rsidRPr="00126648" w:rsidRDefault="00126648" w:rsidP="00126648">
      <w:pPr>
        <w:pStyle w:val="ListParagraph"/>
        <w:numPr>
          <w:ilvl w:val="0"/>
          <w:numId w:val="6"/>
        </w:numPr>
        <w:spacing w:after="0" w:line="240" w:lineRule="auto"/>
        <w:ind w:left="0" w:firstLine="0"/>
        <w:jc w:val="both"/>
        <w:rPr>
          <w:rFonts w:ascii="Times New Roman" w:hAnsi="Times New Roman"/>
        </w:rPr>
      </w:pPr>
      <w:r w:rsidRPr="00126648">
        <w:rPr>
          <w:rFonts w:ascii="Times New Roman" w:hAnsi="Times New Roman"/>
          <w:b/>
          <w:bCs/>
          <w:u w:val="single"/>
        </w:rPr>
        <w:t>REPORTS/DELIVERABLES</w:t>
      </w:r>
    </w:p>
    <w:p w14:paraId="5FC5FE4A" w14:textId="77777777" w:rsidR="00126648" w:rsidRPr="00126648" w:rsidRDefault="00126648" w:rsidP="00126648">
      <w:pPr>
        <w:pStyle w:val="ListParagraph"/>
        <w:spacing w:after="0" w:line="240" w:lineRule="auto"/>
        <w:ind w:left="0"/>
        <w:jc w:val="both"/>
        <w:rPr>
          <w:rFonts w:ascii="Times New Roman" w:hAnsi="Times New Roman"/>
        </w:rPr>
      </w:pPr>
    </w:p>
    <w:p w14:paraId="14CB6703" w14:textId="4B0B793B" w:rsidR="008A2083" w:rsidRPr="00126648" w:rsidRDefault="008A2083" w:rsidP="00126648">
      <w:pPr>
        <w:pStyle w:val="ListParagraph"/>
        <w:numPr>
          <w:ilvl w:val="1"/>
          <w:numId w:val="6"/>
        </w:numPr>
        <w:spacing w:after="0" w:line="240" w:lineRule="auto"/>
        <w:ind w:left="0" w:firstLine="0"/>
        <w:jc w:val="both"/>
        <w:rPr>
          <w:rFonts w:ascii="Times New Roman" w:hAnsi="Times New Roman"/>
        </w:rPr>
      </w:pPr>
      <w:r w:rsidRPr="00126648">
        <w:rPr>
          <w:rFonts w:ascii="Times New Roman" w:hAnsi="Times New Roman"/>
        </w:rPr>
        <w:t xml:space="preserve">CLO will be based at an office of the </w:t>
      </w:r>
      <w:r w:rsidR="00FE1B34" w:rsidRPr="00126648">
        <w:rPr>
          <w:rFonts w:ascii="Times New Roman" w:hAnsi="Times New Roman"/>
        </w:rPr>
        <w:t>PMU a</w:t>
      </w:r>
      <w:r w:rsidRPr="00126648">
        <w:rPr>
          <w:rFonts w:ascii="Times New Roman" w:hAnsi="Times New Roman"/>
        </w:rPr>
        <w:t xml:space="preserve">nd shall report directly to </w:t>
      </w:r>
      <w:r w:rsidR="00FE1B34" w:rsidRPr="00126648">
        <w:rPr>
          <w:rFonts w:ascii="Times New Roman" w:hAnsi="Times New Roman"/>
        </w:rPr>
        <w:t xml:space="preserve">the Project </w:t>
      </w:r>
      <w:r w:rsidR="00024A08" w:rsidRPr="00126648">
        <w:rPr>
          <w:rFonts w:ascii="Times New Roman" w:hAnsi="Times New Roman"/>
        </w:rPr>
        <w:t>Coordinator</w:t>
      </w:r>
      <w:r w:rsidRPr="00126648">
        <w:rPr>
          <w:rFonts w:ascii="Times New Roman" w:hAnsi="Times New Roman"/>
        </w:rPr>
        <w:t xml:space="preserve">.  CLO will furnish reports/deliverables on the assignment as set out below: </w:t>
      </w:r>
    </w:p>
    <w:p w14:paraId="5A3B8AF8" w14:textId="77777777" w:rsidR="008A2083" w:rsidRDefault="008A2083" w:rsidP="008A2083">
      <w:pPr>
        <w:spacing w:after="0" w:line="240" w:lineRule="auto"/>
        <w:jc w:val="both"/>
        <w:rPr>
          <w:rFonts w:ascii="Times New Roman" w:hAnsi="Times New Roman"/>
        </w:rPr>
      </w:pPr>
    </w:p>
    <w:p w14:paraId="394F44BB" w14:textId="77777777" w:rsidR="008A2083" w:rsidRPr="00D84524" w:rsidRDefault="008A2083" w:rsidP="008A2083">
      <w:pPr>
        <w:pStyle w:val="ListParagraph"/>
        <w:numPr>
          <w:ilvl w:val="0"/>
          <w:numId w:val="3"/>
        </w:numPr>
        <w:spacing w:after="0" w:line="240" w:lineRule="auto"/>
        <w:jc w:val="both"/>
        <w:rPr>
          <w:rFonts w:ascii="Times New Roman" w:hAnsi="Times New Roman"/>
        </w:rPr>
      </w:pPr>
      <w:r w:rsidRPr="00D84524">
        <w:rPr>
          <w:rFonts w:ascii="Times New Roman" w:hAnsi="Times New Roman"/>
        </w:rPr>
        <w:t>Develop a draft SEP to be updated as necessary, to guide stakeholder engagement/consultation during project implementation.</w:t>
      </w:r>
      <w:r>
        <w:rPr>
          <w:rFonts w:ascii="Times New Roman" w:hAnsi="Times New Roman"/>
        </w:rPr>
        <w:t xml:space="preserve">  </w:t>
      </w:r>
    </w:p>
    <w:p w14:paraId="310C7E58" w14:textId="77777777" w:rsidR="008A2083" w:rsidRPr="00A467A9" w:rsidRDefault="008A2083" w:rsidP="008A2083">
      <w:pPr>
        <w:spacing w:after="0" w:line="240" w:lineRule="auto"/>
        <w:jc w:val="both"/>
        <w:rPr>
          <w:rFonts w:ascii="Times New Roman" w:hAnsi="Times New Roman"/>
        </w:rPr>
      </w:pPr>
    </w:p>
    <w:p w14:paraId="4757C997" w14:textId="1A98F7A0" w:rsidR="008A2083" w:rsidRDefault="008A2083" w:rsidP="008A2083">
      <w:pPr>
        <w:pStyle w:val="ListParagraph"/>
        <w:numPr>
          <w:ilvl w:val="0"/>
          <w:numId w:val="3"/>
        </w:numPr>
        <w:spacing w:after="0" w:line="240" w:lineRule="auto"/>
        <w:jc w:val="both"/>
        <w:rPr>
          <w:rFonts w:ascii="Times New Roman" w:hAnsi="Times New Roman"/>
        </w:rPr>
      </w:pPr>
      <w:r w:rsidRPr="00A467A9">
        <w:rPr>
          <w:rFonts w:ascii="Times New Roman" w:hAnsi="Times New Roman"/>
        </w:rPr>
        <w:t xml:space="preserve">Prior to construction and in conjunction with </w:t>
      </w:r>
      <w:r w:rsidR="00024A08">
        <w:rPr>
          <w:rFonts w:ascii="Times New Roman" w:hAnsi="Times New Roman"/>
        </w:rPr>
        <w:t xml:space="preserve">PC </w:t>
      </w:r>
      <w:r w:rsidRPr="00A467A9">
        <w:rPr>
          <w:rFonts w:ascii="Times New Roman" w:hAnsi="Times New Roman"/>
        </w:rPr>
        <w:t xml:space="preserve">and </w:t>
      </w:r>
      <w:r w:rsidR="002D2423">
        <w:rPr>
          <w:rFonts w:ascii="Times New Roman" w:hAnsi="Times New Roman"/>
        </w:rPr>
        <w:t>WSC</w:t>
      </w:r>
      <w:r w:rsidRPr="00A467A9">
        <w:rPr>
          <w:rFonts w:ascii="Times New Roman" w:hAnsi="Times New Roman"/>
        </w:rPr>
        <w:t xml:space="preserve">, develop and implement a results-based, gender-sensitive Monitoring and Evaluation (M&amp;E) framework/plan for the SEP, that monitors the implementation of the SEP and includes the following indicators: </w:t>
      </w:r>
    </w:p>
    <w:p w14:paraId="47E00A33" w14:textId="77777777" w:rsidR="00FE1B34" w:rsidRPr="00FE1B34" w:rsidRDefault="00FE1B34" w:rsidP="00FE1B34">
      <w:pPr>
        <w:pStyle w:val="ListParagraph"/>
        <w:rPr>
          <w:rFonts w:ascii="Times New Roman" w:hAnsi="Times New Roman"/>
        </w:rPr>
      </w:pPr>
    </w:p>
    <w:p w14:paraId="0DDD749C" w14:textId="3FA3DD3B" w:rsidR="008A2083" w:rsidRPr="00A467A9" w:rsidRDefault="008A2083" w:rsidP="008A2083">
      <w:pPr>
        <w:pStyle w:val="ListParagraph"/>
        <w:numPr>
          <w:ilvl w:val="0"/>
          <w:numId w:val="4"/>
        </w:numPr>
        <w:spacing w:after="0" w:line="240" w:lineRule="auto"/>
        <w:ind w:left="2160"/>
        <w:jc w:val="both"/>
        <w:rPr>
          <w:rFonts w:ascii="Times New Roman" w:hAnsi="Times New Roman"/>
        </w:rPr>
      </w:pPr>
      <w:r w:rsidRPr="00A467A9">
        <w:rPr>
          <w:rFonts w:ascii="Times New Roman" w:hAnsi="Times New Roman"/>
        </w:rPr>
        <w:t>Number of consultation meetings and other public discussions (for</w:t>
      </w:r>
      <w:r w:rsidR="000E5ECA">
        <w:rPr>
          <w:rFonts w:ascii="Times New Roman" w:hAnsi="Times New Roman"/>
        </w:rPr>
        <w:t>a</w:t>
      </w:r>
      <w:r w:rsidRPr="00A467A9">
        <w:rPr>
          <w:rFonts w:ascii="Times New Roman" w:hAnsi="Times New Roman"/>
        </w:rPr>
        <w:t xml:space="preserve">, focus groups, etc.) conducted within a reporting period.  The reporting period will be defined in the framework (e.g. monthly, quarterly, or annually). </w:t>
      </w:r>
    </w:p>
    <w:p w14:paraId="03CF347B" w14:textId="77777777" w:rsidR="008A2083" w:rsidRPr="00A467A9" w:rsidRDefault="008A2083" w:rsidP="008A2083">
      <w:pPr>
        <w:pStyle w:val="ListParagraph"/>
        <w:spacing w:after="0" w:line="240" w:lineRule="auto"/>
        <w:ind w:left="2160" w:hanging="720"/>
        <w:jc w:val="both"/>
        <w:rPr>
          <w:rFonts w:ascii="Times New Roman" w:hAnsi="Times New Roman"/>
          <w:u w:val="single"/>
        </w:rPr>
      </w:pPr>
    </w:p>
    <w:p w14:paraId="3F1D01D0" w14:textId="77777777" w:rsidR="008A2083" w:rsidRPr="00A467A9" w:rsidRDefault="008A2083" w:rsidP="008A2083">
      <w:pPr>
        <w:pStyle w:val="ListParagraph"/>
        <w:numPr>
          <w:ilvl w:val="0"/>
          <w:numId w:val="4"/>
        </w:numPr>
        <w:spacing w:after="0" w:line="240" w:lineRule="auto"/>
        <w:ind w:left="2160"/>
        <w:jc w:val="both"/>
        <w:rPr>
          <w:rFonts w:ascii="Times New Roman" w:hAnsi="Times New Roman"/>
        </w:rPr>
      </w:pPr>
      <w:r>
        <w:rPr>
          <w:rFonts w:ascii="Times New Roman" w:hAnsi="Times New Roman"/>
        </w:rPr>
        <w:t>Percentage</w:t>
      </w:r>
      <w:r w:rsidRPr="00A467A9">
        <w:rPr>
          <w:rFonts w:ascii="Times New Roman" w:hAnsi="Times New Roman"/>
        </w:rPr>
        <w:t xml:space="preserve"> of women participating in consultations by reporting period. </w:t>
      </w:r>
    </w:p>
    <w:p w14:paraId="56DB6C11" w14:textId="77777777" w:rsidR="008A2083" w:rsidRPr="00A467A9" w:rsidRDefault="008A2083" w:rsidP="008A2083">
      <w:pPr>
        <w:pStyle w:val="ListParagraph"/>
        <w:spacing w:after="0" w:line="240" w:lineRule="auto"/>
        <w:ind w:left="2160" w:hanging="720"/>
        <w:jc w:val="both"/>
        <w:rPr>
          <w:rFonts w:ascii="Times New Roman" w:hAnsi="Times New Roman"/>
        </w:rPr>
      </w:pPr>
    </w:p>
    <w:p w14:paraId="3ACDAA68" w14:textId="77777777" w:rsidR="008A2083" w:rsidRPr="00A467A9" w:rsidRDefault="008A2083" w:rsidP="008A2083">
      <w:pPr>
        <w:pStyle w:val="ListParagraph"/>
        <w:numPr>
          <w:ilvl w:val="0"/>
          <w:numId w:val="4"/>
        </w:numPr>
        <w:spacing w:after="0" w:line="240" w:lineRule="auto"/>
        <w:ind w:left="2160"/>
        <w:jc w:val="both"/>
        <w:rPr>
          <w:rFonts w:ascii="Times New Roman" w:hAnsi="Times New Roman"/>
        </w:rPr>
      </w:pPr>
      <w:r w:rsidRPr="00A467A9">
        <w:rPr>
          <w:rFonts w:ascii="Times New Roman" w:hAnsi="Times New Roman"/>
        </w:rPr>
        <w:t xml:space="preserve">Number of grievances received within a reporting period, number of those resolved within the prescribed timeline, disaggregated by sex of the aggrieved/complainant. </w:t>
      </w:r>
    </w:p>
    <w:p w14:paraId="4D739C76" w14:textId="77777777" w:rsidR="008A2083" w:rsidRPr="00A467A9" w:rsidRDefault="008A2083" w:rsidP="008A2083">
      <w:pPr>
        <w:spacing w:after="0" w:line="240" w:lineRule="auto"/>
        <w:jc w:val="both"/>
        <w:rPr>
          <w:rFonts w:ascii="Times New Roman" w:hAnsi="Times New Roman"/>
        </w:rPr>
      </w:pPr>
    </w:p>
    <w:p w14:paraId="67464929" w14:textId="77777777" w:rsidR="008A2083" w:rsidRPr="00A467A9" w:rsidRDefault="008A2083" w:rsidP="008A2083">
      <w:pPr>
        <w:pStyle w:val="ListParagraph"/>
        <w:numPr>
          <w:ilvl w:val="0"/>
          <w:numId w:val="3"/>
        </w:numPr>
        <w:spacing w:after="0" w:line="240" w:lineRule="auto"/>
        <w:jc w:val="both"/>
        <w:rPr>
          <w:rFonts w:ascii="Times New Roman" w:hAnsi="Times New Roman"/>
        </w:rPr>
      </w:pPr>
      <w:r w:rsidRPr="00A467A9">
        <w:rPr>
          <w:rFonts w:ascii="Times New Roman" w:hAnsi="Times New Roman"/>
        </w:rPr>
        <w:t xml:space="preserve">Other information to be collected shall include: </w:t>
      </w:r>
    </w:p>
    <w:p w14:paraId="0E719220" w14:textId="77777777" w:rsidR="008A2083" w:rsidRPr="00A467A9" w:rsidRDefault="008A2083" w:rsidP="008A2083">
      <w:pPr>
        <w:pStyle w:val="ListParagraph"/>
        <w:spacing w:after="0" w:line="240" w:lineRule="auto"/>
        <w:ind w:left="1440"/>
        <w:jc w:val="both"/>
        <w:rPr>
          <w:rFonts w:ascii="Times New Roman" w:hAnsi="Times New Roman"/>
        </w:rPr>
      </w:pPr>
    </w:p>
    <w:p w14:paraId="35FF7C24" w14:textId="77777777" w:rsidR="008A2083" w:rsidRDefault="008A2083" w:rsidP="008A2083">
      <w:pPr>
        <w:pStyle w:val="ListParagraph"/>
        <w:numPr>
          <w:ilvl w:val="0"/>
          <w:numId w:val="5"/>
        </w:numPr>
        <w:spacing w:after="0" w:line="240" w:lineRule="auto"/>
        <w:ind w:left="2160"/>
        <w:jc w:val="both"/>
        <w:rPr>
          <w:rFonts w:ascii="Times New Roman" w:hAnsi="Times New Roman"/>
        </w:rPr>
      </w:pPr>
      <w:r w:rsidRPr="00A467A9">
        <w:rPr>
          <w:rFonts w:ascii="Times New Roman" w:hAnsi="Times New Roman"/>
        </w:rPr>
        <w:t xml:space="preserve">Geographic origin and type of grievances received, and reasons for non-resolution within the prescribed timeline including an analysis of trends. </w:t>
      </w:r>
    </w:p>
    <w:p w14:paraId="254A327E" w14:textId="77777777" w:rsidR="008A2083" w:rsidRPr="00A467A9" w:rsidRDefault="008A2083" w:rsidP="008A2083">
      <w:pPr>
        <w:pStyle w:val="ListParagraph"/>
        <w:spacing w:after="0" w:line="240" w:lineRule="auto"/>
        <w:ind w:left="2160"/>
        <w:jc w:val="both"/>
        <w:rPr>
          <w:rFonts w:ascii="Times New Roman" w:hAnsi="Times New Roman"/>
        </w:rPr>
      </w:pPr>
    </w:p>
    <w:p w14:paraId="2A7FD534" w14:textId="77777777" w:rsidR="008A2083" w:rsidRPr="00A467A9" w:rsidRDefault="008A2083" w:rsidP="008A2083">
      <w:pPr>
        <w:pStyle w:val="ListParagraph"/>
        <w:numPr>
          <w:ilvl w:val="0"/>
          <w:numId w:val="5"/>
        </w:numPr>
        <w:spacing w:after="0" w:line="240" w:lineRule="auto"/>
        <w:ind w:left="2160"/>
        <w:jc w:val="both"/>
        <w:rPr>
          <w:rFonts w:ascii="Times New Roman" w:hAnsi="Times New Roman"/>
        </w:rPr>
      </w:pPr>
      <w:r w:rsidRPr="00A467A9">
        <w:rPr>
          <w:rFonts w:ascii="Times New Roman" w:hAnsi="Times New Roman"/>
        </w:rPr>
        <w:t xml:space="preserve">Analysis of project-related press releases content: proportion that is favourable, unfavourable, neutral, and trends. </w:t>
      </w:r>
    </w:p>
    <w:p w14:paraId="05230609" w14:textId="77777777" w:rsidR="008A2083" w:rsidRPr="00A467A9" w:rsidRDefault="008A2083" w:rsidP="008A2083">
      <w:pPr>
        <w:pStyle w:val="ListParagraph"/>
        <w:spacing w:after="0" w:line="240" w:lineRule="auto"/>
        <w:ind w:left="1490"/>
        <w:jc w:val="both"/>
        <w:rPr>
          <w:rFonts w:ascii="Times New Roman" w:hAnsi="Times New Roman"/>
        </w:rPr>
      </w:pPr>
    </w:p>
    <w:p w14:paraId="2BAB2817" w14:textId="02EA2A00" w:rsidR="008A2083" w:rsidRPr="00A467A9" w:rsidRDefault="008A2083" w:rsidP="008A2083">
      <w:pPr>
        <w:pStyle w:val="ListParagraph"/>
        <w:numPr>
          <w:ilvl w:val="0"/>
          <w:numId w:val="3"/>
        </w:numPr>
        <w:spacing w:after="0" w:line="240" w:lineRule="auto"/>
        <w:jc w:val="both"/>
        <w:rPr>
          <w:rFonts w:ascii="Times New Roman" w:hAnsi="Times New Roman"/>
        </w:rPr>
      </w:pPr>
      <w:r w:rsidRPr="00A467A9">
        <w:rPr>
          <w:rFonts w:ascii="Times New Roman" w:hAnsi="Times New Roman"/>
        </w:rPr>
        <w:t xml:space="preserve">Provide quarterly (structured) field report to </w:t>
      </w:r>
      <w:r w:rsidR="002D2423">
        <w:rPr>
          <w:rFonts w:ascii="Times New Roman" w:hAnsi="Times New Roman"/>
        </w:rPr>
        <w:t>WSC</w:t>
      </w:r>
      <w:r w:rsidRPr="00A467A9">
        <w:rPr>
          <w:rFonts w:ascii="Times New Roman" w:hAnsi="Times New Roman"/>
        </w:rPr>
        <w:t xml:space="preserve"> including consultations undertaken, attendance registers (where applicable), concerns raised, requests raised, concerns resolved, potential risks, grievances or opportunities identified. </w:t>
      </w:r>
    </w:p>
    <w:p w14:paraId="602DC342" w14:textId="77777777" w:rsidR="008A2083" w:rsidRPr="00A467A9" w:rsidRDefault="008A2083" w:rsidP="008A2083">
      <w:pPr>
        <w:pStyle w:val="ListParagraph"/>
        <w:spacing w:after="0" w:line="240" w:lineRule="auto"/>
        <w:ind w:left="1440"/>
        <w:jc w:val="both"/>
        <w:rPr>
          <w:rFonts w:ascii="Times New Roman" w:hAnsi="Times New Roman"/>
        </w:rPr>
      </w:pPr>
    </w:p>
    <w:p w14:paraId="56A8B110" w14:textId="6C6DE13B" w:rsidR="008A2083" w:rsidRPr="00A467A9" w:rsidRDefault="008A2083" w:rsidP="008A2083">
      <w:pPr>
        <w:pStyle w:val="ListParagraph"/>
        <w:numPr>
          <w:ilvl w:val="0"/>
          <w:numId w:val="3"/>
        </w:numPr>
        <w:spacing w:after="0" w:line="240" w:lineRule="auto"/>
        <w:jc w:val="both"/>
        <w:rPr>
          <w:rFonts w:ascii="Times New Roman" w:hAnsi="Times New Roman"/>
        </w:rPr>
      </w:pPr>
      <w:r w:rsidRPr="00A467A9">
        <w:rPr>
          <w:rFonts w:ascii="Times New Roman" w:hAnsi="Times New Roman"/>
        </w:rPr>
        <w:t xml:space="preserve">Assist in producing Quarterly Reports for external stakeholders on stakeholder engagement activities undertaken during the period including the </w:t>
      </w:r>
      <w:proofErr w:type="gramStart"/>
      <w:r w:rsidRPr="00A467A9">
        <w:rPr>
          <w:rFonts w:ascii="Times New Roman" w:hAnsi="Times New Roman"/>
        </w:rPr>
        <w:t>current status</w:t>
      </w:r>
      <w:proofErr w:type="gramEnd"/>
      <w:r w:rsidRPr="00A467A9">
        <w:rPr>
          <w:rFonts w:ascii="Times New Roman" w:hAnsi="Times New Roman"/>
        </w:rPr>
        <w:t xml:space="preserve"> of M&amp;E actions.  The quarterly report shall include summary information on participatory methods employed; and grievances received from stakeholders (including information on incidents and events that resulted in grievances).  This Report will be prepared and submitted to the </w:t>
      </w:r>
      <w:r>
        <w:rPr>
          <w:rFonts w:ascii="Times New Roman" w:hAnsi="Times New Roman"/>
        </w:rPr>
        <w:t>PM</w:t>
      </w:r>
      <w:r w:rsidRPr="00A467A9">
        <w:rPr>
          <w:rFonts w:ascii="Times New Roman" w:hAnsi="Times New Roman"/>
        </w:rPr>
        <w:t xml:space="preserve">.  These summaries will be accompanied by information on the implementation status of associated corrective and preventative actions and recommendations.  This report shall form part of the quarterly status reporting (provided by the </w:t>
      </w:r>
      <w:r>
        <w:rPr>
          <w:rFonts w:ascii="Times New Roman" w:hAnsi="Times New Roman"/>
        </w:rPr>
        <w:t>P</w:t>
      </w:r>
      <w:r w:rsidR="00024A08">
        <w:rPr>
          <w:rFonts w:ascii="Times New Roman" w:hAnsi="Times New Roman"/>
        </w:rPr>
        <w:t>C</w:t>
      </w:r>
      <w:r w:rsidRPr="00A467A9">
        <w:rPr>
          <w:rFonts w:ascii="Times New Roman" w:hAnsi="Times New Roman"/>
        </w:rPr>
        <w:t xml:space="preserve">) for the </w:t>
      </w:r>
      <w:r w:rsidR="00FE1B34">
        <w:rPr>
          <w:rFonts w:ascii="Times New Roman" w:hAnsi="Times New Roman"/>
        </w:rPr>
        <w:t>P</w:t>
      </w:r>
      <w:r w:rsidRPr="00A467A9">
        <w:rPr>
          <w:rFonts w:ascii="Times New Roman" w:hAnsi="Times New Roman"/>
        </w:rPr>
        <w:t xml:space="preserve">roject. </w:t>
      </w:r>
    </w:p>
    <w:p w14:paraId="209D96D8" w14:textId="77777777" w:rsidR="008A2083" w:rsidRPr="00A467A9" w:rsidRDefault="008A2083" w:rsidP="008A2083">
      <w:pPr>
        <w:pStyle w:val="ListParagraph"/>
        <w:spacing w:after="0" w:line="240" w:lineRule="auto"/>
        <w:ind w:left="1440"/>
        <w:jc w:val="both"/>
        <w:rPr>
          <w:rFonts w:ascii="Times New Roman" w:hAnsi="Times New Roman"/>
        </w:rPr>
      </w:pPr>
    </w:p>
    <w:p w14:paraId="58B0A2C0" w14:textId="77777777" w:rsidR="008A2083" w:rsidRPr="00A467A9" w:rsidRDefault="008A2083" w:rsidP="008A2083">
      <w:pPr>
        <w:pStyle w:val="ListParagraph"/>
        <w:numPr>
          <w:ilvl w:val="0"/>
          <w:numId w:val="3"/>
        </w:numPr>
        <w:spacing w:after="0" w:line="240" w:lineRule="auto"/>
        <w:jc w:val="both"/>
        <w:rPr>
          <w:rFonts w:ascii="Times New Roman" w:hAnsi="Times New Roman"/>
        </w:rPr>
      </w:pPr>
      <w:r w:rsidRPr="00A467A9">
        <w:rPr>
          <w:rFonts w:ascii="Times New Roman" w:hAnsi="Times New Roman"/>
        </w:rPr>
        <w:t xml:space="preserve">Assist in the compilation of relevant sections of the Project Completion Report. </w:t>
      </w:r>
    </w:p>
    <w:p w14:paraId="0B608821" w14:textId="77777777" w:rsidR="008A2083" w:rsidRPr="00A467A9" w:rsidRDefault="008A2083" w:rsidP="008A2083">
      <w:pPr>
        <w:pStyle w:val="ListParagraph"/>
        <w:spacing w:after="0" w:line="240" w:lineRule="auto"/>
        <w:ind w:left="1440"/>
        <w:jc w:val="both"/>
        <w:rPr>
          <w:rFonts w:ascii="Times New Roman" w:hAnsi="Times New Roman"/>
        </w:rPr>
      </w:pPr>
    </w:p>
    <w:p w14:paraId="5E6C7E1D" w14:textId="0B005856" w:rsidR="00A354A4" w:rsidRPr="00A354A4" w:rsidRDefault="00A354A4" w:rsidP="00A354A4">
      <w:pPr>
        <w:pStyle w:val="ListParagraph"/>
        <w:numPr>
          <w:ilvl w:val="0"/>
          <w:numId w:val="6"/>
        </w:numPr>
        <w:spacing w:after="0" w:line="240" w:lineRule="auto"/>
        <w:ind w:left="0" w:firstLine="0"/>
        <w:jc w:val="both"/>
        <w:rPr>
          <w:rFonts w:ascii="Times New Roman" w:hAnsi="Times New Roman"/>
          <w:b/>
          <w:u w:val="single"/>
        </w:rPr>
      </w:pPr>
      <w:r w:rsidRPr="00A354A4">
        <w:rPr>
          <w:rFonts w:ascii="Times New Roman" w:hAnsi="Times New Roman"/>
          <w:b/>
          <w:bCs/>
          <w:u w:val="single"/>
        </w:rPr>
        <w:t>QUALIFICATIONS AND EXPERIENCE</w:t>
      </w:r>
    </w:p>
    <w:p w14:paraId="64CF13E3" w14:textId="77777777" w:rsidR="00A354A4" w:rsidRDefault="00A354A4" w:rsidP="00A354A4">
      <w:pPr>
        <w:pStyle w:val="ListParagraph"/>
        <w:spacing w:after="0" w:line="240" w:lineRule="auto"/>
        <w:ind w:left="0"/>
        <w:jc w:val="both"/>
        <w:rPr>
          <w:rFonts w:ascii="Times New Roman" w:hAnsi="Times New Roman"/>
        </w:rPr>
      </w:pPr>
    </w:p>
    <w:p w14:paraId="11530E71" w14:textId="6B74A3EA" w:rsidR="008A2083" w:rsidRPr="00227E98" w:rsidRDefault="008A2083" w:rsidP="00A354A4">
      <w:pPr>
        <w:pStyle w:val="ListParagraph"/>
        <w:numPr>
          <w:ilvl w:val="1"/>
          <w:numId w:val="6"/>
        </w:numPr>
        <w:spacing w:after="0" w:line="240" w:lineRule="auto"/>
        <w:ind w:left="0" w:firstLine="0"/>
        <w:jc w:val="both"/>
        <w:rPr>
          <w:rFonts w:ascii="Times New Roman" w:hAnsi="Times New Roman"/>
          <w:b/>
        </w:rPr>
      </w:pPr>
      <w:r w:rsidRPr="00227E98">
        <w:rPr>
          <w:rFonts w:ascii="Times New Roman" w:hAnsi="Times New Roman"/>
        </w:rPr>
        <w:t xml:space="preserve">The CLO must have a strong client-orientation and inter-personal skills with proven ability to work cooperatively with diverse groups and stakeholders and should possess the following minimum qualifications:  </w:t>
      </w:r>
    </w:p>
    <w:p w14:paraId="3A5DBE39" w14:textId="77777777" w:rsidR="008A2083" w:rsidRPr="00A467A9" w:rsidRDefault="008A2083" w:rsidP="00F45223">
      <w:pPr>
        <w:spacing w:after="0" w:line="240" w:lineRule="auto"/>
        <w:jc w:val="both"/>
        <w:rPr>
          <w:rFonts w:ascii="Times New Roman" w:hAnsi="Times New Roman"/>
        </w:rPr>
      </w:pPr>
    </w:p>
    <w:p w14:paraId="39575AE3" w14:textId="6C9442F4" w:rsidR="008A2083" w:rsidRPr="00A467A9" w:rsidRDefault="008A2083" w:rsidP="7DCBD43C">
      <w:pPr>
        <w:pStyle w:val="ListParagraph"/>
        <w:numPr>
          <w:ilvl w:val="0"/>
          <w:numId w:val="1"/>
        </w:numPr>
        <w:spacing w:after="0" w:line="240" w:lineRule="auto"/>
        <w:ind w:left="1440" w:hanging="720"/>
        <w:jc w:val="both"/>
        <w:rPr>
          <w:rFonts w:ascii="Times New Roman" w:hAnsi="Times New Roman"/>
        </w:rPr>
      </w:pPr>
      <w:r w:rsidRPr="7DCBD43C">
        <w:rPr>
          <w:rFonts w:ascii="Times New Roman" w:hAnsi="Times New Roman"/>
        </w:rPr>
        <w:t xml:space="preserve">A </w:t>
      </w:r>
      <w:r w:rsidR="00A608F3">
        <w:rPr>
          <w:rFonts w:ascii="Times New Roman" w:hAnsi="Times New Roman"/>
        </w:rPr>
        <w:t>Bachelor’s degree</w:t>
      </w:r>
      <w:r w:rsidRPr="7DCBD43C">
        <w:rPr>
          <w:rFonts w:ascii="Times New Roman" w:hAnsi="Times New Roman"/>
        </w:rPr>
        <w:t xml:space="preserve"> in sociology, anthropology, community development or other relevant discipline. </w:t>
      </w:r>
    </w:p>
    <w:p w14:paraId="6746898F" w14:textId="77777777" w:rsidR="008A2083" w:rsidRPr="00A467A9" w:rsidRDefault="008A2083" w:rsidP="00F45223">
      <w:pPr>
        <w:pStyle w:val="ListParagraph"/>
        <w:spacing w:after="0" w:line="240" w:lineRule="auto"/>
        <w:ind w:left="735"/>
        <w:contextualSpacing w:val="0"/>
        <w:jc w:val="both"/>
        <w:rPr>
          <w:rFonts w:ascii="Times New Roman" w:hAnsi="Times New Roman"/>
        </w:rPr>
      </w:pPr>
    </w:p>
    <w:p w14:paraId="18181DA6" w14:textId="77777777" w:rsidR="008A2083" w:rsidRPr="00A467A9" w:rsidRDefault="008A2083" w:rsidP="00F45223">
      <w:pPr>
        <w:pStyle w:val="ListParagraph"/>
        <w:numPr>
          <w:ilvl w:val="0"/>
          <w:numId w:val="1"/>
        </w:numPr>
        <w:spacing w:after="0" w:line="240" w:lineRule="auto"/>
        <w:ind w:left="1440" w:hanging="735"/>
        <w:contextualSpacing w:val="0"/>
        <w:jc w:val="both"/>
        <w:rPr>
          <w:rFonts w:ascii="Times New Roman" w:hAnsi="Times New Roman"/>
        </w:rPr>
      </w:pPr>
      <w:r w:rsidRPr="00A467A9">
        <w:rPr>
          <w:rFonts w:ascii="Times New Roman" w:hAnsi="Times New Roman"/>
        </w:rPr>
        <w:t>Sound knowledge of communication, education and information strategies for public-awareness campaign development and implementation.</w:t>
      </w:r>
    </w:p>
    <w:p w14:paraId="703635F4" w14:textId="77777777" w:rsidR="008A2083" w:rsidRPr="00A467A9" w:rsidRDefault="008A2083" w:rsidP="00F45223">
      <w:pPr>
        <w:pStyle w:val="ListParagraph"/>
        <w:spacing w:after="0" w:line="240" w:lineRule="auto"/>
        <w:ind w:left="1440" w:hanging="735"/>
        <w:contextualSpacing w:val="0"/>
        <w:jc w:val="both"/>
        <w:rPr>
          <w:rFonts w:ascii="Times New Roman" w:hAnsi="Times New Roman"/>
        </w:rPr>
      </w:pPr>
    </w:p>
    <w:p w14:paraId="6AC0CADF" w14:textId="08B585F0" w:rsidR="008A2083" w:rsidRPr="00A467A9" w:rsidRDefault="008A2083" w:rsidP="00F45223">
      <w:pPr>
        <w:pStyle w:val="ListParagraph"/>
        <w:numPr>
          <w:ilvl w:val="0"/>
          <w:numId w:val="1"/>
        </w:numPr>
        <w:spacing w:after="0" w:line="240" w:lineRule="auto"/>
        <w:ind w:left="1440" w:hanging="735"/>
        <w:contextualSpacing w:val="0"/>
        <w:jc w:val="both"/>
        <w:rPr>
          <w:rFonts w:ascii="Times New Roman" w:hAnsi="Times New Roman"/>
        </w:rPr>
      </w:pPr>
      <w:r w:rsidRPr="00A467A9">
        <w:rPr>
          <w:rFonts w:ascii="Times New Roman" w:hAnsi="Times New Roman"/>
        </w:rPr>
        <w:lastRenderedPageBreak/>
        <w:t xml:space="preserve">A minimum of </w:t>
      </w:r>
      <w:r w:rsidR="00A608F3">
        <w:rPr>
          <w:rFonts w:ascii="Times New Roman" w:hAnsi="Times New Roman"/>
        </w:rPr>
        <w:t>four (4</w:t>
      </w:r>
      <w:r w:rsidRPr="00A467A9">
        <w:rPr>
          <w:rFonts w:ascii="Times New Roman" w:hAnsi="Times New Roman"/>
        </w:rPr>
        <w:t>) years</w:t>
      </w:r>
      <w:r w:rsidR="00A945EE">
        <w:rPr>
          <w:rFonts w:ascii="Times New Roman" w:hAnsi="Times New Roman"/>
        </w:rPr>
        <w:t>’</w:t>
      </w:r>
      <w:r w:rsidRPr="00A467A9">
        <w:rPr>
          <w:rFonts w:ascii="Times New Roman" w:hAnsi="Times New Roman"/>
        </w:rPr>
        <w:t xml:space="preserve"> relevant practical experience encompassing stakeholder engagement practice, gender-responsive approaches, community development practices, and social research using participatory research methods and approaches.   </w:t>
      </w:r>
    </w:p>
    <w:p w14:paraId="0133C952" w14:textId="77777777" w:rsidR="008A2083" w:rsidRPr="00A467A9" w:rsidRDefault="008A2083" w:rsidP="00F45223">
      <w:pPr>
        <w:pStyle w:val="ListParagraph"/>
        <w:spacing w:after="0" w:line="240" w:lineRule="auto"/>
        <w:ind w:left="1440" w:hanging="735"/>
        <w:contextualSpacing w:val="0"/>
        <w:jc w:val="both"/>
        <w:rPr>
          <w:rFonts w:ascii="Times New Roman" w:hAnsi="Times New Roman"/>
        </w:rPr>
      </w:pPr>
    </w:p>
    <w:p w14:paraId="3ABF0F61" w14:textId="77777777" w:rsidR="008A2083" w:rsidRPr="00A467A9" w:rsidRDefault="008A2083" w:rsidP="00F45223">
      <w:pPr>
        <w:pStyle w:val="ListParagraph"/>
        <w:numPr>
          <w:ilvl w:val="0"/>
          <w:numId w:val="1"/>
        </w:numPr>
        <w:spacing w:after="0" w:line="240" w:lineRule="auto"/>
        <w:ind w:left="1440" w:hanging="735"/>
        <w:contextualSpacing w:val="0"/>
        <w:jc w:val="both"/>
        <w:rPr>
          <w:rFonts w:ascii="Times New Roman" w:hAnsi="Times New Roman"/>
        </w:rPr>
      </w:pPr>
      <w:r w:rsidRPr="5FBE7E12">
        <w:rPr>
          <w:rFonts w:ascii="Times New Roman" w:hAnsi="Times New Roman"/>
        </w:rPr>
        <w:t xml:space="preserve">Fluency in English (oral and written). </w:t>
      </w:r>
    </w:p>
    <w:p w14:paraId="3B75C559" w14:textId="74D364D8" w:rsidR="00B23F6B" w:rsidRDefault="00B23F6B" w:rsidP="00F45223">
      <w:pPr>
        <w:pStyle w:val="BodyText"/>
        <w:tabs>
          <w:tab w:val="left" w:pos="1161"/>
        </w:tabs>
        <w:kinsoku w:val="0"/>
        <w:overflowPunct w:val="0"/>
        <w:rPr>
          <w:spacing w:val="-1"/>
        </w:rPr>
      </w:pPr>
    </w:p>
    <w:p w14:paraId="52D6C015" w14:textId="77777777" w:rsidR="009D29BB" w:rsidRPr="000B2E42" w:rsidRDefault="009D29BB" w:rsidP="000B2E42">
      <w:pPr>
        <w:pStyle w:val="ListParagraph"/>
        <w:numPr>
          <w:ilvl w:val="0"/>
          <w:numId w:val="6"/>
        </w:numPr>
        <w:spacing w:after="0" w:line="240" w:lineRule="auto"/>
        <w:ind w:left="0" w:firstLine="0"/>
        <w:jc w:val="both"/>
        <w:rPr>
          <w:rFonts w:ascii="Times New Roman" w:hAnsi="Times New Roman"/>
          <w:b/>
          <w:bCs/>
          <w:u w:val="single"/>
        </w:rPr>
      </w:pPr>
      <w:r w:rsidRPr="000B2E42">
        <w:rPr>
          <w:rFonts w:ascii="Times New Roman" w:hAnsi="Times New Roman"/>
          <w:b/>
          <w:bCs/>
          <w:u w:val="single"/>
        </w:rPr>
        <w:t xml:space="preserve">LOCATION OF WORK </w:t>
      </w:r>
    </w:p>
    <w:p w14:paraId="1393B488" w14:textId="77777777" w:rsidR="009D29BB" w:rsidRPr="000B2E42" w:rsidRDefault="009D29BB" w:rsidP="009D29BB">
      <w:pPr>
        <w:pStyle w:val="ListParagraph"/>
        <w:ind w:left="100"/>
        <w:rPr>
          <w:rFonts w:ascii="Times New Roman" w:eastAsia="Times New Roman" w:hAnsi="Times New Roman"/>
        </w:rPr>
      </w:pPr>
    </w:p>
    <w:p w14:paraId="314213CB" w14:textId="38C1454D" w:rsidR="009D29BB" w:rsidRPr="000B2E42" w:rsidRDefault="009D29BB" w:rsidP="000B2E42">
      <w:pPr>
        <w:rPr>
          <w:rFonts w:ascii="Times New Roman" w:eastAsia="Times New Roman" w:hAnsi="Times New Roman" w:cs="Times New Roman"/>
          <w:lang w:val="en-GB"/>
        </w:rPr>
      </w:pPr>
      <w:r w:rsidRPr="000B2E42">
        <w:rPr>
          <w:rFonts w:ascii="Times New Roman" w:eastAsia="Times New Roman" w:hAnsi="Times New Roman" w:cs="Times New Roman"/>
          <w:lang w:val="en-GB"/>
        </w:rPr>
        <w:t>6.01</w:t>
      </w:r>
      <w:r w:rsidRPr="000B2E42">
        <w:rPr>
          <w:rFonts w:ascii="Times New Roman" w:eastAsia="Times New Roman" w:hAnsi="Times New Roman" w:cs="Times New Roman"/>
          <w:lang w:val="en-GB"/>
        </w:rPr>
        <w:tab/>
        <w:t xml:space="preserve">The Consultancy will </w:t>
      </w:r>
      <w:proofErr w:type="gramStart"/>
      <w:r w:rsidRPr="000B2E42">
        <w:rPr>
          <w:rFonts w:ascii="Times New Roman" w:eastAsia="Times New Roman" w:hAnsi="Times New Roman" w:cs="Times New Roman"/>
          <w:lang w:val="en-GB"/>
        </w:rPr>
        <w:t>be located in</w:t>
      </w:r>
      <w:proofErr w:type="gramEnd"/>
      <w:r w:rsidRPr="000B2E42">
        <w:rPr>
          <w:rFonts w:ascii="Times New Roman" w:eastAsia="Times New Roman" w:hAnsi="Times New Roman" w:cs="Times New Roman"/>
          <w:lang w:val="en-GB"/>
        </w:rPr>
        <w:t xml:space="preserve"> Nassau, Bahamas, with travel required to the different Family Islands.</w:t>
      </w:r>
    </w:p>
    <w:p w14:paraId="6CD0AD59" w14:textId="77777777" w:rsidR="009D29BB" w:rsidRPr="000B2E42" w:rsidRDefault="009D29BB" w:rsidP="000B2E42">
      <w:pPr>
        <w:pStyle w:val="BodyText"/>
        <w:tabs>
          <w:tab w:val="left" w:pos="1161"/>
        </w:tabs>
        <w:kinsoku w:val="0"/>
        <w:overflowPunct w:val="0"/>
        <w:ind w:left="0"/>
        <w:rPr>
          <w:spacing w:val="-1"/>
        </w:rPr>
      </w:pPr>
    </w:p>
    <w:p w14:paraId="4EA0FB06" w14:textId="10CB06D9" w:rsidR="00B23F6B" w:rsidRDefault="00B23F6B" w:rsidP="00B23F6B"/>
    <w:sectPr w:rsidR="00B23F6B" w:rsidSect="008720F2">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12ED6" w14:textId="77777777" w:rsidR="00475046" w:rsidRDefault="00475046" w:rsidP="00176E30">
      <w:pPr>
        <w:spacing w:after="0" w:line="240" w:lineRule="auto"/>
      </w:pPr>
      <w:r>
        <w:separator/>
      </w:r>
    </w:p>
  </w:endnote>
  <w:endnote w:type="continuationSeparator" w:id="0">
    <w:p w14:paraId="2AD330C5" w14:textId="77777777" w:rsidR="00475046" w:rsidRDefault="00475046" w:rsidP="00176E30">
      <w:pPr>
        <w:spacing w:after="0" w:line="240" w:lineRule="auto"/>
      </w:pPr>
      <w:r>
        <w:continuationSeparator/>
      </w:r>
    </w:p>
  </w:endnote>
  <w:endnote w:type="continuationNotice" w:id="1">
    <w:p w14:paraId="1B7FF59D" w14:textId="77777777" w:rsidR="00475046" w:rsidRDefault="00475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5FE0E" w14:textId="77777777" w:rsidR="00475046" w:rsidRDefault="00475046" w:rsidP="00176E30">
      <w:pPr>
        <w:spacing w:after="0" w:line="240" w:lineRule="auto"/>
      </w:pPr>
      <w:r>
        <w:separator/>
      </w:r>
    </w:p>
  </w:footnote>
  <w:footnote w:type="continuationSeparator" w:id="0">
    <w:p w14:paraId="3E61F969" w14:textId="77777777" w:rsidR="00475046" w:rsidRDefault="00475046" w:rsidP="00176E30">
      <w:pPr>
        <w:spacing w:after="0" w:line="240" w:lineRule="auto"/>
      </w:pPr>
      <w:r>
        <w:continuationSeparator/>
      </w:r>
    </w:p>
  </w:footnote>
  <w:footnote w:type="continuationNotice" w:id="1">
    <w:p w14:paraId="477A4DFB" w14:textId="77777777" w:rsidR="00475046" w:rsidRDefault="004750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1A1D" w14:textId="2B834434" w:rsidR="008720F2" w:rsidRPr="00067346" w:rsidRDefault="00067346" w:rsidP="00067346">
    <w:pPr>
      <w:pStyle w:val="Header"/>
      <w:tabs>
        <w:tab w:val="clear" w:pos="9026"/>
        <w:tab w:val="left" w:pos="7830"/>
      </w:tabs>
      <w:jc w:val="both"/>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008720F2" w:rsidRPr="00067346">
      <w:rPr>
        <w:rFonts w:ascii="Times New Roman" w:hAnsi="Times New Roman" w:cs="Times New Roman"/>
        <w:b/>
        <w:bCs/>
      </w:rPr>
      <w:t xml:space="preserve">Page </w:t>
    </w:r>
    <w:sdt>
      <w:sdtPr>
        <w:rPr>
          <w:rFonts w:ascii="Times New Roman" w:hAnsi="Times New Roman" w:cs="Times New Roman"/>
          <w:b/>
          <w:bCs/>
        </w:rPr>
        <w:id w:val="-598101424"/>
        <w:docPartObj>
          <w:docPartGallery w:val="Page Numbers (Top of Page)"/>
          <w:docPartUnique/>
        </w:docPartObj>
      </w:sdtPr>
      <w:sdtEndPr>
        <w:rPr>
          <w:noProof/>
        </w:rPr>
      </w:sdtEndPr>
      <w:sdtContent>
        <w:r w:rsidR="008720F2" w:rsidRPr="00067346">
          <w:rPr>
            <w:rFonts w:ascii="Times New Roman" w:hAnsi="Times New Roman" w:cs="Times New Roman"/>
            <w:b/>
            <w:bCs/>
          </w:rPr>
          <w:fldChar w:fldCharType="begin"/>
        </w:r>
        <w:r w:rsidR="008720F2" w:rsidRPr="00067346">
          <w:rPr>
            <w:rFonts w:ascii="Times New Roman" w:hAnsi="Times New Roman" w:cs="Times New Roman"/>
            <w:b/>
            <w:bCs/>
          </w:rPr>
          <w:instrText xml:space="preserve"> PAGE   \* MERGEFORMAT </w:instrText>
        </w:r>
        <w:r w:rsidR="008720F2" w:rsidRPr="00067346">
          <w:rPr>
            <w:rFonts w:ascii="Times New Roman" w:hAnsi="Times New Roman" w:cs="Times New Roman"/>
            <w:b/>
            <w:bCs/>
          </w:rPr>
          <w:fldChar w:fldCharType="separate"/>
        </w:r>
        <w:r w:rsidR="000D5F81">
          <w:rPr>
            <w:rFonts w:ascii="Times New Roman" w:hAnsi="Times New Roman" w:cs="Times New Roman"/>
            <w:b/>
            <w:bCs/>
            <w:noProof/>
          </w:rPr>
          <w:t>4</w:t>
        </w:r>
        <w:r w:rsidR="008720F2" w:rsidRPr="00067346">
          <w:rPr>
            <w:rFonts w:ascii="Times New Roman" w:hAnsi="Times New Roman" w:cs="Times New Roman"/>
            <w:b/>
            <w:bCs/>
            <w:noProof/>
          </w:rPr>
          <w:fldChar w:fldCharType="end"/>
        </w:r>
      </w:sdtContent>
    </w:sdt>
  </w:p>
  <w:p w14:paraId="69A29782" w14:textId="77777777" w:rsidR="00176E30" w:rsidRDefault="00176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2574" w14:textId="77777777" w:rsidR="008720F2" w:rsidRDefault="00872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21"/>
    <w:multiLevelType w:val="multilevel"/>
    <w:tmpl w:val="000008A4"/>
    <w:lvl w:ilvl="0">
      <w:start w:val="1"/>
      <w:numFmt w:val="decimal"/>
      <w:lvlText w:val="%1."/>
      <w:lvlJc w:val="left"/>
      <w:pPr>
        <w:ind w:left="820" w:hanging="720"/>
      </w:pPr>
      <w:rPr>
        <w:rFonts w:ascii="Times New Roman" w:hAnsi="Times New Roman" w:cs="Times New Roman"/>
        <w:b/>
        <w:bCs/>
        <w:sz w:val="22"/>
        <w:szCs w:val="22"/>
      </w:rPr>
    </w:lvl>
    <w:lvl w:ilvl="1">
      <w:start w:val="1"/>
      <w:numFmt w:val="decimal"/>
      <w:lvlText w:val="%1.%2"/>
      <w:lvlJc w:val="left"/>
      <w:pPr>
        <w:ind w:left="100" w:hanging="720"/>
      </w:pPr>
      <w:rPr>
        <w:rFonts w:ascii="Times New Roman" w:hAnsi="Times New Roman" w:cs="Times New Roman"/>
        <w:b w:val="0"/>
        <w:bCs w:val="0"/>
        <w:sz w:val="22"/>
        <w:szCs w:val="22"/>
      </w:rPr>
    </w:lvl>
    <w:lvl w:ilvl="2">
      <w:start w:val="1"/>
      <w:numFmt w:val="lowerLetter"/>
      <w:lvlText w:val="(%3)"/>
      <w:lvlJc w:val="left"/>
      <w:pPr>
        <w:ind w:left="1540" w:hanging="720"/>
      </w:pPr>
      <w:rPr>
        <w:rFonts w:ascii="Times New Roman" w:hAnsi="Times New Roman" w:cs="Times New Roman"/>
        <w:b w:val="0"/>
        <w:bCs w:val="0"/>
        <w:sz w:val="22"/>
        <w:szCs w:val="22"/>
      </w:rPr>
    </w:lvl>
    <w:lvl w:ilvl="3">
      <w:start w:val="1"/>
      <w:numFmt w:val="lowerRoman"/>
      <w:lvlText w:val="(%4)"/>
      <w:lvlJc w:val="left"/>
      <w:pPr>
        <w:ind w:left="2261" w:hanging="721"/>
      </w:pPr>
      <w:rPr>
        <w:rFonts w:ascii="Times New Roman" w:hAnsi="Times New Roman" w:cs="Times New Roman"/>
        <w:b w:val="0"/>
        <w:bCs w:val="0"/>
        <w:sz w:val="22"/>
        <w:szCs w:val="22"/>
      </w:rPr>
    </w:lvl>
    <w:lvl w:ilvl="4">
      <w:numFmt w:val="bullet"/>
      <w:lvlText w:val="•"/>
      <w:lvlJc w:val="left"/>
      <w:pPr>
        <w:ind w:left="3306" w:hanging="721"/>
      </w:pPr>
    </w:lvl>
    <w:lvl w:ilvl="5">
      <w:numFmt w:val="bullet"/>
      <w:lvlText w:val="•"/>
      <w:lvlJc w:val="left"/>
      <w:pPr>
        <w:ind w:left="4352" w:hanging="721"/>
      </w:pPr>
    </w:lvl>
    <w:lvl w:ilvl="6">
      <w:numFmt w:val="bullet"/>
      <w:lvlText w:val="•"/>
      <w:lvlJc w:val="left"/>
      <w:pPr>
        <w:ind w:left="5397" w:hanging="721"/>
      </w:pPr>
    </w:lvl>
    <w:lvl w:ilvl="7">
      <w:numFmt w:val="bullet"/>
      <w:lvlText w:val="•"/>
      <w:lvlJc w:val="left"/>
      <w:pPr>
        <w:ind w:left="6443" w:hanging="721"/>
      </w:pPr>
    </w:lvl>
    <w:lvl w:ilvl="8">
      <w:numFmt w:val="bullet"/>
      <w:lvlText w:val="•"/>
      <w:lvlJc w:val="left"/>
      <w:pPr>
        <w:ind w:left="7488" w:hanging="721"/>
      </w:pPr>
    </w:lvl>
  </w:abstractNum>
  <w:abstractNum w:abstractNumId="1" w15:restartNumberingAfterBreak="0">
    <w:nsid w:val="1062E0C1"/>
    <w:multiLevelType w:val="hybridMultilevel"/>
    <w:tmpl w:val="FFFFFFFF"/>
    <w:lvl w:ilvl="0" w:tplc="97CE36C6">
      <w:start w:val="7"/>
      <w:numFmt w:val="decimal"/>
      <w:lvlText w:val="%1."/>
      <w:lvlJc w:val="left"/>
      <w:pPr>
        <w:ind w:left="100" w:hanging="720"/>
      </w:pPr>
      <w:rPr>
        <w:rFonts w:ascii="Times New Roman" w:hAnsi="Times New Roman" w:hint="default"/>
      </w:rPr>
    </w:lvl>
    <w:lvl w:ilvl="1" w:tplc="AE72F238">
      <w:start w:val="1"/>
      <w:numFmt w:val="lowerLetter"/>
      <w:lvlText w:val="%2."/>
      <w:lvlJc w:val="left"/>
      <w:pPr>
        <w:ind w:left="1440" w:hanging="360"/>
      </w:pPr>
    </w:lvl>
    <w:lvl w:ilvl="2" w:tplc="D616CB8A">
      <w:start w:val="1"/>
      <w:numFmt w:val="lowerRoman"/>
      <w:lvlText w:val="%3."/>
      <w:lvlJc w:val="right"/>
      <w:pPr>
        <w:ind w:left="2160" w:hanging="180"/>
      </w:pPr>
    </w:lvl>
    <w:lvl w:ilvl="3" w:tplc="25A45888">
      <w:start w:val="1"/>
      <w:numFmt w:val="decimal"/>
      <w:lvlText w:val="%4."/>
      <w:lvlJc w:val="left"/>
      <w:pPr>
        <w:ind w:left="2880" w:hanging="360"/>
      </w:pPr>
    </w:lvl>
    <w:lvl w:ilvl="4" w:tplc="E5FEFEB6">
      <w:start w:val="1"/>
      <w:numFmt w:val="lowerLetter"/>
      <w:lvlText w:val="%5."/>
      <w:lvlJc w:val="left"/>
      <w:pPr>
        <w:ind w:left="3600" w:hanging="360"/>
      </w:pPr>
    </w:lvl>
    <w:lvl w:ilvl="5" w:tplc="12CA1950">
      <w:start w:val="1"/>
      <w:numFmt w:val="lowerRoman"/>
      <w:lvlText w:val="%6."/>
      <w:lvlJc w:val="right"/>
      <w:pPr>
        <w:ind w:left="4320" w:hanging="180"/>
      </w:pPr>
    </w:lvl>
    <w:lvl w:ilvl="6" w:tplc="93244364">
      <w:start w:val="1"/>
      <w:numFmt w:val="decimal"/>
      <w:lvlText w:val="%7."/>
      <w:lvlJc w:val="left"/>
      <w:pPr>
        <w:ind w:left="5040" w:hanging="360"/>
      </w:pPr>
    </w:lvl>
    <w:lvl w:ilvl="7" w:tplc="CDFE2DA8">
      <w:start w:val="1"/>
      <w:numFmt w:val="lowerLetter"/>
      <w:lvlText w:val="%8."/>
      <w:lvlJc w:val="left"/>
      <w:pPr>
        <w:ind w:left="5760" w:hanging="360"/>
      </w:pPr>
    </w:lvl>
    <w:lvl w:ilvl="8" w:tplc="EFB0CD02">
      <w:start w:val="1"/>
      <w:numFmt w:val="lowerRoman"/>
      <w:lvlText w:val="%9."/>
      <w:lvlJc w:val="right"/>
      <w:pPr>
        <w:ind w:left="6480" w:hanging="180"/>
      </w:pPr>
    </w:lvl>
  </w:abstractNum>
  <w:abstractNum w:abstractNumId="2" w15:restartNumberingAfterBreak="0">
    <w:nsid w:val="170A07C1"/>
    <w:multiLevelType w:val="hybridMultilevel"/>
    <w:tmpl w:val="EA660132"/>
    <w:lvl w:ilvl="0" w:tplc="3D08A636">
      <w:start w:val="1"/>
      <w:numFmt w:val="lowerRoman"/>
      <w:lvlText w:val="(%1)"/>
      <w:lvlJc w:val="left"/>
      <w:pPr>
        <w:ind w:left="1446" w:hanging="7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3" w15:restartNumberingAfterBreak="0">
    <w:nsid w:val="1B1E122E"/>
    <w:multiLevelType w:val="hybridMultilevel"/>
    <w:tmpl w:val="3698E3AE"/>
    <w:lvl w:ilvl="0" w:tplc="A3AA4CE4">
      <w:start w:val="1"/>
      <w:numFmt w:val="decimalZero"/>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B6983"/>
    <w:multiLevelType w:val="hybridMultilevel"/>
    <w:tmpl w:val="4C44488E"/>
    <w:lvl w:ilvl="0" w:tplc="3CBA3526">
      <w:start w:val="3"/>
      <w:numFmt w:val="decimalZero"/>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915C31"/>
    <w:multiLevelType w:val="hybridMultilevel"/>
    <w:tmpl w:val="F55A2888"/>
    <w:lvl w:ilvl="0" w:tplc="02CC969C">
      <w:start w:val="2"/>
      <w:numFmt w:val="decimalZero"/>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C3694"/>
    <w:multiLevelType w:val="multilevel"/>
    <w:tmpl w:val="6868C948"/>
    <w:lvl w:ilvl="0">
      <w:start w:val="1"/>
      <w:numFmt w:val="decimal"/>
      <w:lvlText w:val="%1."/>
      <w:lvlJc w:val="left"/>
      <w:pPr>
        <w:ind w:left="2880" w:hanging="360"/>
      </w:pPr>
    </w:lvl>
    <w:lvl w:ilvl="1">
      <w:start w:val="1"/>
      <w:numFmt w:val="decimalZero"/>
      <w:isLgl/>
      <w:lvlText w:val="%1.%2"/>
      <w:lvlJc w:val="left"/>
      <w:pPr>
        <w:ind w:left="2910" w:hanging="390"/>
      </w:pPr>
      <w:rPr>
        <w:rFonts w:hint="default"/>
        <w:b w:val="0"/>
        <w:bCs/>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7" w15:restartNumberingAfterBreak="0">
    <w:nsid w:val="52332D48"/>
    <w:multiLevelType w:val="hybridMultilevel"/>
    <w:tmpl w:val="58DC5614"/>
    <w:lvl w:ilvl="0" w:tplc="871814B8">
      <w:start w:val="1"/>
      <w:numFmt w:val="lowerRoman"/>
      <w:lvlText w:val="(%1)"/>
      <w:lvlJc w:val="left"/>
      <w:pPr>
        <w:ind w:left="1490" w:hanging="720"/>
      </w:pPr>
      <w:rPr>
        <w:rFonts w:hint="default"/>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8" w15:restartNumberingAfterBreak="0">
    <w:nsid w:val="56374084"/>
    <w:multiLevelType w:val="hybridMultilevel"/>
    <w:tmpl w:val="4D5648AA"/>
    <w:lvl w:ilvl="0" w:tplc="5920B9C8">
      <w:start w:val="1"/>
      <w:numFmt w:val="lowerLetter"/>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D15F2B"/>
    <w:multiLevelType w:val="hybridMultilevel"/>
    <w:tmpl w:val="A02E9630"/>
    <w:lvl w:ilvl="0" w:tplc="66C4EAF8">
      <w:start w:val="5"/>
      <w:numFmt w:val="decimalZero"/>
      <w:lvlText w:val="2.%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873B7B"/>
    <w:multiLevelType w:val="hybridMultilevel"/>
    <w:tmpl w:val="4D50754C"/>
    <w:lvl w:ilvl="0" w:tplc="036A6066">
      <w:start w:val="1"/>
      <w:numFmt w:val="decimalZero"/>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8439E"/>
    <w:multiLevelType w:val="hybridMultilevel"/>
    <w:tmpl w:val="83B06478"/>
    <w:lvl w:ilvl="0" w:tplc="1E285246">
      <w:start w:val="4"/>
      <w:numFmt w:val="decimalZero"/>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9031F6"/>
    <w:multiLevelType w:val="hybridMultilevel"/>
    <w:tmpl w:val="486A5E90"/>
    <w:lvl w:ilvl="0" w:tplc="E8ACAFF8">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0B1B99"/>
    <w:multiLevelType w:val="hybridMultilevel"/>
    <w:tmpl w:val="69B22BB6"/>
    <w:lvl w:ilvl="0" w:tplc="B16C1B4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2104209">
    <w:abstractNumId w:val="12"/>
  </w:num>
  <w:num w:numId="2" w16cid:durableId="1126237395">
    <w:abstractNumId w:val="8"/>
  </w:num>
  <w:num w:numId="3" w16cid:durableId="1019235841">
    <w:abstractNumId w:val="13"/>
  </w:num>
  <w:num w:numId="4" w16cid:durableId="394667145">
    <w:abstractNumId w:val="2"/>
  </w:num>
  <w:num w:numId="5" w16cid:durableId="831218306">
    <w:abstractNumId w:val="7"/>
  </w:num>
  <w:num w:numId="6" w16cid:durableId="1925265260">
    <w:abstractNumId w:val="6"/>
  </w:num>
  <w:num w:numId="7" w16cid:durableId="1871450458">
    <w:abstractNumId w:val="10"/>
  </w:num>
  <w:num w:numId="8" w16cid:durableId="1626739442">
    <w:abstractNumId w:val="3"/>
  </w:num>
  <w:num w:numId="9" w16cid:durableId="2041589752">
    <w:abstractNumId w:val="5"/>
  </w:num>
  <w:num w:numId="10" w16cid:durableId="804936057">
    <w:abstractNumId w:val="4"/>
  </w:num>
  <w:num w:numId="11" w16cid:durableId="1372463374">
    <w:abstractNumId w:val="11"/>
  </w:num>
  <w:num w:numId="12" w16cid:durableId="589586114">
    <w:abstractNumId w:val="9"/>
  </w:num>
  <w:num w:numId="13" w16cid:durableId="1532186137">
    <w:abstractNumId w:val="0"/>
  </w:num>
  <w:num w:numId="14" w16cid:durableId="809177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32C"/>
    <w:rsid w:val="00024A08"/>
    <w:rsid w:val="0004309C"/>
    <w:rsid w:val="00064628"/>
    <w:rsid w:val="00067346"/>
    <w:rsid w:val="000776A0"/>
    <w:rsid w:val="000B2E42"/>
    <w:rsid w:val="000C2F51"/>
    <w:rsid w:val="000D5F81"/>
    <w:rsid w:val="000E5ECA"/>
    <w:rsid w:val="00105F18"/>
    <w:rsid w:val="00126648"/>
    <w:rsid w:val="00176E30"/>
    <w:rsid w:val="0018530C"/>
    <w:rsid w:val="001E4A1B"/>
    <w:rsid w:val="001E732C"/>
    <w:rsid w:val="00202E93"/>
    <w:rsid w:val="00231FB8"/>
    <w:rsid w:val="002A5F61"/>
    <w:rsid w:val="002B1EA5"/>
    <w:rsid w:val="002C681C"/>
    <w:rsid w:val="002D2423"/>
    <w:rsid w:val="002E2960"/>
    <w:rsid w:val="003028C8"/>
    <w:rsid w:val="00361A21"/>
    <w:rsid w:val="00363DAB"/>
    <w:rsid w:val="003C2261"/>
    <w:rsid w:val="003D54A5"/>
    <w:rsid w:val="00420153"/>
    <w:rsid w:val="00420E57"/>
    <w:rsid w:val="00475046"/>
    <w:rsid w:val="004A6A06"/>
    <w:rsid w:val="004B6702"/>
    <w:rsid w:val="0052087C"/>
    <w:rsid w:val="005B10AA"/>
    <w:rsid w:val="005C3AEE"/>
    <w:rsid w:val="005E595D"/>
    <w:rsid w:val="005F1A22"/>
    <w:rsid w:val="005F7C29"/>
    <w:rsid w:val="00627FA3"/>
    <w:rsid w:val="006353F1"/>
    <w:rsid w:val="0065685D"/>
    <w:rsid w:val="00686738"/>
    <w:rsid w:val="006B0E46"/>
    <w:rsid w:val="006B285A"/>
    <w:rsid w:val="006C1EAF"/>
    <w:rsid w:val="006F64F4"/>
    <w:rsid w:val="0071222C"/>
    <w:rsid w:val="00720D17"/>
    <w:rsid w:val="0075246D"/>
    <w:rsid w:val="008720F2"/>
    <w:rsid w:val="008802AA"/>
    <w:rsid w:val="00882344"/>
    <w:rsid w:val="00886848"/>
    <w:rsid w:val="008A2083"/>
    <w:rsid w:val="008A6275"/>
    <w:rsid w:val="008D2B94"/>
    <w:rsid w:val="008E006D"/>
    <w:rsid w:val="008E5451"/>
    <w:rsid w:val="008F0989"/>
    <w:rsid w:val="009536CE"/>
    <w:rsid w:val="009830DC"/>
    <w:rsid w:val="009A6D9E"/>
    <w:rsid w:val="009C0374"/>
    <w:rsid w:val="009C2C72"/>
    <w:rsid w:val="009D29BB"/>
    <w:rsid w:val="00A250FC"/>
    <w:rsid w:val="00A354A4"/>
    <w:rsid w:val="00A451FA"/>
    <w:rsid w:val="00A567A6"/>
    <w:rsid w:val="00A608F3"/>
    <w:rsid w:val="00A945EE"/>
    <w:rsid w:val="00AA3933"/>
    <w:rsid w:val="00AC078D"/>
    <w:rsid w:val="00B23F6B"/>
    <w:rsid w:val="00B56BFA"/>
    <w:rsid w:val="00B62408"/>
    <w:rsid w:val="00B765F0"/>
    <w:rsid w:val="00C72302"/>
    <w:rsid w:val="00CB0440"/>
    <w:rsid w:val="00CB1904"/>
    <w:rsid w:val="00D03A40"/>
    <w:rsid w:val="00D67DEA"/>
    <w:rsid w:val="00DD6964"/>
    <w:rsid w:val="00DE1D8B"/>
    <w:rsid w:val="00DE5CA9"/>
    <w:rsid w:val="00E36E44"/>
    <w:rsid w:val="00E47824"/>
    <w:rsid w:val="00E611F6"/>
    <w:rsid w:val="00E61BFF"/>
    <w:rsid w:val="00E721A4"/>
    <w:rsid w:val="00E81A1E"/>
    <w:rsid w:val="00E84951"/>
    <w:rsid w:val="00EB3D19"/>
    <w:rsid w:val="00EC427E"/>
    <w:rsid w:val="00ED0852"/>
    <w:rsid w:val="00F102A9"/>
    <w:rsid w:val="00F111C5"/>
    <w:rsid w:val="00F17248"/>
    <w:rsid w:val="00F221A8"/>
    <w:rsid w:val="00F24CE4"/>
    <w:rsid w:val="00F370B2"/>
    <w:rsid w:val="00F43122"/>
    <w:rsid w:val="00F45223"/>
    <w:rsid w:val="00F61652"/>
    <w:rsid w:val="00F651CB"/>
    <w:rsid w:val="00FE1B34"/>
    <w:rsid w:val="13484B27"/>
    <w:rsid w:val="16FD57AB"/>
    <w:rsid w:val="25A25F78"/>
    <w:rsid w:val="2A087EAC"/>
    <w:rsid w:val="2D633E1C"/>
    <w:rsid w:val="33262B4D"/>
    <w:rsid w:val="33BE2D60"/>
    <w:rsid w:val="37382FF6"/>
    <w:rsid w:val="3E40825C"/>
    <w:rsid w:val="3F5723A1"/>
    <w:rsid w:val="3FFE0C43"/>
    <w:rsid w:val="4BB56FE0"/>
    <w:rsid w:val="4EE9A725"/>
    <w:rsid w:val="4F135116"/>
    <w:rsid w:val="56376AB9"/>
    <w:rsid w:val="56B00973"/>
    <w:rsid w:val="5FBE7E12"/>
    <w:rsid w:val="6C6FA8CC"/>
    <w:rsid w:val="7D2B26BB"/>
    <w:rsid w:val="7DCBD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6F1C8"/>
  <w15:chartTrackingRefBased/>
  <w15:docId w15:val="{F6010BE2-A519-451F-9592-1C9ECD759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20F2"/>
  </w:style>
  <w:style w:type="paragraph" w:styleId="Heading3">
    <w:name w:val="heading 3"/>
    <w:basedOn w:val="Normal"/>
    <w:next w:val="Normal"/>
    <w:link w:val="Heading3Char"/>
    <w:uiPriority w:val="1"/>
    <w:qFormat/>
    <w:rsid w:val="00B23F6B"/>
    <w:pPr>
      <w:widowControl w:val="0"/>
      <w:autoSpaceDE w:val="0"/>
      <w:autoSpaceDN w:val="0"/>
      <w:adjustRightInd w:val="0"/>
      <w:spacing w:after="0" w:line="240" w:lineRule="auto"/>
      <w:ind w:left="120"/>
      <w:outlineLvl w:val="2"/>
    </w:pPr>
    <w:rPr>
      <w:rFonts w:ascii="Times New Roman" w:eastAsiaTheme="minorEastAsia" w:hAnsi="Times New Roman" w:cs="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Numbered List Paragraph,123 List Paragraph,Celula,Dot pt,List Paragraph Char Char Char,Indicator Text,Numbered Para 1,List Paragraph12,Bullet Points,MAIN CONTENT,Bullet 1,Colorful List - Accent 11,F5 List Paragraph,text,En tête 1"/>
    <w:basedOn w:val="Normal"/>
    <w:uiPriority w:val="1"/>
    <w:qFormat/>
    <w:rsid w:val="008A2083"/>
    <w:pPr>
      <w:spacing w:after="200" w:line="276" w:lineRule="auto"/>
      <w:ind w:left="720"/>
      <w:contextualSpacing/>
    </w:pPr>
    <w:rPr>
      <w:rFonts w:ascii="Calibri" w:eastAsia="Calibri" w:hAnsi="Calibri" w:cs="Times New Roman"/>
      <w:lang w:val="en-GB"/>
    </w:rPr>
  </w:style>
  <w:style w:type="paragraph" w:customStyle="1" w:styleId="paragraph">
    <w:name w:val="paragraph"/>
    <w:basedOn w:val="Normal"/>
    <w:rsid w:val="006C1E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C1EAF"/>
  </w:style>
  <w:style w:type="character" w:customStyle="1" w:styleId="eop">
    <w:name w:val="eop"/>
    <w:basedOn w:val="DefaultParagraphFont"/>
    <w:rsid w:val="006C1EAF"/>
  </w:style>
  <w:style w:type="character" w:customStyle="1" w:styleId="Heading3Char">
    <w:name w:val="Heading 3 Char"/>
    <w:basedOn w:val="DefaultParagraphFont"/>
    <w:link w:val="Heading3"/>
    <w:uiPriority w:val="1"/>
    <w:rsid w:val="00B23F6B"/>
    <w:rPr>
      <w:rFonts w:ascii="Times New Roman" w:eastAsiaTheme="minorEastAsia" w:hAnsi="Times New Roman" w:cs="Times New Roman"/>
      <w:b/>
      <w:bCs/>
      <w:u w:val="single"/>
    </w:rPr>
  </w:style>
  <w:style w:type="paragraph" w:styleId="BodyText">
    <w:name w:val="Body Text"/>
    <w:basedOn w:val="Normal"/>
    <w:link w:val="BodyTextChar"/>
    <w:uiPriority w:val="1"/>
    <w:qFormat/>
    <w:rsid w:val="00B23F6B"/>
    <w:pPr>
      <w:widowControl w:val="0"/>
      <w:autoSpaceDE w:val="0"/>
      <w:autoSpaceDN w:val="0"/>
      <w:adjustRightInd w:val="0"/>
      <w:spacing w:after="0" w:line="240" w:lineRule="auto"/>
      <w:ind w:left="120"/>
    </w:pPr>
    <w:rPr>
      <w:rFonts w:ascii="Times New Roman" w:eastAsiaTheme="minorEastAsia" w:hAnsi="Times New Roman" w:cs="Times New Roman"/>
    </w:rPr>
  </w:style>
  <w:style w:type="character" w:customStyle="1" w:styleId="BodyTextChar">
    <w:name w:val="Body Text Char"/>
    <w:basedOn w:val="DefaultParagraphFont"/>
    <w:link w:val="BodyText"/>
    <w:uiPriority w:val="1"/>
    <w:rsid w:val="00B23F6B"/>
    <w:rPr>
      <w:rFonts w:ascii="Times New Roman" w:eastAsiaTheme="minorEastAsia" w:hAnsi="Times New Roman" w:cs="Times New Roman"/>
    </w:rPr>
  </w:style>
  <w:style w:type="paragraph" w:customStyle="1" w:styleId="TableParagraph">
    <w:name w:val="Table Paragraph"/>
    <w:basedOn w:val="Normal"/>
    <w:uiPriority w:val="1"/>
    <w:qFormat/>
    <w:rsid w:val="00B23F6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B23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6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E30"/>
  </w:style>
  <w:style w:type="paragraph" w:styleId="Footer">
    <w:name w:val="footer"/>
    <w:basedOn w:val="Normal"/>
    <w:link w:val="FooterChar"/>
    <w:uiPriority w:val="99"/>
    <w:unhideWhenUsed/>
    <w:rsid w:val="00176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E30"/>
  </w:style>
  <w:style w:type="paragraph" w:styleId="BalloonText">
    <w:name w:val="Balloon Text"/>
    <w:basedOn w:val="Normal"/>
    <w:link w:val="BalloonTextChar"/>
    <w:uiPriority w:val="99"/>
    <w:semiHidden/>
    <w:unhideWhenUsed/>
    <w:rsid w:val="00420E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E57"/>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C681C"/>
    <w:pPr>
      <w:spacing w:after="0" w:line="240" w:lineRule="auto"/>
    </w:pPr>
  </w:style>
  <w:style w:type="paragraph" w:styleId="CommentSubject">
    <w:name w:val="annotation subject"/>
    <w:basedOn w:val="CommentText"/>
    <w:next w:val="CommentText"/>
    <w:link w:val="CommentSubjectChar"/>
    <w:uiPriority w:val="99"/>
    <w:semiHidden/>
    <w:unhideWhenUsed/>
    <w:rsid w:val="008A6275"/>
    <w:rPr>
      <w:b/>
      <w:bCs/>
    </w:rPr>
  </w:style>
  <w:style w:type="character" w:customStyle="1" w:styleId="CommentSubjectChar">
    <w:name w:val="Comment Subject Char"/>
    <w:basedOn w:val="CommentTextChar"/>
    <w:link w:val="CommentSubject"/>
    <w:uiPriority w:val="99"/>
    <w:semiHidden/>
    <w:rsid w:val="008A627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7c79300-af82-4651-8bb4-0962fed79a64">OP365-514734514-48</_dlc_DocId>
    <_dlc_DocIdUrl xmlns="d7c79300-af82-4651-8bb4-0962fed79a64">
      <Url>https://caribank.sharepoint.com/sites/BS/PRN300028/_layouts/15/DocIdRedir.aspx?ID=OP365-514734514-48</Url>
      <Description>OP365-514734514-48</Description>
    </_dlc_DocIdUrl>
  </documentManagement>
</p:properties>
</file>

<file path=customXml/item2.xml><?xml version="1.0" encoding="utf-8"?>
<?mso-contentType ?>
<SharedContentType xmlns="Microsoft.SharePoint.Taxonomy.ContentTypeSync" SourceId="61ea6748-af05-4a75-9b44-37e5618d313b" ContentTypeId="0x0101"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CBB1654BE084148A062E3BAEA2D61FB" ma:contentTypeVersion="603" ma:contentTypeDescription="Create a new document." ma:contentTypeScope="" ma:versionID="955c8bf2c1c740bfbbf952a9b86743c8">
  <xsd:schema xmlns:xsd="http://www.w3.org/2001/XMLSchema" xmlns:xs="http://www.w3.org/2001/XMLSchema" xmlns:p="http://schemas.microsoft.com/office/2006/metadata/properties" xmlns:ns2="d7c79300-af82-4651-8bb4-0962fed79a64" xmlns:ns3="09df7fb6-d46a-419c-ab4b-04281993790c" targetNamespace="http://schemas.microsoft.com/office/2006/metadata/properties" ma:root="true" ma:fieldsID="92be4d560f98d2e3798ab9369330a3b7" ns2:_="" ns3:_="">
    <xsd:import namespace="d7c79300-af82-4651-8bb4-0962fed79a64"/>
    <xsd:import namespace="09df7fb6-d46a-419c-ab4b-04281993790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df7fb6-d46a-419c-ab4b-04281993790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7AF5E3-FADA-45D1-96C8-8A665E581C94}">
  <ds:schemaRefs>
    <ds:schemaRef ds:uri="http://schemas.microsoft.com/office/2006/metadata/properties"/>
    <ds:schemaRef ds:uri="http://schemas.microsoft.com/office/infopath/2007/PartnerControls"/>
    <ds:schemaRef ds:uri="d7c79300-af82-4651-8bb4-0962fed79a64"/>
  </ds:schemaRefs>
</ds:datastoreItem>
</file>

<file path=customXml/itemProps2.xml><?xml version="1.0" encoding="utf-8"?>
<ds:datastoreItem xmlns:ds="http://schemas.openxmlformats.org/officeDocument/2006/customXml" ds:itemID="{736B210C-BDBF-4340-A2F6-28CDE8F399EB}">
  <ds:schemaRefs>
    <ds:schemaRef ds:uri="Microsoft.SharePoint.Taxonomy.ContentTypeSync"/>
  </ds:schemaRefs>
</ds:datastoreItem>
</file>

<file path=customXml/itemProps3.xml><?xml version="1.0" encoding="utf-8"?>
<ds:datastoreItem xmlns:ds="http://schemas.openxmlformats.org/officeDocument/2006/customXml" ds:itemID="{14728795-7D09-49BB-A3D2-E092A3069A54}">
  <ds:schemaRefs>
    <ds:schemaRef ds:uri="http://schemas.microsoft.com/sharepoint/events"/>
  </ds:schemaRefs>
</ds:datastoreItem>
</file>

<file path=customXml/itemProps4.xml><?xml version="1.0" encoding="utf-8"?>
<ds:datastoreItem xmlns:ds="http://schemas.openxmlformats.org/officeDocument/2006/customXml" ds:itemID="{DE8651B1-2475-46C8-AF30-7D963FE0AF9F}">
  <ds:schemaRefs>
    <ds:schemaRef ds:uri="http://schemas.microsoft.com/sharepoint/v3/contenttype/forms"/>
  </ds:schemaRefs>
</ds:datastoreItem>
</file>

<file path=customXml/itemProps5.xml><?xml version="1.0" encoding="utf-8"?>
<ds:datastoreItem xmlns:ds="http://schemas.openxmlformats.org/officeDocument/2006/customXml" ds:itemID="{CFA79779-D2C2-4401-BC74-883B93F0A2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79300-af82-4651-8bb4-0962fed79a64"/>
    <ds:schemaRef ds:uri="09df7fb6-d46a-419c-ab4b-0428199379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1191</Words>
  <Characters>7484</Characters>
  <Application>Microsoft Office Word</Application>
  <DocSecurity>0</DocSecurity>
  <Lines>159</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Elbert Ellis</dc:creator>
  <cp:keywords/>
  <dc:description/>
  <cp:lastModifiedBy>Sonia Harrison</cp:lastModifiedBy>
  <cp:revision>2</cp:revision>
  <dcterms:created xsi:type="dcterms:W3CDTF">2026-08-19T14:46:00Z</dcterms:created>
  <dcterms:modified xsi:type="dcterms:W3CDTF">2026-08-19T14:46:00Z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0x0101006CBB1654BE084148A062E3BAEA2D61FB</vt:lpwstr>
  </property>
  <property fmtid="{D5CDD505-2E9C-101B-9397-08002B2CF9AE}" pid="3" name="_dlc_DocIdItemGuid">
    <vt:lpwstr>647cc74e-7172-453f-a56d-e893e8970b54</vt:lpwstr>
  </property>
  <property fmtid="{D5CDD505-2E9C-101B-9397-08002B2CF9AE}" pid="4" name="MediaServiceImageTags">
    <vt:lpwstr/>
  </property>
  <property fmtid="{D5CDD505-2E9C-101B-9397-08002B2CF9AE}" pid="5" name="GrammarlyDocumentId">
    <vt:lpwstr>436fdfbc-e31b-4c4e-b1f0-b7ce28d3015a</vt:lpwstr>
  </property>
</Properties>
</file>