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5899FD" w14:textId="77777777" w:rsidR="0008292E" w:rsidRPr="004808EA" w:rsidRDefault="0008292E" w:rsidP="0008292E">
      <w:pPr>
        <w:spacing w:after="497" w:line="259" w:lineRule="auto"/>
        <w:ind w:left="75" w:right="202"/>
        <w:jc w:val="center"/>
        <w:rPr>
          <w:b/>
          <w:bCs/>
          <w:sz w:val="24"/>
          <w:szCs w:val="24"/>
        </w:rPr>
      </w:pPr>
      <w:r w:rsidRPr="004808EA">
        <w:rPr>
          <w:b/>
          <w:bCs/>
          <w:sz w:val="24"/>
          <w:szCs w:val="24"/>
        </w:rPr>
        <w:t>TERMS OF REFERENCE</w:t>
      </w:r>
    </w:p>
    <w:p w14:paraId="6CE0CE61" w14:textId="041C315A" w:rsidR="0008292E" w:rsidRPr="00AC5305" w:rsidRDefault="0008292E" w:rsidP="0008292E">
      <w:pPr>
        <w:jc w:val="center"/>
        <w:rPr>
          <w:b/>
          <w:bCs/>
          <w:sz w:val="24"/>
          <w:szCs w:val="24"/>
          <w:u w:val="single"/>
        </w:rPr>
      </w:pPr>
      <w:r w:rsidRPr="00AC5305">
        <w:rPr>
          <w:b/>
          <w:bCs/>
          <w:color w:val="0D0D0D" w:themeColor="text1" w:themeTint="F2"/>
          <w:sz w:val="24"/>
          <w:szCs w:val="24"/>
          <w:u w:val="single"/>
        </w:rPr>
        <w:t>BU</w:t>
      </w:r>
      <w:r w:rsidR="00C47DE7">
        <w:rPr>
          <w:b/>
          <w:bCs/>
          <w:color w:val="0D0D0D" w:themeColor="text1" w:themeTint="F2"/>
          <w:sz w:val="24"/>
          <w:szCs w:val="24"/>
          <w:u w:val="single"/>
        </w:rPr>
        <w:t>I</w:t>
      </w:r>
      <w:r w:rsidRPr="00AC5305">
        <w:rPr>
          <w:b/>
          <w:bCs/>
          <w:color w:val="0D0D0D" w:themeColor="text1" w:themeTint="F2"/>
          <w:sz w:val="24"/>
          <w:szCs w:val="24"/>
          <w:u w:val="single"/>
        </w:rPr>
        <w:t>LDING RESILIENCE AND ADAPTIVE CAPACITY TO CLIMATE CHANGE AND DISASTER RISK IN THE KALINAGO TERRITORY</w:t>
      </w:r>
    </w:p>
    <w:p w14:paraId="67E9B12D" w14:textId="77777777" w:rsidR="0008292E" w:rsidRPr="00AC5305" w:rsidRDefault="0008292E" w:rsidP="0008292E">
      <w:pPr>
        <w:spacing w:after="497" w:line="259" w:lineRule="auto"/>
        <w:ind w:left="75" w:right="202"/>
        <w:jc w:val="center"/>
        <w:rPr>
          <w:b/>
          <w:bCs/>
          <w:sz w:val="24"/>
          <w:szCs w:val="24"/>
          <w:u w:val="single"/>
        </w:rPr>
      </w:pPr>
      <w:r w:rsidRPr="00AC5305">
        <w:rPr>
          <w:b/>
          <w:bCs/>
          <w:sz w:val="24"/>
          <w:szCs w:val="24"/>
          <w:u w:val="single"/>
        </w:rPr>
        <w:t>CONSULTANCY SERVICES FOR THE PREPARATION OF A BUILDING MAINTENANCE MANUAL AND TRAINING OF THE RESIDENTS FROM THE KALINAGO TERRITORY</w:t>
      </w:r>
    </w:p>
    <w:p w14:paraId="38A9835A" w14:textId="77777777" w:rsidR="0008292E" w:rsidRPr="004808EA" w:rsidRDefault="0008292E" w:rsidP="0008292E">
      <w:pPr>
        <w:spacing w:after="497" w:line="259" w:lineRule="auto"/>
        <w:ind w:left="75" w:right="202"/>
        <w:rPr>
          <w:b/>
          <w:bCs/>
          <w:sz w:val="24"/>
          <w:szCs w:val="24"/>
        </w:rPr>
      </w:pPr>
      <w:r w:rsidRPr="004808EA">
        <w:rPr>
          <w:b/>
          <w:bCs/>
          <w:sz w:val="24"/>
          <w:szCs w:val="24"/>
        </w:rPr>
        <w:t>BACKGROUND</w:t>
      </w:r>
    </w:p>
    <w:p w14:paraId="1E370C55" w14:textId="32FFDCA8" w:rsidR="0008292E" w:rsidRPr="004808EA" w:rsidRDefault="0008292E" w:rsidP="0008292E">
      <w:pPr>
        <w:spacing w:after="0" w:line="240" w:lineRule="auto"/>
        <w:contextualSpacing/>
        <w:rPr>
          <w:color w:val="000000" w:themeColor="text1"/>
          <w:sz w:val="24"/>
          <w:szCs w:val="24"/>
          <w:lang w:val="en-GB"/>
        </w:rPr>
      </w:pPr>
      <w:r w:rsidRPr="004808EA">
        <w:rPr>
          <w:sz w:val="24"/>
          <w:szCs w:val="24"/>
          <w:lang w:val="en-GB"/>
        </w:rPr>
        <w:t xml:space="preserve">The Government of the Commonwealth of Dominica (GoCD) </w:t>
      </w:r>
      <w:r w:rsidRPr="004808EA">
        <w:rPr>
          <w:color w:val="000000" w:themeColor="text1"/>
          <w:sz w:val="24"/>
          <w:szCs w:val="24"/>
          <w:lang w:val="en-GB"/>
        </w:rPr>
        <w:t xml:space="preserve">received financing from the Caribbean Development Bank (CDB) towards the cost of the Kalinago Development Project and intends to apply a portion of the proceeds to eligible payments under this contract. Payment by CDB will be made only at the request of the GoCD and upon approval by CDB, and will be subject, in all respects, to the terms and conditions of the </w:t>
      </w:r>
      <w:r w:rsidR="0074376D">
        <w:rPr>
          <w:color w:val="000000" w:themeColor="text1"/>
          <w:sz w:val="24"/>
          <w:szCs w:val="24"/>
          <w:lang w:val="en-GB"/>
        </w:rPr>
        <w:t>Grant</w:t>
      </w:r>
      <w:r w:rsidRPr="004808EA">
        <w:rPr>
          <w:color w:val="000000" w:themeColor="text1"/>
          <w:sz w:val="24"/>
          <w:szCs w:val="24"/>
          <w:lang w:val="en-GB"/>
        </w:rPr>
        <w:t xml:space="preserve"> Agreement. The </w:t>
      </w:r>
      <w:r w:rsidR="0074376D">
        <w:rPr>
          <w:color w:val="000000" w:themeColor="text1"/>
          <w:sz w:val="24"/>
          <w:szCs w:val="24"/>
          <w:lang w:val="en-GB"/>
        </w:rPr>
        <w:t>Grant</w:t>
      </w:r>
      <w:r w:rsidRPr="004808EA">
        <w:rPr>
          <w:color w:val="000000" w:themeColor="text1"/>
          <w:sz w:val="24"/>
          <w:szCs w:val="24"/>
          <w:lang w:val="en-GB"/>
        </w:rPr>
        <w:t xml:space="preserve"> Agreement prohibits a withdrawal from the </w:t>
      </w:r>
      <w:r w:rsidR="00AE7F76">
        <w:rPr>
          <w:color w:val="000000" w:themeColor="text1"/>
          <w:sz w:val="24"/>
          <w:szCs w:val="24"/>
          <w:lang w:val="en-GB"/>
        </w:rPr>
        <w:t>Grant</w:t>
      </w:r>
      <w:r w:rsidRPr="004808EA">
        <w:rPr>
          <w:color w:val="000000" w:themeColor="text1"/>
          <w:sz w:val="24"/>
          <w:szCs w:val="24"/>
          <w:lang w:val="en-GB"/>
        </w:rPr>
        <w:t xml:space="preserve"> Account for the purpose of any payment to persons or entities, or for any import of goods, if such payment or import, to the knowledge of CDB, is prohibited by a decision of the United Nations Security Council taken under Chapter VII of the Charter of the United Nations. No party other than GoCD</w:t>
      </w:r>
      <w:r w:rsidRPr="004808EA">
        <w:rPr>
          <w:i/>
          <w:iCs/>
          <w:color w:val="31849B" w:themeColor="accent5" w:themeShade="BF"/>
          <w:sz w:val="24"/>
          <w:szCs w:val="24"/>
          <w:lang w:val="en-GB"/>
        </w:rPr>
        <w:t xml:space="preserve"> </w:t>
      </w:r>
      <w:r w:rsidRPr="004808EA">
        <w:rPr>
          <w:color w:val="000000" w:themeColor="text1"/>
          <w:sz w:val="24"/>
          <w:szCs w:val="24"/>
          <w:lang w:val="en-GB"/>
        </w:rPr>
        <w:t xml:space="preserve">shall derive any rights from the </w:t>
      </w:r>
      <w:r w:rsidR="00AE7F76">
        <w:rPr>
          <w:color w:val="000000" w:themeColor="text1"/>
          <w:sz w:val="24"/>
          <w:szCs w:val="24"/>
          <w:lang w:val="en-GB"/>
        </w:rPr>
        <w:t>Grant</w:t>
      </w:r>
      <w:r w:rsidRPr="004808EA">
        <w:rPr>
          <w:color w:val="000000" w:themeColor="text1"/>
          <w:sz w:val="24"/>
          <w:szCs w:val="24"/>
          <w:lang w:val="en-GB"/>
        </w:rPr>
        <w:t xml:space="preserve"> Agreement or have any claim to the proceeds of the </w:t>
      </w:r>
      <w:r w:rsidR="00AE7F76">
        <w:rPr>
          <w:color w:val="000000" w:themeColor="text1"/>
          <w:sz w:val="24"/>
          <w:szCs w:val="24"/>
          <w:lang w:val="en-GB"/>
        </w:rPr>
        <w:t>Grant</w:t>
      </w:r>
      <w:r w:rsidRPr="004808EA">
        <w:rPr>
          <w:color w:val="000000" w:themeColor="text1"/>
          <w:sz w:val="24"/>
          <w:szCs w:val="24"/>
          <w:lang w:val="en-GB"/>
        </w:rPr>
        <w:t>.</w:t>
      </w:r>
    </w:p>
    <w:p w14:paraId="672A6659" w14:textId="77777777" w:rsidR="0008292E" w:rsidRPr="004808EA" w:rsidRDefault="0008292E" w:rsidP="0008292E">
      <w:pPr>
        <w:spacing w:after="0" w:line="240" w:lineRule="auto"/>
        <w:contextualSpacing/>
        <w:rPr>
          <w:sz w:val="24"/>
          <w:szCs w:val="24"/>
          <w:lang w:val="en-GB"/>
        </w:rPr>
      </w:pPr>
    </w:p>
    <w:p w14:paraId="4CEADCDE" w14:textId="77777777" w:rsidR="0008292E" w:rsidRPr="004808EA" w:rsidRDefault="0008292E" w:rsidP="0008292E">
      <w:pPr>
        <w:spacing w:after="0" w:line="240" w:lineRule="auto"/>
        <w:ind w:left="72" w:right="202"/>
        <w:contextualSpacing/>
        <w:rPr>
          <w:b/>
          <w:bCs/>
          <w:sz w:val="24"/>
          <w:szCs w:val="24"/>
        </w:rPr>
      </w:pPr>
      <w:r w:rsidRPr="004808EA">
        <w:rPr>
          <w:color w:val="000000" w:themeColor="text1"/>
          <w:sz w:val="24"/>
          <w:szCs w:val="24"/>
        </w:rPr>
        <w:t>The Ministry of Environment, Rural Modernisation, Kalinago Upliftment and Constituency Empowerment</w:t>
      </w:r>
      <w:r w:rsidRPr="004808EA">
        <w:rPr>
          <w:color w:val="365F91" w:themeColor="accent1" w:themeShade="BF"/>
          <w:sz w:val="24"/>
          <w:szCs w:val="24"/>
        </w:rPr>
        <w:t xml:space="preserve"> </w:t>
      </w:r>
      <w:r w:rsidRPr="004808EA">
        <w:rPr>
          <w:sz w:val="24"/>
          <w:szCs w:val="24"/>
        </w:rPr>
        <w:t xml:space="preserve">is the Executing Agency of this Project and now wishes to procure consultancy services for the </w:t>
      </w:r>
      <w:r w:rsidRPr="004808EA">
        <w:rPr>
          <w:b/>
          <w:bCs/>
          <w:sz w:val="24"/>
          <w:szCs w:val="24"/>
        </w:rPr>
        <w:t>Preparation of a Building Maintenance Manual (including the MCES) and training of the residents from the Kalinago Territory</w:t>
      </w:r>
    </w:p>
    <w:p w14:paraId="0DFAE634" w14:textId="77777777" w:rsidR="0008292E" w:rsidRPr="004808EA" w:rsidRDefault="0008292E" w:rsidP="0008292E">
      <w:pPr>
        <w:spacing w:after="0" w:line="240" w:lineRule="auto"/>
        <w:ind w:right="202"/>
        <w:contextualSpacing/>
        <w:rPr>
          <w:sz w:val="24"/>
          <w:szCs w:val="24"/>
        </w:rPr>
      </w:pPr>
      <w:r w:rsidRPr="004808EA">
        <w:rPr>
          <w:sz w:val="24"/>
          <w:szCs w:val="24"/>
        </w:rPr>
        <w:t xml:space="preserve">  </w:t>
      </w:r>
    </w:p>
    <w:p w14:paraId="132241E6" w14:textId="77777777" w:rsidR="0008292E" w:rsidRPr="004808EA" w:rsidRDefault="0008292E" w:rsidP="0008292E">
      <w:pPr>
        <w:pStyle w:val="Heading1"/>
        <w:ind w:left="698" w:right="0" w:hanging="684"/>
        <w:jc w:val="both"/>
        <w:rPr>
          <w:b/>
          <w:bCs/>
          <w:sz w:val="24"/>
          <w:szCs w:val="24"/>
          <w:u w:val="none"/>
        </w:rPr>
      </w:pPr>
      <w:r w:rsidRPr="004808EA">
        <w:rPr>
          <w:b/>
          <w:bCs/>
          <w:sz w:val="24"/>
          <w:szCs w:val="24"/>
          <w:u w:val="none"/>
        </w:rPr>
        <w:t>OBJECTIVE</w:t>
      </w:r>
    </w:p>
    <w:p w14:paraId="5818C97F" w14:textId="77777777" w:rsidR="0008292E" w:rsidRPr="004808EA" w:rsidRDefault="0008292E" w:rsidP="0008292E">
      <w:pPr>
        <w:spacing w:after="2"/>
        <w:ind w:right="21"/>
        <w:rPr>
          <w:sz w:val="24"/>
          <w:szCs w:val="24"/>
        </w:rPr>
      </w:pPr>
      <w:r w:rsidRPr="004808EA">
        <w:rPr>
          <w:sz w:val="24"/>
          <w:szCs w:val="24"/>
        </w:rPr>
        <w:t>1.01 The consultancy has two (2) primary objectives -</w:t>
      </w:r>
    </w:p>
    <w:p w14:paraId="0A37501D" w14:textId="77777777" w:rsidR="0008292E" w:rsidRPr="004808EA" w:rsidRDefault="0008292E" w:rsidP="0008292E">
      <w:pPr>
        <w:spacing w:after="2"/>
        <w:ind w:right="21"/>
        <w:rPr>
          <w:sz w:val="24"/>
          <w:szCs w:val="24"/>
        </w:rPr>
      </w:pPr>
    </w:p>
    <w:p w14:paraId="02176A14" w14:textId="77777777" w:rsidR="0008292E" w:rsidRPr="004808EA" w:rsidRDefault="0008292E" w:rsidP="0008292E">
      <w:pPr>
        <w:pStyle w:val="ListParagraph"/>
        <w:numPr>
          <w:ilvl w:val="0"/>
          <w:numId w:val="4"/>
        </w:numPr>
        <w:spacing w:after="2"/>
        <w:ind w:right="21"/>
        <w:rPr>
          <w:sz w:val="24"/>
          <w:szCs w:val="24"/>
        </w:rPr>
      </w:pPr>
      <w:r w:rsidRPr="004808EA">
        <w:rPr>
          <w:sz w:val="24"/>
          <w:szCs w:val="24"/>
        </w:rPr>
        <w:t xml:space="preserve">To prepare a Building Maintenance </w:t>
      </w:r>
      <w:r>
        <w:rPr>
          <w:sz w:val="24"/>
          <w:szCs w:val="24"/>
        </w:rPr>
        <w:t>T</w:t>
      </w:r>
      <w:r w:rsidRPr="004808EA">
        <w:rPr>
          <w:sz w:val="24"/>
          <w:szCs w:val="24"/>
        </w:rPr>
        <w:t xml:space="preserve">raining </w:t>
      </w:r>
      <w:r>
        <w:rPr>
          <w:sz w:val="24"/>
          <w:szCs w:val="24"/>
        </w:rPr>
        <w:t>M</w:t>
      </w:r>
      <w:r w:rsidRPr="004808EA">
        <w:rPr>
          <w:sz w:val="24"/>
          <w:szCs w:val="24"/>
        </w:rPr>
        <w:t>anual by adapting the Basic Needs Trust Fund (BNTF) Building Maintenance Manual</w:t>
      </w:r>
      <w:r>
        <w:rPr>
          <w:sz w:val="24"/>
          <w:szCs w:val="24"/>
        </w:rPr>
        <w:t>.</w:t>
      </w:r>
    </w:p>
    <w:p w14:paraId="5DAB6C7B" w14:textId="77777777" w:rsidR="0008292E" w:rsidRPr="004808EA" w:rsidRDefault="0008292E" w:rsidP="0008292E">
      <w:pPr>
        <w:pStyle w:val="ListParagraph"/>
        <w:spacing w:after="2"/>
        <w:ind w:right="21" w:firstLine="0"/>
        <w:rPr>
          <w:sz w:val="24"/>
          <w:szCs w:val="24"/>
        </w:rPr>
      </w:pPr>
    </w:p>
    <w:p w14:paraId="7CA7AC45" w14:textId="77777777" w:rsidR="0008292E" w:rsidRPr="004808EA" w:rsidRDefault="0008292E" w:rsidP="0008292E">
      <w:pPr>
        <w:pStyle w:val="ListParagraph"/>
        <w:numPr>
          <w:ilvl w:val="0"/>
          <w:numId w:val="4"/>
        </w:numPr>
        <w:spacing w:after="0" w:line="240" w:lineRule="auto"/>
        <w:ind w:right="21"/>
        <w:rPr>
          <w:sz w:val="24"/>
          <w:szCs w:val="24"/>
        </w:rPr>
      </w:pPr>
      <w:r w:rsidRPr="004808EA">
        <w:rPr>
          <w:sz w:val="24"/>
          <w:szCs w:val="24"/>
        </w:rPr>
        <w:t>To provide training for residents of the Kalinago Territory on Building Maintenance and Maintenance planning. The training aims to equip participants with practical knowledge in Building Maintenance and the development of maintenance plans.</w:t>
      </w:r>
    </w:p>
    <w:p w14:paraId="02EB378F" w14:textId="77777777" w:rsidR="0008292E" w:rsidRPr="004808EA" w:rsidRDefault="0008292E" w:rsidP="0008292E">
      <w:pPr>
        <w:pStyle w:val="ListParagraph"/>
        <w:spacing w:after="0" w:line="240" w:lineRule="auto"/>
        <w:rPr>
          <w:sz w:val="24"/>
          <w:szCs w:val="24"/>
        </w:rPr>
      </w:pPr>
    </w:p>
    <w:p w14:paraId="6E673B70" w14:textId="77777777" w:rsidR="0008292E" w:rsidRPr="004808EA" w:rsidRDefault="0008292E" w:rsidP="0008292E">
      <w:pPr>
        <w:pStyle w:val="Heading1"/>
        <w:spacing w:after="0" w:line="240" w:lineRule="auto"/>
        <w:ind w:left="706" w:right="0" w:hanging="692"/>
        <w:contextualSpacing/>
        <w:jc w:val="both"/>
        <w:rPr>
          <w:b/>
          <w:bCs/>
          <w:sz w:val="24"/>
          <w:szCs w:val="24"/>
          <w:u w:val="none"/>
        </w:rPr>
      </w:pPr>
      <w:r w:rsidRPr="004808EA">
        <w:rPr>
          <w:b/>
          <w:bCs/>
          <w:sz w:val="24"/>
          <w:szCs w:val="24"/>
          <w:u w:val="none"/>
        </w:rPr>
        <w:t>SCOPE OF WORK</w:t>
      </w:r>
    </w:p>
    <w:p w14:paraId="6A05A809" w14:textId="77777777" w:rsidR="0008292E" w:rsidRPr="004808EA" w:rsidRDefault="0008292E" w:rsidP="0008292E">
      <w:pPr>
        <w:spacing w:after="0" w:line="240" w:lineRule="auto"/>
        <w:contextualSpacing/>
        <w:rPr>
          <w:sz w:val="24"/>
          <w:szCs w:val="24"/>
        </w:rPr>
      </w:pPr>
    </w:p>
    <w:p w14:paraId="771326BD" w14:textId="77777777" w:rsidR="0008292E" w:rsidRPr="004808EA" w:rsidRDefault="0008292E" w:rsidP="0008292E">
      <w:pPr>
        <w:tabs>
          <w:tab w:val="center" w:pos="3548"/>
        </w:tabs>
        <w:spacing w:after="0" w:line="240" w:lineRule="auto"/>
        <w:ind w:left="0" w:firstLine="0"/>
        <w:contextualSpacing/>
        <w:rPr>
          <w:sz w:val="24"/>
          <w:szCs w:val="24"/>
        </w:rPr>
      </w:pPr>
      <w:r w:rsidRPr="004808EA">
        <w:rPr>
          <w:sz w:val="24"/>
          <w:szCs w:val="24"/>
        </w:rPr>
        <w:t>2.01</w:t>
      </w:r>
      <w:r w:rsidRPr="004808EA">
        <w:rPr>
          <w:sz w:val="24"/>
          <w:szCs w:val="24"/>
        </w:rPr>
        <w:tab/>
        <w:t xml:space="preserve"> The Consultant’s scope of services will include the following:</w:t>
      </w:r>
    </w:p>
    <w:p w14:paraId="5A39BBE3" w14:textId="77777777" w:rsidR="0008292E" w:rsidRPr="004808EA" w:rsidRDefault="0008292E" w:rsidP="0008292E">
      <w:pPr>
        <w:tabs>
          <w:tab w:val="center" w:pos="3548"/>
        </w:tabs>
        <w:spacing w:after="0" w:line="240" w:lineRule="auto"/>
        <w:ind w:left="0" w:firstLine="0"/>
        <w:contextualSpacing/>
        <w:rPr>
          <w:sz w:val="24"/>
          <w:szCs w:val="24"/>
        </w:rPr>
      </w:pPr>
    </w:p>
    <w:p w14:paraId="434B93EF" w14:textId="4EA2933F" w:rsidR="0008292E" w:rsidRPr="004808EA" w:rsidRDefault="0008292E" w:rsidP="0008292E">
      <w:pPr>
        <w:numPr>
          <w:ilvl w:val="0"/>
          <w:numId w:val="1"/>
        </w:numPr>
        <w:ind w:right="61" w:hanging="692"/>
        <w:rPr>
          <w:sz w:val="24"/>
          <w:szCs w:val="24"/>
        </w:rPr>
      </w:pPr>
      <w:r w:rsidRPr="004808EA">
        <w:rPr>
          <w:sz w:val="24"/>
          <w:szCs w:val="24"/>
        </w:rPr>
        <w:t xml:space="preserve">Conduct </w:t>
      </w:r>
      <w:r w:rsidR="002D63EC" w:rsidRPr="002D63EC">
        <w:rPr>
          <w:sz w:val="24"/>
          <w:szCs w:val="24"/>
        </w:rPr>
        <w:t xml:space="preserve">site visits as necessary, including at least one mandatory </w:t>
      </w:r>
      <w:r w:rsidRPr="004808EA">
        <w:rPr>
          <w:sz w:val="24"/>
          <w:szCs w:val="24"/>
        </w:rPr>
        <w:t xml:space="preserve">site visit to the Kalinago Territory to assess the buildings assigned by the MERMKUCE.  </w:t>
      </w:r>
    </w:p>
    <w:p w14:paraId="19A5517C" w14:textId="77777777" w:rsidR="0008292E" w:rsidRPr="004808EA" w:rsidRDefault="0008292E" w:rsidP="0008292E">
      <w:pPr>
        <w:numPr>
          <w:ilvl w:val="0"/>
          <w:numId w:val="1"/>
        </w:numPr>
        <w:ind w:right="61" w:hanging="692"/>
        <w:rPr>
          <w:sz w:val="24"/>
          <w:szCs w:val="24"/>
        </w:rPr>
      </w:pPr>
      <w:r w:rsidRPr="004808EA">
        <w:rPr>
          <w:sz w:val="24"/>
          <w:szCs w:val="24"/>
        </w:rPr>
        <w:lastRenderedPageBreak/>
        <w:t>Review background documents and the BNTF Building Maintenance Manual customizing the manual to address the specific needs of the proposed Multipurpose Center and Emergency Shelter (MCES) and the broader Kalinago Territory.</w:t>
      </w:r>
    </w:p>
    <w:p w14:paraId="0A2A3741" w14:textId="14B11805" w:rsidR="0008292E" w:rsidRPr="004808EA" w:rsidRDefault="0008292E" w:rsidP="0008292E">
      <w:pPr>
        <w:numPr>
          <w:ilvl w:val="0"/>
          <w:numId w:val="1"/>
        </w:numPr>
        <w:ind w:right="61" w:hanging="692"/>
        <w:rPr>
          <w:sz w:val="24"/>
          <w:szCs w:val="24"/>
        </w:rPr>
      </w:pPr>
      <w:r w:rsidRPr="004808EA">
        <w:rPr>
          <w:noProof/>
          <w:sz w:val="24"/>
          <w:szCs w:val="24"/>
        </w:rPr>
        <w:drawing>
          <wp:anchor distT="0" distB="0" distL="114300" distR="114300" simplePos="0" relativeHeight="251659264" behindDoc="0" locked="0" layoutInCell="1" allowOverlap="0" wp14:anchorId="46B92F2A" wp14:editId="49534A01">
            <wp:simplePos x="0" y="0"/>
            <wp:positionH relativeFrom="page">
              <wp:posOffset>5828157</wp:posOffset>
            </wp:positionH>
            <wp:positionV relativeFrom="page">
              <wp:posOffset>763524</wp:posOffset>
            </wp:positionV>
            <wp:extent cx="864617" cy="4572"/>
            <wp:effectExtent l="0" t="0" r="0" b="0"/>
            <wp:wrapTopAndBottom/>
            <wp:docPr id="14523" name="Picture 14523"/>
            <wp:cNvGraphicFramePr/>
            <a:graphic xmlns:a="http://schemas.openxmlformats.org/drawingml/2006/main">
              <a:graphicData uri="http://schemas.openxmlformats.org/drawingml/2006/picture">
                <pic:pic xmlns:pic="http://schemas.openxmlformats.org/drawingml/2006/picture">
                  <pic:nvPicPr>
                    <pic:cNvPr id="14523" name="Picture 14523"/>
                    <pic:cNvPicPr/>
                  </pic:nvPicPr>
                  <pic:blipFill>
                    <a:blip r:embed="rId12"/>
                    <a:stretch>
                      <a:fillRect/>
                    </a:stretch>
                  </pic:blipFill>
                  <pic:spPr>
                    <a:xfrm>
                      <a:off x="0" y="0"/>
                      <a:ext cx="864617" cy="4572"/>
                    </a:xfrm>
                    <a:prstGeom prst="rect">
                      <a:avLst/>
                    </a:prstGeom>
                  </pic:spPr>
                </pic:pic>
              </a:graphicData>
            </a:graphic>
          </wp:anchor>
        </w:drawing>
      </w:r>
      <w:r w:rsidRPr="004808EA">
        <w:rPr>
          <w:sz w:val="24"/>
          <w:szCs w:val="24"/>
        </w:rPr>
        <w:t>Organize and deliver interactive classroom training on Building Maintenance   utilizing the adapted BNTF manual, handouts, visual aids, and other supporting materials. This will include field trips to facilities with established maintenance programs. The training will cover a number of topic</w:t>
      </w:r>
      <w:r w:rsidR="00C65874">
        <w:rPr>
          <w:sz w:val="24"/>
          <w:szCs w:val="24"/>
        </w:rPr>
        <w:t>s</w:t>
      </w:r>
      <w:r w:rsidRPr="004808EA">
        <w:rPr>
          <w:sz w:val="24"/>
          <w:szCs w:val="24"/>
        </w:rPr>
        <w:t xml:space="preserve"> below, but limited to the following topics: </w:t>
      </w:r>
    </w:p>
    <w:p w14:paraId="0A13117C" w14:textId="77777777" w:rsidR="0008292E" w:rsidRPr="004808EA" w:rsidRDefault="0008292E" w:rsidP="0008292E">
      <w:pPr>
        <w:spacing w:after="0" w:line="240" w:lineRule="auto"/>
        <w:ind w:left="1400" w:right="21"/>
        <w:rPr>
          <w:sz w:val="24"/>
          <w:szCs w:val="24"/>
        </w:rPr>
      </w:pPr>
      <w:r w:rsidRPr="004808EA">
        <w:rPr>
          <w:noProof/>
          <w:sz w:val="24"/>
          <w:szCs w:val="24"/>
        </w:rPr>
        <w:drawing>
          <wp:inline distT="0" distB="0" distL="0" distR="0" wp14:anchorId="23F9E960" wp14:editId="457ABC8D">
            <wp:extent cx="114367" cy="123444"/>
            <wp:effectExtent l="0" t="0" r="0" b="0"/>
            <wp:docPr id="14525" name="Picture 14525"/>
            <wp:cNvGraphicFramePr/>
            <a:graphic xmlns:a="http://schemas.openxmlformats.org/drawingml/2006/main">
              <a:graphicData uri="http://schemas.openxmlformats.org/drawingml/2006/picture">
                <pic:pic xmlns:pic="http://schemas.openxmlformats.org/drawingml/2006/picture">
                  <pic:nvPicPr>
                    <pic:cNvPr id="14525" name="Picture 14525"/>
                    <pic:cNvPicPr/>
                  </pic:nvPicPr>
                  <pic:blipFill>
                    <a:blip r:embed="rId13"/>
                    <a:stretch>
                      <a:fillRect/>
                    </a:stretch>
                  </pic:blipFill>
                  <pic:spPr>
                    <a:xfrm>
                      <a:off x="0" y="0"/>
                      <a:ext cx="114367" cy="123444"/>
                    </a:xfrm>
                    <a:prstGeom prst="rect">
                      <a:avLst/>
                    </a:prstGeom>
                  </pic:spPr>
                </pic:pic>
              </a:graphicData>
            </a:graphic>
          </wp:inline>
        </w:drawing>
      </w:r>
      <w:r w:rsidRPr="004808EA">
        <w:rPr>
          <w:sz w:val="24"/>
          <w:szCs w:val="24"/>
        </w:rPr>
        <w:t xml:space="preserve">         Components of a building</w:t>
      </w:r>
    </w:p>
    <w:p w14:paraId="3851DA11"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Common materials in building construction</w:t>
      </w:r>
    </w:p>
    <w:p w14:paraId="3CDAC25E"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Operation and structure of the buildings</w:t>
      </w:r>
    </w:p>
    <w:p w14:paraId="543FEBEB"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 xml:space="preserve">Statutory requirements for health, safety and environmental compliance </w:t>
      </w:r>
    </w:p>
    <w:p w14:paraId="265A6724"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Introduction to building maintenance and types of maintenance</w:t>
      </w:r>
    </w:p>
    <w:p w14:paraId="6312025B"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Measurements techniques</w:t>
      </w:r>
    </w:p>
    <w:p w14:paraId="756B515A"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Conducting building maintenance inspections</w:t>
      </w:r>
    </w:p>
    <w:p w14:paraId="4AD3BD57"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Cost estimation</w:t>
      </w:r>
    </w:p>
    <w:p w14:paraId="71BCE469"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Preparation of petty contracts</w:t>
      </w:r>
    </w:p>
    <w:p w14:paraId="64F6C95E"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Development of maintenance plans</w:t>
      </w:r>
    </w:p>
    <w:p w14:paraId="642A3D54"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Diversity and Inclusion: Women in Building Maintenance</w:t>
      </w:r>
    </w:p>
    <w:p w14:paraId="771A9E9E" w14:textId="77777777" w:rsidR="0008292E" w:rsidRPr="004808EA" w:rsidRDefault="0008292E" w:rsidP="0008292E">
      <w:pPr>
        <w:numPr>
          <w:ilvl w:val="1"/>
          <w:numId w:val="1"/>
        </w:numPr>
        <w:spacing w:after="0" w:line="240" w:lineRule="auto"/>
        <w:ind w:left="2082" w:right="21" w:hanging="692"/>
        <w:rPr>
          <w:sz w:val="24"/>
          <w:szCs w:val="24"/>
        </w:rPr>
      </w:pPr>
      <w:r w:rsidRPr="004808EA">
        <w:rPr>
          <w:sz w:val="24"/>
          <w:szCs w:val="24"/>
        </w:rPr>
        <w:t xml:space="preserve">Sharing experiences from other projects to enhance knowledge and skills within the Kalinago community </w:t>
      </w:r>
    </w:p>
    <w:p w14:paraId="3C5D2C5B" w14:textId="77777777" w:rsidR="0008292E" w:rsidRDefault="0008292E" w:rsidP="0008292E">
      <w:pPr>
        <w:numPr>
          <w:ilvl w:val="1"/>
          <w:numId w:val="1"/>
        </w:numPr>
        <w:spacing w:after="0" w:line="240" w:lineRule="auto"/>
        <w:ind w:left="2082" w:right="21" w:hanging="692"/>
        <w:rPr>
          <w:sz w:val="24"/>
          <w:szCs w:val="24"/>
        </w:rPr>
      </w:pPr>
      <w:r w:rsidRPr="004808EA">
        <w:rPr>
          <w:sz w:val="24"/>
          <w:szCs w:val="24"/>
        </w:rPr>
        <w:t>Preparation of reports and maintenance records</w:t>
      </w:r>
    </w:p>
    <w:p w14:paraId="41C8F396" w14:textId="77777777" w:rsidR="0008292E" w:rsidRPr="004808EA" w:rsidRDefault="0008292E" w:rsidP="0008292E">
      <w:pPr>
        <w:spacing w:after="0" w:line="240" w:lineRule="auto"/>
        <w:ind w:right="21"/>
        <w:rPr>
          <w:sz w:val="24"/>
          <w:szCs w:val="24"/>
        </w:rPr>
      </w:pPr>
    </w:p>
    <w:p w14:paraId="3444FCC3" w14:textId="77777777" w:rsidR="0008292E" w:rsidRPr="004808EA" w:rsidRDefault="0008292E" w:rsidP="0008292E">
      <w:pPr>
        <w:numPr>
          <w:ilvl w:val="0"/>
          <w:numId w:val="1"/>
        </w:numPr>
        <w:spacing w:after="280"/>
        <w:ind w:right="61" w:hanging="692"/>
        <w:rPr>
          <w:sz w:val="24"/>
          <w:szCs w:val="24"/>
        </w:rPr>
      </w:pPr>
      <w:r w:rsidRPr="004808EA">
        <w:rPr>
          <w:sz w:val="24"/>
          <w:szCs w:val="24"/>
        </w:rPr>
        <w:t>Prepare a comprehensive report on the Building Maintenance training, including context, objectives, expected outputs, training programme details, participant evaluations, reflections, and recommendations.</w:t>
      </w:r>
    </w:p>
    <w:p w14:paraId="0E1B76E2" w14:textId="77777777" w:rsidR="0008292E" w:rsidRPr="004808EA" w:rsidRDefault="0008292E" w:rsidP="0008292E">
      <w:pPr>
        <w:numPr>
          <w:ilvl w:val="0"/>
          <w:numId w:val="1"/>
        </w:numPr>
        <w:spacing w:after="280"/>
        <w:ind w:right="61" w:hanging="692"/>
        <w:rPr>
          <w:sz w:val="24"/>
          <w:szCs w:val="24"/>
        </w:rPr>
      </w:pPr>
      <w:r w:rsidRPr="004808EA">
        <w:rPr>
          <w:sz w:val="24"/>
          <w:szCs w:val="24"/>
        </w:rPr>
        <w:t xml:space="preserve">Provide a Letter or Certificate of Completion to participants upon project completion. </w:t>
      </w:r>
    </w:p>
    <w:p w14:paraId="26827FB6" w14:textId="77777777" w:rsidR="0008292E" w:rsidRPr="00BF36EC" w:rsidRDefault="0008292E" w:rsidP="0008292E">
      <w:pPr>
        <w:pStyle w:val="Heading1"/>
        <w:ind w:left="793" w:right="0" w:hanging="692"/>
        <w:jc w:val="both"/>
        <w:rPr>
          <w:b/>
          <w:bCs/>
          <w:sz w:val="24"/>
          <w:szCs w:val="24"/>
          <w:u w:val="none"/>
        </w:rPr>
      </w:pPr>
      <w:r w:rsidRPr="00BF36EC">
        <w:rPr>
          <w:b/>
          <w:bCs/>
          <w:sz w:val="24"/>
          <w:szCs w:val="24"/>
          <w:u w:val="none"/>
        </w:rPr>
        <w:t>DELIVERABLES</w:t>
      </w:r>
    </w:p>
    <w:p w14:paraId="19A3DB9B" w14:textId="77777777" w:rsidR="0008292E" w:rsidRPr="004808EA" w:rsidRDefault="0008292E" w:rsidP="0008292E">
      <w:pPr>
        <w:tabs>
          <w:tab w:val="center" w:pos="2590"/>
        </w:tabs>
        <w:ind w:left="0" w:firstLine="0"/>
        <w:rPr>
          <w:sz w:val="24"/>
          <w:szCs w:val="24"/>
        </w:rPr>
      </w:pPr>
      <w:r w:rsidRPr="004808EA">
        <w:rPr>
          <w:sz w:val="24"/>
          <w:szCs w:val="24"/>
        </w:rPr>
        <w:t>3.01</w:t>
      </w:r>
      <w:r w:rsidRPr="004808EA">
        <w:rPr>
          <w:sz w:val="24"/>
          <w:szCs w:val="24"/>
        </w:rPr>
        <w:tab/>
        <w:t>The Consultant shall deliver the following:</w:t>
      </w:r>
    </w:p>
    <w:p w14:paraId="1704A5BC" w14:textId="77777777" w:rsidR="0008292E" w:rsidRPr="004808EA" w:rsidRDefault="0008292E" w:rsidP="00954AE0">
      <w:pPr>
        <w:numPr>
          <w:ilvl w:val="0"/>
          <w:numId w:val="2"/>
        </w:numPr>
        <w:spacing w:after="0"/>
        <w:ind w:left="1499" w:right="21" w:hanging="692"/>
        <w:rPr>
          <w:sz w:val="24"/>
          <w:szCs w:val="24"/>
        </w:rPr>
      </w:pPr>
      <w:r w:rsidRPr="00BF36EC">
        <w:rPr>
          <w:b/>
          <w:sz w:val="24"/>
          <w:szCs w:val="24"/>
        </w:rPr>
        <w:t>A report on the Building assessment</w:t>
      </w:r>
      <w:r w:rsidRPr="004808EA">
        <w:rPr>
          <w:sz w:val="24"/>
          <w:szCs w:val="24"/>
        </w:rPr>
        <w:t xml:space="preserve"> site visit and review of background information.</w:t>
      </w:r>
    </w:p>
    <w:p w14:paraId="4911AC9F" w14:textId="77777777" w:rsidR="0008292E" w:rsidRPr="004808EA" w:rsidRDefault="0008292E" w:rsidP="00954AE0">
      <w:pPr>
        <w:numPr>
          <w:ilvl w:val="0"/>
          <w:numId w:val="2"/>
        </w:numPr>
        <w:spacing w:after="0"/>
        <w:ind w:left="1499" w:right="21" w:hanging="692"/>
        <w:rPr>
          <w:sz w:val="24"/>
          <w:szCs w:val="24"/>
        </w:rPr>
      </w:pPr>
      <w:r w:rsidRPr="00BF36EC">
        <w:rPr>
          <w:b/>
          <w:sz w:val="24"/>
          <w:szCs w:val="24"/>
        </w:rPr>
        <w:t>Draft and final versions of the Building Maintenance Manual</w:t>
      </w:r>
      <w:r w:rsidRPr="004808EA">
        <w:rPr>
          <w:sz w:val="24"/>
          <w:szCs w:val="24"/>
        </w:rPr>
        <w:t>.</w:t>
      </w:r>
    </w:p>
    <w:p w14:paraId="38DFA2F1" w14:textId="77777777" w:rsidR="0008292E" w:rsidRPr="004808EA" w:rsidRDefault="0008292E" w:rsidP="00954AE0">
      <w:pPr>
        <w:numPr>
          <w:ilvl w:val="0"/>
          <w:numId w:val="2"/>
        </w:numPr>
        <w:spacing w:after="0"/>
        <w:ind w:left="1499" w:right="21" w:hanging="692"/>
        <w:rPr>
          <w:sz w:val="24"/>
          <w:szCs w:val="24"/>
        </w:rPr>
      </w:pPr>
      <w:r w:rsidRPr="00BF36EC">
        <w:rPr>
          <w:b/>
          <w:sz w:val="24"/>
          <w:szCs w:val="24"/>
        </w:rPr>
        <w:t>The final agenda</w:t>
      </w:r>
      <w:r w:rsidRPr="004808EA">
        <w:rPr>
          <w:sz w:val="24"/>
          <w:szCs w:val="24"/>
        </w:rPr>
        <w:t xml:space="preserve"> for the training sessions for residents of the Kalinago Territory.</w:t>
      </w:r>
    </w:p>
    <w:p w14:paraId="0274A556" w14:textId="77777777" w:rsidR="0008292E" w:rsidRPr="004808EA" w:rsidRDefault="0008292E" w:rsidP="00954AE0">
      <w:pPr>
        <w:numPr>
          <w:ilvl w:val="0"/>
          <w:numId w:val="2"/>
        </w:numPr>
        <w:spacing w:after="0"/>
        <w:ind w:left="1499" w:right="21" w:hanging="692"/>
        <w:rPr>
          <w:sz w:val="24"/>
          <w:szCs w:val="24"/>
        </w:rPr>
      </w:pPr>
      <w:r w:rsidRPr="00BF36EC">
        <w:rPr>
          <w:b/>
          <w:sz w:val="24"/>
          <w:szCs w:val="24"/>
        </w:rPr>
        <w:t>Draft and final reports</w:t>
      </w:r>
      <w:r w:rsidRPr="004808EA">
        <w:rPr>
          <w:sz w:val="24"/>
          <w:szCs w:val="24"/>
        </w:rPr>
        <w:t xml:space="preserve"> on the Building Maintenance training presented to residents in the Kalinago Territory.</w:t>
      </w:r>
    </w:p>
    <w:p w14:paraId="4F2DE9FE" w14:textId="77777777" w:rsidR="0008292E" w:rsidRPr="00BF36EC" w:rsidRDefault="0008292E" w:rsidP="0008292E">
      <w:pPr>
        <w:pStyle w:val="Heading1"/>
        <w:spacing w:after="268"/>
        <w:ind w:left="807" w:right="0" w:hanging="699"/>
        <w:jc w:val="both"/>
        <w:rPr>
          <w:b/>
          <w:bCs/>
          <w:sz w:val="24"/>
          <w:szCs w:val="24"/>
          <w:u w:val="none"/>
        </w:rPr>
      </w:pPr>
      <w:r w:rsidRPr="00BF36EC">
        <w:rPr>
          <w:b/>
          <w:bCs/>
          <w:sz w:val="24"/>
          <w:szCs w:val="24"/>
          <w:u w:val="none"/>
        </w:rPr>
        <w:lastRenderedPageBreak/>
        <w:t>IMPLEMENTATION ARRANGEMENTS AND DURATION OF THE CONSULTANCY</w:t>
      </w:r>
    </w:p>
    <w:p w14:paraId="39A9A5CD" w14:textId="77777777" w:rsidR="0008292E" w:rsidRPr="004808EA" w:rsidRDefault="0008292E" w:rsidP="0008292E">
      <w:pPr>
        <w:ind w:left="118" w:right="21"/>
        <w:rPr>
          <w:sz w:val="24"/>
          <w:szCs w:val="24"/>
        </w:rPr>
      </w:pPr>
      <w:r w:rsidRPr="004808EA">
        <w:rPr>
          <w:sz w:val="24"/>
          <w:szCs w:val="24"/>
        </w:rPr>
        <w:t xml:space="preserve">4.01 The Consultant will report to the </w:t>
      </w:r>
      <w:r w:rsidR="009523E6">
        <w:rPr>
          <w:sz w:val="24"/>
          <w:szCs w:val="24"/>
        </w:rPr>
        <w:t xml:space="preserve">Kalinago Development Officer (KDO) and the </w:t>
      </w:r>
      <w:r w:rsidRPr="004808EA">
        <w:rPr>
          <w:sz w:val="24"/>
          <w:szCs w:val="24"/>
        </w:rPr>
        <w:t xml:space="preserve">Project Coordinator (PC) or his/her designate who will oversee administrative and logistical arrangements, facilitate the consultant’s work, and assist with site visits and meetings. The </w:t>
      </w:r>
      <w:r w:rsidR="009523E6">
        <w:rPr>
          <w:sz w:val="24"/>
          <w:szCs w:val="24"/>
        </w:rPr>
        <w:t xml:space="preserve">KDO and </w:t>
      </w:r>
      <w:r w:rsidRPr="004808EA">
        <w:rPr>
          <w:sz w:val="24"/>
          <w:szCs w:val="24"/>
        </w:rPr>
        <w:t>PC will coordinate introductions to the Kalinago Council, local residents, representatives from the Ministry of Environment, Rural Modernisation</w:t>
      </w:r>
      <w:r w:rsidR="00041503">
        <w:rPr>
          <w:sz w:val="24"/>
          <w:szCs w:val="24"/>
        </w:rPr>
        <w:t>, K</w:t>
      </w:r>
      <w:r w:rsidRPr="004808EA">
        <w:rPr>
          <w:sz w:val="24"/>
          <w:szCs w:val="24"/>
        </w:rPr>
        <w:t>alinago Upliftment</w:t>
      </w:r>
      <w:r>
        <w:rPr>
          <w:sz w:val="24"/>
          <w:szCs w:val="24"/>
        </w:rPr>
        <w:t xml:space="preserve"> and Constituency Empowerment a</w:t>
      </w:r>
      <w:r w:rsidRPr="004808EA">
        <w:rPr>
          <w:sz w:val="24"/>
          <w:szCs w:val="24"/>
        </w:rPr>
        <w:t xml:space="preserve">nd other stakeholders. The </w:t>
      </w:r>
      <w:r w:rsidR="009523E6">
        <w:rPr>
          <w:sz w:val="24"/>
          <w:szCs w:val="24"/>
        </w:rPr>
        <w:t xml:space="preserve">KDO and </w:t>
      </w:r>
      <w:r w:rsidRPr="004808EA">
        <w:rPr>
          <w:sz w:val="24"/>
          <w:szCs w:val="24"/>
        </w:rPr>
        <w:t>PC will also provide the BNTF Building Maintenance Manual and manage conference services related to the training.</w:t>
      </w:r>
    </w:p>
    <w:p w14:paraId="14F4B4BC" w14:textId="77777777" w:rsidR="0008292E" w:rsidRPr="004808EA" w:rsidRDefault="0008292E" w:rsidP="0008292E">
      <w:pPr>
        <w:spacing w:after="230" w:line="252" w:lineRule="auto"/>
        <w:ind w:left="122" w:hanging="7"/>
        <w:rPr>
          <w:sz w:val="24"/>
          <w:szCs w:val="24"/>
        </w:rPr>
      </w:pPr>
      <w:r w:rsidRPr="004808EA">
        <w:rPr>
          <w:sz w:val="24"/>
          <w:szCs w:val="24"/>
        </w:rPr>
        <w:t>4.02 The Consultant is responsible for providing the necessary computing equipment and software for the assignment and will arrange their own ground transportation. The Consultant must deliver the services outlined at Section 2 and submit the reports specified in Section 6. Site visits and training sessions in the Kalinago Territory using the adapted BNTF Building Maintenance Manual are mandatory.</w:t>
      </w:r>
    </w:p>
    <w:p w14:paraId="7C589F5B" w14:textId="77777777" w:rsidR="0008292E" w:rsidRPr="00BF36EC" w:rsidRDefault="0008292E" w:rsidP="0008292E">
      <w:pPr>
        <w:pStyle w:val="Heading1"/>
        <w:ind w:left="821" w:right="0" w:hanging="699"/>
        <w:jc w:val="both"/>
        <w:rPr>
          <w:b/>
          <w:bCs/>
          <w:sz w:val="24"/>
          <w:szCs w:val="24"/>
          <w:u w:val="none"/>
        </w:rPr>
      </w:pPr>
      <w:r w:rsidRPr="00BF36EC">
        <w:rPr>
          <w:b/>
          <w:bCs/>
          <w:sz w:val="24"/>
          <w:szCs w:val="24"/>
          <w:u w:val="none"/>
        </w:rPr>
        <w:t>QUALIFICATIONS AND EXPERIENCE</w:t>
      </w:r>
    </w:p>
    <w:p w14:paraId="2A8EBBA3" w14:textId="77777777" w:rsidR="0008292E" w:rsidRPr="004808EA" w:rsidRDefault="0008292E" w:rsidP="0008292E">
      <w:pPr>
        <w:ind w:left="140" w:right="21"/>
        <w:rPr>
          <w:sz w:val="24"/>
          <w:szCs w:val="24"/>
        </w:rPr>
      </w:pPr>
      <w:r w:rsidRPr="004808EA">
        <w:rPr>
          <w:sz w:val="24"/>
          <w:szCs w:val="24"/>
        </w:rPr>
        <w:t>5.01 The Consultant must possess the following qualifications and experience:</w:t>
      </w:r>
    </w:p>
    <w:p w14:paraId="079B9D2D" w14:textId="77777777" w:rsidR="00041503" w:rsidRDefault="0008292E" w:rsidP="00041503">
      <w:pPr>
        <w:pStyle w:val="CommentText"/>
        <w:numPr>
          <w:ilvl w:val="0"/>
          <w:numId w:val="12"/>
        </w:numPr>
        <w:spacing w:after="0"/>
        <w:rPr>
          <w:sz w:val="24"/>
          <w:szCs w:val="24"/>
        </w:rPr>
      </w:pPr>
      <w:r w:rsidRPr="004808EA">
        <w:rPr>
          <w:sz w:val="24"/>
          <w:szCs w:val="24"/>
        </w:rPr>
        <w:t>A Bachelors' degree or more in Civil Engineering or Mechanical Engineering, with professional engineering certification</w:t>
      </w:r>
      <w:r w:rsidR="00041503">
        <w:rPr>
          <w:sz w:val="24"/>
          <w:szCs w:val="24"/>
        </w:rPr>
        <w:t>.</w:t>
      </w:r>
    </w:p>
    <w:p w14:paraId="7CC4BABF" w14:textId="77777777" w:rsidR="0008292E" w:rsidRPr="004808EA" w:rsidRDefault="0008292E" w:rsidP="00041503">
      <w:pPr>
        <w:pStyle w:val="CommentText"/>
        <w:numPr>
          <w:ilvl w:val="0"/>
          <w:numId w:val="12"/>
        </w:numPr>
        <w:spacing w:after="0"/>
        <w:rPr>
          <w:sz w:val="24"/>
          <w:szCs w:val="24"/>
        </w:rPr>
      </w:pPr>
      <w:r w:rsidRPr="004808EA">
        <w:rPr>
          <w:sz w:val="24"/>
          <w:szCs w:val="24"/>
        </w:rPr>
        <w:t>Certifications in Facilities Management, Building Maintenance, or Technical Training are an asset</w:t>
      </w:r>
      <w:r w:rsidR="00954AE0">
        <w:rPr>
          <w:sz w:val="24"/>
          <w:szCs w:val="24"/>
        </w:rPr>
        <w:t>.</w:t>
      </w:r>
      <w:r w:rsidRPr="004808EA">
        <w:rPr>
          <w:sz w:val="24"/>
          <w:szCs w:val="24"/>
        </w:rPr>
        <w:t xml:space="preserve"> </w:t>
      </w:r>
    </w:p>
    <w:p w14:paraId="60D258A4" w14:textId="587402D9" w:rsidR="0008292E" w:rsidRPr="00954AE0" w:rsidRDefault="0008292E" w:rsidP="00041503">
      <w:pPr>
        <w:pStyle w:val="ListParagraph"/>
        <w:numPr>
          <w:ilvl w:val="0"/>
          <w:numId w:val="12"/>
        </w:numPr>
        <w:spacing w:after="0"/>
        <w:ind w:right="21"/>
        <w:rPr>
          <w:sz w:val="24"/>
          <w:szCs w:val="24"/>
        </w:rPr>
      </w:pPr>
      <w:r w:rsidRPr="00954AE0">
        <w:rPr>
          <w:sz w:val="24"/>
          <w:szCs w:val="24"/>
        </w:rPr>
        <w:t>A minimum of seven years</w:t>
      </w:r>
      <w:r w:rsidR="00C47DE7">
        <w:rPr>
          <w:sz w:val="24"/>
          <w:szCs w:val="24"/>
        </w:rPr>
        <w:t>’</w:t>
      </w:r>
      <w:r w:rsidRPr="00954AE0">
        <w:rPr>
          <w:sz w:val="24"/>
          <w:szCs w:val="24"/>
        </w:rPr>
        <w:t xml:space="preserve"> experience in Building Construction and maintenance.</w:t>
      </w:r>
    </w:p>
    <w:p w14:paraId="0F073A9E" w14:textId="77777777" w:rsidR="0008292E" w:rsidRPr="00954AE0" w:rsidRDefault="0008292E" w:rsidP="00041503">
      <w:pPr>
        <w:pStyle w:val="ListParagraph"/>
        <w:numPr>
          <w:ilvl w:val="0"/>
          <w:numId w:val="12"/>
        </w:numPr>
        <w:spacing w:after="0"/>
        <w:ind w:right="21"/>
        <w:rPr>
          <w:sz w:val="24"/>
          <w:szCs w:val="24"/>
        </w:rPr>
      </w:pPr>
      <w:r w:rsidRPr="00954AE0">
        <w:rPr>
          <w:sz w:val="24"/>
          <w:szCs w:val="24"/>
        </w:rPr>
        <w:t>Proven experience in organizing and delivering training courses.</w:t>
      </w:r>
    </w:p>
    <w:p w14:paraId="4C47A37A" w14:textId="3272A73A" w:rsidR="0008292E" w:rsidRPr="004808EA" w:rsidRDefault="0008292E" w:rsidP="00954AE0">
      <w:pPr>
        <w:pStyle w:val="CommentText"/>
        <w:numPr>
          <w:ilvl w:val="0"/>
          <w:numId w:val="12"/>
        </w:numPr>
        <w:spacing w:after="0"/>
        <w:rPr>
          <w:sz w:val="24"/>
          <w:szCs w:val="24"/>
        </w:rPr>
      </w:pPr>
      <w:r w:rsidRPr="004808EA">
        <w:rPr>
          <w:sz w:val="24"/>
          <w:szCs w:val="24"/>
        </w:rPr>
        <w:t xml:space="preserve">A minimum of </w:t>
      </w:r>
      <w:r>
        <w:rPr>
          <w:sz w:val="24"/>
          <w:szCs w:val="24"/>
        </w:rPr>
        <w:t>5</w:t>
      </w:r>
      <w:r w:rsidRPr="004808EA">
        <w:rPr>
          <w:sz w:val="24"/>
          <w:szCs w:val="24"/>
        </w:rPr>
        <w:t xml:space="preserve"> years</w:t>
      </w:r>
      <w:r w:rsidR="00C47DE7">
        <w:rPr>
          <w:sz w:val="24"/>
          <w:szCs w:val="24"/>
        </w:rPr>
        <w:t>’</w:t>
      </w:r>
      <w:r w:rsidRPr="004808EA">
        <w:rPr>
          <w:sz w:val="24"/>
          <w:szCs w:val="24"/>
        </w:rPr>
        <w:t xml:space="preserve"> experience in the development of technical manuals or operational guidelines</w:t>
      </w:r>
    </w:p>
    <w:p w14:paraId="6DF5CD73" w14:textId="77777777" w:rsidR="0008292E" w:rsidRPr="004808EA" w:rsidRDefault="0008292E" w:rsidP="00954AE0">
      <w:pPr>
        <w:pStyle w:val="CommentText"/>
        <w:numPr>
          <w:ilvl w:val="0"/>
          <w:numId w:val="12"/>
        </w:numPr>
        <w:spacing w:after="0"/>
        <w:rPr>
          <w:sz w:val="24"/>
          <w:szCs w:val="24"/>
        </w:rPr>
      </w:pPr>
      <w:r w:rsidRPr="004808EA">
        <w:rPr>
          <w:sz w:val="24"/>
          <w:szCs w:val="24"/>
        </w:rPr>
        <w:t xml:space="preserve">A minimum of 5 years’ experience or undertaking of </w:t>
      </w:r>
      <w:r>
        <w:rPr>
          <w:sz w:val="24"/>
          <w:szCs w:val="24"/>
        </w:rPr>
        <w:t xml:space="preserve">two </w:t>
      </w:r>
      <w:r w:rsidRPr="004808EA">
        <w:rPr>
          <w:sz w:val="24"/>
          <w:szCs w:val="24"/>
        </w:rPr>
        <w:t xml:space="preserve">projects in conducting training or capacity-building workshops for non-technical audiences. </w:t>
      </w:r>
    </w:p>
    <w:p w14:paraId="72A3D3EC" w14:textId="77777777" w:rsidR="00954AE0" w:rsidRDefault="00954AE0" w:rsidP="00954AE0">
      <w:pPr>
        <w:pStyle w:val="CommentText"/>
        <w:spacing w:after="0"/>
        <w:ind w:left="0" w:firstLine="0"/>
        <w:rPr>
          <w:sz w:val="24"/>
          <w:szCs w:val="24"/>
        </w:rPr>
      </w:pPr>
    </w:p>
    <w:p w14:paraId="75FBB035" w14:textId="77777777" w:rsidR="0008292E" w:rsidRPr="004808EA" w:rsidRDefault="0008292E" w:rsidP="00954AE0">
      <w:pPr>
        <w:pStyle w:val="CommentText"/>
        <w:spacing w:after="0"/>
        <w:ind w:left="0" w:firstLine="0"/>
        <w:rPr>
          <w:sz w:val="24"/>
          <w:szCs w:val="24"/>
        </w:rPr>
      </w:pPr>
      <w:r w:rsidRPr="004808EA">
        <w:rPr>
          <w:sz w:val="24"/>
          <w:szCs w:val="24"/>
        </w:rPr>
        <w:t>Proven experience working in:</w:t>
      </w:r>
    </w:p>
    <w:p w14:paraId="7F19E02A" w14:textId="77777777" w:rsidR="0008292E" w:rsidRPr="004808EA" w:rsidRDefault="0008292E" w:rsidP="00954AE0">
      <w:pPr>
        <w:pStyle w:val="CommentText"/>
        <w:numPr>
          <w:ilvl w:val="0"/>
          <w:numId w:val="11"/>
        </w:numPr>
        <w:spacing w:after="0"/>
        <w:rPr>
          <w:sz w:val="24"/>
          <w:szCs w:val="24"/>
        </w:rPr>
      </w:pPr>
      <w:r w:rsidRPr="004808EA">
        <w:rPr>
          <w:sz w:val="24"/>
          <w:szCs w:val="24"/>
        </w:rPr>
        <w:t>Residential or community-based infrastructure projects</w:t>
      </w:r>
    </w:p>
    <w:p w14:paraId="10AF47D6" w14:textId="77777777" w:rsidR="0008292E" w:rsidRPr="004808EA" w:rsidRDefault="0008292E" w:rsidP="00954AE0">
      <w:pPr>
        <w:pStyle w:val="CommentText"/>
        <w:numPr>
          <w:ilvl w:val="0"/>
          <w:numId w:val="11"/>
        </w:numPr>
        <w:spacing w:after="0"/>
        <w:rPr>
          <w:sz w:val="24"/>
          <w:szCs w:val="24"/>
        </w:rPr>
      </w:pPr>
      <w:r w:rsidRPr="004808EA">
        <w:rPr>
          <w:sz w:val="24"/>
          <w:szCs w:val="24"/>
        </w:rPr>
        <w:t>Public sector or donor-funded programs (preferred)</w:t>
      </w:r>
    </w:p>
    <w:p w14:paraId="6103FEF9" w14:textId="77777777" w:rsidR="0008292E" w:rsidRPr="004808EA" w:rsidRDefault="0008292E" w:rsidP="00954AE0">
      <w:pPr>
        <w:pStyle w:val="CommentText"/>
        <w:numPr>
          <w:ilvl w:val="0"/>
          <w:numId w:val="11"/>
        </w:numPr>
        <w:spacing w:after="0"/>
        <w:rPr>
          <w:sz w:val="24"/>
          <w:szCs w:val="24"/>
        </w:rPr>
      </w:pPr>
      <w:r w:rsidRPr="004808EA">
        <w:rPr>
          <w:sz w:val="24"/>
          <w:szCs w:val="24"/>
        </w:rPr>
        <w:t>Multidisciplinary teams involving engineers, architects, and community stakeholders</w:t>
      </w:r>
    </w:p>
    <w:p w14:paraId="0D0B940D" w14:textId="77777777" w:rsidR="0008292E" w:rsidRDefault="0008292E" w:rsidP="0008292E">
      <w:pPr>
        <w:pStyle w:val="CommentText"/>
        <w:spacing w:after="0"/>
        <w:ind w:left="0" w:firstLine="0"/>
        <w:rPr>
          <w:sz w:val="24"/>
          <w:szCs w:val="24"/>
        </w:rPr>
      </w:pPr>
    </w:p>
    <w:p w14:paraId="7F5A30AD" w14:textId="77777777" w:rsidR="0008292E" w:rsidRPr="004808EA" w:rsidRDefault="0008292E" w:rsidP="0008292E">
      <w:pPr>
        <w:pStyle w:val="CommentText"/>
        <w:spacing w:after="0"/>
        <w:ind w:left="0" w:firstLine="0"/>
        <w:rPr>
          <w:sz w:val="24"/>
          <w:szCs w:val="24"/>
        </w:rPr>
      </w:pPr>
      <w:r w:rsidRPr="004808EA">
        <w:rPr>
          <w:sz w:val="24"/>
          <w:szCs w:val="24"/>
        </w:rPr>
        <w:t>Strong knowledge of:</w:t>
      </w:r>
    </w:p>
    <w:p w14:paraId="35A071CA" w14:textId="77777777" w:rsidR="0008292E" w:rsidRPr="004808EA" w:rsidRDefault="0008292E" w:rsidP="00954AE0">
      <w:pPr>
        <w:pStyle w:val="CommentText"/>
        <w:numPr>
          <w:ilvl w:val="0"/>
          <w:numId w:val="13"/>
        </w:numPr>
        <w:spacing w:after="0"/>
        <w:rPr>
          <w:sz w:val="24"/>
          <w:szCs w:val="24"/>
        </w:rPr>
      </w:pPr>
      <w:r w:rsidRPr="004808EA">
        <w:rPr>
          <w:sz w:val="24"/>
          <w:szCs w:val="24"/>
        </w:rPr>
        <w:t>Preventive and corrective maintenance strategies</w:t>
      </w:r>
    </w:p>
    <w:p w14:paraId="213846EF" w14:textId="77777777" w:rsidR="0008292E" w:rsidRPr="004808EA" w:rsidRDefault="0008292E" w:rsidP="00954AE0">
      <w:pPr>
        <w:pStyle w:val="CommentText"/>
        <w:numPr>
          <w:ilvl w:val="0"/>
          <w:numId w:val="13"/>
        </w:numPr>
        <w:spacing w:after="0"/>
        <w:rPr>
          <w:sz w:val="24"/>
          <w:szCs w:val="24"/>
        </w:rPr>
      </w:pPr>
      <w:r w:rsidRPr="004808EA">
        <w:rPr>
          <w:sz w:val="24"/>
          <w:szCs w:val="24"/>
        </w:rPr>
        <w:t>Safety standards and compliance regulations</w:t>
      </w:r>
    </w:p>
    <w:p w14:paraId="0E27B00A" w14:textId="77777777" w:rsidR="00954AE0" w:rsidRDefault="00954AE0" w:rsidP="0008292E">
      <w:pPr>
        <w:pStyle w:val="CommentText"/>
        <w:spacing w:after="0"/>
        <w:ind w:left="0" w:firstLine="0"/>
        <w:rPr>
          <w:sz w:val="24"/>
          <w:szCs w:val="24"/>
        </w:rPr>
      </w:pPr>
    </w:p>
    <w:p w14:paraId="19A7A249" w14:textId="77777777" w:rsidR="0008292E" w:rsidRPr="004808EA" w:rsidRDefault="0008292E" w:rsidP="0008292E">
      <w:pPr>
        <w:pStyle w:val="CommentText"/>
        <w:spacing w:after="0"/>
        <w:ind w:left="0" w:firstLine="0"/>
        <w:rPr>
          <w:sz w:val="24"/>
          <w:szCs w:val="24"/>
        </w:rPr>
      </w:pPr>
      <w:r w:rsidRPr="004808EA">
        <w:rPr>
          <w:sz w:val="24"/>
          <w:szCs w:val="24"/>
        </w:rPr>
        <w:t>Excellent communication and presentation skills, especially in:</w:t>
      </w:r>
    </w:p>
    <w:p w14:paraId="3D68FF0D" w14:textId="77777777" w:rsidR="0008292E" w:rsidRPr="004808EA" w:rsidRDefault="0008292E" w:rsidP="00954AE0">
      <w:pPr>
        <w:pStyle w:val="CommentText"/>
        <w:numPr>
          <w:ilvl w:val="0"/>
          <w:numId w:val="18"/>
        </w:numPr>
        <w:spacing w:after="0"/>
        <w:rPr>
          <w:sz w:val="24"/>
          <w:szCs w:val="24"/>
        </w:rPr>
      </w:pPr>
      <w:r w:rsidRPr="004808EA">
        <w:rPr>
          <w:sz w:val="24"/>
          <w:szCs w:val="24"/>
        </w:rPr>
        <w:t xml:space="preserve">Simplifying technical concepts for </w:t>
      </w:r>
      <w:r w:rsidRPr="00954AE0">
        <w:rPr>
          <w:sz w:val="24"/>
          <w:szCs w:val="24"/>
        </w:rPr>
        <w:t>laypersons</w:t>
      </w:r>
    </w:p>
    <w:p w14:paraId="0AA55A49" w14:textId="77777777" w:rsidR="0008292E" w:rsidRPr="004808EA" w:rsidRDefault="0008292E" w:rsidP="00954AE0">
      <w:pPr>
        <w:pStyle w:val="CommentText"/>
        <w:numPr>
          <w:ilvl w:val="0"/>
          <w:numId w:val="18"/>
        </w:numPr>
        <w:spacing w:after="0"/>
        <w:rPr>
          <w:sz w:val="24"/>
          <w:szCs w:val="24"/>
        </w:rPr>
      </w:pPr>
      <w:r w:rsidRPr="004808EA">
        <w:rPr>
          <w:sz w:val="24"/>
          <w:szCs w:val="24"/>
        </w:rPr>
        <w:t>Designing and delivering training materials</w:t>
      </w:r>
    </w:p>
    <w:p w14:paraId="60061E4C" w14:textId="77777777" w:rsidR="0008292E" w:rsidRDefault="0008292E" w:rsidP="0008292E">
      <w:pPr>
        <w:pStyle w:val="CommentText"/>
        <w:spacing w:after="0"/>
        <w:ind w:left="0" w:firstLine="0"/>
        <w:rPr>
          <w:sz w:val="24"/>
          <w:szCs w:val="24"/>
        </w:rPr>
      </w:pPr>
    </w:p>
    <w:p w14:paraId="6F81A047" w14:textId="77777777" w:rsidR="0008292E" w:rsidRPr="004808EA" w:rsidRDefault="0008292E" w:rsidP="0008292E">
      <w:pPr>
        <w:pStyle w:val="CommentText"/>
        <w:spacing w:after="0"/>
        <w:ind w:left="0" w:firstLine="0"/>
        <w:rPr>
          <w:sz w:val="24"/>
          <w:szCs w:val="24"/>
        </w:rPr>
      </w:pPr>
      <w:r w:rsidRPr="004808EA">
        <w:rPr>
          <w:sz w:val="24"/>
          <w:szCs w:val="24"/>
        </w:rPr>
        <w:t>Ability to:</w:t>
      </w:r>
    </w:p>
    <w:p w14:paraId="7073BE2A" w14:textId="77777777" w:rsidR="0008292E" w:rsidRPr="004808EA" w:rsidRDefault="0008292E" w:rsidP="00954AE0">
      <w:pPr>
        <w:pStyle w:val="CommentText"/>
        <w:numPr>
          <w:ilvl w:val="0"/>
          <w:numId w:val="16"/>
        </w:numPr>
        <w:spacing w:after="0"/>
        <w:rPr>
          <w:sz w:val="24"/>
          <w:szCs w:val="24"/>
        </w:rPr>
      </w:pPr>
      <w:r w:rsidRPr="004808EA">
        <w:rPr>
          <w:sz w:val="24"/>
          <w:szCs w:val="24"/>
        </w:rPr>
        <w:t>Work independently and meet deadlines</w:t>
      </w:r>
    </w:p>
    <w:p w14:paraId="512F6DD5" w14:textId="77777777" w:rsidR="0008292E" w:rsidRPr="004808EA" w:rsidRDefault="0008292E" w:rsidP="00954AE0">
      <w:pPr>
        <w:pStyle w:val="CommentText"/>
        <w:numPr>
          <w:ilvl w:val="0"/>
          <w:numId w:val="16"/>
        </w:numPr>
        <w:spacing w:after="0"/>
        <w:rPr>
          <w:sz w:val="24"/>
          <w:szCs w:val="24"/>
        </w:rPr>
      </w:pPr>
      <w:r w:rsidRPr="004808EA">
        <w:rPr>
          <w:sz w:val="24"/>
          <w:szCs w:val="24"/>
        </w:rPr>
        <w:t>Engage with local residents and adapt to cultural contexts</w:t>
      </w:r>
    </w:p>
    <w:p w14:paraId="193512C3" w14:textId="77777777" w:rsidR="0008292E" w:rsidRPr="004808EA" w:rsidRDefault="0008292E" w:rsidP="00954AE0">
      <w:pPr>
        <w:pStyle w:val="CommentText"/>
        <w:numPr>
          <w:ilvl w:val="0"/>
          <w:numId w:val="16"/>
        </w:numPr>
        <w:spacing w:after="0"/>
        <w:rPr>
          <w:sz w:val="24"/>
          <w:szCs w:val="24"/>
        </w:rPr>
      </w:pPr>
      <w:r w:rsidRPr="004808EA">
        <w:rPr>
          <w:sz w:val="24"/>
          <w:szCs w:val="24"/>
        </w:rPr>
        <w:t>Prepare clear, user-friendly documentation</w:t>
      </w:r>
    </w:p>
    <w:p w14:paraId="6C410BBF" w14:textId="47ABB7DA" w:rsidR="0008292E" w:rsidRDefault="0008292E" w:rsidP="00954AE0">
      <w:pPr>
        <w:pStyle w:val="CommentText"/>
        <w:numPr>
          <w:ilvl w:val="0"/>
          <w:numId w:val="16"/>
        </w:numPr>
        <w:spacing w:after="0"/>
        <w:rPr>
          <w:sz w:val="24"/>
          <w:szCs w:val="24"/>
        </w:rPr>
      </w:pPr>
      <w:r w:rsidRPr="004808EA">
        <w:rPr>
          <w:sz w:val="24"/>
          <w:szCs w:val="24"/>
        </w:rPr>
        <w:t xml:space="preserve">Conversational proficiency Kwéyòl as an asset. </w:t>
      </w:r>
    </w:p>
    <w:p w14:paraId="44EAFD9C" w14:textId="77777777" w:rsidR="00954AE0" w:rsidRPr="004808EA" w:rsidRDefault="00954AE0" w:rsidP="00954AE0">
      <w:pPr>
        <w:pStyle w:val="CommentText"/>
        <w:spacing w:after="0"/>
        <w:ind w:left="720" w:firstLine="0"/>
        <w:rPr>
          <w:sz w:val="24"/>
          <w:szCs w:val="24"/>
        </w:rPr>
      </w:pPr>
    </w:p>
    <w:p w14:paraId="21C9D7D0" w14:textId="77777777" w:rsidR="0008292E" w:rsidRDefault="0008292E" w:rsidP="0008292E">
      <w:pPr>
        <w:pStyle w:val="Heading1"/>
        <w:rPr>
          <w:b/>
          <w:sz w:val="24"/>
          <w:szCs w:val="24"/>
          <w:u w:val="none"/>
        </w:rPr>
      </w:pPr>
      <w:r w:rsidRPr="00BF36EC">
        <w:rPr>
          <w:b/>
          <w:sz w:val="24"/>
          <w:szCs w:val="24"/>
          <w:u w:val="none"/>
        </w:rPr>
        <w:t>SKILLS AND COMPETENCIES</w:t>
      </w:r>
    </w:p>
    <w:p w14:paraId="0C5BEFA1" w14:textId="77777777" w:rsidR="009523E6" w:rsidRPr="004808EA" w:rsidRDefault="009523E6" w:rsidP="009523E6">
      <w:pPr>
        <w:ind w:right="21"/>
        <w:rPr>
          <w:sz w:val="24"/>
          <w:szCs w:val="24"/>
        </w:rPr>
      </w:pPr>
      <w:r>
        <w:rPr>
          <w:sz w:val="24"/>
          <w:szCs w:val="24"/>
        </w:rPr>
        <w:t>6</w:t>
      </w:r>
      <w:r w:rsidRPr="004808EA">
        <w:rPr>
          <w:sz w:val="24"/>
          <w:szCs w:val="24"/>
        </w:rPr>
        <w:t xml:space="preserve">.01 The Consultant must possess the following </w:t>
      </w:r>
      <w:r>
        <w:rPr>
          <w:sz w:val="24"/>
          <w:szCs w:val="24"/>
        </w:rPr>
        <w:t>skills</w:t>
      </w:r>
      <w:r w:rsidRPr="004808EA">
        <w:rPr>
          <w:sz w:val="24"/>
          <w:szCs w:val="24"/>
        </w:rPr>
        <w:t>:</w:t>
      </w:r>
    </w:p>
    <w:p w14:paraId="357BF1B0" w14:textId="77777777" w:rsidR="0008292E" w:rsidRPr="00954AE0" w:rsidRDefault="0008292E" w:rsidP="00954AE0">
      <w:pPr>
        <w:pStyle w:val="ListParagraph"/>
        <w:numPr>
          <w:ilvl w:val="0"/>
          <w:numId w:val="17"/>
        </w:numPr>
        <w:spacing w:after="0"/>
        <w:ind w:right="21"/>
        <w:rPr>
          <w:sz w:val="24"/>
          <w:szCs w:val="24"/>
        </w:rPr>
      </w:pPr>
      <w:r w:rsidRPr="00954AE0">
        <w:rPr>
          <w:sz w:val="24"/>
          <w:szCs w:val="24"/>
        </w:rPr>
        <w:t>Fluency in written and spoken English.</w:t>
      </w:r>
    </w:p>
    <w:p w14:paraId="598E70FF" w14:textId="77777777" w:rsidR="0008292E" w:rsidRPr="00954AE0" w:rsidRDefault="0008292E" w:rsidP="00954AE0">
      <w:pPr>
        <w:pStyle w:val="ListParagraph"/>
        <w:numPr>
          <w:ilvl w:val="0"/>
          <w:numId w:val="17"/>
        </w:numPr>
        <w:spacing w:after="0"/>
        <w:ind w:right="21"/>
        <w:rPr>
          <w:sz w:val="24"/>
          <w:szCs w:val="24"/>
        </w:rPr>
      </w:pPr>
      <w:r w:rsidRPr="00954AE0">
        <w:rPr>
          <w:sz w:val="24"/>
          <w:szCs w:val="24"/>
        </w:rPr>
        <w:t>Proficiency in Microsoft Office applications.</w:t>
      </w:r>
    </w:p>
    <w:p w14:paraId="1E1E5228" w14:textId="77777777" w:rsidR="0008292E" w:rsidRDefault="0008292E" w:rsidP="00954AE0">
      <w:pPr>
        <w:pStyle w:val="ListParagraph"/>
        <w:numPr>
          <w:ilvl w:val="0"/>
          <w:numId w:val="17"/>
        </w:numPr>
        <w:spacing w:after="0"/>
        <w:ind w:right="21"/>
        <w:rPr>
          <w:sz w:val="24"/>
          <w:szCs w:val="24"/>
        </w:rPr>
      </w:pPr>
      <w:r w:rsidRPr="00954AE0">
        <w:rPr>
          <w:sz w:val="24"/>
          <w:szCs w:val="24"/>
        </w:rPr>
        <w:t>Strong report writing and presentation skills.</w:t>
      </w:r>
    </w:p>
    <w:p w14:paraId="4B94D5A5" w14:textId="77777777" w:rsidR="00954AE0" w:rsidRPr="00954AE0" w:rsidRDefault="00954AE0" w:rsidP="00954AE0">
      <w:pPr>
        <w:pStyle w:val="ListParagraph"/>
        <w:spacing w:after="0"/>
        <w:ind w:right="21" w:firstLine="0"/>
        <w:rPr>
          <w:sz w:val="24"/>
          <w:szCs w:val="24"/>
        </w:rPr>
      </w:pPr>
    </w:p>
    <w:p w14:paraId="5581F3B6" w14:textId="77777777" w:rsidR="0008292E" w:rsidRPr="00BF36EC" w:rsidRDefault="0008292E" w:rsidP="0008292E">
      <w:pPr>
        <w:pStyle w:val="Heading1"/>
        <w:spacing w:after="261"/>
        <w:ind w:left="713" w:right="0" w:hanging="699"/>
        <w:jc w:val="both"/>
        <w:rPr>
          <w:b/>
          <w:bCs/>
          <w:sz w:val="24"/>
          <w:szCs w:val="24"/>
          <w:u w:val="none"/>
        </w:rPr>
      </w:pPr>
      <w:r w:rsidRPr="00BF36EC">
        <w:rPr>
          <w:b/>
          <w:bCs/>
          <w:sz w:val="24"/>
          <w:szCs w:val="24"/>
          <w:u w:val="none"/>
        </w:rPr>
        <w:t>R</w:t>
      </w:r>
      <w:r w:rsidR="00954AE0" w:rsidRPr="00BF36EC">
        <w:rPr>
          <w:b/>
          <w:bCs/>
          <w:sz w:val="24"/>
          <w:szCs w:val="24"/>
          <w:u w:val="none"/>
        </w:rPr>
        <w:t>EPORTING REQ</w:t>
      </w:r>
      <w:r w:rsidRPr="00BF36EC">
        <w:rPr>
          <w:b/>
          <w:bCs/>
          <w:sz w:val="24"/>
          <w:szCs w:val="24"/>
          <w:u w:val="none"/>
        </w:rPr>
        <w:t>UIREMENTS</w:t>
      </w:r>
    </w:p>
    <w:p w14:paraId="76490AF3" w14:textId="77777777" w:rsidR="0008292E" w:rsidRPr="004808EA" w:rsidRDefault="0008292E" w:rsidP="0008292E">
      <w:pPr>
        <w:tabs>
          <w:tab w:val="center" w:pos="3145"/>
        </w:tabs>
        <w:spacing w:after="266"/>
        <w:ind w:left="0" w:firstLine="0"/>
        <w:rPr>
          <w:sz w:val="24"/>
          <w:szCs w:val="24"/>
        </w:rPr>
      </w:pPr>
      <w:r w:rsidRPr="004808EA">
        <w:rPr>
          <w:sz w:val="24"/>
          <w:szCs w:val="24"/>
        </w:rPr>
        <w:t xml:space="preserve">7.01 </w:t>
      </w:r>
      <w:r w:rsidRPr="004808EA">
        <w:rPr>
          <w:sz w:val="24"/>
          <w:szCs w:val="24"/>
        </w:rPr>
        <w:tab/>
        <w:t>The Consultant will be required to submit the following reports:</w:t>
      </w:r>
    </w:p>
    <w:p w14:paraId="2D0205EF" w14:textId="77777777" w:rsidR="0008292E" w:rsidRPr="004808EA" w:rsidRDefault="0008292E" w:rsidP="0008292E">
      <w:pPr>
        <w:ind w:right="21"/>
        <w:rPr>
          <w:sz w:val="24"/>
          <w:szCs w:val="24"/>
        </w:rPr>
      </w:pPr>
      <w:r w:rsidRPr="004808EA">
        <w:rPr>
          <w:b/>
          <w:sz w:val="24"/>
          <w:szCs w:val="24"/>
        </w:rPr>
        <w:t>a. Inception and Site Visit Reports</w:t>
      </w:r>
      <w:r w:rsidRPr="004808EA">
        <w:rPr>
          <w:sz w:val="24"/>
          <w:szCs w:val="24"/>
        </w:rPr>
        <w:t xml:space="preserve">: The Inception Report (maximum of six pages) should outline the methodology, approaches, timelines, and a draft agenda for the training. This report must be submitted to the </w:t>
      </w:r>
      <w:r w:rsidR="009523E6">
        <w:rPr>
          <w:sz w:val="24"/>
          <w:szCs w:val="24"/>
        </w:rPr>
        <w:t xml:space="preserve">KDO and </w:t>
      </w:r>
      <w:r w:rsidRPr="004808EA">
        <w:rPr>
          <w:sz w:val="24"/>
          <w:szCs w:val="24"/>
        </w:rPr>
        <w:t xml:space="preserve">PC within ten (10) days of the assignment’s commencement. The Site Visit Report (maximum six pages) should detail the Consultant’s assessment of buildings in the Kalinago Territory. </w:t>
      </w:r>
    </w:p>
    <w:p w14:paraId="2772066C" w14:textId="77777777" w:rsidR="0008292E" w:rsidRPr="004808EA" w:rsidRDefault="0008292E" w:rsidP="0008292E">
      <w:pPr>
        <w:ind w:right="21"/>
        <w:rPr>
          <w:b/>
          <w:sz w:val="24"/>
          <w:szCs w:val="24"/>
        </w:rPr>
      </w:pPr>
      <w:r w:rsidRPr="004808EA">
        <w:rPr>
          <w:b/>
          <w:sz w:val="24"/>
          <w:szCs w:val="24"/>
        </w:rPr>
        <w:t>b. Draft Building Maintenance Manual:</w:t>
      </w:r>
      <w:r w:rsidRPr="004808EA">
        <w:rPr>
          <w:sz w:val="24"/>
          <w:szCs w:val="24"/>
        </w:rPr>
        <w:t xml:space="preserve"> The draft, reflecting revisions to the BNTF Building Maintenance Manual to meet the maintenance needs of the Emergency Shelter and other buildings in Kalinago Territory, should be submitted to the </w:t>
      </w:r>
      <w:r w:rsidR="009523E6">
        <w:rPr>
          <w:sz w:val="24"/>
          <w:szCs w:val="24"/>
        </w:rPr>
        <w:t xml:space="preserve">KDO and </w:t>
      </w:r>
      <w:r w:rsidRPr="004808EA">
        <w:rPr>
          <w:sz w:val="24"/>
          <w:szCs w:val="24"/>
        </w:rPr>
        <w:t>PC ten (10) days after the Inception Report. The Kalinago Council</w:t>
      </w:r>
      <w:r w:rsidR="009523E6">
        <w:rPr>
          <w:sz w:val="24"/>
          <w:szCs w:val="24"/>
        </w:rPr>
        <w:t xml:space="preserve"> </w:t>
      </w:r>
      <w:r w:rsidRPr="004808EA">
        <w:rPr>
          <w:sz w:val="24"/>
          <w:szCs w:val="24"/>
        </w:rPr>
        <w:t>and Evaluation Committee will review and provide feedback.</w:t>
      </w:r>
    </w:p>
    <w:p w14:paraId="5D5DF7B5" w14:textId="21B912D8" w:rsidR="0008292E" w:rsidRPr="004808EA" w:rsidRDefault="002D63EC" w:rsidP="0008292E">
      <w:pPr>
        <w:ind w:right="21"/>
        <w:rPr>
          <w:sz w:val="24"/>
          <w:szCs w:val="24"/>
        </w:rPr>
      </w:pPr>
      <w:r>
        <w:rPr>
          <w:b/>
          <w:sz w:val="24"/>
          <w:szCs w:val="24"/>
        </w:rPr>
        <w:t>c</w:t>
      </w:r>
      <w:r w:rsidR="0008292E" w:rsidRPr="004808EA">
        <w:rPr>
          <w:b/>
          <w:sz w:val="24"/>
          <w:szCs w:val="24"/>
        </w:rPr>
        <w:t>. Building Maintenance Manual</w:t>
      </w:r>
      <w:r w:rsidR="0008292E" w:rsidRPr="004808EA">
        <w:rPr>
          <w:sz w:val="24"/>
          <w:szCs w:val="24"/>
        </w:rPr>
        <w:t>: The final manual, incorporating feedback from the PC/PMT, Kalinago Council, KDO</w:t>
      </w:r>
      <w:r w:rsidR="00954AE0">
        <w:rPr>
          <w:sz w:val="24"/>
          <w:szCs w:val="24"/>
        </w:rPr>
        <w:t xml:space="preserve"> </w:t>
      </w:r>
      <w:r w:rsidR="0008292E" w:rsidRPr="004808EA">
        <w:rPr>
          <w:sz w:val="24"/>
          <w:szCs w:val="24"/>
        </w:rPr>
        <w:t>and the Evaluation Committee, must be submitted seven (7) days after receiving comments.</w:t>
      </w:r>
    </w:p>
    <w:p w14:paraId="648C64B1" w14:textId="5414AA7B" w:rsidR="0008292E" w:rsidRPr="004808EA" w:rsidRDefault="002D63EC" w:rsidP="0008292E">
      <w:pPr>
        <w:ind w:right="21"/>
        <w:rPr>
          <w:sz w:val="24"/>
          <w:szCs w:val="24"/>
        </w:rPr>
      </w:pPr>
      <w:r>
        <w:rPr>
          <w:b/>
          <w:sz w:val="24"/>
          <w:szCs w:val="24"/>
        </w:rPr>
        <w:t>d</w:t>
      </w:r>
      <w:r w:rsidR="0008292E" w:rsidRPr="004808EA">
        <w:rPr>
          <w:b/>
          <w:sz w:val="24"/>
          <w:szCs w:val="24"/>
        </w:rPr>
        <w:t>. Final Training Agenda and Materials</w:t>
      </w:r>
      <w:r w:rsidR="0008292E" w:rsidRPr="004808EA">
        <w:rPr>
          <w:sz w:val="24"/>
          <w:szCs w:val="24"/>
        </w:rPr>
        <w:t xml:space="preserve">: The final agenda and supporting materials for the training must be submitted to the </w:t>
      </w:r>
      <w:r w:rsidR="009523E6">
        <w:rPr>
          <w:sz w:val="24"/>
          <w:szCs w:val="24"/>
        </w:rPr>
        <w:t xml:space="preserve">KDO and </w:t>
      </w:r>
      <w:r w:rsidR="0008292E" w:rsidRPr="004808EA">
        <w:rPr>
          <w:sz w:val="24"/>
          <w:szCs w:val="24"/>
        </w:rPr>
        <w:t>PC and reviewed by the Kalinago Council</w:t>
      </w:r>
      <w:r w:rsidR="009523E6">
        <w:rPr>
          <w:sz w:val="24"/>
          <w:szCs w:val="24"/>
        </w:rPr>
        <w:t xml:space="preserve"> </w:t>
      </w:r>
      <w:r w:rsidR="0008292E" w:rsidRPr="004808EA">
        <w:rPr>
          <w:sz w:val="24"/>
          <w:szCs w:val="24"/>
        </w:rPr>
        <w:t>and Evaluation Committee within seven days of submitting the Final Building Maintenance Manual.</w:t>
      </w:r>
    </w:p>
    <w:p w14:paraId="376AAF16" w14:textId="37DD0B7F" w:rsidR="0008292E" w:rsidRPr="004808EA" w:rsidRDefault="002D63EC" w:rsidP="0008292E">
      <w:pPr>
        <w:spacing w:after="209" w:line="252" w:lineRule="auto"/>
        <w:ind w:left="0" w:right="21" w:firstLine="0"/>
        <w:rPr>
          <w:sz w:val="24"/>
          <w:szCs w:val="24"/>
        </w:rPr>
      </w:pPr>
      <w:r>
        <w:rPr>
          <w:b/>
          <w:sz w:val="24"/>
          <w:szCs w:val="24"/>
        </w:rPr>
        <w:t>e</w:t>
      </w:r>
      <w:r w:rsidR="0008292E" w:rsidRPr="004808EA">
        <w:rPr>
          <w:b/>
          <w:sz w:val="24"/>
          <w:szCs w:val="24"/>
        </w:rPr>
        <w:t>. Draft and Final Training Reports</w:t>
      </w:r>
      <w:r w:rsidR="0008292E" w:rsidRPr="004808EA">
        <w:rPr>
          <w:sz w:val="24"/>
          <w:szCs w:val="24"/>
        </w:rPr>
        <w:t xml:space="preserve">: The Draft Training Report, including details outlined in Section 2.01(c) must be submitted to the </w:t>
      </w:r>
      <w:r w:rsidR="009523E6">
        <w:rPr>
          <w:sz w:val="24"/>
          <w:szCs w:val="24"/>
        </w:rPr>
        <w:t xml:space="preserve">KDO and </w:t>
      </w:r>
      <w:r w:rsidR="0008292E" w:rsidRPr="004808EA">
        <w:rPr>
          <w:sz w:val="24"/>
          <w:szCs w:val="24"/>
        </w:rPr>
        <w:t xml:space="preserve">PC in electronic format within seven (7) days of completing the training. The Final Training Report, addressing feedback from the </w:t>
      </w:r>
      <w:r w:rsidR="009523E6">
        <w:rPr>
          <w:sz w:val="24"/>
          <w:szCs w:val="24"/>
        </w:rPr>
        <w:t xml:space="preserve">KDO, </w:t>
      </w:r>
      <w:r w:rsidR="0008292E" w:rsidRPr="004808EA">
        <w:rPr>
          <w:sz w:val="24"/>
          <w:szCs w:val="24"/>
        </w:rPr>
        <w:t>PC, the Kalinago Council and Evaluation Committee, must be submitted seven days of receiving comments.</w:t>
      </w:r>
    </w:p>
    <w:p w14:paraId="78D328EE" w14:textId="77777777" w:rsidR="0008292E" w:rsidRPr="004808EA" w:rsidRDefault="0008292E" w:rsidP="0008292E">
      <w:pPr>
        <w:spacing w:after="209" w:line="252" w:lineRule="auto"/>
        <w:ind w:left="0" w:right="21" w:firstLine="0"/>
        <w:rPr>
          <w:sz w:val="24"/>
          <w:szCs w:val="24"/>
        </w:rPr>
      </w:pPr>
      <w:r w:rsidRPr="004808EA">
        <w:rPr>
          <w:sz w:val="24"/>
          <w:szCs w:val="24"/>
        </w:rPr>
        <w:lastRenderedPageBreak/>
        <w:t>7.02 All reports and documents must be submitted in electronic format, using Microsoft Word, Adobe PDF, PowerPoint, and Excel formats where applicable.</w:t>
      </w:r>
    </w:p>
    <w:p w14:paraId="6D284AD3" w14:textId="77777777" w:rsidR="0008292E" w:rsidRPr="00BF36EC" w:rsidRDefault="0008292E" w:rsidP="0008292E">
      <w:pPr>
        <w:pStyle w:val="Heading1"/>
        <w:numPr>
          <w:ilvl w:val="0"/>
          <w:numId w:val="0"/>
        </w:numPr>
        <w:spacing w:after="215"/>
        <w:ind w:left="10" w:right="0" w:hanging="10"/>
        <w:jc w:val="both"/>
        <w:rPr>
          <w:b/>
          <w:sz w:val="24"/>
          <w:szCs w:val="24"/>
          <w:u w:val="none"/>
        </w:rPr>
      </w:pPr>
      <w:r w:rsidRPr="00BF36EC">
        <w:rPr>
          <w:b/>
          <w:sz w:val="24"/>
          <w:szCs w:val="24"/>
          <w:u w:val="none"/>
        </w:rPr>
        <w:t>8.0 DUTY STATION</w:t>
      </w:r>
    </w:p>
    <w:p w14:paraId="4D853137" w14:textId="1B3DC24C" w:rsidR="0008292E" w:rsidRPr="004808EA" w:rsidRDefault="00267352" w:rsidP="0008292E">
      <w:pPr>
        <w:pStyle w:val="CommentText"/>
        <w:ind w:left="0" w:firstLine="0"/>
        <w:rPr>
          <w:sz w:val="24"/>
          <w:szCs w:val="24"/>
        </w:rPr>
      </w:pPr>
      <w:r>
        <w:rPr>
          <w:sz w:val="24"/>
          <w:szCs w:val="24"/>
        </w:rPr>
        <w:t>8.01</w:t>
      </w:r>
      <w:r>
        <w:rPr>
          <w:sz w:val="24"/>
          <w:szCs w:val="24"/>
        </w:rPr>
        <w:tab/>
      </w:r>
      <w:r w:rsidR="0008292E" w:rsidRPr="004808EA">
        <w:rPr>
          <w:sz w:val="24"/>
          <w:szCs w:val="24"/>
        </w:rPr>
        <w:t xml:space="preserve">The consultant will be based in </w:t>
      </w:r>
      <w:r w:rsidR="0008292E" w:rsidRPr="004808EA">
        <w:rPr>
          <w:b/>
          <w:bCs/>
          <w:sz w:val="24"/>
          <w:szCs w:val="24"/>
        </w:rPr>
        <w:t>Kalinago Territory or Dominica,</w:t>
      </w:r>
      <w:r w:rsidR="0008292E" w:rsidRPr="004808EA">
        <w:rPr>
          <w:sz w:val="24"/>
          <w:szCs w:val="24"/>
        </w:rPr>
        <w:t xml:space="preserve"> with the option to work in person or under a hybrid arrangement, subject to agreement with the hiring unit. The hybrid modality may include a combination of remote work and periodic in-office presence, depending on project needs, meeting schedules, and coordination requirements.</w:t>
      </w:r>
    </w:p>
    <w:p w14:paraId="67A74B0E" w14:textId="65826C09" w:rsidR="0008292E" w:rsidRPr="004808EA" w:rsidRDefault="00267352" w:rsidP="0008292E">
      <w:pPr>
        <w:pStyle w:val="CommentText"/>
        <w:ind w:left="0" w:firstLine="0"/>
        <w:rPr>
          <w:sz w:val="24"/>
          <w:szCs w:val="24"/>
        </w:rPr>
      </w:pPr>
      <w:r>
        <w:rPr>
          <w:sz w:val="24"/>
          <w:szCs w:val="24"/>
        </w:rPr>
        <w:t>8.02</w:t>
      </w:r>
      <w:r>
        <w:rPr>
          <w:sz w:val="24"/>
          <w:szCs w:val="24"/>
        </w:rPr>
        <w:tab/>
      </w:r>
      <w:r w:rsidR="0008292E" w:rsidRPr="004808EA">
        <w:rPr>
          <w:sz w:val="24"/>
          <w:szCs w:val="24"/>
        </w:rPr>
        <w:t>For consultants opting for a fully in-office arrangement, a dedicated workspace will be provided within the premises of PMT</w:t>
      </w:r>
      <w:r w:rsidR="0008292E" w:rsidRPr="004808EA">
        <w:rPr>
          <w:b/>
          <w:bCs/>
          <w:sz w:val="24"/>
          <w:szCs w:val="24"/>
        </w:rPr>
        <w:t xml:space="preserve">. </w:t>
      </w:r>
      <w:r w:rsidR="0008292E" w:rsidRPr="004808EA">
        <w:rPr>
          <w:sz w:val="24"/>
          <w:szCs w:val="24"/>
        </w:rPr>
        <w:t>The office environment offers access to shared facilities and opportunities for direct collaboration with team members and stakeholders. Attendance expectations will be outlined at the start of the assignment.</w:t>
      </w:r>
    </w:p>
    <w:p w14:paraId="07A41CA0" w14:textId="295CAAC4" w:rsidR="0008292E" w:rsidRPr="004808EA" w:rsidRDefault="00267352" w:rsidP="0008292E">
      <w:pPr>
        <w:pStyle w:val="CommentText"/>
        <w:ind w:left="0" w:firstLine="0"/>
        <w:rPr>
          <w:sz w:val="24"/>
          <w:szCs w:val="24"/>
        </w:rPr>
      </w:pPr>
      <w:r>
        <w:rPr>
          <w:sz w:val="24"/>
          <w:szCs w:val="24"/>
        </w:rPr>
        <w:t>8.03</w:t>
      </w:r>
      <w:r>
        <w:rPr>
          <w:sz w:val="24"/>
          <w:szCs w:val="24"/>
        </w:rPr>
        <w:tab/>
      </w:r>
      <w:r w:rsidR="0008292E" w:rsidRPr="004808EA">
        <w:rPr>
          <w:sz w:val="24"/>
          <w:szCs w:val="24"/>
        </w:rPr>
        <w:t>Regardless of the chosen modality, the consultant is responsible for providing and maintaining their own equipment necessary to perform the assignment, including but not limited to a laptop, internet access, and relevant software. The organization will not supply hardware or technical support for remote work setups.</w:t>
      </w:r>
    </w:p>
    <w:p w14:paraId="526BA50F" w14:textId="77777777" w:rsidR="0008292E" w:rsidRPr="00BF36EC" w:rsidRDefault="0008292E" w:rsidP="0008292E">
      <w:pPr>
        <w:pStyle w:val="Heading1"/>
        <w:numPr>
          <w:ilvl w:val="0"/>
          <w:numId w:val="0"/>
        </w:numPr>
        <w:spacing w:after="215"/>
        <w:ind w:left="10" w:right="0" w:hanging="10"/>
        <w:jc w:val="both"/>
        <w:rPr>
          <w:b/>
          <w:sz w:val="24"/>
          <w:szCs w:val="24"/>
          <w:u w:val="none"/>
        </w:rPr>
      </w:pPr>
      <w:r w:rsidRPr="00BF36EC">
        <w:rPr>
          <w:b/>
          <w:sz w:val="24"/>
          <w:szCs w:val="24"/>
          <w:u w:val="none"/>
        </w:rPr>
        <w:t>9.0 DURATION</w:t>
      </w:r>
    </w:p>
    <w:p w14:paraId="56988D29" w14:textId="77777777" w:rsidR="0008292E" w:rsidRPr="004808EA" w:rsidRDefault="0008292E" w:rsidP="0008292E">
      <w:pPr>
        <w:tabs>
          <w:tab w:val="center" w:pos="4658"/>
        </w:tabs>
        <w:spacing w:after="244" w:line="248" w:lineRule="auto"/>
        <w:ind w:left="0" w:firstLine="0"/>
        <w:rPr>
          <w:sz w:val="24"/>
          <w:szCs w:val="24"/>
        </w:rPr>
      </w:pPr>
      <w:r w:rsidRPr="2A32814F">
        <w:rPr>
          <w:sz w:val="24"/>
          <w:szCs w:val="24"/>
        </w:rPr>
        <w:t>9.01 The consultancy is expected to span a total of</w:t>
      </w:r>
      <w:r w:rsidRPr="2A32814F">
        <w:rPr>
          <w:b/>
          <w:bCs/>
          <w:sz w:val="24"/>
          <w:szCs w:val="24"/>
        </w:rPr>
        <w:t xml:space="preserve"> 40 non</w:t>
      </w:r>
      <w:r w:rsidR="00954AE0" w:rsidRPr="2A32814F">
        <w:rPr>
          <w:b/>
          <w:bCs/>
          <w:sz w:val="24"/>
          <w:szCs w:val="24"/>
        </w:rPr>
        <w:t>-</w:t>
      </w:r>
      <w:r w:rsidRPr="2A32814F">
        <w:rPr>
          <w:b/>
          <w:bCs/>
          <w:sz w:val="24"/>
          <w:szCs w:val="24"/>
        </w:rPr>
        <w:t xml:space="preserve">consecutive days within 2 months. </w:t>
      </w:r>
    </w:p>
    <w:p w14:paraId="3DEEC669" w14:textId="77777777" w:rsidR="0008292E" w:rsidRPr="004808EA" w:rsidRDefault="0008292E" w:rsidP="0008292E">
      <w:pPr>
        <w:tabs>
          <w:tab w:val="center" w:pos="4658"/>
        </w:tabs>
        <w:spacing w:after="244" w:line="248" w:lineRule="auto"/>
        <w:ind w:left="0" w:firstLine="0"/>
        <w:rPr>
          <w:sz w:val="24"/>
          <w:szCs w:val="24"/>
        </w:rPr>
      </w:pPr>
    </w:p>
    <w:p w14:paraId="3656B9AB" w14:textId="77777777" w:rsidR="005202F3" w:rsidRDefault="005202F3"/>
    <w:sectPr w:rsidR="005202F3" w:rsidSect="002C13F1">
      <w:headerReference w:type="even" r:id="rId14"/>
      <w:headerReference w:type="default" r:id="rId15"/>
      <w:headerReference w:type="first" r:id="rId16"/>
      <w:pgSz w:w="12240" w:h="15840"/>
      <w:pgMar w:top="810" w:right="1585" w:bottom="1589" w:left="1542" w:header="1008"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8796B" w14:textId="77777777" w:rsidR="001E374E" w:rsidRDefault="001E374E">
      <w:pPr>
        <w:spacing w:after="0" w:line="240" w:lineRule="auto"/>
      </w:pPr>
      <w:r>
        <w:separator/>
      </w:r>
    </w:p>
  </w:endnote>
  <w:endnote w:type="continuationSeparator" w:id="0">
    <w:p w14:paraId="27FC00F6" w14:textId="77777777" w:rsidR="001E374E" w:rsidRDefault="001E374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56C0C22" w14:textId="77777777" w:rsidR="001E374E" w:rsidRDefault="001E374E">
      <w:pPr>
        <w:spacing w:after="0" w:line="240" w:lineRule="auto"/>
      </w:pPr>
      <w:r>
        <w:separator/>
      </w:r>
    </w:p>
  </w:footnote>
  <w:footnote w:type="continuationSeparator" w:id="0">
    <w:p w14:paraId="77D16177" w14:textId="77777777" w:rsidR="001E374E" w:rsidRDefault="001E374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E876DD" w14:textId="77777777" w:rsidR="0044414A" w:rsidRDefault="000D53B4">
    <w:pPr>
      <w:spacing w:after="0" w:line="259" w:lineRule="auto"/>
      <w:ind w:left="0" w:right="122" w:firstLine="0"/>
      <w:jc w:val="right"/>
    </w:pPr>
    <w:r>
      <w:rPr>
        <w:u w:val="single" w:color="000000"/>
      </w:rPr>
      <w:t>APPENDIX 10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01652C" w14:textId="77777777" w:rsidR="0044414A" w:rsidRDefault="0044414A" w:rsidP="00C0365F">
    <w:pPr>
      <w:spacing w:after="0" w:line="259" w:lineRule="auto"/>
      <w:ind w:left="0" w:right="122" w:firstLin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23C30" w14:textId="77777777" w:rsidR="0044414A" w:rsidRDefault="000D53B4">
    <w:pPr>
      <w:spacing w:after="0" w:line="259" w:lineRule="auto"/>
      <w:ind w:left="0" w:right="122" w:firstLine="0"/>
      <w:jc w:val="right"/>
    </w:pPr>
    <w:r>
      <w:rPr>
        <w:u w:val="single" w:color="000000"/>
      </w:rPr>
      <w:t>APPENDIX 10</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C765A"/>
    <w:multiLevelType w:val="hybridMultilevel"/>
    <w:tmpl w:val="4D4E3E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E95DA4"/>
    <w:multiLevelType w:val="hybridMultilevel"/>
    <w:tmpl w:val="54FA601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165E41BA"/>
    <w:multiLevelType w:val="hybridMultilevel"/>
    <w:tmpl w:val="9A16E27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24254FA2"/>
    <w:multiLevelType w:val="hybridMultilevel"/>
    <w:tmpl w:val="A27870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6563A2"/>
    <w:multiLevelType w:val="hybridMultilevel"/>
    <w:tmpl w:val="0504D0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B050A2E"/>
    <w:multiLevelType w:val="hybridMultilevel"/>
    <w:tmpl w:val="70C2428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2B86664E"/>
    <w:multiLevelType w:val="hybridMultilevel"/>
    <w:tmpl w:val="FE4C5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1D539E7"/>
    <w:multiLevelType w:val="hybridMultilevel"/>
    <w:tmpl w:val="1E7E2E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8471D0"/>
    <w:multiLevelType w:val="hybridMultilevel"/>
    <w:tmpl w:val="36106202"/>
    <w:lvl w:ilvl="0" w:tplc="04090001">
      <w:start w:val="1"/>
      <w:numFmt w:val="bullet"/>
      <w:lvlText w:val=""/>
      <w:lvlJc w:val="left"/>
      <w:pPr>
        <w:ind w:left="1210" w:hanging="360"/>
      </w:pPr>
      <w:rPr>
        <w:rFonts w:ascii="Symbol" w:hAnsi="Symbol" w:hint="default"/>
      </w:rPr>
    </w:lvl>
    <w:lvl w:ilvl="1" w:tplc="04090003" w:tentative="1">
      <w:start w:val="1"/>
      <w:numFmt w:val="bullet"/>
      <w:lvlText w:val="o"/>
      <w:lvlJc w:val="left"/>
      <w:pPr>
        <w:ind w:left="1930" w:hanging="360"/>
      </w:pPr>
      <w:rPr>
        <w:rFonts w:ascii="Courier New" w:hAnsi="Courier New" w:cs="Courier New" w:hint="default"/>
      </w:rPr>
    </w:lvl>
    <w:lvl w:ilvl="2" w:tplc="04090005" w:tentative="1">
      <w:start w:val="1"/>
      <w:numFmt w:val="bullet"/>
      <w:lvlText w:val=""/>
      <w:lvlJc w:val="left"/>
      <w:pPr>
        <w:ind w:left="2650" w:hanging="360"/>
      </w:pPr>
      <w:rPr>
        <w:rFonts w:ascii="Wingdings" w:hAnsi="Wingdings" w:hint="default"/>
      </w:rPr>
    </w:lvl>
    <w:lvl w:ilvl="3" w:tplc="04090001" w:tentative="1">
      <w:start w:val="1"/>
      <w:numFmt w:val="bullet"/>
      <w:lvlText w:val=""/>
      <w:lvlJc w:val="left"/>
      <w:pPr>
        <w:ind w:left="3370" w:hanging="360"/>
      </w:pPr>
      <w:rPr>
        <w:rFonts w:ascii="Symbol" w:hAnsi="Symbol" w:hint="default"/>
      </w:rPr>
    </w:lvl>
    <w:lvl w:ilvl="4" w:tplc="04090003" w:tentative="1">
      <w:start w:val="1"/>
      <w:numFmt w:val="bullet"/>
      <w:lvlText w:val="o"/>
      <w:lvlJc w:val="left"/>
      <w:pPr>
        <w:ind w:left="4090" w:hanging="360"/>
      </w:pPr>
      <w:rPr>
        <w:rFonts w:ascii="Courier New" w:hAnsi="Courier New" w:cs="Courier New" w:hint="default"/>
      </w:rPr>
    </w:lvl>
    <w:lvl w:ilvl="5" w:tplc="04090005" w:tentative="1">
      <w:start w:val="1"/>
      <w:numFmt w:val="bullet"/>
      <w:lvlText w:val=""/>
      <w:lvlJc w:val="left"/>
      <w:pPr>
        <w:ind w:left="4810" w:hanging="360"/>
      </w:pPr>
      <w:rPr>
        <w:rFonts w:ascii="Wingdings" w:hAnsi="Wingdings" w:hint="default"/>
      </w:rPr>
    </w:lvl>
    <w:lvl w:ilvl="6" w:tplc="04090001" w:tentative="1">
      <w:start w:val="1"/>
      <w:numFmt w:val="bullet"/>
      <w:lvlText w:val=""/>
      <w:lvlJc w:val="left"/>
      <w:pPr>
        <w:ind w:left="5530" w:hanging="360"/>
      </w:pPr>
      <w:rPr>
        <w:rFonts w:ascii="Symbol" w:hAnsi="Symbol" w:hint="default"/>
      </w:rPr>
    </w:lvl>
    <w:lvl w:ilvl="7" w:tplc="04090003" w:tentative="1">
      <w:start w:val="1"/>
      <w:numFmt w:val="bullet"/>
      <w:lvlText w:val="o"/>
      <w:lvlJc w:val="left"/>
      <w:pPr>
        <w:ind w:left="6250" w:hanging="360"/>
      </w:pPr>
      <w:rPr>
        <w:rFonts w:ascii="Courier New" w:hAnsi="Courier New" w:cs="Courier New" w:hint="default"/>
      </w:rPr>
    </w:lvl>
    <w:lvl w:ilvl="8" w:tplc="04090005" w:tentative="1">
      <w:start w:val="1"/>
      <w:numFmt w:val="bullet"/>
      <w:lvlText w:val=""/>
      <w:lvlJc w:val="left"/>
      <w:pPr>
        <w:ind w:left="6970" w:hanging="360"/>
      </w:pPr>
      <w:rPr>
        <w:rFonts w:ascii="Wingdings" w:hAnsi="Wingdings" w:hint="default"/>
      </w:rPr>
    </w:lvl>
  </w:abstractNum>
  <w:abstractNum w:abstractNumId="9" w15:restartNumberingAfterBreak="0">
    <w:nsid w:val="457B3C34"/>
    <w:multiLevelType w:val="hybridMultilevel"/>
    <w:tmpl w:val="C858664A"/>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7D15042"/>
    <w:multiLevelType w:val="hybridMultilevel"/>
    <w:tmpl w:val="975058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85537B1"/>
    <w:multiLevelType w:val="hybridMultilevel"/>
    <w:tmpl w:val="7786D1D6"/>
    <w:lvl w:ilvl="0" w:tplc="B53A0AC8">
      <w:start w:val="1"/>
      <w:numFmt w:val="lowerLetter"/>
      <w:lvlText w:val="(%1)"/>
      <w:lvlJc w:val="left"/>
      <w:pPr>
        <w:ind w:left="13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ECA4ED10">
      <w:start w:val="2"/>
      <w:numFmt w:val="lowerRoman"/>
      <w:lvlText w:val="(%2)"/>
      <w:lvlJc w:val="left"/>
      <w:pPr>
        <w:ind w:left="2081"/>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11BA9390">
      <w:start w:val="1"/>
      <w:numFmt w:val="lowerRoman"/>
      <w:lvlText w:val="%3"/>
      <w:lvlJc w:val="left"/>
      <w:pPr>
        <w:ind w:left="24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A21C985C">
      <w:start w:val="1"/>
      <w:numFmt w:val="decimal"/>
      <w:lvlText w:val="%4"/>
      <w:lvlJc w:val="left"/>
      <w:pPr>
        <w:ind w:left="31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765653F8">
      <w:start w:val="1"/>
      <w:numFmt w:val="lowerLetter"/>
      <w:lvlText w:val="%5"/>
      <w:lvlJc w:val="left"/>
      <w:pPr>
        <w:ind w:left="391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CC600DAC">
      <w:start w:val="1"/>
      <w:numFmt w:val="lowerRoman"/>
      <w:lvlText w:val="%6"/>
      <w:lvlJc w:val="left"/>
      <w:pPr>
        <w:ind w:left="463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B9BAC12E">
      <w:start w:val="1"/>
      <w:numFmt w:val="decimal"/>
      <w:lvlText w:val="%7"/>
      <w:lvlJc w:val="left"/>
      <w:pPr>
        <w:ind w:left="535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87EE46AA">
      <w:start w:val="1"/>
      <w:numFmt w:val="lowerLetter"/>
      <w:lvlText w:val="%8"/>
      <w:lvlJc w:val="left"/>
      <w:pPr>
        <w:ind w:left="607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72BE48D6">
      <w:start w:val="1"/>
      <w:numFmt w:val="lowerRoman"/>
      <w:lvlText w:val="%9"/>
      <w:lvlJc w:val="left"/>
      <w:pPr>
        <w:ind w:left="6797"/>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2" w15:restartNumberingAfterBreak="0">
    <w:nsid w:val="51235F86"/>
    <w:multiLevelType w:val="hybridMultilevel"/>
    <w:tmpl w:val="B66CF148"/>
    <w:lvl w:ilvl="0" w:tplc="EF121A08">
      <w:start w:val="1"/>
      <w:numFmt w:val="lowerLetter"/>
      <w:lvlText w:val="(%1)"/>
      <w:lvlJc w:val="left"/>
      <w:pPr>
        <w:ind w:left="1498"/>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1" w:tplc="F9EC9DD4">
      <w:start w:val="1"/>
      <w:numFmt w:val="lowerLetter"/>
      <w:lvlText w:val="%2"/>
      <w:lvlJc w:val="left"/>
      <w:pPr>
        <w:ind w:left="17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770219AC">
      <w:start w:val="1"/>
      <w:numFmt w:val="lowerRoman"/>
      <w:lvlText w:val="%3"/>
      <w:lvlJc w:val="left"/>
      <w:pPr>
        <w:ind w:left="25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3C84148E">
      <w:start w:val="1"/>
      <w:numFmt w:val="decimal"/>
      <w:lvlText w:val="%4"/>
      <w:lvlJc w:val="left"/>
      <w:pPr>
        <w:ind w:left="32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0254CEE8">
      <w:start w:val="1"/>
      <w:numFmt w:val="lowerLetter"/>
      <w:lvlText w:val="%5"/>
      <w:lvlJc w:val="left"/>
      <w:pPr>
        <w:ind w:left="394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24E0115E">
      <w:start w:val="1"/>
      <w:numFmt w:val="lowerRoman"/>
      <w:lvlText w:val="%6"/>
      <w:lvlJc w:val="left"/>
      <w:pPr>
        <w:ind w:left="466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A3E6306E">
      <w:start w:val="1"/>
      <w:numFmt w:val="decimal"/>
      <w:lvlText w:val="%7"/>
      <w:lvlJc w:val="left"/>
      <w:pPr>
        <w:ind w:left="538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4E28E618">
      <w:start w:val="1"/>
      <w:numFmt w:val="lowerLetter"/>
      <w:lvlText w:val="%8"/>
      <w:lvlJc w:val="left"/>
      <w:pPr>
        <w:ind w:left="610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DC60E61C">
      <w:start w:val="1"/>
      <w:numFmt w:val="lowerRoman"/>
      <w:lvlText w:val="%9"/>
      <w:lvlJc w:val="left"/>
      <w:pPr>
        <w:ind w:left="6824"/>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3" w15:restartNumberingAfterBreak="0">
    <w:nsid w:val="537D3834"/>
    <w:multiLevelType w:val="hybridMultilevel"/>
    <w:tmpl w:val="0E2E5882"/>
    <w:lvl w:ilvl="0" w:tplc="0876DB96">
      <w:start w:val="1"/>
      <w:numFmt w:val="decimal"/>
      <w:pStyle w:val="Heading1"/>
      <w:lvlText w:val="%1."/>
      <w:lvlJc w:val="left"/>
      <w:pPr>
        <w:ind w:left="0"/>
      </w:pPr>
      <w:rPr>
        <w:rFonts w:ascii="Times New Roman" w:eastAsia="Times New Roman" w:hAnsi="Times New Roman" w:cs="Times New Roman"/>
        <w:b/>
        <w:bCs w:val="0"/>
        <w:i w:val="0"/>
        <w:strike w:val="0"/>
        <w:dstrike w:val="0"/>
        <w:color w:val="000000"/>
        <w:sz w:val="24"/>
        <w:szCs w:val="24"/>
        <w:u w:val="none" w:color="000000"/>
        <w:bdr w:val="none" w:sz="0" w:space="0" w:color="auto"/>
        <w:shd w:val="clear" w:color="auto" w:fill="auto"/>
        <w:vertAlign w:val="baseline"/>
      </w:rPr>
    </w:lvl>
    <w:lvl w:ilvl="1" w:tplc="ED00AC38">
      <w:start w:val="1"/>
      <w:numFmt w:val="lowerLetter"/>
      <w:lvlText w:val="%2"/>
      <w:lvlJc w:val="left"/>
      <w:pPr>
        <w:ind w:left="10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560A3A3E">
      <w:start w:val="1"/>
      <w:numFmt w:val="lowerRoman"/>
      <w:lvlText w:val="%3"/>
      <w:lvlJc w:val="left"/>
      <w:pPr>
        <w:ind w:left="18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B336BFE4">
      <w:start w:val="1"/>
      <w:numFmt w:val="decimal"/>
      <w:lvlText w:val="%4"/>
      <w:lvlJc w:val="left"/>
      <w:pPr>
        <w:ind w:left="25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03424CA8">
      <w:start w:val="1"/>
      <w:numFmt w:val="lowerLetter"/>
      <w:lvlText w:val="%5"/>
      <w:lvlJc w:val="left"/>
      <w:pPr>
        <w:ind w:left="324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2B329EAE">
      <w:start w:val="1"/>
      <w:numFmt w:val="lowerRoman"/>
      <w:lvlText w:val="%6"/>
      <w:lvlJc w:val="left"/>
      <w:pPr>
        <w:ind w:left="396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29E0F9FC">
      <w:start w:val="1"/>
      <w:numFmt w:val="decimal"/>
      <w:lvlText w:val="%7"/>
      <w:lvlJc w:val="left"/>
      <w:pPr>
        <w:ind w:left="468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E30CDADE">
      <w:start w:val="1"/>
      <w:numFmt w:val="lowerLetter"/>
      <w:lvlText w:val="%8"/>
      <w:lvlJc w:val="left"/>
      <w:pPr>
        <w:ind w:left="540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383220B8">
      <w:start w:val="1"/>
      <w:numFmt w:val="lowerRoman"/>
      <w:lvlText w:val="%9"/>
      <w:lvlJc w:val="left"/>
      <w:pPr>
        <w:ind w:left="6128"/>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4" w15:restartNumberingAfterBreak="0">
    <w:nsid w:val="59710165"/>
    <w:multiLevelType w:val="hybridMultilevel"/>
    <w:tmpl w:val="B0F654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9AB38C9"/>
    <w:multiLevelType w:val="hybridMultilevel"/>
    <w:tmpl w:val="4BC424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F9356D7"/>
    <w:multiLevelType w:val="hybridMultilevel"/>
    <w:tmpl w:val="98FA3FC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69AC30FF"/>
    <w:multiLevelType w:val="hybridMultilevel"/>
    <w:tmpl w:val="B97C5C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852645152">
    <w:abstractNumId w:val="11"/>
  </w:num>
  <w:num w:numId="2" w16cid:durableId="67844655">
    <w:abstractNumId w:val="12"/>
  </w:num>
  <w:num w:numId="3" w16cid:durableId="799155033">
    <w:abstractNumId w:val="13"/>
  </w:num>
  <w:num w:numId="4" w16cid:durableId="1651783225">
    <w:abstractNumId w:val="9"/>
  </w:num>
  <w:num w:numId="5" w16cid:durableId="1923832625">
    <w:abstractNumId w:val="17"/>
  </w:num>
  <w:num w:numId="6" w16cid:durableId="189612454">
    <w:abstractNumId w:val="1"/>
  </w:num>
  <w:num w:numId="7" w16cid:durableId="1883787782">
    <w:abstractNumId w:val="5"/>
  </w:num>
  <w:num w:numId="8" w16cid:durableId="6249366">
    <w:abstractNumId w:val="2"/>
  </w:num>
  <w:num w:numId="9" w16cid:durableId="1079327182">
    <w:abstractNumId w:val="16"/>
  </w:num>
  <w:num w:numId="10" w16cid:durableId="1914926155">
    <w:abstractNumId w:val="8"/>
  </w:num>
  <w:num w:numId="11" w16cid:durableId="1237519113">
    <w:abstractNumId w:val="4"/>
  </w:num>
  <w:num w:numId="12" w16cid:durableId="112528227">
    <w:abstractNumId w:val="14"/>
  </w:num>
  <w:num w:numId="13" w16cid:durableId="276563796">
    <w:abstractNumId w:val="6"/>
  </w:num>
  <w:num w:numId="14" w16cid:durableId="840386876">
    <w:abstractNumId w:val="15"/>
  </w:num>
  <w:num w:numId="15" w16cid:durableId="2095861077">
    <w:abstractNumId w:val="7"/>
  </w:num>
  <w:num w:numId="16" w16cid:durableId="1187209362">
    <w:abstractNumId w:val="10"/>
  </w:num>
  <w:num w:numId="17" w16cid:durableId="2041588459">
    <w:abstractNumId w:val="3"/>
  </w:num>
  <w:num w:numId="18" w16cid:durableId="2852362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8292E"/>
    <w:rsid w:val="00041503"/>
    <w:rsid w:val="0007345A"/>
    <w:rsid w:val="0008292E"/>
    <w:rsid w:val="000D53B4"/>
    <w:rsid w:val="00174FE0"/>
    <w:rsid w:val="001E374E"/>
    <w:rsid w:val="00267352"/>
    <w:rsid w:val="002D63EC"/>
    <w:rsid w:val="002E2960"/>
    <w:rsid w:val="00355969"/>
    <w:rsid w:val="0044414A"/>
    <w:rsid w:val="00493046"/>
    <w:rsid w:val="005202F3"/>
    <w:rsid w:val="00541BE5"/>
    <w:rsid w:val="00550428"/>
    <w:rsid w:val="0074376D"/>
    <w:rsid w:val="007E75F6"/>
    <w:rsid w:val="00884925"/>
    <w:rsid w:val="008C71E3"/>
    <w:rsid w:val="009523E6"/>
    <w:rsid w:val="00954AE0"/>
    <w:rsid w:val="00976A91"/>
    <w:rsid w:val="00986650"/>
    <w:rsid w:val="00994B5C"/>
    <w:rsid w:val="00A3693C"/>
    <w:rsid w:val="00AB1D9E"/>
    <w:rsid w:val="00AC5305"/>
    <w:rsid w:val="00AE7F76"/>
    <w:rsid w:val="00B45FC8"/>
    <w:rsid w:val="00BF36EC"/>
    <w:rsid w:val="00C47DE7"/>
    <w:rsid w:val="00C65874"/>
    <w:rsid w:val="00C65A4A"/>
    <w:rsid w:val="00E765A5"/>
    <w:rsid w:val="00F82FF0"/>
    <w:rsid w:val="00FA62A9"/>
    <w:rsid w:val="00FB1886"/>
    <w:rsid w:val="2A328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F7EAE71"/>
  <w15:docId w15:val="{396A4125-5B26-48C0-8D27-3ECAEAB028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8292E"/>
    <w:pPr>
      <w:spacing w:after="235" w:line="251" w:lineRule="auto"/>
      <w:ind w:left="10" w:hanging="10"/>
      <w:jc w:val="both"/>
    </w:pPr>
    <w:rPr>
      <w:rFonts w:ascii="Times New Roman" w:eastAsia="Times New Roman" w:hAnsi="Times New Roman" w:cs="Times New Roman"/>
      <w:color w:val="000000"/>
      <w:kern w:val="2"/>
      <w14:ligatures w14:val="standardContextual"/>
    </w:rPr>
  </w:style>
  <w:style w:type="paragraph" w:styleId="Heading1">
    <w:name w:val="heading 1"/>
    <w:next w:val="Normal"/>
    <w:link w:val="Heading1Char"/>
    <w:uiPriority w:val="9"/>
    <w:qFormat/>
    <w:rsid w:val="0008292E"/>
    <w:pPr>
      <w:keepNext/>
      <w:keepLines/>
      <w:numPr>
        <w:numId w:val="3"/>
      </w:numPr>
      <w:spacing w:after="203" w:line="259" w:lineRule="auto"/>
      <w:ind w:left="10" w:right="137" w:hanging="10"/>
      <w:outlineLvl w:val="0"/>
    </w:pPr>
    <w:rPr>
      <w:rFonts w:ascii="Times New Roman" w:eastAsia="Times New Roman" w:hAnsi="Times New Roman" w:cs="Times New Roman"/>
      <w:color w:val="000000"/>
      <w:kern w:val="2"/>
      <w:u w:val="single" w:color="000000"/>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8292E"/>
    <w:rPr>
      <w:rFonts w:ascii="Times New Roman" w:eastAsia="Times New Roman" w:hAnsi="Times New Roman" w:cs="Times New Roman"/>
      <w:color w:val="000000"/>
      <w:kern w:val="2"/>
      <w:u w:val="single" w:color="000000"/>
      <w14:ligatures w14:val="standardContextual"/>
    </w:rPr>
  </w:style>
  <w:style w:type="paragraph" w:styleId="CommentText">
    <w:name w:val="annotation text"/>
    <w:basedOn w:val="Normal"/>
    <w:link w:val="CommentTextChar"/>
    <w:uiPriority w:val="99"/>
    <w:unhideWhenUsed/>
    <w:rsid w:val="0008292E"/>
    <w:pPr>
      <w:spacing w:line="240" w:lineRule="auto"/>
    </w:pPr>
    <w:rPr>
      <w:sz w:val="20"/>
      <w:szCs w:val="20"/>
    </w:rPr>
  </w:style>
  <w:style w:type="character" w:customStyle="1" w:styleId="CommentTextChar">
    <w:name w:val="Comment Text Char"/>
    <w:basedOn w:val="DefaultParagraphFont"/>
    <w:link w:val="CommentText"/>
    <w:uiPriority w:val="99"/>
    <w:rsid w:val="0008292E"/>
    <w:rPr>
      <w:rFonts w:ascii="Times New Roman" w:eastAsia="Times New Roman" w:hAnsi="Times New Roman" w:cs="Times New Roman"/>
      <w:color w:val="000000"/>
      <w:kern w:val="2"/>
      <w:sz w:val="20"/>
      <w:szCs w:val="20"/>
      <w14:ligatures w14:val="standardContextual"/>
    </w:rPr>
  </w:style>
  <w:style w:type="paragraph" w:styleId="ListParagraph">
    <w:name w:val="List Paragraph"/>
    <w:basedOn w:val="Normal"/>
    <w:uiPriority w:val="34"/>
    <w:qFormat/>
    <w:rsid w:val="0008292E"/>
    <w:pPr>
      <w:ind w:left="720"/>
      <w:contextualSpacing/>
    </w:pPr>
  </w:style>
  <w:style w:type="paragraph" w:styleId="BalloonText">
    <w:name w:val="Balloon Text"/>
    <w:basedOn w:val="Normal"/>
    <w:link w:val="BalloonTextChar"/>
    <w:uiPriority w:val="99"/>
    <w:semiHidden/>
    <w:unhideWhenUsed/>
    <w:rsid w:val="0008292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8292E"/>
    <w:rPr>
      <w:rFonts w:ascii="Tahoma" w:eastAsia="Times New Roman" w:hAnsi="Tahoma" w:cs="Tahoma"/>
      <w:color w:val="000000"/>
      <w:kern w:val="2"/>
      <w:sz w:val="16"/>
      <w:szCs w:val="16"/>
      <w14:ligatures w14:val="standardContextual"/>
    </w:rPr>
  </w:style>
  <w:style w:type="paragraph" w:styleId="Footer">
    <w:name w:val="footer"/>
    <w:basedOn w:val="Normal"/>
    <w:link w:val="FooterChar"/>
    <w:uiPriority w:val="99"/>
    <w:unhideWhenUsed/>
    <w:rsid w:val="002D63EC"/>
    <w:pPr>
      <w:tabs>
        <w:tab w:val="center" w:pos="4513"/>
        <w:tab w:val="right" w:pos="9026"/>
      </w:tabs>
      <w:spacing w:after="0" w:line="240" w:lineRule="auto"/>
    </w:pPr>
  </w:style>
  <w:style w:type="character" w:customStyle="1" w:styleId="FooterChar">
    <w:name w:val="Footer Char"/>
    <w:basedOn w:val="DefaultParagraphFont"/>
    <w:link w:val="Footer"/>
    <w:uiPriority w:val="99"/>
    <w:rsid w:val="002D63EC"/>
    <w:rPr>
      <w:rFonts w:ascii="Times New Roman" w:eastAsia="Times New Roman" w:hAnsi="Times New Roman" w:cs="Times New Roman"/>
      <w:color w:val="000000"/>
      <w:kern w:val="2"/>
      <w14:ligatures w14:val="standardContextual"/>
    </w:rPr>
  </w:style>
  <w:style w:type="paragraph" w:styleId="Revision">
    <w:name w:val="Revision"/>
    <w:hidden/>
    <w:uiPriority w:val="99"/>
    <w:semiHidden/>
    <w:rsid w:val="002D63EC"/>
    <w:pPr>
      <w:spacing w:after="0" w:line="240" w:lineRule="auto"/>
    </w:pPr>
    <w:rPr>
      <w:rFonts w:ascii="Times New Roman" w:eastAsia="Times New Roman" w:hAnsi="Times New Roman" w:cs="Times New Roman"/>
      <w:color w:val="000000"/>
      <w:kern w:val="2"/>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jpg"/><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image" Target="media/image1.jpg"/><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d7c79300-af82-4651-8bb4-0962fed79a64" xsi:nil="true"/>
    <_dlc_DocIdUrl xmlns="d7c79300-af82-4651-8bb4-0962fed79a64">
      <Url xsi:nil="true"/>
      <Description xsi:nil="true"/>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71B39AEBDE54674DAA58E4DEA3FDDCC8" ma:contentTypeVersion="125" ma:contentTypeDescription="Create a new document." ma:contentTypeScope="" ma:versionID="81d3de4ea8bf8bd928e48dca44d1cf5a">
  <xsd:schema xmlns:xsd="http://www.w3.org/2001/XMLSchema" xmlns:xs="http://www.w3.org/2001/XMLSchema" xmlns:p="http://schemas.microsoft.com/office/2006/metadata/properties" xmlns:ns2="e0eb523b-a4ec-4141-9d62-d98b73e68ad6" xmlns:ns3="498d833d-edae-42fa-9c0b-740096265710" xmlns:ns4="d7c79300-af82-4651-8bb4-0962fed79a64" targetNamespace="http://schemas.microsoft.com/office/2006/metadata/properties" ma:root="true" ma:fieldsID="671cb2a3d51c52ae0ba9a37aa2e50526" ns2:_="" ns3:_="" ns4:_="">
    <xsd:import namespace="e0eb523b-a4ec-4141-9d62-d98b73e68ad6"/>
    <xsd:import namespace="498d833d-edae-42fa-9c0b-740096265710"/>
    <xsd:import namespace="d7c79300-af82-4651-8bb4-0962fed79a64"/>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4:_dlc_DocId" minOccurs="0"/>
                <xsd:element ref="ns4:_dlc_DocIdUrl" minOccurs="0"/>
                <xsd:element ref="ns4: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eb523b-a4ec-4141-9d62-d98b73e68ad6"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498d833d-edae-42fa-9c0b-740096265710"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7c79300-af82-4651-8bb4-0962fed79a64" elementFormDefault="qualified">
    <xsd:import namespace="http://schemas.microsoft.com/office/2006/documentManagement/types"/>
    <xsd:import namespace="http://schemas.microsoft.com/office/infopath/2007/PartnerControls"/>
    <xsd:element name="_dlc_DocId" ma:index="14" nillable="true" ma:displayName="Document ID Value" ma:description="The value of the document ID assigned to this item." ma:internalName="_dlc_DocId" ma:readOnly="true">
      <xsd:simpleType>
        <xsd:restriction base="dms:Text"/>
      </xsd:simpleType>
    </xsd:element>
    <xsd:element name="_dlc_DocIdUrl" ma:index="15"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6"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61ea6748-af05-4a75-9b44-37e5618d313b" ContentTypeId="0x0101" PreviousValue="false"/>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E83F5D7B-685C-4D2A-8C42-4A1D15362AB2}">
  <ds:schemaRefs>
    <ds:schemaRef ds:uri="http://schemas.microsoft.com/sharepoint/v3/contenttype/forms"/>
  </ds:schemaRefs>
</ds:datastoreItem>
</file>

<file path=customXml/itemProps2.xml><?xml version="1.0" encoding="utf-8"?>
<ds:datastoreItem xmlns:ds="http://schemas.openxmlformats.org/officeDocument/2006/customXml" ds:itemID="{0238C390-963B-4CA5-A3F3-5FAF8C8974AD}">
  <ds:schemaRefs>
    <ds:schemaRef ds:uri="http://schemas.microsoft.com/office/2006/metadata/properties"/>
    <ds:schemaRef ds:uri="http://schemas.microsoft.com/office/infopath/2007/PartnerControls"/>
    <ds:schemaRef ds:uri="d7c79300-af82-4651-8bb4-0962fed79a64"/>
  </ds:schemaRefs>
</ds:datastoreItem>
</file>

<file path=customXml/itemProps3.xml><?xml version="1.0" encoding="utf-8"?>
<ds:datastoreItem xmlns:ds="http://schemas.openxmlformats.org/officeDocument/2006/customXml" ds:itemID="{1DA4D648-BC98-4BE3-9CD3-5AE181B605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eb523b-a4ec-4141-9d62-d98b73e68ad6"/>
    <ds:schemaRef ds:uri="498d833d-edae-42fa-9c0b-740096265710"/>
    <ds:schemaRef ds:uri="d7c79300-af82-4651-8bb4-0962fed79a6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1B442998-63DD-4C2E-B866-DC784E8F3EAB}">
  <ds:schemaRefs>
    <ds:schemaRef ds:uri="Microsoft.SharePoint.Taxonomy.ContentTypeSync"/>
  </ds:schemaRefs>
</ds:datastoreItem>
</file>

<file path=customXml/itemProps5.xml><?xml version="1.0" encoding="utf-8"?>
<ds:datastoreItem xmlns:ds="http://schemas.openxmlformats.org/officeDocument/2006/customXml" ds:itemID="{479135EA-C3EA-44CD-A7F0-E9F8C3ABA4A3}">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1473</Words>
  <Characters>8250</Characters>
  <Application>Microsoft Office Word</Application>
  <DocSecurity>0</DocSecurity>
  <Lines>144</Lines>
  <Paragraphs>48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Kalinago Affairs</dc:creator>
  <cp:lastModifiedBy>Sonia Harrison</cp:lastModifiedBy>
  <cp:revision>2</cp:revision>
  <cp:lastPrinted>2026-03-20T16:52:00Z</cp:lastPrinted>
  <dcterms:created xsi:type="dcterms:W3CDTF">2026-08-19T15:58:00Z</dcterms:created>
  <dcterms:modified xsi:type="dcterms:W3CDTF">2026-08-19T15:58:00Z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0x01010071B39AEBDE54674DAA58E4DEA3FDDCC8</vt:lpwstr>
  </property>
  <property fmtid="{D5CDD505-2E9C-101B-9397-08002B2CF9AE}" pid="3" name="_dlc_DocIdItemGuid">
    <vt:lpwstr>208cb305-4a48-413a-a29d-7ff847b12fc3</vt:lpwstr>
  </property>
  <property fmtid="{D5CDD505-2E9C-101B-9397-08002B2CF9AE}" pid="4" name="GrammarlyDocumentId">
    <vt:lpwstr>b84ca768-0816-4491-affb-b35d972305a2</vt:lpwstr>
  </property>
</Properties>
</file>