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9A0525">
        <w:trPr>
          <w:trHeight w:val="264"/>
          <w:jc w:val="center"/>
        </w:trPr>
        <w:tc>
          <w:tcPr>
            <w:tcW w:w="2425" w:type="dxa"/>
          </w:tcPr>
          <w:p w14:paraId="17E7BCE2" w14:textId="77777777" w:rsidR="003C0143" w:rsidRPr="002C7678" w:rsidRDefault="003C0143" w:rsidP="009A0525">
            <w:pPr>
              <w:jc w:val="center"/>
              <w:rPr>
                <w:b/>
                <w:sz w:val="22"/>
                <w:szCs w:val="22"/>
              </w:rPr>
            </w:pPr>
            <w:r>
              <w:rPr>
                <w:b/>
                <w:sz w:val="22"/>
                <w:szCs w:val="22"/>
              </w:rPr>
              <w:t>Version</w:t>
            </w:r>
          </w:p>
        </w:tc>
        <w:tc>
          <w:tcPr>
            <w:tcW w:w="2700" w:type="dxa"/>
          </w:tcPr>
          <w:p w14:paraId="3045E49F" w14:textId="77777777" w:rsidR="003C0143" w:rsidRDefault="003C0143" w:rsidP="009A0525">
            <w:pPr>
              <w:jc w:val="center"/>
              <w:rPr>
                <w:b/>
                <w:sz w:val="22"/>
                <w:szCs w:val="22"/>
              </w:rPr>
            </w:pPr>
            <w:r>
              <w:rPr>
                <w:b/>
                <w:sz w:val="22"/>
                <w:szCs w:val="22"/>
              </w:rPr>
              <w:t>Date</w:t>
            </w:r>
          </w:p>
        </w:tc>
      </w:tr>
      <w:tr w:rsidR="003C0143" w:rsidRPr="002C7678" w14:paraId="7113D535" w14:textId="77777777" w:rsidTr="009A0525">
        <w:trPr>
          <w:trHeight w:val="264"/>
          <w:jc w:val="center"/>
        </w:trPr>
        <w:tc>
          <w:tcPr>
            <w:tcW w:w="2425" w:type="dxa"/>
          </w:tcPr>
          <w:p w14:paraId="048CABCE" w14:textId="0D5D59E1" w:rsidR="003C0143" w:rsidRPr="00E53CC2" w:rsidRDefault="003C0143" w:rsidP="009A0525">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9A0525">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9A0525">
        <w:trPr>
          <w:trHeight w:val="248"/>
          <w:jc w:val="center"/>
        </w:trPr>
        <w:tc>
          <w:tcPr>
            <w:tcW w:w="2425" w:type="dxa"/>
          </w:tcPr>
          <w:p w14:paraId="20E7583A" w14:textId="77777777" w:rsidR="003C0143" w:rsidRPr="00E53CC2" w:rsidRDefault="003C0143" w:rsidP="009A0525">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9A0525">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34D66627" w14:textId="2634E270" w:rsidR="003234A0" w:rsidRPr="00E00A9A" w:rsidRDefault="003234A0" w:rsidP="00EB16D5">
      <w:pPr>
        <w:suppressAutoHyphens/>
        <w:overflowPunct w:val="0"/>
        <w:autoSpaceDE w:val="0"/>
        <w:autoSpaceDN w:val="0"/>
        <w:adjustRightInd w:val="0"/>
        <w:jc w:val="center"/>
        <w:textAlignment w:val="baseline"/>
        <w:outlineLvl w:val="0"/>
      </w:pPr>
      <w:bookmarkStart w:id="2" w:name="_Toc68475250"/>
      <w:r w:rsidRPr="00E00A9A">
        <w:rPr>
          <w:b/>
          <w:sz w:val="28"/>
          <w:szCs w:val="28"/>
        </w:rPr>
        <w:lastRenderedPageBreak/>
        <w:t>How to Use Th</w:t>
      </w:r>
      <w:r w:rsidRPr="007F299E">
        <w:rPr>
          <w:b/>
          <w:sz w:val="28"/>
          <w:szCs w:val="28"/>
        </w:rPr>
        <w:t xml:space="preserve">is </w:t>
      </w:r>
      <w:bookmarkEnd w:id="2"/>
      <w:r>
        <w:rPr>
          <w:b/>
          <w:sz w:val="28"/>
          <w:szCs w:val="28"/>
        </w:rPr>
        <w:t>Submission Template</w:t>
      </w:r>
    </w:p>
    <w:p w14:paraId="56747341" w14:textId="77777777" w:rsidR="003234A0" w:rsidRDefault="003234A0" w:rsidP="003234A0">
      <w:pPr>
        <w:spacing w:line="276" w:lineRule="auto"/>
        <w:jc w:val="both"/>
        <w:outlineLvl w:val="4"/>
        <w:rPr>
          <w:i/>
          <w:iCs/>
        </w:rPr>
      </w:pPr>
    </w:p>
    <w:p w14:paraId="2019B42C" w14:textId="0324BE3F" w:rsidR="003234A0" w:rsidRPr="000275E9" w:rsidRDefault="003234A0" w:rsidP="00547C77">
      <w:pPr>
        <w:pStyle w:val="ListParagraph"/>
        <w:numPr>
          <w:ilvl w:val="0"/>
          <w:numId w:val="12"/>
        </w:numPr>
        <w:ind w:left="0" w:firstLine="0"/>
        <w:jc w:val="both"/>
        <w:outlineLvl w:val="4"/>
        <w:rPr>
          <w:i/>
          <w:iCs/>
          <w:color w:val="000000"/>
        </w:rPr>
      </w:pPr>
      <w:r w:rsidRPr="762C9AC1">
        <w:rPr>
          <w:i/>
          <w:iCs/>
          <w:color w:val="000000"/>
        </w:rPr>
        <w:t xml:space="preserve">This guide </w:t>
      </w:r>
      <w:r w:rsidR="009B2EF7" w:rsidRPr="762C9AC1">
        <w:rPr>
          <w:i/>
          <w:iCs/>
          <w:color w:val="000000" w:themeColor="text1"/>
        </w:rPr>
        <w:t>(How to Use this Submission Template</w:t>
      </w:r>
      <w:r w:rsidR="000C120E" w:rsidRPr="762C9AC1">
        <w:rPr>
          <w:i/>
          <w:iCs/>
          <w:color w:val="000000" w:themeColor="text1"/>
        </w:rPr>
        <w:t>, specifically paragraphs 1 - 5</w:t>
      </w:r>
      <w:r w:rsidR="009B2EF7" w:rsidRPr="762C9AC1">
        <w:rPr>
          <w:i/>
          <w:iCs/>
          <w:color w:val="000000" w:themeColor="text1"/>
        </w:rPr>
        <w:t xml:space="preserve">) </w:t>
      </w:r>
      <w:r w:rsidRPr="762C9AC1">
        <w:rPr>
          <w:i/>
          <w:iCs/>
          <w:color w:val="000000"/>
        </w:rPr>
        <w:t xml:space="preserve">is not part of the </w:t>
      </w:r>
      <w:r w:rsidR="00E34263" w:rsidRPr="762C9AC1">
        <w:rPr>
          <w:i/>
          <w:iCs/>
          <w:color w:val="000000"/>
        </w:rPr>
        <w:t>submission</w:t>
      </w:r>
      <w:r w:rsidRPr="762C9AC1">
        <w:rPr>
          <w:i/>
          <w:iCs/>
          <w:color w:val="000000"/>
        </w:rPr>
        <w:t xml:space="preserve">.  It should not appear in the </w:t>
      </w:r>
      <w:r w:rsidR="00E34263" w:rsidRPr="762C9AC1">
        <w:rPr>
          <w:i/>
          <w:iCs/>
          <w:color w:val="000000"/>
        </w:rPr>
        <w:t>submission</w:t>
      </w:r>
      <w:r w:rsidRPr="762C9AC1">
        <w:rPr>
          <w:i/>
          <w:iCs/>
          <w:color w:val="000000"/>
        </w:rPr>
        <w:t xml:space="preserve"> to the</w:t>
      </w:r>
      <w:r w:rsidR="002D5E98" w:rsidRPr="762C9AC1">
        <w:rPr>
          <w:i/>
          <w:iCs/>
          <w:color w:val="000000"/>
        </w:rPr>
        <w:t xml:space="preserve"> </w:t>
      </w:r>
      <w:r w:rsidR="002D5E98" w:rsidRPr="00747DA3">
        <w:rPr>
          <w:i/>
          <w:iCs/>
          <w:color w:val="4472C4" w:themeColor="accent1"/>
        </w:rPr>
        <w:t>Client</w:t>
      </w:r>
      <w:r w:rsidR="00386DDE" w:rsidRPr="00747DA3">
        <w:rPr>
          <w:i/>
          <w:iCs/>
          <w:color w:val="4472C4" w:themeColor="accent1"/>
        </w:rPr>
        <w:t>/Recipient</w:t>
      </w:r>
      <w:r w:rsidR="00386DDE" w:rsidRPr="5EC65C2C">
        <w:rPr>
          <w:vertAlign w:val="superscript"/>
        </w:rPr>
        <w:footnoteReference w:id="2"/>
      </w:r>
      <w:r w:rsidRPr="762C9AC1">
        <w:rPr>
          <w:i/>
          <w:iCs/>
          <w:color w:val="000000"/>
        </w:rPr>
        <w:t xml:space="preserve">. Similarly, notes to the Recipient in italics throughout are also not to be included in the </w:t>
      </w:r>
      <w:r w:rsidR="00A66857" w:rsidRPr="762C9AC1">
        <w:rPr>
          <w:i/>
          <w:iCs/>
          <w:color w:val="000000"/>
        </w:rPr>
        <w:t>submission</w:t>
      </w:r>
      <w:r w:rsidRPr="762C9AC1">
        <w:rPr>
          <w:i/>
          <w:iCs/>
          <w:color w:val="000000"/>
        </w:rPr>
        <w:t xml:space="preserve">, </w:t>
      </w:r>
      <w:r w:rsidRPr="762C9AC1">
        <w:rPr>
          <w:i/>
          <w:iCs/>
        </w:rPr>
        <w:t>termed, Firms’</w:t>
      </w:r>
      <w:r w:rsidRPr="762C9AC1">
        <w:rPr>
          <w:rStyle w:val="FootnoteReference"/>
          <w:i/>
          <w:iCs/>
        </w:rPr>
        <w:footnoteReference w:id="3"/>
      </w:r>
      <w:r w:rsidRPr="762C9AC1">
        <w:rPr>
          <w:i/>
          <w:iCs/>
        </w:rPr>
        <w:t xml:space="preserve"> – Expression of Interest (EOI) </w:t>
      </w:r>
      <w:r w:rsidR="00BB1970" w:rsidRPr="762C9AC1">
        <w:rPr>
          <w:i/>
          <w:iCs/>
        </w:rPr>
        <w:t>Submission</w:t>
      </w:r>
      <w:r w:rsidRPr="762C9AC1">
        <w:rPr>
          <w:i/>
          <w:iCs/>
        </w:rPr>
        <w:t xml:space="preserve"> – </w:t>
      </w:r>
      <w:proofErr w:type="spellStart"/>
      <w:r w:rsidRPr="762C9AC1">
        <w:rPr>
          <w:i/>
          <w:iCs/>
        </w:rPr>
        <w:t>summarised</w:t>
      </w:r>
      <w:proofErr w:type="spellEnd"/>
      <w:r w:rsidRPr="762C9AC1">
        <w:rPr>
          <w:i/>
          <w:iCs/>
        </w:rPr>
        <w:t xml:space="preserve"> as </w:t>
      </w:r>
      <w:r w:rsidRPr="762C9AC1">
        <w:rPr>
          <w:b/>
          <w:bCs/>
          <w:i/>
          <w:iCs/>
        </w:rPr>
        <w:t>FE-</w:t>
      </w:r>
      <w:r w:rsidR="00BB1970" w:rsidRPr="762C9AC1">
        <w:rPr>
          <w:b/>
          <w:bCs/>
          <w:i/>
          <w:iCs/>
        </w:rPr>
        <w:t>S</w:t>
      </w:r>
      <w:r w:rsidRPr="762C9AC1">
        <w:rPr>
          <w:b/>
          <w:bCs/>
          <w:i/>
          <w:iCs/>
        </w:rPr>
        <w:t>.</w:t>
      </w:r>
    </w:p>
    <w:p w14:paraId="1521B2D6" w14:textId="77777777" w:rsidR="003234A0" w:rsidRPr="001B3077" w:rsidRDefault="003234A0" w:rsidP="00547C77">
      <w:pPr>
        <w:jc w:val="both"/>
        <w:outlineLvl w:val="4"/>
        <w:rPr>
          <w:i/>
          <w:iCs/>
        </w:rPr>
      </w:pPr>
    </w:p>
    <w:p w14:paraId="48D66DB8" w14:textId="01D41705" w:rsidR="003234A0" w:rsidRPr="000275E9"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The FE-</w:t>
      </w:r>
      <w:r w:rsidR="00BB1970" w:rsidRPr="000275E9">
        <w:rPr>
          <w:i/>
          <w:iCs/>
        </w:rPr>
        <w:t>S</w:t>
      </w:r>
      <w:r w:rsidRPr="000275E9">
        <w:rPr>
          <w:i/>
          <w:iCs/>
        </w:rPr>
        <w:t xml:space="preserve"> provides guidance in compliance with the Procurement Policy for Projects Financed by CDB </w:t>
      </w:r>
      <w:r w:rsidRPr="000275E9">
        <w:rPr>
          <w:b/>
          <w:bCs/>
          <w:i/>
          <w:iCs/>
        </w:rPr>
        <w:t>(Policy)</w:t>
      </w:r>
      <w:r w:rsidRPr="000275E9">
        <w:rPr>
          <w:i/>
          <w:iCs/>
        </w:rPr>
        <w:t xml:space="preserve">, dated November 2019, </w:t>
      </w:r>
      <w:r w:rsidR="443A91FB" w:rsidRPr="000275E9">
        <w:rPr>
          <w:i/>
          <w:iCs/>
        </w:rPr>
        <w:t xml:space="preserve">and </w:t>
      </w:r>
      <w:bookmarkStart w:id="3" w:name="_Hlk73196880"/>
      <w:r w:rsidRPr="000275E9">
        <w:rPr>
          <w:i/>
          <w:iCs/>
        </w:rPr>
        <w:t xml:space="preserve">the Procurement Procedures for Projects Financed by CDB </w:t>
      </w:r>
      <w:r w:rsidRPr="000275E9">
        <w:rPr>
          <w:b/>
          <w:bCs/>
          <w:i/>
          <w:iCs/>
        </w:rPr>
        <w:t>(Procedures)</w:t>
      </w:r>
      <w:r w:rsidRPr="000275E9">
        <w:rPr>
          <w:i/>
          <w:iCs/>
        </w:rPr>
        <w:t xml:space="preserve"> dated January 2021</w:t>
      </w:r>
      <w:bookmarkEnd w:id="3"/>
      <w:r w:rsidRPr="000275E9">
        <w:rPr>
          <w:i/>
          <w:iCs/>
        </w:rPr>
        <w:t>, the Guidance Note for Evaluating Expressions of Interest and Proposals for Consulting Services</w:t>
      </w:r>
      <w:r w:rsidRPr="37A312E6">
        <w:rPr>
          <w:rStyle w:val="FootnoteReference"/>
          <w:i/>
          <w:iCs/>
        </w:rPr>
        <w:footnoteReference w:id="4"/>
      </w:r>
      <w:r w:rsidRPr="000275E9">
        <w:rPr>
          <w:i/>
          <w:iCs/>
        </w:rPr>
        <w:t xml:space="preserve"> and related Standard Procurement Documents (</w:t>
      </w:r>
      <w:r w:rsidRPr="000275E9">
        <w:rPr>
          <w:b/>
          <w:bCs/>
          <w:i/>
          <w:iCs/>
        </w:rPr>
        <w:t>SPD</w:t>
      </w:r>
      <w:r w:rsidRPr="000275E9">
        <w:rPr>
          <w:i/>
          <w:iCs/>
        </w:rPr>
        <w:t xml:space="preserve">s) of </w:t>
      </w:r>
      <w:r w:rsidR="001C4787" w:rsidRPr="000275E9">
        <w:rPr>
          <w:i/>
          <w:iCs/>
        </w:rPr>
        <w:t>the Caribbean Development Bank (</w:t>
      </w:r>
      <w:r w:rsidRPr="000275E9">
        <w:rPr>
          <w:i/>
          <w:iCs/>
        </w:rPr>
        <w:t>CDB</w:t>
      </w:r>
      <w:r w:rsidR="001C4787" w:rsidRPr="000275E9">
        <w:rPr>
          <w:i/>
          <w:iCs/>
        </w:rPr>
        <w:t>)</w:t>
      </w:r>
      <w:r w:rsidRPr="000275E9">
        <w:rPr>
          <w:i/>
          <w:iCs/>
        </w:rPr>
        <w:t>.</w:t>
      </w:r>
      <w:r w:rsidRPr="000275E9">
        <w:rPr>
          <w:spacing w:val="20"/>
        </w:rPr>
        <w:t xml:space="preserve"> </w:t>
      </w:r>
      <w:r w:rsidRPr="000275E9">
        <w:rPr>
          <w:i/>
          <w:iCs/>
          <w:spacing w:val="20"/>
        </w:rPr>
        <w:t>T</w:t>
      </w:r>
      <w:r w:rsidRPr="000275E9">
        <w:rPr>
          <w:i/>
          <w:iCs/>
        </w:rPr>
        <w:t xml:space="preserve">he defined terms and acronyms in the Procedures and </w:t>
      </w:r>
      <w:proofErr w:type="gramStart"/>
      <w:r w:rsidRPr="000275E9">
        <w:rPr>
          <w:i/>
          <w:iCs/>
        </w:rPr>
        <w:t>aforementioned guidance</w:t>
      </w:r>
      <w:proofErr w:type="gramEnd"/>
      <w:r w:rsidRPr="000275E9">
        <w:rPr>
          <w:i/>
          <w:iCs/>
        </w:rPr>
        <w:t xml:space="preserve"> </w:t>
      </w:r>
      <w:proofErr w:type="gramStart"/>
      <w:r w:rsidRPr="000275E9">
        <w:rPr>
          <w:i/>
          <w:iCs/>
        </w:rPr>
        <w:t>note</w:t>
      </w:r>
      <w:proofErr w:type="gramEnd"/>
      <w:r w:rsidRPr="000275E9">
        <w:rPr>
          <w:i/>
          <w:iCs/>
        </w:rPr>
        <w:t xml:space="preserve"> are, where applicable, the same as those in the FE-</w:t>
      </w:r>
      <w:r w:rsidR="001C4787" w:rsidRPr="000275E9">
        <w:rPr>
          <w:i/>
          <w:iCs/>
        </w:rPr>
        <w:t>S</w:t>
      </w:r>
      <w:r w:rsidRPr="000275E9">
        <w:rPr>
          <w:i/>
          <w:iCs/>
        </w:rPr>
        <w:t>.  Also, cross-referencing to the Procedures and the SPDs is used in this FE-</w:t>
      </w:r>
      <w:r w:rsidR="001C4787" w:rsidRPr="000275E9">
        <w:rPr>
          <w:i/>
          <w:iCs/>
        </w:rPr>
        <w:t>S</w:t>
      </w:r>
      <w:r w:rsidRPr="000275E9">
        <w:rPr>
          <w:i/>
          <w:iCs/>
        </w:rPr>
        <w:t xml:space="preserve"> to assist users. Note the terms </w:t>
      </w:r>
      <w:r w:rsidR="5F3D7C20" w:rsidRPr="009876D7">
        <w:rPr>
          <w:i/>
          <w:iCs/>
          <w:color w:val="4472C4" w:themeColor="accent1"/>
        </w:rPr>
        <w:t>“</w:t>
      </w:r>
      <w:r w:rsidRPr="00747DA3">
        <w:rPr>
          <w:i/>
          <w:iCs/>
          <w:color w:val="00B050"/>
        </w:rPr>
        <w:t>Firms</w:t>
      </w:r>
      <w:r w:rsidR="4876F4C7" w:rsidRPr="00747DA3">
        <w:rPr>
          <w:i/>
          <w:iCs/>
          <w:color w:val="00B050"/>
        </w:rPr>
        <w:t>”</w:t>
      </w:r>
      <w:r w:rsidRPr="00747DA3">
        <w:rPr>
          <w:i/>
          <w:iCs/>
          <w:color w:val="00B050"/>
        </w:rPr>
        <w:t xml:space="preserve"> and </w:t>
      </w:r>
      <w:r w:rsidR="2522323B" w:rsidRPr="00747DA3">
        <w:rPr>
          <w:i/>
          <w:iCs/>
          <w:color w:val="00B050"/>
        </w:rPr>
        <w:t>“</w:t>
      </w:r>
      <w:r w:rsidRPr="00747DA3">
        <w:rPr>
          <w:i/>
          <w:iCs/>
          <w:color w:val="00B050"/>
        </w:rPr>
        <w:t>Consultants</w:t>
      </w:r>
      <w:r w:rsidR="40293298" w:rsidRPr="009876D7">
        <w:rPr>
          <w:i/>
          <w:iCs/>
          <w:color w:val="4472C4" w:themeColor="accent1"/>
        </w:rPr>
        <w:t>”</w:t>
      </w:r>
      <w:r w:rsidRPr="009876D7">
        <w:rPr>
          <w:i/>
          <w:iCs/>
          <w:color w:val="4472C4" w:themeColor="accent1"/>
        </w:rPr>
        <w:t xml:space="preserve"> </w:t>
      </w:r>
      <w:r w:rsidRPr="000275E9">
        <w:rPr>
          <w:i/>
          <w:iCs/>
        </w:rPr>
        <w:t>are used interchangeably here.</w:t>
      </w:r>
    </w:p>
    <w:p w14:paraId="5272E3A3" w14:textId="52150717" w:rsidR="003234A0" w:rsidRDefault="003234A0" w:rsidP="00547C77">
      <w:pPr>
        <w:tabs>
          <w:tab w:val="left" w:pos="720"/>
        </w:tabs>
        <w:suppressAutoHyphens/>
        <w:overflowPunct w:val="0"/>
        <w:autoSpaceDE w:val="0"/>
        <w:autoSpaceDN w:val="0"/>
        <w:adjustRightInd w:val="0"/>
        <w:jc w:val="both"/>
        <w:textAlignment w:val="baseline"/>
        <w:rPr>
          <w:i/>
          <w:iCs/>
        </w:rPr>
      </w:pPr>
    </w:p>
    <w:p w14:paraId="1C93D00A" w14:textId="03064E8C" w:rsidR="003234A0"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 xml:space="preserve">This </w:t>
      </w:r>
      <w:r w:rsidR="00FB30BA" w:rsidRPr="000275E9">
        <w:rPr>
          <w:i/>
          <w:iCs/>
        </w:rPr>
        <w:t xml:space="preserve">EOI Submission </w:t>
      </w:r>
      <w:proofErr w:type="gramStart"/>
      <w:r w:rsidR="00FB30BA" w:rsidRPr="000275E9">
        <w:rPr>
          <w:i/>
          <w:iCs/>
        </w:rPr>
        <w:t>template</w:t>
      </w:r>
      <w:proofErr w:type="gramEnd"/>
      <w:r w:rsidRPr="000275E9">
        <w:rPr>
          <w:i/>
          <w:iCs/>
        </w:rPr>
        <w:t xml:space="preserve"> is expected to be </w:t>
      </w:r>
      <w:r w:rsidR="3A77F5A6" w:rsidRPr="000275E9">
        <w:rPr>
          <w:i/>
          <w:iCs/>
        </w:rPr>
        <w:t>required</w:t>
      </w:r>
      <w:r w:rsidRPr="000275E9">
        <w:rPr>
          <w:i/>
          <w:iCs/>
        </w:rPr>
        <w:t xml:space="preserve"> by Recipients</w:t>
      </w:r>
      <w:r w:rsidR="00FB30BA" w:rsidRPr="000275E9">
        <w:rPr>
          <w:i/>
          <w:iCs/>
        </w:rPr>
        <w:t xml:space="preserve"> and </w:t>
      </w:r>
      <w:r w:rsidR="7B8D686F" w:rsidRPr="000275E9">
        <w:rPr>
          <w:i/>
          <w:iCs/>
        </w:rPr>
        <w:t xml:space="preserve">used by </w:t>
      </w:r>
      <w:r w:rsidR="00FB30BA" w:rsidRPr="000275E9">
        <w:rPr>
          <w:i/>
          <w:iCs/>
        </w:rPr>
        <w:t>Firms</w:t>
      </w:r>
      <w:r w:rsidRPr="000275E9">
        <w:rPr>
          <w:i/>
          <w:iCs/>
        </w:rPr>
        <w:t xml:space="preserve"> to achieve the following objectives</w:t>
      </w:r>
      <w:r w:rsidRPr="5EC65C2C">
        <w:rPr>
          <w:rStyle w:val="FootnoteReference"/>
          <w:i/>
          <w:iCs/>
        </w:rPr>
        <w:footnoteReference w:id="5"/>
      </w:r>
      <w:r w:rsidRPr="000275E9">
        <w:rPr>
          <w:i/>
          <w:iCs/>
        </w:rPr>
        <w:t>:</w:t>
      </w:r>
    </w:p>
    <w:p w14:paraId="1C1E011A" w14:textId="77777777" w:rsidR="00547C77" w:rsidRPr="00547C77" w:rsidRDefault="00547C77" w:rsidP="00547C77">
      <w:pPr>
        <w:pStyle w:val="ListParagraph"/>
        <w:rPr>
          <w:i/>
          <w:iCs/>
        </w:rPr>
      </w:pPr>
    </w:p>
    <w:p w14:paraId="10E05693" w14:textId="56F831A6" w:rsidR="000B4869" w:rsidRDefault="0032001C" w:rsidP="00547C77">
      <w:pPr>
        <w:pStyle w:val="ListParagraph"/>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0275E9">
        <w:rPr>
          <w:i/>
          <w:iCs/>
        </w:rPr>
        <w:t>Outline the profiles</w:t>
      </w:r>
      <w:r w:rsidR="00C92160" w:rsidRPr="000275E9">
        <w:rPr>
          <w:i/>
          <w:iCs/>
        </w:rPr>
        <w:t xml:space="preserve">, </w:t>
      </w:r>
      <w:r w:rsidR="00EA0ACE" w:rsidRPr="000275E9">
        <w:rPr>
          <w:i/>
          <w:iCs/>
        </w:rPr>
        <w:t>experience,</w:t>
      </w:r>
      <w:r w:rsidR="00C92160" w:rsidRPr="000275E9">
        <w:rPr>
          <w:i/>
          <w:iCs/>
        </w:rPr>
        <w:t xml:space="preserve"> and qualifications of consulting Firms</w:t>
      </w:r>
      <w:r w:rsidR="00EA0ACE" w:rsidRPr="000275E9">
        <w:rPr>
          <w:i/>
          <w:iCs/>
        </w:rPr>
        <w:t>.</w:t>
      </w:r>
    </w:p>
    <w:p w14:paraId="34F2A980" w14:textId="77777777" w:rsidR="00547C77" w:rsidRPr="000275E9" w:rsidRDefault="00547C77" w:rsidP="00547C77">
      <w:pPr>
        <w:pStyle w:val="ListParagraph"/>
        <w:tabs>
          <w:tab w:val="left" w:pos="1080"/>
        </w:tabs>
        <w:suppressAutoHyphens/>
        <w:overflowPunct w:val="0"/>
        <w:autoSpaceDE w:val="0"/>
        <w:autoSpaceDN w:val="0"/>
        <w:adjustRightInd w:val="0"/>
        <w:ind w:left="1080"/>
        <w:jc w:val="both"/>
        <w:textAlignment w:val="baseline"/>
        <w:rPr>
          <w:i/>
          <w:iCs/>
        </w:rPr>
      </w:pPr>
    </w:p>
    <w:p w14:paraId="4D9A61A0" w14:textId="53AD2FC0" w:rsidR="003234A0" w:rsidRDefault="003234A0" w:rsidP="00547C77">
      <w:pPr>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1B3077">
        <w:rPr>
          <w:i/>
          <w:iCs/>
        </w:rPr>
        <w:t>Identify the best qualified 3</w:t>
      </w:r>
      <w:r w:rsidR="007E1F55">
        <w:rPr>
          <w:i/>
          <w:iCs/>
        </w:rPr>
        <w:t xml:space="preserve"> to </w:t>
      </w:r>
      <w:r w:rsidRPr="001B3077">
        <w:rPr>
          <w:i/>
          <w:iCs/>
        </w:rPr>
        <w:t>6 consulting Firms</w:t>
      </w:r>
      <w:r>
        <w:rPr>
          <w:i/>
          <w:iCs/>
        </w:rPr>
        <w:t>,</w:t>
      </w:r>
      <w:r w:rsidRPr="001B3077">
        <w:rPr>
          <w:i/>
          <w:iCs/>
        </w:rPr>
        <w:t xml:space="preserve"> forming a shortlist of Firms</w:t>
      </w:r>
      <w:r>
        <w:rPr>
          <w:i/>
          <w:iCs/>
        </w:rPr>
        <w:t>,</w:t>
      </w:r>
      <w:r w:rsidRPr="001B3077">
        <w:rPr>
          <w:i/>
          <w:iCs/>
        </w:rPr>
        <w:t xml:space="preserve"> to be invited by the Recipient to submit Proposals </w:t>
      </w:r>
      <w:r>
        <w:rPr>
          <w:i/>
          <w:iCs/>
        </w:rPr>
        <w:t>under</w:t>
      </w:r>
      <w:r w:rsidRPr="001B3077">
        <w:rPr>
          <w:i/>
          <w:iCs/>
        </w:rPr>
        <w:t xml:space="preserve"> the Selection Methods of </w:t>
      </w:r>
      <w:r w:rsidRPr="00F92C35">
        <w:rPr>
          <w:b/>
          <w:bCs/>
          <w:i/>
          <w:iCs/>
        </w:rPr>
        <w:t>QCBS,</w:t>
      </w:r>
      <w:r w:rsidRPr="001B3077">
        <w:rPr>
          <w:i/>
          <w:iCs/>
        </w:rPr>
        <w:t xml:space="preserve"> </w:t>
      </w:r>
      <w:r w:rsidRPr="00F92C35">
        <w:rPr>
          <w:b/>
          <w:bCs/>
          <w:i/>
          <w:iCs/>
        </w:rPr>
        <w:t>QBS, FBS</w:t>
      </w:r>
      <w:r w:rsidRPr="001B3077">
        <w:rPr>
          <w:i/>
          <w:iCs/>
        </w:rPr>
        <w:t xml:space="preserve"> and </w:t>
      </w:r>
      <w:r w:rsidRPr="00F92C35">
        <w:rPr>
          <w:b/>
          <w:bCs/>
          <w:i/>
          <w:iCs/>
        </w:rPr>
        <w:t>LCS</w:t>
      </w:r>
      <w:r w:rsidRPr="001B3077">
        <w:rPr>
          <w:i/>
          <w:iCs/>
        </w:rPr>
        <w:t xml:space="preserve"> </w:t>
      </w:r>
      <w:bookmarkStart w:id="4" w:name="_Hlk73200713"/>
      <w:r w:rsidRPr="001B3077">
        <w:rPr>
          <w:i/>
          <w:iCs/>
        </w:rPr>
        <w:t>(as detailed in Procedures, Paragraphs 8.02 thr</w:t>
      </w:r>
      <w:r>
        <w:rPr>
          <w:i/>
          <w:iCs/>
        </w:rPr>
        <w:t>ough</w:t>
      </w:r>
      <w:r w:rsidRPr="001B3077">
        <w:rPr>
          <w:i/>
          <w:iCs/>
        </w:rPr>
        <w:t xml:space="preserve"> 8.18)</w:t>
      </w:r>
      <w:bookmarkEnd w:id="4"/>
      <w:r w:rsidRPr="001B3077">
        <w:rPr>
          <w:i/>
          <w:iCs/>
        </w:rPr>
        <w:t xml:space="preserve">. </w:t>
      </w:r>
    </w:p>
    <w:p w14:paraId="7E707879" w14:textId="77777777" w:rsidR="00547C77" w:rsidRDefault="00547C77" w:rsidP="00547C77">
      <w:pPr>
        <w:pStyle w:val="ListParagraph"/>
        <w:rPr>
          <w:i/>
          <w:iCs/>
        </w:rPr>
      </w:pPr>
    </w:p>
    <w:p w14:paraId="36A0129D" w14:textId="360DC399" w:rsidR="003234A0" w:rsidRDefault="003234A0" w:rsidP="00547C77">
      <w:pPr>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1B3077">
        <w:rPr>
          <w:i/>
          <w:iCs/>
        </w:rPr>
        <w:t xml:space="preserve">Identify the best qualified consulting Firm that will be invited to submit a combined Technical and Financial Proposal </w:t>
      </w:r>
      <w:r>
        <w:rPr>
          <w:i/>
          <w:iCs/>
        </w:rPr>
        <w:t>under</w:t>
      </w:r>
      <w:r w:rsidRPr="001B3077">
        <w:rPr>
          <w:i/>
          <w:iCs/>
        </w:rPr>
        <w:t xml:space="preserve"> the </w:t>
      </w:r>
      <w:r w:rsidRPr="00F92C35">
        <w:rPr>
          <w:b/>
          <w:bCs/>
          <w:i/>
          <w:iCs/>
        </w:rPr>
        <w:t xml:space="preserve">CQS </w:t>
      </w:r>
      <w:r w:rsidRPr="001B3077">
        <w:rPr>
          <w:i/>
          <w:iCs/>
        </w:rPr>
        <w:t xml:space="preserve">Selection Method (as detailed in Procedures, Paragraphs 8.19 </w:t>
      </w:r>
      <w:r w:rsidR="00D90557">
        <w:rPr>
          <w:i/>
          <w:iCs/>
        </w:rPr>
        <w:t>and</w:t>
      </w:r>
      <w:r w:rsidRPr="001B3077">
        <w:rPr>
          <w:i/>
          <w:iCs/>
        </w:rPr>
        <w:t xml:space="preserve"> 8.20).</w:t>
      </w:r>
    </w:p>
    <w:p w14:paraId="5A56BB5F" w14:textId="77777777" w:rsidR="00547C77" w:rsidRDefault="00547C77" w:rsidP="00547C77">
      <w:pPr>
        <w:pStyle w:val="ListParagraph"/>
        <w:rPr>
          <w:i/>
          <w:iCs/>
        </w:rPr>
      </w:pPr>
    </w:p>
    <w:p w14:paraId="35F6E28F" w14:textId="76722DFE" w:rsidR="003234A0" w:rsidRPr="00F92C35" w:rsidRDefault="00864F1C" w:rsidP="00547C77">
      <w:pPr>
        <w:pStyle w:val="ListParagraph"/>
        <w:numPr>
          <w:ilvl w:val="0"/>
          <w:numId w:val="5"/>
        </w:numPr>
        <w:tabs>
          <w:tab w:val="left" w:pos="1080"/>
        </w:tabs>
        <w:suppressAutoHyphens/>
        <w:overflowPunct w:val="0"/>
        <w:autoSpaceDE w:val="0"/>
        <w:autoSpaceDN w:val="0"/>
        <w:adjustRightInd w:val="0"/>
        <w:ind w:left="1080" w:hanging="630"/>
        <w:jc w:val="both"/>
        <w:textAlignment w:val="baseline"/>
        <w:rPr>
          <w:i/>
          <w:iCs/>
        </w:rPr>
      </w:pPr>
      <w:r w:rsidRPr="37A312E6">
        <w:rPr>
          <w:i/>
          <w:iCs/>
        </w:rPr>
        <w:t xml:space="preserve">Use the information entered in this </w:t>
      </w:r>
      <w:r w:rsidRPr="37A312E6">
        <w:rPr>
          <w:b/>
          <w:bCs/>
          <w:i/>
          <w:iCs/>
        </w:rPr>
        <w:t>FE-S</w:t>
      </w:r>
      <w:r w:rsidRPr="37A312E6">
        <w:rPr>
          <w:i/>
          <w:iCs/>
        </w:rPr>
        <w:t xml:space="preserve"> to</w:t>
      </w:r>
      <w:r w:rsidR="002C7BD6" w:rsidRPr="37A312E6">
        <w:rPr>
          <w:i/>
          <w:iCs/>
        </w:rPr>
        <w:t xml:space="preserve"> evaluate</w:t>
      </w:r>
      <w:r w:rsidR="7EFF3F19" w:rsidRPr="37A312E6">
        <w:rPr>
          <w:i/>
          <w:iCs/>
        </w:rPr>
        <w:t xml:space="preserve"> the EOIs</w:t>
      </w:r>
      <w:r w:rsidR="002C7BD6" w:rsidRPr="37A312E6">
        <w:rPr>
          <w:i/>
          <w:iCs/>
        </w:rPr>
        <w:t xml:space="preserve"> and to</w:t>
      </w:r>
      <w:r w:rsidRPr="37A312E6">
        <w:rPr>
          <w:i/>
          <w:iCs/>
        </w:rPr>
        <w:t xml:space="preserve"> p</w:t>
      </w:r>
      <w:r w:rsidR="009D517F" w:rsidRPr="37A312E6">
        <w:rPr>
          <w:i/>
          <w:iCs/>
        </w:rPr>
        <w:t xml:space="preserve">repare the </w:t>
      </w:r>
      <w:r w:rsidR="00F3277D" w:rsidRPr="37A312E6">
        <w:rPr>
          <w:i/>
          <w:iCs/>
        </w:rPr>
        <w:t xml:space="preserve">Firms’ – Expression of Interest (EOI) – Evaluation Report – </w:t>
      </w:r>
      <w:proofErr w:type="spellStart"/>
      <w:r w:rsidR="00F3277D" w:rsidRPr="37A312E6">
        <w:rPr>
          <w:i/>
          <w:iCs/>
        </w:rPr>
        <w:t>summarised</w:t>
      </w:r>
      <w:proofErr w:type="spellEnd"/>
      <w:r w:rsidR="00F3277D" w:rsidRPr="37A312E6">
        <w:rPr>
          <w:i/>
          <w:iCs/>
        </w:rPr>
        <w:t xml:space="preserve"> as </w:t>
      </w:r>
      <w:r w:rsidR="00F3277D" w:rsidRPr="37A312E6">
        <w:rPr>
          <w:b/>
          <w:bCs/>
          <w:i/>
          <w:iCs/>
        </w:rPr>
        <w:t>FE-ER</w:t>
      </w:r>
      <w:r w:rsidR="00F3277D" w:rsidRPr="37A312E6">
        <w:rPr>
          <w:i/>
          <w:iCs/>
        </w:rPr>
        <w:t xml:space="preserve"> to s</w:t>
      </w:r>
      <w:r w:rsidR="003234A0" w:rsidRPr="37A312E6">
        <w:rPr>
          <w:i/>
          <w:iCs/>
        </w:rPr>
        <w:t>eek CDB’s No Objection (NO), where required, of the results.</w:t>
      </w:r>
    </w:p>
    <w:p w14:paraId="5B5E5367" w14:textId="77777777" w:rsidR="003234A0" w:rsidRDefault="003234A0" w:rsidP="00547C77">
      <w:pPr>
        <w:tabs>
          <w:tab w:val="left" w:pos="720"/>
        </w:tabs>
        <w:suppressAutoHyphens/>
        <w:overflowPunct w:val="0"/>
        <w:autoSpaceDE w:val="0"/>
        <w:autoSpaceDN w:val="0"/>
        <w:adjustRightInd w:val="0"/>
        <w:jc w:val="both"/>
        <w:textAlignment w:val="baseline"/>
        <w:rPr>
          <w:i/>
          <w:iCs/>
        </w:rPr>
      </w:pPr>
    </w:p>
    <w:p w14:paraId="4CB26CE3" w14:textId="3F6818A7" w:rsidR="003234A0"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 xml:space="preserve">The sourcing of EOIs can be </w:t>
      </w:r>
      <w:r w:rsidR="791CDAD7" w:rsidRPr="000275E9">
        <w:rPr>
          <w:i/>
          <w:iCs/>
        </w:rPr>
        <w:t xml:space="preserve">undertaken using </w:t>
      </w:r>
      <w:r w:rsidRPr="000275E9">
        <w:rPr>
          <w:i/>
          <w:iCs/>
        </w:rPr>
        <w:t>open or limited competition, geographically encompassing national, regional, or international Firms.</w:t>
      </w:r>
    </w:p>
    <w:p w14:paraId="556985A9" w14:textId="48D0E50A" w:rsidR="00174D0C" w:rsidRDefault="00174D0C" w:rsidP="00547C77">
      <w:pPr>
        <w:pStyle w:val="ListParagraph"/>
        <w:tabs>
          <w:tab w:val="left" w:pos="0"/>
        </w:tabs>
        <w:suppressAutoHyphens/>
        <w:overflowPunct w:val="0"/>
        <w:autoSpaceDE w:val="0"/>
        <w:autoSpaceDN w:val="0"/>
        <w:adjustRightInd w:val="0"/>
        <w:ind w:left="0"/>
        <w:jc w:val="both"/>
        <w:textAlignment w:val="baseline"/>
        <w:rPr>
          <w:i/>
          <w:iCs/>
        </w:rPr>
      </w:pPr>
    </w:p>
    <w:p w14:paraId="547CDDBC" w14:textId="03D77278" w:rsidR="00174D0C" w:rsidRPr="00174D0C" w:rsidRDefault="00C5446D"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Pr>
          <w:rStyle w:val="cf01"/>
          <w:rFonts w:ascii="Times New Roman" w:hAnsi="Times New Roman" w:cs="Times New Roman"/>
          <w:i/>
          <w:iCs/>
          <w:sz w:val="24"/>
          <w:szCs w:val="24"/>
        </w:rPr>
        <w:t xml:space="preserve">All sections are mandatory for completion. </w:t>
      </w:r>
      <w:r w:rsidR="00174D0C">
        <w:rPr>
          <w:rStyle w:val="cf01"/>
          <w:rFonts w:ascii="Times New Roman" w:hAnsi="Times New Roman" w:cs="Times New Roman"/>
          <w:i/>
          <w:iCs/>
          <w:sz w:val="24"/>
          <w:szCs w:val="24"/>
        </w:rPr>
        <w:t>N</w:t>
      </w:r>
      <w:r w:rsidR="00174D0C" w:rsidRPr="0065249E">
        <w:rPr>
          <w:rStyle w:val="cf01"/>
          <w:rFonts w:ascii="Times New Roman" w:hAnsi="Times New Roman" w:cs="Times New Roman"/>
          <w:i/>
          <w:iCs/>
          <w:sz w:val="24"/>
          <w:szCs w:val="24"/>
        </w:rPr>
        <w:t>ot completing or omitting a required section can cause the submission to be deemed invalid</w:t>
      </w:r>
      <w:r w:rsidR="00174D0C">
        <w:rPr>
          <w:rStyle w:val="cf01"/>
          <w:rFonts w:ascii="Times New Roman" w:hAnsi="Times New Roman" w:cs="Times New Roman"/>
          <w:i/>
          <w:iCs/>
          <w:sz w:val="24"/>
          <w:szCs w:val="24"/>
        </w:rPr>
        <w:t>.</w:t>
      </w:r>
      <w:r w:rsidR="00E70929">
        <w:rPr>
          <w:rStyle w:val="cf01"/>
          <w:rFonts w:ascii="Times New Roman" w:hAnsi="Times New Roman" w:cs="Times New Roman"/>
          <w:i/>
          <w:iCs/>
          <w:sz w:val="24"/>
          <w:szCs w:val="24"/>
        </w:rPr>
        <w:t xml:space="preserve"> Where</w:t>
      </w:r>
      <w:r w:rsidR="009C46AE">
        <w:rPr>
          <w:rStyle w:val="cf01"/>
          <w:rFonts w:ascii="Times New Roman" w:hAnsi="Times New Roman" w:cs="Times New Roman"/>
          <w:i/>
          <w:iCs/>
          <w:sz w:val="24"/>
          <w:szCs w:val="24"/>
        </w:rPr>
        <w:t xml:space="preserve"> a section </w:t>
      </w:r>
      <w:r w:rsidR="00F966DA">
        <w:rPr>
          <w:rStyle w:val="cf01"/>
          <w:rFonts w:ascii="Times New Roman" w:hAnsi="Times New Roman" w:cs="Times New Roman"/>
          <w:i/>
          <w:iCs/>
          <w:sz w:val="24"/>
          <w:szCs w:val="24"/>
        </w:rPr>
        <w:t>is</w:t>
      </w:r>
      <w:r w:rsidR="00E70929">
        <w:rPr>
          <w:rStyle w:val="cf01"/>
          <w:rFonts w:ascii="Times New Roman" w:hAnsi="Times New Roman" w:cs="Times New Roman"/>
          <w:i/>
          <w:iCs/>
          <w:sz w:val="24"/>
          <w:szCs w:val="24"/>
        </w:rPr>
        <w:t xml:space="preserve"> not applicable, please </w:t>
      </w:r>
      <w:r w:rsidR="009C46AE">
        <w:rPr>
          <w:rStyle w:val="cf01"/>
          <w:rFonts w:ascii="Times New Roman" w:hAnsi="Times New Roman" w:cs="Times New Roman"/>
          <w:i/>
          <w:iCs/>
          <w:sz w:val="24"/>
          <w:szCs w:val="24"/>
        </w:rPr>
        <w:t>indicate by stating “N/A”.</w:t>
      </w:r>
    </w:p>
    <w:p w14:paraId="307F1A63" w14:textId="77777777" w:rsidR="000275E9" w:rsidRDefault="000275E9">
      <w:pPr>
        <w:spacing w:after="160" w:line="259" w:lineRule="auto"/>
        <w:rPr>
          <w:rFonts w:ascii="Verdana" w:hAnsi="Verdana"/>
          <w:b/>
          <w:bCs/>
        </w:rPr>
        <w:sectPr w:rsidR="000275E9" w:rsidSect="00B11D59">
          <w:footerReference w:type="default" r:id="rId14"/>
          <w:pgSz w:w="12240" w:h="15840"/>
          <w:pgMar w:top="1440" w:right="1440" w:bottom="1440" w:left="1440" w:header="720" w:footer="720" w:gutter="0"/>
          <w:cols w:space="720"/>
          <w:docGrid w:linePitch="360"/>
        </w:sectPr>
      </w:pPr>
    </w:p>
    <w:p w14:paraId="0C0F6574" w14:textId="77777777" w:rsidR="009A0525" w:rsidRDefault="009A0525">
      <w:pPr>
        <w:spacing w:after="160" w:line="259" w:lineRule="auto"/>
        <w:rPr>
          <w:b/>
          <w:bCs/>
          <w:sz w:val="28"/>
          <w:szCs w:val="28"/>
        </w:rPr>
      </w:pPr>
      <w:r>
        <w:rPr>
          <w:b/>
          <w:bCs/>
          <w:noProof/>
          <w:sz w:val="28"/>
          <w:szCs w:val="28"/>
        </w:rPr>
        <w:lastRenderedPageBreak/>
        <w:drawing>
          <wp:inline distT="0" distB="0" distL="0" distR="0" wp14:anchorId="58DE5021" wp14:editId="63B4E351">
            <wp:extent cx="1905000" cy="1905000"/>
            <wp:effectExtent l="0" t="0" r="0" b="0"/>
            <wp:docPr id="1" name="Picture 1" descr="C:\Users\faustin\Documents\Fane\Abaco Presentation\wsc_logo-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ustin\Documents\Fane\Abaco Presentation\wsc_logo-removebg-preview.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02AF9530" w14:textId="77777777" w:rsidR="009A0525" w:rsidRDefault="009A0525" w:rsidP="009A0525">
      <w:pPr>
        <w:spacing w:after="160" w:line="259" w:lineRule="auto"/>
        <w:jc w:val="center"/>
        <w:rPr>
          <w:b/>
          <w:bCs/>
          <w:sz w:val="28"/>
          <w:szCs w:val="28"/>
        </w:rPr>
      </w:pPr>
    </w:p>
    <w:p w14:paraId="1A3BB17B" w14:textId="77777777" w:rsidR="009A0525" w:rsidRPr="009A0525" w:rsidRDefault="009A0525" w:rsidP="009A0525">
      <w:pPr>
        <w:spacing w:after="160" w:line="259" w:lineRule="auto"/>
        <w:jc w:val="center"/>
        <w:rPr>
          <w:b/>
          <w:bCs/>
          <w:sz w:val="32"/>
          <w:szCs w:val="28"/>
        </w:rPr>
      </w:pPr>
    </w:p>
    <w:p w14:paraId="5534AD13" w14:textId="554EDAE8" w:rsidR="009A0525" w:rsidRPr="009A0525" w:rsidRDefault="009A0525" w:rsidP="009A0525">
      <w:pPr>
        <w:spacing w:after="160" w:line="259" w:lineRule="auto"/>
        <w:jc w:val="center"/>
        <w:rPr>
          <w:b/>
          <w:bCs/>
          <w:sz w:val="36"/>
          <w:szCs w:val="28"/>
        </w:rPr>
      </w:pPr>
      <w:r w:rsidRPr="009A0525">
        <w:rPr>
          <w:b/>
          <w:bCs/>
          <w:sz w:val="36"/>
          <w:szCs w:val="28"/>
        </w:rPr>
        <w:t>GOVERNMENT OF THE COMMONWEALTH OF THE BAHAMAS and WATER AND SEWERAGE CORPORATION</w:t>
      </w:r>
    </w:p>
    <w:p w14:paraId="117581C8" w14:textId="77777777" w:rsidR="009A0525" w:rsidRDefault="009A0525" w:rsidP="009A0525">
      <w:pPr>
        <w:spacing w:after="160" w:line="259" w:lineRule="auto"/>
        <w:jc w:val="center"/>
        <w:rPr>
          <w:b/>
          <w:bCs/>
          <w:sz w:val="28"/>
          <w:szCs w:val="28"/>
        </w:rPr>
      </w:pPr>
    </w:p>
    <w:p w14:paraId="2B4F8693" w14:textId="77777777" w:rsidR="009A0525" w:rsidRPr="009A0525" w:rsidRDefault="009A0525" w:rsidP="009A0525">
      <w:pPr>
        <w:spacing w:after="160" w:line="259" w:lineRule="auto"/>
        <w:jc w:val="center"/>
        <w:rPr>
          <w:b/>
          <w:bCs/>
          <w:sz w:val="32"/>
          <w:szCs w:val="28"/>
        </w:rPr>
      </w:pPr>
    </w:p>
    <w:p w14:paraId="12488317" w14:textId="320724C0" w:rsidR="009A0525" w:rsidRPr="009A0525" w:rsidRDefault="009A0525" w:rsidP="009A0525">
      <w:pPr>
        <w:spacing w:after="160" w:line="259" w:lineRule="auto"/>
        <w:jc w:val="center"/>
        <w:rPr>
          <w:b/>
          <w:bCs/>
          <w:sz w:val="32"/>
          <w:szCs w:val="28"/>
        </w:rPr>
      </w:pPr>
      <w:r w:rsidRPr="009A0525">
        <w:rPr>
          <w:b/>
          <w:bCs/>
          <w:sz w:val="32"/>
          <w:szCs w:val="28"/>
        </w:rPr>
        <w:t xml:space="preserve">BAHAMAS WATER SUPPLY IMPROVEMENT PROJECT – PHASE II </w:t>
      </w:r>
    </w:p>
    <w:p w14:paraId="5815C274" w14:textId="77777777" w:rsidR="009A0525" w:rsidRDefault="009A0525" w:rsidP="009A0525">
      <w:pPr>
        <w:spacing w:after="160" w:line="259" w:lineRule="auto"/>
        <w:jc w:val="center"/>
        <w:rPr>
          <w:b/>
          <w:bCs/>
          <w:sz w:val="28"/>
          <w:szCs w:val="28"/>
        </w:rPr>
      </w:pPr>
    </w:p>
    <w:p w14:paraId="281E112E" w14:textId="77777777" w:rsidR="009A0525" w:rsidRDefault="009A0525" w:rsidP="009A0525">
      <w:pPr>
        <w:spacing w:after="160" w:line="259" w:lineRule="auto"/>
        <w:jc w:val="center"/>
        <w:rPr>
          <w:b/>
          <w:bCs/>
          <w:sz w:val="28"/>
          <w:szCs w:val="28"/>
        </w:rPr>
      </w:pPr>
    </w:p>
    <w:p w14:paraId="4EFF0F63" w14:textId="77777777" w:rsidR="009D5EE2" w:rsidRPr="009D5EE2" w:rsidRDefault="009A0525" w:rsidP="009D5EE2">
      <w:pPr>
        <w:spacing w:after="160" w:line="259" w:lineRule="auto"/>
        <w:jc w:val="center"/>
        <w:rPr>
          <w:b/>
          <w:bCs/>
          <w:sz w:val="28"/>
          <w:szCs w:val="28"/>
        </w:rPr>
      </w:pPr>
      <w:r>
        <w:rPr>
          <w:b/>
          <w:bCs/>
          <w:sz w:val="28"/>
          <w:szCs w:val="28"/>
        </w:rPr>
        <w:t xml:space="preserve">EXPRESSION OF INTEREST – </w:t>
      </w:r>
      <w:r w:rsidR="009D5EE2" w:rsidRPr="009D5EE2">
        <w:rPr>
          <w:b/>
          <w:bCs/>
          <w:sz w:val="28"/>
          <w:szCs w:val="28"/>
        </w:rPr>
        <w:t xml:space="preserve">CONSULTANCY SERVICES FOR </w:t>
      </w:r>
      <w:r w:rsidR="009D5EE2" w:rsidRPr="009D5EE2">
        <w:rPr>
          <w:b/>
          <w:bCs/>
          <w:sz w:val="28"/>
          <w:szCs w:val="28"/>
          <w:lang w:val="en-TT"/>
        </w:rPr>
        <w:t>DESIGN AND CONSTRUCTION SUPERVISION ENGINEERING SERVICES</w:t>
      </w:r>
    </w:p>
    <w:p w14:paraId="287EFC82" w14:textId="37AEFBCF" w:rsidR="009A0525" w:rsidRDefault="009A0525" w:rsidP="009A0525">
      <w:pPr>
        <w:spacing w:after="160" w:line="259" w:lineRule="auto"/>
        <w:jc w:val="center"/>
        <w:rPr>
          <w:b/>
          <w:bCs/>
          <w:sz w:val="28"/>
          <w:szCs w:val="28"/>
        </w:rPr>
      </w:pPr>
    </w:p>
    <w:p w14:paraId="11961811" w14:textId="77777777" w:rsidR="009A0525" w:rsidRDefault="009A0525">
      <w:pPr>
        <w:spacing w:after="160" w:line="259" w:lineRule="auto"/>
        <w:rPr>
          <w:b/>
          <w:bCs/>
          <w:sz w:val="28"/>
          <w:szCs w:val="28"/>
        </w:rPr>
      </w:pPr>
    </w:p>
    <w:p w14:paraId="34C0B34E" w14:textId="50D4DFAF" w:rsidR="009A0525" w:rsidRDefault="009A0525">
      <w:pPr>
        <w:spacing w:after="160" w:line="259" w:lineRule="auto"/>
        <w:rPr>
          <w:b/>
          <w:bCs/>
          <w:sz w:val="28"/>
          <w:szCs w:val="28"/>
        </w:rPr>
      </w:pPr>
      <w:r>
        <w:rPr>
          <w:b/>
          <w:bCs/>
          <w:sz w:val="28"/>
          <w:szCs w:val="28"/>
        </w:rPr>
        <w:br w:type="page"/>
      </w:r>
    </w:p>
    <w:p w14:paraId="71B61D64" w14:textId="0000AB85"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256C76D0" w14:textId="7E81CEC1" w:rsidR="00413AED" w:rsidRPr="008B0388" w:rsidRDefault="7417B3C0" w:rsidP="00413AED">
      <w:pPr>
        <w:pStyle w:val="Default"/>
        <w:rPr>
          <w:rFonts w:ascii="Times New Roman" w:hAnsi="Times New Roman" w:cs="Times New Roman"/>
          <w:i/>
          <w:iCs/>
          <w:color w:val="00B050"/>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p>
    <w:p w14:paraId="7292799D" w14:textId="5361CB66" w:rsidR="00F863A3" w:rsidRPr="00875955" w:rsidRDefault="00F863A3" w:rsidP="00F863A3">
      <w:pPr>
        <w:pStyle w:val="Default"/>
        <w:ind w:left="-720"/>
        <w:rPr>
          <w:rFonts w:ascii="Times New Roman" w:hAnsi="Times New Roman" w:cs="Times New Roman"/>
        </w:rPr>
      </w:pPr>
    </w:p>
    <w:tbl>
      <w:tblPr>
        <w:tblW w:w="5007" w:type="pct"/>
        <w:tblLook w:val="0000" w:firstRow="0" w:lastRow="0" w:firstColumn="0" w:lastColumn="0" w:noHBand="0" w:noVBand="0"/>
      </w:tblPr>
      <w:tblGrid>
        <w:gridCol w:w="3142"/>
        <w:gridCol w:w="6215"/>
      </w:tblGrid>
      <w:tr w:rsidR="00CE79A5" w:rsidRPr="00875955" w14:paraId="2FF9E02E"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E157DBE" w14:textId="0676CA71" w:rsidR="00CE79A5" w:rsidRPr="00875955" w:rsidRDefault="00CE79A5" w:rsidP="00547C77">
            <w:pPr>
              <w:pStyle w:val="Default"/>
              <w:ind w:left="-18"/>
              <w:rPr>
                <w:rFonts w:ascii="Times New Roman" w:hAnsi="Times New Roman" w:cs="Times New Roman"/>
                <w:b/>
                <w:bCs/>
              </w:rPr>
            </w:pPr>
            <w:r w:rsidRPr="00875955">
              <w:rPr>
                <w:rFonts w:ascii="Times New Roman" w:hAnsi="Times New Roman" w:cs="Times New Roman"/>
                <w:b/>
                <w:bCs/>
              </w:rPr>
              <w:t>Project Country</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5E047" w14:textId="4BC88726" w:rsidR="00CE79A5" w:rsidRPr="00875955" w:rsidRDefault="009A0525" w:rsidP="009A0525">
            <w:pPr>
              <w:pStyle w:val="Default"/>
              <w:ind w:left="-720" w:firstLine="720"/>
              <w:rPr>
                <w:rFonts w:ascii="Times New Roman" w:hAnsi="Times New Roman" w:cs="Times New Roman"/>
                <w:color w:val="auto"/>
              </w:rPr>
            </w:pPr>
            <w:r>
              <w:rPr>
                <w:rFonts w:ascii="Times New Roman" w:hAnsi="Times New Roman" w:cs="Times New Roman"/>
                <w:color w:val="auto"/>
              </w:rPr>
              <w:t>The Commonwealth of the Bahamas</w:t>
            </w:r>
          </w:p>
        </w:tc>
      </w:tr>
      <w:tr w:rsidR="00242515" w:rsidRPr="00875955" w14:paraId="4AE77CE7" w14:textId="77777777" w:rsidTr="00547C77">
        <w:trPr>
          <w:trHeight w:val="714"/>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87A9381" w14:textId="77777777" w:rsidR="00547C77" w:rsidRDefault="00242515" w:rsidP="00547C77">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67EF3562" w14:textId="493FE4B5" w:rsidR="00242515" w:rsidRPr="00875955" w:rsidRDefault="00547C77" w:rsidP="00547C77">
            <w:pPr>
              <w:pStyle w:val="Default"/>
              <w:ind w:left="-18"/>
              <w:rPr>
                <w:rFonts w:ascii="Times New Roman" w:hAnsi="Times New Roman" w:cs="Times New Roman"/>
                <w:b/>
                <w:bCs/>
              </w:rPr>
            </w:pPr>
            <w:r>
              <w:rPr>
                <w:rFonts w:ascii="Times New Roman" w:hAnsi="Times New Roman" w:cs="Times New Roman"/>
                <w:b/>
                <w:bCs/>
              </w:rPr>
              <w:t>(</w:t>
            </w:r>
            <w:r w:rsidR="00242515" w:rsidRPr="003A0396">
              <w:rPr>
                <w:rFonts w:ascii="Times New Roman" w:hAnsi="Times New Roman" w:cs="Times New Roman"/>
              </w:rPr>
              <w:t>if appli</w:t>
            </w:r>
            <w:r w:rsidR="003A0396">
              <w:rPr>
                <w:rFonts w:ascii="Times New Roman" w:hAnsi="Times New Roman" w:cs="Times New Roman"/>
              </w:rPr>
              <w:t>cable</w:t>
            </w:r>
            <w:r>
              <w:rPr>
                <w:rFonts w:ascii="Times New Roman" w:hAnsi="Times New Roman" w:cs="Times New Roman"/>
              </w:rPr>
              <w:t>)</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FCDD0" w14:textId="4ECDC3F9" w:rsidR="00242515" w:rsidRPr="00875955" w:rsidRDefault="009A0525" w:rsidP="009A0525">
            <w:pPr>
              <w:pStyle w:val="Default"/>
              <w:ind w:left="-720" w:firstLine="720"/>
              <w:rPr>
                <w:rFonts w:ascii="Times New Roman" w:hAnsi="Times New Roman" w:cs="Times New Roman"/>
                <w:color w:val="auto"/>
              </w:rPr>
            </w:pPr>
            <w:r>
              <w:rPr>
                <w:rFonts w:ascii="Times New Roman" w:hAnsi="Times New Roman" w:cs="Times New Roman"/>
                <w:color w:val="auto"/>
              </w:rPr>
              <w:t>20/OR-BHA</w:t>
            </w:r>
          </w:p>
        </w:tc>
      </w:tr>
      <w:tr w:rsidR="00F863A3" w:rsidRPr="00875955" w14:paraId="6E1126F6"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85078A3" w14:textId="3B1CA605" w:rsidR="00F863A3" w:rsidRPr="00875955" w:rsidRDefault="004030AA" w:rsidP="00547C77">
            <w:pPr>
              <w:pStyle w:val="Default"/>
              <w:ind w:left="-18"/>
              <w:rPr>
                <w:rFonts w:ascii="Times New Roman" w:hAnsi="Times New Roman" w:cs="Times New Roman"/>
              </w:rPr>
            </w:pPr>
            <w:r w:rsidRPr="00875955">
              <w:rPr>
                <w:rFonts w:ascii="Times New Roman" w:hAnsi="Times New Roman" w:cs="Times New Roman"/>
                <w:b/>
                <w:bCs/>
              </w:rPr>
              <w:t>Project Name</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1081D" w14:textId="005D7D9E" w:rsidR="00F863A3" w:rsidRPr="00875955" w:rsidRDefault="009A0525" w:rsidP="009A0525">
            <w:pPr>
              <w:pStyle w:val="Default"/>
              <w:ind w:left="-720" w:firstLine="720"/>
              <w:rPr>
                <w:rFonts w:ascii="Times New Roman" w:hAnsi="Times New Roman" w:cs="Times New Roman"/>
                <w:color w:val="auto"/>
              </w:rPr>
            </w:pPr>
            <w:r>
              <w:rPr>
                <w:rFonts w:ascii="Times New Roman" w:hAnsi="Times New Roman" w:cs="Times New Roman"/>
                <w:color w:val="auto"/>
              </w:rPr>
              <w:t>Bahamas Water Supply Improvement Project – Phase II</w:t>
            </w:r>
          </w:p>
        </w:tc>
      </w:tr>
      <w:tr w:rsidR="00F863A3" w:rsidRPr="00875955" w14:paraId="40582148"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31090D2" w14:textId="2205D1D7" w:rsidR="00F863A3" w:rsidRPr="00875955" w:rsidRDefault="004030AA" w:rsidP="00547C77">
            <w:pPr>
              <w:pStyle w:val="Default"/>
              <w:ind w:left="-18"/>
              <w:rPr>
                <w:rFonts w:ascii="Times New Roman" w:hAnsi="Times New Roman" w:cs="Times New Roman"/>
              </w:rPr>
            </w:pPr>
            <w:r w:rsidRPr="00875955">
              <w:rPr>
                <w:rFonts w:ascii="Times New Roman" w:hAnsi="Times New Roman" w:cs="Times New Roman"/>
                <w:b/>
                <w:bCs/>
              </w:rPr>
              <w:t xml:space="preserve">Specific Assignment </w:t>
            </w:r>
            <w:r w:rsidR="00F863A3" w:rsidRPr="00875955">
              <w:rPr>
                <w:rFonts w:ascii="Times New Roman" w:hAnsi="Times New Roman" w:cs="Times New Roman"/>
                <w:b/>
                <w:bCs/>
              </w:rPr>
              <w:t xml:space="preserve">Name </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0A008" w14:textId="20B21441" w:rsidR="00F863A3" w:rsidRPr="00875955" w:rsidRDefault="009F2BB3" w:rsidP="009F2BB3">
            <w:pPr>
              <w:pStyle w:val="Default"/>
              <w:rPr>
                <w:rFonts w:ascii="Times New Roman" w:hAnsi="Times New Roman" w:cs="Times New Roman"/>
                <w:color w:val="auto"/>
              </w:rPr>
            </w:pPr>
            <w:r>
              <w:rPr>
                <w:rFonts w:ascii="Times New Roman" w:hAnsi="Times New Roman" w:cs="Times New Roman"/>
                <w:szCs w:val="18"/>
              </w:rPr>
              <w:t>Consultancy Services for Design a</w:t>
            </w:r>
            <w:r w:rsidRPr="009F2BB3">
              <w:rPr>
                <w:rFonts w:ascii="Times New Roman" w:hAnsi="Times New Roman" w:cs="Times New Roman"/>
                <w:szCs w:val="18"/>
              </w:rPr>
              <w:t>nd Construction Supervision Engineering Services</w:t>
            </w:r>
          </w:p>
        </w:tc>
      </w:tr>
      <w:tr w:rsidR="00A2760B" w:rsidRPr="00875955" w14:paraId="7AAC7BFA" w14:textId="77777777" w:rsidTr="003414B0">
        <w:trPr>
          <w:trHeight w:val="741"/>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60FC432" w14:textId="545F5605" w:rsidR="00A2760B" w:rsidRPr="003A0396" w:rsidRDefault="003A0396" w:rsidP="00547C77">
            <w:pPr>
              <w:pStyle w:val="Default"/>
              <w:ind w:left="-18"/>
              <w:rPr>
                <w:rFonts w:ascii="Times New Roman" w:hAnsi="Times New Roman" w:cs="Times New Roman"/>
                <w:b/>
                <w:bCs/>
              </w:rPr>
            </w:pPr>
            <w:r w:rsidRPr="003A0396">
              <w:rPr>
                <w:rFonts w:ascii="Times New Roman" w:hAnsi="Times New Roman" w:cs="Times New Roman"/>
                <w:b/>
                <w:bCs/>
              </w:rPr>
              <w:t>EOI Identification Number</w:t>
            </w:r>
            <w:r w:rsidRPr="003A0396">
              <w:rPr>
                <w:rFonts w:ascii="Times New Roman" w:hAnsi="Times New Roman" w:cs="Times New Roman"/>
              </w:rPr>
              <w:t xml:space="preserve"> </w:t>
            </w:r>
            <w:r w:rsidR="00547C77">
              <w:rPr>
                <w:rFonts w:ascii="Times New Roman" w:hAnsi="Times New Roman" w:cs="Times New Roman"/>
              </w:rPr>
              <w:t>(</w:t>
            </w:r>
            <w:r w:rsidRPr="003A0396">
              <w:rPr>
                <w:rFonts w:ascii="Times New Roman" w:hAnsi="Times New Roman" w:cs="Times New Roman"/>
              </w:rPr>
              <w:t>if applicable</w:t>
            </w:r>
            <w:r w:rsidR="00547C77">
              <w:rPr>
                <w:rFonts w:ascii="Times New Roman" w:hAnsi="Times New Roman" w:cs="Times New Roman"/>
              </w:rPr>
              <w:t>)</w:t>
            </w:r>
            <w:r w:rsidRPr="003A0396">
              <w:rPr>
                <w:rFonts w:ascii="Times New Roman" w:hAnsi="Times New Roman" w:cs="Times New Roman"/>
                <w:b/>
                <w:bCs/>
              </w:rPr>
              <w:t xml:space="preserve"> </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E699F2" w14:textId="696B2C55" w:rsidR="00A2760B" w:rsidRPr="009A0525" w:rsidRDefault="009A0525" w:rsidP="009A0525">
            <w:pPr>
              <w:pStyle w:val="Default"/>
              <w:ind w:left="-720" w:firstLine="720"/>
              <w:rPr>
                <w:rFonts w:ascii="Times New Roman" w:hAnsi="Times New Roman" w:cs="Times New Roman"/>
                <w:color w:val="auto"/>
              </w:rPr>
            </w:pPr>
            <w:r w:rsidRPr="009A0525">
              <w:rPr>
                <w:rFonts w:ascii="Times New Roman" w:hAnsi="Times New Roman" w:cs="Times New Roman"/>
              </w:rPr>
              <w:t>300028-025</w:t>
            </w:r>
          </w:p>
        </w:tc>
      </w:tr>
    </w:tbl>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6"/>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7"/>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proofErr w:type="spellStart"/>
            <w:r w:rsidR="007E4194" w:rsidRPr="00875955">
              <w:rPr>
                <w:rFonts w:ascii="Times New Roman" w:hAnsi="Times New Roman"/>
              </w:rPr>
              <w:t>Authorised</w:t>
            </w:r>
            <w:proofErr w:type="spellEnd"/>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w:t>
            </w:r>
            <w:proofErr w:type="spellStart"/>
            <w:r w:rsidR="25CD08DC" w:rsidRPr="00875955">
              <w:rPr>
                <w:rFonts w:ascii="Times New Roman" w:hAnsi="Times New Roman"/>
              </w:rPr>
              <w:t>Authori</w:t>
            </w:r>
            <w:r w:rsidR="39C18A17" w:rsidRPr="00875955">
              <w:rPr>
                <w:rFonts w:ascii="Times New Roman" w:hAnsi="Times New Roman"/>
              </w:rPr>
              <w:t>s</w:t>
            </w:r>
            <w:r w:rsidR="25CD08DC" w:rsidRPr="00875955">
              <w:rPr>
                <w:rFonts w:ascii="Times New Roman" w:hAnsi="Times New Roman"/>
              </w:rPr>
              <w:t>ed</w:t>
            </w:r>
            <w:proofErr w:type="spellEnd"/>
            <w:r w:rsidR="25CD08DC" w:rsidRPr="00875955">
              <w:rPr>
                <w:rFonts w:ascii="Times New Roman" w:hAnsi="Times New Roman"/>
              </w:rPr>
              <w:t xml:space="preserve">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721C278E"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w:t>
      </w:r>
      <w:proofErr w:type="gramStart"/>
      <w:r w:rsidRPr="16E9010B">
        <w:rPr>
          <w:rFonts w:ascii="Times New Roman" w:hAnsi="Times New Roman" w:cs="Times New Roman"/>
        </w:rPr>
        <w:t>of</w:t>
      </w:r>
      <w:proofErr w:type="gramEnd"/>
      <w:r w:rsidRPr="16E9010B">
        <w:rPr>
          <w:rFonts w:ascii="Times New Roman" w:hAnsi="Times New Roman" w:cs="Times New Roman"/>
        </w:rPr>
        <w:t xml:space="preserve">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FEBFD2B" w:rsidRPr="16E9010B">
        <w:rPr>
          <w:rFonts w:ascii="Times New Roman" w:hAnsi="Times New Roman" w:cs="Times New Roman"/>
          <w:u w:val="single"/>
        </w:rPr>
        <w:t>attached</w:t>
      </w:r>
      <w:r w:rsidR="0DEA90DA" w:rsidRPr="16E9010B">
        <w:rPr>
          <w:rFonts w:ascii="Times New Roman" w:hAnsi="Times New Roman" w:cs="Times New Roman"/>
        </w:rPr>
        <w:t xml:space="preserve"> but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815645">
        <w:rPr>
          <w:rFonts w:ascii="Times New Roman" w:hAnsi="Times New Roman" w:cs="Times New Roman"/>
          <w:color w:val="auto"/>
        </w:rPr>
        <w:t xml:space="preserve">Maximum </w:t>
      </w:r>
      <w:r w:rsidR="0050506C" w:rsidRPr="00925C6B">
        <w:rPr>
          <w:rFonts w:ascii="Times New Roman" w:hAnsi="Times New Roman" w:cs="Times New Roman"/>
          <w:i/>
          <w:iCs/>
          <w:color w:val="auto"/>
        </w:rPr>
        <w:t>500</w:t>
      </w:r>
      <w:r w:rsidR="251EC280" w:rsidRPr="00925C6B">
        <w:rPr>
          <w:rFonts w:ascii="Times New Roman" w:hAnsi="Times New Roman" w:cs="Times New Roman"/>
          <w:color w:val="auto"/>
        </w:rPr>
        <w:t xml:space="preserve"> </w:t>
      </w:r>
      <w:r w:rsidR="3903CB53" w:rsidRPr="00925C6B">
        <w:rPr>
          <w:rFonts w:ascii="Times New Roman" w:hAnsi="Times New Roman" w:cs="Times New Roman"/>
          <w:color w:val="auto"/>
        </w:rPr>
        <w:t>words</w:t>
      </w:r>
      <w:r w:rsidR="00547C77">
        <w:rPr>
          <w:rFonts w:ascii="Times New Roman" w:hAnsi="Times New Roman" w:cs="Times New Roman"/>
        </w:rPr>
        <w:t>]</w:t>
      </w:r>
      <w:r w:rsidR="00815645" w:rsidRPr="00815645">
        <w:rPr>
          <w:rFonts w:ascii="Times New Roman" w:hAnsi="Times New Roman" w:cs="Times New Roman"/>
          <w:color w:val="auto"/>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8"/>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proofErr w:type="spellStart"/>
            <w:r w:rsidRPr="004E2ABE">
              <w:t>Authorised</w:t>
            </w:r>
            <w:proofErr w:type="spellEnd"/>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 xml:space="preserve">of </w:t>
            </w:r>
            <w:proofErr w:type="spellStart"/>
            <w:r w:rsidRPr="004E2ABE">
              <w:rPr>
                <w:rFonts w:eastAsiaTheme="minorEastAsia"/>
              </w:rPr>
              <w:t>Authorised</w:t>
            </w:r>
            <w:proofErr w:type="spellEnd"/>
            <w:r w:rsidRPr="004E2ABE">
              <w:rPr>
                <w:rFonts w:eastAsiaTheme="minorEastAsia"/>
              </w:rPr>
              <w:t xml:space="preserve">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6337A4">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6337A4">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6337A4">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6337A4">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1E6DF4E0"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proofErr w:type="gramStart"/>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w:t>
      </w:r>
      <w:proofErr w:type="gramEnd"/>
      <w:r w:rsidR="11503988">
        <w:rPr>
          <w:rFonts w:ascii="Times New Roman" w:hAnsi="Times New Roman" w:cs="Times New Roman"/>
        </w:rPr>
        <w:t xml:space="preserve">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9"/>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 xml:space="preserve">(Maximum </w:t>
      </w:r>
      <w:r w:rsidR="21CCCDDB">
        <w:rPr>
          <w:rFonts w:ascii="Times New Roman" w:hAnsi="Times New Roman" w:cs="Times New Roman"/>
        </w:rPr>
        <w:t>1</w:t>
      </w:r>
      <w:r w:rsidR="0C80D571" w:rsidRPr="0E6013C1">
        <w:rPr>
          <w:rFonts w:ascii="Times New Roman" w:hAnsi="Times New Roman" w:cs="Times New Roman"/>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70BB9E84" w:rsidR="00F863A3" w:rsidRPr="00875955" w:rsidRDefault="5F8EB4A4" w:rsidP="00F863A3">
      <w:pPr>
        <w:pStyle w:val="Default"/>
        <w:jc w:val="both"/>
        <w:rPr>
          <w:rFonts w:ascii="Times New Roman" w:hAnsi="Times New Roman" w:cs="Times New Roman"/>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(Maximum</w:t>
      </w:r>
      <w:r w:rsidR="565036E9" w:rsidRPr="00925C6B">
        <w:rPr>
          <w:rFonts w:ascii="Times New Roman" w:hAnsi="Times New Roman" w:cs="Times New Roman"/>
          <w:color w:val="auto"/>
        </w:rPr>
        <w:t xml:space="preserve"> </w:t>
      </w:r>
      <w:r w:rsidR="0050506C" w:rsidRPr="00925C6B">
        <w:rPr>
          <w:rFonts w:ascii="Times New Roman" w:hAnsi="Times New Roman" w:cs="Times New Roman"/>
          <w:i/>
          <w:iCs/>
          <w:color w:val="auto"/>
        </w:rPr>
        <w:t>500</w:t>
      </w:r>
      <w:r w:rsidR="565036E9" w:rsidRPr="00925C6B">
        <w:rPr>
          <w:rFonts w:ascii="Times New Roman" w:hAnsi="Times New Roman" w:cs="Times New Roman"/>
          <w:color w:val="auto"/>
        </w:rPr>
        <w:t xml:space="preserve"> </w:t>
      </w:r>
      <w:r w:rsidR="565036E9" w:rsidRPr="16E9010B">
        <w:rPr>
          <w:rFonts w:ascii="Times New Roman" w:hAnsi="Times New Roman" w:cs="Times New Roman"/>
        </w:rPr>
        <w:t>words for each entity)</w:t>
      </w:r>
      <w:r w:rsidR="00151533">
        <w:rPr>
          <w:rFonts w:ascii="Times New Roman" w:hAnsi="Times New Roman" w:cs="Times New Roman"/>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5A84499F" w:rsidR="00F863A3" w:rsidRPr="00875955" w:rsidRDefault="006337A4"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4D4163">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w:t>
      </w:r>
      <w:proofErr w:type="gramStart"/>
      <w:r w:rsidR="000320BB" w:rsidRPr="5BDF1E1C">
        <w:rPr>
          <w:rFonts w:ascii="Times New Roman" w:hAnsi="Times New Roman" w:cs="Times New Roman"/>
        </w:rPr>
        <w:t>in</w:t>
      </w:r>
      <w:proofErr w:type="gramEnd"/>
      <w:r w:rsidR="000320BB" w:rsidRPr="5BDF1E1C">
        <w:rPr>
          <w:rFonts w:ascii="Times New Roman" w:hAnsi="Times New Roman" w:cs="Times New Roman"/>
        </w:rPr>
        <w:t xml:space="preserve">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6337A4"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6337A4"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6337A4"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10"/>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6337A4"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11"/>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6337A4"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12"/>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13"/>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0554BE70" w:rsidR="00F863A3" w:rsidRDefault="20C731C3" w:rsidP="00C74341">
      <w:pPr>
        <w:pStyle w:val="Default"/>
        <w:jc w:val="both"/>
        <w:rPr>
          <w:rFonts w:ascii="Times New Roman" w:hAnsi="Times New Roman" w:cs="Times New Roman"/>
          <w:color w:val="auto"/>
        </w:rPr>
      </w:pPr>
      <w:r w:rsidRPr="61A5C33A">
        <w:rPr>
          <w:rFonts w:ascii="Times New Roman" w:hAnsi="Times New Roman" w:cs="Times New Roman"/>
          <w:color w:val="auto"/>
        </w:rPr>
        <w:t>Please select the most recent and relevant projects to demonstrate the entity’s technical qualifications, technical experience, and geographical experience</w:t>
      </w:r>
      <w:r w:rsidRPr="00925C6B">
        <w:rPr>
          <w:rFonts w:ascii="Times New Roman" w:hAnsi="Times New Roman" w:cs="Times New Roman"/>
          <w:color w:val="auto"/>
        </w:rPr>
        <w:t xml:space="preserve"> </w:t>
      </w:r>
      <w:r w:rsidR="00EC7D01" w:rsidRPr="00925C6B">
        <w:rPr>
          <w:rFonts w:ascii="Times New Roman" w:hAnsi="Times New Roman" w:cs="Times New Roman"/>
          <w:color w:val="auto"/>
        </w:rPr>
        <w:t>[</w:t>
      </w:r>
      <w:r w:rsidR="0050506C" w:rsidRPr="00925C6B">
        <w:rPr>
          <w:rFonts w:ascii="Times New Roman" w:hAnsi="Times New Roman" w:cs="Times New Roman"/>
          <w:color w:val="auto"/>
        </w:rPr>
        <w:t xml:space="preserve">maximum </w:t>
      </w:r>
      <w:r w:rsidR="0050506C" w:rsidRPr="00925C6B">
        <w:rPr>
          <w:rFonts w:ascii="Times New Roman" w:hAnsi="Times New Roman" w:cs="Times New Roman"/>
          <w:i/>
          <w:iCs/>
          <w:color w:val="auto"/>
        </w:rPr>
        <w:t>10</w:t>
      </w:r>
      <w:r w:rsidRPr="00925C6B">
        <w:rPr>
          <w:rFonts w:ascii="Times New Roman" w:hAnsi="Times New Roman" w:cs="Times New Roman"/>
          <w:color w:val="auto"/>
        </w:rPr>
        <w:t xml:space="preserve"> projects within the last </w:t>
      </w:r>
      <w:r w:rsidR="0050506C" w:rsidRPr="00925C6B">
        <w:rPr>
          <w:rFonts w:ascii="Times New Roman" w:hAnsi="Times New Roman" w:cs="Times New Roman"/>
          <w:i/>
          <w:iCs/>
          <w:color w:val="auto"/>
        </w:rPr>
        <w:t xml:space="preserve">5 </w:t>
      </w:r>
      <w:r w:rsidRPr="00925C6B">
        <w:rPr>
          <w:rFonts w:ascii="Times New Roman" w:hAnsi="Times New Roman" w:cs="Times New Roman"/>
          <w:color w:val="auto"/>
        </w:rPr>
        <w:t>years</w:t>
      </w:r>
      <w:r w:rsidR="00D22760" w:rsidRPr="00925C6B">
        <w:rPr>
          <w:rFonts w:ascii="Times New Roman" w:hAnsi="Times New Roman" w:cs="Times New Roman"/>
          <w:color w:val="auto"/>
        </w:rPr>
        <w:t>]</w:t>
      </w:r>
      <w:r w:rsidR="0094013E" w:rsidRPr="00925C6B">
        <w:rPr>
          <w:rFonts w:ascii="Times New Roman" w:hAnsi="Times New Roman" w:cs="Times New Roman"/>
          <w:color w:val="auto"/>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4"/>
            </w:r>
          </w:p>
        </w:tc>
        <w:tc>
          <w:tcPr>
            <w:tcW w:w="3454"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43"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7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5"/>
            </w:r>
          </w:p>
        </w:tc>
      </w:tr>
      <w:tr w:rsidR="16E9010B" w:rsidRPr="00192A09" w14:paraId="28D906E1"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454"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454"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454"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7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454"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7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454"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454"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454"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r w:rsidR="16E9010B" w:rsidRPr="00192A09" w14:paraId="4EF3099E"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0BBF83C" w14:textId="77777777" w:rsidR="16E9010B" w:rsidRPr="00192A09" w:rsidRDefault="16E9010B" w:rsidP="16E9010B">
            <w:pPr>
              <w:rPr>
                <w:color w:val="000000" w:themeColor="text1"/>
              </w:rPr>
            </w:pPr>
            <w:r w:rsidRPr="00192A09">
              <w:rPr>
                <w:color w:val="000000" w:themeColor="text1"/>
              </w:rPr>
              <w:t>8</w:t>
            </w:r>
          </w:p>
        </w:tc>
        <w:tc>
          <w:tcPr>
            <w:tcW w:w="3454" w:type="dxa"/>
            <w:tcBorders>
              <w:top w:val="single" w:sz="4" w:space="0" w:color="auto"/>
              <w:left w:val="single" w:sz="4" w:space="0" w:color="auto"/>
              <w:bottom w:val="single" w:sz="4" w:space="0" w:color="auto"/>
              <w:right w:val="single" w:sz="4" w:space="0" w:color="auto"/>
            </w:tcBorders>
            <w:vAlign w:val="bottom"/>
          </w:tcPr>
          <w:p w14:paraId="6455B6F1"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4F987B94"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0388382E"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68BDF9B6"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09D01A2E" w14:textId="77777777" w:rsidR="16E9010B" w:rsidRPr="00192A09" w:rsidRDefault="16E9010B" w:rsidP="16E9010B">
            <w:pPr>
              <w:rPr>
                <w:color w:val="000000" w:themeColor="text1"/>
              </w:rPr>
            </w:pPr>
          </w:p>
        </w:tc>
      </w:tr>
      <w:tr w:rsidR="16E9010B" w:rsidRPr="00192A09" w14:paraId="11BE83B7"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26C7F409" w14:textId="77777777" w:rsidR="16E9010B" w:rsidRPr="00192A09" w:rsidRDefault="16E9010B" w:rsidP="16E9010B">
            <w:pPr>
              <w:rPr>
                <w:color w:val="000000" w:themeColor="text1"/>
              </w:rPr>
            </w:pPr>
            <w:r w:rsidRPr="00192A09">
              <w:rPr>
                <w:color w:val="000000" w:themeColor="text1"/>
              </w:rPr>
              <w:t>9</w:t>
            </w:r>
          </w:p>
        </w:tc>
        <w:tc>
          <w:tcPr>
            <w:tcW w:w="3454" w:type="dxa"/>
            <w:tcBorders>
              <w:top w:val="single" w:sz="4" w:space="0" w:color="auto"/>
              <w:left w:val="single" w:sz="4" w:space="0" w:color="auto"/>
              <w:bottom w:val="single" w:sz="4" w:space="0" w:color="auto"/>
              <w:right w:val="single" w:sz="4" w:space="0" w:color="auto"/>
            </w:tcBorders>
            <w:vAlign w:val="bottom"/>
          </w:tcPr>
          <w:p w14:paraId="13B706AD"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3AE9DEAA"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12B05E7F"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712F230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0E7206A9" w14:textId="77777777" w:rsidR="16E9010B" w:rsidRPr="00192A09" w:rsidRDefault="16E9010B" w:rsidP="16E9010B">
            <w:pPr>
              <w:rPr>
                <w:color w:val="000000" w:themeColor="text1"/>
              </w:rPr>
            </w:pPr>
          </w:p>
        </w:tc>
      </w:tr>
      <w:tr w:rsidR="16E9010B" w:rsidRPr="00192A09" w14:paraId="1A1F2E76"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18A42D4" w14:textId="77777777" w:rsidR="16E9010B" w:rsidRPr="00192A09" w:rsidRDefault="16E9010B" w:rsidP="16E9010B">
            <w:pPr>
              <w:rPr>
                <w:color w:val="000000" w:themeColor="text1"/>
              </w:rPr>
            </w:pPr>
            <w:r w:rsidRPr="00192A09">
              <w:rPr>
                <w:color w:val="000000" w:themeColor="text1"/>
              </w:rPr>
              <w:t>10</w:t>
            </w:r>
          </w:p>
        </w:tc>
        <w:tc>
          <w:tcPr>
            <w:tcW w:w="3454" w:type="dxa"/>
            <w:tcBorders>
              <w:top w:val="single" w:sz="4" w:space="0" w:color="auto"/>
              <w:left w:val="single" w:sz="4" w:space="0" w:color="auto"/>
              <w:bottom w:val="single" w:sz="4" w:space="0" w:color="auto"/>
              <w:right w:val="single" w:sz="4" w:space="0" w:color="auto"/>
            </w:tcBorders>
            <w:vAlign w:val="bottom"/>
          </w:tcPr>
          <w:p w14:paraId="0EBA0EF0"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261A4167"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453C0BB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DA15CB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A48D616"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lastRenderedPageBreak/>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6"/>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lastRenderedPageBreak/>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 xml:space="preserve">(Note to Firm: indicate your key position role, for </w:t>
            </w:r>
            <w:proofErr w:type="gramStart"/>
            <w:r w:rsidRPr="00B44FDE">
              <w:rPr>
                <w:i/>
                <w:iCs/>
                <w:color w:val="00B050"/>
              </w:rPr>
              <w:t>example, whether</w:t>
            </w:r>
            <w:proofErr w:type="gramEnd"/>
            <w:r w:rsidRPr="00B44FDE">
              <w:rPr>
                <w:i/>
                <w:iCs/>
                <w:color w:val="00B050"/>
              </w:rPr>
              <w:t xml:space="preserve">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56BBA6CA" w14:textId="77777777" w:rsidR="00925C6B" w:rsidRDefault="00925C6B" w:rsidP="16E9010B">
      <w:pPr>
        <w:pStyle w:val="Default"/>
        <w:jc w:val="both"/>
        <w:rPr>
          <w:rFonts w:ascii="Times New Roman" w:hAnsi="Times New Roman" w:cs="Times New Roman"/>
          <w:color w:val="00B05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00925C6B" w14:paraId="07A2F529" w14:textId="77777777" w:rsidTr="00925C6B">
        <w:trPr>
          <w:trHeight w:val="832"/>
        </w:trPr>
        <w:tc>
          <w:tcPr>
            <w:tcW w:w="9445" w:type="dxa"/>
            <w:gridSpan w:val="2"/>
          </w:tcPr>
          <w:p w14:paraId="66E2033C" w14:textId="3EE0230B" w:rsidR="00925C6B" w:rsidRDefault="00925C6B" w:rsidP="00925C6B">
            <w:r>
              <w:t>PN 3</w:t>
            </w:r>
          </w:p>
        </w:tc>
      </w:tr>
      <w:tr w:rsidR="00925C6B" w14:paraId="3A137E6D" w14:textId="77777777" w:rsidTr="00925C6B">
        <w:trPr>
          <w:trHeight w:val="832"/>
        </w:trPr>
        <w:tc>
          <w:tcPr>
            <w:tcW w:w="2965" w:type="dxa"/>
          </w:tcPr>
          <w:p w14:paraId="11A3C9A3" w14:textId="77777777" w:rsidR="00925C6B" w:rsidRDefault="00925C6B" w:rsidP="00925C6B">
            <w:r>
              <w:t>Project Title</w:t>
            </w:r>
          </w:p>
        </w:tc>
        <w:tc>
          <w:tcPr>
            <w:tcW w:w="6480" w:type="dxa"/>
          </w:tcPr>
          <w:p w14:paraId="537B3E57" w14:textId="77777777" w:rsidR="00925C6B" w:rsidRDefault="00925C6B" w:rsidP="00925C6B"/>
        </w:tc>
      </w:tr>
      <w:tr w:rsidR="00925C6B" w14:paraId="7F5D1399" w14:textId="77777777" w:rsidTr="00925C6B">
        <w:trPr>
          <w:trHeight w:val="832"/>
        </w:trPr>
        <w:tc>
          <w:tcPr>
            <w:tcW w:w="2965" w:type="dxa"/>
          </w:tcPr>
          <w:p w14:paraId="18E5E7E1" w14:textId="77777777" w:rsidR="00925C6B" w:rsidRDefault="00925C6B" w:rsidP="00925C6B">
            <w:r>
              <w:lastRenderedPageBreak/>
              <w:t>Country/Region</w:t>
            </w:r>
          </w:p>
        </w:tc>
        <w:tc>
          <w:tcPr>
            <w:tcW w:w="6480" w:type="dxa"/>
          </w:tcPr>
          <w:p w14:paraId="46FD52C4" w14:textId="77777777" w:rsidR="00925C6B" w:rsidRDefault="00925C6B" w:rsidP="00925C6B"/>
        </w:tc>
      </w:tr>
      <w:tr w:rsidR="00925C6B" w14:paraId="5C53FF7F" w14:textId="77777777" w:rsidTr="00925C6B">
        <w:trPr>
          <w:trHeight w:val="832"/>
        </w:trPr>
        <w:tc>
          <w:tcPr>
            <w:tcW w:w="2965" w:type="dxa"/>
          </w:tcPr>
          <w:p w14:paraId="30C5D217" w14:textId="77777777" w:rsidR="00925C6B" w:rsidRDefault="00925C6B" w:rsidP="00925C6B">
            <w:r>
              <w:t>Start Date</w:t>
            </w:r>
          </w:p>
        </w:tc>
        <w:tc>
          <w:tcPr>
            <w:tcW w:w="6480" w:type="dxa"/>
          </w:tcPr>
          <w:p w14:paraId="3019796C" w14:textId="77777777" w:rsidR="00925C6B" w:rsidRDefault="00925C6B" w:rsidP="00925C6B"/>
        </w:tc>
      </w:tr>
      <w:tr w:rsidR="00925C6B" w14:paraId="4EA2FDD3" w14:textId="77777777" w:rsidTr="00925C6B">
        <w:trPr>
          <w:trHeight w:val="832"/>
        </w:trPr>
        <w:tc>
          <w:tcPr>
            <w:tcW w:w="2965" w:type="dxa"/>
          </w:tcPr>
          <w:p w14:paraId="1D7D8E1F" w14:textId="77777777" w:rsidR="00925C6B" w:rsidRDefault="00925C6B" w:rsidP="00925C6B">
            <w:r>
              <w:t>Completion Date</w:t>
            </w:r>
          </w:p>
        </w:tc>
        <w:tc>
          <w:tcPr>
            <w:tcW w:w="6480" w:type="dxa"/>
          </w:tcPr>
          <w:p w14:paraId="74C1ECB6" w14:textId="77777777" w:rsidR="00925C6B" w:rsidRDefault="00925C6B" w:rsidP="00925C6B"/>
        </w:tc>
      </w:tr>
      <w:tr w:rsidR="00925C6B" w14:paraId="2325F4EE" w14:textId="77777777" w:rsidTr="00925C6B">
        <w:trPr>
          <w:trHeight w:val="832"/>
        </w:trPr>
        <w:tc>
          <w:tcPr>
            <w:tcW w:w="2965" w:type="dxa"/>
          </w:tcPr>
          <w:p w14:paraId="5DF05D4B" w14:textId="77777777" w:rsidR="00925C6B" w:rsidRDefault="00925C6B" w:rsidP="00925C6B">
            <w:r>
              <w:t>Continuous/Intermittent</w:t>
            </w:r>
          </w:p>
        </w:tc>
        <w:tc>
          <w:tcPr>
            <w:tcW w:w="6480" w:type="dxa"/>
          </w:tcPr>
          <w:p w14:paraId="6937F7AF" w14:textId="77777777" w:rsidR="00925C6B" w:rsidRDefault="00925C6B" w:rsidP="00925C6B"/>
        </w:tc>
      </w:tr>
      <w:tr w:rsidR="00925C6B" w14:paraId="47C41BE5" w14:textId="77777777" w:rsidTr="00925C6B">
        <w:trPr>
          <w:trHeight w:val="777"/>
        </w:trPr>
        <w:tc>
          <w:tcPr>
            <w:tcW w:w="2965" w:type="dxa"/>
          </w:tcPr>
          <w:p w14:paraId="023207B6" w14:textId="77777777" w:rsidR="00925C6B" w:rsidRDefault="00925C6B" w:rsidP="00925C6B">
            <w:r w:rsidRPr="16E9010B">
              <w:rPr>
                <w:color w:val="000000" w:themeColor="text1"/>
              </w:rPr>
              <w:t xml:space="preserve">Contracting Party </w:t>
            </w:r>
          </w:p>
        </w:tc>
        <w:tc>
          <w:tcPr>
            <w:tcW w:w="6480" w:type="dxa"/>
          </w:tcPr>
          <w:p w14:paraId="545E7BE6" w14:textId="77777777" w:rsidR="00925C6B" w:rsidRDefault="00925C6B" w:rsidP="00925C6B"/>
        </w:tc>
      </w:tr>
      <w:tr w:rsidR="00925C6B" w14:paraId="65671C6B" w14:textId="77777777" w:rsidTr="00925C6B">
        <w:trPr>
          <w:trHeight w:val="970"/>
        </w:trPr>
        <w:tc>
          <w:tcPr>
            <w:tcW w:w="2965" w:type="dxa"/>
          </w:tcPr>
          <w:p w14:paraId="496EFBE7" w14:textId="77777777" w:rsidR="00925C6B" w:rsidRDefault="00925C6B" w:rsidP="00925C6B">
            <w:r>
              <w:t>Entity</w:t>
            </w:r>
          </w:p>
        </w:tc>
        <w:tc>
          <w:tcPr>
            <w:tcW w:w="6480" w:type="dxa"/>
          </w:tcPr>
          <w:p w14:paraId="41C2B358" w14:textId="77777777" w:rsidR="00925C6B" w:rsidRPr="00B44FDE" w:rsidRDefault="00925C6B" w:rsidP="00925C6B">
            <w:pPr>
              <w:jc w:val="both"/>
              <w:rPr>
                <w:i/>
                <w:iCs/>
                <w:color w:val="00B050"/>
              </w:rPr>
            </w:pPr>
            <w:r w:rsidRPr="00B44FDE">
              <w:rPr>
                <w:i/>
                <w:iCs/>
                <w:color w:val="00B050"/>
              </w:rPr>
              <w:t>(Note to Firm: indicate name of the Lead Consulting Firm/JV partner)</w:t>
            </w:r>
          </w:p>
        </w:tc>
      </w:tr>
      <w:tr w:rsidR="00925C6B" w14:paraId="6423D712" w14:textId="77777777" w:rsidTr="00925C6B">
        <w:trPr>
          <w:trHeight w:val="800"/>
        </w:trPr>
        <w:tc>
          <w:tcPr>
            <w:tcW w:w="2965" w:type="dxa"/>
          </w:tcPr>
          <w:p w14:paraId="3FBA32D3" w14:textId="77777777" w:rsidR="00925C6B" w:rsidRDefault="00925C6B" w:rsidP="00925C6B">
            <w:r>
              <w:t>Funding Source</w:t>
            </w:r>
          </w:p>
        </w:tc>
        <w:tc>
          <w:tcPr>
            <w:tcW w:w="6480" w:type="dxa"/>
          </w:tcPr>
          <w:p w14:paraId="653CAF74" w14:textId="77777777" w:rsidR="00925C6B" w:rsidRPr="00B44FDE" w:rsidRDefault="00925C6B" w:rsidP="00925C6B">
            <w:pPr>
              <w:jc w:val="both"/>
              <w:rPr>
                <w:i/>
                <w:iCs/>
                <w:color w:val="00B050"/>
              </w:rPr>
            </w:pPr>
            <w:r w:rsidRPr="00B44FDE">
              <w:rPr>
                <w:i/>
                <w:iCs/>
                <w:color w:val="00B050"/>
              </w:rPr>
              <w:t>(Note to Firm: indicate, for example, whether from MDB, Private Sector, Public Sector, etc.)</w:t>
            </w:r>
          </w:p>
        </w:tc>
      </w:tr>
      <w:tr w:rsidR="00925C6B" w14:paraId="05A73468" w14:textId="77777777" w:rsidTr="00925C6B">
        <w:trPr>
          <w:trHeight w:val="970"/>
        </w:trPr>
        <w:tc>
          <w:tcPr>
            <w:tcW w:w="2965" w:type="dxa"/>
          </w:tcPr>
          <w:p w14:paraId="4DFEB6E3" w14:textId="77777777" w:rsidR="00925C6B" w:rsidRDefault="00925C6B" w:rsidP="00925C6B">
            <w:r>
              <w:t>Value of Contract in USD</w:t>
            </w:r>
          </w:p>
        </w:tc>
        <w:tc>
          <w:tcPr>
            <w:tcW w:w="6480" w:type="dxa"/>
          </w:tcPr>
          <w:p w14:paraId="3FBB0B24" w14:textId="77777777" w:rsidR="00925C6B" w:rsidRDefault="00925C6B" w:rsidP="00925C6B"/>
        </w:tc>
      </w:tr>
      <w:tr w:rsidR="00925C6B" w14:paraId="04A63F98" w14:textId="77777777" w:rsidTr="00925C6B">
        <w:trPr>
          <w:trHeight w:val="970"/>
        </w:trPr>
        <w:tc>
          <w:tcPr>
            <w:tcW w:w="2965" w:type="dxa"/>
          </w:tcPr>
          <w:p w14:paraId="7A922277" w14:textId="77777777" w:rsidR="00925C6B" w:rsidRDefault="00925C6B" w:rsidP="00925C6B">
            <w:r>
              <w:t>Value of Services provided by the entity in USD</w:t>
            </w:r>
          </w:p>
        </w:tc>
        <w:tc>
          <w:tcPr>
            <w:tcW w:w="6480" w:type="dxa"/>
          </w:tcPr>
          <w:p w14:paraId="53412145" w14:textId="77777777" w:rsidR="00925C6B" w:rsidRDefault="00925C6B" w:rsidP="00925C6B"/>
        </w:tc>
      </w:tr>
      <w:tr w:rsidR="00925C6B" w14:paraId="01DB5110" w14:textId="77777777" w:rsidTr="00925C6B">
        <w:trPr>
          <w:trHeight w:val="1349"/>
        </w:trPr>
        <w:tc>
          <w:tcPr>
            <w:tcW w:w="2965" w:type="dxa"/>
          </w:tcPr>
          <w:p w14:paraId="78E2506E" w14:textId="77777777" w:rsidR="00925C6B" w:rsidRDefault="00925C6B" w:rsidP="00925C6B">
            <w:r>
              <w:t>Description</w:t>
            </w:r>
          </w:p>
        </w:tc>
        <w:tc>
          <w:tcPr>
            <w:tcW w:w="6480" w:type="dxa"/>
          </w:tcPr>
          <w:p w14:paraId="1D347E3B" w14:textId="77777777" w:rsidR="00925C6B" w:rsidRDefault="00925C6B" w:rsidP="00925C6B">
            <w:pPr>
              <w:jc w:val="both"/>
              <w:rPr>
                <w:i/>
                <w:iCs/>
              </w:rPr>
            </w:pPr>
            <w:r w:rsidRPr="00B44FDE">
              <w:rPr>
                <w:i/>
                <w:iCs/>
                <w:color w:val="00B050"/>
              </w:rPr>
              <w:t xml:space="preserve">(Note to Firm: indicate your key position role, for </w:t>
            </w:r>
            <w:proofErr w:type="gramStart"/>
            <w:r w:rsidRPr="00B44FDE">
              <w:rPr>
                <w:i/>
                <w:iCs/>
                <w:color w:val="00B050"/>
              </w:rPr>
              <w:t>example, whether</w:t>
            </w:r>
            <w:proofErr w:type="gramEnd"/>
            <w:r w:rsidRPr="00B44FDE">
              <w:rPr>
                <w:i/>
                <w:iCs/>
                <w:color w:val="00B050"/>
              </w:rPr>
              <w:t xml:space="preserve"> Consulting Firm, JV partner or sub-contractor and inputs in person-months and describe the types of activities undertaken)</w:t>
            </w:r>
          </w:p>
        </w:tc>
      </w:tr>
      <w:tr w:rsidR="00925C6B" w14:paraId="1B6F5AD5" w14:textId="77777777" w:rsidTr="00925C6B">
        <w:trPr>
          <w:trHeight w:val="1104"/>
        </w:trPr>
        <w:tc>
          <w:tcPr>
            <w:tcW w:w="2965" w:type="dxa"/>
          </w:tcPr>
          <w:p w14:paraId="55C18C0F" w14:textId="77777777" w:rsidR="00925C6B" w:rsidRDefault="00925C6B" w:rsidP="00925C6B">
            <w:r>
              <w:t xml:space="preserve">Point of Contact of </w:t>
            </w:r>
            <w:r w:rsidRPr="16E9010B">
              <w:rPr>
                <w:color w:val="000000" w:themeColor="text1"/>
              </w:rPr>
              <w:t xml:space="preserve">Contracting Party </w:t>
            </w:r>
          </w:p>
        </w:tc>
        <w:tc>
          <w:tcPr>
            <w:tcW w:w="6480" w:type="dxa"/>
          </w:tcPr>
          <w:p w14:paraId="7D26EC98" w14:textId="77777777" w:rsidR="00925C6B" w:rsidRDefault="00925C6B" w:rsidP="00925C6B">
            <w:r>
              <w:t>Name:</w:t>
            </w:r>
          </w:p>
          <w:p w14:paraId="594F8F8F" w14:textId="77777777" w:rsidR="00925C6B" w:rsidRDefault="00925C6B" w:rsidP="00925C6B">
            <w:r>
              <w:t>Contact Number:</w:t>
            </w:r>
          </w:p>
          <w:p w14:paraId="5C434307" w14:textId="77777777" w:rsidR="00925C6B" w:rsidRDefault="00925C6B" w:rsidP="00925C6B">
            <w:r>
              <w:t xml:space="preserve">E-mail address: </w:t>
            </w:r>
          </w:p>
        </w:tc>
      </w:tr>
    </w:tbl>
    <w:p w14:paraId="4F9BCF0A" w14:textId="19FC5773" w:rsidR="00F863A3" w:rsidRPr="00B44FDE" w:rsidRDefault="00925C6B" w:rsidP="16E9010B">
      <w:pPr>
        <w:pStyle w:val="Default"/>
        <w:jc w:val="both"/>
        <w:rPr>
          <w:rFonts w:ascii="Times New Roman" w:hAnsi="Times New Roman" w:cs="Times New Roman"/>
          <w:color w:val="00B050"/>
        </w:rPr>
      </w:pPr>
      <w:r w:rsidRPr="61A5C33A">
        <w:rPr>
          <w:rFonts w:ascii="Times New Roman" w:hAnsi="Times New Roman" w:cs="Times New Roman"/>
          <w:color w:val="00B050"/>
        </w:rPr>
        <w:t xml:space="preserve"> </w:t>
      </w:r>
      <w:r w:rsidR="20C731C3" w:rsidRPr="61A5C33A">
        <w:rPr>
          <w:rFonts w:ascii="Times New Roman" w:hAnsi="Times New Roman" w:cs="Times New Roman"/>
          <w:color w:val="00B050"/>
        </w:rPr>
        <w:t>(</w:t>
      </w:r>
      <w:r w:rsidR="20C731C3" w:rsidRPr="61A5C33A">
        <w:rPr>
          <w:rFonts w:ascii="Times New Roman" w:hAnsi="Times New Roman" w:cs="Times New Roman"/>
          <w:i/>
          <w:iCs/>
          <w:color w:val="00B050"/>
        </w:rPr>
        <w:t>Note to Firm:</w:t>
      </w:r>
      <w:r w:rsidR="20C731C3" w:rsidRPr="61A5C33A">
        <w:rPr>
          <w:rFonts w:ascii="Times New Roman" w:hAnsi="Times New Roman" w:cs="Times New Roman"/>
          <w:color w:val="00B050"/>
        </w:rPr>
        <w:t xml:space="preserve"> </w:t>
      </w:r>
      <w:r w:rsidR="20C731C3"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20C731C3" w:rsidRPr="61A5C33A">
        <w:rPr>
          <w:rFonts w:ascii="Times New Roman" w:hAnsi="Times New Roman" w:cs="Times New Roman"/>
          <w:i/>
          <w:iCs/>
          <w:color w:val="00B050"/>
        </w:rPr>
        <w:t xml:space="preserve"> Project Details tables as necessary with their corresponding PN reference numbers against the Project Summary table.</w:t>
      </w:r>
      <w:r w:rsidR="20C731C3"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014FFCBD"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50506C" w:rsidRPr="00925C6B">
        <w:rPr>
          <w:i/>
          <w:iCs/>
        </w:rPr>
        <w:t xml:space="preserve">5 </w:t>
      </w:r>
      <w:r w:rsidR="00E9570C" w:rsidRPr="00925C6B">
        <w:t xml:space="preserve">years during the period </w:t>
      </w:r>
      <w:r w:rsidR="0050506C" w:rsidRPr="00925C6B">
        <w:t>2021 to 2026</w:t>
      </w:r>
      <w:r w:rsidR="00E23C7D" w:rsidRPr="00925C6B">
        <w:t xml:space="preserve"> </w:t>
      </w:r>
      <w:r w:rsidR="00E9570C" w:rsidRPr="00925C6B">
        <w:t>(including turnover from consulting services and other activities</w:t>
      </w:r>
      <w:r w:rsidR="00E9570C">
        <w:t>,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7"/>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 xml:space="preserve">be complete, including all notes </w:t>
      </w:r>
      <w:proofErr w:type="gramStart"/>
      <w:r w:rsidRPr="00DB0106">
        <w:rPr>
          <w:spacing w:val="-2"/>
        </w:rPr>
        <w:t>to</w:t>
      </w:r>
      <w:proofErr w:type="gramEnd"/>
      <w:r w:rsidRPr="00DB0106">
        <w:rPr>
          <w:spacing w:val="-2"/>
        </w:rPr>
        <w:t xml:space="preserve">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4571B302" w:rsidR="009E316D" w:rsidRPr="00DB0106" w:rsidRDefault="006337A4" w:rsidP="00DB0106">
      <w:pPr>
        <w:widowControl w:val="0"/>
        <w:autoSpaceDE w:val="0"/>
        <w:autoSpaceDN w:val="0"/>
        <w:ind w:left="1440" w:hanging="720"/>
        <w:jc w:val="both"/>
        <w:rPr>
          <w:spacing w:val="-2"/>
        </w:rPr>
      </w:pPr>
      <w:sdt>
        <w:sdtPr>
          <w:id w:val="1760940502"/>
          <w14:checkbox>
            <w14:checked w14:val="0"/>
            <w14:checkedState w14:val="2612" w14:font="MS Gothic"/>
            <w14:uncheckedState w14:val="2610" w14:font="MS Gothic"/>
          </w14:checkbox>
        </w:sdtPr>
        <w:sdtEndPr/>
        <w:sdtContent>
          <w:r w:rsidR="000C0A8E">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8"/>
      </w:r>
      <w:r w:rsidR="2805821E" w:rsidRPr="00DB0106">
        <w:rPr>
          <w:spacing w:val="-2"/>
        </w:rPr>
        <w:t xml:space="preserve"> for the </w:t>
      </w:r>
      <w:r w:rsidR="0050506C" w:rsidRPr="00925C6B">
        <w:rPr>
          <w:i/>
          <w:iCs/>
        </w:rPr>
        <w:t>5</w:t>
      </w:r>
      <w:r w:rsidR="2805821E" w:rsidRPr="00925C6B">
        <w:rPr>
          <w:i/>
          <w:iCs/>
          <w:sz w:val="22"/>
          <w:szCs w:val="22"/>
        </w:rPr>
        <w:t xml:space="preserve"> </w:t>
      </w:r>
      <w:r w:rsidR="2805821E" w:rsidRPr="00925C6B">
        <w:rPr>
          <w:spacing w:val="-2"/>
        </w:rPr>
        <w:t xml:space="preserve">years </w:t>
      </w:r>
      <w:r w:rsidR="2805821E" w:rsidRPr="00DB0106">
        <w:rPr>
          <w:spacing w:val="-2"/>
        </w:rPr>
        <w:t xml:space="preserve">required above; and </w:t>
      </w:r>
      <w:proofErr w:type="gramStart"/>
      <w:r w:rsidR="2805821E" w:rsidRPr="00DB0106">
        <w:rPr>
          <w:spacing w:val="-2"/>
        </w:rPr>
        <w:t>complying</w:t>
      </w:r>
      <w:proofErr w:type="gramEnd"/>
      <w:r w:rsidR="2805821E" w:rsidRPr="00DB0106">
        <w:rPr>
          <w:spacing w:val="-2"/>
        </w:rPr>
        <w:t xml:space="preserve">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9355" w:type="dxa"/>
        <w:tblLayout w:type="fixed"/>
        <w:tblLook w:val="0000" w:firstRow="0" w:lastRow="0" w:firstColumn="0" w:lastColumn="0" w:noHBand="0" w:noVBand="0"/>
      </w:tblPr>
      <w:tblGrid>
        <w:gridCol w:w="3135"/>
        <w:gridCol w:w="1190"/>
        <w:gridCol w:w="1186"/>
        <w:gridCol w:w="1190"/>
        <w:gridCol w:w="1186"/>
        <w:gridCol w:w="1468"/>
      </w:tblGrid>
      <w:tr w:rsidR="0060527C" w:rsidRPr="00317FFB" w14:paraId="0370D4E9" w14:textId="77777777" w:rsidTr="00A10E42">
        <w:trPr>
          <w:trHeight w:hRule="exact" w:val="680"/>
        </w:trPr>
        <w:tc>
          <w:tcPr>
            <w:tcW w:w="3135" w:type="dxa"/>
            <w:vMerge w:val="restart"/>
          </w:tcPr>
          <w:p w14:paraId="74F3F807" w14:textId="77777777" w:rsidR="0060527C" w:rsidRPr="00317FFB" w:rsidRDefault="0060527C" w:rsidP="009A37CD">
            <w:pPr>
              <w:widowControl w:val="0"/>
              <w:autoSpaceDE w:val="0"/>
              <w:autoSpaceDN w:val="0"/>
              <w:jc w:val="center"/>
              <w:rPr>
                <w:b/>
                <w:bCs/>
                <w:spacing w:val="-7"/>
              </w:rPr>
            </w:pPr>
            <w:r w:rsidRPr="1FB3D035">
              <w:rPr>
                <w:b/>
                <w:bCs/>
              </w:rPr>
              <w:t>Financial information in</w:t>
            </w:r>
          </w:p>
          <w:p w14:paraId="4E7F2CFD" w14:textId="518029BF" w:rsidR="0060527C" w:rsidRPr="00317FFB" w:rsidRDefault="7C181200" w:rsidP="009A37CD">
            <w:pPr>
              <w:widowControl w:val="0"/>
              <w:autoSpaceDE w:val="0"/>
              <w:autoSpaceDN w:val="0"/>
              <w:jc w:val="center"/>
              <w:rPr>
                <w:b/>
                <w:bCs/>
                <w:spacing w:val="-10"/>
              </w:rPr>
            </w:pPr>
            <w:r w:rsidRPr="00317FFB">
              <w:rPr>
                <w:b/>
                <w:bCs/>
                <w:spacing w:val="-10"/>
              </w:rPr>
              <w:t>(US</w:t>
            </w:r>
            <w:r>
              <w:rPr>
                <w:b/>
                <w:bCs/>
                <w:spacing w:val="-10"/>
              </w:rPr>
              <w:t>D</w:t>
            </w:r>
            <w:r w:rsidR="00412310">
              <w:rPr>
                <w:rStyle w:val="FootnoteReference"/>
                <w:b/>
                <w:bCs/>
                <w:spacing w:val="-10"/>
              </w:rPr>
              <w:footnoteReference w:id="19"/>
            </w:r>
            <w:r w:rsidRPr="00317FFB">
              <w:rPr>
                <w:b/>
                <w:bCs/>
                <w:spacing w:val="-10"/>
              </w:rPr>
              <w:t xml:space="preserve"> equivalent in 000s)</w:t>
            </w:r>
          </w:p>
        </w:tc>
        <w:tc>
          <w:tcPr>
            <w:tcW w:w="6220" w:type="dxa"/>
            <w:gridSpan w:val="5"/>
          </w:tcPr>
          <w:p w14:paraId="19B3026D" w14:textId="1812A4C1" w:rsidR="0060527C" w:rsidRPr="00317FFB" w:rsidRDefault="0060527C" w:rsidP="0050506C">
            <w:pPr>
              <w:widowControl w:val="0"/>
              <w:autoSpaceDE w:val="0"/>
              <w:autoSpaceDN w:val="0"/>
              <w:jc w:val="center"/>
              <w:rPr>
                <w:b/>
                <w:bCs/>
                <w:spacing w:val="-10"/>
              </w:rPr>
            </w:pPr>
            <w:r w:rsidRPr="00317FFB">
              <w:rPr>
                <w:b/>
                <w:bCs/>
                <w:spacing w:val="-6"/>
              </w:rPr>
              <w:t xml:space="preserve">Historic information for previous </w:t>
            </w:r>
            <w:r w:rsidR="0050506C">
              <w:rPr>
                <w:i/>
                <w:iCs/>
                <w:color w:val="2E74B5" w:themeColor="accent5" w:themeShade="BF"/>
                <w:spacing w:val="-4"/>
              </w:rPr>
              <w:t>5</w:t>
            </w:r>
            <w:r w:rsidRPr="762C9AC1">
              <w:rPr>
                <w:b/>
                <w:bCs/>
                <w:i/>
                <w:iCs/>
                <w:color w:val="2E74B5" w:themeColor="accent5" w:themeShade="BF"/>
                <w:spacing w:val="-4"/>
              </w:rPr>
              <w:t xml:space="preserve"> </w:t>
            </w:r>
            <w:r w:rsidRPr="762C9AC1">
              <w:rPr>
                <w:b/>
                <w:bCs/>
              </w:rPr>
              <w:t>years</w:t>
            </w:r>
          </w:p>
        </w:tc>
      </w:tr>
      <w:tr w:rsidR="0060527C" w:rsidRPr="00317FFB" w14:paraId="4B75CEAA" w14:textId="77777777" w:rsidTr="00A10E42">
        <w:trPr>
          <w:trHeight w:hRule="exact" w:val="347"/>
        </w:trPr>
        <w:tc>
          <w:tcPr>
            <w:tcW w:w="3135" w:type="dxa"/>
            <w:vMerge/>
          </w:tcPr>
          <w:p w14:paraId="1AA4A2CC" w14:textId="77777777" w:rsidR="0060527C" w:rsidRPr="00317FFB" w:rsidRDefault="0060527C" w:rsidP="009A37CD">
            <w:pPr>
              <w:widowControl w:val="0"/>
              <w:autoSpaceDE w:val="0"/>
              <w:autoSpaceDN w:val="0"/>
            </w:pPr>
          </w:p>
        </w:tc>
        <w:tc>
          <w:tcPr>
            <w:tcW w:w="1190" w:type="dxa"/>
          </w:tcPr>
          <w:p w14:paraId="39062FC5" w14:textId="77777777" w:rsidR="0060527C" w:rsidRPr="00317FFB" w:rsidRDefault="0060527C" w:rsidP="009A37CD">
            <w:pPr>
              <w:widowControl w:val="0"/>
              <w:autoSpaceDE w:val="0"/>
              <w:autoSpaceDN w:val="0"/>
              <w:jc w:val="center"/>
              <w:rPr>
                <w:b/>
                <w:spacing w:val="-4"/>
              </w:rPr>
            </w:pPr>
            <w:r w:rsidRPr="00317FFB">
              <w:rPr>
                <w:b/>
                <w:spacing w:val="-4"/>
              </w:rPr>
              <w:t>Year 1</w:t>
            </w:r>
          </w:p>
        </w:tc>
        <w:tc>
          <w:tcPr>
            <w:tcW w:w="1186" w:type="dxa"/>
          </w:tcPr>
          <w:p w14:paraId="3D63733B" w14:textId="77777777" w:rsidR="0060527C" w:rsidRPr="00317FFB" w:rsidRDefault="0060527C" w:rsidP="009A37CD">
            <w:pPr>
              <w:widowControl w:val="0"/>
              <w:autoSpaceDE w:val="0"/>
              <w:autoSpaceDN w:val="0"/>
              <w:jc w:val="center"/>
              <w:rPr>
                <w:b/>
                <w:spacing w:val="-4"/>
              </w:rPr>
            </w:pPr>
            <w:r w:rsidRPr="00317FFB">
              <w:rPr>
                <w:b/>
                <w:spacing w:val="-4"/>
              </w:rPr>
              <w:t>Year 2</w:t>
            </w:r>
          </w:p>
        </w:tc>
        <w:tc>
          <w:tcPr>
            <w:tcW w:w="1190" w:type="dxa"/>
          </w:tcPr>
          <w:p w14:paraId="2B487008" w14:textId="77777777" w:rsidR="0060527C" w:rsidRPr="00317FFB" w:rsidRDefault="0060527C" w:rsidP="009A37CD">
            <w:pPr>
              <w:widowControl w:val="0"/>
              <w:autoSpaceDE w:val="0"/>
              <w:autoSpaceDN w:val="0"/>
              <w:jc w:val="center"/>
              <w:rPr>
                <w:b/>
                <w:spacing w:val="-4"/>
              </w:rPr>
            </w:pPr>
            <w:r w:rsidRPr="00317FFB">
              <w:rPr>
                <w:b/>
                <w:spacing w:val="-4"/>
              </w:rPr>
              <w:t>Year 3</w:t>
            </w:r>
          </w:p>
        </w:tc>
        <w:tc>
          <w:tcPr>
            <w:tcW w:w="1186" w:type="dxa"/>
          </w:tcPr>
          <w:p w14:paraId="14FEB555" w14:textId="77777777" w:rsidR="0060527C" w:rsidRPr="00317FFB" w:rsidRDefault="0060527C" w:rsidP="009A37CD">
            <w:pPr>
              <w:widowControl w:val="0"/>
              <w:autoSpaceDE w:val="0"/>
              <w:autoSpaceDN w:val="0"/>
              <w:jc w:val="center"/>
              <w:rPr>
                <w:b/>
                <w:spacing w:val="-4"/>
              </w:rPr>
            </w:pPr>
            <w:r w:rsidRPr="00317FFB">
              <w:rPr>
                <w:b/>
                <w:spacing w:val="-4"/>
              </w:rPr>
              <w:t>Year 4</w:t>
            </w:r>
          </w:p>
        </w:tc>
        <w:tc>
          <w:tcPr>
            <w:tcW w:w="1468" w:type="dxa"/>
          </w:tcPr>
          <w:p w14:paraId="0A7F29DE" w14:textId="77777777" w:rsidR="0060527C" w:rsidRPr="00317FFB" w:rsidRDefault="0060527C" w:rsidP="009A37CD">
            <w:pPr>
              <w:widowControl w:val="0"/>
              <w:autoSpaceDE w:val="0"/>
              <w:autoSpaceDN w:val="0"/>
              <w:jc w:val="center"/>
              <w:rPr>
                <w:b/>
                <w:spacing w:val="-4"/>
              </w:rPr>
            </w:pPr>
            <w:r w:rsidRPr="00317FFB">
              <w:rPr>
                <w:b/>
                <w:spacing w:val="-4"/>
              </w:rPr>
              <w:t>Year 5</w:t>
            </w:r>
          </w:p>
        </w:tc>
      </w:tr>
      <w:tr w:rsidR="0060527C" w:rsidRPr="00317FFB" w14:paraId="1169F61B" w14:textId="77777777" w:rsidTr="00A10E42">
        <w:trPr>
          <w:trHeight w:hRule="exact" w:val="365"/>
        </w:trPr>
        <w:tc>
          <w:tcPr>
            <w:tcW w:w="9355" w:type="dxa"/>
            <w:gridSpan w:val="6"/>
          </w:tcPr>
          <w:p w14:paraId="01861F43" w14:textId="77777777" w:rsidR="0060527C" w:rsidRPr="00317FFB" w:rsidRDefault="0060527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60527C" w:rsidRPr="00317FFB" w14:paraId="1C986BCA" w14:textId="77777777" w:rsidTr="00A10E42">
        <w:trPr>
          <w:trHeight w:hRule="exact" w:val="509"/>
        </w:trPr>
        <w:tc>
          <w:tcPr>
            <w:tcW w:w="3135" w:type="dxa"/>
          </w:tcPr>
          <w:p w14:paraId="29131618" w14:textId="77777777" w:rsidR="0060527C" w:rsidRPr="00317FFB" w:rsidRDefault="0060527C" w:rsidP="009A37CD">
            <w:pPr>
              <w:widowControl w:val="0"/>
              <w:autoSpaceDE w:val="0"/>
              <w:autoSpaceDN w:val="0"/>
              <w:ind w:left="72"/>
              <w:rPr>
                <w:spacing w:val="-4"/>
              </w:rPr>
            </w:pPr>
            <w:r w:rsidRPr="00317FFB">
              <w:rPr>
                <w:spacing w:val="-4"/>
              </w:rPr>
              <w:t>Total Assets (TA)</w:t>
            </w:r>
          </w:p>
        </w:tc>
        <w:tc>
          <w:tcPr>
            <w:tcW w:w="1190" w:type="dxa"/>
          </w:tcPr>
          <w:p w14:paraId="5C43631B" w14:textId="77777777" w:rsidR="0060527C" w:rsidRPr="00317FFB" w:rsidRDefault="0060527C" w:rsidP="009A37CD">
            <w:pPr>
              <w:widowControl w:val="0"/>
              <w:autoSpaceDE w:val="0"/>
              <w:autoSpaceDN w:val="0"/>
              <w:ind w:left="72"/>
              <w:rPr>
                <w:spacing w:val="-4"/>
              </w:rPr>
            </w:pPr>
          </w:p>
        </w:tc>
        <w:tc>
          <w:tcPr>
            <w:tcW w:w="1186" w:type="dxa"/>
          </w:tcPr>
          <w:p w14:paraId="203DF6D6" w14:textId="77777777" w:rsidR="0060527C" w:rsidRPr="00317FFB" w:rsidRDefault="0060527C" w:rsidP="009A37CD">
            <w:pPr>
              <w:widowControl w:val="0"/>
              <w:autoSpaceDE w:val="0"/>
              <w:autoSpaceDN w:val="0"/>
              <w:ind w:left="72"/>
              <w:rPr>
                <w:spacing w:val="-4"/>
              </w:rPr>
            </w:pPr>
          </w:p>
        </w:tc>
        <w:tc>
          <w:tcPr>
            <w:tcW w:w="1190" w:type="dxa"/>
          </w:tcPr>
          <w:p w14:paraId="043340D2" w14:textId="77777777" w:rsidR="0060527C" w:rsidRPr="00317FFB" w:rsidRDefault="0060527C" w:rsidP="009A37CD">
            <w:pPr>
              <w:widowControl w:val="0"/>
              <w:autoSpaceDE w:val="0"/>
              <w:autoSpaceDN w:val="0"/>
              <w:ind w:left="72"/>
              <w:rPr>
                <w:spacing w:val="-4"/>
              </w:rPr>
            </w:pPr>
          </w:p>
        </w:tc>
        <w:tc>
          <w:tcPr>
            <w:tcW w:w="1186" w:type="dxa"/>
          </w:tcPr>
          <w:p w14:paraId="3D4A59EF" w14:textId="77777777" w:rsidR="0060527C" w:rsidRPr="00317FFB" w:rsidRDefault="0060527C" w:rsidP="009A37CD">
            <w:pPr>
              <w:widowControl w:val="0"/>
              <w:autoSpaceDE w:val="0"/>
              <w:autoSpaceDN w:val="0"/>
              <w:ind w:left="72"/>
              <w:rPr>
                <w:spacing w:val="-4"/>
              </w:rPr>
            </w:pPr>
          </w:p>
        </w:tc>
        <w:tc>
          <w:tcPr>
            <w:tcW w:w="1468" w:type="dxa"/>
          </w:tcPr>
          <w:p w14:paraId="6868EEA7" w14:textId="77777777" w:rsidR="0060527C" w:rsidRPr="00317FFB" w:rsidRDefault="0060527C" w:rsidP="009A37CD">
            <w:pPr>
              <w:widowControl w:val="0"/>
              <w:autoSpaceDE w:val="0"/>
              <w:autoSpaceDN w:val="0"/>
              <w:ind w:left="72"/>
              <w:rPr>
                <w:spacing w:val="-4"/>
              </w:rPr>
            </w:pPr>
          </w:p>
        </w:tc>
      </w:tr>
      <w:tr w:rsidR="0060527C" w:rsidRPr="00317FFB" w14:paraId="7BCBA41E" w14:textId="77777777" w:rsidTr="00A10E42">
        <w:trPr>
          <w:trHeight w:hRule="exact" w:val="545"/>
        </w:trPr>
        <w:tc>
          <w:tcPr>
            <w:tcW w:w="3135" w:type="dxa"/>
          </w:tcPr>
          <w:p w14:paraId="1E6BE62C" w14:textId="77777777" w:rsidR="0060527C" w:rsidRPr="00317FFB" w:rsidRDefault="0060527C" w:rsidP="009A37CD">
            <w:pPr>
              <w:widowControl w:val="0"/>
              <w:autoSpaceDE w:val="0"/>
              <w:autoSpaceDN w:val="0"/>
              <w:spacing w:after="324"/>
              <w:ind w:left="68"/>
              <w:rPr>
                <w:spacing w:val="-4"/>
              </w:rPr>
            </w:pPr>
            <w:r w:rsidRPr="00317FFB">
              <w:rPr>
                <w:spacing w:val="-4"/>
              </w:rPr>
              <w:t>Total Liabilities (TL)</w:t>
            </w:r>
          </w:p>
        </w:tc>
        <w:tc>
          <w:tcPr>
            <w:tcW w:w="1190" w:type="dxa"/>
          </w:tcPr>
          <w:p w14:paraId="2C69EBE5" w14:textId="77777777" w:rsidR="0060527C" w:rsidRPr="00317FFB" w:rsidRDefault="0060527C" w:rsidP="009A37CD">
            <w:pPr>
              <w:widowControl w:val="0"/>
              <w:autoSpaceDE w:val="0"/>
              <w:autoSpaceDN w:val="0"/>
              <w:spacing w:after="324"/>
              <w:ind w:left="68"/>
              <w:rPr>
                <w:spacing w:val="-4"/>
              </w:rPr>
            </w:pPr>
          </w:p>
        </w:tc>
        <w:tc>
          <w:tcPr>
            <w:tcW w:w="1186" w:type="dxa"/>
          </w:tcPr>
          <w:p w14:paraId="768B75B9" w14:textId="77777777" w:rsidR="0060527C" w:rsidRPr="00317FFB" w:rsidRDefault="0060527C" w:rsidP="009A37CD">
            <w:pPr>
              <w:widowControl w:val="0"/>
              <w:autoSpaceDE w:val="0"/>
              <w:autoSpaceDN w:val="0"/>
              <w:spacing w:after="324"/>
              <w:ind w:left="68"/>
              <w:rPr>
                <w:spacing w:val="-4"/>
              </w:rPr>
            </w:pPr>
          </w:p>
        </w:tc>
        <w:tc>
          <w:tcPr>
            <w:tcW w:w="1190" w:type="dxa"/>
          </w:tcPr>
          <w:p w14:paraId="5F3029A0" w14:textId="77777777" w:rsidR="0060527C" w:rsidRPr="00317FFB" w:rsidRDefault="0060527C" w:rsidP="009A37CD">
            <w:pPr>
              <w:widowControl w:val="0"/>
              <w:autoSpaceDE w:val="0"/>
              <w:autoSpaceDN w:val="0"/>
              <w:spacing w:after="324"/>
              <w:ind w:left="68"/>
              <w:rPr>
                <w:spacing w:val="-4"/>
              </w:rPr>
            </w:pPr>
          </w:p>
        </w:tc>
        <w:tc>
          <w:tcPr>
            <w:tcW w:w="1186" w:type="dxa"/>
          </w:tcPr>
          <w:p w14:paraId="55B9BCDC" w14:textId="77777777" w:rsidR="0060527C" w:rsidRPr="00317FFB" w:rsidRDefault="0060527C" w:rsidP="009A37CD">
            <w:pPr>
              <w:widowControl w:val="0"/>
              <w:autoSpaceDE w:val="0"/>
              <w:autoSpaceDN w:val="0"/>
              <w:spacing w:after="324"/>
              <w:ind w:left="68"/>
              <w:rPr>
                <w:spacing w:val="-4"/>
              </w:rPr>
            </w:pPr>
          </w:p>
        </w:tc>
        <w:tc>
          <w:tcPr>
            <w:tcW w:w="1468" w:type="dxa"/>
          </w:tcPr>
          <w:p w14:paraId="518F26AD" w14:textId="77777777" w:rsidR="0060527C" w:rsidRPr="00317FFB" w:rsidRDefault="0060527C" w:rsidP="009A37CD">
            <w:pPr>
              <w:widowControl w:val="0"/>
              <w:autoSpaceDE w:val="0"/>
              <w:autoSpaceDN w:val="0"/>
              <w:spacing w:after="324"/>
              <w:ind w:left="68"/>
              <w:rPr>
                <w:spacing w:val="-4"/>
              </w:rPr>
            </w:pPr>
          </w:p>
        </w:tc>
      </w:tr>
      <w:tr w:rsidR="0060527C" w:rsidRPr="00317FFB" w14:paraId="49BB767C" w14:textId="77777777" w:rsidTr="00A10E42">
        <w:trPr>
          <w:trHeight w:hRule="exact" w:val="536"/>
        </w:trPr>
        <w:tc>
          <w:tcPr>
            <w:tcW w:w="3135" w:type="dxa"/>
          </w:tcPr>
          <w:p w14:paraId="4E641AF8" w14:textId="77777777" w:rsidR="0060527C" w:rsidRPr="00317FFB" w:rsidRDefault="0060527C" w:rsidP="009A37CD">
            <w:pPr>
              <w:widowControl w:val="0"/>
              <w:autoSpaceDE w:val="0"/>
              <w:autoSpaceDN w:val="0"/>
              <w:spacing w:after="324"/>
              <w:ind w:left="68"/>
              <w:rPr>
                <w:spacing w:val="-4"/>
              </w:rPr>
            </w:pPr>
            <w:r w:rsidRPr="00317FFB">
              <w:rPr>
                <w:spacing w:val="-4"/>
              </w:rPr>
              <w:t>Total Equity/Net Worth (NW)</w:t>
            </w:r>
          </w:p>
        </w:tc>
        <w:tc>
          <w:tcPr>
            <w:tcW w:w="1190" w:type="dxa"/>
          </w:tcPr>
          <w:p w14:paraId="716B7089" w14:textId="77777777" w:rsidR="0060527C" w:rsidRPr="00317FFB" w:rsidRDefault="0060527C" w:rsidP="009A37CD">
            <w:pPr>
              <w:widowControl w:val="0"/>
              <w:autoSpaceDE w:val="0"/>
              <w:autoSpaceDN w:val="0"/>
              <w:spacing w:after="324"/>
              <w:ind w:left="68"/>
              <w:rPr>
                <w:spacing w:val="-4"/>
              </w:rPr>
            </w:pPr>
          </w:p>
        </w:tc>
        <w:tc>
          <w:tcPr>
            <w:tcW w:w="1186" w:type="dxa"/>
          </w:tcPr>
          <w:p w14:paraId="41C92CCF" w14:textId="77777777" w:rsidR="0060527C" w:rsidRPr="00317FFB" w:rsidRDefault="0060527C" w:rsidP="009A37CD">
            <w:pPr>
              <w:widowControl w:val="0"/>
              <w:autoSpaceDE w:val="0"/>
              <w:autoSpaceDN w:val="0"/>
              <w:spacing w:after="324"/>
              <w:ind w:left="68"/>
              <w:rPr>
                <w:spacing w:val="-4"/>
              </w:rPr>
            </w:pPr>
          </w:p>
        </w:tc>
        <w:tc>
          <w:tcPr>
            <w:tcW w:w="1190" w:type="dxa"/>
          </w:tcPr>
          <w:p w14:paraId="5DC8D08C" w14:textId="77777777" w:rsidR="0060527C" w:rsidRPr="00317FFB" w:rsidRDefault="0060527C" w:rsidP="009A37CD">
            <w:pPr>
              <w:widowControl w:val="0"/>
              <w:autoSpaceDE w:val="0"/>
              <w:autoSpaceDN w:val="0"/>
              <w:spacing w:after="324"/>
              <w:ind w:left="68"/>
              <w:rPr>
                <w:spacing w:val="-4"/>
              </w:rPr>
            </w:pPr>
          </w:p>
        </w:tc>
        <w:tc>
          <w:tcPr>
            <w:tcW w:w="1186" w:type="dxa"/>
          </w:tcPr>
          <w:p w14:paraId="7BF57268" w14:textId="77777777" w:rsidR="0060527C" w:rsidRPr="00317FFB" w:rsidRDefault="0060527C" w:rsidP="009A37CD">
            <w:pPr>
              <w:widowControl w:val="0"/>
              <w:autoSpaceDE w:val="0"/>
              <w:autoSpaceDN w:val="0"/>
              <w:spacing w:after="324"/>
              <w:ind w:left="68"/>
              <w:rPr>
                <w:spacing w:val="-4"/>
              </w:rPr>
            </w:pPr>
          </w:p>
        </w:tc>
        <w:tc>
          <w:tcPr>
            <w:tcW w:w="1468" w:type="dxa"/>
          </w:tcPr>
          <w:p w14:paraId="12330109" w14:textId="77777777" w:rsidR="0060527C" w:rsidRPr="00317FFB" w:rsidRDefault="0060527C" w:rsidP="009A37CD">
            <w:pPr>
              <w:widowControl w:val="0"/>
              <w:autoSpaceDE w:val="0"/>
              <w:autoSpaceDN w:val="0"/>
              <w:spacing w:after="324"/>
              <w:ind w:left="68"/>
              <w:rPr>
                <w:spacing w:val="-4"/>
              </w:rPr>
            </w:pPr>
          </w:p>
        </w:tc>
      </w:tr>
      <w:tr w:rsidR="0060527C" w:rsidRPr="00317FFB" w14:paraId="7FB9AA4B" w14:textId="77777777" w:rsidTr="00A10E42">
        <w:trPr>
          <w:trHeight w:hRule="exact" w:val="536"/>
        </w:trPr>
        <w:tc>
          <w:tcPr>
            <w:tcW w:w="3135" w:type="dxa"/>
          </w:tcPr>
          <w:p w14:paraId="37BD4013" w14:textId="77777777" w:rsidR="0060527C" w:rsidRPr="00317FFB" w:rsidRDefault="0060527C" w:rsidP="009A37CD">
            <w:pPr>
              <w:widowControl w:val="0"/>
              <w:autoSpaceDE w:val="0"/>
              <w:autoSpaceDN w:val="0"/>
              <w:spacing w:after="324"/>
              <w:ind w:left="68"/>
              <w:rPr>
                <w:spacing w:val="-4"/>
              </w:rPr>
            </w:pPr>
            <w:r w:rsidRPr="00317FFB">
              <w:rPr>
                <w:spacing w:val="-4"/>
              </w:rPr>
              <w:lastRenderedPageBreak/>
              <w:t>Current Assets (CA)</w:t>
            </w:r>
          </w:p>
        </w:tc>
        <w:tc>
          <w:tcPr>
            <w:tcW w:w="1190" w:type="dxa"/>
          </w:tcPr>
          <w:p w14:paraId="724FE840" w14:textId="77777777" w:rsidR="0060527C" w:rsidRPr="00317FFB" w:rsidRDefault="0060527C" w:rsidP="009A37CD">
            <w:pPr>
              <w:widowControl w:val="0"/>
              <w:autoSpaceDE w:val="0"/>
              <w:autoSpaceDN w:val="0"/>
              <w:spacing w:after="324"/>
              <w:ind w:left="68"/>
              <w:rPr>
                <w:spacing w:val="-4"/>
              </w:rPr>
            </w:pPr>
          </w:p>
        </w:tc>
        <w:tc>
          <w:tcPr>
            <w:tcW w:w="1186" w:type="dxa"/>
          </w:tcPr>
          <w:p w14:paraId="7E8DC6CC" w14:textId="77777777" w:rsidR="0060527C" w:rsidRPr="00317FFB" w:rsidRDefault="0060527C" w:rsidP="009A37CD">
            <w:pPr>
              <w:widowControl w:val="0"/>
              <w:autoSpaceDE w:val="0"/>
              <w:autoSpaceDN w:val="0"/>
              <w:spacing w:after="324"/>
              <w:ind w:left="68"/>
              <w:rPr>
                <w:spacing w:val="-4"/>
              </w:rPr>
            </w:pPr>
          </w:p>
        </w:tc>
        <w:tc>
          <w:tcPr>
            <w:tcW w:w="1190" w:type="dxa"/>
          </w:tcPr>
          <w:p w14:paraId="20108183" w14:textId="77777777" w:rsidR="0060527C" w:rsidRPr="00317FFB" w:rsidRDefault="0060527C" w:rsidP="009A37CD">
            <w:pPr>
              <w:widowControl w:val="0"/>
              <w:autoSpaceDE w:val="0"/>
              <w:autoSpaceDN w:val="0"/>
              <w:spacing w:after="324"/>
              <w:ind w:left="68"/>
              <w:rPr>
                <w:spacing w:val="-4"/>
              </w:rPr>
            </w:pPr>
          </w:p>
        </w:tc>
        <w:tc>
          <w:tcPr>
            <w:tcW w:w="1186" w:type="dxa"/>
          </w:tcPr>
          <w:p w14:paraId="34454CBE" w14:textId="77777777" w:rsidR="0060527C" w:rsidRPr="00317FFB" w:rsidRDefault="0060527C" w:rsidP="009A37CD">
            <w:pPr>
              <w:widowControl w:val="0"/>
              <w:autoSpaceDE w:val="0"/>
              <w:autoSpaceDN w:val="0"/>
              <w:spacing w:after="324"/>
              <w:ind w:left="68"/>
              <w:rPr>
                <w:spacing w:val="-4"/>
              </w:rPr>
            </w:pPr>
          </w:p>
        </w:tc>
        <w:tc>
          <w:tcPr>
            <w:tcW w:w="1468" w:type="dxa"/>
          </w:tcPr>
          <w:p w14:paraId="619DD9CE" w14:textId="77777777" w:rsidR="0060527C" w:rsidRPr="00317FFB" w:rsidRDefault="0060527C" w:rsidP="009A37CD">
            <w:pPr>
              <w:widowControl w:val="0"/>
              <w:autoSpaceDE w:val="0"/>
              <w:autoSpaceDN w:val="0"/>
              <w:spacing w:after="324"/>
              <w:ind w:left="68"/>
              <w:rPr>
                <w:spacing w:val="-4"/>
              </w:rPr>
            </w:pPr>
          </w:p>
        </w:tc>
      </w:tr>
      <w:tr w:rsidR="0060527C" w:rsidRPr="00317FFB" w14:paraId="23C5383A" w14:textId="77777777" w:rsidTr="00A10E42">
        <w:trPr>
          <w:trHeight w:hRule="exact" w:val="536"/>
        </w:trPr>
        <w:tc>
          <w:tcPr>
            <w:tcW w:w="3135" w:type="dxa"/>
          </w:tcPr>
          <w:p w14:paraId="10C7061F" w14:textId="77777777" w:rsidR="0060527C" w:rsidRPr="00317FFB" w:rsidRDefault="0060527C" w:rsidP="009A37CD">
            <w:pPr>
              <w:widowControl w:val="0"/>
              <w:autoSpaceDE w:val="0"/>
              <w:autoSpaceDN w:val="0"/>
              <w:spacing w:after="324"/>
              <w:ind w:left="68"/>
              <w:rPr>
                <w:spacing w:val="-4"/>
              </w:rPr>
            </w:pPr>
            <w:r w:rsidRPr="00317FFB">
              <w:rPr>
                <w:spacing w:val="-4"/>
              </w:rPr>
              <w:t>Current Liabilities (CL)</w:t>
            </w:r>
          </w:p>
        </w:tc>
        <w:tc>
          <w:tcPr>
            <w:tcW w:w="1190" w:type="dxa"/>
          </w:tcPr>
          <w:p w14:paraId="3E4284F1" w14:textId="77777777" w:rsidR="0060527C" w:rsidRPr="00317FFB" w:rsidRDefault="0060527C" w:rsidP="009A37CD">
            <w:pPr>
              <w:widowControl w:val="0"/>
              <w:autoSpaceDE w:val="0"/>
              <w:autoSpaceDN w:val="0"/>
              <w:spacing w:after="324"/>
              <w:ind w:left="68"/>
              <w:rPr>
                <w:spacing w:val="-4"/>
              </w:rPr>
            </w:pPr>
          </w:p>
        </w:tc>
        <w:tc>
          <w:tcPr>
            <w:tcW w:w="1186" w:type="dxa"/>
          </w:tcPr>
          <w:p w14:paraId="18F2D570" w14:textId="77777777" w:rsidR="0060527C" w:rsidRPr="00317FFB" w:rsidRDefault="0060527C" w:rsidP="009A37CD">
            <w:pPr>
              <w:widowControl w:val="0"/>
              <w:autoSpaceDE w:val="0"/>
              <w:autoSpaceDN w:val="0"/>
              <w:spacing w:after="324"/>
              <w:ind w:left="68"/>
              <w:rPr>
                <w:spacing w:val="-4"/>
              </w:rPr>
            </w:pPr>
          </w:p>
        </w:tc>
        <w:tc>
          <w:tcPr>
            <w:tcW w:w="1190" w:type="dxa"/>
          </w:tcPr>
          <w:p w14:paraId="36F2F2E5" w14:textId="77777777" w:rsidR="0060527C" w:rsidRPr="00317FFB" w:rsidRDefault="0060527C" w:rsidP="009A37CD">
            <w:pPr>
              <w:widowControl w:val="0"/>
              <w:autoSpaceDE w:val="0"/>
              <w:autoSpaceDN w:val="0"/>
              <w:spacing w:after="324"/>
              <w:ind w:left="68"/>
              <w:rPr>
                <w:spacing w:val="-4"/>
              </w:rPr>
            </w:pPr>
          </w:p>
        </w:tc>
        <w:tc>
          <w:tcPr>
            <w:tcW w:w="1186" w:type="dxa"/>
          </w:tcPr>
          <w:p w14:paraId="215D006D" w14:textId="77777777" w:rsidR="0060527C" w:rsidRPr="00317FFB" w:rsidRDefault="0060527C" w:rsidP="009A37CD">
            <w:pPr>
              <w:widowControl w:val="0"/>
              <w:autoSpaceDE w:val="0"/>
              <w:autoSpaceDN w:val="0"/>
              <w:spacing w:after="324"/>
              <w:ind w:left="68"/>
              <w:rPr>
                <w:spacing w:val="-4"/>
              </w:rPr>
            </w:pPr>
          </w:p>
        </w:tc>
        <w:tc>
          <w:tcPr>
            <w:tcW w:w="1468" w:type="dxa"/>
          </w:tcPr>
          <w:p w14:paraId="07E62925" w14:textId="77777777" w:rsidR="0060527C" w:rsidRPr="00317FFB" w:rsidRDefault="0060527C" w:rsidP="009A37CD">
            <w:pPr>
              <w:widowControl w:val="0"/>
              <w:autoSpaceDE w:val="0"/>
              <w:autoSpaceDN w:val="0"/>
              <w:spacing w:after="324"/>
              <w:ind w:left="68"/>
              <w:rPr>
                <w:spacing w:val="-4"/>
              </w:rPr>
            </w:pPr>
          </w:p>
        </w:tc>
      </w:tr>
      <w:tr w:rsidR="0060527C" w:rsidRPr="00317FFB" w14:paraId="2D49B2D8" w14:textId="77777777" w:rsidTr="00A10E42">
        <w:trPr>
          <w:trHeight w:hRule="exact" w:val="554"/>
        </w:trPr>
        <w:tc>
          <w:tcPr>
            <w:tcW w:w="3135" w:type="dxa"/>
          </w:tcPr>
          <w:p w14:paraId="600ABCFE" w14:textId="77777777" w:rsidR="0060527C" w:rsidRPr="00317FFB" w:rsidRDefault="0060527C" w:rsidP="009A37CD">
            <w:pPr>
              <w:widowControl w:val="0"/>
              <w:autoSpaceDE w:val="0"/>
              <w:autoSpaceDN w:val="0"/>
              <w:spacing w:after="324"/>
              <w:ind w:left="68"/>
              <w:rPr>
                <w:spacing w:val="-4"/>
              </w:rPr>
            </w:pPr>
            <w:r w:rsidRPr="00317FFB">
              <w:rPr>
                <w:spacing w:val="-4"/>
              </w:rPr>
              <w:t>Working Capital (WC)</w:t>
            </w:r>
          </w:p>
        </w:tc>
        <w:tc>
          <w:tcPr>
            <w:tcW w:w="1190" w:type="dxa"/>
          </w:tcPr>
          <w:p w14:paraId="170157C2" w14:textId="77777777" w:rsidR="0060527C" w:rsidRPr="00317FFB" w:rsidRDefault="0060527C" w:rsidP="009A37CD">
            <w:pPr>
              <w:widowControl w:val="0"/>
              <w:autoSpaceDE w:val="0"/>
              <w:autoSpaceDN w:val="0"/>
              <w:spacing w:after="324"/>
              <w:ind w:left="68"/>
              <w:rPr>
                <w:spacing w:val="-4"/>
              </w:rPr>
            </w:pPr>
          </w:p>
        </w:tc>
        <w:tc>
          <w:tcPr>
            <w:tcW w:w="1186" w:type="dxa"/>
          </w:tcPr>
          <w:p w14:paraId="29906E24" w14:textId="77777777" w:rsidR="0060527C" w:rsidRPr="00317FFB" w:rsidRDefault="0060527C" w:rsidP="009A37CD">
            <w:pPr>
              <w:widowControl w:val="0"/>
              <w:autoSpaceDE w:val="0"/>
              <w:autoSpaceDN w:val="0"/>
              <w:spacing w:after="324"/>
              <w:ind w:left="68"/>
              <w:rPr>
                <w:spacing w:val="-4"/>
              </w:rPr>
            </w:pPr>
          </w:p>
        </w:tc>
        <w:tc>
          <w:tcPr>
            <w:tcW w:w="1190" w:type="dxa"/>
          </w:tcPr>
          <w:p w14:paraId="24DE2B8E" w14:textId="77777777" w:rsidR="0060527C" w:rsidRPr="00317FFB" w:rsidRDefault="0060527C" w:rsidP="009A37CD">
            <w:pPr>
              <w:widowControl w:val="0"/>
              <w:autoSpaceDE w:val="0"/>
              <w:autoSpaceDN w:val="0"/>
              <w:spacing w:after="324"/>
              <w:ind w:left="68"/>
              <w:rPr>
                <w:spacing w:val="-4"/>
              </w:rPr>
            </w:pPr>
          </w:p>
        </w:tc>
        <w:tc>
          <w:tcPr>
            <w:tcW w:w="1186" w:type="dxa"/>
          </w:tcPr>
          <w:p w14:paraId="7A399D35" w14:textId="77777777" w:rsidR="0060527C" w:rsidRPr="00317FFB" w:rsidRDefault="0060527C" w:rsidP="009A37CD">
            <w:pPr>
              <w:widowControl w:val="0"/>
              <w:autoSpaceDE w:val="0"/>
              <w:autoSpaceDN w:val="0"/>
              <w:spacing w:after="324"/>
              <w:ind w:left="68"/>
              <w:rPr>
                <w:spacing w:val="-4"/>
              </w:rPr>
            </w:pPr>
          </w:p>
        </w:tc>
        <w:tc>
          <w:tcPr>
            <w:tcW w:w="1468" w:type="dxa"/>
          </w:tcPr>
          <w:p w14:paraId="0F50E40E" w14:textId="77777777" w:rsidR="0060527C" w:rsidRPr="00317FFB" w:rsidRDefault="0060527C" w:rsidP="009A37CD">
            <w:pPr>
              <w:widowControl w:val="0"/>
              <w:autoSpaceDE w:val="0"/>
              <w:autoSpaceDN w:val="0"/>
              <w:spacing w:after="324"/>
              <w:ind w:left="68"/>
              <w:rPr>
                <w:spacing w:val="-4"/>
              </w:rPr>
            </w:pPr>
          </w:p>
        </w:tc>
      </w:tr>
      <w:tr w:rsidR="0060527C" w:rsidRPr="00317FFB" w14:paraId="76BADB41" w14:textId="77777777" w:rsidTr="00A10E42">
        <w:trPr>
          <w:trHeight w:hRule="exact" w:val="401"/>
        </w:trPr>
        <w:tc>
          <w:tcPr>
            <w:tcW w:w="9355" w:type="dxa"/>
            <w:gridSpan w:val="6"/>
          </w:tcPr>
          <w:p w14:paraId="7F5EE66D" w14:textId="77777777" w:rsidR="0060527C" w:rsidRPr="00317FFB" w:rsidRDefault="0060527C" w:rsidP="009A37CD">
            <w:pPr>
              <w:widowControl w:val="0"/>
              <w:autoSpaceDE w:val="0"/>
              <w:autoSpaceDN w:val="0"/>
              <w:spacing w:before="60" w:after="60"/>
              <w:ind w:right="43"/>
              <w:jc w:val="center"/>
              <w:rPr>
                <w:b/>
                <w:spacing w:val="-4"/>
              </w:rPr>
            </w:pPr>
            <w:r w:rsidRPr="00317FFB">
              <w:rPr>
                <w:b/>
                <w:spacing w:val="-4"/>
              </w:rPr>
              <w:t>Information from Income Statement</w:t>
            </w:r>
          </w:p>
        </w:tc>
      </w:tr>
      <w:tr w:rsidR="0060527C" w:rsidRPr="00317FFB" w14:paraId="5C31F96B" w14:textId="77777777" w:rsidTr="00A10E42">
        <w:trPr>
          <w:trHeight w:hRule="exact" w:val="545"/>
        </w:trPr>
        <w:tc>
          <w:tcPr>
            <w:tcW w:w="3135" w:type="dxa"/>
          </w:tcPr>
          <w:p w14:paraId="797A4FF6" w14:textId="77777777" w:rsidR="0060527C" w:rsidRPr="00317FFB" w:rsidRDefault="0060527C" w:rsidP="009A37CD">
            <w:pPr>
              <w:widowControl w:val="0"/>
              <w:autoSpaceDE w:val="0"/>
              <w:autoSpaceDN w:val="0"/>
              <w:spacing w:after="324"/>
              <w:ind w:left="68"/>
              <w:rPr>
                <w:spacing w:val="-4"/>
              </w:rPr>
            </w:pPr>
            <w:r w:rsidRPr="00317FFB">
              <w:rPr>
                <w:spacing w:val="-4"/>
              </w:rPr>
              <w:t>Total Revenue (TR)</w:t>
            </w:r>
          </w:p>
        </w:tc>
        <w:tc>
          <w:tcPr>
            <w:tcW w:w="1190" w:type="dxa"/>
          </w:tcPr>
          <w:p w14:paraId="645A7A3D" w14:textId="77777777" w:rsidR="0060527C" w:rsidRPr="00317FFB" w:rsidRDefault="0060527C" w:rsidP="009A37CD">
            <w:pPr>
              <w:widowControl w:val="0"/>
              <w:autoSpaceDE w:val="0"/>
              <w:autoSpaceDN w:val="0"/>
              <w:spacing w:after="324"/>
              <w:ind w:left="68"/>
              <w:rPr>
                <w:spacing w:val="-4"/>
              </w:rPr>
            </w:pPr>
          </w:p>
        </w:tc>
        <w:tc>
          <w:tcPr>
            <w:tcW w:w="1186" w:type="dxa"/>
          </w:tcPr>
          <w:p w14:paraId="7E106952" w14:textId="77777777" w:rsidR="0060527C" w:rsidRPr="00317FFB" w:rsidRDefault="0060527C" w:rsidP="009A37CD">
            <w:pPr>
              <w:widowControl w:val="0"/>
              <w:autoSpaceDE w:val="0"/>
              <w:autoSpaceDN w:val="0"/>
              <w:spacing w:after="324"/>
              <w:ind w:left="68"/>
              <w:rPr>
                <w:spacing w:val="-4"/>
              </w:rPr>
            </w:pPr>
          </w:p>
        </w:tc>
        <w:tc>
          <w:tcPr>
            <w:tcW w:w="1190" w:type="dxa"/>
          </w:tcPr>
          <w:p w14:paraId="56A575F5" w14:textId="77777777" w:rsidR="0060527C" w:rsidRPr="00317FFB" w:rsidRDefault="0060527C" w:rsidP="009A37CD">
            <w:pPr>
              <w:widowControl w:val="0"/>
              <w:autoSpaceDE w:val="0"/>
              <w:autoSpaceDN w:val="0"/>
              <w:spacing w:after="324"/>
              <w:ind w:left="68"/>
              <w:rPr>
                <w:spacing w:val="-4"/>
              </w:rPr>
            </w:pPr>
          </w:p>
        </w:tc>
        <w:tc>
          <w:tcPr>
            <w:tcW w:w="1186" w:type="dxa"/>
          </w:tcPr>
          <w:p w14:paraId="24AB2BEC" w14:textId="77777777" w:rsidR="0060527C" w:rsidRPr="00317FFB" w:rsidRDefault="0060527C" w:rsidP="009A37CD">
            <w:pPr>
              <w:widowControl w:val="0"/>
              <w:autoSpaceDE w:val="0"/>
              <w:autoSpaceDN w:val="0"/>
              <w:spacing w:after="324"/>
              <w:ind w:left="68"/>
              <w:rPr>
                <w:spacing w:val="-4"/>
              </w:rPr>
            </w:pPr>
          </w:p>
        </w:tc>
        <w:tc>
          <w:tcPr>
            <w:tcW w:w="1468" w:type="dxa"/>
          </w:tcPr>
          <w:p w14:paraId="55C0B022" w14:textId="77777777" w:rsidR="0060527C" w:rsidRPr="00317FFB" w:rsidRDefault="0060527C" w:rsidP="009A37CD">
            <w:pPr>
              <w:widowControl w:val="0"/>
              <w:autoSpaceDE w:val="0"/>
              <w:autoSpaceDN w:val="0"/>
              <w:spacing w:after="324"/>
              <w:ind w:left="68"/>
              <w:rPr>
                <w:spacing w:val="-4"/>
              </w:rPr>
            </w:pPr>
          </w:p>
        </w:tc>
      </w:tr>
      <w:tr w:rsidR="0060527C" w:rsidRPr="00317FFB" w14:paraId="25504097" w14:textId="77777777" w:rsidTr="00A10E42">
        <w:trPr>
          <w:trHeight w:hRule="exact" w:val="527"/>
        </w:trPr>
        <w:tc>
          <w:tcPr>
            <w:tcW w:w="3135" w:type="dxa"/>
          </w:tcPr>
          <w:p w14:paraId="043A5B63" w14:textId="77777777" w:rsidR="0060527C" w:rsidRPr="00317FFB" w:rsidRDefault="0060527C" w:rsidP="009A37CD">
            <w:pPr>
              <w:widowControl w:val="0"/>
              <w:autoSpaceDE w:val="0"/>
              <w:autoSpaceDN w:val="0"/>
              <w:spacing w:after="324"/>
              <w:ind w:left="68"/>
              <w:rPr>
                <w:spacing w:val="-4"/>
              </w:rPr>
            </w:pPr>
            <w:r w:rsidRPr="00317FFB">
              <w:rPr>
                <w:spacing w:val="-4"/>
              </w:rPr>
              <w:t>Profits Before Taxes (PBT)</w:t>
            </w:r>
          </w:p>
        </w:tc>
        <w:tc>
          <w:tcPr>
            <w:tcW w:w="1190" w:type="dxa"/>
          </w:tcPr>
          <w:p w14:paraId="4DD08C74" w14:textId="77777777" w:rsidR="0060527C" w:rsidRPr="00317FFB" w:rsidRDefault="0060527C" w:rsidP="009A37CD">
            <w:pPr>
              <w:widowControl w:val="0"/>
              <w:autoSpaceDE w:val="0"/>
              <w:autoSpaceDN w:val="0"/>
              <w:spacing w:after="324"/>
              <w:ind w:left="68"/>
              <w:rPr>
                <w:spacing w:val="-4"/>
              </w:rPr>
            </w:pPr>
          </w:p>
        </w:tc>
        <w:tc>
          <w:tcPr>
            <w:tcW w:w="1186" w:type="dxa"/>
          </w:tcPr>
          <w:p w14:paraId="54A90D6A" w14:textId="77777777" w:rsidR="0060527C" w:rsidRPr="00317FFB" w:rsidRDefault="0060527C" w:rsidP="009A37CD">
            <w:pPr>
              <w:widowControl w:val="0"/>
              <w:autoSpaceDE w:val="0"/>
              <w:autoSpaceDN w:val="0"/>
              <w:spacing w:after="324"/>
              <w:ind w:left="68"/>
              <w:rPr>
                <w:spacing w:val="-4"/>
              </w:rPr>
            </w:pPr>
          </w:p>
        </w:tc>
        <w:tc>
          <w:tcPr>
            <w:tcW w:w="1190" w:type="dxa"/>
          </w:tcPr>
          <w:p w14:paraId="74747C16" w14:textId="77777777" w:rsidR="0060527C" w:rsidRPr="00317FFB" w:rsidRDefault="0060527C" w:rsidP="009A37CD">
            <w:pPr>
              <w:widowControl w:val="0"/>
              <w:autoSpaceDE w:val="0"/>
              <w:autoSpaceDN w:val="0"/>
              <w:spacing w:after="324"/>
              <w:ind w:left="68"/>
              <w:rPr>
                <w:spacing w:val="-4"/>
              </w:rPr>
            </w:pPr>
          </w:p>
        </w:tc>
        <w:tc>
          <w:tcPr>
            <w:tcW w:w="1186" w:type="dxa"/>
          </w:tcPr>
          <w:p w14:paraId="33C95D5E" w14:textId="77777777" w:rsidR="0060527C" w:rsidRPr="00317FFB" w:rsidRDefault="0060527C" w:rsidP="009A37CD">
            <w:pPr>
              <w:widowControl w:val="0"/>
              <w:autoSpaceDE w:val="0"/>
              <w:autoSpaceDN w:val="0"/>
              <w:spacing w:after="324"/>
              <w:ind w:left="68"/>
              <w:rPr>
                <w:spacing w:val="-4"/>
              </w:rPr>
            </w:pPr>
          </w:p>
        </w:tc>
        <w:tc>
          <w:tcPr>
            <w:tcW w:w="1468" w:type="dxa"/>
          </w:tcPr>
          <w:p w14:paraId="4F0F9EE9" w14:textId="77777777" w:rsidR="0060527C" w:rsidRPr="00317FFB" w:rsidRDefault="0060527C" w:rsidP="009A37CD">
            <w:pPr>
              <w:widowControl w:val="0"/>
              <w:autoSpaceDE w:val="0"/>
              <w:autoSpaceDN w:val="0"/>
              <w:spacing w:after="324"/>
              <w:ind w:left="68"/>
              <w:rPr>
                <w:spacing w:val="-4"/>
              </w:rPr>
            </w:pPr>
          </w:p>
        </w:tc>
      </w:tr>
      <w:tr w:rsidR="0060527C" w:rsidRPr="00317FFB" w14:paraId="02CB79FC" w14:textId="77777777" w:rsidTr="00A10E42">
        <w:trPr>
          <w:trHeight w:hRule="exact" w:val="374"/>
        </w:trPr>
        <w:tc>
          <w:tcPr>
            <w:tcW w:w="9355" w:type="dxa"/>
            <w:gridSpan w:val="6"/>
          </w:tcPr>
          <w:p w14:paraId="12CAA292" w14:textId="77777777" w:rsidR="0060527C" w:rsidRPr="00317FFB" w:rsidRDefault="0060527C" w:rsidP="009A37CD">
            <w:pPr>
              <w:widowControl w:val="0"/>
              <w:autoSpaceDE w:val="0"/>
              <w:autoSpaceDN w:val="0"/>
              <w:spacing w:before="60" w:after="60"/>
              <w:ind w:left="72"/>
              <w:jc w:val="center"/>
              <w:rPr>
                <w:spacing w:val="-4"/>
              </w:rPr>
            </w:pPr>
            <w:r w:rsidRPr="00317FFB">
              <w:rPr>
                <w:b/>
                <w:spacing w:val="-4"/>
              </w:rPr>
              <w:t>Cash Flow Information</w:t>
            </w:r>
          </w:p>
        </w:tc>
      </w:tr>
      <w:tr w:rsidR="0060527C" w:rsidRPr="00317FFB" w14:paraId="10FB99D4" w14:textId="77777777" w:rsidTr="00A10E42">
        <w:trPr>
          <w:trHeight w:hRule="exact" w:val="617"/>
        </w:trPr>
        <w:tc>
          <w:tcPr>
            <w:tcW w:w="3135" w:type="dxa"/>
          </w:tcPr>
          <w:p w14:paraId="53135BD6" w14:textId="77777777" w:rsidR="0060527C" w:rsidRPr="00317FFB" w:rsidRDefault="0060527C" w:rsidP="005F0666">
            <w:pPr>
              <w:widowControl w:val="0"/>
              <w:autoSpaceDE w:val="0"/>
              <w:autoSpaceDN w:val="0"/>
              <w:spacing w:after="324"/>
              <w:ind w:left="68" w:right="170"/>
              <w:jc w:val="both"/>
              <w:rPr>
                <w:spacing w:val="-4"/>
              </w:rPr>
            </w:pPr>
            <w:r w:rsidRPr="00317FFB">
              <w:rPr>
                <w:spacing w:val="-4"/>
              </w:rPr>
              <w:t>Cash Flow from Operating Activities</w:t>
            </w:r>
          </w:p>
        </w:tc>
        <w:tc>
          <w:tcPr>
            <w:tcW w:w="1190" w:type="dxa"/>
          </w:tcPr>
          <w:p w14:paraId="28B70FCA" w14:textId="77777777" w:rsidR="0060527C" w:rsidRPr="00317FFB" w:rsidRDefault="0060527C" w:rsidP="009A37CD">
            <w:pPr>
              <w:widowControl w:val="0"/>
              <w:autoSpaceDE w:val="0"/>
              <w:autoSpaceDN w:val="0"/>
              <w:spacing w:after="324"/>
              <w:ind w:left="68"/>
              <w:rPr>
                <w:spacing w:val="-4"/>
              </w:rPr>
            </w:pPr>
          </w:p>
        </w:tc>
        <w:tc>
          <w:tcPr>
            <w:tcW w:w="1186" w:type="dxa"/>
          </w:tcPr>
          <w:p w14:paraId="11E58A35" w14:textId="77777777" w:rsidR="0060527C" w:rsidRPr="00317FFB" w:rsidRDefault="0060527C" w:rsidP="009A37CD">
            <w:pPr>
              <w:widowControl w:val="0"/>
              <w:autoSpaceDE w:val="0"/>
              <w:autoSpaceDN w:val="0"/>
              <w:spacing w:after="324"/>
              <w:ind w:left="68"/>
              <w:rPr>
                <w:spacing w:val="-4"/>
              </w:rPr>
            </w:pPr>
          </w:p>
        </w:tc>
        <w:tc>
          <w:tcPr>
            <w:tcW w:w="1190" w:type="dxa"/>
          </w:tcPr>
          <w:p w14:paraId="2DF3D438" w14:textId="77777777" w:rsidR="0060527C" w:rsidRPr="00317FFB" w:rsidRDefault="0060527C" w:rsidP="009A37CD">
            <w:pPr>
              <w:widowControl w:val="0"/>
              <w:autoSpaceDE w:val="0"/>
              <w:autoSpaceDN w:val="0"/>
              <w:spacing w:after="324"/>
              <w:ind w:left="68"/>
              <w:rPr>
                <w:spacing w:val="-4"/>
              </w:rPr>
            </w:pPr>
          </w:p>
        </w:tc>
        <w:tc>
          <w:tcPr>
            <w:tcW w:w="1186" w:type="dxa"/>
          </w:tcPr>
          <w:p w14:paraId="7E212E53" w14:textId="77777777" w:rsidR="0060527C" w:rsidRPr="00317FFB" w:rsidRDefault="0060527C" w:rsidP="009A37CD">
            <w:pPr>
              <w:widowControl w:val="0"/>
              <w:autoSpaceDE w:val="0"/>
              <w:autoSpaceDN w:val="0"/>
              <w:spacing w:after="324"/>
              <w:ind w:left="68"/>
              <w:rPr>
                <w:spacing w:val="-4"/>
              </w:rPr>
            </w:pPr>
          </w:p>
        </w:tc>
        <w:tc>
          <w:tcPr>
            <w:tcW w:w="1468" w:type="dxa"/>
          </w:tcPr>
          <w:p w14:paraId="59FB1904" w14:textId="77777777" w:rsidR="0060527C" w:rsidRPr="00317FFB" w:rsidRDefault="0060527C" w:rsidP="009A37CD">
            <w:pPr>
              <w:widowControl w:val="0"/>
              <w:autoSpaceDE w:val="0"/>
              <w:autoSpaceDN w:val="0"/>
              <w:spacing w:after="324"/>
              <w:ind w:left="68"/>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925C6B" w:rsidRDefault="00925C6B" w:rsidP="00F863A3"/>
                          <w:p w14:paraId="4B283498" w14:textId="77777777" w:rsidR="00925C6B" w:rsidRDefault="00925C6B" w:rsidP="00F863A3"/>
                          <w:p w14:paraId="607699BC" w14:textId="1A4F9A92" w:rsidR="00925C6B" w:rsidRDefault="00925C6B"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925C6B" w:rsidRDefault="00925C6B" w:rsidP="00F863A3"/>
                    <w:p w14:paraId="4B283498" w14:textId="77777777" w:rsidR="00925C6B" w:rsidRDefault="00925C6B" w:rsidP="00F863A3"/>
                    <w:p w14:paraId="607699BC" w14:textId="1A4F9A92" w:rsidR="00925C6B" w:rsidRDefault="00925C6B"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proofErr w:type="spellStart"/>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w:t>
      </w:r>
      <w:proofErr w:type="spellEnd"/>
      <w:r w:rsidR="001E325A" w:rsidRPr="00A10E42">
        <w:rPr>
          <w:rStyle w:val="cf01"/>
          <w:rFonts w:ascii="Times New Roman" w:hAnsi="Times New Roman" w:cs="Times New Roman"/>
          <w:b/>
          <w:bCs/>
          <w:sz w:val="28"/>
          <w:szCs w:val="28"/>
        </w:rPr>
        <w:t xml:space="preserve">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w:t>
      </w:r>
      <w:proofErr w:type="gramStart"/>
      <w:r w:rsidRPr="00A10E42">
        <w:rPr>
          <w:rStyle w:val="cf01"/>
          <w:rFonts w:ascii="Times New Roman" w:hAnsi="Times New Roman" w:cs="Times New Roman"/>
          <w:sz w:val="24"/>
          <w:szCs w:val="24"/>
        </w:rPr>
        <w:t>in</w:t>
      </w:r>
      <w:proofErr w:type="gramEnd"/>
      <w:r w:rsidRPr="00A10E42">
        <w:rPr>
          <w:rStyle w:val="cf01"/>
          <w:rFonts w:ascii="Times New Roman" w:hAnsi="Times New Roman" w:cs="Times New Roman"/>
          <w:sz w:val="24"/>
          <w:szCs w:val="24"/>
        </w:rPr>
        <w:t xml:space="preserve">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 xml:space="preserve">An organogram / </w:t>
      </w:r>
      <w:proofErr w:type="spellStart"/>
      <w:r w:rsidR="3A3E832B" w:rsidRPr="730D4212">
        <w:rPr>
          <w:rFonts w:ascii="Times New Roman" w:hAnsi="Times New Roman" w:cs="Times New Roman"/>
        </w:rPr>
        <w:t>organi</w:t>
      </w:r>
      <w:r w:rsidR="566E358E" w:rsidRPr="730D4212">
        <w:rPr>
          <w:rFonts w:ascii="Times New Roman" w:hAnsi="Times New Roman" w:cs="Times New Roman"/>
        </w:rPr>
        <w:t>s</w:t>
      </w:r>
      <w:r w:rsidR="3A3E832B" w:rsidRPr="730D4212">
        <w:rPr>
          <w:rFonts w:ascii="Times New Roman" w:hAnsi="Times New Roman" w:cs="Times New Roman"/>
        </w:rPr>
        <w:t>ational</w:t>
      </w:r>
      <w:proofErr w:type="spellEnd"/>
      <w:r w:rsidR="3A3E832B" w:rsidRPr="730D4212">
        <w:rPr>
          <w:rFonts w:ascii="Times New Roman" w:hAnsi="Times New Roman" w:cs="Times New Roman"/>
        </w:rPr>
        <w:t xml:space="preserve">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 xml:space="preserve">Category of </w:t>
            </w:r>
            <w:proofErr w:type="spellStart"/>
            <w:r w:rsidRPr="00470246">
              <w:rPr>
                <w:b/>
                <w:bCs/>
                <w:color w:val="000000" w:themeColor="text1"/>
              </w:rPr>
              <w:t>Specialisation</w:t>
            </w:r>
            <w:proofErr w:type="spellEnd"/>
            <w:r w:rsidRPr="00470246">
              <w:rPr>
                <w:b/>
                <w:bCs/>
                <w:color w:val="000000" w:themeColor="text1"/>
              </w:rPr>
              <w:t xml:space="preserve"> of Expertise and Skillset</w:t>
            </w:r>
            <w:r w:rsidR="005D208D" w:rsidRPr="00470246">
              <w:rPr>
                <w:rStyle w:val="FootnoteReference"/>
                <w:b/>
                <w:bCs/>
                <w:color w:val="000000" w:themeColor="text1"/>
              </w:rPr>
              <w:footnoteReference w:id="20"/>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 xml:space="preserve">General number of </w:t>
            </w:r>
            <w:proofErr w:type="gramStart"/>
            <w:r w:rsidRPr="00470246">
              <w:rPr>
                <w:b/>
                <w:bCs/>
                <w:color w:val="000000"/>
              </w:rPr>
              <w:t>this resource</w:t>
            </w:r>
            <w:proofErr w:type="gramEnd"/>
            <w:r w:rsidRPr="00470246">
              <w:rPr>
                <w:b/>
                <w:bCs/>
                <w:color w:val="000000"/>
              </w:rPr>
              <w:t xml:space="preserv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4A3BEAE6" w:rsidR="00FC6323" w:rsidRPr="00470246" w:rsidRDefault="00FC6323" w:rsidP="00B33F43">
            <w:pPr>
              <w:jc w:val="both"/>
              <w:rPr>
                <w:b/>
                <w:bCs/>
                <w:color w:val="000000"/>
              </w:rPr>
            </w:pPr>
            <w:r w:rsidRPr="00470246">
              <w:rPr>
                <w:b/>
                <w:bCs/>
                <w:color w:val="000000"/>
              </w:rPr>
              <w:t xml:space="preserve">Total number of Resources in column 3 who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559325A1" w:rsidR="00D16B88" w:rsidRPr="0042597D" w:rsidDel="0086791C" w:rsidRDefault="00D16B88" w:rsidP="003A4AEA">
            <w:pPr>
              <w:jc w:val="both"/>
              <w:rPr>
                <w:i/>
                <w:iCs/>
                <w:color w:val="4472C4" w:themeColor="accent1"/>
                <w:highlight w:val="yellow"/>
              </w:rPr>
            </w:pPr>
          </w:p>
        </w:tc>
        <w:tc>
          <w:tcPr>
            <w:tcW w:w="1775" w:type="dxa"/>
          </w:tcPr>
          <w:p w14:paraId="73CD65BE" w14:textId="0AD1AB1C" w:rsidR="00D16B88" w:rsidRPr="00470246" w:rsidDel="0086791C" w:rsidRDefault="57316B64" w:rsidP="003A4AEA">
            <w:pPr>
              <w:jc w:val="both"/>
              <w:rPr>
                <w:i/>
                <w:iCs/>
                <w:color w:val="00B050"/>
              </w:rPr>
            </w:pPr>
            <w:r w:rsidRPr="00470246">
              <w:rPr>
                <w:i/>
                <w:iCs/>
                <w:color w:val="00B050"/>
              </w:rPr>
              <w:t>Note to Firm</w:t>
            </w:r>
            <w:proofErr w:type="gramStart"/>
            <w:r w:rsidRPr="00470246">
              <w:rPr>
                <w:i/>
                <w:iCs/>
                <w:color w:val="00B050"/>
              </w:rPr>
              <w:t xml:space="preserve">: </w:t>
            </w:r>
            <w:r w:rsidR="64B918B9" w:rsidRPr="00470246">
              <w:rPr>
                <w:i/>
                <w:iCs/>
                <w:color w:val="00B050"/>
              </w:rPr>
              <w:t xml:space="preserve"> complete</w:t>
            </w:r>
            <w:proofErr w:type="gramEnd"/>
            <w:r w:rsidR="64B918B9" w:rsidRPr="00470246">
              <w:rPr>
                <w:i/>
                <w:iCs/>
                <w:color w:val="00B050"/>
              </w:rPr>
              <w:t xml:space="preserv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6BE12F26" w:rsidR="00D16B88" w:rsidRPr="0042597D" w:rsidDel="0086791C" w:rsidRDefault="00D16B88" w:rsidP="00F12DA0">
            <w:pPr>
              <w:jc w:val="both"/>
              <w:rPr>
                <w:i/>
                <w:iCs/>
                <w:color w:val="4472C4" w:themeColor="accent1"/>
                <w:highlight w:val="yellow"/>
              </w:rPr>
            </w:pP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7C38D52F" w:rsidR="00D16B88" w:rsidRPr="00470246" w:rsidDel="0086791C" w:rsidRDefault="5ABF88E3" w:rsidP="003A4AEA">
            <w:pPr>
              <w:jc w:val="both"/>
              <w:rPr>
                <w:i/>
                <w:iCs/>
                <w:color w:val="4472C4" w:themeColor="accent1"/>
              </w:rPr>
            </w:pPr>
            <w:r w:rsidRPr="00470246">
              <w:rPr>
                <w:i/>
                <w:iCs/>
                <w:color w:val="00B050"/>
              </w:rPr>
              <w:t>Note to Firm</w:t>
            </w:r>
            <w:proofErr w:type="gramStart"/>
            <w:r w:rsidRPr="00470246">
              <w:rPr>
                <w:i/>
                <w:iCs/>
                <w:color w:val="00B050"/>
              </w:rPr>
              <w:t xml:space="preserve">: </w:t>
            </w:r>
            <w:r w:rsidR="043A6BD9" w:rsidRPr="00470246">
              <w:rPr>
                <w:i/>
                <w:iCs/>
                <w:color w:val="00B050"/>
              </w:rPr>
              <w:t xml:space="preserve"> complete</w:t>
            </w:r>
            <w:proofErr w:type="gramEnd"/>
            <w:r w:rsidR="4D755214" w:rsidRPr="00470246">
              <w:rPr>
                <w:i/>
                <w:iCs/>
                <w:color w:val="00B050"/>
              </w:rPr>
              <w:t xml:space="preserve"> this section, if any</w:t>
            </w:r>
          </w:p>
        </w:tc>
      </w:tr>
      <w:tr w:rsidR="00FC6323" w:rsidRPr="00470246" w14:paraId="7709A7AB" w14:textId="34CD47CE" w:rsidTr="0050506C">
        <w:trPr>
          <w:trHeight w:val="552"/>
          <w:jc w:val="center"/>
        </w:trPr>
        <w:tc>
          <w:tcPr>
            <w:tcW w:w="741" w:type="dxa"/>
            <w:noWrap/>
            <w:vAlign w:val="center"/>
            <w:hideMark/>
          </w:tcPr>
          <w:p w14:paraId="2A7D4F81" w14:textId="77777777" w:rsidR="00FC6323" w:rsidRPr="00470246" w:rsidRDefault="00FC6323" w:rsidP="0050506C">
            <w:pPr>
              <w:rPr>
                <w:color w:val="000000"/>
              </w:rPr>
            </w:pPr>
            <w:r w:rsidRPr="00470246">
              <w:rPr>
                <w:color w:val="000000"/>
              </w:rPr>
              <w:t>1</w:t>
            </w:r>
          </w:p>
        </w:tc>
        <w:tc>
          <w:tcPr>
            <w:tcW w:w="2621" w:type="dxa"/>
            <w:noWrap/>
            <w:vAlign w:val="center"/>
            <w:hideMark/>
          </w:tcPr>
          <w:p w14:paraId="08AB3E62" w14:textId="6FDFB4E6" w:rsidR="00FC6323" w:rsidRPr="00925C6B" w:rsidRDefault="0050506C" w:rsidP="0050506C">
            <w:pPr>
              <w:rPr>
                <w:iCs/>
                <w:highlight w:val="yellow"/>
              </w:rPr>
            </w:pPr>
            <w:r w:rsidRPr="00925C6B">
              <w:rPr>
                <w:b/>
                <w:bCs/>
                <w:iCs/>
                <w:lang w:val="en-GB"/>
              </w:rPr>
              <w:t>Team Leader/Project Manager</w:t>
            </w:r>
          </w:p>
        </w:tc>
        <w:tc>
          <w:tcPr>
            <w:tcW w:w="1775" w:type="dxa"/>
            <w:vAlign w:val="center"/>
          </w:tcPr>
          <w:p w14:paraId="5E8547B5" w14:textId="2EAC8E52" w:rsidR="00FC6323" w:rsidRPr="00470246" w:rsidRDefault="0050506C" w:rsidP="0050506C">
            <w:pPr>
              <w:rPr>
                <w:i/>
                <w:iCs/>
                <w:color w:val="00B050"/>
              </w:rPr>
            </w:pPr>
            <w:r w:rsidRPr="0050506C">
              <w:rPr>
                <w:i/>
                <w:iCs/>
                <w:color w:val="00B050"/>
                <w:highlight w:val="yellow"/>
              </w:rPr>
              <w:t>[1 person]</w:t>
            </w:r>
          </w:p>
        </w:tc>
        <w:tc>
          <w:tcPr>
            <w:tcW w:w="1775" w:type="dxa"/>
            <w:vAlign w:val="center"/>
          </w:tcPr>
          <w:p w14:paraId="10DBA5EB" w14:textId="6677244E" w:rsidR="00FC6323" w:rsidRPr="00925C6B" w:rsidRDefault="0050506C" w:rsidP="0050506C">
            <w:pPr>
              <w:rPr>
                <w:iCs/>
                <w:highlight w:val="yellow"/>
              </w:rPr>
            </w:pPr>
            <w:r w:rsidRPr="00925C6B">
              <w:rPr>
                <w:iCs/>
              </w:rPr>
              <w:t>10 years</w:t>
            </w:r>
          </w:p>
        </w:tc>
        <w:tc>
          <w:tcPr>
            <w:tcW w:w="1776" w:type="dxa"/>
            <w:vAlign w:val="center"/>
          </w:tcPr>
          <w:p w14:paraId="20B8EBA7" w14:textId="6050B749" w:rsidR="00FC6323" w:rsidRPr="00470246" w:rsidRDefault="64231003" w:rsidP="0050506C">
            <w:pPr>
              <w:rPr>
                <w:i/>
                <w:iCs/>
                <w:color w:val="00B050"/>
              </w:rPr>
            </w:pPr>
            <w:r w:rsidRPr="0050506C">
              <w:rPr>
                <w:i/>
                <w:iCs/>
                <w:color w:val="00B050"/>
                <w:highlight w:val="yellow"/>
              </w:rPr>
              <w:t>[</w:t>
            </w:r>
            <w:r w:rsidR="64EECE5B" w:rsidRPr="0050506C">
              <w:rPr>
                <w:i/>
                <w:iCs/>
                <w:color w:val="00B050"/>
                <w:highlight w:val="yellow"/>
              </w:rPr>
              <w:t>3</w:t>
            </w:r>
            <w:r w:rsidR="12D7FB96" w:rsidRPr="0050506C">
              <w:rPr>
                <w:i/>
                <w:iCs/>
                <w:color w:val="00B050"/>
                <w:highlight w:val="yellow"/>
              </w:rPr>
              <w:t xml:space="preserve"> persons</w:t>
            </w:r>
            <w:r w:rsidRPr="0050506C">
              <w:rPr>
                <w:i/>
                <w:iCs/>
                <w:color w:val="00B050"/>
                <w:highlight w:val="yellow"/>
              </w:rPr>
              <w:t>]</w:t>
            </w:r>
          </w:p>
        </w:tc>
        <w:tc>
          <w:tcPr>
            <w:tcW w:w="2165" w:type="dxa"/>
            <w:noWrap/>
            <w:vAlign w:val="center"/>
            <w:hideMark/>
          </w:tcPr>
          <w:p w14:paraId="0289AEF5" w14:textId="77777777" w:rsidR="00FC6323" w:rsidRPr="00470246" w:rsidRDefault="64EECE5B" w:rsidP="0050506C">
            <w:pPr>
              <w:rPr>
                <w:color w:val="4472C4" w:themeColor="accent1"/>
              </w:rPr>
            </w:pPr>
            <w:r w:rsidRPr="00470246">
              <w:rPr>
                <w:color w:val="4472C4" w:themeColor="accent1"/>
              </w:rPr>
              <w:t> </w:t>
            </w:r>
          </w:p>
        </w:tc>
      </w:tr>
      <w:tr w:rsidR="006B1CDC" w:rsidRPr="00470246" w14:paraId="235CB09C" w14:textId="451A6B74" w:rsidTr="00925C6B">
        <w:trPr>
          <w:trHeight w:val="552"/>
          <w:jc w:val="center"/>
        </w:trPr>
        <w:tc>
          <w:tcPr>
            <w:tcW w:w="741" w:type="dxa"/>
            <w:noWrap/>
            <w:vAlign w:val="center"/>
            <w:hideMark/>
          </w:tcPr>
          <w:p w14:paraId="487253F1" w14:textId="77777777" w:rsidR="006B1CDC" w:rsidRPr="00470246" w:rsidRDefault="006B1CDC" w:rsidP="006B1CDC">
            <w:pPr>
              <w:rPr>
                <w:color w:val="000000"/>
              </w:rPr>
            </w:pPr>
            <w:r w:rsidRPr="00470246">
              <w:rPr>
                <w:color w:val="000000"/>
              </w:rPr>
              <w:t>2</w:t>
            </w:r>
          </w:p>
        </w:tc>
        <w:tc>
          <w:tcPr>
            <w:tcW w:w="2621" w:type="dxa"/>
            <w:noWrap/>
            <w:vAlign w:val="center"/>
            <w:hideMark/>
          </w:tcPr>
          <w:p w14:paraId="7831E1A2" w14:textId="3E487240" w:rsidR="006B1CDC" w:rsidRPr="00925C6B" w:rsidRDefault="006B1CDC" w:rsidP="006B1CDC">
            <w:r w:rsidRPr="00925C6B">
              <w:t> </w:t>
            </w:r>
            <w:r w:rsidRPr="00925C6B">
              <w:rPr>
                <w:b/>
                <w:bCs/>
                <w:iCs/>
                <w:lang w:val="en-GB"/>
              </w:rPr>
              <w:t>Senior Engineer</w:t>
            </w:r>
          </w:p>
        </w:tc>
        <w:tc>
          <w:tcPr>
            <w:tcW w:w="1775" w:type="dxa"/>
          </w:tcPr>
          <w:p w14:paraId="5C266E38" w14:textId="47C71A7E" w:rsidR="006B1CDC" w:rsidRPr="00470246" w:rsidRDefault="006B1CDC" w:rsidP="006B1CDC">
            <w:pPr>
              <w:rPr>
                <w:color w:val="000000"/>
              </w:rPr>
            </w:pPr>
            <w:r w:rsidRPr="00513BED">
              <w:rPr>
                <w:i/>
                <w:iCs/>
                <w:color w:val="00B050"/>
                <w:highlight w:val="yellow"/>
              </w:rPr>
              <w:t>[1 person]</w:t>
            </w:r>
          </w:p>
        </w:tc>
        <w:tc>
          <w:tcPr>
            <w:tcW w:w="1775" w:type="dxa"/>
            <w:vAlign w:val="center"/>
          </w:tcPr>
          <w:p w14:paraId="02B682A8" w14:textId="685EA7FA" w:rsidR="006B1CDC" w:rsidRPr="00925C6B" w:rsidRDefault="006B1CDC" w:rsidP="006B1CDC">
            <w:r w:rsidRPr="00925C6B">
              <w:rPr>
                <w:iCs/>
              </w:rPr>
              <w:t>10 years</w:t>
            </w:r>
          </w:p>
        </w:tc>
        <w:tc>
          <w:tcPr>
            <w:tcW w:w="1776" w:type="dxa"/>
          </w:tcPr>
          <w:p w14:paraId="2FEB6B64" w14:textId="051A049B" w:rsidR="006B1CDC" w:rsidRPr="00470246" w:rsidRDefault="006B1CDC" w:rsidP="006B1CDC">
            <w:pPr>
              <w:rPr>
                <w:color w:val="000000"/>
              </w:rPr>
            </w:pPr>
            <w:r w:rsidRPr="009848D4">
              <w:rPr>
                <w:i/>
                <w:iCs/>
                <w:color w:val="00B050"/>
                <w:highlight w:val="yellow"/>
              </w:rPr>
              <w:t>[3 persons]</w:t>
            </w:r>
          </w:p>
        </w:tc>
        <w:tc>
          <w:tcPr>
            <w:tcW w:w="2165" w:type="dxa"/>
            <w:noWrap/>
            <w:vAlign w:val="center"/>
            <w:hideMark/>
          </w:tcPr>
          <w:p w14:paraId="0FE3706D" w14:textId="77777777" w:rsidR="006B1CDC" w:rsidRPr="00470246" w:rsidRDefault="006B1CDC" w:rsidP="006B1CDC">
            <w:pPr>
              <w:rPr>
                <w:color w:val="000000"/>
              </w:rPr>
            </w:pPr>
            <w:r w:rsidRPr="00470246">
              <w:rPr>
                <w:color w:val="000000"/>
              </w:rPr>
              <w:t> </w:t>
            </w:r>
          </w:p>
        </w:tc>
      </w:tr>
      <w:tr w:rsidR="006B1CDC" w:rsidRPr="00470246" w14:paraId="6CFC7963" w14:textId="20AC9A86" w:rsidTr="00925C6B">
        <w:trPr>
          <w:trHeight w:val="552"/>
          <w:jc w:val="center"/>
        </w:trPr>
        <w:tc>
          <w:tcPr>
            <w:tcW w:w="741" w:type="dxa"/>
            <w:noWrap/>
            <w:vAlign w:val="center"/>
            <w:hideMark/>
          </w:tcPr>
          <w:p w14:paraId="35F00E30" w14:textId="77777777" w:rsidR="006B1CDC" w:rsidRPr="00470246" w:rsidRDefault="006B1CDC" w:rsidP="006B1CDC">
            <w:pPr>
              <w:rPr>
                <w:color w:val="000000"/>
              </w:rPr>
            </w:pPr>
            <w:r w:rsidRPr="00470246">
              <w:rPr>
                <w:color w:val="000000"/>
              </w:rPr>
              <w:t>3</w:t>
            </w:r>
          </w:p>
        </w:tc>
        <w:tc>
          <w:tcPr>
            <w:tcW w:w="2621" w:type="dxa"/>
            <w:noWrap/>
            <w:vAlign w:val="center"/>
            <w:hideMark/>
          </w:tcPr>
          <w:p w14:paraId="718D4A0E" w14:textId="4C0E8F84" w:rsidR="006B1CDC" w:rsidRPr="00925C6B" w:rsidRDefault="006B1CDC" w:rsidP="006B1CDC">
            <w:r w:rsidRPr="00925C6B">
              <w:t> </w:t>
            </w:r>
            <w:r w:rsidRPr="00925C6B">
              <w:rPr>
                <w:b/>
                <w:bCs/>
                <w:iCs/>
                <w:lang w:val="en-GB"/>
              </w:rPr>
              <w:t>Environmental Safeguards Specialist</w:t>
            </w:r>
          </w:p>
        </w:tc>
        <w:tc>
          <w:tcPr>
            <w:tcW w:w="1775" w:type="dxa"/>
          </w:tcPr>
          <w:p w14:paraId="0D383AFE" w14:textId="3C502CB7" w:rsidR="006B1CDC" w:rsidRPr="00470246" w:rsidRDefault="006B1CDC" w:rsidP="006B1CDC">
            <w:pPr>
              <w:rPr>
                <w:color w:val="000000"/>
              </w:rPr>
            </w:pPr>
            <w:r w:rsidRPr="00513BED">
              <w:rPr>
                <w:i/>
                <w:iCs/>
                <w:color w:val="00B050"/>
                <w:highlight w:val="yellow"/>
              </w:rPr>
              <w:t>[1 person]</w:t>
            </w:r>
          </w:p>
        </w:tc>
        <w:tc>
          <w:tcPr>
            <w:tcW w:w="1775" w:type="dxa"/>
            <w:vAlign w:val="center"/>
          </w:tcPr>
          <w:p w14:paraId="1821C145" w14:textId="1D8B2653" w:rsidR="006B1CDC" w:rsidRPr="00925C6B" w:rsidRDefault="006B1CDC" w:rsidP="006B1CDC">
            <w:r w:rsidRPr="00925C6B">
              <w:rPr>
                <w:iCs/>
              </w:rPr>
              <w:t>Master’s - 5 years</w:t>
            </w:r>
            <w:r w:rsidRPr="00925C6B">
              <w:rPr>
                <w:iCs/>
              </w:rPr>
              <w:br/>
              <w:t>Bachelor’s – 8 years</w:t>
            </w:r>
          </w:p>
        </w:tc>
        <w:tc>
          <w:tcPr>
            <w:tcW w:w="1776" w:type="dxa"/>
          </w:tcPr>
          <w:p w14:paraId="748C8804" w14:textId="522F5E7D" w:rsidR="006B1CDC" w:rsidRPr="00470246" w:rsidRDefault="006B1CDC" w:rsidP="006B1CDC">
            <w:pPr>
              <w:rPr>
                <w:color w:val="000000"/>
              </w:rPr>
            </w:pPr>
            <w:r w:rsidRPr="009848D4">
              <w:rPr>
                <w:i/>
                <w:iCs/>
                <w:color w:val="00B050"/>
                <w:highlight w:val="yellow"/>
              </w:rPr>
              <w:t>[3 persons]</w:t>
            </w:r>
          </w:p>
        </w:tc>
        <w:tc>
          <w:tcPr>
            <w:tcW w:w="2165" w:type="dxa"/>
            <w:noWrap/>
            <w:vAlign w:val="center"/>
            <w:hideMark/>
          </w:tcPr>
          <w:p w14:paraId="5AE3B751" w14:textId="77777777" w:rsidR="006B1CDC" w:rsidRPr="00470246" w:rsidRDefault="006B1CDC" w:rsidP="006B1CDC">
            <w:pPr>
              <w:rPr>
                <w:color w:val="000000"/>
              </w:rPr>
            </w:pPr>
            <w:r w:rsidRPr="00470246">
              <w:rPr>
                <w:color w:val="000000"/>
              </w:rPr>
              <w:t> </w:t>
            </w:r>
          </w:p>
        </w:tc>
      </w:tr>
      <w:tr w:rsidR="006B1CDC" w:rsidRPr="00470246" w14:paraId="5A5E2092" w14:textId="352935EC" w:rsidTr="00925C6B">
        <w:trPr>
          <w:trHeight w:val="552"/>
          <w:jc w:val="center"/>
        </w:trPr>
        <w:tc>
          <w:tcPr>
            <w:tcW w:w="741" w:type="dxa"/>
            <w:noWrap/>
            <w:vAlign w:val="center"/>
            <w:hideMark/>
          </w:tcPr>
          <w:p w14:paraId="2CC9B870" w14:textId="77777777" w:rsidR="006B1CDC" w:rsidRPr="00470246" w:rsidRDefault="006B1CDC" w:rsidP="006B1CDC">
            <w:pPr>
              <w:rPr>
                <w:color w:val="000000"/>
              </w:rPr>
            </w:pPr>
            <w:r w:rsidRPr="00470246">
              <w:rPr>
                <w:color w:val="000000"/>
              </w:rPr>
              <w:t>4</w:t>
            </w:r>
          </w:p>
        </w:tc>
        <w:tc>
          <w:tcPr>
            <w:tcW w:w="2621" w:type="dxa"/>
            <w:noWrap/>
            <w:vAlign w:val="center"/>
            <w:hideMark/>
          </w:tcPr>
          <w:p w14:paraId="369847D7" w14:textId="39A37DE3" w:rsidR="006B1CDC" w:rsidRPr="00925C6B" w:rsidRDefault="006B1CDC" w:rsidP="006B1CDC">
            <w:r w:rsidRPr="00925C6B">
              <w:rPr>
                <w:b/>
                <w:bCs/>
                <w:iCs/>
                <w:lang w:val="en-GB"/>
              </w:rPr>
              <w:t>Social and Gender Safeguards Specialist</w:t>
            </w:r>
          </w:p>
        </w:tc>
        <w:tc>
          <w:tcPr>
            <w:tcW w:w="1775" w:type="dxa"/>
          </w:tcPr>
          <w:p w14:paraId="36C2CB31" w14:textId="6AD03342" w:rsidR="006B1CDC" w:rsidRPr="00470246" w:rsidRDefault="006B1CDC" w:rsidP="006B1CDC">
            <w:pPr>
              <w:rPr>
                <w:color w:val="000000"/>
              </w:rPr>
            </w:pPr>
            <w:r w:rsidRPr="00513BED">
              <w:rPr>
                <w:i/>
                <w:iCs/>
                <w:color w:val="00B050"/>
                <w:highlight w:val="yellow"/>
              </w:rPr>
              <w:t>[1 person]</w:t>
            </w:r>
          </w:p>
        </w:tc>
        <w:tc>
          <w:tcPr>
            <w:tcW w:w="1775" w:type="dxa"/>
            <w:vAlign w:val="center"/>
          </w:tcPr>
          <w:p w14:paraId="045D5144" w14:textId="048394A0" w:rsidR="006B1CDC" w:rsidRPr="00925C6B" w:rsidRDefault="006B1CDC" w:rsidP="006B1CDC">
            <w:r w:rsidRPr="00925C6B">
              <w:rPr>
                <w:iCs/>
              </w:rPr>
              <w:t>Master’s - 5 years</w:t>
            </w:r>
            <w:r w:rsidRPr="00925C6B">
              <w:rPr>
                <w:iCs/>
              </w:rPr>
              <w:br/>
              <w:t>Bachelor’s – 8 years</w:t>
            </w:r>
          </w:p>
        </w:tc>
        <w:tc>
          <w:tcPr>
            <w:tcW w:w="1776" w:type="dxa"/>
          </w:tcPr>
          <w:p w14:paraId="7B1A2B56" w14:textId="7E48B361" w:rsidR="006B1CDC" w:rsidRPr="00470246" w:rsidRDefault="006B1CDC" w:rsidP="006B1CDC">
            <w:pPr>
              <w:rPr>
                <w:color w:val="000000"/>
              </w:rPr>
            </w:pPr>
            <w:r w:rsidRPr="009848D4">
              <w:rPr>
                <w:i/>
                <w:iCs/>
                <w:color w:val="00B050"/>
                <w:highlight w:val="yellow"/>
              </w:rPr>
              <w:t>[3 persons]</w:t>
            </w:r>
          </w:p>
        </w:tc>
        <w:tc>
          <w:tcPr>
            <w:tcW w:w="2165" w:type="dxa"/>
            <w:noWrap/>
            <w:vAlign w:val="center"/>
            <w:hideMark/>
          </w:tcPr>
          <w:p w14:paraId="6EEB77C1" w14:textId="77777777" w:rsidR="006B1CDC" w:rsidRPr="00470246" w:rsidRDefault="006B1CDC" w:rsidP="006B1CDC">
            <w:pPr>
              <w:rPr>
                <w:color w:val="000000"/>
              </w:rPr>
            </w:pPr>
            <w:r w:rsidRPr="00470246">
              <w:rPr>
                <w:color w:val="000000"/>
              </w:rPr>
              <w:t> </w:t>
            </w:r>
          </w:p>
        </w:tc>
      </w:tr>
    </w:tbl>
    <w:p w14:paraId="0E29AB55" w14:textId="515BAE63"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00B44FDE">
        <w:rPr>
          <w:rFonts w:ascii="Times New Roman" w:hAnsi="Times New Roman" w:cs="Times New Roman"/>
          <w:i/>
          <w:iCs/>
          <w:color w:val="00B050"/>
        </w:rPr>
        <w:t>Firm</w:t>
      </w:r>
      <w:r w:rsidR="6E01D410" w:rsidRPr="00B44FDE">
        <w:rPr>
          <w:rFonts w:ascii="Times New Roman" w:hAnsi="Times New Roman" w:cs="Times New Roman"/>
          <w:i/>
          <w:iCs/>
          <w:color w:val="auto"/>
        </w:rPr>
        <w:t xml:space="preserve">: </w:t>
      </w:r>
      <w:r w:rsidRPr="00E95AF6">
        <w:rPr>
          <w:rFonts w:ascii="Times New Roman" w:hAnsi="Times New Roman" w:cs="Times New Roman"/>
          <w:i/>
          <w:iCs/>
          <w:color w:val="auto"/>
          <w:highlight w:val="yellow"/>
        </w:rPr>
        <w:t xml:space="preserve">Please insert </w:t>
      </w:r>
      <w:r w:rsidR="00943050" w:rsidRPr="00E95AF6">
        <w:rPr>
          <w:rFonts w:ascii="Times New Roman" w:hAnsi="Times New Roman" w:cs="Times New Roman"/>
          <w:i/>
          <w:iCs/>
          <w:color w:val="auto"/>
          <w:highlight w:val="yellow"/>
        </w:rPr>
        <w:t xml:space="preserve">and modify </w:t>
      </w:r>
      <w:r w:rsidRPr="00E95AF6">
        <w:rPr>
          <w:rFonts w:ascii="Times New Roman" w:hAnsi="Times New Roman" w:cs="Times New Roman"/>
          <w:i/>
          <w:iCs/>
          <w:color w:val="auto"/>
          <w:highlight w:val="yellow"/>
        </w:rPr>
        <w:t>rows</w:t>
      </w:r>
      <w:r w:rsidR="00943050" w:rsidRPr="00E95AF6">
        <w:rPr>
          <w:rFonts w:ascii="Times New Roman" w:hAnsi="Times New Roman" w:cs="Times New Roman"/>
          <w:i/>
          <w:iCs/>
          <w:color w:val="auto"/>
          <w:highlight w:val="yellow"/>
        </w:rPr>
        <w:t xml:space="preserve"> and columns</w:t>
      </w:r>
      <w:r w:rsidRPr="00E95AF6">
        <w:rPr>
          <w:rFonts w:ascii="Times New Roman" w:hAnsi="Times New Roman" w:cs="Times New Roman"/>
          <w:i/>
          <w:iCs/>
          <w:color w:val="auto"/>
          <w:highlight w:val="yellow"/>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w:t>
      </w:r>
      <w:proofErr w:type="gramStart"/>
      <w:r w:rsidR="00433CF7">
        <w:rPr>
          <w:rStyle w:val="cf01"/>
          <w:rFonts w:ascii="Times New Roman" w:hAnsi="Times New Roman" w:cs="Times New Roman"/>
          <w:sz w:val="24"/>
          <w:szCs w:val="24"/>
        </w:rPr>
        <w:t>of</w:t>
      </w:r>
      <w:proofErr w:type="gramEnd"/>
      <w:r w:rsidR="00433CF7">
        <w:rPr>
          <w:rStyle w:val="cf01"/>
          <w:rFonts w:ascii="Times New Roman" w:hAnsi="Times New Roman" w:cs="Times New Roman"/>
          <w:sz w:val="24"/>
          <w:szCs w:val="24"/>
        </w:rPr>
        <w:t xml:space="preserve">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lastRenderedPageBreak/>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64351DD9"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r w:rsidR="006B1CDC">
              <w:rPr>
                <w:rFonts w:ascii="Times New Roman" w:hAnsi="Times New Roman" w:cs="Times New Roman"/>
              </w:rPr>
              <w:t xml:space="preserve"> </w:t>
            </w:r>
            <w:r w:rsidR="006B1CDC" w:rsidRPr="006B1CDC">
              <w:rPr>
                <w:rFonts w:ascii="Times New Roman" w:hAnsi="Times New Roman" w:cs="Times New Roman"/>
              </w:rPr>
              <w:t>verifying entity’s registered legal name</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45A18676"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r w:rsidR="006B1CDC">
              <w:rPr>
                <w:rFonts w:ascii="Times New Roman" w:hAnsi="Times New Roman" w:cs="Times New Roman"/>
              </w:rPr>
              <w:t xml:space="preserve"> </w:t>
            </w:r>
            <w:r w:rsidR="006B1CDC" w:rsidRPr="006B1CDC">
              <w:rPr>
                <w:rFonts w:ascii="Times New Roman" w:hAnsi="Times New Roman" w:cs="Times New Roman"/>
              </w:rPr>
              <w:t>verifying entity’s registered legal name</w:t>
            </w:r>
          </w:p>
        </w:tc>
      </w:tr>
      <w:tr w:rsidR="00A47EED" w:rsidRPr="00875955" w14:paraId="2CF8A2D0" w14:textId="77777777" w:rsidTr="00561BFE">
        <w:trPr>
          <w:trHeight w:val="503"/>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561BFE">
        <w:trPr>
          <w:trHeight w:val="305"/>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561BFE">
        <w:trPr>
          <w:trHeight w:val="341"/>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561BFE">
        <w:trPr>
          <w:trHeight w:val="359"/>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561BFE">
        <w:trPr>
          <w:trHeight w:val="341"/>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 xml:space="preserve">Eligibility Declaration on </w:t>
            </w:r>
            <w:r w:rsidRPr="00561BFE">
              <w:rPr>
                <w:rFonts w:ascii="Times New Roman" w:hAnsi="Times New Roman" w:cs="Times New Roman"/>
                <w:b/>
              </w:rPr>
              <w:t>letterhead</w:t>
            </w:r>
            <w:r w:rsidRPr="00875955">
              <w:rPr>
                <w:rFonts w:ascii="Times New Roman" w:hAnsi="Times New Roman" w:cs="Times New Roman"/>
              </w:rPr>
              <w:t xml:space="preserve"> of consultant</w:t>
            </w:r>
          </w:p>
        </w:tc>
      </w:tr>
      <w:tr w:rsidR="006B1CDC" w:rsidRPr="00875955" w14:paraId="367BC0B2" w14:textId="77777777" w:rsidTr="00561BFE">
        <w:trPr>
          <w:trHeight w:val="359"/>
        </w:trPr>
        <w:tc>
          <w:tcPr>
            <w:tcW w:w="895" w:type="dxa"/>
            <w:vAlign w:val="bottom"/>
          </w:tcPr>
          <w:p w14:paraId="18E78CF2" w14:textId="735847E3" w:rsidR="006B1CDC" w:rsidRDefault="006B1CDC" w:rsidP="00470246">
            <w:pPr>
              <w:pStyle w:val="Default"/>
              <w:jc w:val="center"/>
              <w:rPr>
                <w:rFonts w:ascii="Times New Roman" w:hAnsi="Times New Roman" w:cs="Times New Roman"/>
              </w:rPr>
            </w:pPr>
            <w:r>
              <w:rPr>
                <w:rFonts w:ascii="Times New Roman" w:hAnsi="Times New Roman" w:cs="Times New Roman"/>
              </w:rPr>
              <w:t>8</w:t>
            </w:r>
          </w:p>
        </w:tc>
        <w:tc>
          <w:tcPr>
            <w:tcW w:w="8455" w:type="dxa"/>
            <w:vAlign w:val="bottom"/>
          </w:tcPr>
          <w:p w14:paraId="0616DF28" w14:textId="2F4DE3CC" w:rsidR="006B1CDC" w:rsidRPr="00875955" w:rsidRDefault="006B1CDC" w:rsidP="00ED0B49">
            <w:pPr>
              <w:pStyle w:val="Default"/>
              <w:rPr>
                <w:rFonts w:ascii="Times New Roman" w:hAnsi="Times New Roman" w:cs="Times New Roman"/>
              </w:rPr>
            </w:pPr>
            <w:r w:rsidRPr="006B1CDC">
              <w:rPr>
                <w:rFonts w:ascii="Times New Roman" w:hAnsi="Times New Roman" w:cs="Times New Roman"/>
              </w:rPr>
              <w:t>Bylaws (Corporations) or Operating Agreement (LLCs)</w:t>
            </w:r>
          </w:p>
        </w:tc>
      </w:tr>
      <w:tr w:rsidR="006B1CDC" w:rsidRPr="00875955" w14:paraId="5691F078" w14:textId="77777777" w:rsidTr="00470246">
        <w:trPr>
          <w:trHeight w:val="552"/>
        </w:trPr>
        <w:tc>
          <w:tcPr>
            <w:tcW w:w="895" w:type="dxa"/>
            <w:vAlign w:val="bottom"/>
          </w:tcPr>
          <w:p w14:paraId="680B1DDD" w14:textId="69C32277" w:rsidR="006B1CDC" w:rsidRDefault="006B1CDC" w:rsidP="00470246">
            <w:pPr>
              <w:pStyle w:val="Default"/>
              <w:jc w:val="center"/>
              <w:rPr>
                <w:rFonts w:ascii="Times New Roman" w:hAnsi="Times New Roman" w:cs="Times New Roman"/>
              </w:rPr>
            </w:pPr>
            <w:r>
              <w:rPr>
                <w:rFonts w:ascii="Times New Roman" w:hAnsi="Times New Roman" w:cs="Times New Roman"/>
              </w:rPr>
              <w:t>9</w:t>
            </w:r>
          </w:p>
        </w:tc>
        <w:tc>
          <w:tcPr>
            <w:tcW w:w="8455" w:type="dxa"/>
            <w:vAlign w:val="bottom"/>
          </w:tcPr>
          <w:p w14:paraId="0D8586D2" w14:textId="47B19F6A" w:rsidR="006B1CDC" w:rsidRPr="00875955" w:rsidRDefault="006B1CDC" w:rsidP="00ED0B49">
            <w:pPr>
              <w:pStyle w:val="Default"/>
              <w:rPr>
                <w:rFonts w:ascii="Times New Roman" w:hAnsi="Times New Roman" w:cs="Times New Roman"/>
              </w:rPr>
            </w:pPr>
            <w:r w:rsidRPr="006B1CDC">
              <w:rPr>
                <w:rFonts w:ascii="Times New Roman" w:hAnsi="Times New Roman" w:cs="Times New Roman"/>
              </w:rPr>
              <w:t>Certificate of Incumbency signed by the Corporate Secretary and listing current officers and their titles</w:t>
            </w:r>
          </w:p>
        </w:tc>
      </w:tr>
      <w:tr w:rsidR="006B1CDC" w:rsidRPr="00875955" w14:paraId="44D114B1" w14:textId="77777777" w:rsidTr="00561BFE">
        <w:trPr>
          <w:trHeight w:val="332"/>
        </w:trPr>
        <w:tc>
          <w:tcPr>
            <w:tcW w:w="895" w:type="dxa"/>
            <w:vAlign w:val="bottom"/>
          </w:tcPr>
          <w:p w14:paraId="67D883EC" w14:textId="48D0E6D4" w:rsidR="006B1CDC" w:rsidRDefault="006B1CDC" w:rsidP="00470246">
            <w:pPr>
              <w:pStyle w:val="Default"/>
              <w:jc w:val="center"/>
              <w:rPr>
                <w:rFonts w:ascii="Times New Roman" w:hAnsi="Times New Roman" w:cs="Times New Roman"/>
              </w:rPr>
            </w:pPr>
            <w:r>
              <w:rPr>
                <w:rFonts w:ascii="Times New Roman" w:hAnsi="Times New Roman" w:cs="Times New Roman"/>
              </w:rPr>
              <w:t>10</w:t>
            </w:r>
          </w:p>
        </w:tc>
        <w:tc>
          <w:tcPr>
            <w:tcW w:w="8455" w:type="dxa"/>
            <w:vAlign w:val="bottom"/>
          </w:tcPr>
          <w:p w14:paraId="7849DDDB" w14:textId="258B398B" w:rsidR="006B1CDC" w:rsidRPr="006B1CDC" w:rsidRDefault="006B1CDC" w:rsidP="00ED0B49">
            <w:pPr>
              <w:pStyle w:val="Default"/>
              <w:rPr>
                <w:rFonts w:ascii="Times New Roman" w:hAnsi="Times New Roman" w:cs="Times New Roman"/>
              </w:rPr>
            </w:pPr>
            <w:r w:rsidRPr="006B1CDC">
              <w:rPr>
                <w:rFonts w:ascii="Times New Roman" w:hAnsi="Times New Roman" w:cs="Times New Roman"/>
              </w:rPr>
              <w:t>Certificate of Good Standing verifying legal existence.</w:t>
            </w:r>
          </w:p>
        </w:tc>
      </w:tr>
    </w:tbl>
    <w:p w14:paraId="1011DE4F" w14:textId="0BADC1A7"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 xml:space="preserve">Note to </w:t>
      </w:r>
      <w:r w:rsidRPr="61A5C33A">
        <w:rPr>
          <w:rFonts w:ascii="Times New Roman" w:hAnsi="Times New Roman" w:cs="Times New Roman"/>
          <w:i/>
          <w:iCs/>
          <w:color w:val="00B050"/>
        </w:rPr>
        <w:t>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21"/>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6337A4"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60276" w:rsidRDefault="006337A4" w:rsidP="0080381D">
      <w:pPr>
        <w:pStyle w:val="Default"/>
        <w:ind w:left="720" w:hanging="720"/>
        <w:jc w:val="both"/>
        <w:rPr>
          <w:rFonts w:ascii="Times New Roman" w:hAnsi="Times New Roman" w:cs="Times New Roman"/>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Procurement P</w:t>
      </w:r>
      <w:r w:rsidR="00DC38D1">
        <w:rPr>
          <w:rFonts w:ascii="Times New Roman" w:hAnsi="Times New Roman" w:cs="Times New Roman"/>
          <w:color w:val="4472C4" w:themeColor="accent1"/>
        </w:rPr>
        <w:t>rocedures</w:t>
      </w:r>
      <w:r w:rsidR="00DC38D1" w:rsidRPr="00CA35C7">
        <w:rPr>
          <w:rFonts w:ascii="Times New Roman" w:hAnsi="Times New Roman" w:cs="Times New Roman"/>
          <w:color w:val="4472C4" w:themeColor="accent1"/>
        </w:rPr>
        <w:t xml:space="preserve"> for Projects Financed by CDB (</w:t>
      </w:r>
      <w:r w:rsidR="00040201">
        <w:rPr>
          <w:rFonts w:ascii="Times New Roman" w:hAnsi="Times New Roman" w:cs="Times New Roman"/>
          <w:color w:val="4472C4" w:themeColor="accent1"/>
        </w:rPr>
        <w:t>January</w:t>
      </w:r>
      <w:r w:rsidR="00DC38D1" w:rsidRPr="00CA35C7">
        <w:rPr>
          <w:rFonts w:ascii="Times New Roman" w:hAnsi="Times New Roman" w:cs="Times New Roman"/>
          <w:color w:val="4472C4" w:themeColor="accent1"/>
        </w:rPr>
        <w:t xml:space="preserve"> 20</w:t>
      </w:r>
      <w:r w:rsidR="00DC38D1">
        <w:rPr>
          <w:rFonts w:ascii="Times New Roman" w:hAnsi="Times New Roman" w:cs="Times New Roman"/>
          <w:color w:val="4472C4" w:themeColor="accent1"/>
        </w:rPr>
        <w:t>21</w:t>
      </w:r>
      <w:r w:rsidR="00004F9E">
        <w:rPr>
          <w:rFonts w:ascii="Times New Roman" w:hAnsi="Times New Roman" w:cs="Times New Roman"/>
          <w:color w:val="4472C4" w:themeColor="accent1"/>
        </w:rPr>
        <w:t xml:space="preserve">) </w:t>
      </w:r>
      <w:r w:rsidR="00DC38D1" w:rsidRPr="00CA35C7">
        <w:rPr>
          <w:rFonts w:ascii="Times New Roman" w:hAnsi="Times New Roman" w:cs="Times New Roman"/>
        </w:rPr>
        <w:t xml:space="preserve">Section 5 </w:t>
      </w:r>
      <w:r w:rsidR="527FFE5E" w:rsidRPr="00CA35C7">
        <w:rPr>
          <w:rFonts w:ascii="Times New Roman" w:hAnsi="Times New Roman" w:cs="Times New Roman"/>
        </w:rPr>
        <w:t>specifically</w:t>
      </w:r>
      <w:r w:rsidR="00DC38D1" w:rsidRPr="00CA35C7">
        <w:rPr>
          <w:rFonts w:ascii="Times New Roman" w:hAnsi="Times New Roman" w:cs="Times New Roman"/>
        </w:rPr>
        <w:t xml:space="preserve"> Paragraphs 5.17 Conflict of Interest</w:t>
      </w:r>
      <w:r w:rsidR="006F5D25" w:rsidRPr="00460276">
        <w:rPr>
          <w:rFonts w:ascii="Times New Roman" w:hAnsi="Times New Roman" w:cs="Times New Roman"/>
        </w:rPr>
        <w:t>.</w:t>
      </w:r>
    </w:p>
    <w:p w14:paraId="5928775F" w14:textId="77777777" w:rsidR="006F5D25" w:rsidRPr="00875955" w:rsidRDefault="006F5D25" w:rsidP="00E835B9">
      <w:pPr>
        <w:pStyle w:val="Default"/>
        <w:ind w:left="360"/>
        <w:jc w:val="both"/>
        <w:rPr>
          <w:rFonts w:ascii="Times New Roman" w:hAnsi="Times New Roman" w:cs="Times New Roman"/>
        </w:rPr>
      </w:pPr>
    </w:p>
    <w:p w14:paraId="00784B83" w14:textId="09FE8678" w:rsidR="006F5D25" w:rsidRPr="00875955" w:rsidRDefault="006337A4" w:rsidP="00E835B9">
      <w:pPr>
        <w:pStyle w:val="Default"/>
        <w:ind w:left="720" w:hanging="720"/>
        <w:jc w:val="both"/>
        <w:rPr>
          <w:rFonts w:ascii="Times New Roman" w:hAnsi="Times New Roman" w:cs="Times New Roman"/>
        </w:rPr>
      </w:pPr>
      <w:sdt>
        <w:sdtPr>
          <w:rPr>
            <w:rFonts w:ascii="Times New Roman" w:hAnsi="Times New Roman" w:cs="Times New Roman"/>
          </w:rPr>
          <w:id w:val="-1601016683"/>
          <w14:checkbox>
            <w14:checked w14:val="0"/>
            <w14:checkedState w14:val="2612" w14:font="MS Gothic"/>
            <w14:uncheckedState w14:val="2610" w14:font="MS Gothic"/>
          </w14:checkbox>
        </w:sdtPr>
        <w:sdtEndPr/>
        <w:sdtContent>
          <w:r w:rsidR="00E835B9">
            <w:rPr>
              <w:rFonts w:ascii="MS Gothic" w:eastAsia="MS Gothic" w:hAnsi="MS Gothic" w:cs="Times New Roman"/>
            </w:rPr>
            <w:t>☐</w:t>
          </w:r>
        </w:sdtContent>
      </w:sdt>
      <w:r w:rsidR="006F5D25" w:rsidRPr="00875955">
        <w:rPr>
          <w:rFonts w:ascii="Times New Roman" w:hAnsi="Times New Roman" w:cs="Times New Roman"/>
        </w:rPr>
        <w:tab/>
        <w:t xml:space="preserve">No Conflicts of Interest: None of the members of </w:t>
      </w:r>
      <w:r w:rsidR="00ED24D2">
        <w:rPr>
          <w:rFonts w:ascii="Times New Roman" w:hAnsi="Times New Roman" w:cs="Times New Roman"/>
        </w:rPr>
        <w:t>our</w:t>
      </w:r>
      <w:r w:rsidR="006F5D25" w:rsidRPr="00875955">
        <w:rPr>
          <w:rFonts w:ascii="Times New Roman" w:hAnsi="Times New Roman" w:cs="Times New Roman"/>
        </w:rPr>
        <w:t xml:space="preserve"> entity are subsidiaries of and/or dependent on the </w:t>
      </w:r>
      <w:r w:rsidR="00384AFE">
        <w:rPr>
          <w:rFonts w:ascii="Times New Roman" w:hAnsi="Times New Roman" w:cs="Times New Roman"/>
        </w:rPr>
        <w:t xml:space="preserve">Client, </w:t>
      </w:r>
      <w:r w:rsidR="006F5D25" w:rsidRPr="00875955">
        <w:rPr>
          <w:rFonts w:ascii="Times New Roman" w:hAnsi="Times New Roman" w:cs="Times New Roman"/>
        </w:rPr>
        <w:t>Executing Agency or the Implementing Agency or individuals related to them</w:t>
      </w:r>
      <w:r w:rsidR="00C0097B" w:rsidRPr="00C0097B">
        <w:rPr>
          <w:rFonts w:ascii="Times New Roman" w:hAnsi="Times New Roman" w:cs="Times New Roman"/>
        </w:rPr>
        <w:t xml:space="preserve"> </w:t>
      </w:r>
      <w:r w:rsidR="00C0097B">
        <w:rPr>
          <w:rFonts w:ascii="Times New Roman" w:hAnsi="Times New Roman" w:cs="Times New Roman"/>
        </w:rPr>
        <w:t xml:space="preserve">and do not have an unfair competitive advantage </w:t>
      </w:r>
      <w:r w:rsidR="00004F9E" w:rsidRPr="00460276">
        <w:rPr>
          <w:rFonts w:ascii="Times New Roman" w:hAnsi="Times New Roman" w:cs="Times New Roman"/>
        </w:rPr>
        <w:t>in accordance with the</w:t>
      </w:r>
      <w:r w:rsidR="00004F9E" w:rsidRPr="00CA35C7">
        <w:rPr>
          <w:rFonts w:ascii="Times New Roman" w:hAnsi="Times New Roman" w:cs="Times New Roman"/>
          <w:color w:val="4472C4" w:themeColor="accent1"/>
        </w:rPr>
        <w:t xml:space="preserve"> Procurement P</w:t>
      </w:r>
      <w:r w:rsidR="00004F9E">
        <w:rPr>
          <w:rFonts w:ascii="Times New Roman" w:hAnsi="Times New Roman" w:cs="Times New Roman"/>
          <w:color w:val="4472C4" w:themeColor="accent1"/>
        </w:rPr>
        <w:t>rocedures</w:t>
      </w:r>
      <w:r w:rsidR="00004F9E" w:rsidRPr="00CA35C7">
        <w:rPr>
          <w:rFonts w:ascii="Times New Roman" w:hAnsi="Times New Roman" w:cs="Times New Roman"/>
          <w:color w:val="4472C4" w:themeColor="accent1"/>
        </w:rPr>
        <w:t xml:space="preserve"> for Projects Financed by CDB (</w:t>
      </w:r>
      <w:r w:rsidR="00040201">
        <w:rPr>
          <w:rFonts w:ascii="Times New Roman" w:hAnsi="Times New Roman" w:cs="Times New Roman"/>
          <w:color w:val="4472C4" w:themeColor="accent1"/>
        </w:rPr>
        <w:t>January</w:t>
      </w:r>
      <w:r w:rsidR="00F93C84">
        <w:rPr>
          <w:rFonts w:ascii="Times New Roman" w:hAnsi="Times New Roman" w:cs="Times New Roman"/>
          <w:color w:val="4472C4" w:themeColor="accent1"/>
        </w:rPr>
        <w:t xml:space="preserve"> </w:t>
      </w:r>
      <w:r w:rsidR="00004F9E" w:rsidRPr="00CA35C7">
        <w:rPr>
          <w:rFonts w:ascii="Times New Roman" w:hAnsi="Times New Roman" w:cs="Times New Roman"/>
          <w:color w:val="4472C4" w:themeColor="accent1"/>
        </w:rPr>
        <w:t>20</w:t>
      </w:r>
      <w:r w:rsidR="00004F9E">
        <w:rPr>
          <w:rFonts w:ascii="Times New Roman" w:hAnsi="Times New Roman" w:cs="Times New Roman"/>
          <w:color w:val="4472C4" w:themeColor="accent1"/>
        </w:rPr>
        <w:t xml:space="preserve">21) </w:t>
      </w:r>
      <w:r w:rsidR="00004F9E" w:rsidRPr="00CA35C7">
        <w:rPr>
          <w:rFonts w:ascii="Times New Roman" w:hAnsi="Times New Roman" w:cs="Times New Roman"/>
        </w:rPr>
        <w:t xml:space="preserve">Section 5 </w:t>
      </w:r>
      <w:r w:rsidR="0ABE4D2C" w:rsidRPr="00CA35C7">
        <w:rPr>
          <w:rFonts w:ascii="Times New Roman" w:hAnsi="Times New Roman" w:cs="Times New Roman"/>
        </w:rPr>
        <w:t>specifically</w:t>
      </w:r>
      <w:r w:rsidR="00004F9E" w:rsidRPr="00CA35C7">
        <w:rPr>
          <w:rFonts w:ascii="Times New Roman" w:hAnsi="Times New Roman" w:cs="Times New Roman"/>
        </w:rPr>
        <w:t xml:space="preserve"> Paragraphs </w:t>
      </w:r>
      <w:r w:rsidR="00C0097B" w:rsidRPr="00CA35C7">
        <w:rPr>
          <w:rFonts w:ascii="Times New Roman" w:hAnsi="Times New Roman" w:cs="Times New Roman"/>
          <w:lang w:val="en-GB" w:eastAsia="en-GB"/>
        </w:rPr>
        <w:t>5.18 – 5.20 Unfair Competition</w:t>
      </w:r>
      <w:r w:rsidR="006F5D25" w:rsidRPr="00875955">
        <w:rPr>
          <w:rFonts w:ascii="Times New Roman" w:hAnsi="Times New Roman" w:cs="Times New Roman"/>
        </w:rPr>
        <w:t>.</w:t>
      </w:r>
    </w:p>
    <w:p w14:paraId="3FBF8691" w14:textId="53673385" w:rsidR="00164CDD" w:rsidRDefault="00164CDD" w:rsidP="00C24D58">
      <w:pPr>
        <w:pStyle w:val="Default"/>
        <w:ind w:left="720" w:hanging="720"/>
        <w:jc w:val="both"/>
        <w:rPr>
          <w:rFonts w:ascii="Times New Roman" w:hAnsi="Times New Roman" w:cs="Times New Roman"/>
        </w:rPr>
      </w:pPr>
    </w:p>
    <w:p w14:paraId="54515D94" w14:textId="35412DED" w:rsidR="00164CDD" w:rsidRPr="006B1CDC" w:rsidRDefault="006337A4" w:rsidP="00164CDD">
      <w:pPr>
        <w:pStyle w:val="Default"/>
        <w:ind w:left="720" w:hanging="720"/>
        <w:jc w:val="both"/>
        <w:rPr>
          <w:rFonts w:ascii="Times New Roman" w:hAnsi="Times New Roman" w:cs="Times New Roman"/>
          <w:color w:val="auto"/>
        </w:rPr>
      </w:pPr>
      <w:sdt>
        <w:sdtPr>
          <w:rPr>
            <w:rFonts w:ascii="Times New Roman" w:hAnsi="Times New Roman" w:cs="Times New Roman"/>
          </w:rPr>
          <w:id w:val="1253697036"/>
          <w14:checkbox>
            <w14:checked w14:val="0"/>
            <w14:checkedState w14:val="2612" w14:font="MS Gothic"/>
            <w14:uncheckedState w14:val="2610" w14:font="MS Gothic"/>
          </w14:checkbox>
        </w:sdtPr>
        <w:sdtEndPr/>
        <w:sdtContent>
          <w:r w:rsidR="00164CDD" w:rsidRPr="00460276">
            <w:rPr>
              <w:rFonts w:ascii="Segoe UI Symbol" w:eastAsia="MS Gothic" w:hAnsi="Segoe UI Symbol" w:cs="Segoe UI Symbol"/>
            </w:rPr>
            <w:t>☐</w:t>
          </w:r>
        </w:sdtContent>
      </w:sdt>
      <w:r w:rsidR="00164CDD" w:rsidRPr="00460276">
        <w:rPr>
          <w:rFonts w:ascii="Times New Roman" w:hAnsi="Times New Roman" w:cs="Times New Roman"/>
        </w:rPr>
        <w:tab/>
      </w:r>
      <w:r w:rsidR="00164CDD" w:rsidRPr="00875955">
        <w:rPr>
          <w:rFonts w:ascii="Times New Roman" w:hAnsi="Times New Roman" w:cs="Times New Roman"/>
        </w:rPr>
        <w:t xml:space="preserve">Suspension and Debarment: We, the lead entity and JV member or </w:t>
      </w:r>
      <w:r w:rsidR="00BA57DC">
        <w:rPr>
          <w:rFonts w:ascii="Times New Roman" w:hAnsi="Times New Roman" w:cs="Times New Roman"/>
        </w:rPr>
        <w:t>SC</w:t>
      </w:r>
      <w:r w:rsidR="00164CDD" w:rsidRPr="00875955">
        <w:rPr>
          <w:rFonts w:ascii="Times New Roman" w:hAnsi="Times New Roman" w:cs="Times New Roman"/>
        </w:rPr>
        <w:t xml:space="preserve"> along with any of our subcontractors, suppliers, consultants, manufacturers, or service providers for any part of the proposed services, are not subject to, and not controlled by any entity or individual that is subject to a temporary suspensio</w:t>
      </w:r>
      <w:r w:rsidR="006B1CDC">
        <w:rPr>
          <w:rFonts w:ascii="Times New Roman" w:hAnsi="Times New Roman" w:cs="Times New Roman"/>
        </w:rPr>
        <w:t>n or a debarment imposed by CDB</w:t>
      </w:r>
      <w:r w:rsidR="00164CDD" w:rsidRPr="00875955">
        <w:rPr>
          <w:rFonts w:ascii="Times New Roman" w:hAnsi="Times New Roman" w:cs="Times New Roman"/>
          <w:color w:val="4472C4" w:themeColor="accent1"/>
        </w:rPr>
        <w:t xml:space="preserve"> </w:t>
      </w:r>
      <w:r w:rsidR="00164CDD" w:rsidRPr="006B1CDC">
        <w:rPr>
          <w:rFonts w:ascii="Times New Roman" w:hAnsi="Times New Roman" w:cs="Times New Roman"/>
          <w:color w:val="auto"/>
        </w:rPr>
        <w:t xml:space="preserve">or subject to a public debarment by an MDB which is a signatory to the Agreement on Mutual Enforcement of Debarment Decisions. Further, we are not ineligible under the Employer’s </w:t>
      </w:r>
      <w:proofErr w:type="gramStart"/>
      <w:r w:rsidR="00164CDD" w:rsidRPr="006B1CDC">
        <w:rPr>
          <w:rFonts w:ascii="Times New Roman" w:hAnsi="Times New Roman" w:cs="Times New Roman"/>
          <w:color w:val="auto"/>
        </w:rPr>
        <w:t>country</w:t>
      </w:r>
      <w:proofErr w:type="gramEnd"/>
      <w:r w:rsidR="00164CDD" w:rsidRPr="006B1CDC">
        <w:rPr>
          <w:rFonts w:ascii="Times New Roman" w:hAnsi="Times New Roman" w:cs="Times New Roman"/>
          <w:color w:val="auto"/>
        </w:rPr>
        <w:t xml:space="preserve"> laws or official regulations or pursuant to a decision of the United Nations Security Council. Neither the consulting firm nor the JV member or </w:t>
      </w:r>
      <w:r w:rsidR="00BA57DC" w:rsidRPr="006B1CDC">
        <w:rPr>
          <w:rFonts w:ascii="Times New Roman" w:hAnsi="Times New Roman" w:cs="Times New Roman"/>
          <w:color w:val="auto"/>
        </w:rPr>
        <w:t>SC</w:t>
      </w:r>
      <w:r w:rsidR="00164CDD" w:rsidRPr="006B1CDC">
        <w:rPr>
          <w:rFonts w:ascii="Times New Roman" w:hAnsi="Times New Roman" w:cs="Times New Roman"/>
          <w:color w:val="auto"/>
        </w:rPr>
        <w:t xml:space="preserve"> has ever been convicted of an integrity-related offense or crime related to corruption, fraud, collusion, </w:t>
      </w:r>
      <w:r w:rsidR="00916993" w:rsidRPr="006B1CDC">
        <w:rPr>
          <w:rFonts w:ascii="Times New Roman" w:hAnsi="Times New Roman" w:cs="Times New Roman"/>
          <w:color w:val="auto"/>
        </w:rPr>
        <w:t>coercion,</w:t>
      </w:r>
      <w:r w:rsidR="00164CDD" w:rsidRPr="006B1CDC">
        <w:rPr>
          <w:rFonts w:ascii="Times New Roman" w:hAnsi="Times New Roman" w:cs="Times New Roman"/>
          <w:color w:val="auto"/>
        </w:rPr>
        <w:t xml:space="preserve"> or obstruction.</w:t>
      </w:r>
    </w:p>
    <w:p w14:paraId="507FCC42" w14:textId="77777777" w:rsidR="00164CDD" w:rsidRPr="00875955" w:rsidRDefault="00164CDD" w:rsidP="00164CDD">
      <w:pPr>
        <w:pStyle w:val="Default"/>
        <w:ind w:left="720"/>
        <w:jc w:val="both"/>
        <w:rPr>
          <w:rFonts w:ascii="Times New Roman" w:hAnsi="Times New Roman" w:cs="Times New Roman"/>
        </w:rPr>
      </w:pPr>
    </w:p>
    <w:p w14:paraId="51CBE37B" w14:textId="1C02B12B" w:rsidR="00164CDD" w:rsidRDefault="006337A4" w:rsidP="00164CDD">
      <w:pPr>
        <w:pStyle w:val="Default"/>
        <w:ind w:left="720" w:hanging="720"/>
        <w:jc w:val="both"/>
        <w:rPr>
          <w:rFonts w:ascii="Times New Roman" w:hAnsi="Times New Roman" w:cs="Times New Roman"/>
        </w:rPr>
      </w:pPr>
      <w:sdt>
        <w:sdtPr>
          <w:rPr>
            <w:rFonts w:ascii="Times New Roman" w:hAnsi="Times New Roman" w:cs="Times New Roman"/>
          </w:rPr>
          <w:id w:val="1791560584"/>
          <w14:checkbox>
            <w14:checked w14:val="0"/>
            <w14:checkedState w14:val="2612" w14:font="MS Gothic"/>
            <w14:uncheckedState w14:val="2610" w14:font="MS Gothic"/>
          </w14:checkbox>
        </w:sdtPr>
        <w:sdtEndPr/>
        <w:sdtContent>
          <w:r w:rsidR="00164CDD" w:rsidRPr="00875955">
            <w:rPr>
              <w:rFonts w:ascii="Segoe UI Symbol" w:eastAsia="MS Gothic" w:hAnsi="Segoe UI Symbol" w:cs="Segoe UI Symbol"/>
            </w:rPr>
            <w:t>☐</w:t>
          </w:r>
        </w:sdtContent>
      </w:sdt>
      <w:r w:rsidR="00164CDD" w:rsidRPr="00875955">
        <w:rPr>
          <w:rFonts w:ascii="Times New Roman" w:hAnsi="Times New Roman" w:cs="Times New Roman"/>
        </w:rPr>
        <w:tab/>
        <w:t xml:space="preserve">Suspension and Debarment: We understand that it is our obligation to notify CDB should any member of the </w:t>
      </w:r>
      <w:r w:rsidR="006B7F84" w:rsidRPr="3297A2ED">
        <w:rPr>
          <w:rFonts w:ascii="Times New Roman" w:hAnsi="Times New Roman" w:cs="Times New Roman"/>
        </w:rPr>
        <w:t xml:space="preserve">entity </w:t>
      </w:r>
      <w:r w:rsidR="00164CDD" w:rsidRPr="00875955">
        <w:rPr>
          <w:rFonts w:ascii="Times New Roman" w:hAnsi="Times New Roman" w:cs="Times New Roman"/>
        </w:rPr>
        <w:t>become ineligible to work with CDB or other MDBs</w:t>
      </w:r>
      <w:r w:rsidR="00A85141">
        <w:rPr>
          <w:rFonts w:ascii="Times New Roman" w:hAnsi="Times New Roman" w:cs="Times New Roman"/>
        </w:rPr>
        <w:t>, in the context described in the above point,</w:t>
      </w:r>
      <w:r w:rsidR="00164CDD" w:rsidRPr="00875955">
        <w:rPr>
          <w:rFonts w:ascii="Times New Roman" w:hAnsi="Times New Roman" w:cs="Times New Roman"/>
        </w:rPr>
        <w:t xml:space="preserve"> or be convicted of an integrity-related offense or crime as described above</w:t>
      </w:r>
      <w:r w:rsidR="009A66FC" w:rsidRPr="3297A2ED">
        <w:rPr>
          <w:rFonts w:ascii="Times New Roman" w:hAnsi="Times New Roman" w:cs="Times New Roman"/>
        </w:rPr>
        <w:t xml:space="preserve"> and in accordance with the</w:t>
      </w:r>
      <w:r w:rsidR="009A66FC" w:rsidRPr="3297A2ED">
        <w:rPr>
          <w:rFonts w:ascii="Times New Roman" w:hAnsi="Times New Roman" w:cs="Times New Roman"/>
          <w:color w:val="4472C4" w:themeColor="accent1"/>
        </w:rPr>
        <w:t xml:space="preserve"> Procurement Procedures for Projects Financed by CDB (</w:t>
      </w:r>
      <w:proofErr w:type="gramStart"/>
      <w:r w:rsidR="009A66FC" w:rsidRPr="3297A2ED">
        <w:rPr>
          <w:rFonts w:ascii="Times New Roman" w:hAnsi="Times New Roman" w:cs="Times New Roman"/>
          <w:color w:val="4472C4" w:themeColor="accent1"/>
        </w:rPr>
        <w:t>January,</w:t>
      </w:r>
      <w:proofErr w:type="gramEnd"/>
      <w:r w:rsidR="009A66FC" w:rsidRPr="3297A2ED">
        <w:rPr>
          <w:rFonts w:ascii="Times New Roman" w:hAnsi="Times New Roman" w:cs="Times New Roman"/>
          <w:color w:val="4472C4" w:themeColor="accent1"/>
        </w:rPr>
        <w:t xml:space="preserve"> 2021</w:t>
      </w:r>
      <w:r w:rsidR="42DD2BB9" w:rsidRPr="3297A2ED">
        <w:rPr>
          <w:rFonts w:ascii="Times New Roman" w:hAnsi="Times New Roman" w:cs="Times New Roman"/>
          <w:color w:val="4472C4" w:themeColor="accent1"/>
        </w:rPr>
        <w:t xml:space="preserve">) </w:t>
      </w:r>
      <w:r w:rsidR="009A66FC" w:rsidRPr="3297A2ED">
        <w:rPr>
          <w:rFonts w:ascii="Times New Roman" w:hAnsi="Times New Roman" w:cs="Times New Roman"/>
        </w:rPr>
        <w:t xml:space="preserve">Section 5 </w:t>
      </w:r>
      <w:r w:rsidR="6083C595" w:rsidRPr="3297A2ED">
        <w:rPr>
          <w:rFonts w:ascii="Times New Roman" w:hAnsi="Times New Roman" w:cs="Times New Roman"/>
        </w:rPr>
        <w:t>specifically</w:t>
      </w:r>
      <w:r w:rsidR="009A66FC" w:rsidRPr="3297A2ED">
        <w:rPr>
          <w:rFonts w:ascii="Times New Roman" w:hAnsi="Times New Roman" w:cs="Times New Roman"/>
        </w:rPr>
        <w:t xml:space="preserve"> Paragraphs </w:t>
      </w:r>
      <w:r w:rsidR="009A66FC" w:rsidRPr="3297A2ED">
        <w:rPr>
          <w:rFonts w:ascii="Times New Roman" w:hAnsi="Times New Roman" w:cs="Times New Roman"/>
          <w:lang w:val="en-GB" w:eastAsia="en-GB"/>
        </w:rPr>
        <w:t>5.25-5.27 Prohibited Practices</w:t>
      </w:r>
      <w:r w:rsidR="00164CDD" w:rsidRPr="00875955">
        <w:rPr>
          <w:rFonts w:ascii="Times New Roman" w:hAnsi="Times New Roman" w:cs="Times New Roman"/>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6337A4"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460276" w:rsidRDefault="006337A4" w:rsidP="00FD2FAE">
      <w:pPr>
        <w:pStyle w:val="Default"/>
        <w:ind w:left="720" w:hanging="720"/>
        <w:jc w:val="both"/>
        <w:rPr>
          <w:rFonts w:ascii="Times New Roman" w:hAnsi="Times New Roman" w:cs="Times New Roman"/>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CA35C7">
        <w:rPr>
          <w:rFonts w:ascii="Times New Roman" w:hAnsi="Times New Roman" w:cs="Times New Roman"/>
          <w:color w:val="4472C4" w:themeColor="accent1"/>
        </w:rPr>
        <w:t>Section 4</w:t>
      </w:r>
      <w:r w:rsidR="008152CF" w:rsidRPr="00CA35C7">
        <w:rPr>
          <w:rFonts w:ascii="Times New Roman" w:hAnsi="Times New Roman" w:cs="Times New Roman"/>
          <w:color w:val="4472C4" w:themeColor="accent1"/>
        </w:rPr>
        <w:t xml:space="preserve"> of the</w:t>
      </w:r>
      <w:r w:rsidR="00F54AA4" w:rsidRPr="00CA35C7">
        <w:rPr>
          <w:rFonts w:ascii="Times New Roman" w:hAnsi="Times New Roman" w:cs="Times New Roman"/>
          <w:color w:val="4472C4" w:themeColor="accent1"/>
        </w:rPr>
        <w:t xml:space="preserve"> Procurement Policy for Projects Financed by CDB (</w:t>
      </w:r>
      <w:r w:rsidR="00C561A2" w:rsidRPr="00CA35C7">
        <w:rPr>
          <w:rFonts w:ascii="Times New Roman" w:hAnsi="Times New Roman" w:cs="Times New Roman"/>
          <w:color w:val="4472C4" w:themeColor="accent1"/>
        </w:rPr>
        <w:t>November</w:t>
      </w:r>
      <w:r w:rsidR="00F54AA4" w:rsidRPr="00CA35C7">
        <w:rPr>
          <w:rFonts w:ascii="Times New Roman" w:hAnsi="Times New Roman" w:cs="Times New Roman"/>
          <w:color w:val="4472C4" w:themeColor="accent1"/>
        </w:rPr>
        <w:t xml:space="preserve"> 201</w:t>
      </w:r>
      <w:r w:rsidR="00953D64" w:rsidRPr="00CA35C7">
        <w:rPr>
          <w:rFonts w:ascii="Times New Roman" w:hAnsi="Times New Roman" w:cs="Times New Roman"/>
          <w:color w:val="4472C4" w:themeColor="accent1"/>
        </w:rPr>
        <w:t>9)</w:t>
      </w:r>
      <w:r w:rsidR="008A57AC">
        <w:rPr>
          <w:rFonts w:ascii="Times New Roman" w:hAnsi="Times New Roman" w:cs="Times New Roman"/>
          <w:color w:val="4472C4" w:themeColor="accent1"/>
        </w:rPr>
        <w:t xml:space="preserve"> and </w:t>
      </w:r>
      <w:r w:rsidR="008A57AC" w:rsidRPr="00CA35C7">
        <w:rPr>
          <w:rFonts w:ascii="Times New Roman" w:hAnsi="Times New Roman" w:cs="Times New Roman"/>
          <w:color w:val="4472C4" w:themeColor="accent1"/>
        </w:rPr>
        <w:t>Section 4 of the Procurement P</w:t>
      </w:r>
      <w:r w:rsidR="008A57AC">
        <w:rPr>
          <w:rFonts w:ascii="Times New Roman" w:hAnsi="Times New Roman" w:cs="Times New Roman"/>
          <w:color w:val="4472C4" w:themeColor="accent1"/>
        </w:rPr>
        <w:t>rocedures</w:t>
      </w:r>
      <w:r w:rsidR="008A57AC" w:rsidRPr="00CA35C7">
        <w:rPr>
          <w:rFonts w:ascii="Times New Roman" w:hAnsi="Times New Roman" w:cs="Times New Roman"/>
          <w:color w:val="4472C4" w:themeColor="accent1"/>
        </w:rPr>
        <w:t xml:space="preserve"> for Projects Financed by CDB (</w:t>
      </w:r>
      <w:r w:rsidR="00C561A2">
        <w:rPr>
          <w:rFonts w:ascii="Times New Roman" w:hAnsi="Times New Roman" w:cs="Times New Roman"/>
          <w:color w:val="4472C4" w:themeColor="accent1"/>
        </w:rPr>
        <w:t>January</w:t>
      </w:r>
      <w:r w:rsidR="008A57AC" w:rsidRPr="00CA35C7">
        <w:rPr>
          <w:rFonts w:ascii="Times New Roman" w:hAnsi="Times New Roman" w:cs="Times New Roman"/>
          <w:color w:val="4472C4" w:themeColor="accent1"/>
        </w:rPr>
        <w:t xml:space="preserve"> 20</w:t>
      </w:r>
      <w:r w:rsidR="008A57AC">
        <w:rPr>
          <w:rFonts w:ascii="Times New Roman" w:hAnsi="Times New Roman" w:cs="Times New Roman"/>
          <w:color w:val="4472C4" w:themeColor="accent1"/>
        </w:rPr>
        <w:t>21</w:t>
      </w:r>
      <w:r w:rsidR="008A57AC" w:rsidRPr="00CA35C7">
        <w:rPr>
          <w:rFonts w:ascii="Times New Roman" w:hAnsi="Times New Roman" w:cs="Times New Roman"/>
          <w:color w:val="4472C4" w:themeColor="accent1"/>
        </w:rPr>
        <w:t>)</w:t>
      </w:r>
      <w:r w:rsidR="00FD2FAE" w:rsidRPr="00CA35C7">
        <w:rPr>
          <w:rFonts w:ascii="Times New Roman" w:hAnsi="Times New Roman" w:cs="Times New Roman"/>
          <w:color w:val="4472C4" w:themeColor="accen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6337A4"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6337A4"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w:t>
      </w:r>
      <w:proofErr w:type="spellStart"/>
      <w:r w:rsidR="13C7DFE3" w:rsidRPr="00875955">
        <w:rPr>
          <w:rFonts w:ascii="Times New Roman" w:hAnsi="Times New Roman" w:cs="Times New Roman"/>
        </w:rPr>
        <w:t>authori</w:t>
      </w:r>
      <w:r w:rsidR="047D326B" w:rsidRPr="00875955">
        <w:rPr>
          <w:rFonts w:ascii="Times New Roman" w:hAnsi="Times New Roman" w:cs="Times New Roman"/>
        </w:rPr>
        <w:t>s</w:t>
      </w:r>
      <w:r w:rsidR="13C7DFE3" w:rsidRPr="00875955">
        <w:rPr>
          <w:rFonts w:ascii="Times New Roman" w:hAnsi="Times New Roman" w:cs="Times New Roman"/>
        </w:rPr>
        <w:t>ed</w:t>
      </w:r>
      <w:proofErr w:type="spellEnd"/>
      <w:r w:rsidR="13C7DFE3" w:rsidRPr="00875955">
        <w:rPr>
          <w:rFonts w:ascii="Times New Roman" w:hAnsi="Times New Roman" w:cs="Times New Roman"/>
        </w:rPr>
        <w:t xml:space="preserve">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6337A4"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6337A4"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6337A4"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6337A4"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22"/>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23"/>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proofErr w:type="spellStart"/>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proofErr w:type="spellEnd"/>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w:t>
      </w:r>
      <w:proofErr w:type="spellStart"/>
      <w:r w:rsidR="00F27146" w:rsidRPr="009B2D6A">
        <w:rPr>
          <w:rFonts w:ascii="Times New Roman" w:hAnsi="Times New Roman" w:cs="Times New Roman"/>
          <w:i/>
          <w:iCs/>
          <w:color w:val="00B050"/>
        </w:rPr>
        <w:t>yyy</w:t>
      </w:r>
      <w:r w:rsidR="004631E2" w:rsidRPr="009B2D6A">
        <w:rPr>
          <w:rFonts w:ascii="Times New Roman" w:hAnsi="Times New Roman" w:cs="Times New Roman"/>
          <w:i/>
          <w:iCs/>
          <w:color w:val="00B050"/>
        </w:rPr>
        <w:t>y</w:t>
      </w:r>
      <w:proofErr w:type="spellEnd"/>
      <w:r w:rsidR="004631E2" w:rsidRPr="00875955">
        <w:rPr>
          <w:rFonts w:ascii="Times New Roman" w:hAnsi="Times New Roman" w:cs="Times New Roman"/>
          <w:color w:val="000000" w:themeColor="text1"/>
        </w:rPr>
        <w:t>]</w:t>
      </w:r>
    </w:p>
    <w:sectPr w:rsidR="00FC0A0F" w:rsidRPr="00FB7FDA" w:rsidSect="00B11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4982E" w14:textId="77777777" w:rsidR="006337A4" w:rsidRDefault="006337A4" w:rsidP="00F863A3">
      <w:r>
        <w:separator/>
      </w:r>
    </w:p>
  </w:endnote>
  <w:endnote w:type="continuationSeparator" w:id="0">
    <w:p w14:paraId="74756BD9" w14:textId="77777777" w:rsidR="006337A4" w:rsidRDefault="006337A4" w:rsidP="00F863A3">
      <w:r>
        <w:continuationSeparator/>
      </w:r>
    </w:p>
  </w:endnote>
  <w:endnote w:type="continuationNotice" w:id="1">
    <w:p w14:paraId="30604C35" w14:textId="77777777" w:rsidR="006337A4" w:rsidRDefault="00633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681E830A" w:rsidR="00925C6B" w:rsidRPr="000275E9" w:rsidRDefault="00925C6B" w:rsidP="00A434D5">
            <w:pPr>
              <w:pStyle w:val="Footer"/>
            </w:pPr>
            <w:r>
              <w:rPr>
                <w:rStyle w:val="PageNumber"/>
                <w:i/>
                <w:iCs/>
              </w:rPr>
              <w:t>March 18, 2024</w:t>
            </w:r>
            <w:r w:rsidRPr="000275E9">
              <w:rPr>
                <w:rStyle w:val="PageNumber"/>
                <w:i/>
                <w:iCs/>
              </w:rPr>
              <w:t>, version</w:t>
            </w:r>
            <w:r w:rsidRPr="000275E9">
              <w:tab/>
              <w:t xml:space="preserve">Page </w:t>
            </w:r>
            <w:r w:rsidRPr="000275E9">
              <w:rPr>
                <w:b/>
                <w:bCs/>
                <w:color w:val="2B579A"/>
              </w:rPr>
              <w:fldChar w:fldCharType="begin"/>
            </w:r>
            <w:r w:rsidRPr="000275E9">
              <w:rPr>
                <w:b/>
                <w:bCs/>
              </w:rPr>
              <w:instrText xml:space="preserve"> PAGE </w:instrText>
            </w:r>
            <w:r w:rsidRPr="000275E9">
              <w:rPr>
                <w:b/>
                <w:bCs/>
                <w:color w:val="2B579A"/>
              </w:rPr>
              <w:fldChar w:fldCharType="separate"/>
            </w:r>
            <w:r w:rsidR="009F2BB3">
              <w:rPr>
                <w:b/>
                <w:bCs/>
                <w:noProof/>
              </w:rPr>
              <w:t>16</w:t>
            </w:r>
            <w:r w:rsidRPr="000275E9">
              <w:rPr>
                <w:b/>
                <w:bCs/>
                <w:color w:val="2B579A"/>
              </w:rPr>
              <w:fldChar w:fldCharType="end"/>
            </w:r>
            <w:r w:rsidRPr="000275E9">
              <w:t xml:space="preserve"> of </w:t>
            </w:r>
            <w:r w:rsidRPr="000275E9">
              <w:rPr>
                <w:b/>
                <w:bCs/>
                <w:color w:val="2B579A"/>
              </w:rPr>
              <w:fldChar w:fldCharType="begin"/>
            </w:r>
            <w:r w:rsidRPr="000275E9">
              <w:rPr>
                <w:b/>
                <w:bCs/>
              </w:rPr>
              <w:instrText xml:space="preserve"> NUMPAGES  </w:instrText>
            </w:r>
            <w:r w:rsidRPr="000275E9">
              <w:rPr>
                <w:b/>
                <w:bCs/>
                <w:color w:val="2B579A"/>
              </w:rPr>
              <w:fldChar w:fldCharType="separate"/>
            </w:r>
            <w:r w:rsidR="009F2BB3">
              <w:rPr>
                <w:b/>
                <w:bCs/>
                <w:noProof/>
              </w:rPr>
              <w:t>16</w:t>
            </w:r>
            <w:r w:rsidRPr="000275E9">
              <w:rPr>
                <w:b/>
                <w:bCs/>
                <w:color w:val="2B579A"/>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33A81" w14:textId="77777777" w:rsidR="006337A4" w:rsidRDefault="006337A4" w:rsidP="00F863A3">
      <w:r>
        <w:separator/>
      </w:r>
    </w:p>
  </w:footnote>
  <w:footnote w:type="continuationSeparator" w:id="0">
    <w:p w14:paraId="7CE67E20" w14:textId="77777777" w:rsidR="006337A4" w:rsidRDefault="006337A4" w:rsidP="00F863A3">
      <w:r>
        <w:continuationSeparator/>
      </w:r>
    </w:p>
  </w:footnote>
  <w:footnote w:type="continuationNotice" w:id="1">
    <w:p w14:paraId="542E7377" w14:textId="77777777" w:rsidR="006337A4" w:rsidRDefault="006337A4"/>
  </w:footnote>
  <w:footnote w:id="2">
    <w:p w14:paraId="2B486DCF" w14:textId="5E4D60F9" w:rsidR="00925C6B" w:rsidRPr="00547C77" w:rsidRDefault="00925C6B" w:rsidP="37A312E6">
      <w:pPr>
        <w:pStyle w:val="FootnoteText"/>
        <w:spacing w:line="276" w:lineRule="auto"/>
        <w:ind w:left="181" w:hanging="181"/>
        <w:jc w:val="both"/>
        <w:rPr>
          <w:i/>
          <w:iCs/>
          <w:sz w:val="18"/>
          <w:szCs w:val="18"/>
        </w:rPr>
      </w:pPr>
      <w:r w:rsidRPr="00547C77">
        <w:rPr>
          <w:rStyle w:val="FootnoteReference"/>
          <w:i/>
          <w:iCs/>
          <w:sz w:val="18"/>
          <w:szCs w:val="18"/>
        </w:rPr>
        <w:footnoteRef/>
      </w:r>
      <w:r w:rsidRPr="00547C77">
        <w:rPr>
          <w:i/>
          <w:iCs/>
          <w:sz w:val="18"/>
          <w:szCs w:val="18"/>
        </w:rPr>
        <w:tab/>
        <w:t>“Recipient” refers here to the entity which signed the Financing Agreement with CDB who may be represented by an implementing or executing agency, and which may also be called the “Client”.</w:t>
      </w:r>
    </w:p>
  </w:footnote>
  <w:footnote w:id="3">
    <w:p w14:paraId="4758E3C4" w14:textId="77777777" w:rsidR="00925C6B" w:rsidRPr="00547C77" w:rsidRDefault="00925C6B" w:rsidP="003234A0">
      <w:pPr>
        <w:pStyle w:val="Default"/>
        <w:spacing w:line="276" w:lineRule="auto"/>
        <w:jc w:val="both"/>
        <w:rPr>
          <w:rFonts w:ascii="Times New Roman" w:hAnsi="Times New Roman" w:cs="Times New Roman"/>
          <w:i/>
          <w:iCs/>
          <w:sz w:val="18"/>
          <w:szCs w:val="18"/>
        </w:rPr>
      </w:pPr>
      <w:r w:rsidRPr="00547C77">
        <w:rPr>
          <w:rStyle w:val="FootnoteReference"/>
          <w:rFonts w:ascii="Times New Roman" w:hAnsi="Times New Roman"/>
          <w:i/>
          <w:iCs/>
          <w:sz w:val="18"/>
          <w:szCs w:val="18"/>
        </w:rPr>
        <w:footnoteRef/>
      </w:r>
      <w:r w:rsidRPr="00547C77">
        <w:rPr>
          <w:rFonts w:ascii="Times New Roman" w:hAnsi="Times New Roman" w:cs="Times New Roman"/>
          <w:i/>
          <w:iCs/>
          <w:sz w:val="18"/>
          <w:szCs w:val="18"/>
        </w:rPr>
        <w:t xml:space="preserve">  A Firm is defined in “Procurement Procedures for Projects Financed by CDB” (Procedures),</w:t>
      </w:r>
      <w:r w:rsidRPr="00547C77">
        <w:rPr>
          <w:rFonts w:ascii="Times New Roman" w:hAnsi="Times New Roman" w:cs="Times New Roman"/>
          <w:b/>
          <w:bCs/>
          <w:i/>
          <w:iCs/>
          <w:sz w:val="18"/>
          <w:szCs w:val="18"/>
        </w:rPr>
        <w:t xml:space="preserve"> </w:t>
      </w:r>
      <w:r w:rsidRPr="00547C77">
        <w:rPr>
          <w:rFonts w:ascii="Times New Roman" w:hAnsi="Times New Roman" w:cs="Times New Roman"/>
          <w:i/>
          <w:iCs/>
          <w:sz w:val="18"/>
          <w:szCs w:val="18"/>
        </w:rPr>
        <w:t xml:space="preserve">January 2021.  </w:t>
      </w:r>
    </w:p>
  </w:footnote>
  <w:footnote w:id="4">
    <w:p w14:paraId="3826A70D" w14:textId="3A6E756A" w:rsidR="00925C6B" w:rsidRPr="00547C77" w:rsidRDefault="00925C6B" w:rsidP="00E947BC">
      <w:pPr>
        <w:pStyle w:val="FootnoteText"/>
        <w:ind w:left="180" w:hanging="180"/>
        <w:rPr>
          <w:sz w:val="18"/>
          <w:szCs w:val="18"/>
        </w:rPr>
      </w:pPr>
      <w:r w:rsidRPr="00547C77">
        <w:rPr>
          <w:rStyle w:val="FootnoteReference"/>
          <w:i/>
          <w:iCs/>
          <w:color w:val="000000" w:themeColor="text1"/>
          <w:sz w:val="18"/>
          <w:szCs w:val="18"/>
        </w:rPr>
        <w:footnoteRef/>
      </w:r>
      <w:r w:rsidRPr="00547C77">
        <w:rPr>
          <w:i/>
          <w:iCs/>
          <w:color w:val="000000" w:themeColor="text1"/>
          <w:sz w:val="18"/>
          <w:szCs w:val="18"/>
        </w:rPr>
        <w:t xml:space="preserve">  </w:t>
      </w:r>
      <w:hyperlink r:id="rId1" w:history="1">
        <w:r w:rsidRPr="00547C77">
          <w:rPr>
            <w:rStyle w:val="Hyperlink"/>
            <w:i/>
            <w:iCs/>
            <w:sz w:val="18"/>
            <w:szCs w:val="18"/>
          </w:rPr>
          <w:t>https://www.caribank.org/sites/default/files/publication-resources/220411%20Guidance%20Note%20for%20Evaluation%20of%20Consulting%20Services%20.pdf</w:t>
        </w:r>
      </w:hyperlink>
      <w:r w:rsidRPr="00547C77">
        <w:rPr>
          <w:i/>
          <w:iCs/>
          <w:color w:val="000000" w:themeColor="text1"/>
          <w:sz w:val="18"/>
          <w:szCs w:val="18"/>
        </w:rPr>
        <w:t xml:space="preserve">     </w:t>
      </w:r>
    </w:p>
  </w:footnote>
  <w:footnote w:id="5">
    <w:p w14:paraId="5A6041A1" w14:textId="11C48E22" w:rsidR="00925C6B" w:rsidRPr="0041623C" w:rsidRDefault="00925C6B" w:rsidP="000275E9">
      <w:pPr>
        <w:pStyle w:val="FootnoteText"/>
        <w:spacing w:line="276" w:lineRule="auto"/>
        <w:ind w:left="431" w:hanging="431"/>
        <w:jc w:val="both"/>
        <w:rPr>
          <w:i/>
          <w:iCs/>
          <w:lang w:val="en-CA"/>
        </w:rPr>
      </w:pPr>
      <w:r w:rsidRPr="00547C77">
        <w:rPr>
          <w:rStyle w:val="FootnoteReference"/>
          <w:i/>
          <w:iCs/>
          <w:sz w:val="18"/>
          <w:szCs w:val="18"/>
        </w:rPr>
        <w:footnoteRef/>
      </w:r>
      <w:r w:rsidRPr="00547C77">
        <w:rPr>
          <w:i/>
          <w:iCs/>
          <w:sz w:val="18"/>
          <w:szCs w:val="18"/>
        </w:rPr>
        <w:t xml:space="preserve"> </w:t>
      </w:r>
      <w:r w:rsidRPr="00547C77">
        <w:rPr>
          <w:i/>
          <w:iCs/>
          <w:sz w:val="18"/>
          <w:szCs w:val="18"/>
          <w:lang w:val="en-CA"/>
        </w:rPr>
        <w:t>The FE-S is not used for Direct Selection – refer to Procedures, Paragraphs 8.21 and 8.22</w:t>
      </w:r>
      <w:r w:rsidRPr="00D72621">
        <w:rPr>
          <w:i/>
          <w:iCs/>
          <w:lang w:val="en-CA"/>
        </w:rPr>
        <w:t xml:space="preserve"> </w:t>
      </w:r>
    </w:p>
  </w:footnote>
  <w:footnote w:id="6">
    <w:p w14:paraId="6F462621" w14:textId="68ABB17B" w:rsidR="00925C6B" w:rsidRDefault="00925C6B"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 which would be used under any subsequent contract for this assignment. In case of JVs established or to be established for this assignment, identify the legal name of the Lead consulting firm. A Firm is defined in “Procurement Procedures for Projects Financed by CDB” (Procedures),</w:t>
      </w:r>
      <w:r w:rsidRPr="00547C77">
        <w:rPr>
          <w:b/>
          <w:bCs/>
          <w:sz w:val="18"/>
          <w:szCs w:val="18"/>
        </w:rPr>
        <w:t xml:space="preserve"> </w:t>
      </w:r>
      <w:r w:rsidRPr="00547C77">
        <w:rPr>
          <w:sz w:val="18"/>
          <w:szCs w:val="18"/>
        </w:rPr>
        <w:t xml:space="preserve">January 2021. </w:t>
      </w:r>
    </w:p>
    <w:p w14:paraId="1B21966A" w14:textId="77777777" w:rsidR="00925C6B" w:rsidRPr="00547C77" w:rsidRDefault="00925C6B" w:rsidP="00E947BC">
      <w:pPr>
        <w:pStyle w:val="FootnoteText"/>
        <w:ind w:left="180" w:hanging="180"/>
        <w:jc w:val="both"/>
        <w:rPr>
          <w:sz w:val="18"/>
          <w:szCs w:val="18"/>
        </w:rPr>
      </w:pPr>
    </w:p>
  </w:footnote>
  <w:footnote w:id="7">
    <w:p w14:paraId="4E422259" w14:textId="28CB8130" w:rsidR="00925C6B" w:rsidRDefault="00925C6B"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t>In case of JVs, specify the country of registration of the Lead consultant. The lead consultancy firm must submit a copy of the Certificate of Registration / Incorporation of itself and of each JV member and SC through section VI. EOI Attachments.</w:t>
      </w:r>
      <w:r w:rsidRPr="008D3945">
        <w:rPr>
          <w:rFonts w:ascii="Times New Roman" w:hAnsi="Times New Roman" w:cs="Times New Roman"/>
          <w:sz w:val="20"/>
          <w:szCs w:val="20"/>
        </w:rPr>
        <w:t xml:space="preserve"> </w:t>
      </w:r>
    </w:p>
  </w:footnote>
  <w:footnote w:id="8">
    <w:p w14:paraId="0B20581E" w14:textId="0476752C" w:rsidR="00925C6B" w:rsidRDefault="00925C6B"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 xml:space="preserve">January 2021 paragraph 6.22.  </w:t>
      </w:r>
    </w:p>
    <w:p w14:paraId="1F93D21D" w14:textId="77777777" w:rsidR="00925C6B" w:rsidRPr="00AC46E3" w:rsidRDefault="00925C6B" w:rsidP="001F0A9C">
      <w:pPr>
        <w:pStyle w:val="FootnoteText"/>
        <w:ind w:left="90" w:hanging="90"/>
        <w:jc w:val="both"/>
      </w:pPr>
    </w:p>
  </w:footnote>
  <w:footnote w:id="9">
    <w:p w14:paraId="7D5F428D" w14:textId="77777777" w:rsidR="00925C6B" w:rsidRPr="008D3945" w:rsidRDefault="00925C6B"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10">
    <w:p w14:paraId="6CBCFD4B" w14:textId="4CDD0817" w:rsidR="00925C6B" w:rsidRPr="006240F7" w:rsidRDefault="00925C6B"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 of the Procedures,</w:t>
      </w:r>
      <w:r w:rsidRPr="006240F7">
        <w:rPr>
          <w:b/>
          <w:bCs/>
          <w:sz w:val="18"/>
          <w:szCs w:val="18"/>
        </w:rPr>
        <w:t xml:space="preserve"> </w:t>
      </w:r>
      <w:r w:rsidRPr="006240F7">
        <w:rPr>
          <w:sz w:val="18"/>
          <w:szCs w:val="18"/>
        </w:rPr>
        <w:t>January 2021, i.e., “</w:t>
      </w:r>
      <w:r w:rsidRPr="006240F7">
        <w:rPr>
          <w:rStyle w:val="ui-provider"/>
          <w:sz w:val="18"/>
          <w:szCs w:val="18"/>
        </w:rPr>
        <w:t>Sole proprietorships shall be deemed as equivalent to an individual Consultant.”</w:t>
      </w:r>
    </w:p>
    <w:p w14:paraId="7CE89D2B" w14:textId="77777777" w:rsidR="00925C6B" w:rsidRPr="006240F7" w:rsidRDefault="00925C6B" w:rsidP="004855B6">
      <w:pPr>
        <w:pStyle w:val="FootnoteText"/>
        <w:jc w:val="both"/>
        <w:rPr>
          <w:sz w:val="18"/>
          <w:szCs w:val="18"/>
        </w:rPr>
      </w:pPr>
    </w:p>
  </w:footnote>
  <w:footnote w:id="11">
    <w:p w14:paraId="7DFD66EA" w14:textId="261DAA59" w:rsidR="00925C6B" w:rsidRPr="006240F7" w:rsidRDefault="00925C6B"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permissible arrangements of the parties as described in the Procedures,</w:t>
      </w:r>
      <w:r w:rsidRPr="006240F7">
        <w:rPr>
          <w:b/>
          <w:bCs/>
          <w:sz w:val="18"/>
          <w:szCs w:val="18"/>
        </w:rPr>
        <w:t xml:space="preserve"> </w:t>
      </w:r>
      <w:r w:rsidRPr="006240F7">
        <w:rPr>
          <w:sz w:val="18"/>
          <w:szCs w:val="18"/>
        </w:rPr>
        <w:t>January 2021 under paragraph 6.21.</w:t>
      </w:r>
    </w:p>
    <w:p w14:paraId="4283C55F" w14:textId="77777777" w:rsidR="00925C6B" w:rsidRPr="006240F7" w:rsidRDefault="00925C6B" w:rsidP="004855B6">
      <w:pPr>
        <w:pStyle w:val="FootnoteText"/>
        <w:jc w:val="both"/>
        <w:rPr>
          <w:sz w:val="18"/>
          <w:szCs w:val="18"/>
        </w:rPr>
      </w:pPr>
    </w:p>
  </w:footnote>
  <w:footnote w:id="12">
    <w:p w14:paraId="76AEA9C6" w14:textId="724D972F" w:rsidR="00925C6B" w:rsidRPr="006240F7" w:rsidRDefault="00925C6B"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13">
    <w:p w14:paraId="03D4C736" w14:textId="62B1DD5E" w:rsidR="00925C6B" w:rsidRDefault="00925C6B"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25C6B" w:rsidRPr="00C30052" w:rsidRDefault="00925C6B" w:rsidP="00861D82">
      <w:pPr>
        <w:pStyle w:val="FootnoteText"/>
      </w:pPr>
    </w:p>
  </w:footnote>
  <w:footnote w:id="14">
    <w:p w14:paraId="60B005D0" w14:textId="3A17B219" w:rsidR="00925C6B" w:rsidRDefault="00925C6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925C6B" w:rsidRPr="006240F7" w:rsidRDefault="00925C6B" w:rsidP="16E9010B">
      <w:pPr>
        <w:pStyle w:val="FootnoteText"/>
        <w:rPr>
          <w:sz w:val="18"/>
          <w:szCs w:val="18"/>
        </w:rPr>
      </w:pPr>
    </w:p>
  </w:footnote>
  <w:footnote w:id="15">
    <w:p w14:paraId="3889AA68" w14:textId="546176CE" w:rsidR="00925C6B" w:rsidRDefault="00925C6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6">
    <w:p w14:paraId="18EFFB1A" w14:textId="2F1E1CB8" w:rsidR="00925C6B" w:rsidRPr="006240F7" w:rsidRDefault="00925C6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7">
    <w:p w14:paraId="471CC092" w14:textId="0AEEDEEA" w:rsidR="00925C6B" w:rsidRPr="00BC23F1" w:rsidRDefault="00925C6B"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Unless financial statements are not required to be audited under the laws and regulations of the jurisdiction of the firm.</w:t>
      </w:r>
    </w:p>
    <w:p w14:paraId="6718BC28" w14:textId="77777777" w:rsidR="00925C6B" w:rsidRPr="00BC23F1" w:rsidRDefault="00925C6B" w:rsidP="008733C0">
      <w:pPr>
        <w:pStyle w:val="FootnoteText"/>
        <w:rPr>
          <w:sz w:val="18"/>
          <w:szCs w:val="18"/>
        </w:rPr>
      </w:pPr>
    </w:p>
  </w:footnote>
  <w:footnote w:id="18">
    <w:p w14:paraId="35A4A80C" w14:textId="2393CDC4" w:rsidR="00925C6B" w:rsidRPr="00BC23F1" w:rsidRDefault="00925C6B" w:rsidP="00E21A73">
      <w:pPr>
        <w:ind w:left="270" w:hanging="270"/>
        <w:jc w:val="both"/>
        <w:rPr>
          <w:sz w:val="18"/>
          <w:szCs w:val="18"/>
        </w:rPr>
      </w:pPr>
      <w:r w:rsidRPr="00BC23F1">
        <w:rPr>
          <w:rStyle w:val="FootnoteReference"/>
          <w:sz w:val="18"/>
          <w:szCs w:val="18"/>
        </w:rPr>
        <w:footnoteRef/>
      </w:r>
      <w:r w:rsidRPr="00BC23F1">
        <w:rPr>
          <w:sz w:val="18"/>
          <w:szCs w:val="18"/>
        </w:rPr>
        <w:t xml:space="preserve">  If the most recent set of financial statements is for a period earlier than 12 months from the date of Application, the reason for this should be justified.</w:t>
      </w:r>
    </w:p>
    <w:p w14:paraId="571478F9" w14:textId="77777777" w:rsidR="00925C6B" w:rsidRPr="00BC23F1" w:rsidRDefault="00925C6B" w:rsidP="00E21A73">
      <w:pPr>
        <w:ind w:left="270" w:hanging="270"/>
        <w:jc w:val="both"/>
        <w:rPr>
          <w:sz w:val="18"/>
          <w:szCs w:val="18"/>
        </w:rPr>
      </w:pPr>
    </w:p>
  </w:footnote>
  <w:footnote w:id="19">
    <w:p w14:paraId="3CCE5768" w14:textId="00885046" w:rsidR="00925C6B" w:rsidRPr="006832C4" w:rsidRDefault="00925C6B">
      <w:pPr>
        <w:pStyle w:val="FootnoteText"/>
      </w:pPr>
      <w:r w:rsidRPr="00BC23F1">
        <w:rPr>
          <w:rStyle w:val="FootnoteReference"/>
          <w:sz w:val="18"/>
          <w:szCs w:val="18"/>
        </w:rPr>
        <w:footnoteRef/>
      </w:r>
      <w:r w:rsidRPr="00BC23F1">
        <w:rPr>
          <w:sz w:val="18"/>
          <w:szCs w:val="18"/>
        </w:rPr>
        <w:t xml:space="preserve">  If the currency is not in USD, </w:t>
      </w:r>
      <w:r w:rsidRPr="00BC23F1">
        <w:rPr>
          <w:spacing w:val="-4"/>
          <w:sz w:val="18"/>
          <w:szCs w:val="18"/>
        </w:rPr>
        <w:t>use the prevailing exchange rate at the time of this EOI submission.</w:t>
      </w:r>
    </w:p>
  </w:footnote>
  <w:footnote w:id="20">
    <w:p w14:paraId="30BAF70E" w14:textId="0657FDC4" w:rsidR="00925C6B" w:rsidRPr="00DF49E9" w:rsidRDefault="00925C6B"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Listed individual experts will not be evaluated at this EOI stage but rather the human resources available collectively within the entity.</w:t>
      </w:r>
    </w:p>
  </w:footnote>
  <w:footnote w:id="21">
    <w:p w14:paraId="114316C3" w14:textId="0B3CBF9E" w:rsidR="00925C6B" w:rsidRPr="006F5CBF" w:rsidRDefault="00925C6B"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 xml:space="preserve">Procurement Procedures for Projects Financed by CDB (January 2021) or former versions of </w:t>
      </w:r>
      <w:r w:rsidRPr="006F5CBF">
        <w:rPr>
          <w:iCs/>
          <w:sz w:val="18"/>
          <w:szCs w:val="18"/>
        </w:rPr>
        <w:t>the CDB’s Procurement Procedures and any such waivers by CDB</w:t>
      </w:r>
      <w:r w:rsidRPr="006F5CBF">
        <w:rPr>
          <w:sz w:val="18"/>
          <w:szCs w:val="18"/>
        </w:rPr>
        <w:t>, as relevant.</w:t>
      </w:r>
    </w:p>
  </w:footnote>
  <w:footnote w:id="22">
    <w:p w14:paraId="0C0F8923" w14:textId="00B9B9A5" w:rsidR="00925C6B" w:rsidRPr="005F5CB1" w:rsidRDefault="00925C6B"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23">
    <w:p w14:paraId="6B62B9FA" w14:textId="2D8720A8" w:rsidR="00925C6B" w:rsidRDefault="00925C6B"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w:t>
      </w:r>
      <w:r w:rsidRPr="005F5CB1">
        <w:rPr>
          <w:color w:val="000000"/>
          <w:sz w:val="18"/>
          <w:szCs w:val="18"/>
        </w:rPr>
        <w:t>i) to enter into legally binding contracts; (ii) to sue; (iii) to be sued; and (iv) to borrow money, being liable for the repayment of debts and being able to be declared bankrupt.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15:restartNumberingAfterBreak="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15:restartNumberingAfterBreak="0">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98388911">
    <w:abstractNumId w:val="3"/>
  </w:num>
  <w:num w:numId="2" w16cid:durableId="955404831">
    <w:abstractNumId w:val="14"/>
  </w:num>
  <w:num w:numId="3" w16cid:durableId="1988968087">
    <w:abstractNumId w:val="6"/>
  </w:num>
  <w:num w:numId="4" w16cid:durableId="1549413045">
    <w:abstractNumId w:val="10"/>
  </w:num>
  <w:num w:numId="5" w16cid:durableId="1203978783">
    <w:abstractNumId w:val="7"/>
  </w:num>
  <w:num w:numId="6" w16cid:durableId="858816464">
    <w:abstractNumId w:val="9"/>
  </w:num>
  <w:num w:numId="7" w16cid:durableId="1551529987">
    <w:abstractNumId w:val="11"/>
  </w:num>
  <w:num w:numId="8" w16cid:durableId="817842591">
    <w:abstractNumId w:val="13"/>
  </w:num>
  <w:num w:numId="9" w16cid:durableId="1404186056">
    <w:abstractNumId w:val="16"/>
  </w:num>
  <w:num w:numId="10" w16cid:durableId="473374166">
    <w:abstractNumId w:val="12"/>
  </w:num>
  <w:num w:numId="11" w16cid:durableId="1083797895">
    <w:abstractNumId w:val="8"/>
  </w:num>
  <w:num w:numId="12" w16cid:durableId="1809543060">
    <w:abstractNumId w:val="5"/>
  </w:num>
  <w:num w:numId="13" w16cid:durableId="810558477">
    <w:abstractNumId w:val="1"/>
  </w:num>
  <w:num w:numId="14" w16cid:durableId="118887313">
    <w:abstractNumId w:val="4"/>
  </w:num>
  <w:num w:numId="15" w16cid:durableId="1516112907">
    <w:abstractNumId w:val="0"/>
  </w:num>
  <w:num w:numId="16" w16cid:durableId="2145156692">
    <w:abstractNumId w:val="2"/>
  </w:num>
  <w:num w:numId="17" w16cid:durableId="16751052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A46"/>
    <w:rsid w:val="00000895"/>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47ED"/>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901"/>
    <w:rsid w:val="000A3E69"/>
    <w:rsid w:val="000A6D55"/>
    <w:rsid w:val="000A7089"/>
    <w:rsid w:val="000B17AC"/>
    <w:rsid w:val="000B1B68"/>
    <w:rsid w:val="000B2420"/>
    <w:rsid w:val="000B2595"/>
    <w:rsid w:val="000B3DCE"/>
    <w:rsid w:val="000B4869"/>
    <w:rsid w:val="000B6733"/>
    <w:rsid w:val="000C0A8E"/>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F7D"/>
    <w:rsid w:val="00146E27"/>
    <w:rsid w:val="00151533"/>
    <w:rsid w:val="001516A9"/>
    <w:rsid w:val="00151755"/>
    <w:rsid w:val="00151AEB"/>
    <w:rsid w:val="00151EE9"/>
    <w:rsid w:val="00153B48"/>
    <w:rsid w:val="00155D81"/>
    <w:rsid w:val="00157058"/>
    <w:rsid w:val="00157472"/>
    <w:rsid w:val="00160229"/>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582F"/>
    <w:rsid w:val="00245CEF"/>
    <w:rsid w:val="00247B62"/>
    <w:rsid w:val="00253487"/>
    <w:rsid w:val="00253D2B"/>
    <w:rsid w:val="00254CD0"/>
    <w:rsid w:val="00262C33"/>
    <w:rsid w:val="00263BB6"/>
    <w:rsid w:val="002640F3"/>
    <w:rsid w:val="00264247"/>
    <w:rsid w:val="00265B5C"/>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534C"/>
    <w:rsid w:val="00325FB2"/>
    <w:rsid w:val="00326241"/>
    <w:rsid w:val="003271DC"/>
    <w:rsid w:val="003316DE"/>
    <w:rsid w:val="00332AC2"/>
    <w:rsid w:val="00337C14"/>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B2A"/>
    <w:rsid w:val="003A28B6"/>
    <w:rsid w:val="003A4AEA"/>
    <w:rsid w:val="003A5ACC"/>
    <w:rsid w:val="003A75F3"/>
    <w:rsid w:val="003B03E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23D4"/>
    <w:rsid w:val="00423951"/>
    <w:rsid w:val="0042551F"/>
    <w:rsid w:val="0042597D"/>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4FEB"/>
    <w:rsid w:val="0046675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34F1"/>
    <w:rsid w:val="004B3F77"/>
    <w:rsid w:val="004B6BCC"/>
    <w:rsid w:val="004B724B"/>
    <w:rsid w:val="004B7F58"/>
    <w:rsid w:val="004C0E58"/>
    <w:rsid w:val="004C1FE9"/>
    <w:rsid w:val="004D03B0"/>
    <w:rsid w:val="004D0B6A"/>
    <w:rsid w:val="004D1FE1"/>
    <w:rsid w:val="004D2465"/>
    <w:rsid w:val="004D2ED2"/>
    <w:rsid w:val="004D3F08"/>
    <w:rsid w:val="004D4163"/>
    <w:rsid w:val="004D41C3"/>
    <w:rsid w:val="004D69D5"/>
    <w:rsid w:val="004D72F5"/>
    <w:rsid w:val="004E23E5"/>
    <w:rsid w:val="004E2AB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06C"/>
    <w:rsid w:val="005059C3"/>
    <w:rsid w:val="005069C0"/>
    <w:rsid w:val="00506B2E"/>
    <w:rsid w:val="00513284"/>
    <w:rsid w:val="005133DA"/>
    <w:rsid w:val="005137EF"/>
    <w:rsid w:val="00515AA1"/>
    <w:rsid w:val="005169E2"/>
    <w:rsid w:val="00516B51"/>
    <w:rsid w:val="00520316"/>
    <w:rsid w:val="005205EB"/>
    <w:rsid w:val="00524DFE"/>
    <w:rsid w:val="00525CC2"/>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31F1"/>
    <w:rsid w:val="00556BAD"/>
    <w:rsid w:val="00556FEB"/>
    <w:rsid w:val="00557CEA"/>
    <w:rsid w:val="005602D7"/>
    <w:rsid w:val="00561BFE"/>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22DB"/>
    <w:rsid w:val="00582D7D"/>
    <w:rsid w:val="00584B6C"/>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37A4"/>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68F"/>
    <w:rsid w:val="0066591D"/>
    <w:rsid w:val="006659B2"/>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234A"/>
    <w:rsid w:val="006A2D67"/>
    <w:rsid w:val="006A3F95"/>
    <w:rsid w:val="006A6345"/>
    <w:rsid w:val="006A705B"/>
    <w:rsid w:val="006A778D"/>
    <w:rsid w:val="006A7F14"/>
    <w:rsid w:val="006B1CDC"/>
    <w:rsid w:val="006B3492"/>
    <w:rsid w:val="006B3743"/>
    <w:rsid w:val="006B3987"/>
    <w:rsid w:val="006B40AE"/>
    <w:rsid w:val="006B45CE"/>
    <w:rsid w:val="006B47D0"/>
    <w:rsid w:val="006B536D"/>
    <w:rsid w:val="006B60D3"/>
    <w:rsid w:val="006B6EC1"/>
    <w:rsid w:val="006B72DD"/>
    <w:rsid w:val="006B7F84"/>
    <w:rsid w:val="006C18F0"/>
    <w:rsid w:val="006C1909"/>
    <w:rsid w:val="006C1FFA"/>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C26"/>
    <w:rsid w:val="00725FFD"/>
    <w:rsid w:val="0072671C"/>
    <w:rsid w:val="00727098"/>
    <w:rsid w:val="007305BF"/>
    <w:rsid w:val="007315CD"/>
    <w:rsid w:val="007325D8"/>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6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7348"/>
    <w:rsid w:val="008404A0"/>
    <w:rsid w:val="0084059D"/>
    <w:rsid w:val="00840C00"/>
    <w:rsid w:val="00841420"/>
    <w:rsid w:val="0084186C"/>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C20"/>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1FF"/>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548"/>
    <w:rsid w:val="009253FC"/>
    <w:rsid w:val="00925C6B"/>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D64"/>
    <w:rsid w:val="009548BC"/>
    <w:rsid w:val="0095524D"/>
    <w:rsid w:val="00955890"/>
    <w:rsid w:val="009620E5"/>
    <w:rsid w:val="00963B35"/>
    <w:rsid w:val="00965C96"/>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0525"/>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68FA"/>
    <w:rsid w:val="009B6C87"/>
    <w:rsid w:val="009C0B1C"/>
    <w:rsid w:val="009C1C83"/>
    <w:rsid w:val="009C2037"/>
    <w:rsid w:val="009C33A5"/>
    <w:rsid w:val="009C3D72"/>
    <w:rsid w:val="009C4188"/>
    <w:rsid w:val="009C46AE"/>
    <w:rsid w:val="009C5BF3"/>
    <w:rsid w:val="009C5E9F"/>
    <w:rsid w:val="009C7015"/>
    <w:rsid w:val="009D071B"/>
    <w:rsid w:val="009D2AB1"/>
    <w:rsid w:val="009D2C2F"/>
    <w:rsid w:val="009D517F"/>
    <w:rsid w:val="009D5873"/>
    <w:rsid w:val="009D5EE2"/>
    <w:rsid w:val="009D6077"/>
    <w:rsid w:val="009D6560"/>
    <w:rsid w:val="009D718A"/>
    <w:rsid w:val="009E0AD3"/>
    <w:rsid w:val="009E0C0E"/>
    <w:rsid w:val="009E290F"/>
    <w:rsid w:val="009E316D"/>
    <w:rsid w:val="009E339D"/>
    <w:rsid w:val="009E3BEF"/>
    <w:rsid w:val="009F2BB3"/>
    <w:rsid w:val="009F2C61"/>
    <w:rsid w:val="009F613D"/>
    <w:rsid w:val="009F6E84"/>
    <w:rsid w:val="009F788B"/>
    <w:rsid w:val="009F793C"/>
    <w:rsid w:val="00A01886"/>
    <w:rsid w:val="00A04905"/>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CD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60BE8"/>
    <w:rsid w:val="00A62850"/>
    <w:rsid w:val="00A63D7C"/>
    <w:rsid w:val="00A64CC9"/>
    <w:rsid w:val="00A665E4"/>
    <w:rsid w:val="00A667AA"/>
    <w:rsid w:val="00A66857"/>
    <w:rsid w:val="00A66870"/>
    <w:rsid w:val="00A7084A"/>
    <w:rsid w:val="00A70CFE"/>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10E8"/>
    <w:rsid w:val="00AA2D5A"/>
    <w:rsid w:val="00AA530D"/>
    <w:rsid w:val="00AA57DA"/>
    <w:rsid w:val="00AB0228"/>
    <w:rsid w:val="00AB0B87"/>
    <w:rsid w:val="00AB2465"/>
    <w:rsid w:val="00AB259D"/>
    <w:rsid w:val="00AB40DD"/>
    <w:rsid w:val="00AB51A6"/>
    <w:rsid w:val="00AB5B0F"/>
    <w:rsid w:val="00AB6482"/>
    <w:rsid w:val="00AB65D5"/>
    <w:rsid w:val="00AC171C"/>
    <w:rsid w:val="00AC1E19"/>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AF"/>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6B3F"/>
    <w:rsid w:val="00C66EDA"/>
    <w:rsid w:val="00C67B7D"/>
    <w:rsid w:val="00C72DF9"/>
    <w:rsid w:val="00C734C1"/>
    <w:rsid w:val="00C74341"/>
    <w:rsid w:val="00C74E9B"/>
    <w:rsid w:val="00C7616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F24"/>
    <w:rsid w:val="00CE3E75"/>
    <w:rsid w:val="00CE415D"/>
    <w:rsid w:val="00CE4A0F"/>
    <w:rsid w:val="00CE5BA4"/>
    <w:rsid w:val="00CE79A5"/>
    <w:rsid w:val="00CF0EB4"/>
    <w:rsid w:val="00CF1BB8"/>
    <w:rsid w:val="00CF489B"/>
    <w:rsid w:val="00CF57DD"/>
    <w:rsid w:val="00CF5F06"/>
    <w:rsid w:val="00CF6582"/>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5110"/>
    <w:rsid w:val="00E27C17"/>
    <w:rsid w:val="00E30497"/>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5321"/>
    <w:rsid w:val="00E555FE"/>
    <w:rsid w:val="00E56F0D"/>
    <w:rsid w:val="00E601EA"/>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AF6"/>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0096"/>
    <w:rsid w:val="00F3277D"/>
    <w:rsid w:val="00F3311A"/>
    <w:rsid w:val="00F33A60"/>
    <w:rsid w:val="00F357EA"/>
    <w:rsid w:val="00F37828"/>
    <w:rsid w:val="00F437F4"/>
    <w:rsid w:val="00F43B87"/>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3BA4"/>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customStyle="1" w:styleId="Mention1">
    <w:name w:val="Mention1"/>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A85141"/>
    <w:rPr>
      <w:color w:val="605E5C"/>
      <w:shd w:val="clear" w:color="auto" w:fill="E1DFDD"/>
    </w:rPr>
  </w:style>
  <w:style w:type="paragraph" w:styleId="BalloonText">
    <w:name w:val="Balloon Text"/>
    <w:basedOn w:val="Normal"/>
    <w:link w:val="BalloonTextChar"/>
    <w:uiPriority w:val="99"/>
    <w:semiHidden/>
    <w:unhideWhenUsed/>
    <w:rsid w:val="005050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06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ribank.org/sites/default/files/publication-resources/220411%20Guidance%20Note%20for%20Evaluation%20of%20Consulting%20Services%2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44B88"/>
    <w:rsid w:val="000247ED"/>
    <w:rsid w:val="001A7BA2"/>
    <w:rsid w:val="002238A9"/>
    <w:rsid w:val="00231A8A"/>
    <w:rsid w:val="002434E8"/>
    <w:rsid w:val="00265F53"/>
    <w:rsid w:val="00297D50"/>
    <w:rsid w:val="002E1F2D"/>
    <w:rsid w:val="003047A0"/>
    <w:rsid w:val="0033312B"/>
    <w:rsid w:val="003445D9"/>
    <w:rsid w:val="003D51FA"/>
    <w:rsid w:val="00414817"/>
    <w:rsid w:val="004223D4"/>
    <w:rsid w:val="00430154"/>
    <w:rsid w:val="004303FA"/>
    <w:rsid w:val="00464FEB"/>
    <w:rsid w:val="004B65EA"/>
    <w:rsid w:val="00536AF4"/>
    <w:rsid w:val="00610C79"/>
    <w:rsid w:val="006371D0"/>
    <w:rsid w:val="00654BA7"/>
    <w:rsid w:val="00660944"/>
    <w:rsid w:val="00783453"/>
    <w:rsid w:val="00797B2D"/>
    <w:rsid w:val="007B442F"/>
    <w:rsid w:val="007B7C64"/>
    <w:rsid w:val="007C223B"/>
    <w:rsid w:val="007F0ABA"/>
    <w:rsid w:val="007F2D84"/>
    <w:rsid w:val="008976D8"/>
    <w:rsid w:val="009431C6"/>
    <w:rsid w:val="0095348C"/>
    <w:rsid w:val="00990D28"/>
    <w:rsid w:val="00A60598"/>
    <w:rsid w:val="00A60824"/>
    <w:rsid w:val="00AA6967"/>
    <w:rsid w:val="00B16189"/>
    <w:rsid w:val="00B478B2"/>
    <w:rsid w:val="00C52566"/>
    <w:rsid w:val="00C66051"/>
    <w:rsid w:val="00D651F9"/>
    <w:rsid w:val="00E9283A"/>
    <w:rsid w:val="00EA1BDE"/>
    <w:rsid w:val="00EA3444"/>
    <w:rsid w:val="00ED3EFE"/>
    <w:rsid w:val="00F44B88"/>
    <w:rsid w:val="00FB7DB3"/>
    <w:rsid w:val="00FD60B6"/>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BB1654BE084148A062E3BAEA2D61FB" ma:contentTypeVersion="603" ma:contentTypeDescription="Create a new document." ma:contentTypeScope="" ma:versionID="955c8bf2c1c740bfbbf952a9b86743c8">
  <xsd:schema xmlns:xsd="http://www.w3.org/2001/XMLSchema" xmlns:xs="http://www.w3.org/2001/XMLSchema" xmlns:p="http://schemas.microsoft.com/office/2006/metadata/properties" xmlns:ns2="d7c79300-af82-4651-8bb4-0962fed79a64" xmlns:ns3="09df7fb6-d46a-419c-ab4b-04281993790c" targetNamespace="http://schemas.microsoft.com/office/2006/metadata/properties" ma:root="true" ma:fieldsID="92be4d560f98d2e3798ab9369330a3b7" ns2:_="" ns3:_="">
    <xsd:import namespace="d7c79300-af82-4651-8bb4-0962fed79a64"/>
    <xsd:import namespace="09df7fb6-d46a-419c-ab4b-04281993790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df7fb6-d46a-419c-ab4b-0428199379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7c79300-af82-4651-8bb4-0962fed79a64">OP365-514734514-89</_dlc_DocId>
    <_dlc_DocIdUrl xmlns="d7c79300-af82-4651-8bb4-0962fed79a64">
      <Url>https://caribank.sharepoint.com/sites/BS/PRN300028/_layouts/15/DocIdRedir.aspx?ID=OP365-514734514-89</Url>
      <Description>OP365-514734514-89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61ea6748-af05-4a75-9b44-37e5618d313b" ContentTypeId="0x0101" PreviousValue="false"/>
</file>

<file path=customXml/itemProps1.xml><?xml version="1.0" encoding="utf-8"?>
<ds:datastoreItem xmlns:ds="http://schemas.openxmlformats.org/officeDocument/2006/customXml" ds:itemID="{3CB9EABE-C1D4-43AD-9147-E8247CA2A342}">
  <ds:schemaRefs>
    <ds:schemaRef ds:uri="http://schemas.openxmlformats.org/officeDocument/2006/bibliography"/>
  </ds:schemaRefs>
</ds:datastoreItem>
</file>

<file path=customXml/itemProps2.xml><?xml version="1.0" encoding="utf-8"?>
<ds:datastoreItem xmlns:ds="http://schemas.openxmlformats.org/officeDocument/2006/customXml" ds:itemID="{9DE96B32-4B4F-4704-9814-0B8B5A6B4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09df7fb6-d46a-419c-ab4b-042819937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26768-B079-436C-9A30-2B9CBF437409}">
  <ds:schemaRefs>
    <ds:schemaRef ds:uri="http://schemas.microsoft.com/sharepoint/events"/>
  </ds:schemaRefs>
</ds:datastoreItem>
</file>

<file path=customXml/itemProps4.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d7c79300-af82-4651-8bb4-0962fed79a64"/>
  </ds:schemaRefs>
</ds:datastoreItem>
</file>

<file path=customXml/itemProps5.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6.xml><?xml version="1.0" encoding="utf-8"?>
<ds:datastoreItem xmlns:ds="http://schemas.openxmlformats.org/officeDocument/2006/customXml" ds:itemID="{71F7213F-21FC-4EEF-BCA1-68C534DA6A8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2476</Words>
  <Characters>14787</Characters>
  <Application>Microsoft Office Word</Application>
  <DocSecurity>0</DocSecurity>
  <Lines>308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Sonia Harrison</cp:lastModifiedBy>
  <cp:revision>2</cp:revision>
  <dcterms:created xsi:type="dcterms:W3CDTF">2026-10-29T14:12:00Z</dcterms:created>
  <dcterms:modified xsi:type="dcterms:W3CDTF">2026-10-29T14:12:00Z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0x0101006CBB1654BE084148A062E3BAEA2D61FB</vt:lpwstr>
  </property>
  <property fmtid="{D5CDD505-2E9C-101B-9397-08002B2CF9AE}" pid="4" name="MediaServiceImageTags">
    <vt:lpwstr/>
  </property>
  <property fmtid="{D5CDD505-2E9C-101B-9397-08002B2CF9AE}" pid="5" name="_dlc_DocIdItemGuid">
    <vt:lpwstr>1717c5ea-703b-44a0-9288-9f7e46adf6ec</vt:lpwstr>
  </property>
</Properties>
</file>