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F065" w14:textId="77777777" w:rsidR="002A7CF9" w:rsidRDefault="002A7CF9">
      <w:pPr>
        <w:pStyle w:val="Subtitle"/>
        <w:jc w:val="both"/>
        <w:rPr>
          <w:rFonts w:ascii="Times New Roman" w:hAnsi="Times New Roman" w:cs="Times New Roman"/>
        </w:rPr>
      </w:pPr>
      <w:bookmarkStart w:id="0" w:name="_Toc397501855"/>
    </w:p>
    <w:bookmarkEnd w:id="0"/>
    <w:p w14:paraId="13BC4D94" w14:textId="0FA904D7" w:rsidR="002A7CF9" w:rsidRDefault="00F85C7A">
      <w:pPr>
        <w:jc w:val="center"/>
        <w:rPr>
          <w:rFonts w:ascii="Times New Roman Bold" w:hAnsi="Times New Roman Bold"/>
          <w:b/>
          <w:spacing w:val="80"/>
          <w:sz w:val="36"/>
        </w:rPr>
      </w:pPr>
      <w:r>
        <w:rPr>
          <w:rFonts w:ascii="Times New Roman Bold" w:hAnsi="Times New Roman Bold"/>
          <w:b/>
          <w:spacing w:val="80"/>
          <w:sz w:val="36"/>
        </w:rPr>
        <w:t>HARMONI</w:t>
      </w:r>
      <w:r w:rsidR="00D8779F">
        <w:rPr>
          <w:rFonts w:ascii="Times New Roman Bold" w:hAnsi="Times New Roman Bold"/>
          <w:b/>
          <w:spacing w:val="80"/>
          <w:sz w:val="36"/>
        </w:rPr>
        <w:t>S</w:t>
      </w:r>
      <w:r>
        <w:rPr>
          <w:rFonts w:ascii="Times New Roman Bold" w:hAnsi="Times New Roman Bold"/>
          <w:b/>
          <w:spacing w:val="80"/>
          <w:sz w:val="36"/>
        </w:rPr>
        <w:t xml:space="preserve">ED </w:t>
      </w:r>
      <w:r w:rsidR="002A7CF9">
        <w:rPr>
          <w:rFonts w:ascii="Times New Roman Bold" w:hAnsi="Times New Roman Bold"/>
          <w:b/>
          <w:spacing w:val="80"/>
          <w:sz w:val="36"/>
        </w:rPr>
        <w:t xml:space="preserve">STANDARD </w:t>
      </w:r>
      <w:smartTag w:uri="urn:schemas-microsoft-com:office:smarttags" w:element="stockticker">
        <w:r w:rsidR="002A7CF9">
          <w:rPr>
            <w:rFonts w:ascii="Times New Roman Bold" w:hAnsi="Times New Roman Bold"/>
            <w:b/>
            <w:spacing w:val="80"/>
            <w:sz w:val="36"/>
          </w:rPr>
          <w:t>FORM</w:t>
        </w:r>
      </w:smartTag>
      <w:r w:rsidR="002A7CF9">
        <w:rPr>
          <w:rFonts w:ascii="Times New Roman Bold" w:hAnsi="Times New Roman Bold"/>
          <w:b/>
          <w:spacing w:val="80"/>
          <w:sz w:val="36"/>
        </w:rPr>
        <w:t xml:space="preserve"> OF CONTRACT</w:t>
      </w:r>
    </w:p>
    <w:p w14:paraId="39F8D60C" w14:textId="77777777" w:rsidR="002A7CF9" w:rsidRDefault="002A7CF9"/>
    <w:p w14:paraId="1A385571" w14:textId="77777777" w:rsidR="002A7CF9" w:rsidRDefault="002A7CF9"/>
    <w:p w14:paraId="7E3283AC" w14:textId="77777777" w:rsidR="002A7CF9" w:rsidRDefault="002A7CF9"/>
    <w:p w14:paraId="72F26374" w14:textId="77777777" w:rsidR="002A7CF9" w:rsidRDefault="002A7CF9"/>
    <w:p w14:paraId="57DE50A6" w14:textId="77777777" w:rsidR="002A7CF9" w:rsidRDefault="002A7CF9"/>
    <w:p w14:paraId="06C8E5B9" w14:textId="77777777" w:rsidR="002A7CF9" w:rsidRDefault="002A7CF9"/>
    <w:p w14:paraId="64218F85" w14:textId="77777777" w:rsidR="002A7CF9" w:rsidRDefault="002A7CF9">
      <w:pPr>
        <w:jc w:val="center"/>
        <w:rPr>
          <w:b/>
          <w:sz w:val="96"/>
        </w:rPr>
      </w:pPr>
      <w:r>
        <w:rPr>
          <w:b/>
          <w:sz w:val="96"/>
        </w:rPr>
        <w:t>Consultant</w:t>
      </w:r>
      <w:r w:rsidR="00357B8D">
        <w:rPr>
          <w:b/>
          <w:sz w:val="96"/>
        </w:rPr>
        <w:t>’</w:t>
      </w:r>
      <w:r>
        <w:rPr>
          <w:b/>
          <w:sz w:val="96"/>
        </w:rPr>
        <w:t>s Services</w:t>
      </w:r>
    </w:p>
    <w:p w14:paraId="768BCCB0" w14:textId="77777777" w:rsidR="002A7CF9" w:rsidRDefault="002F7DFE">
      <w:pPr>
        <w:jc w:val="center"/>
        <w:rPr>
          <w:sz w:val="48"/>
        </w:rPr>
      </w:pPr>
      <w:r>
        <w:rPr>
          <w:sz w:val="48"/>
        </w:rPr>
        <w:t>Lump-Sum</w:t>
      </w:r>
    </w:p>
    <w:p w14:paraId="6C3860F0" w14:textId="77777777" w:rsidR="002A7CF9" w:rsidRDefault="002A7CF9"/>
    <w:p w14:paraId="49EBD1B2" w14:textId="77777777" w:rsidR="002A7CF9" w:rsidRDefault="002A7CF9">
      <w:pPr>
        <w:jc w:val="center"/>
      </w:pPr>
    </w:p>
    <w:p w14:paraId="76D872E7" w14:textId="77777777" w:rsidR="002A7CF9" w:rsidRDefault="002A7CF9"/>
    <w:p w14:paraId="68BCEE91" w14:textId="77777777" w:rsidR="002A7CF9" w:rsidRDefault="002A7CF9"/>
    <w:p w14:paraId="33192B2F" w14:textId="77777777" w:rsidR="002A7CF9" w:rsidRDefault="002A7CF9"/>
    <w:p w14:paraId="679A833D" w14:textId="77777777" w:rsidR="002A7CF9" w:rsidRDefault="002A7CF9"/>
    <w:p w14:paraId="2DA99AD8" w14:textId="77777777" w:rsidR="002A7CF9" w:rsidRDefault="002A7CF9"/>
    <w:p w14:paraId="5EA62895" w14:textId="77777777" w:rsidR="002A7CF9" w:rsidRDefault="002A7CF9"/>
    <w:p w14:paraId="276FCD59" w14:textId="77777777" w:rsidR="002A7CF9" w:rsidRDefault="002A7CF9"/>
    <w:p w14:paraId="0725946B" w14:textId="77777777" w:rsidR="002A7CF9" w:rsidRDefault="002A7CF9"/>
    <w:p w14:paraId="47BB927B" w14:textId="77777777" w:rsidR="002A7CF9" w:rsidRDefault="002A7CF9"/>
    <w:p w14:paraId="01EF48B6" w14:textId="77777777" w:rsidR="002A7CF9" w:rsidRDefault="002A7CF9"/>
    <w:p w14:paraId="3E707198" w14:textId="77777777" w:rsidR="001A60BD" w:rsidRDefault="001A60BD">
      <w:pPr>
        <w:sectPr w:rsidR="001A60BD" w:rsidSect="00BB75CD">
          <w:headerReference w:type="default" r:id="rId8"/>
          <w:headerReference w:type="first" r:id="rId9"/>
          <w:pgSz w:w="12242" w:h="15842" w:code="1"/>
          <w:pgMar w:top="1440" w:right="1440" w:bottom="1440" w:left="1440" w:header="720" w:footer="720" w:gutter="0"/>
          <w:paperSrc w:first="15" w:other="15"/>
          <w:cols w:space="720"/>
          <w:noEndnote/>
          <w:titlePg/>
          <w:docGrid w:linePitch="326"/>
        </w:sectPr>
      </w:pPr>
    </w:p>
    <w:bookmarkStart w:id="1" w:name="_Hlk62473828"/>
    <w:p w14:paraId="2D195D67" w14:textId="77777777" w:rsidR="002E18B4" w:rsidRPr="00FF43B5" w:rsidRDefault="002E18B4" w:rsidP="002E18B4">
      <w:pPr>
        <w:tabs>
          <w:tab w:val="left" w:pos="360"/>
          <w:tab w:val="right" w:leader="dot" w:pos="9180"/>
        </w:tabs>
        <w:spacing w:after="120"/>
        <w:jc w:val="both"/>
        <w:rPr>
          <w:b/>
          <w:bCs/>
          <w:noProof/>
          <w:color w:val="000000"/>
          <w:sz w:val="28"/>
          <w:szCs w:val="28"/>
        </w:rPr>
      </w:pPr>
      <w:r w:rsidRPr="00FF43B5">
        <w:rPr>
          <w:sz w:val="28"/>
          <w:szCs w:val="28"/>
        </w:rPr>
        <w:lastRenderedPageBreak/>
        <w:fldChar w:fldCharType="begin"/>
      </w:r>
      <w:r w:rsidRPr="00FF43B5">
        <w:rPr>
          <w:sz w:val="28"/>
          <w:szCs w:val="28"/>
        </w:rPr>
        <w:instrText xml:space="preserve"> HYPERLINK \l "_Toc62473620" </w:instrText>
      </w:r>
      <w:r w:rsidRPr="00FF43B5">
        <w:rPr>
          <w:sz w:val="28"/>
          <w:szCs w:val="28"/>
        </w:rPr>
        <w:fldChar w:fldCharType="separate"/>
      </w:r>
      <w:r w:rsidRPr="00FF43B5">
        <w:rPr>
          <w:b/>
          <w:bCs/>
          <w:noProof/>
          <w:color w:val="000000"/>
          <w:sz w:val="28"/>
          <w:szCs w:val="28"/>
          <w:lang w:val="en-GB"/>
        </w:rPr>
        <w:t>Preface</w:t>
      </w:r>
      <w:r w:rsidRPr="00FF43B5">
        <w:rPr>
          <w:b/>
          <w:bCs/>
          <w:noProof/>
          <w:color w:val="000000"/>
          <w:sz w:val="28"/>
          <w:szCs w:val="28"/>
          <w:lang w:val="en-GB"/>
        </w:rPr>
        <w:fldChar w:fldCharType="end"/>
      </w:r>
    </w:p>
    <w:p w14:paraId="41210BAA" w14:textId="77777777" w:rsidR="002E18B4" w:rsidRPr="00CE2F7E" w:rsidRDefault="002E18B4" w:rsidP="002E18B4">
      <w:pPr>
        <w:tabs>
          <w:tab w:val="left" w:pos="720"/>
          <w:tab w:val="right" w:leader="dot" w:pos="9180"/>
        </w:tabs>
        <w:spacing w:after="120"/>
        <w:jc w:val="both"/>
        <w:rPr>
          <w:b/>
          <w:bCs/>
          <w:noProof/>
          <w:color w:val="000000"/>
          <w:lang w:val="en-GB"/>
        </w:rPr>
      </w:pPr>
      <w:hyperlink w:anchor="_Toc62473621" w:history="1">
        <w:r w:rsidRPr="00CE2F7E">
          <w:rPr>
            <w:b/>
            <w:bCs/>
            <w:noProof/>
            <w:color w:val="000000"/>
            <w:lang w:val="en-GB"/>
          </w:rPr>
          <w:t>I.</w:t>
        </w:r>
        <w:r w:rsidRPr="00CE2F7E">
          <w:rPr>
            <w:b/>
            <w:bCs/>
            <w:noProof/>
            <w:color w:val="000000"/>
          </w:rPr>
          <w:tab/>
        </w:r>
        <w:r w:rsidRPr="00CE2F7E">
          <w:rPr>
            <w:b/>
            <w:bCs/>
            <w:noProof/>
            <w:color w:val="000000"/>
            <w:lang w:val="en-GB"/>
          </w:rPr>
          <w:t>Form of Contract</w:t>
        </w:r>
        <w:r w:rsidRPr="00CE2F7E">
          <w:rPr>
            <w:b/>
            <w:bCs/>
            <w:noProof/>
            <w:webHidden/>
            <w:color w:val="000000"/>
            <w:lang w:val="en-GB"/>
          </w:rPr>
          <w:tab/>
        </w:r>
      </w:hyperlink>
      <w:r>
        <w:rPr>
          <w:b/>
          <w:bCs/>
          <w:noProof/>
          <w:color w:val="000000"/>
          <w:lang w:val="en-GB"/>
        </w:rPr>
        <w:t>1</w:t>
      </w:r>
    </w:p>
    <w:p w14:paraId="2BC94B08" w14:textId="77777777" w:rsidR="002E18B4" w:rsidRPr="00FF6FCD" w:rsidRDefault="002E18B4" w:rsidP="002E18B4">
      <w:pPr>
        <w:tabs>
          <w:tab w:val="left" w:pos="720"/>
          <w:tab w:val="right" w:leader="dot" w:pos="9180"/>
        </w:tabs>
        <w:spacing w:before="120" w:after="120"/>
        <w:rPr>
          <w:b/>
          <w:bCs/>
        </w:rPr>
      </w:pPr>
      <w:r w:rsidRPr="00FF6FCD">
        <w:rPr>
          <w:b/>
          <w:bCs/>
        </w:rPr>
        <w:t>II.</w:t>
      </w:r>
      <w:r w:rsidRPr="00FF6FCD">
        <w:rPr>
          <w:b/>
          <w:bCs/>
        </w:rPr>
        <w:tab/>
        <w:t>General Conditions of Contract</w:t>
      </w:r>
      <w:r>
        <w:rPr>
          <w:b/>
          <w:bCs/>
        </w:rPr>
        <w:t>……………………………………………………….4</w:t>
      </w:r>
    </w:p>
    <w:p w14:paraId="64503650"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23" w:history="1">
        <w:r w:rsidRPr="00CE2F7E">
          <w:rPr>
            <w:b/>
            <w:bCs/>
            <w:noProof/>
            <w:color w:val="000000"/>
          </w:rPr>
          <w:t>A.</w:t>
        </w:r>
        <w:r w:rsidRPr="00CE2F7E">
          <w:rPr>
            <w:b/>
            <w:bCs/>
            <w:noProof/>
            <w:color w:val="000000"/>
          </w:rPr>
          <w:tab/>
          <w:t>General Provisions</w:t>
        </w:r>
        <w:r w:rsidRPr="00CE2F7E">
          <w:rPr>
            <w:b/>
            <w:bCs/>
            <w:noProof/>
            <w:webHidden/>
            <w:color w:val="000000"/>
          </w:rPr>
          <w:tab/>
          <w:t>……..………..</w:t>
        </w:r>
      </w:hyperlink>
      <w:r>
        <w:rPr>
          <w:b/>
          <w:bCs/>
          <w:noProof/>
          <w:color w:val="000000"/>
        </w:rPr>
        <w:t>4</w:t>
      </w:r>
    </w:p>
    <w:p w14:paraId="7440950B" w14:textId="77777777" w:rsidR="002E18B4" w:rsidRPr="00CE2F7E" w:rsidRDefault="002E18B4" w:rsidP="002E18B4">
      <w:pPr>
        <w:numPr>
          <w:ilvl w:val="0"/>
          <w:numId w:val="95"/>
        </w:numPr>
        <w:tabs>
          <w:tab w:val="left" w:pos="9270"/>
        </w:tabs>
        <w:ind w:right="90" w:hanging="720"/>
        <w:contextualSpacing/>
        <w:rPr>
          <w:color w:val="000000"/>
        </w:rPr>
      </w:pPr>
      <w:r w:rsidRPr="00CE2F7E">
        <w:rPr>
          <w:color w:val="000000"/>
        </w:rPr>
        <w:t>Definitions</w:t>
      </w:r>
      <w:r>
        <w:rPr>
          <w:color w:val="000000"/>
        </w:rPr>
        <w:t>…</w:t>
      </w:r>
      <w:r w:rsidRPr="00CE2F7E">
        <w:rPr>
          <w:color w:val="000000"/>
        </w:rPr>
        <w:t>…………………………………………………………………</w:t>
      </w:r>
      <w:r>
        <w:rPr>
          <w:color w:val="000000"/>
        </w:rPr>
        <w:t>….</w:t>
      </w:r>
      <w:r w:rsidRPr="00E91528">
        <w:rPr>
          <w:color w:val="000000"/>
        </w:rPr>
        <w:t>4</w:t>
      </w:r>
    </w:p>
    <w:p w14:paraId="6CA2BC1B" w14:textId="77777777" w:rsidR="002E18B4" w:rsidRPr="00CE2F7E" w:rsidRDefault="002E18B4" w:rsidP="002E18B4">
      <w:pPr>
        <w:numPr>
          <w:ilvl w:val="0"/>
          <w:numId w:val="95"/>
        </w:numPr>
        <w:ind w:hanging="720"/>
        <w:contextualSpacing/>
        <w:rPr>
          <w:color w:val="000000"/>
        </w:rPr>
      </w:pPr>
      <w:r w:rsidRPr="00CE2F7E">
        <w:rPr>
          <w:color w:val="000000"/>
        </w:rPr>
        <w:t>Relationship Between the Parties………………………………………………..6</w:t>
      </w:r>
    </w:p>
    <w:p w14:paraId="3A17546A" w14:textId="77777777" w:rsidR="002E18B4" w:rsidRPr="00CE2F7E" w:rsidRDefault="002E18B4" w:rsidP="002E18B4">
      <w:pPr>
        <w:numPr>
          <w:ilvl w:val="0"/>
          <w:numId w:val="95"/>
        </w:numPr>
        <w:ind w:hanging="720"/>
        <w:contextualSpacing/>
        <w:rPr>
          <w:color w:val="000000"/>
        </w:rPr>
      </w:pPr>
      <w:r w:rsidRPr="00CE2F7E">
        <w:rPr>
          <w:color w:val="000000"/>
        </w:rPr>
        <w:t>Law Governing Contract………………………………………………………...6</w:t>
      </w:r>
    </w:p>
    <w:p w14:paraId="2C0E430C" w14:textId="77777777" w:rsidR="002E18B4" w:rsidRPr="00CE2F7E" w:rsidRDefault="002E18B4" w:rsidP="002E18B4">
      <w:pPr>
        <w:numPr>
          <w:ilvl w:val="0"/>
          <w:numId w:val="95"/>
        </w:numPr>
        <w:ind w:hanging="720"/>
        <w:contextualSpacing/>
        <w:rPr>
          <w:color w:val="000000"/>
        </w:rPr>
      </w:pPr>
      <w:r w:rsidRPr="00CE2F7E">
        <w:rPr>
          <w:color w:val="000000"/>
        </w:rPr>
        <w:t>Language………………………………………………………………………...6</w:t>
      </w:r>
    </w:p>
    <w:p w14:paraId="3A2EE359" w14:textId="77777777" w:rsidR="002E18B4" w:rsidRPr="00CE2F7E" w:rsidRDefault="002E18B4" w:rsidP="002E18B4">
      <w:pPr>
        <w:numPr>
          <w:ilvl w:val="0"/>
          <w:numId w:val="95"/>
        </w:numPr>
        <w:ind w:hanging="720"/>
        <w:contextualSpacing/>
        <w:rPr>
          <w:color w:val="000000"/>
        </w:rPr>
      </w:pPr>
      <w:r w:rsidRPr="00CE2F7E">
        <w:rPr>
          <w:color w:val="000000"/>
        </w:rPr>
        <w:t>Headings…..……………………………………………………………………</w:t>
      </w:r>
      <w:r>
        <w:rPr>
          <w:color w:val="000000"/>
        </w:rPr>
        <w:t>.</w:t>
      </w:r>
      <w:r w:rsidRPr="00CE2F7E">
        <w:rPr>
          <w:color w:val="000000"/>
        </w:rPr>
        <w:t>.6</w:t>
      </w:r>
    </w:p>
    <w:p w14:paraId="33D4ABD1" w14:textId="77777777" w:rsidR="002E18B4" w:rsidRPr="00CE2F7E" w:rsidRDefault="002E18B4" w:rsidP="002E18B4">
      <w:pPr>
        <w:numPr>
          <w:ilvl w:val="0"/>
          <w:numId w:val="95"/>
        </w:numPr>
        <w:ind w:hanging="720"/>
        <w:contextualSpacing/>
        <w:rPr>
          <w:color w:val="000000"/>
        </w:rPr>
      </w:pPr>
      <w:r w:rsidRPr="00CE2F7E">
        <w:rPr>
          <w:color w:val="000000"/>
        </w:rPr>
        <w:t>Communications ………………………………………………………………...6</w:t>
      </w:r>
    </w:p>
    <w:p w14:paraId="00D04CA4" w14:textId="77777777" w:rsidR="002E18B4" w:rsidRPr="00CE2F7E" w:rsidRDefault="002E18B4" w:rsidP="002E18B4">
      <w:pPr>
        <w:numPr>
          <w:ilvl w:val="0"/>
          <w:numId w:val="95"/>
        </w:numPr>
        <w:ind w:hanging="720"/>
        <w:contextualSpacing/>
        <w:rPr>
          <w:color w:val="000000"/>
        </w:rPr>
      </w:pPr>
      <w:r w:rsidRPr="00CE2F7E">
        <w:rPr>
          <w:color w:val="000000"/>
        </w:rPr>
        <w:t>Location</w:t>
      </w:r>
      <w:r>
        <w:rPr>
          <w:color w:val="000000"/>
        </w:rPr>
        <w:t>………</w:t>
      </w:r>
      <w:r w:rsidRPr="00CE2F7E">
        <w:rPr>
          <w:color w:val="000000"/>
        </w:rPr>
        <w:t>………………………………………………………………….6</w:t>
      </w:r>
    </w:p>
    <w:p w14:paraId="5218EFA4" w14:textId="77777777" w:rsidR="002E18B4" w:rsidRPr="00CE2F7E" w:rsidRDefault="002E18B4" w:rsidP="002E18B4">
      <w:pPr>
        <w:numPr>
          <w:ilvl w:val="0"/>
          <w:numId w:val="95"/>
        </w:numPr>
        <w:ind w:hanging="720"/>
        <w:contextualSpacing/>
        <w:rPr>
          <w:color w:val="000000"/>
        </w:rPr>
      </w:pPr>
      <w:r w:rsidRPr="00CE2F7E">
        <w:rPr>
          <w:color w:val="000000"/>
        </w:rPr>
        <w:t>Authority of Member in Charge ………………………………………………...</w:t>
      </w:r>
      <w:r>
        <w:rPr>
          <w:color w:val="000000"/>
        </w:rPr>
        <w:t>7</w:t>
      </w:r>
    </w:p>
    <w:p w14:paraId="21AE4C09" w14:textId="77777777" w:rsidR="002E18B4" w:rsidRPr="00CE2F7E" w:rsidRDefault="002E18B4" w:rsidP="002E18B4">
      <w:pPr>
        <w:numPr>
          <w:ilvl w:val="0"/>
          <w:numId w:val="95"/>
        </w:numPr>
        <w:ind w:hanging="720"/>
        <w:contextualSpacing/>
        <w:rPr>
          <w:color w:val="000000"/>
        </w:rPr>
      </w:pPr>
      <w:r w:rsidRPr="00CE2F7E">
        <w:rPr>
          <w:color w:val="000000"/>
        </w:rPr>
        <w:t>Authorised Representatives ……………………………………………………..7</w:t>
      </w:r>
    </w:p>
    <w:p w14:paraId="36A7B1F6" w14:textId="77777777" w:rsidR="002E18B4" w:rsidRPr="00CE2F7E" w:rsidRDefault="002E18B4" w:rsidP="002E18B4">
      <w:pPr>
        <w:numPr>
          <w:ilvl w:val="0"/>
          <w:numId w:val="95"/>
        </w:numPr>
        <w:ind w:hanging="720"/>
        <w:contextualSpacing/>
        <w:rPr>
          <w:color w:val="000000"/>
        </w:rPr>
      </w:pPr>
      <w:r w:rsidRPr="00CE2F7E">
        <w:rPr>
          <w:color w:val="000000"/>
        </w:rPr>
        <w:t>Prohibited Practices and Other Integrity Related Matters……………………….7</w:t>
      </w:r>
    </w:p>
    <w:p w14:paraId="5A630926"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24" w:history="1">
        <w:r w:rsidRPr="00CE2F7E">
          <w:rPr>
            <w:b/>
            <w:bCs/>
            <w:noProof/>
            <w:color w:val="000000"/>
          </w:rPr>
          <w:t>B.</w:t>
        </w:r>
        <w:r w:rsidRPr="00CE2F7E">
          <w:rPr>
            <w:b/>
            <w:bCs/>
            <w:noProof/>
            <w:color w:val="000000"/>
          </w:rPr>
          <w:tab/>
          <w:t>Commencement, Completion, Modification and Termination of Contract</w:t>
        </w:r>
        <w:r w:rsidRPr="00CE2F7E">
          <w:rPr>
            <w:b/>
            <w:bCs/>
            <w:noProof/>
            <w:webHidden/>
            <w:color w:val="000000"/>
          </w:rPr>
          <w:tab/>
        </w:r>
      </w:hyperlink>
      <w:r>
        <w:rPr>
          <w:b/>
          <w:bCs/>
          <w:noProof/>
          <w:color w:val="000000"/>
        </w:rPr>
        <w:t>7</w:t>
      </w:r>
    </w:p>
    <w:p w14:paraId="2462EE64" w14:textId="77777777" w:rsidR="002E18B4" w:rsidRPr="00CE2F7E" w:rsidRDefault="002E18B4" w:rsidP="002E18B4">
      <w:pPr>
        <w:numPr>
          <w:ilvl w:val="0"/>
          <w:numId w:val="95"/>
        </w:numPr>
        <w:ind w:hanging="720"/>
        <w:contextualSpacing/>
        <w:rPr>
          <w:color w:val="000000"/>
        </w:rPr>
      </w:pPr>
      <w:r w:rsidRPr="00CE2F7E">
        <w:rPr>
          <w:color w:val="000000"/>
        </w:rPr>
        <w:t>Effectiveness of Contract ……………………………………………………….7</w:t>
      </w:r>
    </w:p>
    <w:p w14:paraId="02604846" w14:textId="77777777" w:rsidR="002E18B4" w:rsidRPr="00CE2F7E" w:rsidRDefault="002E18B4" w:rsidP="002E18B4">
      <w:pPr>
        <w:numPr>
          <w:ilvl w:val="0"/>
          <w:numId w:val="95"/>
        </w:numPr>
        <w:ind w:hanging="720"/>
        <w:contextualSpacing/>
        <w:rPr>
          <w:color w:val="000000"/>
        </w:rPr>
      </w:pPr>
      <w:r w:rsidRPr="00CE2F7E">
        <w:rPr>
          <w:color w:val="000000"/>
        </w:rPr>
        <w:t>Termination of Contract for Failure to Become Effective………………………7</w:t>
      </w:r>
    </w:p>
    <w:p w14:paraId="42C16605" w14:textId="77777777" w:rsidR="002E18B4" w:rsidRPr="00CE2F7E" w:rsidRDefault="002E18B4" w:rsidP="002E18B4">
      <w:pPr>
        <w:numPr>
          <w:ilvl w:val="0"/>
          <w:numId w:val="95"/>
        </w:numPr>
        <w:ind w:hanging="720"/>
        <w:contextualSpacing/>
        <w:rPr>
          <w:color w:val="000000"/>
        </w:rPr>
      </w:pPr>
      <w:r w:rsidRPr="00CE2F7E">
        <w:rPr>
          <w:color w:val="000000"/>
        </w:rPr>
        <w:t>Commencement of Services……………………………………………………..7</w:t>
      </w:r>
    </w:p>
    <w:p w14:paraId="10739754" w14:textId="77777777" w:rsidR="002E18B4" w:rsidRPr="00CE2F7E" w:rsidRDefault="002E18B4" w:rsidP="002E18B4">
      <w:pPr>
        <w:numPr>
          <w:ilvl w:val="0"/>
          <w:numId w:val="95"/>
        </w:numPr>
        <w:ind w:hanging="720"/>
        <w:contextualSpacing/>
        <w:rPr>
          <w:color w:val="000000"/>
        </w:rPr>
      </w:pPr>
      <w:r w:rsidRPr="00CE2F7E">
        <w:rPr>
          <w:color w:val="000000"/>
        </w:rPr>
        <w:t>Expiration of Contract</w:t>
      </w:r>
      <w:r>
        <w:rPr>
          <w:color w:val="000000"/>
        </w:rPr>
        <w:t>..</w:t>
      </w:r>
      <w:r w:rsidRPr="00CE2F7E">
        <w:rPr>
          <w:color w:val="000000"/>
        </w:rPr>
        <w:t>.…………………………………………………………7</w:t>
      </w:r>
    </w:p>
    <w:p w14:paraId="3D811CE6" w14:textId="77777777" w:rsidR="002E18B4" w:rsidRPr="00CE2F7E" w:rsidRDefault="002E18B4" w:rsidP="002E18B4">
      <w:pPr>
        <w:numPr>
          <w:ilvl w:val="0"/>
          <w:numId w:val="95"/>
        </w:numPr>
        <w:ind w:hanging="720"/>
        <w:contextualSpacing/>
        <w:rPr>
          <w:color w:val="000000"/>
        </w:rPr>
      </w:pPr>
      <w:r w:rsidRPr="00CE2F7E">
        <w:rPr>
          <w:color w:val="000000"/>
        </w:rPr>
        <w:t>Entire Agreement ……………………………………………………………….</w:t>
      </w:r>
      <w:r>
        <w:rPr>
          <w:color w:val="000000"/>
        </w:rPr>
        <w:t>8</w:t>
      </w:r>
    </w:p>
    <w:p w14:paraId="1D3E83EA" w14:textId="77777777" w:rsidR="002E18B4" w:rsidRPr="00CE2F7E" w:rsidRDefault="002E18B4" w:rsidP="002E18B4">
      <w:pPr>
        <w:numPr>
          <w:ilvl w:val="0"/>
          <w:numId w:val="95"/>
        </w:numPr>
        <w:ind w:hanging="720"/>
        <w:contextualSpacing/>
        <w:rPr>
          <w:color w:val="000000"/>
        </w:rPr>
      </w:pPr>
      <w:r w:rsidRPr="00CE2F7E">
        <w:rPr>
          <w:color w:val="000000"/>
        </w:rPr>
        <w:t>Modification or Variations ……………………………………………………...</w:t>
      </w:r>
      <w:r>
        <w:rPr>
          <w:color w:val="000000"/>
        </w:rPr>
        <w:t>8</w:t>
      </w:r>
    </w:p>
    <w:p w14:paraId="0257721E" w14:textId="77777777" w:rsidR="002E18B4" w:rsidRPr="00CE2F7E" w:rsidRDefault="002E18B4" w:rsidP="002E18B4">
      <w:pPr>
        <w:tabs>
          <w:tab w:val="left" w:pos="1440"/>
          <w:tab w:val="right" w:leader="dot" w:pos="9180"/>
        </w:tabs>
        <w:ind w:left="720"/>
        <w:rPr>
          <w:noProof/>
          <w:szCs w:val="20"/>
        </w:rPr>
      </w:pPr>
      <w:hyperlink w:anchor="_Toc62473625" w:history="1">
        <w:r w:rsidRPr="00CE2F7E">
          <w:rPr>
            <w:noProof/>
            <w:color w:val="000000"/>
          </w:rPr>
          <w:t>17.</w:t>
        </w:r>
        <w:r w:rsidRPr="00CE2F7E">
          <w:rPr>
            <w:noProof/>
            <w:szCs w:val="20"/>
          </w:rPr>
          <w:tab/>
        </w:r>
        <w:r w:rsidRPr="00CE2F7E">
          <w:rPr>
            <w:noProof/>
            <w:color w:val="000000"/>
            <w:lang w:val="fr-FR"/>
          </w:rPr>
          <w:t>Force Majeure</w:t>
        </w:r>
        <w:r w:rsidRPr="00CE2F7E">
          <w:rPr>
            <w:noProof/>
            <w:webHidden/>
            <w:szCs w:val="20"/>
          </w:rPr>
          <w:tab/>
        </w:r>
      </w:hyperlink>
      <w:r>
        <w:rPr>
          <w:noProof/>
          <w:szCs w:val="20"/>
        </w:rPr>
        <w:t>8</w:t>
      </w:r>
    </w:p>
    <w:p w14:paraId="6FC18EA9" w14:textId="77777777" w:rsidR="002E18B4" w:rsidRPr="00CE2F7E" w:rsidRDefault="002E18B4" w:rsidP="002E18B4">
      <w:pPr>
        <w:tabs>
          <w:tab w:val="left" w:pos="1440"/>
          <w:tab w:val="right" w:leader="dot" w:pos="9180"/>
        </w:tabs>
        <w:ind w:left="720"/>
        <w:rPr>
          <w:noProof/>
          <w:szCs w:val="20"/>
        </w:rPr>
      </w:pPr>
      <w:hyperlink w:anchor="_Toc62473626" w:history="1">
        <w:r w:rsidRPr="00CE2F7E">
          <w:rPr>
            <w:noProof/>
            <w:color w:val="000000"/>
            <w:lang w:val="fr-FR"/>
          </w:rPr>
          <w:t>18.</w:t>
        </w:r>
        <w:r w:rsidRPr="00CE2F7E">
          <w:rPr>
            <w:noProof/>
            <w:szCs w:val="20"/>
          </w:rPr>
          <w:tab/>
        </w:r>
        <w:r w:rsidRPr="00CE2F7E">
          <w:rPr>
            <w:noProof/>
            <w:color w:val="000000"/>
            <w:lang w:val="fr-FR"/>
          </w:rPr>
          <w:t>Suspension</w:t>
        </w:r>
        <w:r w:rsidRPr="00CE2F7E">
          <w:rPr>
            <w:noProof/>
            <w:webHidden/>
            <w:szCs w:val="20"/>
          </w:rPr>
          <w:tab/>
        </w:r>
      </w:hyperlink>
      <w:r>
        <w:rPr>
          <w:noProof/>
          <w:szCs w:val="20"/>
        </w:rPr>
        <w:t>9</w:t>
      </w:r>
    </w:p>
    <w:p w14:paraId="6F8AD837" w14:textId="77777777" w:rsidR="002E18B4" w:rsidRPr="00CE2F7E" w:rsidRDefault="002E18B4" w:rsidP="002E18B4">
      <w:pPr>
        <w:tabs>
          <w:tab w:val="left" w:pos="1440"/>
          <w:tab w:val="right" w:leader="dot" w:pos="9180"/>
        </w:tabs>
        <w:ind w:left="720"/>
        <w:rPr>
          <w:noProof/>
          <w:szCs w:val="20"/>
        </w:rPr>
      </w:pPr>
      <w:hyperlink w:anchor="_Toc62473627" w:history="1">
        <w:r w:rsidRPr="00CE2F7E">
          <w:rPr>
            <w:noProof/>
            <w:color w:val="000000"/>
            <w:lang w:val="fr-FR"/>
          </w:rPr>
          <w:t>19.</w:t>
        </w:r>
        <w:r w:rsidRPr="00CE2F7E">
          <w:rPr>
            <w:noProof/>
            <w:szCs w:val="20"/>
          </w:rPr>
          <w:tab/>
        </w:r>
        <w:r w:rsidRPr="00CE2F7E">
          <w:rPr>
            <w:noProof/>
            <w:color w:val="000000"/>
          </w:rPr>
          <w:t>Termination</w:t>
        </w:r>
        <w:r w:rsidRPr="00CE2F7E">
          <w:rPr>
            <w:noProof/>
            <w:webHidden/>
            <w:szCs w:val="20"/>
          </w:rPr>
          <w:tab/>
        </w:r>
      </w:hyperlink>
      <w:r>
        <w:rPr>
          <w:noProof/>
          <w:szCs w:val="20"/>
        </w:rPr>
        <w:t>9</w:t>
      </w:r>
    </w:p>
    <w:p w14:paraId="3C959943"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28" w:history="1">
        <w:r w:rsidRPr="00CE2F7E">
          <w:rPr>
            <w:b/>
            <w:bCs/>
            <w:noProof/>
            <w:color w:val="000000"/>
          </w:rPr>
          <w:t>C.</w:t>
        </w:r>
        <w:r w:rsidRPr="00CE2F7E">
          <w:rPr>
            <w:b/>
            <w:bCs/>
            <w:noProof/>
            <w:color w:val="000000"/>
          </w:rPr>
          <w:tab/>
          <w:t>Obligations of the Consultant</w:t>
        </w:r>
        <w:r w:rsidRPr="00CE2F7E">
          <w:rPr>
            <w:b/>
            <w:bCs/>
            <w:noProof/>
            <w:webHidden/>
            <w:color w:val="000000"/>
          </w:rPr>
          <w:tab/>
        </w:r>
      </w:hyperlink>
      <w:r>
        <w:rPr>
          <w:b/>
          <w:bCs/>
          <w:noProof/>
          <w:color w:val="000000"/>
        </w:rPr>
        <w:t>12</w:t>
      </w:r>
    </w:p>
    <w:p w14:paraId="52256CBD" w14:textId="77777777" w:rsidR="002E18B4" w:rsidRPr="00CE2F7E" w:rsidRDefault="002E18B4" w:rsidP="002E18B4">
      <w:pPr>
        <w:tabs>
          <w:tab w:val="left" w:pos="1440"/>
          <w:tab w:val="right" w:leader="dot" w:pos="9180"/>
        </w:tabs>
        <w:ind w:left="720"/>
        <w:rPr>
          <w:noProof/>
          <w:szCs w:val="20"/>
        </w:rPr>
      </w:pPr>
      <w:hyperlink w:anchor="_Toc62473629" w:history="1">
        <w:r w:rsidRPr="00CE2F7E">
          <w:rPr>
            <w:noProof/>
            <w:color w:val="000000"/>
          </w:rPr>
          <w:t>20.</w:t>
        </w:r>
        <w:r w:rsidRPr="00CE2F7E">
          <w:rPr>
            <w:noProof/>
            <w:szCs w:val="20"/>
          </w:rPr>
          <w:tab/>
        </w:r>
        <w:r w:rsidRPr="00CE2F7E">
          <w:rPr>
            <w:noProof/>
            <w:color w:val="000000"/>
          </w:rPr>
          <w:t>General</w:t>
        </w:r>
        <w:r w:rsidRPr="00CE2F7E">
          <w:rPr>
            <w:noProof/>
            <w:webHidden/>
            <w:szCs w:val="20"/>
          </w:rPr>
          <w:tab/>
        </w:r>
      </w:hyperlink>
      <w:r>
        <w:rPr>
          <w:noProof/>
          <w:szCs w:val="20"/>
        </w:rPr>
        <w:t>12</w:t>
      </w:r>
    </w:p>
    <w:p w14:paraId="00C980DB" w14:textId="77777777" w:rsidR="002E18B4" w:rsidRPr="00CE2F7E" w:rsidRDefault="002E18B4" w:rsidP="002E18B4">
      <w:pPr>
        <w:tabs>
          <w:tab w:val="left" w:pos="1440"/>
          <w:tab w:val="right" w:leader="dot" w:pos="9180"/>
        </w:tabs>
        <w:ind w:left="720"/>
        <w:rPr>
          <w:noProof/>
          <w:szCs w:val="20"/>
        </w:rPr>
      </w:pPr>
      <w:hyperlink w:anchor="_Toc62473630" w:history="1">
        <w:r w:rsidRPr="00CE2F7E">
          <w:rPr>
            <w:noProof/>
            <w:color w:val="000000"/>
            <w:spacing w:val="-3"/>
          </w:rPr>
          <w:t>21.</w:t>
        </w:r>
        <w:r w:rsidRPr="00CE2F7E">
          <w:rPr>
            <w:noProof/>
            <w:szCs w:val="20"/>
          </w:rPr>
          <w:tab/>
        </w:r>
        <w:r w:rsidRPr="00CE2F7E">
          <w:rPr>
            <w:noProof/>
            <w:color w:val="000000"/>
          </w:rPr>
          <w:t>Conflict of Interests</w:t>
        </w:r>
        <w:r w:rsidRPr="00CE2F7E">
          <w:rPr>
            <w:noProof/>
            <w:webHidden/>
            <w:szCs w:val="20"/>
          </w:rPr>
          <w:tab/>
        </w:r>
      </w:hyperlink>
      <w:r>
        <w:rPr>
          <w:noProof/>
          <w:szCs w:val="20"/>
        </w:rPr>
        <w:t>13</w:t>
      </w:r>
    </w:p>
    <w:p w14:paraId="4D60FE24" w14:textId="77777777" w:rsidR="002E18B4" w:rsidRPr="00CE2F7E" w:rsidRDefault="002E18B4" w:rsidP="002E18B4">
      <w:pPr>
        <w:tabs>
          <w:tab w:val="left" w:pos="1440"/>
          <w:tab w:val="right" w:leader="dot" w:pos="9180"/>
        </w:tabs>
        <w:ind w:left="720"/>
        <w:rPr>
          <w:noProof/>
          <w:szCs w:val="20"/>
        </w:rPr>
      </w:pPr>
      <w:hyperlink w:anchor="_Toc62473631" w:history="1">
        <w:r w:rsidRPr="00CE2F7E">
          <w:rPr>
            <w:noProof/>
            <w:color w:val="000000"/>
            <w:spacing w:val="-4"/>
          </w:rPr>
          <w:t>22.</w:t>
        </w:r>
        <w:r w:rsidRPr="00CE2F7E">
          <w:rPr>
            <w:noProof/>
            <w:szCs w:val="20"/>
          </w:rPr>
          <w:tab/>
        </w:r>
        <w:r w:rsidRPr="00CE2F7E">
          <w:rPr>
            <w:noProof/>
            <w:color w:val="000000"/>
            <w:spacing w:val="-4"/>
          </w:rPr>
          <w:t>Confidentiality</w:t>
        </w:r>
        <w:r w:rsidRPr="00CE2F7E">
          <w:rPr>
            <w:noProof/>
            <w:webHidden/>
            <w:szCs w:val="20"/>
          </w:rPr>
          <w:tab/>
        </w:r>
      </w:hyperlink>
      <w:r>
        <w:rPr>
          <w:noProof/>
          <w:szCs w:val="20"/>
        </w:rPr>
        <w:t>14</w:t>
      </w:r>
    </w:p>
    <w:p w14:paraId="1D0287D8" w14:textId="77777777" w:rsidR="002E18B4" w:rsidRPr="00CE2F7E" w:rsidRDefault="002E18B4" w:rsidP="002E18B4">
      <w:pPr>
        <w:tabs>
          <w:tab w:val="left" w:pos="1440"/>
          <w:tab w:val="right" w:leader="dot" w:pos="9180"/>
        </w:tabs>
        <w:ind w:left="720"/>
        <w:rPr>
          <w:noProof/>
          <w:szCs w:val="20"/>
        </w:rPr>
      </w:pPr>
      <w:hyperlink w:anchor="_Toc62473632" w:history="1">
        <w:r w:rsidRPr="00CE2F7E">
          <w:rPr>
            <w:noProof/>
            <w:color w:val="000000"/>
            <w:spacing w:val="-4"/>
          </w:rPr>
          <w:t>23.</w:t>
        </w:r>
        <w:r w:rsidRPr="00CE2F7E">
          <w:rPr>
            <w:noProof/>
            <w:szCs w:val="20"/>
          </w:rPr>
          <w:tab/>
        </w:r>
        <w:r w:rsidRPr="00CE2F7E">
          <w:rPr>
            <w:noProof/>
            <w:color w:val="000000"/>
            <w:spacing w:val="-3"/>
          </w:rPr>
          <w:t xml:space="preserve">Liability of the </w:t>
        </w:r>
        <w:r w:rsidRPr="00CE2F7E">
          <w:rPr>
            <w:noProof/>
            <w:color w:val="000000"/>
          </w:rPr>
          <w:t>Consultant</w:t>
        </w:r>
        <w:r w:rsidRPr="00CE2F7E">
          <w:rPr>
            <w:noProof/>
            <w:webHidden/>
            <w:szCs w:val="20"/>
          </w:rPr>
          <w:tab/>
        </w:r>
      </w:hyperlink>
      <w:r>
        <w:rPr>
          <w:noProof/>
          <w:szCs w:val="20"/>
        </w:rPr>
        <w:t>14</w:t>
      </w:r>
    </w:p>
    <w:p w14:paraId="05222378" w14:textId="77777777" w:rsidR="002E18B4" w:rsidRPr="00CE2F7E" w:rsidRDefault="002E18B4" w:rsidP="002E18B4">
      <w:pPr>
        <w:tabs>
          <w:tab w:val="left" w:pos="1440"/>
          <w:tab w:val="right" w:leader="dot" w:pos="9180"/>
        </w:tabs>
        <w:ind w:left="720"/>
        <w:rPr>
          <w:noProof/>
          <w:szCs w:val="20"/>
        </w:rPr>
      </w:pPr>
      <w:hyperlink w:anchor="_Toc62473633" w:history="1">
        <w:r w:rsidRPr="00CE2F7E">
          <w:rPr>
            <w:noProof/>
            <w:color w:val="000000"/>
            <w:spacing w:val="-3"/>
          </w:rPr>
          <w:t>24.</w:t>
        </w:r>
        <w:r w:rsidRPr="00CE2F7E">
          <w:rPr>
            <w:noProof/>
            <w:szCs w:val="20"/>
          </w:rPr>
          <w:tab/>
        </w:r>
        <w:r w:rsidRPr="00CE2F7E">
          <w:rPr>
            <w:noProof/>
            <w:color w:val="000000"/>
            <w:spacing w:val="-3"/>
          </w:rPr>
          <w:t>Insurance</w:t>
        </w:r>
        <w:r w:rsidRPr="00CE2F7E">
          <w:rPr>
            <w:noProof/>
            <w:color w:val="000000"/>
          </w:rPr>
          <w:t xml:space="preserve"> to be Taken out by the Consultant</w:t>
        </w:r>
        <w:r w:rsidRPr="00CE2F7E">
          <w:rPr>
            <w:noProof/>
            <w:webHidden/>
            <w:szCs w:val="20"/>
          </w:rPr>
          <w:tab/>
        </w:r>
      </w:hyperlink>
      <w:r>
        <w:rPr>
          <w:noProof/>
          <w:szCs w:val="20"/>
        </w:rPr>
        <w:t>14</w:t>
      </w:r>
    </w:p>
    <w:p w14:paraId="09B75657" w14:textId="77777777" w:rsidR="002E18B4" w:rsidRPr="00CE2F7E" w:rsidRDefault="002E18B4" w:rsidP="002E18B4">
      <w:pPr>
        <w:tabs>
          <w:tab w:val="left" w:pos="1440"/>
          <w:tab w:val="right" w:leader="dot" w:pos="9180"/>
        </w:tabs>
        <w:ind w:left="720"/>
        <w:rPr>
          <w:noProof/>
          <w:szCs w:val="20"/>
        </w:rPr>
      </w:pPr>
      <w:hyperlink w:anchor="_Toc62473634" w:history="1">
        <w:r w:rsidRPr="00CE2F7E">
          <w:rPr>
            <w:noProof/>
            <w:color w:val="000000"/>
            <w:spacing w:val="-3"/>
          </w:rPr>
          <w:t>25.</w:t>
        </w:r>
        <w:r w:rsidRPr="00CE2F7E">
          <w:rPr>
            <w:noProof/>
            <w:szCs w:val="20"/>
          </w:rPr>
          <w:tab/>
        </w:r>
        <w:r w:rsidRPr="00CE2F7E">
          <w:rPr>
            <w:noProof/>
            <w:color w:val="000000"/>
          </w:rPr>
          <w:t>Accounting, Inspection and Auditing</w:t>
        </w:r>
        <w:r w:rsidRPr="00CE2F7E">
          <w:rPr>
            <w:noProof/>
            <w:webHidden/>
            <w:szCs w:val="20"/>
          </w:rPr>
          <w:tab/>
        </w:r>
      </w:hyperlink>
      <w:r>
        <w:rPr>
          <w:noProof/>
          <w:szCs w:val="20"/>
        </w:rPr>
        <w:t>14</w:t>
      </w:r>
    </w:p>
    <w:p w14:paraId="5977ED5E" w14:textId="77777777" w:rsidR="002E18B4" w:rsidRPr="00CE2F7E" w:rsidRDefault="002E18B4" w:rsidP="002E18B4">
      <w:pPr>
        <w:tabs>
          <w:tab w:val="left" w:pos="1440"/>
          <w:tab w:val="right" w:leader="dot" w:pos="9180"/>
        </w:tabs>
        <w:ind w:left="720"/>
        <w:rPr>
          <w:noProof/>
          <w:szCs w:val="20"/>
        </w:rPr>
      </w:pPr>
      <w:hyperlink w:anchor="_Toc62473635" w:history="1">
        <w:r w:rsidRPr="00CE2F7E">
          <w:rPr>
            <w:noProof/>
            <w:color w:val="000000"/>
          </w:rPr>
          <w:t>26.</w:t>
        </w:r>
        <w:r w:rsidRPr="00CE2F7E">
          <w:rPr>
            <w:noProof/>
            <w:szCs w:val="20"/>
          </w:rPr>
          <w:tab/>
        </w:r>
        <w:r w:rsidRPr="00CE2F7E">
          <w:rPr>
            <w:noProof/>
            <w:color w:val="000000"/>
          </w:rPr>
          <w:t>Reporting Obligations</w:t>
        </w:r>
        <w:r w:rsidRPr="00CE2F7E">
          <w:rPr>
            <w:noProof/>
            <w:webHidden/>
            <w:szCs w:val="20"/>
          </w:rPr>
          <w:tab/>
        </w:r>
      </w:hyperlink>
      <w:r>
        <w:rPr>
          <w:noProof/>
          <w:szCs w:val="20"/>
        </w:rPr>
        <w:t>15</w:t>
      </w:r>
    </w:p>
    <w:p w14:paraId="68DA1DF7" w14:textId="77777777" w:rsidR="002E18B4" w:rsidRPr="00CE2F7E" w:rsidRDefault="002E18B4" w:rsidP="002E18B4">
      <w:pPr>
        <w:tabs>
          <w:tab w:val="left" w:pos="1440"/>
          <w:tab w:val="right" w:leader="dot" w:pos="9180"/>
        </w:tabs>
        <w:ind w:left="720"/>
        <w:rPr>
          <w:noProof/>
          <w:szCs w:val="20"/>
        </w:rPr>
      </w:pPr>
      <w:hyperlink w:anchor="_Toc62473636" w:history="1">
        <w:r w:rsidRPr="00CE2F7E">
          <w:rPr>
            <w:noProof/>
            <w:color w:val="000000"/>
          </w:rPr>
          <w:t>27.</w:t>
        </w:r>
        <w:r w:rsidRPr="00CE2F7E">
          <w:rPr>
            <w:noProof/>
            <w:szCs w:val="20"/>
          </w:rPr>
          <w:tab/>
        </w:r>
        <w:r w:rsidRPr="00CE2F7E">
          <w:rPr>
            <w:noProof/>
            <w:color w:val="000000"/>
          </w:rPr>
          <w:t>Proprietary Rights of the Client in Reports and Records</w:t>
        </w:r>
        <w:r w:rsidRPr="00CE2F7E">
          <w:rPr>
            <w:noProof/>
            <w:webHidden/>
            <w:szCs w:val="20"/>
          </w:rPr>
          <w:tab/>
        </w:r>
      </w:hyperlink>
      <w:r>
        <w:rPr>
          <w:noProof/>
          <w:szCs w:val="20"/>
        </w:rPr>
        <w:t>15</w:t>
      </w:r>
    </w:p>
    <w:p w14:paraId="12BC7F60" w14:textId="77777777" w:rsidR="002E18B4" w:rsidRPr="00CE2F7E" w:rsidRDefault="002E18B4" w:rsidP="002E18B4">
      <w:pPr>
        <w:tabs>
          <w:tab w:val="left" w:pos="1440"/>
          <w:tab w:val="right" w:leader="dot" w:pos="9180"/>
        </w:tabs>
        <w:ind w:left="720"/>
        <w:rPr>
          <w:noProof/>
          <w:szCs w:val="20"/>
        </w:rPr>
      </w:pPr>
      <w:hyperlink w:anchor="_Toc62473637" w:history="1">
        <w:r w:rsidRPr="00CE2F7E">
          <w:rPr>
            <w:noProof/>
            <w:color w:val="000000"/>
          </w:rPr>
          <w:t>28.</w:t>
        </w:r>
        <w:r w:rsidRPr="00CE2F7E">
          <w:rPr>
            <w:noProof/>
            <w:szCs w:val="20"/>
          </w:rPr>
          <w:tab/>
        </w:r>
        <w:r w:rsidRPr="00CE2F7E">
          <w:rPr>
            <w:noProof/>
            <w:color w:val="000000"/>
          </w:rPr>
          <w:t>Equipment, Vehicles and Materials</w:t>
        </w:r>
        <w:r w:rsidRPr="00CE2F7E">
          <w:rPr>
            <w:noProof/>
            <w:webHidden/>
            <w:szCs w:val="20"/>
          </w:rPr>
          <w:tab/>
        </w:r>
      </w:hyperlink>
      <w:r>
        <w:rPr>
          <w:noProof/>
          <w:szCs w:val="20"/>
        </w:rPr>
        <w:t>15</w:t>
      </w:r>
    </w:p>
    <w:p w14:paraId="646F35E7"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38" w:history="1">
        <w:r w:rsidRPr="00CE2F7E">
          <w:rPr>
            <w:b/>
            <w:bCs/>
            <w:noProof/>
            <w:color w:val="000000"/>
            <w:spacing w:val="-2"/>
          </w:rPr>
          <w:t>D.</w:t>
        </w:r>
        <w:r w:rsidRPr="00CE2F7E">
          <w:rPr>
            <w:b/>
            <w:bCs/>
            <w:noProof/>
            <w:color w:val="000000"/>
          </w:rPr>
          <w:tab/>
          <w:t>Consultant’s Experts and Sub-Consultants</w:t>
        </w:r>
        <w:r w:rsidRPr="00CE2F7E">
          <w:rPr>
            <w:b/>
            <w:bCs/>
            <w:noProof/>
            <w:webHidden/>
            <w:color w:val="000000"/>
          </w:rPr>
          <w:tab/>
        </w:r>
      </w:hyperlink>
      <w:r>
        <w:rPr>
          <w:b/>
          <w:bCs/>
          <w:noProof/>
          <w:color w:val="000000"/>
        </w:rPr>
        <w:t>16</w:t>
      </w:r>
    </w:p>
    <w:p w14:paraId="1973C952" w14:textId="77777777" w:rsidR="002E18B4" w:rsidRPr="00CE2F7E" w:rsidRDefault="002E18B4" w:rsidP="002E18B4">
      <w:pPr>
        <w:tabs>
          <w:tab w:val="left" w:pos="1440"/>
          <w:tab w:val="right" w:leader="dot" w:pos="9180"/>
        </w:tabs>
        <w:ind w:left="720"/>
        <w:rPr>
          <w:noProof/>
          <w:szCs w:val="20"/>
        </w:rPr>
      </w:pPr>
      <w:hyperlink w:anchor="_Toc62473639" w:history="1">
        <w:r w:rsidRPr="00CE2F7E">
          <w:rPr>
            <w:noProof/>
            <w:color w:val="000000"/>
          </w:rPr>
          <w:t>29.</w:t>
        </w:r>
        <w:r w:rsidRPr="00CE2F7E">
          <w:rPr>
            <w:noProof/>
            <w:szCs w:val="20"/>
          </w:rPr>
          <w:tab/>
        </w:r>
        <w:r w:rsidRPr="00CE2F7E">
          <w:rPr>
            <w:noProof/>
            <w:color w:val="000000"/>
          </w:rPr>
          <w:t>Description of Key Experts</w:t>
        </w:r>
        <w:r w:rsidRPr="00CE2F7E">
          <w:rPr>
            <w:noProof/>
            <w:webHidden/>
            <w:szCs w:val="20"/>
          </w:rPr>
          <w:tab/>
        </w:r>
      </w:hyperlink>
      <w:r>
        <w:rPr>
          <w:noProof/>
          <w:szCs w:val="20"/>
        </w:rPr>
        <w:t>16</w:t>
      </w:r>
    </w:p>
    <w:p w14:paraId="09FEFF92" w14:textId="77777777" w:rsidR="002E18B4" w:rsidRPr="00CE2F7E" w:rsidRDefault="002E18B4" w:rsidP="002E18B4">
      <w:pPr>
        <w:tabs>
          <w:tab w:val="left" w:pos="1440"/>
          <w:tab w:val="right" w:leader="dot" w:pos="9180"/>
        </w:tabs>
        <w:ind w:left="720"/>
        <w:rPr>
          <w:noProof/>
          <w:szCs w:val="20"/>
        </w:rPr>
      </w:pPr>
      <w:hyperlink w:anchor="_Toc62473640" w:history="1">
        <w:r w:rsidRPr="00CE2F7E">
          <w:rPr>
            <w:noProof/>
            <w:color w:val="000000"/>
          </w:rPr>
          <w:t>30.</w:t>
        </w:r>
        <w:r w:rsidRPr="00CE2F7E">
          <w:rPr>
            <w:noProof/>
            <w:szCs w:val="20"/>
          </w:rPr>
          <w:tab/>
        </w:r>
        <w:r w:rsidRPr="00CE2F7E">
          <w:rPr>
            <w:noProof/>
            <w:color w:val="000000"/>
          </w:rPr>
          <w:t>Replacement of Key Experts</w:t>
        </w:r>
        <w:r w:rsidRPr="00CE2F7E">
          <w:rPr>
            <w:noProof/>
            <w:webHidden/>
            <w:szCs w:val="20"/>
          </w:rPr>
          <w:tab/>
        </w:r>
      </w:hyperlink>
      <w:r>
        <w:rPr>
          <w:noProof/>
          <w:szCs w:val="20"/>
        </w:rPr>
        <w:t>16</w:t>
      </w:r>
    </w:p>
    <w:p w14:paraId="169F4109" w14:textId="77777777" w:rsidR="002E18B4" w:rsidRPr="00CE2F7E" w:rsidRDefault="002E18B4" w:rsidP="002E18B4">
      <w:pPr>
        <w:tabs>
          <w:tab w:val="left" w:pos="1440"/>
          <w:tab w:val="right" w:leader="dot" w:pos="9180"/>
        </w:tabs>
        <w:ind w:left="720"/>
        <w:rPr>
          <w:noProof/>
          <w:szCs w:val="20"/>
        </w:rPr>
      </w:pPr>
      <w:hyperlink w:anchor="_Toc62473641" w:history="1">
        <w:r w:rsidRPr="00CE2F7E">
          <w:rPr>
            <w:noProof/>
            <w:color w:val="000000"/>
          </w:rPr>
          <w:t>31.</w:t>
        </w:r>
        <w:r w:rsidRPr="00CE2F7E">
          <w:rPr>
            <w:noProof/>
            <w:szCs w:val="20"/>
          </w:rPr>
          <w:tab/>
        </w:r>
        <w:r w:rsidRPr="00CE2F7E">
          <w:rPr>
            <w:noProof/>
            <w:color w:val="000000"/>
          </w:rPr>
          <w:t>Removal of Experts or Sub-consultants</w:t>
        </w:r>
        <w:r w:rsidRPr="00CE2F7E">
          <w:rPr>
            <w:noProof/>
            <w:webHidden/>
            <w:szCs w:val="20"/>
          </w:rPr>
          <w:tab/>
        </w:r>
      </w:hyperlink>
      <w:r>
        <w:rPr>
          <w:noProof/>
          <w:szCs w:val="20"/>
        </w:rPr>
        <w:t>16</w:t>
      </w:r>
    </w:p>
    <w:p w14:paraId="768EA433"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42" w:history="1">
        <w:r w:rsidRPr="00CE2F7E">
          <w:rPr>
            <w:b/>
            <w:bCs/>
            <w:noProof/>
            <w:color w:val="000000"/>
          </w:rPr>
          <w:t>E.</w:t>
        </w:r>
        <w:r w:rsidRPr="00CE2F7E">
          <w:rPr>
            <w:b/>
            <w:bCs/>
            <w:noProof/>
            <w:color w:val="000000"/>
          </w:rPr>
          <w:tab/>
          <w:t>Obligations of the Client</w:t>
        </w:r>
        <w:r w:rsidRPr="00CE2F7E">
          <w:rPr>
            <w:b/>
            <w:bCs/>
            <w:noProof/>
            <w:webHidden/>
            <w:color w:val="000000"/>
          </w:rPr>
          <w:tab/>
        </w:r>
      </w:hyperlink>
      <w:r>
        <w:rPr>
          <w:b/>
          <w:bCs/>
          <w:noProof/>
          <w:color w:val="000000"/>
        </w:rPr>
        <w:t>17</w:t>
      </w:r>
    </w:p>
    <w:p w14:paraId="593E1FA1" w14:textId="77777777" w:rsidR="002E18B4" w:rsidRPr="00CE2F7E" w:rsidRDefault="002E18B4" w:rsidP="002E18B4">
      <w:pPr>
        <w:tabs>
          <w:tab w:val="left" w:pos="1440"/>
          <w:tab w:val="right" w:leader="dot" w:pos="9180"/>
        </w:tabs>
        <w:ind w:left="720"/>
        <w:rPr>
          <w:noProof/>
          <w:szCs w:val="20"/>
        </w:rPr>
      </w:pPr>
      <w:hyperlink w:anchor="_Toc62473643" w:history="1">
        <w:r w:rsidRPr="00CE2F7E">
          <w:rPr>
            <w:noProof/>
            <w:color w:val="000000"/>
          </w:rPr>
          <w:t>32.</w:t>
        </w:r>
        <w:r w:rsidRPr="00CE2F7E">
          <w:rPr>
            <w:noProof/>
            <w:szCs w:val="20"/>
          </w:rPr>
          <w:tab/>
        </w:r>
        <w:r w:rsidRPr="00CE2F7E">
          <w:rPr>
            <w:noProof/>
            <w:color w:val="000000"/>
          </w:rPr>
          <w:t>Assistance and Exemptions</w:t>
        </w:r>
        <w:r w:rsidRPr="00CE2F7E">
          <w:rPr>
            <w:noProof/>
            <w:webHidden/>
            <w:szCs w:val="20"/>
          </w:rPr>
          <w:tab/>
        </w:r>
      </w:hyperlink>
      <w:r>
        <w:rPr>
          <w:noProof/>
          <w:szCs w:val="20"/>
        </w:rPr>
        <w:t>17</w:t>
      </w:r>
    </w:p>
    <w:p w14:paraId="3F503AEE" w14:textId="77777777" w:rsidR="002E18B4" w:rsidRPr="00CE2F7E" w:rsidRDefault="002E18B4" w:rsidP="002E18B4">
      <w:pPr>
        <w:tabs>
          <w:tab w:val="left" w:pos="1440"/>
          <w:tab w:val="right" w:leader="dot" w:pos="9180"/>
        </w:tabs>
        <w:ind w:left="720"/>
        <w:rPr>
          <w:noProof/>
          <w:szCs w:val="20"/>
        </w:rPr>
      </w:pPr>
      <w:hyperlink w:anchor="_Toc62473644" w:history="1">
        <w:r w:rsidRPr="00CE2F7E">
          <w:rPr>
            <w:noProof/>
            <w:color w:val="000000"/>
          </w:rPr>
          <w:t>33.</w:t>
        </w:r>
        <w:r w:rsidRPr="00CE2F7E">
          <w:rPr>
            <w:noProof/>
            <w:szCs w:val="20"/>
          </w:rPr>
          <w:tab/>
        </w:r>
        <w:r w:rsidRPr="00CE2F7E">
          <w:rPr>
            <w:noProof/>
            <w:color w:val="000000"/>
          </w:rPr>
          <w:t>Access to Project Site</w:t>
        </w:r>
        <w:r w:rsidRPr="00CE2F7E">
          <w:rPr>
            <w:noProof/>
            <w:webHidden/>
            <w:szCs w:val="20"/>
          </w:rPr>
          <w:tab/>
        </w:r>
      </w:hyperlink>
      <w:r>
        <w:rPr>
          <w:noProof/>
          <w:szCs w:val="20"/>
        </w:rPr>
        <w:t>18</w:t>
      </w:r>
    </w:p>
    <w:p w14:paraId="03F19554" w14:textId="77777777" w:rsidR="002E18B4" w:rsidRPr="00CE2F7E" w:rsidRDefault="002E18B4" w:rsidP="002E18B4">
      <w:pPr>
        <w:tabs>
          <w:tab w:val="left" w:pos="1440"/>
          <w:tab w:val="right" w:leader="dot" w:pos="9180"/>
        </w:tabs>
        <w:ind w:left="720"/>
        <w:rPr>
          <w:noProof/>
          <w:szCs w:val="20"/>
        </w:rPr>
      </w:pPr>
      <w:hyperlink w:anchor="_Toc62473645" w:history="1">
        <w:r w:rsidRPr="00CE2F7E">
          <w:rPr>
            <w:noProof/>
            <w:color w:val="000000"/>
          </w:rPr>
          <w:t>34.</w:t>
        </w:r>
        <w:r w:rsidRPr="00CE2F7E">
          <w:rPr>
            <w:noProof/>
            <w:szCs w:val="20"/>
          </w:rPr>
          <w:tab/>
        </w:r>
        <w:r w:rsidRPr="00CE2F7E">
          <w:rPr>
            <w:noProof/>
            <w:color w:val="000000"/>
          </w:rPr>
          <w:t xml:space="preserve">Change in the Applicable Law </w:t>
        </w:r>
        <w:r w:rsidRPr="00CE2F7E">
          <w:rPr>
            <w:noProof/>
            <w:color w:val="000000"/>
            <w:spacing w:val="-3"/>
          </w:rPr>
          <w:t xml:space="preserve">Related to </w:t>
        </w:r>
        <w:r w:rsidRPr="00CE2F7E">
          <w:rPr>
            <w:noProof/>
            <w:color w:val="000000"/>
          </w:rPr>
          <w:t>Taxes and Duties</w:t>
        </w:r>
        <w:r w:rsidRPr="00CE2F7E">
          <w:rPr>
            <w:noProof/>
            <w:webHidden/>
            <w:szCs w:val="20"/>
          </w:rPr>
          <w:tab/>
        </w:r>
      </w:hyperlink>
      <w:r>
        <w:rPr>
          <w:noProof/>
          <w:szCs w:val="20"/>
        </w:rPr>
        <w:t>18</w:t>
      </w:r>
    </w:p>
    <w:p w14:paraId="65FA7B53" w14:textId="77777777" w:rsidR="002E18B4" w:rsidRPr="00CE2F7E" w:rsidRDefault="002E18B4" w:rsidP="002E18B4">
      <w:pPr>
        <w:tabs>
          <w:tab w:val="left" w:pos="1440"/>
          <w:tab w:val="right" w:leader="dot" w:pos="9180"/>
        </w:tabs>
        <w:ind w:left="720"/>
        <w:rPr>
          <w:noProof/>
          <w:szCs w:val="20"/>
        </w:rPr>
      </w:pPr>
      <w:hyperlink w:anchor="_Toc62473646" w:history="1">
        <w:r w:rsidRPr="00CE2F7E">
          <w:rPr>
            <w:noProof/>
            <w:color w:val="000000"/>
          </w:rPr>
          <w:t>35.</w:t>
        </w:r>
        <w:r w:rsidRPr="00CE2F7E">
          <w:rPr>
            <w:noProof/>
            <w:szCs w:val="20"/>
          </w:rPr>
          <w:tab/>
        </w:r>
        <w:r w:rsidRPr="00CE2F7E">
          <w:rPr>
            <w:noProof/>
            <w:color w:val="000000"/>
          </w:rPr>
          <w:t>Services, Facilities and Property of the Client</w:t>
        </w:r>
        <w:r w:rsidRPr="00CE2F7E">
          <w:rPr>
            <w:noProof/>
            <w:webHidden/>
            <w:szCs w:val="20"/>
          </w:rPr>
          <w:tab/>
        </w:r>
      </w:hyperlink>
      <w:r>
        <w:rPr>
          <w:noProof/>
          <w:szCs w:val="20"/>
        </w:rPr>
        <w:t>18</w:t>
      </w:r>
    </w:p>
    <w:p w14:paraId="555A07C0" w14:textId="77777777" w:rsidR="002E18B4" w:rsidRPr="00CE2F7E" w:rsidRDefault="002E18B4" w:rsidP="002E18B4">
      <w:pPr>
        <w:tabs>
          <w:tab w:val="left" w:pos="1440"/>
          <w:tab w:val="right" w:leader="dot" w:pos="9180"/>
        </w:tabs>
        <w:ind w:left="720"/>
        <w:rPr>
          <w:noProof/>
          <w:szCs w:val="20"/>
        </w:rPr>
      </w:pPr>
      <w:hyperlink w:anchor="_Toc62473647" w:history="1">
        <w:r w:rsidRPr="00CE2F7E">
          <w:rPr>
            <w:noProof/>
            <w:color w:val="000000"/>
          </w:rPr>
          <w:t>36.</w:t>
        </w:r>
        <w:r w:rsidRPr="00CE2F7E">
          <w:rPr>
            <w:noProof/>
            <w:szCs w:val="20"/>
          </w:rPr>
          <w:tab/>
        </w:r>
        <w:r w:rsidRPr="00CE2F7E">
          <w:rPr>
            <w:noProof/>
            <w:color w:val="000000"/>
          </w:rPr>
          <w:t>Counterpart Personnel</w:t>
        </w:r>
        <w:r w:rsidRPr="00CE2F7E">
          <w:rPr>
            <w:noProof/>
            <w:webHidden/>
            <w:szCs w:val="20"/>
          </w:rPr>
          <w:tab/>
        </w:r>
      </w:hyperlink>
      <w:r>
        <w:rPr>
          <w:noProof/>
          <w:szCs w:val="20"/>
        </w:rPr>
        <w:t>19</w:t>
      </w:r>
    </w:p>
    <w:p w14:paraId="79E84077" w14:textId="77777777" w:rsidR="002E18B4" w:rsidRPr="00CE2F7E" w:rsidRDefault="002E18B4" w:rsidP="002E18B4">
      <w:pPr>
        <w:tabs>
          <w:tab w:val="left" w:pos="1440"/>
          <w:tab w:val="right" w:leader="dot" w:pos="9180"/>
        </w:tabs>
        <w:ind w:left="720"/>
        <w:rPr>
          <w:noProof/>
          <w:szCs w:val="20"/>
        </w:rPr>
      </w:pPr>
      <w:hyperlink w:anchor="_Toc62473648" w:history="1">
        <w:r w:rsidRPr="00CE2F7E">
          <w:rPr>
            <w:noProof/>
            <w:color w:val="000000"/>
          </w:rPr>
          <w:t>37.</w:t>
        </w:r>
        <w:r w:rsidRPr="00CE2F7E">
          <w:rPr>
            <w:noProof/>
            <w:szCs w:val="20"/>
          </w:rPr>
          <w:tab/>
        </w:r>
        <w:r w:rsidRPr="00CE2F7E">
          <w:rPr>
            <w:noProof/>
            <w:color w:val="000000"/>
          </w:rPr>
          <w:t>Payment Obligation</w:t>
        </w:r>
        <w:r w:rsidRPr="00CE2F7E">
          <w:rPr>
            <w:noProof/>
            <w:webHidden/>
            <w:szCs w:val="20"/>
          </w:rPr>
          <w:tab/>
        </w:r>
      </w:hyperlink>
      <w:r>
        <w:rPr>
          <w:noProof/>
          <w:szCs w:val="20"/>
        </w:rPr>
        <w:t>19</w:t>
      </w:r>
    </w:p>
    <w:p w14:paraId="5DFE0EC3"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49" w:history="1">
        <w:r w:rsidRPr="00CE2F7E">
          <w:rPr>
            <w:b/>
            <w:bCs/>
            <w:noProof/>
            <w:color w:val="000000"/>
          </w:rPr>
          <w:t>F.</w:t>
        </w:r>
        <w:r w:rsidRPr="00CE2F7E">
          <w:rPr>
            <w:b/>
            <w:bCs/>
            <w:noProof/>
            <w:color w:val="000000"/>
          </w:rPr>
          <w:tab/>
          <w:t>Payments to the Consultant</w:t>
        </w:r>
        <w:r w:rsidRPr="00CE2F7E">
          <w:rPr>
            <w:b/>
            <w:bCs/>
            <w:noProof/>
            <w:webHidden/>
            <w:color w:val="000000"/>
          </w:rPr>
          <w:tab/>
        </w:r>
      </w:hyperlink>
      <w:r>
        <w:rPr>
          <w:b/>
          <w:bCs/>
          <w:noProof/>
          <w:color w:val="000000"/>
        </w:rPr>
        <w:t>19</w:t>
      </w:r>
    </w:p>
    <w:p w14:paraId="768940A7" w14:textId="77777777" w:rsidR="002E18B4" w:rsidRPr="00CE2F7E" w:rsidRDefault="002E18B4" w:rsidP="002E18B4">
      <w:pPr>
        <w:tabs>
          <w:tab w:val="left" w:pos="1440"/>
          <w:tab w:val="right" w:leader="dot" w:pos="9180"/>
        </w:tabs>
        <w:ind w:left="720"/>
        <w:rPr>
          <w:noProof/>
          <w:szCs w:val="20"/>
        </w:rPr>
      </w:pPr>
      <w:hyperlink w:anchor="_Toc62473650" w:history="1">
        <w:r w:rsidRPr="00CE2F7E">
          <w:rPr>
            <w:noProof/>
            <w:color w:val="000000"/>
          </w:rPr>
          <w:t>38.</w:t>
        </w:r>
        <w:r w:rsidRPr="00CE2F7E">
          <w:rPr>
            <w:noProof/>
            <w:szCs w:val="20"/>
          </w:rPr>
          <w:tab/>
        </w:r>
        <w:r w:rsidRPr="00CE2F7E">
          <w:rPr>
            <w:noProof/>
            <w:color w:val="000000"/>
          </w:rPr>
          <w:t>Contract Price</w:t>
        </w:r>
        <w:r w:rsidRPr="00CE2F7E">
          <w:rPr>
            <w:noProof/>
            <w:webHidden/>
            <w:szCs w:val="20"/>
          </w:rPr>
          <w:tab/>
        </w:r>
      </w:hyperlink>
      <w:r>
        <w:rPr>
          <w:noProof/>
          <w:szCs w:val="20"/>
        </w:rPr>
        <w:t>19</w:t>
      </w:r>
    </w:p>
    <w:p w14:paraId="0A824381" w14:textId="77777777" w:rsidR="002E18B4" w:rsidRPr="00CE2F7E" w:rsidRDefault="002E18B4" w:rsidP="002E18B4">
      <w:pPr>
        <w:tabs>
          <w:tab w:val="left" w:pos="1440"/>
          <w:tab w:val="right" w:leader="dot" w:pos="9180"/>
        </w:tabs>
        <w:ind w:left="720"/>
        <w:rPr>
          <w:noProof/>
          <w:szCs w:val="20"/>
        </w:rPr>
      </w:pPr>
      <w:hyperlink w:anchor="_Toc62473651" w:history="1">
        <w:r w:rsidRPr="00CE2F7E">
          <w:rPr>
            <w:noProof/>
            <w:color w:val="000000"/>
          </w:rPr>
          <w:t>39.</w:t>
        </w:r>
        <w:r w:rsidRPr="00CE2F7E">
          <w:rPr>
            <w:noProof/>
            <w:szCs w:val="20"/>
          </w:rPr>
          <w:tab/>
        </w:r>
        <w:r w:rsidRPr="00CE2F7E">
          <w:rPr>
            <w:noProof/>
            <w:color w:val="000000"/>
          </w:rPr>
          <w:t>Taxes and Duties</w:t>
        </w:r>
        <w:r w:rsidRPr="00CE2F7E">
          <w:rPr>
            <w:noProof/>
            <w:webHidden/>
            <w:szCs w:val="20"/>
          </w:rPr>
          <w:tab/>
        </w:r>
      </w:hyperlink>
      <w:r>
        <w:rPr>
          <w:noProof/>
          <w:szCs w:val="20"/>
        </w:rPr>
        <w:t>19</w:t>
      </w:r>
    </w:p>
    <w:p w14:paraId="426450A7" w14:textId="77777777" w:rsidR="002E18B4" w:rsidRPr="00CE2F7E" w:rsidRDefault="002E18B4" w:rsidP="002E18B4">
      <w:pPr>
        <w:tabs>
          <w:tab w:val="left" w:pos="1440"/>
          <w:tab w:val="right" w:leader="dot" w:pos="9180"/>
        </w:tabs>
        <w:ind w:left="720"/>
        <w:rPr>
          <w:noProof/>
          <w:szCs w:val="20"/>
        </w:rPr>
      </w:pPr>
      <w:hyperlink w:anchor="_Toc62473652" w:history="1">
        <w:r w:rsidRPr="00CE2F7E">
          <w:rPr>
            <w:noProof/>
            <w:color w:val="000000"/>
          </w:rPr>
          <w:t>40.</w:t>
        </w:r>
        <w:r w:rsidRPr="00CE2F7E">
          <w:rPr>
            <w:noProof/>
            <w:szCs w:val="20"/>
          </w:rPr>
          <w:tab/>
        </w:r>
        <w:r w:rsidRPr="00CE2F7E">
          <w:rPr>
            <w:noProof/>
            <w:color w:val="000000"/>
          </w:rPr>
          <w:t>Currency of Payment</w:t>
        </w:r>
        <w:r w:rsidRPr="00CE2F7E">
          <w:rPr>
            <w:noProof/>
            <w:webHidden/>
            <w:szCs w:val="20"/>
          </w:rPr>
          <w:tab/>
        </w:r>
      </w:hyperlink>
      <w:r>
        <w:rPr>
          <w:noProof/>
          <w:szCs w:val="20"/>
        </w:rPr>
        <w:t>19</w:t>
      </w:r>
    </w:p>
    <w:p w14:paraId="1D76F7A1" w14:textId="77777777" w:rsidR="002E18B4" w:rsidRPr="00CE2F7E" w:rsidRDefault="002E18B4" w:rsidP="002E18B4">
      <w:pPr>
        <w:tabs>
          <w:tab w:val="left" w:pos="1440"/>
          <w:tab w:val="right" w:leader="dot" w:pos="9180"/>
        </w:tabs>
        <w:ind w:left="720"/>
        <w:rPr>
          <w:noProof/>
          <w:szCs w:val="20"/>
        </w:rPr>
      </w:pPr>
      <w:hyperlink w:anchor="_Toc62473653" w:history="1">
        <w:r w:rsidRPr="00CE2F7E">
          <w:rPr>
            <w:noProof/>
            <w:color w:val="000000"/>
          </w:rPr>
          <w:t>41.</w:t>
        </w:r>
        <w:r w:rsidRPr="00CE2F7E">
          <w:rPr>
            <w:noProof/>
            <w:szCs w:val="20"/>
          </w:rPr>
          <w:tab/>
        </w:r>
        <w:r w:rsidRPr="00CE2F7E">
          <w:rPr>
            <w:noProof/>
            <w:color w:val="000000"/>
          </w:rPr>
          <w:t>Mode of Billing and Payment</w:t>
        </w:r>
        <w:r w:rsidRPr="00CE2F7E">
          <w:rPr>
            <w:noProof/>
            <w:webHidden/>
            <w:szCs w:val="20"/>
          </w:rPr>
          <w:tab/>
        </w:r>
      </w:hyperlink>
      <w:r>
        <w:rPr>
          <w:noProof/>
          <w:szCs w:val="20"/>
        </w:rPr>
        <w:t>20</w:t>
      </w:r>
    </w:p>
    <w:p w14:paraId="7806909C" w14:textId="77777777" w:rsidR="002E18B4" w:rsidRPr="00CE2F7E" w:rsidRDefault="002E18B4" w:rsidP="002E18B4">
      <w:pPr>
        <w:tabs>
          <w:tab w:val="left" w:pos="1440"/>
          <w:tab w:val="right" w:leader="dot" w:pos="9180"/>
        </w:tabs>
        <w:ind w:left="720"/>
        <w:rPr>
          <w:noProof/>
          <w:szCs w:val="20"/>
        </w:rPr>
      </w:pPr>
      <w:hyperlink w:anchor="_Toc62473654" w:history="1">
        <w:r w:rsidRPr="00CE2F7E">
          <w:rPr>
            <w:noProof/>
            <w:color w:val="000000"/>
          </w:rPr>
          <w:t>42.</w:t>
        </w:r>
        <w:r w:rsidRPr="00CE2F7E">
          <w:rPr>
            <w:noProof/>
            <w:szCs w:val="20"/>
          </w:rPr>
          <w:tab/>
        </w:r>
        <w:r w:rsidRPr="00CE2F7E">
          <w:rPr>
            <w:noProof/>
            <w:color w:val="000000"/>
          </w:rPr>
          <w:t>Interest on Delayed Payments</w:t>
        </w:r>
        <w:r w:rsidRPr="00CE2F7E">
          <w:rPr>
            <w:noProof/>
            <w:webHidden/>
            <w:szCs w:val="20"/>
          </w:rPr>
          <w:tab/>
        </w:r>
      </w:hyperlink>
      <w:r>
        <w:rPr>
          <w:noProof/>
          <w:szCs w:val="20"/>
        </w:rPr>
        <w:t>21</w:t>
      </w:r>
    </w:p>
    <w:p w14:paraId="2EE6A88F"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55" w:history="1">
        <w:r w:rsidRPr="00CE2F7E">
          <w:rPr>
            <w:b/>
            <w:bCs/>
            <w:noProof/>
            <w:color w:val="000000"/>
          </w:rPr>
          <w:t>G.</w:t>
        </w:r>
        <w:r w:rsidRPr="00CE2F7E">
          <w:rPr>
            <w:b/>
            <w:bCs/>
            <w:noProof/>
            <w:color w:val="000000"/>
          </w:rPr>
          <w:tab/>
          <w:t>Fairness and Good Faith</w:t>
        </w:r>
        <w:r w:rsidRPr="00CE2F7E">
          <w:rPr>
            <w:b/>
            <w:bCs/>
            <w:noProof/>
            <w:webHidden/>
            <w:color w:val="000000"/>
          </w:rPr>
          <w:tab/>
        </w:r>
      </w:hyperlink>
      <w:r>
        <w:rPr>
          <w:b/>
          <w:bCs/>
          <w:noProof/>
          <w:color w:val="000000"/>
        </w:rPr>
        <w:t>21</w:t>
      </w:r>
    </w:p>
    <w:p w14:paraId="61DD4166" w14:textId="77777777" w:rsidR="002E18B4" w:rsidRPr="00CE2F7E" w:rsidRDefault="002E18B4" w:rsidP="002E18B4">
      <w:pPr>
        <w:tabs>
          <w:tab w:val="left" w:pos="1440"/>
          <w:tab w:val="right" w:leader="dot" w:pos="9180"/>
        </w:tabs>
        <w:ind w:left="720"/>
        <w:rPr>
          <w:noProof/>
          <w:szCs w:val="20"/>
        </w:rPr>
      </w:pPr>
      <w:hyperlink w:anchor="_Toc62473656" w:history="1">
        <w:r w:rsidRPr="00CE2F7E">
          <w:rPr>
            <w:noProof/>
            <w:color w:val="000000"/>
          </w:rPr>
          <w:t>43.</w:t>
        </w:r>
        <w:r w:rsidRPr="00CE2F7E">
          <w:rPr>
            <w:noProof/>
            <w:szCs w:val="20"/>
          </w:rPr>
          <w:tab/>
        </w:r>
        <w:r w:rsidRPr="00CE2F7E">
          <w:rPr>
            <w:noProof/>
            <w:color w:val="000000"/>
          </w:rPr>
          <w:t>Good Faith</w:t>
        </w:r>
        <w:r w:rsidRPr="00CE2F7E">
          <w:rPr>
            <w:noProof/>
            <w:webHidden/>
            <w:szCs w:val="20"/>
          </w:rPr>
          <w:tab/>
        </w:r>
      </w:hyperlink>
      <w:r>
        <w:rPr>
          <w:noProof/>
          <w:szCs w:val="20"/>
        </w:rPr>
        <w:t>21</w:t>
      </w:r>
    </w:p>
    <w:p w14:paraId="0022E2E4"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57" w:history="1">
        <w:r w:rsidRPr="007F6FDE">
          <w:rPr>
            <w:b/>
            <w:bCs/>
            <w:noProof/>
            <w:color w:val="000000"/>
          </w:rPr>
          <w:t>H.</w:t>
        </w:r>
        <w:r w:rsidRPr="007F6FDE">
          <w:rPr>
            <w:b/>
            <w:bCs/>
            <w:noProof/>
            <w:color w:val="000000"/>
          </w:rPr>
          <w:tab/>
          <w:t>Settlement of Disputes</w:t>
        </w:r>
        <w:r w:rsidRPr="00CE2F7E">
          <w:rPr>
            <w:b/>
            <w:bCs/>
            <w:noProof/>
            <w:webHidden/>
            <w:color w:val="000000"/>
          </w:rPr>
          <w:tab/>
        </w:r>
      </w:hyperlink>
      <w:r>
        <w:rPr>
          <w:b/>
          <w:bCs/>
          <w:noProof/>
          <w:color w:val="000000"/>
        </w:rPr>
        <w:t>21</w:t>
      </w:r>
    </w:p>
    <w:p w14:paraId="5566E978" w14:textId="77777777" w:rsidR="002E18B4" w:rsidRPr="00CE2F7E" w:rsidRDefault="002E18B4" w:rsidP="002E18B4">
      <w:pPr>
        <w:tabs>
          <w:tab w:val="left" w:pos="1440"/>
          <w:tab w:val="right" w:leader="dot" w:pos="9180"/>
        </w:tabs>
        <w:ind w:left="720"/>
        <w:rPr>
          <w:noProof/>
          <w:szCs w:val="20"/>
        </w:rPr>
      </w:pPr>
      <w:hyperlink w:anchor="_Toc62473658" w:history="1">
        <w:r w:rsidRPr="00CE2F7E">
          <w:rPr>
            <w:noProof/>
            <w:color w:val="000000"/>
          </w:rPr>
          <w:t>44.</w:t>
        </w:r>
        <w:r w:rsidRPr="00CE2F7E">
          <w:rPr>
            <w:noProof/>
            <w:szCs w:val="20"/>
          </w:rPr>
          <w:tab/>
        </w:r>
        <w:r w:rsidRPr="00CE2F7E">
          <w:rPr>
            <w:noProof/>
            <w:color w:val="000000"/>
          </w:rPr>
          <w:t>Amicable Settlement</w:t>
        </w:r>
        <w:r w:rsidRPr="00CE2F7E">
          <w:rPr>
            <w:noProof/>
            <w:webHidden/>
            <w:szCs w:val="20"/>
          </w:rPr>
          <w:tab/>
        </w:r>
      </w:hyperlink>
      <w:r>
        <w:rPr>
          <w:noProof/>
          <w:szCs w:val="20"/>
        </w:rPr>
        <w:t>21</w:t>
      </w:r>
    </w:p>
    <w:p w14:paraId="6817739D" w14:textId="77777777" w:rsidR="002E18B4" w:rsidRPr="00CE2F7E" w:rsidRDefault="002E18B4" w:rsidP="002E18B4">
      <w:pPr>
        <w:tabs>
          <w:tab w:val="left" w:pos="1440"/>
          <w:tab w:val="right" w:leader="dot" w:pos="9180"/>
        </w:tabs>
        <w:ind w:left="720"/>
        <w:rPr>
          <w:noProof/>
          <w:szCs w:val="20"/>
        </w:rPr>
      </w:pPr>
      <w:hyperlink w:anchor="_Toc62473659" w:history="1">
        <w:r w:rsidRPr="00CE2F7E">
          <w:rPr>
            <w:noProof/>
            <w:color w:val="000000"/>
          </w:rPr>
          <w:t>45.</w:t>
        </w:r>
        <w:r w:rsidRPr="00CE2F7E">
          <w:rPr>
            <w:noProof/>
            <w:szCs w:val="20"/>
          </w:rPr>
          <w:tab/>
        </w:r>
        <w:r w:rsidRPr="00CE2F7E">
          <w:rPr>
            <w:noProof/>
            <w:color w:val="000000"/>
          </w:rPr>
          <w:t>Dispute Resolution</w:t>
        </w:r>
        <w:r w:rsidRPr="00CE2F7E">
          <w:rPr>
            <w:noProof/>
            <w:webHidden/>
            <w:szCs w:val="20"/>
          </w:rPr>
          <w:tab/>
        </w:r>
      </w:hyperlink>
      <w:r>
        <w:rPr>
          <w:noProof/>
          <w:szCs w:val="20"/>
        </w:rPr>
        <w:t>21</w:t>
      </w:r>
    </w:p>
    <w:p w14:paraId="66BB4026"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60" w:history="1">
        <w:r w:rsidRPr="00CE2F7E">
          <w:rPr>
            <w:b/>
            <w:bCs/>
            <w:noProof/>
            <w:color w:val="000000"/>
          </w:rPr>
          <w:t>I.</w:t>
        </w:r>
        <w:r w:rsidRPr="00CE2F7E">
          <w:rPr>
            <w:b/>
            <w:bCs/>
            <w:noProof/>
            <w:color w:val="000000"/>
          </w:rPr>
          <w:tab/>
          <w:t>Eligibility</w:t>
        </w:r>
        <w:r w:rsidRPr="00CE2F7E">
          <w:rPr>
            <w:b/>
            <w:bCs/>
            <w:noProof/>
            <w:webHidden/>
            <w:color w:val="000000"/>
          </w:rPr>
          <w:tab/>
        </w:r>
      </w:hyperlink>
      <w:r>
        <w:rPr>
          <w:b/>
          <w:bCs/>
          <w:noProof/>
          <w:color w:val="000000"/>
        </w:rPr>
        <w:t>21</w:t>
      </w:r>
    </w:p>
    <w:p w14:paraId="3898E425" w14:textId="77777777" w:rsidR="002E18B4" w:rsidRPr="00CE2F7E" w:rsidRDefault="002E18B4" w:rsidP="002E18B4">
      <w:pPr>
        <w:tabs>
          <w:tab w:val="left" w:pos="1440"/>
          <w:tab w:val="right" w:leader="dot" w:pos="9180"/>
        </w:tabs>
        <w:ind w:left="720"/>
        <w:rPr>
          <w:noProof/>
          <w:szCs w:val="20"/>
        </w:rPr>
      </w:pPr>
      <w:hyperlink w:anchor="_Toc62473661" w:history="1">
        <w:r w:rsidRPr="00CE2F7E">
          <w:rPr>
            <w:noProof/>
            <w:color w:val="000000"/>
          </w:rPr>
          <w:t>46.</w:t>
        </w:r>
        <w:r w:rsidRPr="00CE2F7E">
          <w:rPr>
            <w:noProof/>
            <w:szCs w:val="20"/>
          </w:rPr>
          <w:tab/>
        </w:r>
        <w:r w:rsidRPr="00CE2F7E">
          <w:rPr>
            <w:noProof/>
            <w:color w:val="000000"/>
          </w:rPr>
          <w:t>Eligibility</w:t>
        </w:r>
        <w:r w:rsidRPr="00CE2F7E">
          <w:rPr>
            <w:noProof/>
            <w:webHidden/>
            <w:szCs w:val="20"/>
          </w:rPr>
          <w:tab/>
        </w:r>
      </w:hyperlink>
      <w:r>
        <w:rPr>
          <w:noProof/>
          <w:szCs w:val="20"/>
        </w:rPr>
        <w:t>21</w:t>
      </w:r>
    </w:p>
    <w:p w14:paraId="5C754053" w14:textId="77777777" w:rsidR="002E18B4" w:rsidRPr="00CE2F7E" w:rsidRDefault="002E18B4" w:rsidP="002E18B4"/>
    <w:p w14:paraId="193184AD" w14:textId="77777777" w:rsidR="002E18B4" w:rsidRPr="00CE2F7E" w:rsidRDefault="002E18B4" w:rsidP="002E18B4">
      <w:pPr>
        <w:tabs>
          <w:tab w:val="left" w:pos="360"/>
          <w:tab w:val="right" w:leader="dot" w:pos="9180"/>
        </w:tabs>
        <w:spacing w:after="120"/>
        <w:jc w:val="both"/>
        <w:rPr>
          <w:b/>
          <w:bCs/>
          <w:noProof/>
          <w:color w:val="000000"/>
        </w:rPr>
      </w:pPr>
      <w:hyperlink w:anchor="_Toc62473662" w:history="1">
        <w:r w:rsidRPr="00CE2F7E">
          <w:rPr>
            <w:b/>
            <w:bCs/>
            <w:noProof/>
            <w:color w:val="000000"/>
            <w:lang w:val="en-GB"/>
          </w:rPr>
          <w:t>III. Special Conditions of Contract</w:t>
        </w:r>
        <w:r w:rsidRPr="00CE2F7E">
          <w:rPr>
            <w:b/>
            <w:bCs/>
            <w:noProof/>
            <w:webHidden/>
            <w:color w:val="000000"/>
            <w:lang w:val="en-GB"/>
          </w:rPr>
          <w:tab/>
        </w:r>
      </w:hyperlink>
      <w:r>
        <w:rPr>
          <w:b/>
          <w:bCs/>
          <w:noProof/>
          <w:color w:val="000000"/>
          <w:lang w:val="en-GB"/>
        </w:rPr>
        <w:t>23</w:t>
      </w:r>
    </w:p>
    <w:p w14:paraId="1BBB9021" w14:textId="77777777" w:rsidR="002E18B4" w:rsidRPr="00CE2F7E" w:rsidRDefault="002E18B4" w:rsidP="002E18B4">
      <w:pPr>
        <w:tabs>
          <w:tab w:val="left" w:pos="360"/>
          <w:tab w:val="right" w:leader="dot" w:pos="9180"/>
        </w:tabs>
        <w:spacing w:after="120"/>
        <w:jc w:val="both"/>
        <w:rPr>
          <w:b/>
          <w:bCs/>
          <w:noProof/>
          <w:color w:val="000000"/>
          <w:lang w:val="en-GB"/>
        </w:rPr>
      </w:pPr>
      <w:hyperlink w:anchor="_Toc62473663" w:history="1">
        <w:r w:rsidRPr="00CE2F7E">
          <w:rPr>
            <w:b/>
            <w:bCs/>
            <w:noProof/>
            <w:color w:val="000000"/>
            <w:lang w:val="en-GB"/>
          </w:rPr>
          <w:t>Attachment 1: Prohibited Practices and Other Integrity Related Matters</w:t>
        </w:r>
        <w:r w:rsidRPr="00CE2F7E">
          <w:rPr>
            <w:b/>
            <w:bCs/>
            <w:noProof/>
            <w:webHidden/>
            <w:color w:val="000000"/>
            <w:lang w:val="en-GB"/>
          </w:rPr>
          <w:tab/>
        </w:r>
      </w:hyperlink>
      <w:r>
        <w:rPr>
          <w:b/>
          <w:bCs/>
          <w:noProof/>
          <w:color w:val="000000"/>
          <w:lang w:val="en-GB"/>
        </w:rPr>
        <w:t>33</w:t>
      </w:r>
    </w:p>
    <w:p w14:paraId="05950D12" w14:textId="77777777" w:rsidR="002E18B4" w:rsidRPr="00CE2F7E" w:rsidRDefault="002E18B4" w:rsidP="002E18B4">
      <w:pPr>
        <w:rPr>
          <w:lang w:val="en-GB"/>
        </w:rPr>
      </w:pPr>
    </w:p>
    <w:p w14:paraId="42231F2A" w14:textId="77777777" w:rsidR="002E18B4" w:rsidRPr="00CE2F7E" w:rsidRDefault="002E18B4" w:rsidP="002E18B4">
      <w:pPr>
        <w:tabs>
          <w:tab w:val="left" w:pos="720"/>
          <w:tab w:val="right" w:leader="dot" w:pos="9180"/>
        </w:tabs>
        <w:ind w:left="720" w:hanging="720"/>
        <w:jc w:val="both"/>
        <w:rPr>
          <w:b/>
          <w:bCs/>
          <w:noProof/>
          <w:color w:val="000000"/>
        </w:rPr>
      </w:pPr>
      <w:hyperlink w:anchor="_Toc62473664" w:history="1">
        <w:r w:rsidRPr="00CE2F7E">
          <w:rPr>
            <w:b/>
            <w:bCs/>
            <w:noProof/>
            <w:color w:val="000000"/>
            <w:lang w:val="en-GB"/>
          </w:rPr>
          <w:t>IV.</w:t>
        </w:r>
        <w:r>
          <w:rPr>
            <w:b/>
            <w:bCs/>
            <w:noProof/>
            <w:color w:val="000000"/>
            <w:lang w:val="en-GB"/>
          </w:rPr>
          <w:t xml:space="preserve">  </w:t>
        </w:r>
        <w:r w:rsidRPr="00CE2F7E">
          <w:rPr>
            <w:b/>
            <w:bCs/>
            <w:noProof/>
            <w:color w:val="000000"/>
            <w:lang w:val="en-GB"/>
          </w:rPr>
          <w:t>Appendices</w:t>
        </w:r>
        <w:r w:rsidRPr="00CE2F7E">
          <w:rPr>
            <w:b/>
            <w:bCs/>
            <w:noProof/>
            <w:webHidden/>
            <w:color w:val="000000"/>
            <w:lang w:val="en-GB"/>
          </w:rPr>
          <w:tab/>
        </w:r>
      </w:hyperlink>
      <w:r>
        <w:rPr>
          <w:b/>
          <w:bCs/>
          <w:noProof/>
          <w:color w:val="000000"/>
          <w:lang w:val="en-GB"/>
        </w:rPr>
        <w:t>36</w:t>
      </w:r>
    </w:p>
    <w:p w14:paraId="586F6DDD" w14:textId="77777777" w:rsidR="002E18B4" w:rsidRDefault="002E18B4" w:rsidP="002E18B4">
      <w:pPr>
        <w:tabs>
          <w:tab w:val="left" w:pos="1260"/>
          <w:tab w:val="right" w:leader="dot" w:pos="9180"/>
        </w:tabs>
        <w:ind w:left="720" w:hanging="360"/>
      </w:pPr>
    </w:p>
    <w:p w14:paraId="45D6AECC" w14:textId="77777777" w:rsidR="002E18B4" w:rsidRPr="00CE2F7E" w:rsidRDefault="002E18B4" w:rsidP="002E18B4">
      <w:pPr>
        <w:tabs>
          <w:tab w:val="left" w:pos="1260"/>
          <w:tab w:val="right" w:leader="dot" w:pos="9180"/>
        </w:tabs>
        <w:ind w:left="720" w:hanging="360"/>
        <w:rPr>
          <w:b/>
          <w:bCs/>
          <w:noProof/>
          <w:color w:val="000000"/>
        </w:rPr>
      </w:pPr>
      <w:hyperlink w:anchor="_Toc62473665" w:history="1">
        <w:r w:rsidRPr="00CE2F7E">
          <w:rPr>
            <w:b/>
            <w:bCs/>
            <w:noProof/>
            <w:color w:val="000000"/>
          </w:rPr>
          <w:t>APPENDIX A – TERMS OF REFERENCE</w:t>
        </w:r>
        <w:r w:rsidRPr="00CE2F7E">
          <w:rPr>
            <w:b/>
            <w:bCs/>
            <w:noProof/>
            <w:webHidden/>
            <w:color w:val="000000"/>
          </w:rPr>
          <w:tab/>
        </w:r>
      </w:hyperlink>
      <w:r>
        <w:rPr>
          <w:b/>
          <w:bCs/>
          <w:noProof/>
          <w:color w:val="000000"/>
        </w:rPr>
        <w:t>36</w:t>
      </w:r>
    </w:p>
    <w:p w14:paraId="57FC9715"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66" w:history="1">
        <w:r w:rsidRPr="00CE2F7E">
          <w:rPr>
            <w:b/>
            <w:bCs/>
            <w:noProof/>
            <w:color w:val="000000"/>
          </w:rPr>
          <w:t>APPENDIX B - KEY EXPERTS</w:t>
        </w:r>
        <w:r w:rsidRPr="00CE2F7E">
          <w:rPr>
            <w:b/>
            <w:bCs/>
            <w:noProof/>
            <w:webHidden/>
            <w:color w:val="000000"/>
          </w:rPr>
          <w:tab/>
        </w:r>
      </w:hyperlink>
      <w:r>
        <w:rPr>
          <w:b/>
          <w:bCs/>
          <w:noProof/>
          <w:color w:val="000000"/>
        </w:rPr>
        <w:t>36</w:t>
      </w:r>
    </w:p>
    <w:p w14:paraId="103CEBB4" w14:textId="77777777" w:rsidR="002E18B4" w:rsidRPr="00CE2F7E" w:rsidRDefault="002E18B4" w:rsidP="002E18B4">
      <w:pPr>
        <w:tabs>
          <w:tab w:val="left" w:pos="1260"/>
          <w:tab w:val="right" w:leader="dot" w:pos="9180"/>
        </w:tabs>
        <w:spacing w:before="120" w:after="120"/>
        <w:ind w:left="720" w:hanging="360"/>
        <w:rPr>
          <w:b/>
          <w:bCs/>
          <w:noProof/>
          <w:color w:val="000000"/>
        </w:rPr>
      </w:pPr>
      <w:hyperlink w:anchor="_Toc62473667" w:history="1">
        <w:r w:rsidRPr="00CE2F7E">
          <w:rPr>
            <w:b/>
            <w:bCs/>
            <w:noProof/>
            <w:color w:val="000000"/>
          </w:rPr>
          <w:t>APPENDIX C – BREAKDOWN OF CONTRACT PRICE</w:t>
        </w:r>
        <w:r w:rsidRPr="00CE2F7E">
          <w:rPr>
            <w:b/>
            <w:bCs/>
            <w:noProof/>
            <w:webHidden/>
            <w:color w:val="000000"/>
          </w:rPr>
          <w:tab/>
        </w:r>
      </w:hyperlink>
      <w:r>
        <w:rPr>
          <w:b/>
          <w:bCs/>
          <w:noProof/>
          <w:color w:val="000000"/>
        </w:rPr>
        <w:t>36</w:t>
      </w:r>
    </w:p>
    <w:p w14:paraId="0C2B2186" w14:textId="77777777" w:rsidR="002E18B4" w:rsidRPr="00CE2F7E" w:rsidRDefault="002E18B4" w:rsidP="002E18B4">
      <w:pPr>
        <w:tabs>
          <w:tab w:val="left" w:pos="360"/>
          <w:tab w:val="right" w:leader="dot" w:pos="9180"/>
        </w:tabs>
        <w:spacing w:after="120"/>
        <w:ind w:left="360"/>
        <w:jc w:val="both"/>
        <w:rPr>
          <w:b/>
          <w:bCs/>
          <w:noProof/>
          <w:color w:val="000000"/>
        </w:rPr>
      </w:pPr>
      <w:hyperlink w:anchor="_Toc62473668" w:history="1">
        <w:r w:rsidRPr="00CE2F7E">
          <w:rPr>
            <w:b/>
            <w:bCs/>
            <w:noProof/>
            <w:color w:val="000000"/>
            <w:lang w:val="en-GB"/>
          </w:rPr>
          <w:t>MODEL FORM I</w:t>
        </w:r>
        <w:r w:rsidRPr="00CE2F7E">
          <w:rPr>
            <w:b/>
            <w:bCs/>
            <w:noProof/>
            <w:webHidden/>
            <w:color w:val="000000"/>
            <w:lang w:val="en-GB"/>
          </w:rPr>
          <w:tab/>
        </w:r>
      </w:hyperlink>
      <w:r>
        <w:rPr>
          <w:b/>
          <w:bCs/>
          <w:noProof/>
          <w:color w:val="000000"/>
          <w:lang w:val="en-GB"/>
        </w:rPr>
        <w:t>38</w:t>
      </w:r>
    </w:p>
    <w:p w14:paraId="6DB1CFF1" w14:textId="77777777" w:rsidR="002E18B4" w:rsidRDefault="002E18B4" w:rsidP="002E18B4">
      <w:pPr>
        <w:tabs>
          <w:tab w:val="left" w:pos="8910"/>
        </w:tabs>
        <w:spacing w:after="120"/>
        <w:ind w:left="1267" w:hanging="907"/>
        <w:rPr>
          <w:b/>
          <w:bCs/>
          <w:color w:val="000000"/>
        </w:rPr>
      </w:pPr>
      <w:hyperlink w:anchor="_Toc62473669" w:history="1">
        <w:r w:rsidRPr="007F6FDE">
          <w:rPr>
            <w:b/>
            <w:bCs/>
            <w:color w:val="000000"/>
          </w:rPr>
          <w:t>APPENDIX D - FORM OF ADVANCE PAYMENTS GUARANTEE</w:t>
        </w:r>
        <w:r>
          <w:rPr>
            <w:b/>
            <w:bCs/>
            <w:color w:val="000000"/>
          </w:rPr>
          <w:t>……………….39</w:t>
        </w:r>
      </w:hyperlink>
    </w:p>
    <w:p w14:paraId="59834E94" w14:textId="77777777" w:rsidR="002E18B4" w:rsidRDefault="002E18B4" w:rsidP="002E18B4">
      <w:pPr>
        <w:tabs>
          <w:tab w:val="left" w:pos="8910"/>
        </w:tabs>
        <w:spacing w:after="120"/>
        <w:ind w:left="1267" w:hanging="907"/>
        <w:rPr>
          <w:b/>
          <w:bCs/>
          <w:color w:val="000000"/>
        </w:rPr>
      </w:pPr>
      <w:r>
        <w:rPr>
          <w:b/>
          <w:bCs/>
          <w:color w:val="000000"/>
        </w:rPr>
        <w:t>APPENDIX E – CODE OF CONDUCT (ESHS)……………………………………….41</w:t>
      </w:r>
    </w:p>
    <w:p w14:paraId="1D6A71B0" w14:textId="77777777" w:rsidR="002E18B4" w:rsidRDefault="002E18B4" w:rsidP="002E18B4"/>
    <w:p w14:paraId="2145EB86" w14:textId="126933D2" w:rsidR="00E54C24" w:rsidRDefault="00E54C24"/>
    <w:p w14:paraId="5BF46997" w14:textId="1BD9957C" w:rsidR="001245DD" w:rsidRDefault="001245DD"/>
    <w:p w14:paraId="054865A1" w14:textId="1B420F79" w:rsidR="001245DD" w:rsidRDefault="001245DD"/>
    <w:p w14:paraId="3A94F5E4" w14:textId="77777777" w:rsidR="00F6496D" w:rsidRDefault="00F6496D">
      <w:pPr>
        <w:tabs>
          <w:tab w:val="right" w:pos="9000"/>
        </w:tabs>
        <w:sectPr w:rsidR="00F6496D" w:rsidSect="00AA7F23">
          <w:headerReference w:type="even" r:id="rId10"/>
          <w:headerReference w:type="default" r:id="rId11"/>
          <w:footerReference w:type="even" r:id="rId12"/>
          <w:headerReference w:type="first" r:id="rId13"/>
          <w:pgSz w:w="12242" w:h="15842" w:code="1"/>
          <w:pgMar w:top="1440" w:right="1440" w:bottom="1440" w:left="1440" w:header="720" w:footer="720" w:gutter="0"/>
          <w:paperSrc w:first="15" w:other="15"/>
          <w:cols w:space="708"/>
          <w:titlePg/>
          <w:docGrid w:linePitch="360"/>
        </w:sectPr>
      </w:pPr>
    </w:p>
    <w:p w14:paraId="22A4A3C4" w14:textId="2DAA4C59" w:rsidR="002A7CF9" w:rsidRDefault="002A7CF9">
      <w:pPr>
        <w:tabs>
          <w:tab w:val="right" w:pos="9000"/>
        </w:tabs>
      </w:pPr>
    </w:p>
    <w:p w14:paraId="2A50FA15" w14:textId="09F5D81A" w:rsidR="002A7CF9" w:rsidRDefault="002A7CF9" w:rsidP="001F5D40">
      <w:pPr>
        <w:pStyle w:val="Heading1"/>
      </w:pPr>
      <w:bookmarkStart w:id="2" w:name="_Toc350849370"/>
      <w:bookmarkStart w:id="3" w:name="_Toc351343667"/>
      <w:bookmarkStart w:id="4" w:name="_Toc299534124"/>
      <w:r>
        <w:t>Preface</w:t>
      </w:r>
      <w:bookmarkEnd w:id="2"/>
      <w:bookmarkEnd w:id="3"/>
      <w:bookmarkEnd w:id="4"/>
    </w:p>
    <w:p w14:paraId="19ECE20F" w14:textId="5D9F2F88" w:rsidR="00CA4439" w:rsidRDefault="00CA4439" w:rsidP="004C58E7">
      <w:pPr>
        <w:pStyle w:val="ListParagraph"/>
        <w:numPr>
          <w:ilvl w:val="0"/>
          <w:numId w:val="1"/>
        </w:numPr>
        <w:jc w:val="both"/>
        <w:rPr>
          <w:spacing w:val="-3"/>
        </w:rPr>
      </w:pPr>
      <w:r>
        <w:rPr>
          <w:spacing w:val="-3"/>
        </w:rPr>
        <w:t>The s</w:t>
      </w:r>
      <w:r w:rsidR="002B1104" w:rsidRPr="002B1104">
        <w:rPr>
          <w:spacing w:val="-3"/>
        </w:rPr>
        <w:t xml:space="preserve">tandard </w:t>
      </w:r>
      <w:r w:rsidR="00993D9A">
        <w:rPr>
          <w:spacing w:val="-3"/>
        </w:rPr>
        <w:t>C</w:t>
      </w:r>
      <w:r w:rsidR="002B1104" w:rsidRPr="002B1104">
        <w:rPr>
          <w:spacing w:val="-3"/>
        </w:rPr>
        <w:t xml:space="preserve">ontract </w:t>
      </w:r>
      <w:r>
        <w:rPr>
          <w:spacing w:val="-3"/>
        </w:rPr>
        <w:t xml:space="preserve">form </w:t>
      </w:r>
      <w:r w:rsidR="002B1104" w:rsidRPr="002B1104">
        <w:rPr>
          <w:spacing w:val="-3"/>
        </w:rPr>
        <w:t xml:space="preserve">consists of four parts: the Form of Contract to be signed by the Client and the </w:t>
      </w:r>
      <w:r w:rsidR="002B1104">
        <w:t>Consultant</w:t>
      </w:r>
      <w:r w:rsidR="002B1104" w:rsidRPr="002B1104">
        <w:rPr>
          <w:spacing w:val="-3"/>
        </w:rPr>
        <w:t>, the General Conditions of Contract</w:t>
      </w:r>
      <w:r w:rsidR="00B6042F">
        <w:rPr>
          <w:spacing w:val="-3"/>
        </w:rPr>
        <w:t xml:space="preserve"> (GCC</w:t>
      </w:r>
      <w:r w:rsidR="00D955AF">
        <w:rPr>
          <w:spacing w:val="-3"/>
        </w:rPr>
        <w:t>),</w:t>
      </w:r>
      <w:r w:rsidR="00D955AF" w:rsidRPr="002B1104">
        <w:rPr>
          <w:spacing w:val="-3"/>
        </w:rPr>
        <w:t xml:space="preserve"> the</w:t>
      </w:r>
      <w:r w:rsidR="002B1104" w:rsidRPr="002B1104">
        <w:rPr>
          <w:spacing w:val="-3"/>
        </w:rPr>
        <w:t xml:space="preserve"> Special Conditions of Contract</w:t>
      </w:r>
      <w:r w:rsidR="00B6042F">
        <w:rPr>
          <w:spacing w:val="-3"/>
        </w:rPr>
        <w:t xml:space="preserve"> (SCC)</w:t>
      </w:r>
      <w:r w:rsidR="00811212">
        <w:rPr>
          <w:spacing w:val="-3"/>
        </w:rPr>
        <w:t xml:space="preserve">, </w:t>
      </w:r>
      <w:r w:rsidR="00811212" w:rsidRPr="00811212">
        <w:rPr>
          <w:spacing w:val="-3"/>
        </w:rPr>
        <w:t>including Attachment 1 (Prohibited Practices and Other Integrity Related Matters)</w:t>
      </w:r>
      <w:r w:rsidR="00993D9A">
        <w:rPr>
          <w:spacing w:val="-3"/>
        </w:rPr>
        <w:t>;</w:t>
      </w:r>
      <w:r w:rsidR="002B1104" w:rsidRPr="002B1104">
        <w:rPr>
          <w:spacing w:val="-3"/>
        </w:rPr>
        <w:t xml:space="preserve"> and the </w:t>
      </w:r>
      <w:r>
        <w:rPr>
          <w:spacing w:val="-3"/>
        </w:rPr>
        <w:t xml:space="preserve">Appendices. </w:t>
      </w:r>
    </w:p>
    <w:p w14:paraId="2FA916BE" w14:textId="77777777" w:rsidR="00CA4439" w:rsidRPr="00CA4439" w:rsidRDefault="00CA4439" w:rsidP="004C58E7">
      <w:pPr>
        <w:ind w:left="720" w:hanging="720"/>
        <w:jc w:val="both"/>
        <w:rPr>
          <w:spacing w:val="-3"/>
        </w:rPr>
      </w:pPr>
    </w:p>
    <w:p w14:paraId="04DA40D5" w14:textId="35BCE0AB" w:rsidR="00CA4439" w:rsidRDefault="00CA4439" w:rsidP="004C58E7">
      <w:pPr>
        <w:pStyle w:val="ListParagraph"/>
        <w:numPr>
          <w:ilvl w:val="0"/>
          <w:numId w:val="1"/>
        </w:numPr>
        <w:jc w:val="both"/>
        <w:rPr>
          <w:spacing w:val="-3"/>
        </w:rPr>
      </w:pPr>
      <w:r>
        <w:rPr>
          <w:spacing w:val="-3"/>
        </w:rPr>
        <w:t>T</w:t>
      </w:r>
      <w:r w:rsidR="002B1104" w:rsidRPr="002B1104">
        <w:rPr>
          <w:spacing w:val="-3"/>
        </w:rPr>
        <w:t xml:space="preserve">he General Conditions </w:t>
      </w:r>
      <w:r>
        <w:rPr>
          <w:spacing w:val="-3"/>
        </w:rPr>
        <w:t xml:space="preserve">of Contract shall not </w:t>
      </w:r>
      <w:r w:rsidR="002B1104" w:rsidRPr="002B1104">
        <w:rPr>
          <w:spacing w:val="-3"/>
        </w:rPr>
        <w:t xml:space="preserve">be modified. </w:t>
      </w:r>
      <w:r>
        <w:rPr>
          <w:spacing w:val="-3"/>
        </w:rPr>
        <w:t xml:space="preserve"> The </w:t>
      </w:r>
      <w:r w:rsidR="002B1104" w:rsidRPr="002B1104">
        <w:rPr>
          <w:spacing w:val="-3"/>
        </w:rPr>
        <w:t xml:space="preserve">Special Conditions </w:t>
      </w:r>
      <w:r>
        <w:rPr>
          <w:spacing w:val="-3"/>
        </w:rPr>
        <w:t>of Contract that contain clauses specific to each Contract intend to supplement, but not over-write</w:t>
      </w:r>
      <w:r w:rsidR="00276049">
        <w:rPr>
          <w:spacing w:val="-3"/>
        </w:rPr>
        <w:t xml:space="preserve"> or otherwise contradict</w:t>
      </w:r>
      <w:r>
        <w:rPr>
          <w:spacing w:val="-3"/>
        </w:rPr>
        <w:t xml:space="preserve">, the General Conditions. </w:t>
      </w:r>
    </w:p>
    <w:p w14:paraId="5B5701E4" w14:textId="77777777" w:rsidR="007B7F9F" w:rsidRPr="00C82237" w:rsidRDefault="007B7F9F" w:rsidP="004C58E7">
      <w:pPr>
        <w:pStyle w:val="ListParagraph"/>
        <w:ind w:hanging="720"/>
        <w:rPr>
          <w:spacing w:val="-3"/>
        </w:rPr>
      </w:pPr>
    </w:p>
    <w:p w14:paraId="77113994" w14:textId="704E04B3" w:rsidR="007B7F9F" w:rsidRPr="007B7F9F" w:rsidRDefault="007B7F9F" w:rsidP="004C58E7">
      <w:pPr>
        <w:pStyle w:val="ListParagraph"/>
        <w:numPr>
          <w:ilvl w:val="0"/>
          <w:numId w:val="1"/>
        </w:numPr>
        <w:suppressAutoHyphens/>
        <w:jc w:val="both"/>
        <w:rPr>
          <w:rFonts w:ascii="Tms Rmn" w:hAnsi="Tms Rmn"/>
          <w:szCs w:val="20"/>
        </w:rPr>
      </w:pPr>
      <w:r w:rsidRPr="007B7F9F">
        <w:rPr>
          <w:rFonts w:ascii="Tms Rmn" w:hAnsi="Tms Rmn"/>
          <w:szCs w:val="20"/>
        </w:rPr>
        <w:t xml:space="preserve">If the user has questions regarding the use of this </w:t>
      </w:r>
      <w:r>
        <w:rPr>
          <w:rFonts w:ascii="Tms Rmn" w:hAnsi="Tms Rmn"/>
          <w:szCs w:val="20"/>
        </w:rPr>
        <w:t>Contract</w:t>
      </w:r>
      <w:r w:rsidRPr="007B7F9F">
        <w:rPr>
          <w:rFonts w:ascii="Tms Rmn" w:hAnsi="Tms Rmn"/>
          <w:szCs w:val="20"/>
        </w:rPr>
        <w:t>, the appropriate Bank official should be consulted.</w:t>
      </w:r>
    </w:p>
    <w:p w14:paraId="6ADAE164" w14:textId="77777777" w:rsidR="007B7F9F" w:rsidRPr="007B7F9F" w:rsidRDefault="007B7F9F" w:rsidP="004C58E7">
      <w:pPr>
        <w:pStyle w:val="ListParagraph"/>
        <w:suppressAutoHyphens/>
        <w:ind w:hanging="720"/>
        <w:jc w:val="both"/>
        <w:rPr>
          <w:rFonts w:ascii="Tms Rmn" w:hAnsi="Tms Rmn"/>
          <w:szCs w:val="20"/>
        </w:rPr>
      </w:pPr>
    </w:p>
    <w:p w14:paraId="304B4523" w14:textId="77777777" w:rsidR="00251A04" w:rsidRPr="00F64CF3" w:rsidRDefault="00251A04" w:rsidP="00251A04">
      <w:pPr>
        <w:suppressAutoHyphens/>
        <w:ind w:firstLine="720"/>
        <w:jc w:val="both"/>
        <w:rPr>
          <w:szCs w:val="20"/>
        </w:rPr>
      </w:pPr>
      <w:r w:rsidRPr="00F64CF3">
        <w:rPr>
          <w:szCs w:val="20"/>
        </w:rPr>
        <w:t>To obtain further information on procurement under CDB-financed projects, contact:</w:t>
      </w:r>
    </w:p>
    <w:p w14:paraId="52A8219C" w14:textId="77777777" w:rsidR="00251A04" w:rsidRPr="00F64CF3" w:rsidRDefault="00251A04" w:rsidP="00251A04">
      <w:pPr>
        <w:suppressAutoHyphens/>
        <w:jc w:val="both"/>
        <w:rPr>
          <w:szCs w:val="20"/>
        </w:rPr>
      </w:pPr>
    </w:p>
    <w:p w14:paraId="171E4BF8" w14:textId="77777777" w:rsidR="00251A04" w:rsidRPr="00F64CF3" w:rsidRDefault="00251A04" w:rsidP="00251A04">
      <w:pPr>
        <w:suppressAutoHyphens/>
        <w:ind w:firstLine="720"/>
        <w:jc w:val="both"/>
        <w:rPr>
          <w:szCs w:val="20"/>
        </w:rPr>
      </w:pPr>
      <w:r w:rsidRPr="00F64CF3">
        <w:rPr>
          <w:szCs w:val="20"/>
        </w:rPr>
        <w:t>Procurement Policy Unit</w:t>
      </w:r>
    </w:p>
    <w:p w14:paraId="00552AF6" w14:textId="77777777" w:rsidR="00251A04" w:rsidRPr="00F64CF3" w:rsidRDefault="00251A04" w:rsidP="00251A04">
      <w:pPr>
        <w:suppressAutoHyphens/>
        <w:ind w:firstLine="720"/>
        <w:jc w:val="both"/>
        <w:rPr>
          <w:szCs w:val="20"/>
        </w:rPr>
      </w:pPr>
      <w:r w:rsidRPr="00F64CF3">
        <w:rPr>
          <w:szCs w:val="20"/>
        </w:rPr>
        <w:t>Caribbean Development Bank</w:t>
      </w:r>
    </w:p>
    <w:p w14:paraId="5E5DC5E1" w14:textId="77777777" w:rsidR="00251A04" w:rsidRPr="00F64CF3" w:rsidRDefault="00251A04" w:rsidP="00251A04">
      <w:pPr>
        <w:suppressAutoHyphens/>
        <w:ind w:firstLine="720"/>
        <w:jc w:val="both"/>
        <w:rPr>
          <w:szCs w:val="20"/>
        </w:rPr>
      </w:pPr>
      <w:r w:rsidRPr="00F64CF3">
        <w:rPr>
          <w:szCs w:val="20"/>
        </w:rPr>
        <w:t>P.O. Box 408</w:t>
      </w:r>
    </w:p>
    <w:p w14:paraId="4E7D3084" w14:textId="77777777" w:rsidR="00251A04" w:rsidRPr="00F64CF3" w:rsidRDefault="00251A04" w:rsidP="00251A04">
      <w:pPr>
        <w:suppressAutoHyphens/>
        <w:ind w:firstLine="720"/>
        <w:jc w:val="both"/>
        <w:rPr>
          <w:szCs w:val="20"/>
        </w:rPr>
      </w:pPr>
      <w:r w:rsidRPr="00F64CF3">
        <w:rPr>
          <w:szCs w:val="20"/>
        </w:rPr>
        <w:t>Wildey, St. Michael</w:t>
      </w:r>
    </w:p>
    <w:p w14:paraId="33BB0FC5" w14:textId="77777777" w:rsidR="00251A04" w:rsidRPr="00F64CF3" w:rsidRDefault="00251A04" w:rsidP="00251A04">
      <w:pPr>
        <w:suppressAutoHyphens/>
        <w:ind w:firstLine="720"/>
        <w:jc w:val="both"/>
        <w:rPr>
          <w:szCs w:val="20"/>
        </w:rPr>
      </w:pPr>
      <w:r w:rsidRPr="00F64CF3">
        <w:rPr>
          <w:szCs w:val="20"/>
        </w:rPr>
        <w:t>Barbados</w:t>
      </w:r>
    </w:p>
    <w:p w14:paraId="2A58CDE9" w14:textId="77777777" w:rsidR="00251A04" w:rsidRPr="00F64CF3" w:rsidRDefault="00251A04" w:rsidP="00251A04">
      <w:pPr>
        <w:tabs>
          <w:tab w:val="left" w:pos="720"/>
        </w:tabs>
        <w:suppressAutoHyphens/>
        <w:ind w:left="720" w:hanging="720"/>
        <w:jc w:val="both"/>
        <w:rPr>
          <w:szCs w:val="20"/>
        </w:rPr>
      </w:pPr>
      <w:r>
        <w:rPr>
          <w:szCs w:val="20"/>
        </w:rPr>
        <w:tab/>
      </w:r>
      <w:r w:rsidRPr="00F64CF3">
        <w:rPr>
          <w:szCs w:val="20"/>
        </w:rPr>
        <w:t>Email</w:t>
      </w:r>
      <w:r>
        <w:rPr>
          <w:szCs w:val="20"/>
        </w:rPr>
        <w:t>:</w:t>
      </w:r>
      <w:r>
        <w:rPr>
          <w:szCs w:val="20"/>
        </w:rPr>
        <w:tab/>
      </w:r>
      <w:r>
        <w:rPr>
          <w:szCs w:val="20"/>
        </w:rPr>
        <w:tab/>
      </w:r>
      <w:hyperlink r:id="rId14" w:history="1">
        <w:r w:rsidRPr="0088372A">
          <w:rPr>
            <w:rStyle w:val="Hyperlink"/>
            <w:szCs w:val="20"/>
          </w:rPr>
          <w:t>procurement@caribank.org</w:t>
        </w:r>
      </w:hyperlink>
    </w:p>
    <w:p w14:paraId="2BE03937" w14:textId="77777777" w:rsidR="00251A04" w:rsidRPr="00F64CF3" w:rsidRDefault="00251A04" w:rsidP="00251A04">
      <w:pPr>
        <w:tabs>
          <w:tab w:val="left" w:pos="1440"/>
        </w:tabs>
        <w:suppressAutoHyphens/>
        <w:ind w:left="1440" w:hanging="720"/>
        <w:jc w:val="both"/>
        <w:rPr>
          <w:szCs w:val="20"/>
        </w:rPr>
      </w:pPr>
      <w:r w:rsidRPr="00F64CF3">
        <w:rPr>
          <w:szCs w:val="20"/>
        </w:rPr>
        <w:t>Website:</w:t>
      </w:r>
      <w:r>
        <w:rPr>
          <w:szCs w:val="20"/>
        </w:rPr>
        <w:tab/>
      </w:r>
      <w:hyperlink r:id="rId15" w:history="1">
        <w:r w:rsidRPr="0088372A">
          <w:rPr>
            <w:rStyle w:val="Hyperlink"/>
            <w:szCs w:val="20"/>
          </w:rPr>
          <w:t>www.caribank.org</w:t>
        </w:r>
      </w:hyperlink>
      <w:r w:rsidRPr="00F64CF3">
        <w:rPr>
          <w:color w:val="0000FF"/>
          <w:szCs w:val="20"/>
          <w:u w:val="single"/>
        </w:rPr>
        <w:t xml:space="preserve"> </w:t>
      </w:r>
    </w:p>
    <w:p w14:paraId="53FFB717" w14:textId="77777777" w:rsidR="00251A04" w:rsidRPr="00B74B81" w:rsidRDefault="00251A04" w:rsidP="00251A04"/>
    <w:p w14:paraId="303A9BCA" w14:textId="77777777" w:rsidR="00E943B0" w:rsidRDefault="00E943B0">
      <w:pPr>
        <w:rPr>
          <w:lang w:eastAsia="it-IT"/>
        </w:rPr>
      </w:pPr>
    </w:p>
    <w:p w14:paraId="3DF96C86" w14:textId="77777777" w:rsidR="002A7CF9" w:rsidRDefault="002A7CF9"/>
    <w:p w14:paraId="3D22CE8F" w14:textId="77777777" w:rsidR="00F6496D" w:rsidRDefault="00F6496D" w:rsidP="00954D20">
      <w:pPr>
        <w:jc w:val="center"/>
        <w:rPr>
          <w:rFonts w:ascii="Times New Roman Bold" w:hAnsi="Times New Roman Bold"/>
          <w:b/>
          <w:smallCaps/>
          <w:sz w:val="32"/>
        </w:rPr>
        <w:sectPr w:rsidR="00F6496D" w:rsidSect="00F6496D">
          <w:headerReference w:type="first" r:id="rId16"/>
          <w:pgSz w:w="12242" w:h="15842" w:code="1"/>
          <w:pgMar w:top="1170" w:right="1440" w:bottom="1440" w:left="1440" w:header="720" w:footer="720" w:gutter="0"/>
          <w:paperSrc w:first="15" w:other="15"/>
          <w:cols w:space="708"/>
          <w:titlePg/>
          <w:docGrid w:linePitch="360"/>
        </w:sectPr>
      </w:pPr>
      <w:bookmarkStart w:id="5" w:name="_Toc350746349"/>
    </w:p>
    <w:p w14:paraId="24C53529" w14:textId="1C303502" w:rsidR="00954D20" w:rsidRDefault="00954D20" w:rsidP="00954D20">
      <w:pPr>
        <w:jc w:val="center"/>
        <w:rPr>
          <w:b/>
          <w:sz w:val="32"/>
        </w:rPr>
      </w:pPr>
      <w:r>
        <w:rPr>
          <w:rFonts w:ascii="Times New Roman Bold" w:hAnsi="Times New Roman Bold"/>
          <w:b/>
          <w:smallCaps/>
          <w:sz w:val="32"/>
        </w:rPr>
        <w:lastRenderedPageBreak/>
        <w:t>Contract for Consultant’s Serv</w:t>
      </w:r>
      <w:bookmarkEnd w:id="1"/>
      <w:r>
        <w:rPr>
          <w:rFonts w:ascii="Times New Roman Bold" w:hAnsi="Times New Roman Bold"/>
          <w:b/>
          <w:smallCaps/>
          <w:sz w:val="32"/>
        </w:rPr>
        <w:t>ices</w:t>
      </w:r>
    </w:p>
    <w:p w14:paraId="3C952FA0" w14:textId="77777777" w:rsidR="005D25C5" w:rsidRDefault="005D25C5" w:rsidP="00954D20">
      <w:pPr>
        <w:jc w:val="center"/>
        <w:rPr>
          <w:b/>
          <w:sz w:val="28"/>
        </w:rPr>
      </w:pPr>
    </w:p>
    <w:p w14:paraId="4250DCC6" w14:textId="77777777" w:rsidR="00954D20" w:rsidRDefault="005D25C5" w:rsidP="00954D20">
      <w:pPr>
        <w:jc w:val="center"/>
        <w:rPr>
          <w:b/>
          <w:sz w:val="28"/>
        </w:rPr>
      </w:pPr>
      <w:r>
        <w:rPr>
          <w:b/>
          <w:sz w:val="28"/>
        </w:rPr>
        <w:t>Lump-Sum</w:t>
      </w:r>
    </w:p>
    <w:p w14:paraId="31BEFEAE" w14:textId="77777777" w:rsidR="00997B74" w:rsidRDefault="00997B74" w:rsidP="00997B74">
      <w:pPr>
        <w:jc w:val="center"/>
        <w:rPr>
          <w:highlight w:val="yellow"/>
        </w:rPr>
      </w:pPr>
    </w:p>
    <w:p w14:paraId="073D1ADA" w14:textId="77777777" w:rsidR="002A4569" w:rsidRDefault="002A4569" w:rsidP="00997B74">
      <w:pPr>
        <w:jc w:val="center"/>
        <w:rPr>
          <w:b/>
        </w:rPr>
      </w:pPr>
    </w:p>
    <w:p w14:paraId="4E3BD52B" w14:textId="77777777" w:rsidR="002A4569" w:rsidRDefault="002A4569" w:rsidP="00997B74">
      <w:pPr>
        <w:jc w:val="center"/>
        <w:rPr>
          <w:b/>
        </w:rPr>
      </w:pPr>
    </w:p>
    <w:p w14:paraId="686DA065" w14:textId="77777777" w:rsidR="002A4569" w:rsidRDefault="002A4569" w:rsidP="00997B74">
      <w:pPr>
        <w:jc w:val="center"/>
        <w:rPr>
          <w:b/>
        </w:rPr>
      </w:pPr>
    </w:p>
    <w:p w14:paraId="50AF315C" w14:textId="77777777" w:rsidR="00954D20" w:rsidRPr="00C82D64" w:rsidRDefault="00997B74" w:rsidP="00997B74">
      <w:pPr>
        <w:jc w:val="center"/>
        <w:rPr>
          <w:sz w:val="28"/>
          <w:szCs w:val="28"/>
        </w:rPr>
      </w:pPr>
      <w:r w:rsidRPr="00C82D64">
        <w:rPr>
          <w:b/>
          <w:sz w:val="28"/>
          <w:szCs w:val="28"/>
        </w:rPr>
        <w:t>Project Name</w:t>
      </w:r>
      <w:r w:rsidR="00285CB9" w:rsidRPr="00C82D64">
        <w:rPr>
          <w:b/>
          <w:sz w:val="28"/>
          <w:szCs w:val="28"/>
        </w:rPr>
        <w:t>:</w:t>
      </w:r>
      <w:r w:rsidRPr="00C82D64">
        <w:rPr>
          <w:sz w:val="28"/>
          <w:szCs w:val="28"/>
        </w:rPr>
        <w:t xml:space="preserve"> ___________________________</w:t>
      </w:r>
    </w:p>
    <w:p w14:paraId="6C057B20" w14:textId="1EEA5190" w:rsidR="00795926" w:rsidRDefault="00795926" w:rsidP="00997B74">
      <w:pPr>
        <w:jc w:val="center"/>
        <w:rPr>
          <w:sz w:val="28"/>
          <w:szCs w:val="28"/>
        </w:rPr>
      </w:pPr>
    </w:p>
    <w:p w14:paraId="1E47D024" w14:textId="77777777" w:rsidR="00985FAC" w:rsidRPr="00C82D64" w:rsidRDefault="00985FAC" w:rsidP="00997B74">
      <w:pPr>
        <w:jc w:val="center"/>
        <w:rPr>
          <w:sz w:val="28"/>
          <w:szCs w:val="28"/>
        </w:rPr>
      </w:pPr>
    </w:p>
    <w:p w14:paraId="29515943" w14:textId="77777777" w:rsidR="00997B74" w:rsidRPr="00C82D64" w:rsidRDefault="00285CB9" w:rsidP="00997B74">
      <w:pPr>
        <w:jc w:val="center"/>
        <w:rPr>
          <w:sz w:val="28"/>
          <w:szCs w:val="28"/>
        </w:rPr>
      </w:pPr>
      <w:r w:rsidRPr="00C82D64">
        <w:rPr>
          <w:b/>
          <w:sz w:val="28"/>
          <w:szCs w:val="28"/>
        </w:rPr>
        <w:t>Financing Agreement</w:t>
      </w:r>
      <w:r w:rsidR="00997B74" w:rsidRPr="00C82D64">
        <w:rPr>
          <w:b/>
          <w:sz w:val="28"/>
          <w:szCs w:val="28"/>
        </w:rPr>
        <w:t xml:space="preserve"> No.</w:t>
      </w:r>
      <w:r w:rsidRPr="00C82D64">
        <w:rPr>
          <w:b/>
          <w:sz w:val="28"/>
          <w:szCs w:val="28"/>
        </w:rPr>
        <w:t>:</w:t>
      </w:r>
      <w:r w:rsidR="00997B74" w:rsidRPr="00C82D64">
        <w:rPr>
          <w:sz w:val="28"/>
          <w:szCs w:val="28"/>
        </w:rPr>
        <w:t>____________________</w:t>
      </w:r>
    </w:p>
    <w:p w14:paraId="30DA22B4" w14:textId="2A654AE6" w:rsidR="00997B74" w:rsidRDefault="00997B74" w:rsidP="00997B74">
      <w:pPr>
        <w:jc w:val="center"/>
        <w:rPr>
          <w:sz w:val="28"/>
          <w:szCs w:val="28"/>
        </w:rPr>
      </w:pPr>
    </w:p>
    <w:p w14:paraId="0AF715E0" w14:textId="440EEE51" w:rsidR="007C3F2F" w:rsidRDefault="007C3F2F" w:rsidP="00997B74">
      <w:pPr>
        <w:jc w:val="center"/>
        <w:rPr>
          <w:sz w:val="28"/>
          <w:szCs w:val="28"/>
        </w:rPr>
      </w:pPr>
    </w:p>
    <w:p w14:paraId="1576A009" w14:textId="2B127F72" w:rsidR="007C3F2F" w:rsidRDefault="007C3F2F" w:rsidP="00997B74">
      <w:pPr>
        <w:jc w:val="center"/>
        <w:rPr>
          <w:sz w:val="28"/>
          <w:szCs w:val="28"/>
        </w:rPr>
      </w:pPr>
      <w:r w:rsidRPr="007C3F2F">
        <w:rPr>
          <w:b/>
          <w:bCs/>
          <w:sz w:val="28"/>
          <w:szCs w:val="28"/>
        </w:rPr>
        <w:t>Assignment Name</w:t>
      </w:r>
      <w:r>
        <w:rPr>
          <w:sz w:val="28"/>
          <w:szCs w:val="28"/>
        </w:rPr>
        <w:t>:__________________________</w:t>
      </w:r>
    </w:p>
    <w:p w14:paraId="782AFC16" w14:textId="2415E190" w:rsidR="007C3F2F" w:rsidRDefault="007C3F2F" w:rsidP="00997B74">
      <w:pPr>
        <w:jc w:val="center"/>
        <w:rPr>
          <w:b/>
          <w:sz w:val="28"/>
          <w:szCs w:val="28"/>
        </w:rPr>
      </w:pPr>
    </w:p>
    <w:p w14:paraId="767B17AB" w14:textId="77777777" w:rsidR="007C3F2F" w:rsidRDefault="007C3F2F" w:rsidP="00997B74">
      <w:pPr>
        <w:jc w:val="center"/>
        <w:rPr>
          <w:b/>
          <w:sz w:val="28"/>
          <w:szCs w:val="28"/>
        </w:rPr>
      </w:pPr>
    </w:p>
    <w:p w14:paraId="3B72122E" w14:textId="1FFE41B2" w:rsidR="00997B74" w:rsidRPr="00C82D64" w:rsidRDefault="007C3F2F" w:rsidP="00997B74">
      <w:pPr>
        <w:jc w:val="center"/>
        <w:rPr>
          <w:sz w:val="28"/>
          <w:szCs w:val="28"/>
        </w:rPr>
      </w:pPr>
      <w:r>
        <w:rPr>
          <w:b/>
          <w:sz w:val="28"/>
          <w:szCs w:val="28"/>
        </w:rPr>
        <w:t>C</w:t>
      </w:r>
      <w:r w:rsidR="00997B74" w:rsidRPr="00C82D64">
        <w:rPr>
          <w:b/>
          <w:sz w:val="28"/>
          <w:szCs w:val="28"/>
        </w:rPr>
        <w:t>ontract No.</w:t>
      </w:r>
      <w:r w:rsidR="00285CB9" w:rsidRPr="00C82D64">
        <w:rPr>
          <w:b/>
          <w:sz w:val="28"/>
          <w:szCs w:val="28"/>
        </w:rPr>
        <w:t>:</w:t>
      </w:r>
      <w:r w:rsidR="00997B74" w:rsidRPr="00C82D64">
        <w:rPr>
          <w:sz w:val="28"/>
          <w:szCs w:val="28"/>
        </w:rPr>
        <w:t xml:space="preserve"> ____________________________</w:t>
      </w:r>
    </w:p>
    <w:p w14:paraId="223050CB" w14:textId="77777777" w:rsidR="00954D20" w:rsidRPr="00C82D64" w:rsidRDefault="00954D20" w:rsidP="00954D20">
      <w:pPr>
        <w:rPr>
          <w:sz w:val="28"/>
          <w:szCs w:val="28"/>
        </w:rPr>
      </w:pPr>
    </w:p>
    <w:p w14:paraId="32984CAB" w14:textId="77777777" w:rsidR="00954D20" w:rsidRPr="00C82D64" w:rsidRDefault="00954D20" w:rsidP="00954D20">
      <w:pPr>
        <w:jc w:val="center"/>
        <w:rPr>
          <w:b/>
          <w:sz w:val="28"/>
          <w:szCs w:val="28"/>
        </w:rPr>
      </w:pPr>
      <w:r w:rsidRPr="00C82D64">
        <w:rPr>
          <w:b/>
          <w:sz w:val="28"/>
          <w:szCs w:val="28"/>
        </w:rPr>
        <w:t>between</w:t>
      </w:r>
    </w:p>
    <w:p w14:paraId="17C21C8E" w14:textId="77777777" w:rsidR="00954D20" w:rsidRPr="00C82D64" w:rsidRDefault="00954D20" w:rsidP="00954D20">
      <w:pPr>
        <w:pStyle w:val="BankNormal"/>
        <w:spacing w:after="0"/>
        <w:rPr>
          <w:sz w:val="28"/>
          <w:szCs w:val="28"/>
          <w:lang w:val="en-GB" w:eastAsia="it-IT"/>
        </w:rPr>
      </w:pPr>
    </w:p>
    <w:p w14:paraId="0CCE44A9" w14:textId="77777777" w:rsidR="00954D20" w:rsidRPr="00C82D64" w:rsidRDefault="00954D20" w:rsidP="00954D20">
      <w:pPr>
        <w:rPr>
          <w:sz w:val="28"/>
          <w:szCs w:val="28"/>
        </w:rPr>
      </w:pPr>
    </w:p>
    <w:p w14:paraId="321D6B40" w14:textId="77777777" w:rsidR="00954D20" w:rsidRPr="00C82D64" w:rsidRDefault="00954D20" w:rsidP="00954D20">
      <w:pPr>
        <w:rPr>
          <w:sz w:val="28"/>
          <w:szCs w:val="28"/>
        </w:rPr>
      </w:pPr>
    </w:p>
    <w:p w14:paraId="2DA83F02" w14:textId="77777777" w:rsidR="00954D20" w:rsidRPr="00C82D64" w:rsidRDefault="00954D20" w:rsidP="00954D20">
      <w:pPr>
        <w:rPr>
          <w:sz w:val="28"/>
          <w:szCs w:val="28"/>
        </w:rPr>
      </w:pPr>
    </w:p>
    <w:p w14:paraId="2A85F184" w14:textId="77777777" w:rsidR="00954D20" w:rsidRPr="00C82D64" w:rsidRDefault="00954D20" w:rsidP="00954D20">
      <w:pPr>
        <w:tabs>
          <w:tab w:val="left" w:pos="4320"/>
        </w:tabs>
        <w:jc w:val="center"/>
        <w:rPr>
          <w:sz w:val="28"/>
          <w:szCs w:val="28"/>
        </w:rPr>
      </w:pPr>
      <w:r w:rsidRPr="00C82D64">
        <w:rPr>
          <w:sz w:val="28"/>
          <w:szCs w:val="28"/>
          <w:u w:val="single"/>
        </w:rPr>
        <w:tab/>
      </w:r>
    </w:p>
    <w:p w14:paraId="6F8F1ADC" w14:textId="77777777" w:rsidR="00954D20" w:rsidRPr="00C82D64" w:rsidRDefault="00954D20" w:rsidP="00954D20">
      <w:pPr>
        <w:jc w:val="center"/>
        <w:rPr>
          <w:b/>
          <w:i/>
          <w:color w:val="365F91" w:themeColor="accent1" w:themeShade="BF"/>
        </w:rPr>
      </w:pPr>
      <w:r w:rsidRPr="00C82D64">
        <w:rPr>
          <w:b/>
          <w:i/>
          <w:color w:val="365F91" w:themeColor="accent1" w:themeShade="BF"/>
        </w:rPr>
        <w:t>[</w:t>
      </w:r>
      <w:r w:rsidR="00274CFB" w:rsidRPr="00C82D64">
        <w:rPr>
          <w:b/>
          <w:i/>
          <w:color w:val="365F91" w:themeColor="accent1" w:themeShade="BF"/>
        </w:rPr>
        <w:t>N</w:t>
      </w:r>
      <w:r w:rsidRPr="00C82D64">
        <w:rPr>
          <w:b/>
          <w:i/>
          <w:color w:val="365F91" w:themeColor="accent1" w:themeShade="BF"/>
        </w:rPr>
        <w:t>ame of the Client]</w:t>
      </w:r>
    </w:p>
    <w:p w14:paraId="600655D1" w14:textId="77777777" w:rsidR="00954D20" w:rsidRPr="00C82D64" w:rsidRDefault="00954D20" w:rsidP="00954D20">
      <w:pPr>
        <w:rPr>
          <w:sz w:val="28"/>
          <w:szCs w:val="28"/>
        </w:rPr>
      </w:pPr>
    </w:p>
    <w:p w14:paraId="6A059590" w14:textId="77777777" w:rsidR="00954D20" w:rsidRPr="00C82D64" w:rsidRDefault="00954D20" w:rsidP="00954D20">
      <w:pPr>
        <w:rPr>
          <w:sz w:val="28"/>
          <w:szCs w:val="28"/>
        </w:rPr>
      </w:pPr>
    </w:p>
    <w:p w14:paraId="7347B4C3" w14:textId="77777777" w:rsidR="00954D20" w:rsidRPr="00C82D64" w:rsidRDefault="00954D20" w:rsidP="00954D20">
      <w:pPr>
        <w:rPr>
          <w:sz w:val="28"/>
          <w:szCs w:val="28"/>
        </w:rPr>
      </w:pPr>
    </w:p>
    <w:p w14:paraId="20EE9BEC" w14:textId="77777777" w:rsidR="00954D20" w:rsidRPr="00C82D64" w:rsidRDefault="00954D20" w:rsidP="00954D20">
      <w:pPr>
        <w:jc w:val="center"/>
        <w:rPr>
          <w:b/>
          <w:sz w:val="28"/>
          <w:szCs w:val="28"/>
        </w:rPr>
      </w:pPr>
      <w:r w:rsidRPr="00C82D64">
        <w:rPr>
          <w:b/>
          <w:sz w:val="28"/>
          <w:szCs w:val="28"/>
        </w:rPr>
        <w:t>and</w:t>
      </w:r>
    </w:p>
    <w:p w14:paraId="4FCB12E2" w14:textId="77777777" w:rsidR="00954D20" w:rsidRPr="00C82D64" w:rsidRDefault="00954D20" w:rsidP="00954D20">
      <w:pPr>
        <w:rPr>
          <w:sz w:val="28"/>
          <w:szCs w:val="28"/>
        </w:rPr>
      </w:pPr>
    </w:p>
    <w:p w14:paraId="6DD1AC68" w14:textId="77777777" w:rsidR="00954D20" w:rsidRPr="00C82D64" w:rsidRDefault="00954D20" w:rsidP="00954D20">
      <w:pPr>
        <w:rPr>
          <w:sz w:val="28"/>
          <w:szCs w:val="28"/>
        </w:rPr>
      </w:pPr>
    </w:p>
    <w:p w14:paraId="1FD00134" w14:textId="77777777" w:rsidR="00954D20" w:rsidRPr="00C82D64" w:rsidRDefault="00954D20" w:rsidP="00954D20">
      <w:pPr>
        <w:tabs>
          <w:tab w:val="left" w:pos="4320"/>
        </w:tabs>
        <w:jc w:val="center"/>
        <w:rPr>
          <w:sz w:val="28"/>
          <w:szCs w:val="28"/>
        </w:rPr>
      </w:pPr>
      <w:r w:rsidRPr="00C82D64">
        <w:rPr>
          <w:sz w:val="28"/>
          <w:szCs w:val="28"/>
          <w:u w:val="single"/>
        </w:rPr>
        <w:tab/>
      </w:r>
    </w:p>
    <w:p w14:paraId="09CADF44" w14:textId="77777777" w:rsidR="00954D20" w:rsidRPr="00C82D64" w:rsidRDefault="00954D20" w:rsidP="00954D20">
      <w:pPr>
        <w:jc w:val="center"/>
        <w:rPr>
          <w:i/>
          <w:color w:val="365F91" w:themeColor="accent1" w:themeShade="BF"/>
        </w:rPr>
      </w:pPr>
      <w:r w:rsidRPr="00C82D64">
        <w:rPr>
          <w:i/>
          <w:color w:val="365F91" w:themeColor="accent1" w:themeShade="BF"/>
        </w:rPr>
        <w:t>[</w:t>
      </w:r>
      <w:r w:rsidR="00274CFB" w:rsidRPr="00C82D64">
        <w:rPr>
          <w:b/>
          <w:i/>
          <w:color w:val="365F91" w:themeColor="accent1" w:themeShade="BF"/>
        </w:rPr>
        <w:t>N</w:t>
      </w:r>
      <w:r w:rsidRPr="00C82D64">
        <w:rPr>
          <w:b/>
          <w:i/>
          <w:color w:val="365F91" w:themeColor="accent1" w:themeShade="BF"/>
        </w:rPr>
        <w:t>ame of the Consultant</w:t>
      </w:r>
      <w:r w:rsidRPr="00C82D64">
        <w:rPr>
          <w:i/>
          <w:color w:val="365F91" w:themeColor="accent1" w:themeShade="BF"/>
        </w:rPr>
        <w:t>]</w:t>
      </w:r>
    </w:p>
    <w:p w14:paraId="46E3F018" w14:textId="77777777" w:rsidR="00954D20" w:rsidRPr="00C82D64" w:rsidRDefault="00954D20" w:rsidP="00954D20">
      <w:pPr>
        <w:rPr>
          <w:sz w:val="28"/>
          <w:szCs w:val="28"/>
        </w:rPr>
      </w:pPr>
    </w:p>
    <w:p w14:paraId="42512319" w14:textId="77777777" w:rsidR="005426A1" w:rsidRPr="00C82D64" w:rsidRDefault="005426A1" w:rsidP="009B7CE6">
      <w:pPr>
        <w:tabs>
          <w:tab w:val="left" w:pos="3600"/>
        </w:tabs>
        <w:jc w:val="center"/>
        <w:rPr>
          <w:b/>
          <w:sz w:val="28"/>
          <w:szCs w:val="28"/>
        </w:rPr>
      </w:pPr>
    </w:p>
    <w:p w14:paraId="7AA695AC" w14:textId="77777777" w:rsidR="005426A1" w:rsidRPr="00C82D64" w:rsidRDefault="005426A1" w:rsidP="009B7CE6">
      <w:pPr>
        <w:tabs>
          <w:tab w:val="left" w:pos="3600"/>
        </w:tabs>
        <w:jc w:val="center"/>
        <w:rPr>
          <w:b/>
          <w:sz w:val="28"/>
          <w:szCs w:val="28"/>
        </w:rPr>
      </w:pPr>
    </w:p>
    <w:p w14:paraId="59FBF423" w14:textId="1A4DBBD4" w:rsidR="002A7CF9" w:rsidRDefault="00954D20" w:rsidP="009B7CE6">
      <w:pPr>
        <w:tabs>
          <w:tab w:val="left" w:pos="3600"/>
        </w:tabs>
        <w:jc w:val="center"/>
        <w:rPr>
          <w:sz w:val="28"/>
          <w:szCs w:val="28"/>
          <w:u w:val="single"/>
        </w:rPr>
      </w:pPr>
      <w:r w:rsidRPr="00C82D64">
        <w:rPr>
          <w:b/>
          <w:sz w:val="28"/>
          <w:szCs w:val="28"/>
        </w:rPr>
        <w:t xml:space="preserve">Dated:  </w:t>
      </w:r>
      <w:r w:rsidRPr="00C82D64">
        <w:rPr>
          <w:sz w:val="28"/>
          <w:szCs w:val="28"/>
          <w:u w:val="single"/>
        </w:rPr>
        <w:tab/>
      </w:r>
    </w:p>
    <w:p w14:paraId="332B72F5" w14:textId="374D4957" w:rsidR="001A60BD" w:rsidRDefault="001A60BD" w:rsidP="009B7CE6">
      <w:pPr>
        <w:tabs>
          <w:tab w:val="left" w:pos="3600"/>
        </w:tabs>
        <w:jc w:val="center"/>
        <w:rPr>
          <w:sz w:val="28"/>
          <w:szCs w:val="28"/>
          <w:u w:val="single"/>
        </w:rPr>
      </w:pPr>
    </w:p>
    <w:p w14:paraId="2B035B2F" w14:textId="77777777" w:rsidR="001A60BD" w:rsidRPr="00C82D64" w:rsidRDefault="001A60BD" w:rsidP="009B7CE6">
      <w:pPr>
        <w:tabs>
          <w:tab w:val="left" w:pos="3600"/>
        </w:tabs>
        <w:jc w:val="center"/>
        <w:rPr>
          <w:b/>
          <w:sz w:val="28"/>
          <w:szCs w:val="28"/>
          <w:u w:val="single"/>
        </w:rPr>
      </w:pPr>
    </w:p>
    <w:p w14:paraId="1B9766C1" w14:textId="77777777" w:rsidR="001A60BD" w:rsidRDefault="001A60BD" w:rsidP="0010037C">
      <w:pPr>
        <w:pStyle w:val="Heading1"/>
        <w:numPr>
          <w:ilvl w:val="0"/>
          <w:numId w:val="19"/>
        </w:numPr>
        <w:ind w:left="720" w:hanging="360"/>
        <w:sectPr w:rsidR="001A60BD" w:rsidSect="007C3F2F">
          <w:headerReference w:type="first" r:id="rId17"/>
          <w:pgSz w:w="12242" w:h="15842" w:code="1"/>
          <w:pgMar w:top="1440" w:right="1440" w:bottom="1440" w:left="1440" w:header="720" w:footer="720" w:gutter="0"/>
          <w:paperSrc w:first="15" w:other="15"/>
          <w:cols w:space="708"/>
          <w:titlePg/>
          <w:docGrid w:linePitch="360"/>
        </w:sectPr>
      </w:pPr>
      <w:bookmarkStart w:id="6" w:name="_Toc350746351"/>
      <w:bookmarkStart w:id="7" w:name="_Toc350849371"/>
      <w:bookmarkStart w:id="8" w:name="_Toc351343668"/>
      <w:bookmarkStart w:id="9" w:name="_Toc299534125"/>
      <w:bookmarkEnd w:id="5"/>
    </w:p>
    <w:p w14:paraId="31D1D894" w14:textId="3805E7BD" w:rsidR="002A7CF9" w:rsidRDefault="002A7CF9" w:rsidP="00FF6FCD">
      <w:pPr>
        <w:pStyle w:val="Heading1"/>
        <w:numPr>
          <w:ilvl w:val="0"/>
          <w:numId w:val="19"/>
        </w:numPr>
        <w:ind w:left="720"/>
      </w:pPr>
      <w:r>
        <w:lastRenderedPageBreak/>
        <w:t>Form of Contract</w:t>
      </w:r>
      <w:bookmarkEnd w:id="6"/>
      <w:bookmarkEnd w:id="7"/>
      <w:bookmarkEnd w:id="8"/>
      <w:bookmarkEnd w:id="9"/>
    </w:p>
    <w:p w14:paraId="5A6E74E3" w14:textId="77777777" w:rsidR="002A7CF9" w:rsidRPr="00D52513" w:rsidRDefault="005D25C5">
      <w:pPr>
        <w:jc w:val="center"/>
        <w:rPr>
          <w:rFonts w:ascii="Times New Roman Bold" w:hAnsi="Times New Roman Bold"/>
          <w:b/>
          <w:smallCaps/>
        </w:rPr>
      </w:pPr>
      <w:r w:rsidRPr="00D52513">
        <w:rPr>
          <w:rFonts w:ascii="Times New Roman Bold" w:hAnsi="Times New Roman Bold"/>
          <w:b/>
          <w:smallCaps/>
        </w:rPr>
        <w:t>Lump-Sum</w:t>
      </w:r>
    </w:p>
    <w:p w14:paraId="5A872179" w14:textId="77777777" w:rsidR="002A7CF9" w:rsidRDefault="002A7CF9"/>
    <w:p w14:paraId="0D1C0636" w14:textId="77777777" w:rsidR="002A7CF9" w:rsidRPr="00285CB9" w:rsidRDefault="002A7CF9">
      <w:pPr>
        <w:jc w:val="center"/>
        <w:rPr>
          <w:b/>
          <w:i/>
          <w:color w:val="1F497D" w:themeColor="text2"/>
        </w:rPr>
      </w:pPr>
      <w:r w:rsidRPr="00285CB9">
        <w:rPr>
          <w:b/>
          <w:i/>
          <w:color w:val="1F497D" w:themeColor="text2"/>
        </w:rPr>
        <w:t>(</w:t>
      </w:r>
      <w:r w:rsidR="00285CB9" w:rsidRPr="00285CB9">
        <w:rPr>
          <w:b/>
          <w:i/>
          <w:color w:val="1F497D" w:themeColor="text2"/>
        </w:rPr>
        <w:t xml:space="preserve">Note to Client: </w:t>
      </w:r>
      <w:r w:rsidRPr="00285CB9">
        <w:rPr>
          <w:b/>
          <w:i/>
          <w:color w:val="1F497D" w:themeColor="text2"/>
        </w:rPr>
        <w:t xml:space="preserve">Text in brackets [ ] is optional; all notes should be deleted in </w:t>
      </w:r>
      <w:r w:rsidR="00760DA6" w:rsidRPr="00285CB9">
        <w:rPr>
          <w:b/>
          <w:i/>
          <w:color w:val="1F497D" w:themeColor="text2"/>
        </w:rPr>
        <w:t xml:space="preserve">the </w:t>
      </w:r>
      <w:r w:rsidRPr="00285CB9">
        <w:rPr>
          <w:b/>
          <w:i/>
          <w:color w:val="1F497D" w:themeColor="text2"/>
        </w:rPr>
        <w:t>final text)</w:t>
      </w:r>
    </w:p>
    <w:p w14:paraId="072704A3" w14:textId="77777777" w:rsidR="002A7CF9" w:rsidRDefault="002A7CF9"/>
    <w:p w14:paraId="60988BE1" w14:textId="77777777" w:rsidR="002A7CF9" w:rsidRDefault="002A7CF9" w:rsidP="00274CFB">
      <w:pPr>
        <w:jc w:val="both"/>
      </w:pPr>
      <w:r>
        <w:t xml:space="preserve">This CONTRACT (hereinafter called the “Contract”) is made the </w:t>
      </w:r>
      <w:r w:rsidRPr="00C75424">
        <w:rPr>
          <w:b/>
          <w:i/>
          <w:color w:val="365F91" w:themeColor="accent1" w:themeShade="BF"/>
        </w:rPr>
        <w:t>[</w:t>
      </w:r>
      <w:r w:rsidR="004E3629" w:rsidRPr="00C75424">
        <w:rPr>
          <w:b/>
          <w:i/>
          <w:color w:val="365F91" w:themeColor="accent1" w:themeShade="BF"/>
        </w:rPr>
        <w:t>number</w:t>
      </w:r>
      <w:r w:rsidRPr="00C75424">
        <w:rPr>
          <w:b/>
          <w:i/>
          <w:color w:val="365F91" w:themeColor="accent1" w:themeShade="BF"/>
        </w:rPr>
        <w:t>]</w:t>
      </w:r>
      <w:r w:rsidRPr="00C75424">
        <w:rPr>
          <w:b/>
          <w:color w:val="365F91" w:themeColor="accent1" w:themeShade="BF"/>
        </w:rPr>
        <w:t xml:space="preserve"> </w:t>
      </w:r>
      <w:r>
        <w:t xml:space="preserve">day of the month of </w:t>
      </w:r>
      <w:r w:rsidRPr="00C75424">
        <w:rPr>
          <w:b/>
          <w:i/>
          <w:color w:val="365F91" w:themeColor="accent1" w:themeShade="BF"/>
        </w:rPr>
        <w:t>[month], [year]</w:t>
      </w:r>
      <w:r>
        <w:t xml:space="preserve">, between, on the one hand, </w:t>
      </w:r>
      <w:r w:rsidRPr="00C75424">
        <w:rPr>
          <w:b/>
          <w:i/>
          <w:color w:val="365F91" w:themeColor="accent1" w:themeShade="BF"/>
        </w:rPr>
        <w:t xml:space="preserve">[name of </w:t>
      </w:r>
      <w:r w:rsidR="00B35BFF" w:rsidRPr="00C75424">
        <w:rPr>
          <w:b/>
          <w:i/>
          <w:color w:val="365F91" w:themeColor="accent1" w:themeShade="BF"/>
        </w:rPr>
        <w:t>C</w:t>
      </w:r>
      <w:r w:rsidRPr="00C75424">
        <w:rPr>
          <w:b/>
          <w:i/>
          <w:color w:val="365F91" w:themeColor="accent1" w:themeShade="BF"/>
        </w:rPr>
        <w:t>lient</w:t>
      </w:r>
      <w:r w:rsidR="00640B11" w:rsidRPr="00C75424">
        <w:rPr>
          <w:b/>
          <w:i/>
          <w:color w:val="365F91" w:themeColor="accent1" w:themeShade="BF"/>
        </w:rPr>
        <w:t xml:space="preserve"> or </w:t>
      </w:r>
      <w:r w:rsidR="005D25C5" w:rsidRPr="00C75424">
        <w:rPr>
          <w:b/>
          <w:i/>
          <w:color w:val="365F91" w:themeColor="accent1" w:themeShade="BF"/>
        </w:rPr>
        <w:t>Recipient</w:t>
      </w:r>
      <w:r w:rsidRPr="00C75424">
        <w:rPr>
          <w:b/>
          <w:i/>
          <w:color w:val="365F91" w:themeColor="accent1" w:themeShade="BF"/>
        </w:rPr>
        <w:t>]</w:t>
      </w:r>
      <w:r w:rsidRPr="00C75424">
        <w:rPr>
          <w:color w:val="365F91" w:themeColor="accent1" w:themeShade="BF"/>
        </w:rPr>
        <w:t xml:space="preserve"> </w:t>
      </w:r>
      <w:r>
        <w:t xml:space="preserve">(hereinafter called the “Client”) and, on the other hand, </w:t>
      </w:r>
      <w:r w:rsidRPr="00C75424">
        <w:rPr>
          <w:b/>
          <w:i/>
          <w:color w:val="365F91" w:themeColor="accent1" w:themeShade="BF"/>
        </w:rPr>
        <w:t xml:space="preserve">[name of </w:t>
      </w:r>
      <w:r w:rsidRPr="00C75424">
        <w:rPr>
          <w:b/>
          <w:i/>
          <w:iCs/>
          <w:color w:val="365F91" w:themeColor="accent1" w:themeShade="BF"/>
        </w:rPr>
        <w:t>Consultant</w:t>
      </w:r>
      <w:r w:rsidRPr="00C75424">
        <w:rPr>
          <w:b/>
          <w:i/>
          <w:color w:val="365F91" w:themeColor="accent1" w:themeShade="BF"/>
        </w:rPr>
        <w:t>]</w:t>
      </w:r>
      <w:r>
        <w:t xml:space="preserve"> (hereinafter called the “Consultant”).</w:t>
      </w:r>
    </w:p>
    <w:p w14:paraId="573B185E" w14:textId="77777777" w:rsidR="002A7CF9" w:rsidRDefault="002A7CF9" w:rsidP="00274CFB">
      <w:pPr>
        <w:jc w:val="both"/>
      </w:pPr>
    </w:p>
    <w:p w14:paraId="1122C1FE" w14:textId="77777777" w:rsidR="002A7CF9" w:rsidRPr="00760DA6" w:rsidRDefault="002A7CF9" w:rsidP="00274CFB">
      <w:pPr>
        <w:jc w:val="both"/>
      </w:pPr>
      <w:r w:rsidRPr="00C75424">
        <w:rPr>
          <w:b/>
          <w:color w:val="000000" w:themeColor="text1"/>
        </w:rPr>
        <w:t>[</w:t>
      </w:r>
      <w:r w:rsidRPr="00C75424">
        <w:rPr>
          <w:b/>
          <w:i/>
          <w:color w:val="365F91" w:themeColor="accent1" w:themeShade="BF"/>
        </w:rPr>
        <w:t xml:space="preserve">Note: If the </w:t>
      </w:r>
      <w:r w:rsidRPr="00C75424">
        <w:rPr>
          <w:b/>
          <w:i/>
          <w:iCs/>
          <w:color w:val="365F91" w:themeColor="accent1" w:themeShade="BF"/>
        </w:rPr>
        <w:t>Consultant</w:t>
      </w:r>
      <w:r w:rsidRPr="00C75424">
        <w:rPr>
          <w:b/>
          <w:i/>
          <w:color w:val="365F91" w:themeColor="accent1" w:themeShade="BF"/>
        </w:rPr>
        <w:t xml:space="preserve"> consist of more than one entity, the above should be partially amended to read as follows:</w:t>
      </w:r>
      <w:r w:rsidRPr="00B35BFF">
        <w:t xml:space="preserve"> “…(</w:t>
      </w:r>
      <w:r>
        <w:t xml:space="preserve">hereinafter called the “Client”) and, on the other hand, a </w:t>
      </w:r>
      <w:r w:rsidR="00B35BFF" w:rsidRPr="00760DA6">
        <w:t>Joint V</w:t>
      </w:r>
      <w:r w:rsidRPr="00760DA6">
        <w:t>enture</w:t>
      </w:r>
      <w:r w:rsidR="00DA0761" w:rsidRPr="00760DA6">
        <w:rPr>
          <w:bCs/>
          <w:spacing w:val="-2"/>
          <w:lang w:val="en-GB"/>
        </w:rPr>
        <w:t xml:space="preserve"> (name of </w:t>
      </w:r>
      <w:r w:rsidR="00760DA6" w:rsidRPr="00760DA6">
        <w:rPr>
          <w:bCs/>
          <w:spacing w:val="-2"/>
          <w:lang w:val="en-GB"/>
        </w:rPr>
        <w:t xml:space="preserve">the </w:t>
      </w:r>
      <w:r w:rsidR="00DA0761" w:rsidRPr="00760DA6">
        <w:rPr>
          <w:bCs/>
          <w:spacing w:val="-2"/>
          <w:lang w:val="en-GB"/>
        </w:rPr>
        <w:t>JV)</w:t>
      </w:r>
      <w:r w:rsidRPr="00760DA6">
        <w:t xml:space="preserve"> consisting of the following entities, each </w:t>
      </w:r>
      <w:r w:rsidR="00DA0761" w:rsidRPr="00760DA6">
        <w:t xml:space="preserve">member </w:t>
      </w:r>
      <w:r w:rsidRPr="00760DA6">
        <w:t xml:space="preserve">of which will be jointly and severally liable to the Client for all the Consultant’s obligations under this Contract, namely, </w:t>
      </w:r>
      <w:r w:rsidRPr="00C75424">
        <w:rPr>
          <w:b/>
          <w:i/>
          <w:color w:val="365F91" w:themeColor="accent1" w:themeShade="BF"/>
        </w:rPr>
        <w:t xml:space="preserve">[name of </w:t>
      </w:r>
      <w:r w:rsidR="00DA0761" w:rsidRPr="00C75424">
        <w:rPr>
          <w:b/>
          <w:i/>
          <w:iCs/>
          <w:color w:val="365F91" w:themeColor="accent1" w:themeShade="BF"/>
        </w:rPr>
        <w:t>member</w:t>
      </w:r>
      <w:r w:rsidRPr="00C75424">
        <w:rPr>
          <w:b/>
          <w:i/>
          <w:color w:val="365F91" w:themeColor="accent1" w:themeShade="BF"/>
        </w:rPr>
        <w:t>]</w:t>
      </w:r>
      <w:r w:rsidRPr="00C75424">
        <w:rPr>
          <w:color w:val="365F91" w:themeColor="accent1" w:themeShade="BF"/>
        </w:rPr>
        <w:t xml:space="preserve"> </w:t>
      </w:r>
      <w:r w:rsidRPr="00760DA6">
        <w:t xml:space="preserve">and </w:t>
      </w:r>
      <w:r w:rsidRPr="00C75424">
        <w:rPr>
          <w:b/>
          <w:i/>
          <w:color w:val="365F91" w:themeColor="accent1" w:themeShade="BF"/>
        </w:rPr>
        <w:t xml:space="preserve">[name of </w:t>
      </w:r>
      <w:r w:rsidR="00DA0761" w:rsidRPr="00C75424">
        <w:rPr>
          <w:b/>
          <w:i/>
          <w:iCs/>
          <w:color w:val="365F91" w:themeColor="accent1" w:themeShade="BF"/>
        </w:rPr>
        <w:t>member</w:t>
      </w:r>
      <w:r w:rsidRPr="00C75424">
        <w:rPr>
          <w:b/>
          <w:i/>
          <w:color w:val="365F91" w:themeColor="accent1" w:themeShade="BF"/>
        </w:rPr>
        <w:t>]</w:t>
      </w:r>
      <w:r w:rsidRPr="00C75424">
        <w:rPr>
          <w:color w:val="365F91" w:themeColor="accent1" w:themeShade="BF"/>
        </w:rPr>
        <w:t xml:space="preserve"> </w:t>
      </w:r>
      <w:r w:rsidRPr="00760DA6">
        <w:t>(hereinafter called the “Consultant”).]</w:t>
      </w:r>
    </w:p>
    <w:p w14:paraId="7D78D9B4" w14:textId="77777777" w:rsidR="002A7CF9" w:rsidRPr="00760DA6" w:rsidRDefault="002A7CF9">
      <w:pPr>
        <w:jc w:val="both"/>
      </w:pPr>
    </w:p>
    <w:p w14:paraId="2044C395" w14:textId="77777777" w:rsidR="002A7CF9" w:rsidRDefault="002A7CF9">
      <w:pPr>
        <w:jc w:val="both"/>
      </w:pPr>
      <w:r>
        <w:t>WHEREAS</w:t>
      </w:r>
    </w:p>
    <w:p w14:paraId="090FE1E8" w14:textId="77777777" w:rsidR="002A7CF9" w:rsidRDefault="002A7CF9">
      <w:pPr>
        <w:ind w:left="1440" w:hanging="720"/>
        <w:jc w:val="both"/>
      </w:pPr>
    </w:p>
    <w:p w14:paraId="415A2C4A" w14:textId="5F6CB077" w:rsidR="002A7CF9" w:rsidRDefault="00D52513" w:rsidP="0010037C">
      <w:pPr>
        <w:pStyle w:val="ListParagraph"/>
        <w:numPr>
          <w:ilvl w:val="0"/>
          <w:numId w:val="18"/>
        </w:numPr>
        <w:ind w:hanging="720"/>
        <w:jc w:val="both"/>
      </w:pPr>
      <w:r>
        <w:t>T</w:t>
      </w:r>
      <w:r w:rsidR="002A7CF9">
        <w:t>he Client has requested the Consultant to provide certain consulting services as defined in this Contract (hereinafter called the “Services”)</w:t>
      </w:r>
      <w:r>
        <w:t>.</w:t>
      </w:r>
    </w:p>
    <w:p w14:paraId="3B61F6C3" w14:textId="77777777" w:rsidR="002A7CF9" w:rsidRDefault="002A7CF9" w:rsidP="00E943B0">
      <w:pPr>
        <w:ind w:left="900" w:hanging="720"/>
        <w:jc w:val="both"/>
      </w:pPr>
    </w:p>
    <w:p w14:paraId="3844758D" w14:textId="7D754735" w:rsidR="002A7CF9" w:rsidRDefault="00D52513" w:rsidP="0010037C">
      <w:pPr>
        <w:pStyle w:val="ListParagraph"/>
        <w:numPr>
          <w:ilvl w:val="0"/>
          <w:numId w:val="18"/>
        </w:numPr>
        <w:ind w:hanging="720"/>
        <w:jc w:val="both"/>
      </w:pPr>
      <w:r>
        <w:t>T</w:t>
      </w:r>
      <w:r w:rsidR="002A7CF9">
        <w:t xml:space="preserve">he Consultant, having represented to the Client that </w:t>
      </w:r>
      <w:r w:rsidR="004E3629">
        <w:t>it</w:t>
      </w:r>
      <w:r w:rsidR="00380339">
        <w:t xml:space="preserve"> </w:t>
      </w:r>
      <w:r w:rsidR="002A7CF9">
        <w:t>has the required professional skills</w:t>
      </w:r>
      <w:r w:rsidR="002A7CF9" w:rsidRPr="00380339">
        <w:t xml:space="preserve">, </w:t>
      </w:r>
      <w:r w:rsidR="00B35BFF" w:rsidRPr="00380339">
        <w:t>e</w:t>
      </w:r>
      <w:r w:rsidR="005D1A99" w:rsidRPr="00380339">
        <w:t>xpert</w:t>
      </w:r>
      <w:r w:rsidR="00DA0761" w:rsidRPr="00380339">
        <w:t>ise</w:t>
      </w:r>
      <w:r w:rsidR="002A7CF9">
        <w:t xml:space="preserve"> and technical resources, has agreed to provide the Services on the terms and conditions set forth in this Contract</w:t>
      </w:r>
      <w:r>
        <w:t>.</w:t>
      </w:r>
    </w:p>
    <w:p w14:paraId="044EF031" w14:textId="77777777" w:rsidR="00D52513" w:rsidRDefault="00D52513" w:rsidP="00D52513">
      <w:pPr>
        <w:pStyle w:val="ListParagraph"/>
      </w:pPr>
    </w:p>
    <w:p w14:paraId="000D804A" w14:textId="5C943216" w:rsidR="009B7CE6" w:rsidRDefault="00D52513" w:rsidP="0010037C">
      <w:pPr>
        <w:pStyle w:val="ListParagraph"/>
        <w:numPr>
          <w:ilvl w:val="0"/>
          <w:numId w:val="18"/>
        </w:numPr>
        <w:ind w:hanging="720"/>
        <w:jc w:val="both"/>
      </w:pPr>
      <w:r>
        <w:t>T</w:t>
      </w:r>
      <w:r w:rsidR="002A7CF9">
        <w:t xml:space="preserve">he Client has received </w:t>
      </w:r>
      <w:r w:rsidR="002A7CF9" w:rsidRPr="004C58E7">
        <w:rPr>
          <w:i/>
        </w:rPr>
        <w:t>[</w:t>
      </w:r>
      <w:r w:rsidR="002A7CF9" w:rsidRPr="004C58E7">
        <w:rPr>
          <w:b/>
          <w:i/>
          <w:color w:val="365F91" w:themeColor="accent1" w:themeShade="BF"/>
        </w:rPr>
        <w:t>or has applied for</w:t>
      </w:r>
      <w:r w:rsidR="002A7CF9" w:rsidRPr="004C58E7">
        <w:rPr>
          <w:i/>
        </w:rPr>
        <w:t>]</w:t>
      </w:r>
      <w:r w:rsidR="002A7CF9">
        <w:t xml:space="preserve"> </w:t>
      </w:r>
      <w:r w:rsidR="00285CB9">
        <w:t xml:space="preserve">financing </w:t>
      </w:r>
      <w:r w:rsidR="002A7CF9">
        <w:t>from the</w:t>
      </w:r>
      <w:r w:rsidR="008C502D">
        <w:t xml:space="preserve"> </w:t>
      </w:r>
      <w:r w:rsidR="00285CB9">
        <w:t>Caribbean Development Bank (</w:t>
      </w:r>
      <w:r w:rsidR="00285CB9" w:rsidRPr="00104A4D">
        <w:t xml:space="preserve">hereinafter called </w:t>
      </w:r>
      <w:r w:rsidR="00985FAC">
        <w:t>CDB or “</w:t>
      </w:r>
      <w:r w:rsidR="00285CB9" w:rsidRPr="00104A4D">
        <w:t xml:space="preserve">the </w:t>
      </w:r>
      <w:r w:rsidR="00285CB9">
        <w:t>Bank”)</w:t>
      </w:r>
      <w:r w:rsidR="008C502D" w:rsidRPr="00D52513">
        <w:rPr>
          <w:i/>
        </w:rPr>
        <w:t xml:space="preserve"> </w:t>
      </w:r>
      <w:r w:rsidR="00FE60A8">
        <w:t>toward</w:t>
      </w:r>
      <w:r w:rsidR="002A7CF9">
        <w:t xml:space="preserve"> the cost of the Services and intends to apply a portion of the proceeds of this </w:t>
      </w:r>
      <w:r w:rsidR="00285CB9">
        <w:t>financing</w:t>
      </w:r>
      <w:r w:rsidR="002A7CF9">
        <w:t xml:space="preserve"> to eligible payments under this Contract, it being understood </w:t>
      </w:r>
      <w:r w:rsidR="00FE60A8">
        <w:t>that (i)</w:t>
      </w:r>
      <w:r w:rsidR="002A7CF9">
        <w:t xml:space="preserve"> payments by the Bank</w:t>
      </w:r>
      <w:r w:rsidR="00380339">
        <w:t xml:space="preserve"> </w:t>
      </w:r>
      <w:r w:rsidR="002A7CF9">
        <w:t xml:space="preserve">will be </w:t>
      </w:r>
      <w:r w:rsidR="00FE60A8">
        <w:t xml:space="preserve">made only at the request of the </w:t>
      </w:r>
      <w:r w:rsidR="002A7CF9">
        <w:t>Client and upon approval by the B</w:t>
      </w:r>
      <w:r w:rsidR="00380339">
        <w:t>ank</w:t>
      </w:r>
      <w:r w:rsidR="00FE60A8">
        <w:t>;</w:t>
      </w:r>
      <w:r w:rsidR="002A7CF9">
        <w:t xml:space="preserve"> (ii) such payments will be subject, in all respects, to the terms and conditions of the </w:t>
      </w:r>
      <w:r w:rsidR="00BE4F0E">
        <w:t>Financing A</w:t>
      </w:r>
      <w:r w:rsidR="00BE4F0E" w:rsidRPr="00274CFB">
        <w:t>greement</w:t>
      </w:r>
      <w:r w:rsidR="002A7CF9" w:rsidRPr="00274CFB">
        <w:t>,</w:t>
      </w:r>
      <w:r w:rsidR="00FE60A8" w:rsidRPr="00274CFB">
        <w:t xml:space="preserve"> including prohibitions of withdrawal from the </w:t>
      </w:r>
      <w:r w:rsidR="0043409D">
        <w:t>financing</w:t>
      </w:r>
      <w:r w:rsidR="00FE60A8" w:rsidRPr="00274CFB">
        <w:t xml:space="preserve"> 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w:t>
      </w:r>
      <w:r w:rsidR="002A7CF9" w:rsidRPr="00274CFB">
        <w:t xml:space="preserve">no party other than the Client shall derive any rights from the </w:t>
      </w:r>
      <w:r w:rsidR="00972E99">
        <w:t>F</w:t>
      </w:r>
      <w:r w:rsidR="0043409D">
        <w:t>inancing</w:t>
      </w:r>
      <w:r w:rsidR="00FE60A8" w:rsidRPr="00274CFB">
        <w:t xml:space="preserve"> </w:t>
      </w:r>
      <w:r w:rsidR="00972E99">
        <w:t>A</w:t>
      </w:r>
      <w:r w:rsidR="002A7CF9" w:rsidRPr="00274CFB">
        <w:t>greeme</w:t>
      </w:r>
      <w:r w:rsidR="00FE60A8" w:rsidRPr="00274CFB">
        <w:t xml:space="preserve">nt </w:t>
      </w:r>
      <w:r w:rsidR="002A7CF9" w:rsidRPr="00274CFB">
        <w:t>or have any claim to the proceeds</w:t>
      </w:r>
      <w:r w:rsidR="0043409D">
        <w:t xml:space="preserve"> of the financing</w:t>
      </w:r>
      <w:r>
        <w:t>.</w:t>
      </w:r>
    </w:p>
    <w:p w14:paraId="6CA7D814" w14:textId="7E1958BE" w:rsidR="00135237" w:rsidRDefault="00135237" w:rsidP="009B7CE6">
      <w:pPr>
        <w:ind w:left="900" w:hanging="540"/>
        <w:jc w:val="both"/>
      </w:pPr>
    </w:p>
    <w:p w14:paraId="1129EC7A" w14:textId="77777777" w:rsidR="00135237" w:rsidRDefault="00135237" w:rsidP="00135237">
      <w:pPr>
        <w:ind w:left="-90" w:firstLine="90"/>
        <w:jc w:val="both"/>
        <w:rPr>
          <w:lang w:val="en-GB" w:eastAsia="it-IT"/>
        </w:rPr>
      </w:pPr>
      <w:r>
        <w:rPr>
          <w:lang w:val="en-GB" w:eastAsia="it-IT"/>
        </w:rPr>
        <w:t>NOW THEREFORE the parties hereto hereby agree as follows:</w:t>
      </w:r>
    </w:p>
    <w:p w14:paraId="1061C609" w14:textId="77777777" w:rsidR="00135237" w:rsidRDefault="00135237" w:rsidP="00135237">
      <w:pPr>
        <w:keepNext/>
        <w:jc w:val="both"/>
      </w:pPr>
    </w:p>
    <w:p w14:paraId="11F70636" w14:textId="403F24F4" w:rsidR="00135237" w:rsidRDefault="00135237" w:rsidP="00135237">
      <w:pPr>
        <w:keepNext/>
        <w:jc w:val="both"/>
      </w:pPr>
      <w:r>
        <w:t>1.</w:t>
      </w:r>
      <w:r>
        <w:tab/>
        <w:t>The following documents attached hereto shall be deemed to form an integral part of this Contract:</w:t>
      </w:r>
    </w:p>
    <w:p w14:paraId="51797FE7" w14:textId="345DE714" w:rsidR="00D52513" w:rsidRDefault="00D52513" w:rsidP="00135237">
      <w:pPr>
        <w:keepNext/>
        <w:jc w:val="both"/>
      </w:pPr>
    </w:p>
    <w:p w14:paraId="1176C3CF" w14:textId="251FEB91" w:rsidR="00D52513" w:rsidRDefault="00D52513" w:rsidP="00AF026B">
      <w:pPr>
        <w:pStyle w:val="ListParagraph"/>
        <w:keepNext/>
        <w:numPr>
          <w:ilvl w:val="0"/>
          <w:numId w:val="15"/>
        </w:numPr>
        <w:ind w:left="1440" w:hanging="720"/>
        <w:jc w:val="both"/>
      </w:pPr>
      <w:r>
        <w:t>The General Conditions of Contract.</w:t>
      </w:r>
    </w:p>
    <w:p w14:paraId="59761E43" w14:textId="2373E4EE" w:rsidR="00D52513" w:rsidRDefault="00D52513" w:rsidP="00135237">
      <w:pPr>
        <w:keepNext/>
        <w:jc w:val="both"/>
      </w:pPr>
    </w:p>
    <w:p w14:paraId="57780DC6" w14:textId="77777777" w:rsidR="005426A1" w:rsidRDefault="005426A1" w:rsidP="00135237">
      <w:pPr>
        <w:keepNext/>
        <w:ind w:left="720" w:hanging="720"/>
        <w:jc w:val="both"/>
        <w:sectPr w:rsidR="005426A1" w:rsidSect="008450E1">
          <w:headerReference w:type="first" r:id="rId18"/>
          <w:footerReference w:type="first" r:id="rId19"/>
          <w:type w:val="oddPage"/>
          <w:pgSz w:w="12242" w:h="15842" w:code="1"/>
          <w:pgMar w:top="1350" w:right="1440" w:bottom="1440" w:left="1440" w:header="720" w:footer="720" w:gutter="0"/>
          <w:paperSrc w:first="15" w:other="15"/>
          <w:pgNumType w:start="1"/>
          <w:cols w:space="708"/>
          <w:titlePg/>
          <w:docGrid w:linePitch="360"/>
        </w:sectPr>
      </w:pPr>
    </w:p>
    <w:p w14:paraId="701BDAD1" w14:textId="431F95E4" w:rsidR="002A7CF9" w:rsidRDefault="002A7CF9" w:rsidP="00AF026B">
      <w:pPr>
        <w:pStyle w:val="ListParagraph"/>
        <w:numPr>
          <w:ilvl w:val="0"/>
          <w:numId w:val="15"/>
        </w:numPr>
        <w:ind w:left="1440" w:hanging="720"/>
        <w:jc w:val="both"/>
      </w:pPr>
      <w:r>
        <w:lastRenderedPageBreak/>
        <w:t>The</w:t>
      </w:r>
      <w:r w:rsidR="00D52513">
        <w:t xml:space="preserve"> Special Conditions of Contract</w:t>
      </w:r>
      <w:r w:rsidR="00C36ACD">
        <w:t xml:space="preserve">, </w:t>
      </w:r>
      <w:r w:rsidR="00C36ACD" w:rsidRPr="00C36ACD">
        <w:t>(including Attachment 1 “Prohibited Practices and Other Integrity Related Matters)</w:t>
      </w:r>
      <w:r w:rsidR="00D52513">
        <w:t>.</w:t>
      </w:r>
    </w:p>
    <w:p w14:paraId="3BFF83E5" w14:textId="77777777" w:rsidR="00135237" w:rsidRDefault="00135237" w:rsidP="00AF026B">
      <w:pPr>
        <w:pStyle w:val="ListParagraph"/>
        <w:ind w:left="1440" w:hanging="720"/>
      </w:pPr>
    </w:p>
    <w:p w14:paraId="77A68207" w14:textId="366AEAA9" w:rsidR="002A7CF9" w:rsidRDefault="002A7CF9" w:rsidP="00AF026B">
      <w:pPr>
        <w:pStyle w:val="ListParagraph"/>
        <w:numPr>
          <w:ilvl w:val="0"/>
          <w:numId w:val="15"/>
        </w:numPr>
        <w:ind w:left="1440" w:hanging="720"/>
        <w:jc w:val="both"/>
      </w:pPr>
      <w:r>
        <w:t>Appendices:</w:t>
      </w:r>
    </w:p>
    <w:p w14:paraId="49D73B5B" w14:textId="77777777" w:rsidR="002A7CF9" w:rsidRDefault="002A7CF9">
      <w:pPr>
        <w:keepNext/>
        <w:tabs>
          <w:tab w:val="left" w:pos="7650"/>
          <w:tab w:val="left" w:pos="8010"/>
        </w:tabs>
        <w:ind w:left="1440"/>
        <w:jc w:val="both"/>
      </w:pPr>
    </w:p>
    <w:p w14:paraId="610CF2CA" w14:textId="3F45FED6" w:rsidR="002A7CF9" w:rsidRDefault="002A7CF9" w:rsidP="00AF026B">
      <w:pPr>
        <w:tabs>
          <w:tab w:val="left" w:pos="1440"/>
          <w:tab w:val="left" w:pos="2700"/>
          <w:tab w:val="left" w:pos="7650"/>
          <w:tab w:val="left" w:pos="8010"/>
        </w:tabs>
        <w:ind w:left="1440"/>
        <w:jc w:val="both"/>
      </w:pPr>
      <w:r>
        <w:t>Appendix A:</w:t>
      </w:r>
      <w:r>
        <w:tab/>
      </w:r>
      <w:r w:rsidR="001721D4">
        <w:t>Terms of Reference</w:t>
      </w:r>
    </w:p>
    <w:p w14:paraId="48CB1C54" w14:textId="7B4E2C68" w:rsidR="002A7CF9" w:rsidRPr="00AB6B89" w:rsidRDefault="002A7CF9" w:rsidP="00AF026B">
      <w:pPr>
        <w:tabs>
          <w:tab w:val="left" w:pos="1440"/>
          <w:tab w:val="left" w:pos="2700"/>
          <w:tab w:val="left" w:pos="7650"/>
          <w:tab w:val="left" w:pos="8010"/>
        </w:tabs>
        <w:ind w:left="1440"/>
        <w:jc w:val="both"/>
      </w:pPr>
      <w:r w:rsidRPr="00AB6B89">
        <w:t xml:space="preserve">Appendix </w:t>
      </w:r>
      <w:r w:rsidR="00AB6B89" w:rsidRPr="00AB6B89">
        <w:t>B</w:t>
      </w:r>
      <w:r w:rsidRPr="00AB6B89">
        <w:t>:</w:t>
      </w:r>
      <w:r w:rsidRPr="00AB6B89">
        <w:tab/>
      </w:r>
      <w:r w:rsidR="00AB6B89">
        <w:t xml:space="preserve">Key </w:t>
      </w:r>
      <w:r w:rsidR="005D1A99" w:rsidRPr="00AB6B89">
        <w:t>Experts</w:t>
      </w:r>
    </w:p>
    <w:p w14:paraId="330AA067" w14:textId="010A9BBA" w:rsidR="002A7CF9" w:rsidRPr="00AB6B89" w:rsidRDefault="002A7CF9" w:rsidP="00AF026B">
      <w:pPr>
        <w:tabs>
          <w:tab w:val="left" w:pos="1440"/>
          <w:tab w:val="left" w:pos="2700"/>
          <w:tab w:val="left" w:pos="7650"/>
          <w:tab w:val="left" w:pos="8010"/>
        </w:tabs>
        <w:ind w:left="1440"/>
        <w:jc w:val="both"/>
      </w:pPr>
      <w:r w:rsidRPr="00AB6B89">
        <w:t xml:space="preserve">Appendix </w:t>
      </w:r>
      <w:r w:rsidR="00AB6B89" w:rsidRPr="00AB6B89">
        <w:t>C</w:t>
      </w:r>
      <w:r w:rsidRPr="00AB6B89">
        <w:t>:</w:t>
      </w:r>
      <w:r w:rsidRPr="00AB6B89">
        <w:tab/>
      </w:r>
      <w:r w:rsidR="00E40240">
        <w:t>Breakdown of Contract Price</w:t>
      </w:r>
    </w:p>
    <w:p w14:paraId="39B859BF" w14:textId="0F04F17C" w:rsidR="009D19C7" w:rsidRDefault="00AB6B89" w:rsidP="00AF026B">
      <w:pPr>
        <w:tabs>
          <w:tab w:val="left" w:pos="1440"/>
          <w:tab w:val="left" w:pos="2700"/>
          <w:tab w:val="left" w:pos="7650"/>
          <w:tab w:val="left" w:pos="8010"/>
        </w:tabs>
        <w:ind w:left="1440"/>
        <w:jc w:val="both"/>
      </w:pPr>
      <w:r>
        <w:t xml:space="preserve">Appendix </w:t>
      </w:r>
      <w:r w:rsidR="00E40240">
        <w:t>D</w:t>
      </w:r>
      <w:r>
        <w:t>:</w:t>
      </w:r>
      <w:r>
        <w:tab/>
      </w:r>
      <w:r w:rsidR="00AF026B">
        <w:t xml:space="preserve"> </w:t>
      </w:r>
      <w:r>
        <w:t>Form of Advance Payments Guarantee</w:t>
      </w:r>
    </w:p>
    <w:p w14:paraId="3782B7C8" w14:textId="5B2A2546" w:rsidR="00BB75CD" w:rsidRDefault="00564B65" w:rsidP="00AF026B">
      <w:pPr>
        <w:tabs>
          <w:tab w:val="left" w:pos="1440"/>
          <w:tab w:val="left" w:pos="2700"/>
          <w:tab w:val="left" w:pos="7650"/>
          <w:tab w:val="left" w:pos="8010"/>
        </w:tabs>
        <w:ind w:left="1440"/>
        <w:jc w:val="both"/>
      </w:pPr>
      <w:r>
        <w:t xml:space="preserve">Appendix E: </w:t>
      </w:r>
      <w:r w:rsidRPr="004D7901">
        <w:t>Code of Conduct (E</w:t>
      </w:r>
      <w:r>
        <w:t xml:space="preserve">nvironmental, </w:t>
      </w:r>
      <w:r w:rsidRPr="004D7901">
        <w:t>S</w:t>
      </w:r>
      <w:r>
        <w:t xml:space="preserve">ocial and </w:t>
      </w:r>
      <w:r w:rsidRPr="004D7901">
        <w:t>H</w:t>
      </w:r>
      <w:r>
        <w:t xml:space="preserve">ealth and </w:t>
      </w:r>
      <w:r w:rsidRPr="004D7901">
        <w:t>S</w:t>
      </w:r>
      <w:r>
        <w:t>afety</w:t>
      </w:r>
      <w:r w:rsidRPr="004D7901">
        <w:t xml:space="preserve">) </w:t>
      </w:r>
    </w:p>
    <w:p w14:paraId="778C141B" w14:textId="6F3AA2C1" w:rsidR="00564B65" w:rsidRPr="00BB75CD" w:rsidRDefault="00564B65" w:rsidP="00AF026B">
      <w:pPr>
        <w:tabs>
          <w:tab w:val="left" w:pos="2700"/>
          <w:tab w:val="left" w:pos="7650"/>
          <w:tab w:val="left" w:pos="8010"/>
        </w:tabs>
        <w:ind w:left="1440"/>
        <w:jc w:val="both"/>
        <w:rPr>
          <w:b/>
          <w:i/>
          <w:color w:val="365F91" w:themeColor="accent1" w:themeShade="BF"/>
        </w:rPr>
      </w:pPr>
      <w:r w:rsidRPr="00BB75CD">
        <w:rPr>
          <w:b/>
          <w:i/>
          <w:color w:val="365F91" w:themeColor="accent1" w:themeShade="BF"/>
        </w:rPr>
        <w:t>[Note to Client: Appendix E to be included for supervision of civil works contracts]</w:t>
      </w:r>
    </w:p>
    <w:p w14:paraId="7057D56B" w14:textId="77777777" w:rsidR="00AB6B89" w:rsidRPr="00135237" w:rsidRDefault="00AB6B89">
      <w:pPr>
        <w:tabs>
          <w:tab w:val="left" w:pos="2700"/>
          <w:tab w:val="left" w:pos="7650"/>
          <w:tab w:val="left" w:pos="8010"/>
        </w:tabs>
        <w:ind w:left="1260"/>
        <w:jc w:val="both"/>
      </w:pPr>
    </w:p>
    <w:p w14:paraId="74A34C53" w14:textId="23546FA7" w:rsidR="00A22AE6" w:rsidRPr="00B35BFF" w:rsidRDefault="00A22AE6" w:rsidP="00A22AE6">
      <w:pPr>
        <w:ind w:left="720"/>
        <w:jc w:val="both"/>
      </w:pPr>
      <w:r w:rsidRPr="001721D4">
        <w:t>In the event of any inconsistency between the documents, the following order of precedence shall prevail: the Special Conditions of Contract</w:t>
      </w:r>
      <w:r w:rsidR="00C36ACD">
        <w:t>,</w:t>
      </w:r>
      <w:r w:rsidR="00C36ACD" w:rsidRPr="00C36ACD">
        <w:t xml:space="preserve"> including Attachment 1</w:t>
      </w:r>
      <w:r w:rsidRPr="001721D4">
        <w:t xml:space="preserve">; the General Conditions of Contract; Appendix A; </w:t>
      </w:r>
      <w:r w:rsidR="00E40240">
        <w:t xml:space="preserve">Appendix B; </w:t>
      </w:r>
      <w:r w:rsidRPr="001721D4">
        <w:t xml:space="preserve">Appendix </w:t>
      </w:r>
      <w:r w:rsidR="00FB696F">
        <w:t>C</w:t>
      </w:r>
      <w:r w:rsidRPr="001721D4">
        <w:t xml:space="preserve">; Appendix </w:t>
      </w:r>
      <w:r w:rsidR="00E40240">
        <w:t>D</w:t>
      </w:r>
      <w:r w:rsidR="00BA1C61">
        <w:t xml:space="preserve">; Appendix E </w:t>
      </w:r>
      <w:r w:rsidR="00BA1C61" w:rsidRPr="00BB75CD">
        <w:rPr>
          <w:b/>
          <w:i/>
          <w:color w:val="365F91" w:themeColor="accent1" w:themeShade="BF"/>
        </w:rPr>
        <w:t>[Note to Client: Appendix E to be included for supervision of civil works contracts]</w:t>
      </w:r>
      <w:r w:rsidRPr="001721D4">
        <w:t>. Any reference to this Contract shall include, where the context permits, a reference to its Appendices.</w:t>
      </w:r>
    </w:p>
    <w:p w14:paraId="37B40011" w14:textId="77777777" w:rsidR="00A22AE6" w:rsidRDefault="00A22AE6">
      <w:pPr>
        <w:jc w:val="both"/>
      </w:pPr>
    </w:p>
    <w:p w14:paraId="0F736605" w14:textId="77777777" w:rsidR="002A7CF9" w:rsidRDefault="002A7CF9" w:rsidP="00135237">
      <w:pPr>
        <w:jc w:val="both"/>
      </w:pPr>
      <w:r>
        <w:t>2.</w:t>
      </w:r>
      <w:r>
        <w:tab/>
        <w:t>The mutual rights and obligations of the Client and the Consultant shall be as set forth in the Contract, in particular:</w:t>
      </w:r>
    </w:p>
    <w:p w14:paraId="591D7920" w14:textId="77777777" w:rsidR="002A7CF9" w:rsidRDefault="002A7CF9">
      <w:pPr>
        <w:jc w:val="both"/>
      </w:pPr>
    </w:p>
    <w:p w14:paraId="5ABC9A03" w14:textId="3C62B1D9" w:rsidR="002A7CF9" w:rsidRDefault="002A7CF9" w:rsidP="00AF026B">
      <w:pPr>
        <w:pStyle w:val="ListParagraph"/>
        <w:numPr>
          <w:ilvl w:val="0"/>
          <w:numId w:val="16"/>
        </w:numPr>
        <w:jc w:val="both"/>
      </w:pPr>
      <w:r>
        <w:t>the Consultant shall carry out the Services in accordance with the provisions of the Contract; and</w:t>
      </w:r>
    </w:p>
    <w:p w14:paraId="6E688FD4" w14:textId="77777777" w:rsidR="00135237" w:rsidRDefault="00135237" w:rsidP="00AF026B">
      <w:pPr>
        <w:pStyle w:val="ListParagraph"/>
        <w:ind w:left="1440" w:hanging="720"/>
        <w:jc w:val="both"/>
      </w:pPr>
    </w:p>
    <w:p w14:paraId="106D59AE" w14:textId="77777777" w:rsidR="002A7CF9" w:rsidRDefault="002A7CF9" w:rsidP="00AF026B">
      <w:pPr>
        <w:ind w:left="1440" w:hanging="720"/>
        <w:jc w:val="both"/>
      </w:pPr>
      <w:r>
        <w:t>(b)</w:t>
      </w:r>
      <w:r>
        <w:tab/>
        <w:t xml:space="preserve">the Client shall make payments to the Consultant </w:t>
      </w:r>
      <w:r w:rsidR="003535F0">
        <w:t xml:space="preserve">in </w:t>
      </w:r>
      <w:r>
        <w:t>accordance with the provisions of the Contract.</w:t>
      </w:r>
    </w:p>
    <w:p w14:paraId="4E1633F7" w14:textId="77777777" w:rsidR="002A7CF9" w:rsidRDefault="002A7CF9">
      <w:pPr>
        <w:jc w:val="both"/>
      </w:pPr>
    </w:p>
    <w:p w14:paraId="210F3EA3" w14:textId="77777777" w:rsidR="002A7CF9" w:rsidRDefault="002A7CF9">
      <w:pPr>
        <w:jc w:val="both"/>
      </w:pPr>
      <w:r>
        <w:t>IN WITNESS WHEREOF, the Parties hereto have caused this Contract to be signed in their respective names as of the day and year first above written.</w:t>
      </w:r>
    </w:p>
    <w:p w14:paraId="60E2C7BB" w14:textId="77777777" w:rsidR="002A7CF9" w:rsidRDefault="002A7CF9"/>
    <w:p w14:paraId="77154CF0" w14:textId="77777777" w:rsidR="002A7CF9" w:rsidRPr="00135237" w:rsidRDefault="002A7CF9">
      <w:pPr>
        <w:rPr>
          <w:b/>
          <w:color w:val="365F91" w:themeColor="accent1" w:themeShade="BF"/>
        </w:rPr>
      </w:pPr>
      <w:r>
        <w:t xml:space="preserve">For and on behalf of </w:t>
      </w:r>
      <w:r w:rsidRPr="00135237">
        <w:rPr>
          <w:b/>
          <w:i/>
          <w:color w:val="365F91" w:themeColor="accent1" w:themeShade="BF"/>
        </w:rPr>
        <w:t>[</w:t>
      </w:r>
      <w:r w:rsidR="00274CFB" w:rsidRPr="00135237">
        <w:rPr>
          <w:b/>
          <w:i/>
          <w:color w:val="365F91" w:themeColor="accent1" w:themeShade="BF"/>
        </w:rPr>
        <w:t>N</w:t>
      </w:r>
      <w:r w:rsidRPr="00135237">
        <w:rPr>
          <w:b/>
          <w:i/>
          <w:color w:val="365F91" w:themeColor="accent1" w:themeShade="BF"/>
        </w:rPr>
        <w:t>ame of Client]</w:t>
      </w:r>
    </w:p>
    <w:p w14:paraId="073584A2" w14:textId="4FEAD059" w:rsidR="002A7CF9" w:rsidRDefault="002A7CF9"/>
    <w:p w14:paraId="7E47D60C" w14:textId="77777777" w:rsidR="00BB75CD" w:rsidRDefault="00BB75CD"/>
    <w:p w14:paraId="2B2DEEA1" w14:textId="77777777" w:rsidR="002A7CF9" w:rsidRDefault="002A7CF9">
      <w:pPr>
        <w:tabs>
          <w:tab w:val="left" w:pos="5760"/>
        </w:tabs>
      </w:pPr>
      <w:r>
        <w:rPr>
          <w:u w:val="single"/>
        </w:rPr>
        <w:tab/>
      </w:r>
    </w:p>
    <w:p w14:paraId="1C285DAC" w14:textId="34CA13E7" w:rsidR="002A7CF9" w:rsidRPr="00135237" w:rsidRDefault="002A7CF9">
      <w:pPr>
        <w:rPr>
          <w:b/>
          <w:color w:val="365F91" w:themeColor="accent1" w:themeShade="BF"/>
        </w:rPr>
      </w:pPr>
      <w:r w:rsidRPr="00135237">
        <w:rPr>
          <w:b/>
          <w:i/>
          <w:color w:val="365F91" w:themeColor="accent1" w:themeShade="BF"/>
        </w:rPr>
        <w:t>[Authori</w:t>
      </w:r>
      <w:r w:rsidR="00C40E75">
        <w:rPr>
          <w:b/>
          <w:i/>
          <w:color w:val="365F91" w:themeColor="accent1" w:themeShade="BF"/>
        </w:rPr>
        <w:t>s</w:t>
      </w:r>
      <w:r w:rsidRPr="00135237">
        <w:rPr>
          <w:b/>
          <w:i/>
          <w:color w:val="365F91" w:themeColor="accent1" w:themeShade="BF"/>
        </w:rPr>
        <w:t>ed Representative</w:t>
      </w:r>
      <w:r w:rsidR="00AA052F" w:rsidRPr="00135237">
        <w:rPr>
          <w:b/>
          <w:i/>
          <w:color w:val="365F91" w:themeColor="accent1" w:themeShade="BF"/>
        </w:rPr>
        <w:t xml:space="preserve"> of the Client – name</w:t>
      </w:r>
      <w:r w:rsidR="00B6042F" w:rsidRPr="00135237">
        <w:rPr>
          <w:b/>
          <w:i/>
          <w:color w:val="365F91" w:themeColor="accent1" w:themeShade="BF"/>
        </w:rPr>
        <w:t>, title</w:t>
      </w:r>
      <w:r w:rsidR="00AA052F" w:rsidRPr="00135237">
        <w:rPr>
          <w:b/>
          <w:i/>
          <w:color w:val="365F91" w:themeColor="accent1" w:themeShade="BF"/>
        </w:rPr>
        <w:t xml:space="preserve"> and signature</w:t>
      </w:r>
      <w:r w:rsidRPr="00135237">
        <w:rPr>
          <w:b/>
          <w:i/>
          <w:color w:val="365F91" w:themeColor="accent1" w:themeShade="BF"/>
        </w:rPr>
        <w:t>]</w:t>
      </w:r>
    </w:p>
    <w:p w14:paraId="539E5864" w14:textId="77777777" w:rsidR="002A7CF9" w:rsidRDefault="002A7CF9">
      <w:pPr>
        <w:pStyle w:val="BankNormal"/>
        <w:spacing w:after="0"/>
        <w:rPr>
          <w:szCs w:val="24"/>
          <w:lang w:val="en-GB" w:eastAsia="it-IT"/>
        </w:rPr>
      </w:pPr>
    </w:p>
    <w:p w14:paraId="7CB1C40C" w14:textId="77777777" w:rsidR="002A7CF9" w:rsidRPr="00135237" w:rsidRDefault="002A7CF9">
      <w:pPr>
        <w:rPr>
          <w:b/>
          <w:color w:val="365F91" w:themeColor="accent1" w:themeShade="BF"/>
        </w:rPr>
      </w:pPr>
      <w:r w:rsidRPr="00BB75CD">
        <w:t>For and on behalf of</w:t>
      </w:r>
      <w:r w:rsidRPr="00BB75CD">
        <w:rPr>
          <w:b/>
        </w:rPr>
        <w:t xml:space="preserve"> </w:t>
      </w:r>
      <w:r w:rsidR="00274CFB" w:rsidRPr="00135237">
        <w:rPr>
          <w:b/>
          <w:i/>
          <w:color w:val="365F91" w:themeColor="accent1" w:themeShade="BF"/>
        </w:rPr>
        <w:t>[N</w:t>
      </w:r>
      <w:r w:rsidRPr="00135237">
        <w:rPr>
          <w:b/>
          <w:i/>
          <w:color w:val="365F91" w:themeColor="accent1" w:themeShade="BF"/>
        </w:rPr>
        <w:t xml:space="preserve">ame of </w:t>
      </w:r>
      <w:r w:rsidRPr="00135237">
        <w:rPr>
          <w:b/>
          <w:i/>
          <w:iCs/>
          <w:color w:val="365F91" w:themeColor="accent1" w:themeShade="BF"/>
        </w:rPr>
        <w:t>Consultant</w:t>
      </w:r>
      <w:r w:rsidR="00274CFB" w:rsidRPr="00135237">
        <w:rPr>
          <w:b/>
          <w:i/>
          <w:iCs/>
          <w:color w:val="365F91" w:themeColor="accent1" w:themeShade="BF"/>
        </w:rPr>
        <w:t xml:space="preserve"> or N</w:t>
      </w:r>
      <w:r w:rsidR="00B6042F" w:rsidRPr="00135237">
        <w:rPr>
          <w:b/>
          <w:i/>
          <w:iCs/>
          <w:color w:val="365F91" w:themeColor="accent1" w:themeShade="BF"/>
        </w:rPr>
        <w:t>ame of a Joint Venture</w:t>
      </w:r>
      <w:r w:rsidRPr="00135237">
        <w:rPr>
          <w:b/>
          <w:i/>
          <w:color w:val="365F91" w:themeColor="accent1" w:themeShade="BF"/>
        </w:rPr>
        <w:t>]</w:t>
      </w:r>
    </w:p>
    <w:p w14:paraId="4ABB0AC0" w14:textId="24EB83E5" w:rsidR="002A7CF9" w:rsidRDefault="002A7CF9"/>
    <w:p w14:paraId="7A2FB3A4" w14:textId="77777777" w:rsidR="00BB75CD" w:rsidRDefault="00BB75CD"/>
    <w:p w14:paraId="0498547A" w14:textId="77777777" w:rsidR="002A7CF9" w:rsidRDefault="002A7CF9">
      <w:pPr>
        <w:tabs>
          <w:tab w:val="left" w:pos="5760"/>
        </w:tabs>
      </w:pPr>
      <w:r>
        <w:rPr>
          <w:u w:val="single"/>
        </w:rPr>
        <w:tab/>
      </w:r>
    </w:p>
    <w:p w14:paraId="62ED6EEF" w14:textId="5737E4D8" w:rsidR="002A7CF9" w:rsidRDefault="002A7CF9">
      <w:pPr>
        <w:rPr>
          <w:b/>
          <w:i/>
          <w:color w:val="365F91" w:themeColor="accent1" w:themeShade="BF"/>
        </w:rPr>
      </w:pPr>
      <w:r w:rsidRPr="00135237">
        <w:rPr>
          <w:b/>
          <w:i/>
          <w:color w:val="365F91" w:themeColor="accent1" w:themeShade="BF"/>
        </w:rPr>
        <w:t>[Authori</w:t>
      </w:r>
      <w:r w:rsidR="00C40E75">
        <w:rPr>
          <w:b/>
          <w:i/>
          <w:color w:val="365F91" w:themeColor="accent1" w:themeShade="BF"/>
        </w:rPr>
        <w:t>s</w:t>
      </w:r>
      <w:r w:rsidRPr="00135237">
        <w:rPr>
          <w:b/>
          <w:i/>
          <w:color w:val="365F91" w:themeColor="accent1" w:themeShade="BF"/>
        </w:rPr>
        <w:t>ed Representative</w:t>
      </w:r>
      <w:r w:rsidR="00AA052F" w:rsidRPr="00135237">
        <w:rPr>
          <w:b/>
          <w:i/>
          <w:color w:val="365F91" w:themeColor="accent1" w:themeShade="BF"/>
        </w:rPr>
        <w:t xml:space="preserve"> of the Consultant – name and signature</w:t>
      </w:r>
      <w:r w:rsidRPr="00135237">
        <w:rPr>
          <w:b/>
          <w:i/>
          <w:color w:val="365F91" w:themeColor="accent1" w:themeShade="BF"/>
        </w:rPr>
        <w:t>]</w:t>
      </w:r>
    </w:p>
    <w:p w14:paraId="0749A705" w14:textId="77777777" w:rsidR="001A60BD" w:rsidRDefault="001A60BD" w:rsidP="00135237">
      <w:pPr>
        <w:jc w:val="both"/>
        <w:rPr>
          <w:i/>
          <w:color w:val="1F497D" w:themeColor="text2"/>
        </w:rPr>
      </w:pPr>
    </w:p>
    <w:p w14:paraId="35788474" w14:textId="77777777" w:rsidR="001A60BD" w:rsidRDefault="001A60BD" w:rsidP="00135237">
      <w:pPr>
        <w:jc w:val="both"/>
        <w:rPr>
          <w:i/>
          <w:color w:val="1F497D" w:themeColor="text2"/>
        </w:rPr>
      </w:pPr>
    </w:p>
    <w:p w14:paraId="0068EAEB" w14:textId="77777777" w:rsidR="00B54209" w:rsidRDefault="00B54209" w:rsidP="00135237">
      <w:pPr>
        <w:jc w:val="both"/>
        <w:rPr>
          <w:i/>
          <w:color w:val="1F497D" w:themeColor="text2"/>
        </w:rPr>
        <w:sectPr w:rsidR="00B54209" w:rsidSect="00BB75CD">
          <w:pgSz w:w="12242" w:h="15842" w:code="1"/>
          <w:pgMar w:top="1440" w:right="1440" w:bottom="1440" w:left="1440" w:header="720" w:footer="720" w:gutter="0"/>
          <w:paperSrc w:first="15" w:other="15"/>
          <w:cols w:space="708"/>
          <w:titlePg/>
          <w:docGrid w:linePitch="360"/>
        </w:sectPr>
      </w:pPr>
    </w:p>
    <w:p w14:paraId="42F86EA6" w14:textId="3A41911D" w:rsidR="002A7CF9" w:rsidRPr="00135237" w:rsidRDefault="002A7CF9" w:rsidP="00135237">
      <w:pPr>
        <w:jc w:val="both"/>
        <w:rPr>
          <w:b/>
          <w:color w:val="365F91" w:themeColor="accent1" w:themeShade="BF"/>
        </w:rPr>
      </w:pPr>
      <w:r w:rsidRPr="0043409D">
        <w:rPr>
          <w:i/>
          <w:color w:val="1F497D" w:themeColor="text2"/>
        </w:rPr>
        <w:lastRenderedPageBreak/>
        <w:t>[</w:t>
      </w:r>
      <w:r w:rsidRPr="0043409D">
        <w:rPr>
          <w:b/>
          <w:i/>
          <w:color w:val="1F497D" w:themeColor="text2"/>
        </w:rPr>
        <w:t>Note</w:t>
      </w:r>
      <w:r w:rsidR="0043409D">
        <w:rPr>
          <w:b/>
          <w:i/>
          <w:color w:val="1F497D" w:themeColor="text2"/>
        </w:rPr>
        <w:t xml:space="preserve"> to Consultant</w:t>
      </w:r>
      <w:r w:rsidRPr="0043409D">
        <w:rPr>
          <w:i/>
          <w:color w:val="1F497D" w:themeColor="text2"/>
        </w:rPr>
        <w:t xml:space="preserve">:  </w:t>
      </w:r>
      <w:r w:rsidR="00152569" w:rsidRPr="00135237">
        <w:rPr>
          <w:b/>
          <w:i/>
          <w:color w:val="365F91" w:themeColor="accent1" w:themeShade="BF"/>
        </w:rPr>
        <w:t>For</w:t>
      </w:r>
      <w:r w:rsidR="00B6042F" w:rsidRPr="00135237">
        <w:rPr>
          <w:b/>
          <w:i/>
          <w:color w:val="365F91" w:themeColor="accent1" w:themeShade="BF"/>
        </w:rPr>
        <w:t xml:space="preserve"> a </w:t>
      </w:r>
      <w:r w:rsidR="00AA052F" w:rsidRPr="00135237">
        <w:rPr>
          <w:b/>
          <w:i/>
          <w:color w:val="365F91" w:themeColor="accent1" w:themeShade="BF"/>
        </w:rPr>
        <w:t>joint venture, either all members shall sign or only the lead member, in which case the power of attorney to sign on behalf of all members shall be attached</w:t>
      </w:r>
      <w:r w:rsidR="00C2154B" w:rsidRPr="00135237">
        <w:rPr>
          <w:b/>
          <w:i/>
          <w:color w:val="365F91" w:themeColor="accent1" w:themeShade="BF"/>
        </w:rPr>
        <w:t>.</w:t>
      </w:r>
      <w:r w:rsidR="00DA0761" w:rsidRPr="00135237">
        <w:rPr>
          <w:b/>
          <w:i/>
          <w:color w:val="365F91" w:themeColor="accent1" w:themeShade="BF"/>
        </w:rPr>
        <w:t xml:space="preserve"> </w:t>
      </w:r>
    </w:p>
    <w:p w14:paraId="4FB99CF6" w14:textId="77777777" w:rsidR="00AA052F" w:rsidRDefault="00AA052F"/>
    <w:p w14:paraId="1EC76E39" w14:textId="77777777" w:rsidR="002A7CF9" w:rsidRPr="00507780" w:rsidRDefault="002A7CF9" w:rsidP="001F1BA6">
      <w:pPr>
        <w:jc w:val="both"/>
      </w:pPr>
      <w:r>
        <w:t>Fo</w:t>
      </w:r>
      <w:r w:rsidR="00AA052F">
        <w:t>r and on behalf of each of the m</w:t>
      </w:r>
      <w:r>
        <w:t xml:space="preserve">embers of the </w:t>
      </w:r>
      <w:r w:rsidRPr="00104A4D">
        <w:t>Consultant</w:t>
      </w:r>
      <w:r w:rsidR="00152569">
        <w:t xml:space="preserve"> </w:t>
      </w:r>
      <w:r w:rsidR="00274CFB" w:rsidRPr="00507780">
        <w:t>[insert the N</w:t>
      </w:r>
      <w:r w:rsidR="00152569" w:rsidRPr="00507780">
        <w:t>ame of the Joint Venture]</w:t>
      </w:r>
    </w:p>
    <w:p w14:paraId="63DC46EA" w14:textId="77777777" w:rsidR="002A7CF9" w:rsidRDefault="002A7CF9"/>
    <w:p w14:paraId="1499606B" w14:textId="77777777" w:rsidR="002A7CF9" w:rsidRPr="00135237" w:rsidRDefault="00274CFB">
      <w:pPr>
        <w:rPr>
          <w:b/>
          <w:color w:val="365F91" w:themeColor="accent1" w:themeShade="BF"/>
        </w:rPr>
      </w:pPr>
      <w:r w:rsidRPr="00135237">
        <w:rPr>
          <w:b/>
          <w:i/>
          <w:color w:val="365F91" w:themeColor="accent1" w:themeShade="BF"/>
        </w:rPr>
        <w:t>[N</w:t>
      </w:r>
      <w:r w:rsidR="002A7CF9" w:rsidRPr="00135237">
        <w:rPr>
          <w:b/>
          <w:i/>
          <w:color w:val="365F91" w:themeColor="accent1" w:themeShade="BF"/>
        </w:rPr>
        <w:t xml:space="preserve">ame of </w:t>
      </w:r>
      <w:r w:rsidR="00C2154B" w:rsidRPr="00135237">
        <w:rPr>
          <w:b/>
          <w:i/>
          <w:color w:val="365F91" w:themeColor="accent1" w:themeShade="BF"/>
        </w:rPr>
        <w:t xml:space="preserve">the lead </w:t>
      </w:r>
      <w:r w:rsidR="002A7CF9" w:rsidRPr="00135237">
        <w:rPr>
          <w:b/>
          <w:i/>
          <w:color w:val="365F91" w:themeColor="accent1" w:themeShade="BF"/>
        </w:rPr>
        <w:t>member]</w:t>
      </w:r>
    </w:p>
    <w:p w14:paraId="5B14A171" w14:textId="49BF6A86" w:rsidR="002A7CF9" w:rsidRDefault="002A7CF9"/>
    <w:p w14:paraId="4F6681FA" w14:textId="77777777" w:rsidR="00BB75CD" w:rsidRDefault="00BB75CD"/>
    <w:p w14:paraId="41824B36" w14:textId="77777777" w:rsidR="002A7CF9" w:rsidRDefault="002A7CF9">
      <w:pPr>
        <w:tabs>
          <w:tab w:val="left" w:pos="5760"/>
        </w:tabs>
      </w:pPr>
      <w:r>
        <w:rPr>
          <w:u w:val="single"/>
        </w:rPr>
        <w:tab/>
      </w:r>
    </w:p>
    <w:p w14:paraId="3E8C2451" w14:textId="0E677DB5" w:rsidR="002A7CF9" w:rsidRPr="00135237" w:rsidRDefault="002A7CF9">
      <w:pPr>
        <w:rPr>
          <w:b/>
          <w:color w:val="365F91" w:themeColor="accent1" w:themeShade="BF"/>
        </w:rPr>
      </w:pPr>
      <w:r w:rsidRPr="00135237">
        <w:rPr>
          <w:b/>
          <w:i/>
          <w:color w:val="365F91" w:themeColor="accent1" w:themeShade="BF"/>
        </w:rPr>
        <w:t>[Authori</w:t>
      </w:r>
      <w:r w:rsidR="00C40E75">
        <w:rPr>
          <w:b/>
          <w:i/>
          <w:color w:val="365F91" w:themeColor="accent1" w:themeShade="BF"/>
        </w:rPr>
        <w:t>s</w:t>
      </w:r>
      <w:r w:rsidRPr="00135237">
        <w:rPr>
          <w:b/>
          <w:i/>
          <w:color w:val="365F91" w:themeColor="accent1" w:themeShade="BF"/>
        </w:rPr>
        <w:t>ed Representative</w:t>
      </w:r>
      <w:r w:rsidR="00152569" w:rsidRPr="00135237">
        <w:rPr>
          <w:b/>
          <w:i/>
          <w:color w:val="365F91" w:themeColor="accent1" w:themeShade="BF"/>
        </w:rPr>
        <w:t xml:space="preserve"> on behalf of</w:t>
      </w:r>
      <w:r w:rsidR="00C2154B" w:rsidRPr="00135237">
        <w:rPr>
          <w:b/>
          <w:i/>
          <w:color w:val="365F91" w:themeColor="accent1" w:themeShade="BF"/>
        </w:rPr>
        <w:t xml:space="preserve"> a</w:t>
      </w:r>
      <w:r w:rsidR="00380339" w:rsidRPr="00135237">
        <w:rPr>
          <w:b/>
          <w:i/>
          <w:color w:val="365F91" w:themeColor="accent1" w:themeShade="BF"/>
        </w:rPr>
        <w:t xml:space="preserve"> </w:t>
      </w:r>
      <w:r w:rsidR="00150D3F" w:rsidRPr="00135237">
        <w:rPr>
          <w:b/>
          <w:i/>
          <w:color w:val="365F91" w:themeColor="accent1" w:themeShade="BF"/>
        </w:rPr>
        <w:t>J</w:t>
      </w:r>
      <w:r w:rsidR="00C2154B" w:rsidRPr="00135237">
        <w:rPr>
          <w:b/>
          <w:i/>
          <w:color w:val="365F91" w:themeColor="accent1" w:themeShade="BF"/>
        </w:rPr>
        <w:t xml:space="preserve">oint </w:t>
      </w:r>
      <w:r w:rsidR="00150D3F" w:rsidRPr="00135237">
        <w:rPr>
          <w:b/>
          <w:i/>
          <w:color w:val="365F91" w:themeColor="accent1" w:themeShade="BF"/>
        </w:rPr>
        <w:t>V</w:t>
      </w:r>
      <w:r w:rsidR="00C2154B" w:rsidRPr="00135237">
        <w:rPr>
          <w:b/>
          <w:i/>
          <w:color w:val="365F91" w:themeColor="accent1" w:themeShade="BF"/>
        </w:rPr>
        <w:t>enture</w:t>
      </w:r>
      <w:r w:rsidRPr="00135237">
        <w:rPr>
          <w:b/>
          <w:i/>
          <w:color w:val="365F91" w:themeColor="accent1" w:themeShade="BF"/>
        </w:rPr>
        <w:t>]</w:t>
      </w:r>
    </w:p>
    <w:p w14:paraId="215A1F21" w14:textId="77777777" w:rsidR="002A7CF9" w:rsidRPr="00135237" w:rsidRDefault="002A7CF9">
      <w:pPr>
        <w:rPr>
          <w:b/>
          <w:color w:val="365F91" w:themeColor="accent1" w:themeShade="BF"/>
        </w:rPr>
      </w:pPr>
    </w:p>
    <w:p w14:paraId="1968F774" w14:textId="76E17CDD" w:rsidR="002A7CF9" w:rsidRPr="00135237" w:rsidRDefault="00135237">
      <w:pPr>
        <w:rPr>
          <w:b/>
          <w:color w:val="365F91" w:themeColor="accent1" w:themeShade="BF"/>
        </w:rPr>
      </w:pPr>
      <w:r>
        <w:rPr>
          <w:b/>
          <w:i/>
          <w:color w:val="365F91" w:themeColor="accent1" w:themeShade="BF"/>
        </w:rPr>
        <w:t>[A</w:t>
      </w:r>
      <w:r w:rsidR="00152569" w:rsidRPr="00135237">
        <w:rPr>
          <w:b/>
          <w:i/>
          <w:color w:val="365F91" w:themeColor="accent1" w:themeShade="BF"/>
        </w:rPr>
        <w:t>dd signature blocks for each member if all are signing]</w:t>
      </w:r>
    </w:p>
    <w:p w14:paraId="45CB3153" w14:textId="512CA638" w:rsidR="00A6268E" w:rsidRDefault="00A6268E">
      <w:pPr>
        <w:rPr>
          <w:rFonts w:ascii="Times New Roman Bold" w:hAnsi="Times New Roman Bold"/>
          <w:b/>
          <w:sz w:val="32"/>
          <w:szCs w:val="20"/>
        </w:rPr>
      </w:pPr>
      <w:bookmarkStart w:id="10" w:name="_Toc350746353"/>
      <w:bookmarkStart w:id="11" w:name="_Toc350849372"/>
      <w:bookmarkStart w:id="12" w:name="_Toc351343669"/>
      <w:bookmarkStart w:id="13" w:name="_Toc299534126"/>
      <w:r>
        <w:br w:type="page"/>
      </w:r>
    </w:p>
    <w:p w14:paraId="348D1A85" w14:textId="4845877B" w:rsidR="00F6390E" w:rsidRPr="00FF6FCD" w:rsidRDefault="002A7CF9" w:rsidP="00A3076B">
      <w:pPr>
        <w:pStyle w:val="Heading1"/>
        <w:numPr>
          <w:ilvl w:val="0"/>
          <w:numId w:val="19"/>
        </w:numPr>
        <w:ind w:left="720"/>
      </w:pPr>
      <w:r w:rsidRPr="00FF6FCD">
        <w:lastRenderedPageBreak/>
        <w:t>General Conditions of Contract</w:t>
      </w:r>
      <w:bookmarkEnd w:id="10"/>
      <w:bookmarkEnd w:id="11"/>
      <w:bookmarkEnd w:id="12"/>
      <w:bookmarkEnd w:id="13"/>
    </w:p>
    <w:tbl>
      <w:tblPr>
        <w:tblW w:w="9450" w:type="dxa"/>
        <w:jc w:val="center"/>
        <w:tblLayout w:type="fixed"/>
        <w:tblLook w:val="0000" w:firstRow="0" w:lastRow="0" w:firstColumn="0" w:lastColumn="0" w:noHBand="0" w:noVBand="0"/>
      </w:tblPr>
      <w:tblGrid>
        <w:gridCol w:w="2520"/>
        <w:gridCol w:w="6930"/>
      </w:tblGrid>
      <w:tr w:rsidR="00135237" w14:paraId="3911B082" w14:textId="77777777" w:rsidTr="00977B62">
        <w:trPr>
          <w:jc w:val="center"/>
        </w:trPr>
        <w:tc>
          <w:tcPr>
            <w:tcW w:w="9450" w:type="dxa"/>
            <w:gridSpan w:val="2"/>
          </w:tcPr>
          <w:p w14:paraId="50FDF0F4" w14:textId="3DC4450D" w:rsidR="00135237" w:rsidRPr="00543F29" w:rsidRDefault="00633575" w:rsidP="001F1BA6">
            <w:pPr>
              <w:pStyle w:val="Heading2"/>
              <w:numPr>
                <w:ilvl w:val="0"/>
                <w:numId w:val="17"/>
              </w:numPr>
              <w:ind w:hanging="735"/>
              <w:jc w:val="center"/>
              <w:rPr>
                <w:b/>
                <w:sz w:val="28"/>
                <w:szCs w:val="28"/>
              </w:rPr>
            </w:pPr>
            <w:bookmarkStart w:id="14" w:name="_Toc350746392"/>
            <w:bookmarkStart w:id="15" w:name="_Toc350849373"/>
            <w:bookmarkStart w:id="16" w:name="_Toc351343670"/>
            <w:bookmarkStart w:id="17" w:name="_Toc299534127"/>
            <w:r>
              <w:rPr>
                <w:b/>
                <w:sz w:val="28"/>
                <w:szCs w:val="28"/>
              </w:rPr>
              <w:t>G</w:t>
            </w:r>
            <w:r w:rsidRPr="00543F29">
              <w:rPr>
                <w:b/>
                <w:sz w:val="28"/>
                <w:szCs w:val="28"/>
              </w:rPr>
              <w:t xml:space="preserve">eneral </w:t>
            </w:r>
            <w:r>
              <w:rPr>
                <w:b/>
                <w:sz w:val="28"/>
                <w:szCs w:val="28"/>
              </w:rPr>
              <w:t>P</w:t>
            </w:r>
            <w:r w:rsidRPr="00543F29">
              <w:rPr>
                <w:b/>
                <w:sz w:val="28"/>
                <w:szCs w:val="28"/>
              </w:rPr>
              <w:t>rovisions</w:t>
            </w:r>
            <w:bookmarkEnd w:id="14"/>
            <w:bookmarkEnd w:id="15"/>
            <w:bookmarkEnd w:id="16"/>
            <w:bookmarkEnd w:id="17"/>
          </w:p>
        </w:tc>
      </w:tr>
      <w:tr w:rsidR="002A7CF9" w14:paraId="565F8884" w14:textId="77777777" w:rsidTr="00977B62">
        <w:trPr>
          <w:jc w:val="center"/>
        </w:trPr>
        <w:tc>
          <w:tcPr>
            <w:tcW w:w="2520" w:type="dxa"/>
          </w:tcPr>
          <w:p w14:paraId="44A7E828" w14:textId="4205DF7C" w:rsidR="007A4B9F" w:rsidRDefault="002F79BD" w:rsidP="0010037C">
            <w:pPr>
              <w:pStyle w:val="Section8Heading2"/>
              <w:numPr>
                <w:ilvl w:val="0"/>
                <w:numId w:val="20"/>
              </w:numPr>
              <w:ind w:left="435" w:hanging="435"/>
            </w:pPr>
            <w:r>
              <w:t>Definitions</w:t>
            </w:r>
          </w:p>
        </w:tc>
        <w:tc>
          <w:tcPr>
            <w:tcW w:w="6930" w:type="dxa"/>
          </w:tcPr>
          <w:p w14:paraId="788229BC" w14:textId="7BBA7A2A" w:rsidR="002A7CF9" w:rsidRDefault="002A7CF9" w:rsidP="00A3076B">
            <w:pPr>
              <w:pStyle w:val="BodyText2"/>
              <w:numPr>
                <w:ilvl w:val="1"/>
                <w:numId w:val="9"/>
              </w:numPr>
              <w:tabs>
                <w:tab w:val="clear" w:pos="-720"/>
                <w:tab w:val="left" w:pos="600"/>
              </w:tabs>
              <w:ind w:left="0" w:firstLine="0"/>
            </w:pPr>
            <w:r>
              <w:t>Unless the context otherwise requires, the following terms whenever used in this Contract have the following meanings:</w:t>
            </w:r>
          </w:p>
          <w:p w14:paraId="3BED95D1" w14:textId="77777777" w:rsidR="001F1BA6" w:rsidRDefault="001F1BA6" w:rsidP="00A3076B">
            <w:pPr>
              <w:pStyle w:val="BodyText2"/>
              <w:tabs>
                <w:tab w:val="clear" w:pos="-720"/>
                <w:tab w:val="left" w:pos="600"/>
              </w:tabs>
            </w:pPr>
          </w:p>
          <w:p w14:paraId="3487FE05" w14:textId="249956CF" w:rsidR="00C2154B" w:rsidRPr="001F1BA6" w:rsidRDefault="00C2154B" w:rsidP="00A3076B">
            <w:pPr>
              <w:pStyle w:val="ListParagraph"/>
              <w:numPr>
                <w:ilvl w:val="0"/>
                <w:numId w:val="2"/>
              </w:numPr>
              <w:ind w:left="1140" w:hanging="540"/>
              <w:contextualSpacing w:val="0"/>
              <w:jc w:val="both"/>
              <w:rPr>
                <w:lang w:val="en-GB"/>
              </w:rPr>
            </w:pPr>
            <w:r w:rsidRPr="00C2154B">
              <w:rPr>
                <w:lang w:val="en-GB"/>
              </w:rPr>
              <w:t xml:space="preserve">“Applicable </w:t>
            </w:r>
            <w:r w:rsidR="009D568E">
              <w:rPr>
                <w:lang w:val="en-GB"/>
              </w:rPr>
              <w:t>Procurement Framework</w:t>
            </w:r>
            <w:r w:rsidRPr="00C2154B">
              <w:rPr>
                <w:lang w:val="en-GB"/>
              </w:rPr>
              <w:t xml:space="preserve">” means </w:t>
            </w:r>
            <w:r w:rsidR="00BD71AE">
              <w:rPr>
                <w:lang w:val="en-GB"/>
              </w:rPr>
              <w:t xml:space="preserve">the </w:t>
            </w:r>
            <w:r w:rsidR="00C36ACD">
              <w:rPr>
                <w:lang w:val="en-GB"/>
              </w:rPr>
              <w:t xml:space="preserve">Bank </w:t>
            </w:r>
            <w:r w:rsidR="00E048B0">
              <w:rPr>
                <w:bCs/>
                <w:lang w:val="en-GB"/>
              </w:rPr>
              <w:t>p</w:t>
            </w:r>
            <w:r w:rsidR="009D568E" w:rsidRPr="00E048B0">
              <w:rPr>
                <w:bCs/>
                <w:lang w:val="en-GB"/>
              </w:rPr>
              <w:t xml:space="preserve">rocurement </w:t>
            </w:r>
            <w:r w:rsidR="00E048B0">
              <w:rPr>
                <w:bCs/>
                <w:lang w:val="en-GB"/>
              </w:rPr>
              <w:t>p</w:t>
            </w:r>
            <w:r w:rsidR="009D568E" w:rsidRPr="00E048B0">
              <w:rPr>
                <w:bCs/>
                <w:lang w:val="en-GB"/>
              </w:rPr>
              <w:t xml:space="preserve">olicy and </w:t>
            </w:r>
            <w:r w:rsidR="00E048B0">
              <w:rPr>
                <w:bCs/>
                <w:lang w:val="en-GB"/>
              </w:rPr>
              <w:t>p</w:t>
            </w:r>
            <w:r w:rsidR="009D568E" w:rsidRPr="00E048B0">
              <w:rPr>
                <w:bCs/>
                <w:lang w:val="en-GB"/>
              </w:rPr>
              <w:t xml:space="preserve">rocedures </w:t>
            </w:r>
            <w:r w:rsidR="00E048B0" w:rsidRPr="00E048B0">
              <w:rPr>
                <w:b/>
                <w:lang w:val="en-GB"/>
              </w:rPr>
              <w:t>specified in the Special Conditions of Contract (SCC)</w:t>
            </w:r>
            <w:r w:rsidR="00972E99">
              <w:rPr>
                <w:i/>
                <w:lang w:val="en-GB"/>
              </w:rPr>
              <w:t>.</w:t>
            </w:r>
          </w:p>
          <w:p w14:paraId="29A3FB8C" w14:textId="77777777" w:rsidR="001F1BA6" w:rsidRPr="001F1BA6" w:rsidRDefault="001F1BA6" w:rsidP="00A3076B">
            <w:pPr>
              <w:pStyle w:val="ListParagraph"/>
              <w:ind w:left="1140" w:right="-72"/>
              <w:contextualSpacing w:val="0"/>
              <w:jc w:val="both"/>
              <w:rPr>
                <w:iCs/>
                <w:lang w:val="en-GB"/>
              </w:rPr>
            </w:pPr>
          </w:p>
          <w:p w14:paraId="6028CEDF" w14:textId="6BBB4905" w:rsidR="004A0F62" w:rsidRDefault="002A7CF9" w:rsidP="00A3076B">
            <w:pPr>
              <w:pStyle w:val="ListParagraph"/>
              <w:numPr>
                <w:ilvl w:val="0"/>
                <w:numId w:val="2"/>
              </w:numPr>
              <w:tabs>
                <w:tab w:val="left" w:pos="540"/>
              </w:tabs>
              <w:ind w:left="1140" w:hanging="540"/>
              <w:contextualSpacing w:val="0"/>
              <w:jc w:val="both"/>
            </w:pPr>
            <w:r>
              <w:t xml:space="preserve">“Applicable Law” means the laws and any other instruments having the force of law in the </w:t>
            </w:r>
            <w:r w:rsidR="00A22AE6">
              <w:t>Cli</w:t>
            </w:r>
            <w:r>
              <w:t xml:space="preserve">ent’s country, or in such other country as may be specified in the </w:t>
            </w:r>
            <w:r w:rsidRPr="004A0F62">
              <w:rPr>
                <w:b/>
              </w:rPr>
              <w:t>Special Conditions of Contract (SC</w:t>
            </w:r>
            <w:r w:rsidR="00150D3F">
              <w:rPr>
                <w:b/>
              </w:rPr>
              <w:t>C</w:t>
            </w:r>
            <w:r w:rsidRPr="004A0F62">
              <w:rPr>
                <w:b/>
              </w:rPr>
              <w:t>)</w:t>
            </w:r>
            <w:r>
              <w:t>, as they may be issued and in force from time to time.</w:t>
            </w:r>
            <w:r w:rsidR="009D568E">
              <w:t xml:space="preserve"> </w:t>
            </w:r>
          </w:p>
          <w:p w14:paraId="495B7B23" w14:textId="77777777" w:rsidR="001F1BA6" w:rsidRDefault="001F1BA6" w:rsidP="00A3076B">
            <w:pPr>
              <w:pStyle w:val="ListParagraph"/>
            </w:pPr>
          </w:p>
          <w:p w14:paraId="18951EAD" w14:textId="0CA5CA96" w:rsidR="00BB6468" w:rsidRPr="001F1BA6" w:rsidRDefault="004A0F62" w:rsidP="00A3076B">
            <w:pPr>
              <w:pStyle w:val="ListParagraph"/>
              <w:numPr>
                <w:ilvl w:val="0"/>
                <w:numId w:val="2"/>
              </w:numPr>
              <w:tabs>
                <w:tab w:val="left" w:pos="540"/>
              </w:tabs>
              <w:ind w:left="1140" w:hanging="540"/>
              <w:contextualSpacing w:val="0"/>
              <w:jc w:val="both"/>
            </w:pPr>
            <w:r w:rsidRPr="004A0F62">
              <w:rPr>
                <w:lang w:val="en-GB"/>
              </w:rPr>
              <w:t xml:space="preserve">“Bank” means the </w:t>
            </w:r>
            <w:r w:rsidR="00BD71AE">
              <w:rPr>
                <w:lang w:val="en-GB"/>
              </w:rPr>
              <w:t>Caribbean Development Bank</w:t>
            </w:r>
            <w:r w:rsidR="009D568E">
              <w:rPr>
                <w:lang w:val="en-GB"/>
              </w:rPr>
              <w:t xml:space="preserve"> (CDB) and the terms “CDB” and “the Bank</w:t>
            </w:r>
            <w:r w:rsidR="009D568E">
              <w:rPr>
                <w:i/>
                <w:lang w:val="en-GB"/>
              </w:rPr>
              <w:t xml:space="preserve">” </w:t>
            </w:r>
            <w:r w:rsidR="009D568E" w:rsidRPr="00473A80">
              <w:rPr>
                <w:lang w:val="en-GB"/>
              </w:rPr>
              <w:t>are used interchangeably</w:t>
            </w:r>
            <w:r w:rsidR="00B6042F">
              <w:rPr>
                <w:lang w:val="en-GB"/>
              </w:rPr>
              <w:t>.</w:t>
            </w:r>
          </w:p>
          <w:p w14:paraId="38262396" w14:textId="77777777" w:rsidR="001F1BA6" w:rsidRDefault="001F1BA6" w:rsidP="00A3076B">
            <w:pPr>
              <w:pStyle w:val="ListParagraph"/>
            </w:pPr>
          </w:p>
          <w:p w14:paraId="2BC68846" w14:textId="7EDACF97" w:rsidR="00BB6468" w:rsidRPr="001F1BA6" w:rsidRDefault="00F54889" w:rsidP="00A3076B">
            <w:pPr>
              <w:pStyle w:val="ListParagraph"/>
              <w:numPr>
                <w:ilvl w:val="0"/>
                <w:numId w:val="2"/>
              </w:numPr>
              <w:tabs>
                <w:tab w:val="left" w:pos="540"/>
              </w:tabs>
              <w:ind w:left="1140" w:hanging="540"/>
              <w:contextualSpacing w:val="0"/>
              <w:jc w:val="both"/>
            </w:pPr>
            <w:r w:rsidRPr="00BB6468">
              <w:rPr>
                <w:lang w:val="en-GB"/>
              </w:rPr>
              <w:t xml:space="preserve">“Client” means </w:t>
            </w:r>
            <w:r w:rsidRPr="00C82237">
              <w:rPr>
                <w:lang w:val="en-GB"/>
              </w:rPr>
              <w:t>the implementing</w:t>
            </w:r>
            <w:r w:rsidR="00B6042F" w:rsidRPr="00C82237">
              <w:rPr>
                <w:lang w:val="en-GB"/>
              </w:rPr>
              <w:t>/ executing</w:t>
            </w:r>
            <w:r w:rsidRPr="00C82237">
              <w:rPr>
                <w:lang w:val="en-GB"/>
              </w:rPr>
              <w:t xml:space="preserve"> agency</w:t>
            </w:r>
            <w:r w:rsidRPr="00BB6468">
              <w:rPr>
                <w:lang w:val="en-GB"/>
              </w:rPr>
              <w:t xml:space="preserve"> </w:t>
            </w:r>
            <w:r w:rsidR="00B6042F">
              <w:rPr>
                <w:lang w:val="en-GB"/>
              </w:rPr>
              <w:t>that</w:t>
            </w:r>
            <w:r w:rsidRPr="00BB6468">
              <w:rPr>
                <w:lang w:val="en-GB"/>
              </w:rPr>
              <w:t xml:space="preserve"> signs the Contract for the Services</w:t>
            </w:r>
            <w:r w:rsidR="00B6042F">
              <w:rPr>
                <w:lang w:val="en-GB"/>
              </w:rPr>
              <w:t xml:space="preserve"> with the Selected Consultant</w:t>
            </w:r>
            <w:r w:rsidRPr="00BB6468">
              <w:rPr>
                <w:lang w:val="en-GB"/>
              </w:rPr>
              <w:t>.</w:t>
            </w:r>
          </w:p>
          <w:p w14:paraId="56D69193" w14:textId="77777777" w:rsidR="001F1BA6" w:rsidRDefault="001F1BA6" w:rsidP="00A3076B">
            <w:pPr>
              <w:pStyle w:val="ListParagraph"/>
            </w:pPr>
          </w:p>
          <w:p w14:paraId="3A27D892" w14:textId="657B90CC" w:rsidR="00BB6468" w:rsidRDefault="002A7CF9" w:rsidP="00A3076B">
            <w:pPr>
              <w:pStyle w:val="ListParagraph"/>
              <w:numPr>
                <w:ilvl w:val="0"/>
                <w:numId w:val="2"/>
              </w:numPr>
              <w:ind w:left="1140" w:hanging="540"/>
              <w:contextualSpacing w:val="0"/>
              <w:jc w:val="both"/>
            </w:pPr>
            <w:r>
              <w:t xml:space="preserve">“Consultant” means </w:t>
            </w:r>
            <w:r w:rsidR="00B6042F">
              <w:t xml:space="preserve">a legally-established professional consulting firm or </w:t>
            </w:r>
            <w:r>
              <w:t xml:space="preserve">entity </w:t>
            </w:r>
            <w:r w:rsidR="00DA0761">
              <w:t xml:space="preserve">selected by the Client to </w:t>
            </w:r>
            <w:r>
              <w:t xml:space="preserve">provide the Services under the </w:t>
            </w:r>
            <w:r w:rsidR="00BB6468" w:rsidRPr="002F7159">
              <w:t>signed</w:t>
            </w:r>
            <w:r w:rsidR="00BB6468">
              <w:t xml:space="preserve"> </w:t>
            </w:r>
            <w:r>
              <w:t>Contract.</w:t>
            </w:r>
          </w:p>
          <w:p w14:paraId="476E99EF" w14:textId="77777777" w:rsidR="001F1BA6" w:rsidRDefault="001F1BA6" w:rsidP="00A3076B">
            <w:pPr>
              <w:pStyle w:val="ListParagraph"/>
            </w:pPr>
          </w:p>
          <w:p w14:paraId="25AC1CED" w14:textId="2706E766" w:rsidR="00BB6468" w:rsidRPr="001F1BA6" w:rsidRDefault="002A7CF9" w:rsidP="00A3076B">
            <w:pPr>
              <w:pStyle w:val="ListParagraph"/>
              <w:numPr>
                <w:ilvl w:val="0"/>
                <w:numId w:val="2"/>
              </w:numPr>
              <w:ind w:left="1140" w:hanging="540"/>
              <w:contextualSpacing w:val="0"/>
              <w:jc w:val="both"/>
            </w:pPr>
            <w:r>
              <w:t xml:space="preserve">“Contract” means </w:t>
            </w:r>
            <w:r w:rsidR="00DA0761">
              <w:t xml:space="preserve">the </w:t>
            </w:r>
            <w:r w:rsidR="00BB6468" w:rsidRPr="007D7F07">
              <w:rPr>
                <w:lang w:val="en-GB"/>
              </w:rPr>
              <w:t>legally binding written agreement signed between the Client and the Consultant and</w:t>
            </w:r>
            <w:r w:rsidR="00BB6468" w:rsidRPr="004105CA">
              <w:rPr>
                <w:lang w:val="en-GB"/>
              </w:rPr>
              <w:t xml:space="preserve"> which includes all the attached documents listed in its </w:t>
            </w:r>
            <w:r w:rsidR="003D7677">
              <w:rPr>
                <w:lang w:val="en-GB"/>
              </w:rPr>
              <w:t>paragraph</w:t>
            </w:r>
            <w:r w:rsidR="005D7B33">
              <w:rPr>
                <w:lang w:val="en-GB"/>
              </w:rPr>
              <w:t> </w:t>
            </w:r>
            <w:r w:rsidR="00BB6468" w:rsidRPr="004105CA">
              <w:rPr>
                <w:lang w:val="en-GB"/>
              </w:rPr>
              <w:t>1</w:t>
            </w:r>
            <w:r w:rsidR="00D56096">
              <w:rPr>
                <w:lang w:val="en-GB"/>
              </w:rPr>
              <w:t xml:space="preserve"> of the Form of Contract</w:t>
            </w:r>
            <w:r w:rsidR="00BB6468" w:rsidRPr="004105CA">
              <w:rPr>
                <w:lang w:val="en-GB"/>
              </w:rPr>
              <w:t xml:space="preserve"> (the General Conditions (GC</w:t>
            </w:r>
            <w:r w:rsidR="00276049">
              <w:rPr>
                <w:lang w:val="en-GB"/>
              </w:rPr>
              <w:t>C</w:t>
            </w:r>
            <w:r w:rsidR="00BB6468" w:rsidRPr="004105CA">
              <w:rPr>
                <w:lang w:val="en-GB"/>
              </w:rPr>
              <w:t>), the Special Conditions (SC</w:t>
            </w:r>
            <w:r w:rsidR="00276049">
              <w:rPr>
                <w:lang w:val="en-GB"/>
              </w:rPr>
              <w:t>C</w:t>
            </w:r>
            <w:r w:rsidR="00BB6468" w:rsidRPr="004105CA">
              <w:rPr>
                <w:lang w:val="en-GB"/>
              </w:rPr>
              <w:t>), and the Appendices).</w:t>
            </w:r>
          </w:p>
          <w:p w14:paraId="37475D6A" w14:textId="77777777" w:rsidR="001F1BA6" w:rsidRDefault="001F1BA6" w:rsidP="00A3076B">
            <w:pPr>
              <w:pStyle w:val="ListParagraph"/>
            </w:pPr>
          </w:p>
          <w:p w14:paraId="2FE06A92" w14:textId="5DC2B768" w:rsidR="00BB6468" w:rsidRDefault="002A7CF9" w:rsidP="00A3076B">
            <w:pPr>
              <w:pStyle w:val="ListParagraph"/>
              <w:numPr>
                <w:ilvl w:val="0"/>
                <w:numId w:val="2"/>
              </w:numPr>
              <w:ind w:left="1140" w:right="-72" w:hanging="540"/>
              <w:contextualSpacing w:val="0"/>
              <w:jc w:val="both"/>
            </w:pPr>
            <w:r>
              <w:t xml:space="preserve">“Day” means </w:t>
            </w:r>
            <w:r w:rsidR="00276049">
              <w:t>a</w:t>
            </w:r>
            <w:r w:rsidR="002F7159">
              <w:t xml:space="preserve"> </w:t>
            </w:r>
            <w:r w:rsidR="00276049">
              <w:t xml:space="preserve">working </w:t>
            </w:r>
            <w:r>
              <w:t>day</w:t>
            </w:r>
            <w:r w:rsidR="00276049">
              <w:t xml:space="preserve"> unless indicated otherwise</w:t>
            </w:r>
            <w:r>
              <w:t>.</w:t>
            </w:r>
          </w:p>
          <w:p w14:paraId="50F67FC9" w14:textId="77777777" w:rsidR="001F1BA6" w:rsidRDefault="001F1BA6" w:rsidP="00A3076B">
            <w:pPr>
              <w:pStyle w:val="ListParagraph"/>
            </w:pPr>
          </w:p>
          <w:p w14:paraId="4F653695" w14:textId="46E6D211" w:rsidR="00BB6468" w:rsidRDefault="002A7CF9" w:rsidP="00A3076B">
            <w:pPr>
              <w:pStyle w:val="ListParagraph"/>
              <w:numPr>
                <w:ilvl w:val="0"/>
                <w:numId w:val="2"/>
              </w:numPr>
              <w:ind w:left="1140" w:hanging="540"/>
              <w:contextualSpacing w:val="0"/>
              <w:jc w:val="both"/>
            </w:pPr>
            <w:r>
              <w:t>“Effective Date” means the date on which this Contract comes into force and effect pursuant to Clause GC</w:t>
            </w:r>
            <w:r w:rsidR="002F7159">
              <w:t>C</w:t>
            </w:r>
            <w:r>
              <w:t xml:space="preserve"> </w:t>
            </w:r>
            <w:r w:rsidR="003D7677">
              <w:t>11</w:t>
            </w:r>
            <w:r>
              <w:t>.</w:t>
            </w:r>
          </w:p>
          <w:p w14:paraId="7CD1A6D1" w14:textId="77777777" w:rsidR="00A3076B" w:rsidRDefault="00A3076B" w:rsidP="00A3076B">
            <w:pPr>
              <w:pStyle w:val="ListParagraph"/>
            </w:pPr>
          </w:p>
          <w:p w14:paraId="0598EA42" w14:textId="68EA7545" w:rsidR="002A7CF9" w:rsidRDefault="006A628E" w:rsidP="00A3076B">
            <w:pPr>
              <w:pStyle w:val="ListParagraph"/>
              <w:numPr>
                <w:ilvl w:val="0"/>
                <w:numId w:val="2"/>
              </w:numPr>
              <w:ind w:left="1140" w:hanging="540"/>
              <w:contextualSpacing w:val="0"/>
              <w:jc w:val="both"/>
            </w:pPr>
            <w:r w:rsidRPr="00A92BB0">
              <w:rPr>
                <w:rFonts w:cs="Helv"/>
              </w:rPr>
              <w:t>“Expert</w:t>
            </w:r>
            <w:r w:rsidR="00BD6ED7">
              <w:rPr>
                <w:rFonts w:cs="Helv"/>
              </w:rPr>
              <w:t>s</w:t>
            </w:r>
            <w:r w:rsidR="00C959C4" w:rsidRPr="00A92BB0">
              <w:rPr>
                <w:rFonts w:cs="Helv"/>
              </w:rPr>
              <w:t xml:space="preserve">” </w:t>
            </w:r>
            <w:r w:rsidR="00276049" w:rsidRPr="00A92BB0">
              <w:rPr>
                <w:lang w:val="en-GB"/>
              </w:rPr>
              <w:t xml:space="preserve">means, </w:t>
            </w:r>
            <w:r w:rsidR="003D7677">
              <w:rPr>
                <w:lang w:val="en-GB"/>
              </w:rPr>
              <w:t>collectively, Key Experts, Non-K</w:t>
            </w:r>
            <w:r w:rsidR="00276049" w:rsidRPr="00A92BB0">
              <w:rPr>
                <w:lang w:val="en-GB"/>
              </w:rPr>
              <w:t>ey Experts, or any other personnel of the Consultant, Sub-consultant or JV member(s) assigned by the Consultant to perform the Services or any part thereof under the Contract.</w:t>
            </w:r>
          </w:p>
        </w:tc>
      </w:tr>
      <w:tr w:rsidR="00543F29" w14:paraId="5DDAA749" w14:textId="77777777" w:rsidTr="00977B62">
        <w:trPr>
          <w:trHeight w:val="2880"/>
          <w:jc w:val="center"/>
        </w:trPr>
        <w:tc>
          <w:tcPr>
            <w:tcW w:w="2520" w:type="dxa"/>
          </w:tcPr>
          <w:p w14:paraId="4D64737D" w14:textId="77777777" w:rsidR="00543F29" w:rsidRDefault="00543F29" w:rsidP="00543F29">
            <w:pPr>
              <w:pStyle w:val="Section8Heading2"/>
              <w:numPr>
                <w:ilvl w:val="0"/>
                <w:numId w:val="0"/>
              </w:numPr>
              <w:ind w:left="360"/>
            </w:pPr>
          </w:p>
        </w:tc>
        <w:tc>
          <w:tcPr>
            <w:tcW w:w="6930" w:type="dxa"/>
          </w:tcPr>
          <w:p w14:paraId="0CD367EC" w14:textId="1202FF74" w:rsidR="0091315A" w:rsidRDefault="0091315A" w:rsidP="00A3076B">
            <w:pPr>
              <w:pStyle w:val="ListParagraph"/>
              <w:numPr>
                <w:ilvl w:val="0"/>
                <w:numId w:val="2"/>
              </w:numPr>
              <w:ind w:left="1140" w:hanging="540"/>
              <w:contextualSpacing w:val="0"/>
              <w:jc w:val="both"/>
            </w:pPr>
            <w:r w:rsidRPr="003B037C">
              <w:rPr>
                <w:lang w:val="en-GB"/>
              </w:rPr>
              <w:t xml:space="preserve">“Financing Agreement” means </w:t>
            </w:r>
            <w:r w:rsidRPr="00C82237">
              <w:rPr>
                <w:lang w:eastAsia="en-029"/>
              </w:rPr>
              <w:t>the legal instrument signed by CDB and the Recipient governing the terms of the Financing for the Project</w:t>
            </w:r>
            <w:r>
              <w:rPr>
                <w:lang w:eastAsia="en-029"/>
              </w:rPr>
              <w:t>.</w:t>
            </w:r>
          </w:p>
          <w:p w14:paraId="180EC37C" w14:textId="77777777" w:rsidR="001F1BA6" w:rsidRPr="0091315A" w:rsidRDefault="001F1BA6" w:rsidP="00A3076B">
            <w:pPr>
              <w:pStyle w:val="ListParagraph"/>
              <w:ind w:left="1140"/>
              <w:contextualSpacing w:val="0"/>
              <w:jc w:val="both"/>
            </w:pPr>
          </w:p>
          <w:p w14:paraId="256B6EA2" w14:textId="096E2452" w:rsidR="00543F29" w:rsidRDefault="005D7B33" w:rsidP="00A3076B">
            <w:pPr>
              <w:pStyle w:val="ListParagraph"/>
              <w:numPr>
                <w:ilvl w:val="0"/>
                <w:numId w:val="2"/>
              </w:numPr>
              <w:ind w:left="1140" w:hanging="540"/>
              <w:contextualSpacing w:val="0"/>
              <w:jc w:val="both"/>
            </w:pPr>
            <w:r>
              <w:rPr>
                <w:lang w:val="en-GB"/>
              </w:rPr>
              <w:t>“</w:t>
            </w:r>
            <w:r w:rsidR="00543F29" w:rsidRPr="00543F29">
              <w:rPr>
                <w:lang w:val="en-GB"/>
              </w:rPr>
              <w:t>Foreign</w:t>
            </w:r>
            <w:r w:rsidR="00543F29">
              <w:t xml:space="preserve"> Currency” means</w:t>
            </w:r>
            <w:r>
              <w:t xml:space="preserve"> </w:t>
            </w:r>
            <w:r w:rsidR="00543F29">
              <w:t>any currency other than the currency of the Client’s country.</w:t>
            </w:r>
          </w:p>
          <w:p w14:paraId="3F25B416" w14:textId="77777777" w:rsidR="001F1BA6" w:rsidRDefault="001F1BA6" w:rsidP="00A3076B">
            <w:pPr>
              <w:pStyle w:val="ListParagraph"/>
            </w:pPr>
          </w:p>
          <w:p w14:paraId="25800FF3" w14:textId="0DB51AC3" w:rsidR="00543F29" w:rsidRDefault="00543F29" w:rsidP="00A3076B">
            <w:pPr>
              <w:pStyle w:val="ListParagraph"/>
              <w:numPr>
                <w:ilvl w:val="0"/>
                <w:numId w:val="2"/>
              </w:numPr>
              <w:ind w:left="1140" w:hanging="540"/>
              <w:contextualSpacing w:val="0"/>
              <w:jc w:val="both"/>
            </w:pPr>
            <w:r>
              <w:t>“GCC” means these General Conditions of Contract.</w:t>
            </w:r>
          </w:p>
          <w:p w14:paraId="1120AB32" w14:textId="77777777" w:rsidR="001F1BA6" w:rsidRDefault="001F1BA6" w:rsidP="00A3076B">
            <w:pPr>
              <w:pStyle w:val="ListParagraph"/>
            </w:pPr>
          </w:p>
          <w:p w14:paraId="3D176A6F" w14:textId="77777777" w:rsidR="00543F29" w:rsidRPr="001F1BA6" w:rsidRDefault="00543F29" w:rsidP="00A3076B">
            <w:pPr>
              <w:pStyle w:val="ListParagraph"/>
              <w:numPr>
                <w:ilvl w:val="0"/>
                <w:numId w:val="2"/>
              </w:numPr>
              <w:ind w:left="1152" w:hanging="547"/>
              <w:contextualSpacing w:val="0"/>
              <w:jc w:val="both"/>
              <w:rPr>
                <w:lang w:val="en-GB"/>
              </w:rPr>
            </w:pPr>
            <w:r>
              <w:t>“Government” means the government of the Client’s country.</w:t>
            </w:r>
          </w:p>
          <w:p w14:paraId="21AF519D" w14:textId="7597013D" w:rsidR="001F1BA6" w:rsidRDefault="001F1BA6" w:rsidP="00A3076B">
            <w:pPr>
              <w:pStyle w:val="ListParagraph"/>
              <w:ind w:left="1152" w:right="-72"/>
              <w:contextualSpacing w:val="0"/>
              <w:jc w:val="both"/>
              <w:rPr>
                <w:lang w:val="en-GB"/>
              </w:rPr>
            </w:pPr>
          </w:p>
        </w:tc>
      </w:tr>
      <w:tr w:rsidR="00543F29" w14:paraId="71BB5CE7" w14:textId="77777777" w:rsidTr="00977B62">
        <w:trPr>
          <w:trHeight w:val="7155"/>
          <w:jc w:val="center"/>
        </w:trPr>
        <w:tc>
          <w:tcPr>
            <w:tcW w:w="2520" w:type="dxa"/>
          </w:tcPr>
          <w:p w14:paraId="7ABF6788" w14:textId="77777777" w:rsidR="00543F29" w:rsidRDefault="00543F29" w:rsidP="00543F29">
            <w:pPr>
              <w:pStyle w:val="Section8Heading2"/>
              <w:numPr>
                <w:ilvl w:val="0"/>
                <w:numId w:val="0"/>
              </w:numPr>
              <w:ind w:left="360"/>
            </w:pPr>
          </w:p>
        </w:tc>
        <w:tc>
          <w:tcPr>
            <w:tcW w:w="6930" w:type="dxa"/>
          </w:tcPr>
          <w:p w14:paraId="3727F784" w14:textId="1CCAAC45" w:rsidR="00543F29" w:rsidRPr="001F1BA6" w:rsidRDefault="00543F29" w:rsidP="00A3076B">
            <w:pPr>
              <w:pStyle w:val="ListParagraph"/>
              <w:numPr>
                <w:ilvl w:val="0"/>
                <w:numId w:val="2"/>
              </w:numPr>
              <w:ind w:left="1140" w:hanging="576"/>
              <w:contextualSpacing w:val="0"/>
              <w:jc w:val="both"/>
            </w:pPr>
            <w:r>
              <w:rPr>
                <w:lang w:val="en-GB"/>
              </w:rPr>
              <w:t>“</w:t>
            </w:r>
            <w:r w:rsidRPr="004105CA">
              <w:rPr>
                <w:lang w:val="en-GB"/>
              </w:rPr>
              <w:t>Joint Venture (JV)” means an association</w:t>
            </w:r>
            <w:r>
              <w:rPr>
                <w:lang w:val="en-GB"/>
              </w:rPr>
              <w:t xml:space="preserve"> </w:t>
            </w:r>
            <w:r w:rsidRPr="004105CA">
              <w:rPr>
                <w:lang w:val="en-GB"/>
              </w:rPr>
              <w:t>with or without a legal persona</w:t>
            </w:r>
            <w:r>
              <w:rPr>
                <w:lang w:val="en-GB"/>
              </w:rPr>
              <w:t>lity distinct from that of its m</w:t>
            </w:r>
            <w:r w:rsidRPr="004105CA">
              <w:rPr>
                <w:lang w:val="en-GB"/>
              </w:rPr>
              <w:t xml:space="preserve">embers, of more than one </w:t>
            </w:r>
            <w:r>
              <w:rPr>
                <w:lang w:val="en-GB"/>
              </w:rPr>
              <w:t>entity</w:t>
            </w:r>
            <w:r w:rsidRPr="004105CA">
              <w:rPr>
                <w:lang w:val="en-GB"/>
              </w:rPr>
              <w:t xml:space="preserve"> where one member has the authority to conduct all businesses for and on behalf of any and all the members of the JV, and </w:t>
            </w:r>
            <w:r w:rsidRPr="00A92BB0">
              <w:rPr>
                <w:lang w:val="en-GB"/>
              </w:rPr>
              <w:t>where the members of the JV are jointly and severally liable to the Client for the performance of the Contract.</w:t>
            </w:r>
          </w:p>
          <w:p w14:paraId="263F98C0" w14:textId="77777777" w:rsidR="001F1BA6" w:rsidRPr="0005494A" w:rsidRDefault="001F1BA6" w:rsidP="00A3076B">
            <w:pPr>
              <w:pStyle w:val="ListParagraph"/>
              <w:ind w:left="1140"/>
              <w:contextualSpacing w:val="0"/>
              <w:jc w:val="both"/>
            </w:pPr>
          </w:p>
          <w:p w14:paraId="134F4844" w14:textId="70D3D4BD" w:rsidR="00543F29" w:rsidRPr="001F1BA6" w:rsidRDefault="00543F29" w:rsidP="00A3076B">
            <w:pPr>
              <w:pStyle w:val="ListParagraph"/>
              <w:numPr>
                <w:ilvl w:val="0"/>
                <w:numId w:val="2"/>
              </w:numPr>
              <w:ind w:left="1140" w:hanging="576"/>
              <w:contextualSpacing w:val="0"/>
              <w:jc w:val="both"/>
            </w:pPr>
            <w:r>
              <w:rPr>
                <w:lang w:val="en-GB"/>
              </w:rPr>
              <w:t>“</w:t>
            </w:r>
            <w:r w:rsidRPr="00150D3F">
              <w:rPr>
                <w:lang w:val="en-GB"/>
              </w:rPr>
              <w:t>Key Expert(s)” means an individual professional whose skills, qualifications, knowledge and experience are critical to the performance of the Services under the Contract and whose C</w:t>
            </w:r>
            <w:r>
              <w:rPr>
                <w:lang w:val="en-GB"/>
              </w:rPr>
              <w:t xml:space="preserve">urricula </w:t>
            </w:r>
            <w:r w:rsidRPr="00150D3F">
              <w:rPr>
                <w:lang w:val="en-GB"/>
              </w:rPr>
              <w:t>V</w:t>
            </w:r>
            <w:r>
              <w:rPr>
                <w:lang w:val="en-GB"/>
              </w:rPr>
              <w:t>itae (CV)</w:t>
            </w:r>
            <w:r w:rsidRPr="00150D3F">
              <w:rPr>
                <w:lang w:val="en-GB"/>
              </w:rPr>
              <w:t xml:space="preserve"> was taken into account in the technical evaluation of the Consultant’s </w:t>
            </w:r>
            <w:r>
              <w:rPr>
                <w:lang w:val="en-GB"/>
              </w:rPr>
              <w:t xml:space="preserve">proposal. </w:t>
            </w:r>
          </w:p>
          <w:p w14:paraId="40889596" w14:textId="77777777" w:rsidR="001F1BA6" w:rsidRDefault="001F1BA6" w:rsidP="00A3076B">
            <w:pPr>
              <w:pStyle w:val="ListParagraph"/>
            </w:pPr>
          </w:p>
          <w:p w14:paraId="63940CDA" w14:textId="3FE1A612" w:rsidR="00543F29" w:rsidRDefault="00543F29" w:rsidP="00A3076B">
            <w:pPr>
              <w:pStyle w:val="ListParagraph"/>
              <w:numPr>
                <w:ilvl w:val="0"/>
                <w:numId w:val="2"/>
              </w:numPr>
              <w:ind w:left="1140" w:hanging="540"/>
              <w:contextualSpacing w:val="0"/>
              <w:jc w:val="both"/>
            </w:pPr>
            <w:r>
              <w:t>“Local Currency” means the currency of the Client’s country.</w:t>
            </w:r>
          </w:p>
          <w:p w14:paraId="5A33D689" w14:textId="77777777" w:rsidR="001F1BA6" w:rsidRDefault="001F1BA6" w:rsidP="00A3076B">
            <w:pPr>
              <w:pStyle w:val="ListParagraph"/>
            </w:pPr>
          </w:p>
          <w:p w14:paraId="41BDF138" w14:textId="189CC1EF" w:rsidR="00543F29" w:rsidRPr="001F1BA6" w:rsidRDefault="00543F29" w:rsidP="00A3076B">
            <w:pPr>
              <w:pStyle w:val="ListParagraph"/>
              <w:numPr>
                <w:ilvl w:val="0"/>
                <w:numId w:val="2"/>
              </w:numPr>
              <w:ind w:left="1140" w:hanging="540"/>
              <w:contextualSpacing w:val="0"/>
              <w:jc w:val="both"/>
            </w:pPr>
            <w:r>
              <w:rPr>
                <w:lang w:val="en-GB"/>
              </w:rPr>
              <w:t>“Non-K</w:t>
            </w:r>
            <w:r w:rsidRPr="00FD213B">
              <w:rPr>
                <w:lang w:val="en-GB"/>
              </w:rPr>
              <w:t>ey Expert(s)” means an individual professional provided by the Consultant or its Sub-consultant to perform the Services or any part thereof</w:t>
            </w:r>
            <w:r>
              <w:rPr>
                <w:lang w:val="en-GB"/>
              </w:rPr>
              <w:t xml:space="preserve"> under the Contract.</w:t>
            </w:r>
          </w:p>
          <w:p w14:paraId="3CEF0C7D" w14:textId="77777777" w:rsidR="001F1BA6" w:rsidRDefault="001F1BA6" w:rsidP="00A3076B">
            <w:pPr>
              <w:pStyle w:val="ListParagraph"/>
            </w:pPr>
          </w:p>
          <w:p w14:paraId="2EDBCC02" w14:textId="61435CEF" w:rsidR="00543F29" w:rsidRDefault="00543F29" w:rsidP="00A3076B">
            <w:pPr>
              <w:pStyle w:val="ListParagraph"/>
              <w:numPr>
                <w:ilvl w:val="0"/>
                <w:numId w:val="2"/>
              </w:numPr>
              <w:ind w:left="1140" w:hanging="540"/>
              <w:contextualSpacing w:val="0"/>
              <w:jc w:val="both"/>
            </w:pPr>
            <w:r>
              <w:t>“Party” means the Client or the Consultant, as the case may be, and “Parties” means both of them.</w:t>
            </w:r>
          </w:p>
          <w:p w14:paraId="74746BAF" w14:textId="77777777" w:rsidR="00A3076B" w:rsidRDefault="00A3076B" w:rsidP="00A3076B">
            <w:pPr>
              <w:pStyle w:val="ListParagraph"/>
            </w:pPr>
          </w:p>
          <w:p w14:paraId="52EBFB6E" w14:textId="77777777" w:rsidR="00543F29" w:rsidRPr="0047323E" w:rsidRDefault="00543F29" w:rsidP="00A3076B">
            <w:pPr>
              <w:pStyle w:val="ListParagraph"/>
              <w:numPr>
                <w:ilvl w:val="0"/>
                <w:numId w:val="2"/>
              </w:numPr>
              <w:ind w:left="1140" w:hanging="540"/>
              <w:contextualSpacing w:val="0"/>
              <w:jc w:val="both"/>
            </w:pPr>
            <w:r>
              <w:t xml:space="preserve">“Recipient” </w:t>
            </w:r>
            <w:r w:rsidRPr="00BB6468">
              <w:rPr>
                <w:lang w:val="en-GB"/>
              </w:rPr>
              <w:t xml:space="preserve">means the Government, Government agency or other entity </w:t>
            </w:r>
            <w:r>
              <w:rPr>
                <w:lang w:val="en-GB"/>
              </w:rPr>
              <w:t>that</w:t>
            </w:r>
            <w:r w:rsidRPr="00BB6468">
              <w:rPr>
                <w:lang w:val="en-GB"/>
              </w:rPr>
              <w:t xml:space="preserve"> </w:t>
            </w:r>
            <w:r>
              <w:rPr>
                <w:lang w:val="en-GB"/>
              </w:rPr>
              <w:t xml:space="preserve">signs </w:t>
            </w:r>
            <w:r w:rsidRPr="007D7F07">
              <w:rPr>
                <w:lang w:val="en-GB"/>
              </w:rPr>
              <w:t>the financing agreement</w:t>
            </w:r>
            <w:r w:rsidRPr="00BB6468">
              <w:rPr>
                <w:lang w:val="en-GB"/>
              </w:rPr>
              <w:t xml:space="preserve"> with the Bank.</w:t>
            </w:r>
          </w:p>
          <w:p w14:paraId="1BF3C438" w14:textId="4313352E" w:rsidR="0047323E" w:rsidRDefault="0047323E" w:rsidP="0047323E">
            <w:pPr>
              <w:pStyle w:val="ListParagraph"/>
              <w:ind w:left="1140"/>
              <w:contextualSpacing w:val="0"/>
              <w:jc w:val="both"/>
            </w:pPr>
          </w:p>
        </w:tc>
      </w:tr>
      <w:tr w:rsidR="00543F29" w14:paraId="5EDF84E8" w14:textId="77777777" w:rsidTr="00977B62">
        <w:trPr>
          <w:jc w:val="center"/>
        </w:trPr>
        <w:tc>
          <w:tcPr>
            <w:tcW w:w="2520" w:type="dxa"/>
          </w:tcPr>
          <w:p w14:paraId="3B508B66" w14:textId="77777777" w:rsidR="00543F29" w:rsidRDefault="00543F29" w:rsidP="00543F29">
            <w:pPr>
              <w:pStyle w:val="Section8Heading2"/>
              <w:numPr>
                <w:ilvl w:val="0"/>
                <w:numId w:val="0"/>
              </w:numPr>
              <w:ind w:left="360"/>
            </w:pPr>
          </w:p>
        </w:tc>
        <w:tc>
          <w:tcPr>
            <w:tcW w:w="6930" w:type="dxa"/>
          </w:tcPr>
          <w:p w14:paraId="125AAB1D" w14:textId="78D8925A" w:rsidR="00543F29" w:rsidRDefault="00543F29" w:rsidP="00A3076B">
            <w:pPr>
              <w:pStyle w:val="ListParagraph"/>
              <w:numPr>
                <w:ilvl w:val="0"/>
                <w:numId w:val="2"/>
              </w:numPr>
              <w:ind w:left="1140" w:hanging="540"/>
              <w:contextualSpacing w:val="0"/>
              <w:jc w:val="both"/>
            </w:pPr>
            <w:r>
              <w:t xml:space="preserve">“SCC” means the Special Conditions of Contract by which the GCC may be amended or </w:t>
            </w:r>
            <w:r w:rsidRPr="00A92BB0">
              <w:t>supplemented but not over-written.</w:t>
            </w:r>
          </w:p>
          <w:p w14:paraId="27737A3D" w14:textId="77777777" w:rsidR="00A3076B" w:rsidRDefault="00A3076B" w:rsidP="00A3076B">
            <w:pPr>
              <w:pStyle w:val="ListParagraph"/>
              <w:ind w:left="1140" w:right="-72"/>
              <w:contextualSpacing w:val="0"/>
              <w:jc w:val="both"/>
            </w:pPr>
          </w:p>
          <w:p w14:paraId="3B632AB6" w14:textId="14252D3C" w:rsidR="00543F29" w:rsidRDefault="00543F29" w:rsidP="00A3076B">
            <w:pPr>
              <w:pStyle w:val="ListParagraph"/>
              <w:numPr>
                <w:ilvl w:val="0"/>
                <w:numId w:val="2"/>
              </w:numPr>
              <w:ind w:left="1140" w:hanging="540"/>
              <w:contextualSpacing w:val="0"/>
              <w:jc w:val="both"/>
            </w:pPr>
            <w:r>
              <w:lastRenderedPageBreak/>
              <w:t>“Services” means the work to be performed by the Consultant pursuant to this Contract, as described in Appendix A hereto.</w:t>
            </w:r>
          </w:p>
          <w:p w14:paraId="03906F9C" w14:textId="77777777" w:rsidR="00A3076B" w:rsidRDefault="00A3076B" w:rsidP="00A3076B">
            <w:pPr>
              <w:pStyle w:val="ListParagraph"/>
            </w:pPr>
          </w:p>
          <w:p w14:paraId="666A6447" w14:textId="050D94F5" w:rsidR="00543F29" w:rsidRDefault="00543F29" w:rsidP="00A3076B">
            <w:pPr>
              <w:pStyle w:val="ListParagraph"/>
              <w:numPr>
                <w:ilvl w:val="0"/>
                <w:numId w:val="2"/>
              </w:numPr>
              <w:ind w:left="1140" w:hanging="450"/>
              <w:contextualSpacing w:val="0"/>
              <w:jc w:val="both"/>
            </w:pPr>
            <w:r>
              <w:t xml:space="preserve">“Sub-consultants” means an entity to whom/which the Consultant subcontracts any part of the Services </w:t>
            </w:r>
            <w:r w:rsidRPr="00D53349">
              <w:rPr>
                <w:lang w:val="en-GB"/>
              </w:rPr>
              <w:t>while remaining solely liable for the execution of the Contract</w:t>
            </w:r>
            <w:r w:rsidRPr="00D53349">
              <w:t>.</w:t>
            </w:r>
          </w:p>
          <w:p w14:paraId="3DC15F14" w14:textId="77777777" w:rsidR="00A3076B" w:rsidRDefault="00A3076B" w:rsidP="00A3076B">
            <w:pPr>
              <w:pStyle w:val="ListParagraph"/>
            </w:pPr>
          </w:p>
          <w:p w14:paraId="7805DAAB" w14:textId="77777777" w:rsidR="00543F29" w:rsidRDefault="00543F29" w:rsidP="00A3076B">
            <w:pPr>
              <w:pStyle w:val="ListParagraph"/>
              <w:numPr>
                <w:ilvl w:val="0"/>
                <w:numId w:val="2"/>
              </w:numPr>
              <w:ind w:left="1140" w:hanging="450"/>
              <w:contextualSpacing w:val="0"/>
              <w:jc w:val="both"/>
            </w:pPr>
            <w:r>
              <w:t>“Third Party” means any person or entity other than the Government, the Client, the Consultant or a Sub-consultant.</w:t>
            </w:r>
          </w:p>
          <w:p w14:paraId="1C009EF9" w14:textId="57E1444B" w:rsidR="00A3076B" w:rsidRDefault="00A3076B" w:rsidP="00A3076B">
            <w:pPr>
              <w:pStyle w:val="ListParagraph"/>
              <w:ind w:left="1140"/>
              <w:contextualSpacing w:val="0"/>
              <w:jc w:val="both"/>
            </w:pPr>
          </w:p>
        </w:tc>
      </w:tr>
      <w:tr w:rsidR="00354CE5" w14:paraId="35ABAE43" w14:textId="77777777" w:rsidTr="00977B62">
        <w:trPr>
          <w:jc w:val="center"/>
        </w:trPr>
        <w:tc>
          <w:tcPr>
            <w:tcW w:w="2520" w:type="dxa"/>
          </w:tcPr>
          <w:p w14:paraId="586836A6" w14:textId="696FEAC5" w:rsidR="00354CE5" w:rsidRDefault="00354CE5" w:rsidP="0010037C">
            <w:pPr>
              <w:pStyle w:val="Section8Heading2"/>
              <w:numPr>
                <w:ilvl w:val="0"/>
                <w:numId w:val="20"/>
              </w:numPr>
              <w:ind w:left="525" w:hanging="525"/>
            </w:pPr>
            <w:bookmarkStart w:id="18" w:name="_Toc351343672"/>
            <w:bookmarkStart w:id="19" w:name="_Toc299534129"/>
            <w:r>
              <w:lastRenderedPageBreak/>
              <w:t>Relationship Between the Parties</w:t>
            </w:r>
            <w:bookmarkEnd w:id="18"/>
            <w:bookmarkEnd w:id="19"/>
          </w:p>
        </w:tc>
        <w:tc>
          <w:tcPr>
            <w:tcW w:w="6930" w:type="dxa"/>
          </w:tcPr>
          <w:p w14:paraId="704B95BB" w14:textId="77777777" w:rsidR="00354CE5" w:rsidRDefault="00354CE5" w:rsidP="00A3076B">
            <w:pPr>
              <w:pStyle w:val="BodyText2"/>
              <w:numPr>
                <w:ilvl w:val="1"/>
                <w:numId w:val="9"/>
              </w:numPr>
              <w:tabs>
                <w:tab w:val="clear" w:pos="-720"/>
                <w:tab w:val="left" w:pos="600"/>
              </w:tabs>
              <w:ind w:left="0" w:firstLine="0"/>
            </w:pPr>
            <w:r>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p w14:paraId="31055C1E" w14:textId="62AF0B26" w:rsidR="00A3076B" w:rsidRDefault="00A3076B" w:rsidP="00A3076B">
            <w:pPr>
              <w:pStyle w:val="BodyText2"/>
              <w:tabs>
                <w:tab w:val="clear" w:pos="-720"/>
                <w:tab w:val="left" w:pos="600"/>
              </w:tabs>
            </w:pPr>
          </w:p>
        </w:tc>
      </w:tr>
      <w:tr w:rsidR="006946C1" w14:paraId="5D56617F" w14:textId="77777777" w:rsidTr="00977B62">
        <w:trPr>
          <w:jc w:val="center"/>
        </w:trPr>
        <w:tc>
          <w:tcPr>
            <w:tcW w:w="2520" w:type="dxa"/>
          </w:tcPr>
          <w:p w14:paraId="523DC448" w14:textId="666F1AF8" w:rsidR="006946C1" w:rsidRDefault="006946C1" w:rsidP="0010037C">
            <w:pPr>
              <w:pStyle w:val="Section8Heading2"/>
              <w:numPr>
                <w:ilvl w:val="0"/>
                <w:numId w:val="20"/>
              </w:numPr>
              <w:ind w:left="525" w:hanging="525"/>
            </w:pPr>
            <w:r>
              <w:t>Law Governing Contract</w:t>
            </w:r>
          </w:p>
        </w:tc>
        <w:tc>
          <w:tcPr>
            <w:tcW w:w="6930" w:type="dxa"/>
          </w:tcPr>
          <w:p w14:paraId="31507165" w14:textId="77777777" w:rsidR="006946C1" w:rsidRDefault="006946C1" w:rsidP="00A3076B">
            <w:pPr>
              <w:pStyle w:val="BodyText2"/>
              <w:numPr>
                <w:ilvl w:val="1"/>
                <w:numId w:val="9"/>
              </w:numPr>
              <w:tabs>
                <w:tab w:val="clear" w:pos="-720"/>
                <w:tab w:val="left" w:pos="600"/>
              </w:tabs>
              <w:ind w:left="0" w:firstLine="0"/>
            </w:pPr>
            <w:r>
              <w:t>This Contract, its meaning and interpretation, and the relation between the Parties shall be governed by the Applicable Law.</w:t>
            </w:r>
          </w:p>
          <w:p w14:paraId="269FD90C" w14:textId="1EBC1A7A" w:rsidR="00A3076B" w:rsidRDefault="00A3076B" w:rsidP="00A3076B">
            <w:pPr>
              <w:pStyle w:val="BodyText2"/>
              <w:tabs>
                <w:tab w:val="clear" w:pos="-720"/>
                <w:tab w:val="left" w:pos="600"/>
              </w:tabs>
            </w:pPr>
          </w:p>
        </w:tc>
      </w:tr>
      <w:tr w:rsidR="006946C1" w14:paraId="16F2DA2E" w14:textId="77777777" w:rsidTr="00977B62">
        <w:trPr>
          <w:jc w:val="center"/>
        </w:trPr>
        <w:tc>
          <w:tcPr>
            <w:tcW w:w="2520" w:type="dxa"/>
          </w:tcPr>
          <w:p w14:paraId="35E7035F" w14:textId="48F4E7ED" w:rsidR="006946C1" w:rsidRDefault="006946C1" w:rsidP="0010037C">
            <w:pPr>
              <w:pStyle w:val="Section8Heading2"/>
              <w:numPr>
                <w:ilvl w:val="0"/>
                <w:numId w:val="20"/>
              </w:numPr>
              <w:ind w:left="525" w:hanging="525"/>
            </w:pPr>
            <w:r>
              <w:t>Language</w:t>
            </w:r>
          </w:p>
        </w:tc>
        <w:tc>
          <w:tcPr>
            <w:tcW w:w="6930" w:type="dxa"/>
          </w:tcPr>
          <w:p w14:paraId="037238CD" w14:textId="77777777" w:rsidR="006946C1" w:rsidRDefault="006946C1" w:rsidP="00A3076B">
            <w:pPr>
              <w:pStyle w:val="BodyText2"/>
              <w:numPr>
                <w:ilvl w:val="1"/>
                <w:numId w:val="9"/>
              </w:numPr>
              <w:tabs>
                <w:tab w:val="clear" w:pos="-720"/>
                <w:tab w:val="left" w:pos="600"/>
              </w:tabs>
              <w:ind w:left="0" w:firstLine="0"/>
            </w:pPr>
            <w:r>
              <w:t xml:space="preserve">This Contract has been executed in the language specified in the </w:t>
            </w:r>
            <w:r w:rsidRPr="00C971E7">
              <w:rPr>
                <w:b/>
              </w:rPr>
              <w:t>SCC</w:t>
            </w:r>
            <w:r>
              <w:t>, which shall be the binding and controlling language for all matters relating to the meaning or interpretation of this Contract.</w:t>
            </w:r>
          </w:p>
          <w:p w14:paraId="7A7934FD" w14:textId="761AF692" w:rsidR="00A3076B" w:rsidRDefault="00A3076B" w:rsidP="00A3076B">
            <w:pPr>
              <w:pStyle w:val="BodyText2"/>
              <w:tabs>
                <w:tab w:val="clear" w:pos="-720"/>
                <w:tab w:val="left" w:pos="600"/>
              </w:tabs>
            </w:pPr>
          </w:p>
        </w:tc>
      </w:tr>
      <w:tr w:rsidR="006946C1" w14:paraId="32B468D9" w14:textId="77777777" w:rsidTr="00977B62">
        <w:trPr>
          <w:jc w:val="center"/>
        </w:trPr>
        <w:tc>
          <w:tcPr>
            <w:tcW w:w="2520" w:type="dxa"/>
          </w:tcPr>
          <w:p w14:paraId="65F1734E" w14:textId="4A14A3A9" w:rsidR="006946C1" w:rsidRDefault="006946C1" w:rsidP="0010037C">
            <w:pPr>
              <w:pStyle w:val="Section8Heading2"/>
              <w:numPr>
                <w:ilvl w:val="0"/>
                <w:numId w:val="20"/>
              </w:numPr>
              <w:ind w:left="525" w:hanging="525"/>
            </w:pPr>
            <w:r>
              <w:t>Headings</w:t>
            </w:r>
          </w:p>
        </w:tc>
        <w:tc>
          <w:tcPr>
            <w:tcW w:w="6930" w:type="dxa"/>
          </w:tcPr>
          <w:p w14:paraId="3CD647D4" w14:textId="77777777" w:rsidR="006946C1" w:rsidRDefault="006946C1" w:rsidP="00A3076B">
            <w:pPr>
              <w:pStyle w:val="BodyText2"/>
              <w:numPr>
                <w:ilvl w:val="1"/>
                <w:numId w:val="9"/>
              </w:numPr>
              <w:tabs>
                <w:tab w:val="clear" w:pos="-720"/>
                <w:tab w:val="left" w:pos="600"/>
              </w:tabs>
              <w:ind w:left="0" w:firstLine="0"/>
            </w:pPr>
            <w:r>
              <w:t>The headings shall not limit, alter or affect the meaning of this Contract.</w:t>
            </w:r>
          </w:p>
          <w:p w14:paraId="7AE15CDC" w14:textId="4FF9CA64" w:rsidR="00A3076B" w:rsidRDefault="00A3076B" w:rsidP="00A3076B">
            <w:pPr>
              <w:pStyle w:val="BodyText2"/>
              <w:tabs>
                <w:tab w:val="clear" w:pos="-720"/>
                <w:tab w:val="left" w:pos="600"/>
              </w:tabs>
            </w:pPr>
          </w:p>
        </w:tc>
      </w:tr>
      <w:tr w:rsidR="006946C1" w14:paraId="761B7044" w14:textId="77777777" w:rsidTr="00977B62">
        <w:trPr>
          <w:jc w:val="center"/>
        </w:trPr>
        <w:tc>
          <w:tcPr>
            <w:tcW w:w="2520" w:type="dxa"/>
          </w:tcPr>
          <w:p w14:paraId="56AB0694" w14:textId="29FE1282" w:rsidR="006946C1" w:rsidRDefault="006946C1" w:rsidP="0010037C">
            <w:pPr>
              <w:pStyle w:val="Section8Heading2"/>
              <w:numPr>
                <w:ilvl w:val="0"/>
                <w:numId w:val="20"/>
              </w:numPr>
              <w:ind w:left="525" w:hanging="525"/>
            </w:pPr>
            <w:r>
              <w:t>Communications</w:t>
            </w:r>
          </w:p>
        </w:tc>
        <w:tc>
          <w:tcPr>
            <w:tcW w:w="6930" w:type="dxa"/>
          </w:tcPr>
          <w:p w14:paraId="3AF897E8" w14:textId="038E6045" w:rsidR="006946C1" w:rsidRDefault="001D51E7" w:rsidP="00A3076B">
            <w:pPr>
              <w:pStyle w:val="BodyText2"/>
              <w:numPr>
                <w:ilvl w:val="1"/>
                <w:numId w:val="9"/>
              </w:numPr>
              <w:tabs>
                <w:tab w:val="clear" w:pos="-720"/>
                <w:tab w:val="left" w:pos="600"/>
              </w:tabs>
              <w:ind w:left="0" w:firstLine="0"/>
            </w:pPr>
            <w:r>
              <w:t xml:space="preserve">Any communication required or permitted to be given or made pursuant to this Contract shall be in writing in the language specified in </w:t>
            </w:r>
            <w:r w:rsidRPr="001C2470">
              <w:t>Clause GCC 4.</w:t>
            </w:r>
            <w:r>
              <w:t xml:space="preserve">  Any such notice, request or consent shall be deemed to have been given or made when delivered in person to an authori</w:t>
            </w:r>
            <w:r w:rsidR="00C40E75">
              <w:t>s</w:t>
            </w:r>
            <w:r>
              <w:t xml:space="preserve">ed representative of the Party to whom the communication is addressed, or when sent to such Party at the address specified in the </w:t>
            </w:r>
            <w:r w:rsidRPr="00C971E7">
              <w:rPr>
                <w:b/>
              </w:rPr>
              <w:t>SCC</w:t>
            </w:r>
            <w:r>
              <w:t>.</w:t>
            </w:r>
          </w:p>
          <w:p w14:paraId="080FD8CA" w14:textId="77777777" w:rsidR="00A3076B" w:rsidRDefault="00A3076B" w:rsidP="00A3076B">
            <w:pPr>
              <w:pStyle w:val="BodyText2"/>
              <w:tabs>
                <w:tab w:val="clear" w:pos="-720"/>
                <w:tab w:val="left" w:pos="600"/>
              </w:tabs>
            </w:pPr>
          </w:p>
          <w:p w14:paraId="08014AED" w14:textId="77777777" w:rsidR="001D51E7" w:rsidRDefault="001D51E7" w:rsidP="00A3076B">
            <w:pPr>
              <w:pStyle w:val="BodyText2"/>
              <w:numPr>
                <w:ilvl w:val="0"/>
                <w:numId w:val="21"/>
              </w:numPr>
              <w:tabs>
                <w:tab w:val="clear" w:pos="-720"/>
                <w:tab w:val="left" w:pos="600"/>
              </w:tabs>
              <w:ind w:left="-30" w:firstLine="0"/>
            </w:pPr>
            <w:r>
              <w:t xml:space="preserve">A Party may change its address for notice hereunder by giving the other Party any communication of such change to the address specified in the </w:t>
            </w:r>
            <w:r w:rsidRPr="00BA7067">
              <w:rPr>
                <w:b/>
              </w:rPr>
              <w:t>SCC</w:t>
            </w:r>
            <w:r>
              <w:t>.</w:t>
            </w:r>
          </w:p>
          <w:p w14:paraId="7A28463C" w14:textId="62FC66D1" w:rsidR="00A3076B" w:rsidRDefault="00A3076B" w:rsidP="00A3076B">
            <w:pPr>
              <w:pStyle w:val="BodyText2"/>
              <w:tabs>
                <w:tab w:val="clear" w:pos="-720"/>
                <w:tab w:val="left" w:pos="600"/>
              </w:tabs>
              <w:ind w:left="-30"/>
            </w:pPr>
          </w:p>
        </w:tc>
      </w:tr>
      <w:tr w:rsidR="001D51E7" w14:paraId="27DF9A8F" w14:textId="77777777" w:rsidTr="00977B62">
        <w:trPr>
          <w:jc w:val="center"/>
        </w:trPr>
        <w:tc>
          <w:tcPr>
            <w:tcW w:w="2520" w:type="dxa"/>
          </w:tcPr>
          <w:p w14:paraId="62C82606" w14:textId="3DFFE285" w:rsidR="001D51E7" w:rsidRDefault="001D51E7" w:rsidP="0010037C">
            <w:pPr>
              <w:pStyle w:val="Section8Heading2"/>
              <w:numPr>
                <w:ilvl w:val="0"/>
                <w:numId w:val="20"/>
              </w:numPr>
              <w:ind w:left="525" w:hanging="525"/>
            </w:pPr>
            <w:r>
              <w:t>Location</w:t>
            </w:r>
          </w:p>
        </w:tc>
        <w:tc>
          <w:tcPr>
            <w:tcW w:w="6930" w:type="dxa"/>
          </w:tcPr>
          <w:p w14:paraId="58398BB4" w14:textId="364A8034" w:rsidR="001D51E7" w:rsidRDefault="001D51E7" w:rsidP="00A3076B">
            <w:pPr>
              <w:pStyle w:val="BodyText2"/>
              <w:numPr>
                <w:ilvl w:val="1"/>
                <w:numId w:val="9"/>
              </w:numPr>
              <w:tabs>
                <w:tab w:val="clear" w:pos="-720"/>
                <w:tab w:val="left" w:pos="600"/>
              </w:tabs>
              <w:ind w:left="0" w:firstLine="0"/>
            </w:pPr>
            <w:r>
              <w:t xml:space="preserve">The Services shall be performed at such locations as are specified in </w:t>
            </w:r>
            <w:r w:rsidRPr="002D2B36">
              <w:rPr>
                <w:b/>
              </w:rPr>
              <w:t>Appendix A</w:t>
            </w:r>
            <w:r>
              <w:t xml:space="preserve"> hereto and, where the location of a particular task is not so specified, at such locations, whether in the Government’s 333</w:t>
            </w:r>
            <w:r w:rsidR="0047323E">
              <w:t xml:space="preserve"> </w:t>
            </w:r>
            <w:r>
              <w:t>country or elsewhere, as the Client may approve.</w:t>
            </w:r>
          </w:p>
          <w:p w14:paraId="33679583" w14:textId="4F5A59F2" w:rsidR="00A3076B" w:rsidRDefault="00A3076B" w:rsidP="00A3076B">
            <w:pPr>
              <w:pStyle w:val="BodyText2"/>
              <w:tabs>
                <w:tab w:val="clear" w:pos="-720"/>
                <w:tab w:val="left" w:pos="600"/>
              </w:tabs>
            </w:pPr>
          </w:p>
        </w:tc>
      </w:tr>
      <w:tr w:rsidR="001D51E7" w14:paraId="1A66BD7F" w14:textId="77777777" w:rsidTr="00977B62">
        <w:trPr>
          <w:jc w:val="center"/>
        </w:trPr>
        <w:tc>
          <w:tcPr>
            <w:tcW w:w="2520" w:type="dxa"/>
          </w:tcPr>
          <w:p w14:paraId="109247EC" w14:textId="0183B5AF" w:rsidR="001D51E7" w:rsidRDefault="001D51E7" w:rsidP="0010037C">
            <w:pPr>
              <w:pStyle w:val="Section8Heading2"/>
              <w:numPr>
                <w:ilvl w:val="0"/>
                <w:numId w:val="20"/>
              </w:numPr>
              <w:ind w:left="525" w:hanging="525"/>
            </w:pPr>
            <w:r>
              <w:t xml:space="preserve">Authority of </w:t>
            </w:r>
            <w:r>
              <w:lastRenderedPageBreak/>
              <w:t>Member in Charge</w:t>
            </w:r>
          </w:p>
        </w:tc>
        <w:tc>
          <w:tcPr>
            <w:tcW w:w="6930" w:type="dxa"/>
          </w:tcPr>
          <w:p w14:paraId="593EE100" w14:textId="77777777" w:rsidR="001D51E7" w:rsidRDefault="001D51E7" w:rsidP="00A3076B">
            <w:pPr>
              <w:pStyle w:val="BodyText2"/>
              <w:numPr>
                <w:ilvl w:val="1"/>
                <w:numId w:val="9"/>
              </w:numPr>
              <w:tabs>
                <w:tab w:val="clear" w:pos="-720"/>
                <w:tab w:val="left" w:pos="600"/>
              </w:tabs>
              <w:ind w:left="0" w:firstLine="0"/>
            </w:pPr>
            <w:r>
              <w:lastRenderedPageBreak/>
              <w:t xml:space="preserve">In case the Consultant is a Joint Venture, the members hereby </w:t>
            </w:r>
            <w:r>
              <w:lastRenderedPageBreak/>
              <w:t>authori</w:t>
            </w:r>
            <w:r w:rsidR="00C40E75">
              <w:t>s</w:t>
            </w:r>
            <w:r>
              <w:t xml:space="preserve">e the member specified in the </w:t>
            </w:r>
            <w:r w:rsidRPr="002D2B36">
              <w:rPr>
                <w:b/>
              </w:rPr>
              <w:t xml:space="preserve">SCC </w:t>
            </w:r>
            <w:r>
              <w:t>to act on their behalf in exercising all the Consultant’s rights and obligations towards the Client under this Contract, including without limitation the receiving of instructions and payments from the Client.</w:t>
            </w:r>
          </w:p>
          <w:p w14:paraId="56DDE9FF" w14:textId="32B15CB9" w:rsidR="00A3076B" w:rsidRDefault="00A3076B" w:rsidP="00A3076B">
            <w:pPr>
              <w:pStyle w:val="BodyText2"/>
              <w:tabs>
                <w:tab w:val="clear" w:pos="-720"/>
                <w:tab w:val="left" w:pos="600"/>
              </w:tabs>
            </w:pPr>
          </w:p>
        </w:tc>
      </w:tr>
      <w:tr w:rsidR="001D51E7" w14:paraId="7510142A" w14:textId="77777777" w:rsidTr="00977B62">
        <w:trPr>
          <w:jc w:val="center"/>
        </w:trPr>
        <w:tc>
          <w:tcPr>
            <w:tcW w:w="2520" w:type="dxa"/>
          </w:tcPr>
          <w:p w14:paraId="146C7E00" w14:textId="384E2C4D" w:rsidR="001D51E7" w:rsidRDefault="001D51E7" w:rsidP="0010037C">
            <w:pPr>
              <w:pStyle w:val="Section8Heading2"/>
              <w:numPr>
                <w:ilvl w:val="0"/>
                <w:numId w:val="20"/>
              </w:numPr>
              <w:ind w:left="525" w:hanging="525"/>
            </w:pPr>
            <w:r>
              <w:lastRenderedPageBreak/>
              <w:t>Authorised Representatives</w:t>
            </w:r>
          </w:p>
        </w:tc>
        <w:tc>
          <w:tcPr>
            <w:tcW w:w="6930" w:type="dxa"/>
          </w:tcPr>
          <w:p w14:paraId="343ECB24" w14:textId="77777777" w:rsidR="001D51E7" w:rsidRPr="00A3076B" w:rsidRDefault="001D51E7" w:rsidP="00A3076B">
            <w:pPr>
              <w:pStyle w:val="BodyText2"/>
              <w:numPr>
                <w:ilvl w:val="1"/>
                <w:numId w:val="9"/>
              </w:numPr>
              <w:tabs>
                <w:tab w:val="clear" w:pos="-720"/>
                <w:tab w:val="left" w:pos="600"/>
              </w:tabs>
              <w:ind w:left="0" w:firstLine="0"/>
            </w:pPr>
            <w:r>
              <w:t xml:space="preserve">Any action required or permitted to be taken, and any document required or permitted to be executed under this Contract by the Client or the Consultant may be taken or executed by the officials specified in the </w:t>
            </w:r>
            <w:r w:rsidRPr="00C90C64">
              <w:rPr>
                <w:b/>
              </w:rPr>
              <w:t>SCC.</w:t>
            </w:r>
          </w:p>
          <w:p w14:paraId="212A767B" w14:textId="5C4A94E4" w:rsidR="00A3076B" w:rsidRDefault="00A3076B" w:rsidP="00A3076B">
            <w:pPr>
              <w:pStyle w:val="BodyText2"/>
              <w:tabs>
                <w:tab w:val="clear" w:pos="-720"/>
                <w:tab w:val="left" w:pos="600"/>
              </w:tabs>
            </w:pPr>
          </w:p>
        </w:tc>
      </w:tr>
      <w:tr w:rsidR="001D51E7" w14:paraId="7841A54A" w14:textId="77777777" w:rsidTr="00977B62">
        <w:trPr>
          <w:jc w:val="center"/>
        </w:trPr>
        <w:tc>
          <w:tcPr>
            <w:tcW w:w="2520" w:type="dxa"/>
          </w:tcPr>
          <w:p w14:paraId="481C36C4" w14:textId="01AB0C1A" w:rsidR="001D51E7" w:rsidRDefault="00E00781" w:rsidP="0010037C">
            <w:pPr>
              <w:pStyle w:val="Section8Heading2"/>
              <w:numPr>
                <w:ilvl w:val="0"/>
                <w:numId w:val="20"/>
              </w:numPr>
              <w:ind w:left="525" w:hanging="525"/>
            </w:pPr>
            <w:r w:rsidRPr="009D568E">
              <w:t>Prohibited Practices and Other Integrity Related Matters</w:t>
            </w:r>
          </w:p>
        </w:tc>
        <w:tc>
          <w:tcPr>
            <w:tcW w:w="6930" w:type="dxa"/>
          </w:tcPr>
          <w:p w14:paraId="3DF415A2" w14:textId="77777777" w:rsidR="001D51E7" w:rsidRPr="00A3076B" w:rsidRDefault="00E00781" w:rsidP="00A3076B">
            <w:pPr>
              <w:pStyle w:val="BodyText2"/>
              <w:numPr>
                <w:ilvl w:val="1"/>
                <w:numId w:val="9"/>
              </w:numPr>
              <w:tabs>
                <w:tab w:val="clear" w:pos="-720"/>
                <w:tab w:val="left" w:pos="600"/>
              </w:tabs>
              <w:ind w:left="0" w:firstLine="0"/>
            </w:pPr>
            <w:r w:rsidRPr="00391760">
              <w:t xml:space="preserve">The Bank requires compliance with </w:t>
            </w:r>
            <w:r w:rsidR="00E048B0">
              <w:t>the provisions in</w:t>
            </w:r>
            <w:r>
              <w:t xml:space="preserve"> </w:t>
            </w:r>
            <w:r w:rsidRPr="00391760">
              <w:t>regard</w:t>
            </w:r>
            <w:r>
              <w:t>s</w:t>
            </w:r>
            <w:r w:rsidRPr="00391760">
              <w:t xml:space="preserve"> to </w:t>
            </w:r>
            <w:r w:rsidRPr="00923666">
              <w:t>Prohibited Practices and Other Integrity Related Matters</w:t>
            </w:r>
            <w:r w:rsidRPr="00391760">
              <w:t xml:space="preserve"> as set forth in </w:t>
            </w:r>
            <w:r w:rsidRPr="0006524C">
              <w:rPr>
                <w:b/>
              </w:rPr>
              <w:t>Attachment 1</w:t>
            </w:r>
            <w:r w:rsidRPr="00391760">
              <w:t xml:space="preserve"> to the </w:t>
            </w:r>
            <w:r w:rsidR="00E048B0" w:rsidRPr="00E048B0">
              <w:rPr>
                <w:b/>
                <w:bCs/>
              </w:rPr>
              <w:t>S</w:t>
            </w:r>
            <w:r w:rsidRPr="00E048B0">
              <w:rPr>
                <w:b/>
                <w:bCs/>
              </w:rPr>
              <w:t>CC</w:t>
            </w:r>
            <w:r w:rsidR="00A3076B">
              <w:rPr>
                <w:b/>
                <w:bCs/>
              </w:rPr>
              <w:t>.</w:t>
            </w:r>
          </w:p>
          <w:p w14:paraId="7D6DCC40" w14:textId="7AEF0086" w:rsidR="00A3076B" w:rsidRDefault="00A3076B" w:rsidP="00A3076B">
            <w:pPr>
              <w:pStyle w:val="BodyText2"/>
              <w:tabs>
                <w:tab w:val="clear" w:pos="-720"/>
                <w:tab w:val="left" w:pos="600"/>
              </w:tabs>
            </w:pPr>
          </w:p>
        </w:tc>
      </w:tr>
      <w:tr w:rsidR="00E00781" w14:paraId="05F1BEF1" w14:textId="77777777" w:rsidTr="00977B62">
        <w:trPr>
          <w:jc w:val="center"/>
        </w:trPr>
        <w:tc>
          <w:tcPr>
            <w:tcW w:w="2520" w:type="dxa"/>
          </w:tcPr>
          <w:p w14:paraId="10A10FB4" w14:textId="75806FC8" w:rsidR="00E00781" w:rsidRPr="009D568E" w:rsidRDefault="00E00781" w:rsidP="0010037C">
            <w:pPr>
              <w:pStyle w:val="Section8Heading2"/>
              <w:numPr>
                <w:ilvl w:val="1"/>
                <w:numId w:val="20"/>
              </w:numPr>
              <w:ind w:left="795" w:hanging="270"/>
            </w:pPr>
            <w:r w:rsidRPr="002A2622">
              <w:t>Co</w:t>
            </w:r>
            <w:r>
              <w:t xml:space="preserve">mmissions and </w:t>
            </w:r>
            <w:r w:rsidRPr="002A2622">
              <w:t>Fees</w:t>
            </w:r>
          </w:p>
        </w:tc>
        <w:tc>
          <w:tcPr>
            <w:tcW w:w="6930" w:type="dxa"/>
          </w:tcPr>
          <w:p w14:paraId="7B44CF18" w14:textId="77777777" w:rsidR="00E00781" w:rsidRDefault="00E00781" w:rsidP="00A3076B">
            <w:pPr>
              <w:pStyle w:val="BodyText2"/>
              <w:numPr>
                <w:ilvl w:val="0"/>
                <w:numId w:val="22"/>
              </w:numPr>
              <w:tabs>
                <w:tab w:val="clear" w:pos="-720"/>
                <w:tab w:val="left" w:pos="600"/>
              </w:tabs>
              <w:ind w:left="0" w:hanging="15"/>
            </w:pPr>
            <w:r w:rsidRPr="00391760" w:rsidDel="00D563C9">
              <w:t xml:space="preserve">The Client </w:t>
            </w:r>
            <w:r w:rsidRPr="00391760">
              <w:t xml:space="preserve">requires the </w:t>
            </w:r>
            <w:r w:rsidRPr="00391760">
              <w:rPr>
                <w:bCs/>
              </w:rPr>
              <w:t>Consultant to</w:t>
            </w:r>
            <w:r w:rsidRPr="00391760">
              <w:t xml:space="preserve"> disclose any commissions or fees that may have been paid or are to be paid to agents, representatives, commission agents or any other party with respect to the selection process or execution of the Contract.  The information disclosed must include at least the name and address of the agent, representative, or commission agent, the amount and currency, and the purpose of the commission or fee. Failure to disclose such commissions and gratuities may result in termination of the Contract.</w:t>
            </w:r>
          </w:p>
          <w:p w14:paraId="0DE42F28" w14:textId="57EEB28E" w:rsidR="00A3076B" w:rsidRPr="00391760" w:rsidRDefault="00A3076B" w:rsidP="00A3076B">
            <w:pPr>
              <w:pStyle w:val="BodyText2"/>
              <w:tabs>
                <w:tab w:val="clear" w:pos="-720"/>
                <w:tab w:val="left" w:pos="600"/>
              </w:tabs>
            </w:pPr>
          </w:p>
        </w:tc>
      </w:tr>
      <w:tr w:rsidR="00E00781" w14:paraId="4E4901D0" w14:textId="77777777" w:rsidTr="00977B62">
        <w:trPr>
          <w:jc w:val="center"/>
        </w:trPr>
        <w:tc>
          <w:tcPr>
            <w:tcW w:w="9450" w:type="dxa"/>
            <w:gridSpan w:val="2"/>
          </w:tcPr>
          <w:p w14:paraId="6FFD3FF6" w14:textId="40C674D6" w:rsidR="00E00781" w:rsidRDefault="00633575" w:rsidP="00D8728B">
            <w:pPr>
              <w:pStyle w:val="Heading2"/>
              <w:numPr>
                <w:ilvl w:val="0"/>
                <w:numId w:val="17"/>
              </w:numPr>
              <w:ind w:left="435"/>
              <w:jc w:val="center"/>
              <w:rPr>
                <w:b/>
                <w:sz w:val="28"/>
                <w:szCs w:val="28"/>
              </w:rPr>
            </w:pPr>
            <w:r w:rsidRPr="00443C4F">
              <w:rPr>
                <w:b/>
                <w:sz w:val="28"/>
                <w:szCs w:val="28"/>
              </w:rPr>
              <w:t>Commencement, Completion</w:t>
            </w:r>
            <w:r>
              <w:rPr>
                <w:b/>
                <w:sz w:val="28"/>
                <w:szCs w:val="28"/>
              </w:rPr>
              <w:t>, Modification and Termination o</w:t>
            </w:r>
            <w:r w:rsidRPr="00443C4F">
              <w:rPr>
                <w:b/>
                <w:sz w:val="28"/>
                <w:szCs w:val="28"/>
              </w:rPr>
              <w:t>f Contract</w:t>
            </w:r>
          </w:p>
          <w:p w14:paraId="5AFA457F" w14:textId="6EA94D09" w:rsidR="00E048B0" w:rsidRPr="00E048B0" w:rsidDel="00D563C9" w:rsidRDefault="00E048B0" w:rsidP="00E048B0"/>
        </w:tc>
      </w:tr>
      <w:tr w:rsidR="00E00781" w14:paraId="08583DEE" w14:textId="77777777" w:rsidTr="00977B62">
        <w:trPr>
          <w:jc w:val="center"/>
        </w:trPr>
        <w:tc>
          <w:tcPr>
            <w:tcW w:w="2520" w:type="dxa"/>
          </w:tcPr>
          <w:p w14:paraId="648152A1" w14:textId="3CB14E6D" w:rsidR="00E00781" w:rsidRPr="002A2622" w:rsidRDefault="00E00781" w:rsidP="0010037C">
            <w:pPr>
              <w:pStyle w:val="Section8Heading2"/>
              <w:numPr>
                <w:ilvl w:val="0"/>
                <w:numId w:val="20"/>
              </w:numPr>
              <w:ind w:left="525" w:hanging="525"/>
            </w:pPr>
            <w:bookmarkStart w:id="20" w:name="_Toc351343682"/>
            <w:bookmarkStart w:id="21" w:name="_Toc299534139"/>
            <w:r>
              <w:t>Effectiveness of Contract</w:t>
            </w:r>
            <w:bookmarkEnd w:id="20"/>
            <w:bookmarkEnd w:id="21"/>
          </w:p>
        </w:tc>
        <w:tc>
          <w:tcPr>
            <w:tcW w:w="6930" w:type="dxa"/>
          </w:tcPr>
          <w:p w14:paraId="20ABE661" w14:textId="77777777" w:rsidR="00E00781" w:rsidRDefault="00E00781" w:rsidP="0047323E">
            <w:pPr>
              <w:pStyle w:val="BodyText2"/>
              <w:numPr>
                <w:ilvl w:val="1"/>
                <w:numId w:val="9"/>
              </w:numPr>
              <w:tabs>
                <w:tab w:val="clear" w:pos="-720"/>
                <w:tab w:val="left" w:pos="600"/>
              </w:tabs>
              <w:ind w:left="0" w:firstLine="0"/>
            </w:pPr>
            <w:r>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CC10D4">
              <w:rPr>
                <w:b/>
              </w:rPr>
              <w:t>SCC</w:t>
            </w:r>
            <w:r>
              <w:t xml:space="preserve"> have been met.</w:t>
            </w:r>
          </w:p>
          <w:p w14:paraId="504BD5DC" w14:textId="63251538" w:rsidR="0047323E" w:rsidRPr="00391760" w:rsidDel="00D563C9" w:rsidRDefault="0047323E" w:rsidP="0047323E">
            <w:pPr>
              <w:pStyle w:val="BodyText2"/>
              <w:tabs>
                <w:tab w:val="clear" w:pos="-720"/>
                <w:tab w:val="left" w:pos="600"/>
              </w:tabs>
            </w:pPr>
          </w:p>
        </w:tc>
      </w:tr>
      <w:tr w:rsidR="00E00781" w14:paraId="39074D0A" w14:textId="77777777" w:rsidTr="00977B62">
        <w:trPr>
          <w:jc w:val="center"/>
        </w:trPr>
        <w:tc>
          <w:tcPr>
            <w:tcW w:w="2520" w:type="dxa"/>
          </w:tcPr>
          <w:p w14:paraId="38CAC732" w14:textId="65AD1280" w:rsidR="00E00781" w:rsidRDefault="0048143A" w:rsidP="0010037C">
            <w:pPr>
              <w:pStyle w:val="Section8Heading2"/>
              <w:numPr>
                <w:ilvl w:val="0"/>
                <w:numId w:val="20"/>
              </w:numPr>
              <w:ind w:left="525" w:hanging="525"/>
            </w:pPr>
            <w:bookmarkStart w:id="22" w:name="_Toc23430585"/>
            <w:bookmarkStart w:id="23" w:name="_Toc23501668"/>
            <w:r>
              <w:t>Termination of Contract for Failure to Become Effective</w:t>
            </w:r>
            <w:bookmarkEnd w:id="22"/>
            <w:bookmarkEnd w:id="23"/>
          </w:p>
        </w:tc>
        <w:tc>
          <w:tcPr>
            <w:tcW w:w="6930" w:type="dxa"/>
          </w:tcPr>
          <w:p w14:paraId="2A053148" w14:textId="77777777" w:rsidR="00E00781" w:rsidRDefault="0048143A" w:rsidP="0047323E">
            <w:pPr>
              <w:pStyle w:val="BodyText2"/>
              <w:numPr>
                <w:ilvl w:val="1"/>
                <w:numId w:val="9"/>
              </w:numPr>
              <w:tabs>
                <w:tab w:val="clear" w:pos="-720"/>
                <w:tab w:val="left" w:pos="600"/>
              </w:tabs>
              <w:ind w:left="0" w:firstLine="0"/>
            </w:pPr>
            <w:r w:rsidRPr="00CC10D4">
              <w:t xml:space="preserve">If this Contract has not become effective within such time period after the date of Contract signature as specified in the </w:t>
            </w:r>
            <w:r w:rsidRPr="00CC10D4">
              <w:rPr>
                <w:b/>
              </w:rPr>
              <w:t>SCC</w:t>
            </w:r>
            <w:r w:rsidRPr="00CC10D4">
              <w:t xml:space="preserve">, either Party may, by not less than </w:t>
            </w:r>
            <w:r w:rsidR="00554F41" w:rsidRPr="00CC10D4">
              <w:t>twenty-one</w:t>
            </w:r>
            <w:r w:rsidRPr="00CC10D4">
              <w:t xml:space="preserve"> (2</w:t>
            </w:r>
            <w:r>
              <w:t>1</w:t>
            </w:r>
            <w:r w:rsidRPr="00CC10D4">
              <w:t>) days written notice to the other Party, declare this Contract to be null and void, and in the event of such a declaration by either Party, neither Party shall have any claim against the other Party with respect hereto</w:t>
            </w:r>
            <w:r w:rsidR="00C06898">
              <w:t>.</w:t>
            </w:r>
          </w:p>
          <w:p w14:paraId="5648919E" w14:textId="7DB1D354" w:rsidR="0047323E" w:rsidRDefault="0047323E" w:rsidP="0047323E">
            <w:pPr>
              <w:pStyle w:val="BodyText2"/>
              <w:tabs>
                <w:tab w:val="clear" w:pos="-720"/>
                <w:tab w:val="left" w:pos="600"/>
              </w:tabs>
            </w:pPr>
          </w:p>
        </w:tc>
      </w:tr>
      <w:tr w:rsidR="0048143A" w14:paraId="4873B334" w14:textId="77777777" w:rsidTr="00977B62">
        <w:trPr>
          <w:jc w:val="center"/>
        </w:trPr>
        <w:tc>
          <w:tcPr>
            <w:tcW w:w="2520" w:type="dxa"/>
          </w:tcPr>
          <w:p w14:paraId="1C4F054A" w14:textId="76F709B6" w:rsidR="0048143A" w:rsidRDefault="0048143A" w:rsidP="0010037C">
            <w:pPr>
              <w:pStyle w:val="Section8Heading2"/>
              <w:numPr>
                <w:ilvl w:val="0"/>
                <w:numId w:val="20"/>
              </w:numPr>
              <w:ind w:left="525" w:hanging="525"/>
            </w:pPr>
            <w:bookmarkStart w:id="24" w:name="_Toc23430586"/>
            <w:bookmarkStart w:id="25" w:name="_Toc23501669"/>
            <w:r>
              <w:t>Commencement of Services</w:t>
            </w:r>
            <w:bookmarkEnd w:id="24"/>
            <w:bookmarkEnd w:id="25"/>
          </w:p>
        </w:tc>
        <w:tc>
          <w:tcPr>
            <w:tcW w:w="6930" w:type="dxa"/>
          </w:tcPr>
          <w:p w14:paraId="5525105D" w14:textId="77777777" w:rsidR="0048143A" w:rsidRDefault="0048143A" w:rsidP="0047323E">
            <w:pPr>
              <w:pStyle w:val="BodyText2"/>
              <w:numPr>
                <w:ilvl w:val="1"/>
                <w:numId w:val="9"/>
              </w:numPr>
              <w:tabs>
                <w:tab w:val="clear" w:pos="-720"/>
                <w:tab w:val="left" w:pos="600"/>
              </w:tabs>
              <w:ind w:left="0" w:firstLine="0"/>
            </w:pPr>
            <w:r w:rsidRPr="00CC10D4">
              <w:t xml:space="preserve">The Consultant shall confirm availability of Key Experts and begin carrying out the Services not later than the number of days after the Effective Date specified in the </w:t>
            </w:r>
            <w:r w:rsidRPr="0048143A">
              <w:rPr>
                <w:b/>
              </w:rPr>
              <w:t>SCC</w:t>
            </w:r>
            <w:r w:rsidRPr="00CC10D4">
              <w:t>.</w:t>
            </w:r>
          </w:p>
          <w:p w14:paraId="1E8AA8A0" w14:textId="24406310" w:rsidR="0047323E" w:rsidRPr="00CC10D4" w:rsidRDefault="0047323E" w:rsidP="0047323E">
            <w:pPr>
              <w:pStyle w:val="BodyText2"/>
              <w:tabs>
                <w:tab w:val="clear" w:pos="-720"/>
                <w:tab w:val="left" w:pos="600"/>
              </w:tabs>
            </w:pPr>
          </w:p>
        </w:tc>
      </w:tr>
      <w:tr w:rsidR="0048143A" w14:paraId="10853507" w14:textId="77777777" w:rsidTr="00977B62">
        <w:trPr>
          <w:jc w:val="center"/>
        </w:trPr>
        <w:tc>
          <w:tcPr>
            <w:tcW w:w="2520" w:type="dxa"/>
          </w:tcPr>
          <w:p w14:paraId="7CD18444" w14:textId="43B4A20C" w:rsidR="0048143A" w:rsidRDefault="0048143A" w:rsidP="0010037C">
            <w:pPr>
              <w:pStyle w:val="Section8Heading2"/>
              <w:numPr>
                <w:ilvl w:val="0"/>
                <w:numId w:val="20"/>
              </w:numPr>
              <w:ind w:left="525" w:hanging="525"/>
            </w:pPr>
            <w:bookmarkStart w:id="26" w:name="_Toc23430587"/>
            <w:bookmarkStart w:id="27" w:name="_Toc23501670"/>
            <w:r>
              <w:t>Expiration of Contract</w:t>
            </w:r>
            <w:bookmarkEnd w:id="26"/>
            <w:bookmarkEnd w:id="27"/>
          </w:p>
        </w:tc>
        <w:tc>
          <w:tcPr>
            <w:tcW w:w="6930" w:type="dxa"/>
          </w:tcPr>
          <w:p w14:paraId="0CCC311F" w14:textId="43E55568" w:rsidR="0047323E" w:rsidRPr="00CC10D4" w:rsidRDefault="0048143A" w:rsidP="0047323E">
            <w:pPr>
              <w:pStyle w:val="BodyText2"/>
              <w:numPr>
                <w:ilvl w:val="1"/>
                <w:numId w:val="9"/>
              </w:numPr>
              <w:tabs>
                <w:tab w:val="clear" w:pos="-720"/>
                <w:tab w:val="left" w:pos="600"/>
              </w:tabs>
              <w:ind w:left="0" w:firstLine="0"/>
            </w:pPr>
            <w:r>
              <w:t xml:space="preserve">Unless terminated earlier pursuant to </w:t>
            </w:r>
            <w:r w:rsidRPr="007F3A4A">
              <w:t>Clause GCC 19 hereof</w:t>
            </w:r>
            <w:r>
              <w:t xml:space="preserve">, this Contract shall expire at the end of such time period after the Effective Date as specified in the </w:t>
            </w:r>
            <w:r w:rsidRPr="00CC10D4">
              <w:rPr>
                <w:b/>
              </w:rPr>
              <w:t>SCC</w:t>
            </w:r>
            <w:r>
              <w:rPr>
                <w:b/>
              </w:rPr>
              <w:t>.</w:t>
            </w:r>
          </w:p>
        </w:tc>
      </w:tr>
      <w:tr w:rsidR="0048143A" w14:paraId="3FD75F5A" w14:textId="77777777" w:rsidTr="00977B62">
        <w:trPr>
          <w:jc w:val="center"/>
        </w:trPr>
        <w:tc>
          <w:tcPr>
            <w:tcW w:w="2520" w:type="dxa"/>
          </w:tcPr>
          <w:p w14:paraId="4D258ED0" w14:textId="734FECF2" w:rsidR="0048143A" w:rsidRDefault="0048143A" w:rsidP="0010037C">
            <w:pPr>
              <w:pStyle w:val="Section8Heading2"/>
              <w:numPr>
                <w:ilvl w:val="0"/>
                <w:numId w:val="20"/>
              </w:numPr>
              <w:ind w:left="525" w:hanging="525"/>
            </w:pPr>
            <w:bookmarkStart w:id="28" w:name="_Toc23501671"/>
            <w:r>
              <w:t xml:space="preserve">Entire </w:t>
            </w:r>
            <w:r>
              <w:lastRenderedPageBreak/>
              <w:t>Agreement</w:t>
            </w:r>
            <w:bookmarkEnd w:id="28"/>
          </w:p>
        </w:tc>
        <w:tc>
          <w:tcPr>
            <w:tcW w:w="6930" w:type="dxa"/>
          </w:tcPr>
          <w:p w14:paraId="3205387B" w14:textId="77777777" w:rsidR="0048143A" w:rsidRDefault="0048143A" w:rsidP="0047323E">
            <w:pPr>
              <w:pStyle w:val="BodyText2"/>
              <w:numPr>
                <w:ilvl w:val="1"/>
                <w:numId w:val="9"/>
              </w:numPr>
              <w:tabs>
                <w:tab w:val="clear" w:pos="-720"/>
                <w:tab w:val="left" w:pos="600"/>
              </w:tabs>
              <w:ind w:left="0" w:firstLine="0"/>
            </w:pPr>
            <w:r w:rsidRPr="00FE17FB">
              <w:lastRenderedPageBreak/>
              <w:t xml:space="preserve">This Contract contains </w:t>
            </w:r>
            <w:smartTag w:uri="urn:schemas-microsoft-com:office:smarttags" w:element="stockticker">
              <w:r w:rsidRPr="00FE17FB">
                <w:t>all</w:t>
              </w:r>
            </w:smartTag>
            <w:r w:rsidRPr="00FE17FB">
              <w:t xml:space="preserve"> covenants, stipulations </w:t>
            </w:r>
            <w:smartTag w:uri="urn:schemas-microsoft-com:office:smarttags" w:element="stockticker">
              <w:r w:rsidRPr="00FE17FB">
                <w:t>and</w:t>
              </w:r>
            </w:smartTag>
            <w:r w:rsidRPr="00FE17FB">
              <w:t xml:space="preserve"> provisions </w:t>
            </w:r>
            <w:r w:rsidRPr="00FE17FB">
              <w:lastRenderedPageBreak/>
              <w:t xml:space="preserve">agreed by the Parties.  No agent or representative of either Party </w:t>
            </w:r>
            <w:smartTag w:uri="urn:schemas-microsoft-com:office:smarttags" w:element="stockticker">
              <w:r w:rsidRPr="00FE17FB">
                <w:t>has</w:t>
              </w:r>
            </w:smartTag>
            <w:r w:rsidRPr="00FE17FB">
              <w:t xml:space="preserve"> authority to make, and the Parties shall not be bound by or be liable for, any statement, representation, promise or agreement not set forth herein.</w:t>
            </w:r>
          </w:p>
          <w:p w14:paraId="34E49290" w14:textId="5CEAAD3F" w:rsidR="0047323E" w:rsidRDefault="0047323E" w:rsidP="0047323E">
            <w:pPr>
              <w:pStyle w:val="BodyText2"/>
              <w:tabs>
                <w:tab w:val="clear" w:pos="-720"/>
                <w:tab w:val="left" w:pos="600"/>
              </w:tabs>
            </w:pPr>
          </w:p>
        </w:tc>
      </w:tr>
      <w:tr w:rsidR="0048143A" w14:paraId="74DA234C" w14:textId="77777777" w:rsidTr="00977B62">
        <w:trPr>
          <w:jc w:val="center"/>
        </w:trPr>
        <w:tc>
          <w:tcPr>
            <w:tcW w:w="2520" w:type="dxa"/>
          </w:tcPr>
          <w:p w14:paraId="5FA949CB" w14:textId="30D428FC" w:rsidR="0048143A" w:rsidRDefault="001E6297" w:rsidP="0010037C">
            <w:pPr>
              <w:pStyle w:val="Section8Heading2"/>
              <w:numPr>
                <w:ilvl w:val="0"/>
                <w:numId w:val="20"/>
              </w:numPr>
              <w:ind w:left="525" w:hanging="525"/>
            </w:pPr>
            <w:r>
              <w:lastRenderedPageBreak/>
              <w:t>M</w:t>
            </w:r>
            <w:r w:rsidR="0048143A">
              <w:t>odifications or Variations</w:t>
            </w:r>
          </w:p>
        </w:tc>
        <w:tc>
          <w:tcPr>
            <w:tcW w:w="6930" w:type="dxa"/>
          </w:tcPr>
          <w:p w14:paraId="3121C504" w14:textId="500A532B" w:rsidR="0048143A" w:rsidRDefault="0048143A" w:rsidP="0047323E">
            <w:pPr>
              <w:pStyle w:val="BodyText2"/>
              <w:numPr>
                <w:ilvl w:val="1"/>
                <w:numId w:val="9"/>
              </w:numPr>
              <w:tabs>
                <w:tab w:val="clear" w:pos="-720"/>
                <w:tab w:val="left" w:pos="600"/>
              </w:tabs>
              <w:ind w:left="0" w:firstLine="0"/>
            </w:pPr>
            <w: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3725710A" w14:textId="77777777" w:rsidR="0047323E" w:rsidRDefault="0047323E" w:rsidP="0047323E">
            <w:pPr>
              <w:pStyle w:val="BodyText2"/>
              <w:tabs>
                <w:tab w:val="clear" w:pos="-720"/>
                <w:tab w:val="left" w:pos="600"/>
              </w:tabs>
            </w:pPr>
          </w:p>
          <w:p w14:paraId="4C8CAD99" w14:textId="77777777" w:rsidR="0048143A" w:rsidRDefault="0048143A" w:rsidP="0047323E">
            <w:pPr>
              <w:pStyle w:val="BodyText2"/>
              <w:numPr>
                <w:ilvl w:val="0"/>
                <w:numId w:val="23"/>
              </w:numPr>
              <w:tabs>
                <w:tab w:val="clear" w:pos="-720"/>
              </w:tabs>
              <w:ind w:left="0" w:firstLine="0"/>
            </w:pPr>
            <w:r>
              <w:t>In cases of substantial modifications or variations and those that have cost implications, the prior written consent of the Bank is required.</w:t>
            </w:r>
          </w:p>
          <w:p w14:paraId="7C80D0E0" w14:textId="326E4CFF" w:rsidR="0047323E" w:rsidRPr="00FE17FB" w:rsidRDefault="0047323E" w:rsidP="0047323E">
            <w:pPr>
              <w:pStyle w:val="BodyText2"/>
              <w:tabs>
                <w:tab w:val="clear" w:pos="-720"/>
              </w:tabs>
            </w:pPr>
          </w:p>
        </w:tc>
      </w:tr>
      <w:tr w:rsidR="001E6297" w14:paraId="29D6CF1C" w14:textId="77777777" w:rsidTr="00977B62">
        <w:trPr>
          <w:jc w:val="center"/>
        </w:trPr>
        <w:tc>
          <w:tcPr>
            <w:tcW w:w="2520" w:type="dxa"/>
          </w:tcPr>
          <w:p w14:paraId="6A2ACF28" w14:textId="0F2D46A2" w:rsidR="001E6297" w:rsidRDefault="001E6297" w:rsidP="0010037C">
            <w:pPr>
              <w:pStyle w:val="A1-Heading3"/>
              <w:numPr>
                <w:ilvl w:val="0"/>
                <w:numId w:val="20"/>
              </w:numPr>
              <w:tabs>
                <w:tab w:val="clear" w:pos="540"/>
              </w:tabs>
              <w:ind w:left="522" w:hanging="522"/>
            </w:pPr>
            <w:bookmarkStart w:id="29" w:name="_Toc23430590"/>
            <w:bookmarkStart w:id="30" w:name="_Toc23501673"/>
            <w:r>
              <w:rPr>
                <w:lang w:val="fr-FR"/>
              </w:rPr>
              <w:t>Force Majeure</w:t>
            </w:r>
            <w:bookmarkEnd w:id="29"/>
            <w:bookmarkEnd w:id="30"/>
          </w:p>
        </w:tc>
        <w:tc>
          <w:tcPr>
            <w:tcW w:w="6930" w:type="dxa"/>
          </w:tcPr>
          <w:p w14:paraId="075A2F57" w14:textId="77777777" w:rsidR="001E6297" w:rsidRDefault="001E6297" w:rsidP="0047323E">
            <w:pPr>
              <w:pStyle w:val="BodyText2"/>
              <w:tabs>
                <w:tab w:val="clear" w:pos="-720"/>
                <w:tab w:val="left" w:pos="600"/>
              </w:tabs>
            </w:pPr>
          </w:p>
        </w:tc>
      </w:tr>
      <w:tr w:rsidR="001E6297" w14:paraId="338708A2" w14:textId="77777777" w:rsidTr="00977B62">
        <w:trPr>
          <w:jc w:val="center"/>
        </w:trPr>
        <w:tc>
          <w:tcPr>
            <w:tcW w:w="2520" w:type="dxa"/>
          </w:tcPr>
          <w:p w14:paraId="1F5295A2" w14:textId="3B3E942A" w:rsidR="001E6297" w:rsidRPr="004672EC" w:rsidRDefault="001E6297" w:rsidP="004672EC">
            <w:pPr>
              <w:pStyle w:val="ListParagraph"/>
              <w:numPr>
                <w:ilvl w:val="0"/>
                <w:numId w:val="93"/>
              </w:numPr>
              <w:ind w:left="975" w:hanging="450"/>
              <w:rPr>
                <w:b/>
                <w:lang w:val="fr-FR"/>
              </w:rPr>
            </w:pPr>
            <w:r w:rsidRPr="004672EC">
              <w:rPr>
                <w:b/>
                <w:lang w:val="fr-FR"/>
              </w:rPr>
              <w:t>Definitions</w:t>
            </w:r>
          </w:p>
        </w:tc>
        <w:tc>
          <w:tcPr>
            <w:tcW w:w="6930" w:type="dxa"/>
          </w:tcPr>
          <w:p w14:paraId="0D2E54DE" w14:textId="10110667" w:rsidR="001E6297" w:rsidRDefault="001E6297" w:rsidP="0047323E">
            <w:pPr>
              <w:pStyle w:val="BodyText2"/>
              <w:numPr>
                <w:ilvl w:val="1"/>
                <w:numId w:val="9"/>
              </w:numPr>
              <w:tabs>
                <w:tab w:val="clear" w:pos="-720"/>
              </w:tabs>
              <w:ind w:left="0" w:firstLine="0"/>
            </w:pPr>
            <w:r>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782F58C3" w14:textId="77777777" w:rsidR="0047323E" w:rsidRDefault="0047323E" w:rsidP="0047323E">
            <w:pPr>
              <w:pStyle w:val="BodyText2"/>
              <w:tabs>
                <w:tab w:val="clear" w:pos="-720"/>
              </w:tabs>
            </w:pPr>
          </w:p>
          <w:p w14:paraId="6CDFB0F4" w14:textId="52C43F06" w:rsidR="001E6297" w:rsidRDefault="0085451B" w:rsidP="0047323E">
            <w:pPr>
              <w:pStyle w:val="BodyText2"/>
              <w:numPr>
                <w:ilvl w:val="0"/>
                <w:numId w:val="25"/>
              </w:numPr>
              <w:tabs>
                <w:tab w:val="clear" w:pos="-720"/>
              </w:tabs>
              <w:ind w:left="-18" w:firstLine="18"/>
            </w:pPr>
            <w:r>
              <w:t xml:space="preserve">Force Majeure shall not include (i) any event which is caused by the negligence or intentional action of a Party or such Party’s Experts, Sub-consultants or agents or employees, nor (ii) any event which a diligent Party could reasonably have been expected to both take into account at the time of the conclusion of this </w:t>
            </w:r>
            <w:r w:rsidR="0047323E">
              <w:t>Contract and</w:t>
            </w:r>
            <w:r>
              <w:t xml:space="preserve"> avoid or overcome in the carrying out of its obligations hereunder.</w:t>
            </w:r>
          </w:p>
          <w:p w14:paraId="33E308A4" w14:textId="77777777" w:rsidR="0047323E" w:rsidRDefault="0047323E" w:rsidP="0047323E">
            <w:pPr>
              <w:pStyle w:val="BodyText2"/>
              <w:tabs>
                <w:tab w:val="clear" w:pos="-720"/>
              </w:tabs>
            </w:pPr>
          </w:p>
          <w:p w14:paraId="58AAD46E" w14:textId="77777777" w:rsidR="0085451B" w:rsidRDefault="0085451B" w:rsidP="0047323E">
            <w:pPr>
              <w:pStyle w:val="BodyText2"/>
              <w:numPr>
                <w:ilvl w:val="0"/>
                <w:numId w:val="25"/>
              </w:numPr>
              <w:tabs>
                <w:tab w:val="clear" w:pos="-720"/>
              </w:tabs>
              <w:ind w:left="-18" w:firstLine="18"/>
            </w:pPr>
            <w:r>
              <w:t>Force Majeure shall not include insufficiency of funds or failure to make any payment required hereunder.</w:t>
            </w:r>
          </w:p>
          <w:p w14:paraId="3E43364D" w14:textId="27CF598A" w:rsidR="0047323E" w:rsidRDefault="0047323E" w:rsidP="0047323E">
            <w:pPr>
              <w:pStyle w:val="BodyText2"/>
              <w:tabs>
                <w:tab w:val="clear" w:pos="-720"/>
              </w:tabs>
            </w:pPr>
          </w:p>
        </w:tc>
      </w:tr>
      <w:tr w:rsidR="0085451B" w14:paraId="0814CBBD" w14:textId="77777777" w:rsidTr="00977B62">
        <w:trPr>
          <w:jc w:val="center"/>
        </w:trPr>
        <w:tc>
          <w:tcPr>
            <w:tcW w:w="2520" w:type="dxa"/>
          </w:tcPr>
          <w:p w14:paraId="42E126A1" w14:textId="31605ECE" w:rsidR="0085451B" w:rsidRPr="004672EC" w:rsidRDefault="0085451B" w:rsidP="004672EC">
            <w:pPr>
              <w:pStyle w:val="ListParagraph"/>
              <w:numPr>
                <w:ilvl w:val="0"/>
                <w:numId w:val="93"/>
              </w:numPr>
              <w:ind w:left="975" w:hanging="450"/>
              <w:rPr>
                <w:b/>
                <w:lang w:val="fr-FR"/>
              </w:rPr>
            </w:pPr>
            <w:r w:rsidRPr="004672EC">
              <w:rPr>
                <w:b/>
              </w:rPr>
              <w:t>No Breach of Contract</w:t>
            </w:r>
          </w:p>
        </w:tc>
        <w:tc>
          <w:tcPr>
            <w:tcW w:w="6930" w:type="dxa"/>
          </w:tcPr>
          <w:p w14:paraId="63655D59" w14:textId="77777777" w:rsidR="0085451B" w:rsidRDefault="0085451B" w:rsidP="0047323E">
            <w:pPr>
              <w:pStyle w:val="BodyText2"/>
              <w:numPr>
                <w:ilvl w:val="0"/>
                <w:numId w:val="26"/>
              </w:numPr>
              <w:tabs>
                <w:tab w:val="clear" w:pos="-720"/>
              </w:tabs>
              <w:ind w:left="0" w:firstLine="0"/>
            </w:pPr>
            <w: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p w14:paraId="5293B85E" w14:textId="388BB9D8" w:rsidR="0047323E" w:rsidRDefault="0047323E" w:rsidP="0047323E">
            <w:pPr>
              <w:pStyle w:val="BodyText2"/>
              <w:tabs>
                <w:tab w:val="clear" w:pos="-720"/>
              </w:tabs>
            </w:pPr>
          </w:p>
        </w:tc>
      </w:tr>
      <w:tr w:rsidR="0085451B" w14:paraId="4F823DC6" w14:textId="77777777" w:rsidTr="00977B62">
        <w:trPr>
          <w:jc w:val="center"/>
        </w:trPr>
        <w:tc>
          <w:tcPr>
            <w:tcW w:w="2520" w:type="dxa"/>
          </w:tcPr>
          <w:p w14:paraId="75DDF57A" w14:textId="6E9902DA" w:rsidR="0085451B" w:rsidRPr="004672EC" w:rsidRDefault="00E549CF" w:rsidP="004672EC">
            <w:pPr>
              <w:pStyle w:val="ListParagraph"/>
              <w:numPr>
                <w:ilvl w:val="0"/>
                <w:numId w:val="93"/>
              </w:numPr>
              <w:ind w:left="975" w:hanging="450"/>
              <w:rPr>
                <w:b/>
              </w:rPr>
            </w:pPr>
            <w:r w:rsidRPr="004672EC">
              <w:rPr>
                <w:b/>
              </w:rPr>
              <w:t>Measures to be Taken</w:t>
            </w:r>
          </w:p>
        </w:tc>
        <w:tc>
          <w:tcPr>
            <w:tcW w:w="6930" w:type="dxa"/>
          </w:tcPr>
          <w:p w14:paraId="5F1F5163" w14:textId="7D2B258B" w:rsidR="0047323E" w:rsidRDefault="00E549CF" w:rsidP="0047323E">
            <w:pPr>
              <w:pStyle w:val="BodyText2"/>
              <w:numPr>
                <w:ilvl w:val="0"/>
                <w:numId w:val="26"/>
              </w:numPr>
              <w:tabs>
                <w:tab w:val="clear" w:pos="-720"/>
              </w:tabs>
              <w:ind w:left="0" w:firstLine="0"/>
            </w:pPr>
            <w:r>
              <w:t xml:space="preserve">A Party affected by an event of Force Majeure shall continue to perform its obligations under the Contract as far as is reasonably </w:t>
            </w:r>
            <w:r w:rsidR="0047323E">
              <w:lastRenderedPageBreak/>
              <w:t>practical and</w:t>
            </w:r>
            <w:r>
              <w:t xml:space="preserve"> shall take all reasonable measures to minimi</w:t>
            </w:r>
            <w:r w:rsidR="00C40E75">
              <w:t>s</w:t>
            </w:r>
            <w:r>
              <w:t>e the consequences of any event of Force Majeure.</w:t>
            </w:r>
          </w:p>
        </w:tc>
      </w:tr>
      <w:tr w:rsidR="00E549CF" w14:paraId="07791D1E" w14:textId="77777777" w:rsidTr="00977B62">
        <w:trPr>
          <w:jc w:val="center"/>
        </w:trPr>
        <w:tc>
          <w:tcPr>
            <w:tcW w:w="2520" w:type="dxa"/>
          </w:tcPr>
          <w:p w14:paraId="2AF7C8D6" w14:textId="77777777" w:rsidR="00E549CF" w:rsidRDefault="00E549CF" w:rsidP="00E549CF">
            <w:pPr>
              <w:pStyle w:val="A1-Heading3"/>
              <w:tabs>
                <w:tab w:val="clear" w:pos="540"/>
              </w:tabs>
              <w:ind w:left="882" w:firstLine="0"/>
              <w:rPr>
                <w:spacing w:val="-3"/>
              </w:rPr>
            </w:pPr>
          </w:p>
        </w:tc>
        <w:tc>
          <w:tcPr>
            <w:tcW w:w="6930" w:type="dxa"/>
          </w:tcPr>
          <w:p w14:paraId="4AAA2399" w14:textId="77777777" w:rsidR="00E549CF" w:rsidRDefault="00E549CF" w:rsidP="0047323E">
            <w:pPr>
              <w:pStyle w:val="BodyText2"/>
              <w:numPr>
                <w:ilvl w:val="0"/>
                <w:numId w:val="27"/>
              </w:numPr>
              <w:tabs>
                <w:tab w:val="clear" w:pos="-720"/>
              </w:tabs>
              <w:ind w:left="-18" w:firstLine="18"/>
            </w:pPr>
            <w:r>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7EE08C73" w14:textId="122C5AF5" w:rsidR="0047323E" w:rsidRDefault="0047323E" w:rsidP="0047323E">
            <w:pPr>
              <w:pStyle w:val="BodyText2"/>
              <w:tabs>
                <w:tab w:val="clear" w:pos="-720"/>
              </w:tabs>
            </w:pPr>
          </w:p>
        </w:tc>
      </w:tr>
      <w:tr w:rsidR="00E549CF" w14:paraId="37AC1FA6" w14:textId="77777777" w:rsidTr="00977B62">
        <w:trPr>
          <w:jc w:val="center"/>
        </w:trPr>
        <w:tc>
          <w:tcPr>
            <w:tcW w:w="2520" w:type="dxa"/>
          </w:tcPr>
          <w:p w14:paraId="727A39BC" w14:textId="77777777" w:rsidR="00E549CF" w:rsidRDefault="00E549CF" w:rsidP="00E549CF">
            <w:pPr>
              <w:pStyle w:val="A1-Heading3"/>
              <w:tabs>
                <w:tab w:val="clear" w:pos="540"/>
              </w:tabs>
              <w:ind w:left="882" w:firstLine="0"/>
              <w:rPr>
                <w:spacing w:val="-3"/>
              </w:rPr>
            </w:pPr>
          </w:p>
        </w:tc>
        <w:tc>
          <w:tcPr>
            <w:tcW w:w="6930" w:type="dxa"/>
          </w:tcPr>
          <w:p w14:paraId="1F520410" w14:textId="77777777" w:rsidR="00E549CF" w:rsidRDefault="00E549CF" w:rsidP="0047323E">
            <w:pPr>
              <w:pStyle w:val="BodyText2"/>
              <w:numPr>
                <w:ilvl w:val="0"/>
                <w:numId w:val="27"/>
              </w:numPr>
              <w:tabs>
                <w:tab w:val="clear" w:pos="-720"/>
              </w:tabs>
              <w:ind w:left="-18" w:firstLine="18"/>
            </w:pPr>
            <w:r>
              <w:t>Any period within which a Party shall, pursuant to this Contract, complete any action or task, shall be extended for a period equal to the time during which such Party was unable to perform such action as a result of Force Majeure.</w:t>
            </w:r>
          </w:p>
          <w:p w14:paraId="5605CD91" w14:textId="7C248011" w:rsidR="0047323E" w:rsidRDefault="0047323E" w:rsidP="0047323E">
            <w:pPr>
              <w:pStyle w:val="BodyText2"/>
              <w:tabs>
                <w:tab w:val="clear" w:pos="-720"/>
              </w:tabs>
            </w:pPr>
          </w:p>
        </w:tc>
      </w:tr>
      <w:tr w:rsidR="002A7CF9" w14:paraId="45B7824F" w14:textId="77777777" w:rsidTr="0047323E">
        <w:trPr>
          <w:jc w:val="center"/>
        </w:trPr>
        <w:tc>
          <w:tcPr>
            <w:tcW w:w="2520" w:type="dxa"/>
          </w:tcPr>
          <w:p w14:paraId="5AA16E08" w14:textId="31914F0B" w:rsidR="002A7CF9" w:rsidRDefault="002A7CF9" w:rsidP="009A41C9">
            <w:pPr>
              <w:pStyle w:val="Section8Heading3"/>
              <w:ind w:left="888" w:hanging="540"/>
              <w:rPr>
                <w:b w:val="0"/>
              </w:rPr>
            </w:pPr>
          </w:p>
        </w:tc>
        <w:tc>
          <w:tcPr>
            <w:tcW w:w="6930" w:type="dxa"/>
          </w:tcPr>
          <w:p w14:paraId="379F1B43" w14:textId="77777777" w:rsidR="002F0E41" w:rsidRDefault="00E549CF" w:rsidP="0047323E">
            <w:pPr>
              <w:pStyle w:val="BodyText2"/>
              <w:numPr>
                <w:ilvl w:val="0"/>
                <w:numId w:val="27"/>
              </w:numPr>
              <w:tabs>
                <w:tab w:val="clear" w:pos="-720"/>
              </w:tabs>
              <w:ind w:left="-18" w:firstLine="18"/>
            </w:pPr>
            <w:r>
              <w:t>During the period of their inability to perform the Services as a result of an event of Force Majeure, the Consultant, upon instructions by the Client, shall either:</w:t>
            </w:r>
          </w:p>
          <w:p w14:paraId="6E29693F" w14:textId="7B4C4279" w:rsidR="0047323E" w:rsidRDefault="0047323E" w:rsidP="0047323E">
            <w:pPr>
              <w:pStyle w:val="BodyText2"/>
              <w:tabs>
                <w:tab w:val="clear" w:pos="-720"/>
              </w:tabs>
            </w:pPr>
          </w:p>
        </w:tc>
      </w:tr>
      <w:tr w:rsidR="002A7CF9" w14:paraId="23D0F362" w14:textId="77777777" w:rsidTr="0047323E">
        <w:trPr>
          <w:trHeight w:val="2340"/>
          <w:jc w:val="center"/>
        </w:trPr>
        <w:tc>
          <w:tcPr>
            <w:tcW w:w="2520" w:type="dxa"/>
          </w:tcPr>
          <w:p w14:paraId="2C0EE43F" w14:textId="2074F7EA" w:rsidR="002A7CF9" w:rsidRDefault="002A7CF9" w:rsidP="009A41C9">
            <w:pPr>
              <w:pStyle w:val="Section8Heading3"/>
              <w:ind w:left="888" w:hanging="540"/>
            </w:pPr>
          </w:p>
        </w:tc>
        <w:tc>
          <w:tcPr>
            <w:tcW w:w="6930" w:type="dxa"/>
          </w:tcPr>
          <w:p w14:paraId="2FBAF5A9" w14:textId="5E4F7AFC" w:rsidR="002A7CF9" w:rsidRDefault="002A7CF9" w:rsidP="005E64DC">
            <w:pPr>
              <w:pStyle w:val="ListParagraph"/>
              <w:numPr>
                <w:ilvl w:val="0"/>
                <w:numId w:val="96"/>
              </w:numPr>
              <w:ind w:left="885"/>
              <w:jc w:val="both"/>
            </w:pPr>
            <w:r>
              <w:t>demobili</w:t>
            </w:r>
            <w:r w:rsidR="00C40E75">
              <w:t>s</w:t>
            </w:r>
            <w:r>
              <w:t>e, in which case the Consultant shall be reimbursed for additional costs they reasonably and necessarily incurred, and, if required by the Client, in reactivating the Services; or</w:t>
            </w:r>
          </w:p>
          <w:p w14:paraId="513AF82B" w14:textId="77777777" w:rsidR="0047323E" w:rsidRDefault="0047323E" w:rsidP="00977B62">
            <w:pPr>
              <w:pStyle w:val="ListParagraph"/>
              <w:ind w:left="885" w:right="-74" w:hanging="540"/>
              <w:jc w:val="both"/>
            </w:pPr>
          </w:p>
          <w:p w14:paraId="779947E4" w14:textId="4E67E792" w:rsidR="004305F6" w:rsidRDefault="00104A4D" w:rsidP="005E64DC">
            <w:pPr>
              <w:pStyle w:val="ListParagraph"/>
              <w:numPr>
                <w:ilvl w:val="0"/>
                <w:numId w:val="96"/>
              </w:numPr>
              <w:ind w:left="885"/>
              <w:jc w:val="both"/>
            </w:pPr>
            <w:r>
              <w:t>continue</w:t>
            </w:r>
            <w:r w:rsidR="002A7CF9">
              <w:t xml:space="preserve"> with the Services to the extent </w:t>
            </w:r>
            <w:r w:rsidR="0049578C">
              <w:t xml:space="preserve">reasonably </w:t>
            </w:r>
            <w:r w:rsidR="002A7CF9">
              <w:t xml:space="preserve">possible, in which case the Consultant shall continue to be paid under the terms of this Contract </w:t>
            </w:r>
            <w:r>
              <w:t>and be</w:t>
            </w:r>
            <w:r w:rsidR="002A7CF9">
              <w:t xml:space="preserve"> reimbursed for additional costs reasonably and necessarily incurred.</w:t>
            </w:r>
          </w:p>
          <w:p w14:paraId="79D963A7" w14:textId="07F25AFD" w:rsidR="0047323E" w:rsidRDefault="0047323E" w:rsidP="00977B62">
            <w:pPr>
              <w:pStyle w:val="ListParagraph"/>
              <w:ind w:left="1278" w:right="-72"/>
              <w:jc w:val="both"/>
            </w:pPr>
          </w:p>
        </w:tc>
      </w:tr>
      <w:tr w:rsidR="00977B62" w14:paraId="7E71D47B" w14:textId="77777777" w:rsidTr="00977B62">
        <w:trPr>
          <w:trHeight w:val="1107"/>
          <w:jc w:val="center"/>
        </w:trPr>
        <w:tc>
          <w:tcPr>
            <w:tcW w:w="2520" w:type="dxa"/>
          </w:tcPr>
          <w:p w14:paraId="60DC8AAA" w14:textId="77777777" w:rsidR="00977B62" w:rsidRPr="00E549CF" w:rsidRDefault="00977B62" w:rsidP="00977B62">
            <w:pPr>
              <w:pStyle w:val="A1-Heading3"/>
              <w:tabs>
                <w:tab w:val="clear" w:pos="540"/>
              </w:tabs>
              <w:ind w:left="522" w:firstLine="0"/>
              <w:rPr>
                <w:lang w:val="fr-FR"/>
              </w:rPr>
            </w:pPr>
          </w:p>
        </w:tc>
        <w:tc>
          <w:tcPr>
            <w:tcW w:w="6930" w:type="dxa"/>
          </w:tcPr>
          <w:p w14:paraId="5CAE35CE" w14:textId="77777777" w:rsidR="00977B62" w:rsidRDefault="00977B62" w:rsidP="00977B62">
            <w:pPr>
              <w:pStyle w:val="BodyText2"/>
              <w:numPr>
                <w:ilvl w:val="0"/>
                <w:numId w:val="27"/>
              </w:numPr>
              <w:tabs>
                <w:tab w:val="clear" w:pos="-720"/>
              </w:tabs>
            </w:pPr>
            <w:r>
              <w:t xml:space="preserve">In the case of disagreement between the Parties as to the existence or extent of Force Majeure, the matter shall be settled according to </w:t>
            </w:r>
            <w:r w:rsidRPr="009A41C9">
              <w:t>Clause</w:t>
            </w:r>
            <w:r>
              <w:t>s</w:t>
            </w:r>
            <w:r w:rsidRPr="009A41C9">
              <w:t xml:space="preserve"> GCC 4</w:t>
            </w:r>
            <w:r>
              <w:t>4</w:t>
            </w:r>
            <w:r w:rsidRPr="009A41C9">
              <w:t xml:space="preserve"> </w:t>
            </w:r>
            <w:r>
              <w:t>and</w:t>
            </w:r>
            <w:r w:rsidRPr="009A41C9">
              <w:t xml:space="preserve"> 4</w:t>
            </w:r>
            <w:r>
              <w:t>5</w:t>
            </w:r>
            <w:r w:rsidRPr="009A41C9">
              <w:t>.</w:t>
            </w:r>
          </w:p>
          <w:p w14:paraId="07C07C6B" w14:textId="301CD1ED" w:rsidR="00977B62" w:rsidRDefault="00977B62" w:rsidP="00977B62">
            <w:pPr>
              <w:pStyle w:val="BodyText2"/>
              <w:tabs>
                <w:tab w:val="clear" w:pos="-720"/>
              </w:tabs>
              <w:ind w:left="360"/>
            </w:pPr>
          </w:p>
        </w:tc>
      </w:tr>
      <w:tr w:rsidR="002A7CF9" w14:paraId="22EFF676" w14:textId="77777777" w:rsidTr="0047323E">
        <w:trPr>
          <w:jc w:val="center"/>
        </w:trPr>
        <w:tc>
          <w:tcPr>
            <w:tcW w:w="2520" w:type="dxa"/>
          </w:tcPr>
          <w:p w14:paraId="2215B7DE" w14:textId="221D7369" w:rsidR="002A7CF9" w:rsidRPr="00E549CF" w:rsidRDefault="002A7CF9" w:rsidP="0010037C">
            <w:pPr>
              <w:pStyle w:val="A1-Heading3"/>
              <w:numPr>
                <w:ilvl w:val="0"/>
                <w:numId w:val="20"/>
              </w:numPr>
              <w:tabs>
                <w:tab w:val="clear" w:pos="540"/>
              </w:tabs>
              <w:ind w:left="522" w:hanging="522"/>
              <w:rPr>
                <w:lang w:val="fr-FR"/>
              </w:rPr>
            </w:pPr>
            <w:bookmarkStart w:id="31" w:name="_Toc351343695"/>
            <w:bookmarkStart w:id="32" w:name="_Toc299534146"/>
            <w:r w:rsidRPr="00E549CF">
              <w:rPr>
                <w:lang w:val="fr-FR"/>
              </w:rPr>
              <w:t>Suspension</w:t>
            </w:r>
            <w:bookmarkEnd w:id="31"/>
            <w:bookmarkEnd w:id="32"/>
          </w:p>
        </w:tc>
        <w:tc>
          <w:tcPr>
            <w:tcW w:w="6930" w:type="dxa"/>
          </w:tcPr>
          <w:p w14:paraId="3091860D" w14:textId="77777777" w:rsidR="002A7CF9" w:rsidRDefault="002A7CF9" w:rsidP="00256355">
            <w:pPr>
              <w:pStyle w:val="BodyText"/>
              <w:numPr>
                <w:ilvl w:val="0"/>
                <w:numId w:val="28"/>
              </w:numPr>
              <w:suppressAutoHyphens w:val="0"/>
              <w:spacing w:after="0"/>
              <w:ind w:left="18" w:firstLine="0"/>
            </w:pPr>
            <w:r>
              <w:t xml:space="preserve">The Client may, by written notice of suspension to the Consultant, suspend all payments to the Consultant hereunder if the Consultant fails to perform any of its obligations under this Contract, including the carrying out of the Services, provided that such notice of suspension (i) shall specify the nature of the failure, and (ii) shall request the Consultant to remedy such failure within a period not exceeding thirty (30) </w:t>
            </w:r>
            <w:r w:rsidR="0049578C">
              <w:t xml:space="preserve">calendar </w:t>
            </w:r>
            <w:r>
              <w:t>days after receipt by the Consultant of such notice of suspension.</w:t>
            </w:r>
          </w:p>
          <w:p w14:paraId="363B7B24" w14:textId="64F89C50" w:rsidR="00977B62" w:rsidRDefault="00977B62" w:rsidP="00256355">
            <w:pPr>
              <w:pStyle w:val="BodyText"/>
              <w:suppressAutoHyphens w:val="0"/>
              <w:spacing w:after="0"/>
              <w:ind w:left="18"/>
            </w:pPr>
          </w:p>
        </w:tc>
      </w:tr>
      <w:tr w:rsidR="005C576B" w14:paraId="305F7464" w14:textId="77777777" w:rsidTr="0047323E">
        <w:trPr>
          <w:jc w:val="center"/>
        </w:trPr>
        <w:tc>
          <w:tcPr>
            <w:tcW w:w="2520" w:type="dxa"/>
          </w:tcPr>
          <w:p w14:paraId="616E6585" w14:textId="6163E04C" w:rsidR="005C576B" w:rsidRPr="00E549CF" w:rsidRDefault="005C576B" w:rsidP="0010037C">
            <w:pPr>
              <w:pStyle w:val="A1-Heading3"/>
              <w:numPr>
                <w:ilvl w:val="0"/>
                <w:numId w:val="20"/>
              </w:numPr>
              <w:tabs>
                <w:tab w:val="clear" w:pos="540"/>
              </w:tabs>
              <w:ind w:left="522" w:hanging="522"/>
              <w:rPr>
                <w:lang w:val="fr-FR"/>
              </w:rPr>
            </w:pPr>
            <w:bookmarkStart w:id="33" w:name="_Toc23430592"/>
            <w:bookmarkStart w:id="34" w:name="_Toc23501675"/>
            <w:r>
              <w:t>Termination</w:t>
            </w:r>
            <w:bookmarkEnd w:id="33"/>
            <w:bookmarkEnd w:id="34"/>
          </w:p>
        </w:tc>
        <w:tc>
          <w:tcPr>
            <w:tcW w:w="6930" w:type="dxa"/>
          </w:tcPr>
          <w:p w14:paraId="27B00EE4" w14:textId="77777777" w:rsidR="005C576B" w:rsidRDefault="005C576B" w:rsidP="00256355">
            <w:pPr>
              <w:pStyle w:val="BodyText"/>
              <w:numPr>
                <w:ilvl w:val="1"/>
                <w:numId w:val="10"/>
              </w:numPr>
              <w:suppressAutoHyphens w:val="0"/>
              <w:spacing w:after="0"/>
              <w:ind w:left="18" w:firstLine="0"/>
            </w:pPr>
            <w:r w:rsidRPr="005C576B">
              <w:t>This Contract may be terminated by either Party as per provisions set up below</w:t>
            </w:r>
            <w:r>
              <w:t>:</w:t>
            </w:r>
          </w:p>
          <w:p w14:paraId="633982E5" w14:textId="5A4BC421" w:rsidR="00256355" w:rsidRPr="005C576B" w:rsidRDefault="00256355" w:rsidP="00256355">
            <w:pPr>
              <w:pStyle w:val="BodyText"/>
              <w:suppressAutoHyphens w:val="0"/>
              <w:spacing w:after="0"/>
              <w:ind w:left="18"/>
            </w:pPr>
          </w:p>
        </w:tc>
      </w:tr>
      <w:tr w:rsidR="002A7CF9" w14:paraId="4B951E69" w14:textId="77777777" w:rsidTr="0047323E">
        <w:trPr>
          <w:jc w:val="center"/>
        </w:trPr>
        <w:tc>
          <w:tcPr>
            <w:tcW w:w="2520" w:type="dxa"/>
          </w:tcPr>
          <w:p w14:paraId="5D71E07D" w14:textId="72EEF3EA" w:rsidR="002A7CF9" w:rsidRDefault="002A7CF9" w:rsidP="0010037C">
            <w:pPr>
              <w:pStyle w:val="Section8Heading3"/>
              <w:numPr>
                <w:ilvl w:val="0"/>
                <w:numId w:val="29"/>
              </w:numPr>
              <w:ind w:left="882"/>
            </w:pPr>
            <w:bookmarkStart w:id="35" w:name="_Toc351343697"/>
            <w:r>
              <w:rPr>
                <w:iCs/>
              </w:rPr>
              <w:t xml:space="preserve">By the </w:t>
            </w:r>
            <w:r w:rsidRPr="00B554E1">
              <w:rPr>
                <w:sz w:val="22"/>
              </w:rPr>
              <w:t>Client</w:t>
            </w:r>
            <w:bookmarkEnd w:id="35"/>
          </w:p>
        </w:tc>
        <w:tc>
          <w:tcPr>
            <w:tcW w:w="6930" w:type="dxa"/>
          </w:tcPr>
          <w:p w14:paraId="74BE00C9" w14:textId="7F21D37E" w:rsidR="002A7CF9" w:rsidRDefault="002A7CF9" w:rsidP="005E64DC">
            <w:pPr>
              <w:pStyle w:val="ListParagraph"/>
              <w:numPr>
                <w:ilvl w:val="0"/>
                <w:numId w:val="37"/>
              </w:numPr>
              <w:ind w:left="702" w:firstLine="0"/>
              <w:jc w:val="both"/>
            </w:pPr>
            <w:r w:rsidRPr="00B75CB2">
              <w:t>The Client may terminate this Contract in case of the occurrence of any of the events specified in paragraphs (</w:t>
            </w:r>
            <w:r w:rsidR="00B72830" w:rsidRPr="00B75CB2">
              <w:t>a</w:t>
            </w:r>
            <w:r w:rsidRPr="00B75CB2">
              <w:t xml:space="preserve">) </w:t>
            </w:r>
            <w:r w:rsidRPr="00B75CB2">
              <w:lastRenderedPageBreak/>
              <w:t>through (</w:t>
            </w:r>
            <w:r w:rsidR="00B72830" w:rsidRPr="00B75CB2">
              <w:t>f</w:t>
            </w:r>
            <w:r w:rsidRPr="00B75CB2">
              <w:t>)</w:t>
            </w:r>
            <w:r w:rsidR="00374C62" w:rsidRPr="00B75CB2">
              <w:t xml:space="preserve"> of this Clause. </w:t>
            </w:r>
            <w:r w:rsidR="0015220E">
              <w:t xml:space="preserve"> </w:t>
            </w:r>
            <w:r w:rsidRPr="00B75CB2">
              <w:t xml:space="preserve">In such an occurrence the Client shall give </w:t>
            </w:r>
            <w:r w:rsidR="001F26E6" w:rsidRPr="00B75CB2">
              <w:t>at least</w:t>
            </w:r>
            <w:r w:rsidRPr="00B75CB2">
              <w:t xml:space="preserve"> thirty (30) </w:t>
            </w:r>
            <w:r w:rsidR="0049578C" w:rsidRPr="00B75CB2">
              <w:t xml:space="preserve">calendar </w:t>
            </w:r>
            <w:r w:rsidRPr="00B75CB2">
              <w:t>days’ written notice of termination to the Consultant</w:t>
            </w:r>
            <w:r w:rsidR="0049578C" w:rsidRPr="00B75CB2">
              <w:t xml:space="preserve"> in case of the even</w:t>
            </w:r>
            <w:r w:rsidR="00D702EB" w:rsidRPr="00B75CB2">
              <w:t>ts referred to in (</w:t>
            </w:r>
            <w:r w:rsidR="00B72830" w:rsidRPr="00B75CB2">
              <w:t>a</w:t>
            </w:r>
            <w:r w:rsidR="00D702EB" w:rsidRPr="00B75CB2">
              <w:t>) through (</w:t>
            </w:r>
            <w:r w:rsidR="00B72830" w:rsidRPr="00B75CB2">
              <w:t>d</w:t>
            </w:r>
            <w:r w:rsidR="0049578C" w:rsidRPr="00B75CB2">
              <w:t>);</w:t>
            </w:r>
            <w:r w:rsidR="00CE2432" w:rsidRPr="00B75CB2">
              <w:t xml:space="preserve"> </w:t>
            </w:r>
            <w:r w:rsidR="001F26E6" w:rsidRPr="00B75CB2">
              <w:t xml:space="preserve">at least </w:t>
            </w:r>
            <w:r w:rsidRPr="00B75CB2">
              <w:t xml:space="preserve">sixty (60) </w:t>
            </w:r>
            <w:r w:rsidR="0049578C" w:rsidRPr="00B75CB2">
              <w:t xml:space="preserve">calendar </w:t>
            </w:r>
            <w:r w:rsidRPr="00B75CB2">
              <w:t>days’</w:t>
            </w:r>
            <w:r w:rsidR="0049578C" w:rsidRPr="00B75CB2">
              <w:t xml:space="preserve"> written notice</w:t>
            </w:r>
            <w:r w:rsidRPr="00B75CB2">
              <w:t xml:space="preserve"> in case </w:t>
            </w:r>
            <w:r w:rsidR="000D5192" w:rsidRPr="00B75CB2">
              <w:t>of the event referred to in (</w:t>
            </w:r>
            <w:r w:rsidR="00B72830" w:rsidRPr="00B75CB2">
              <w:t>e</w:t>
            </w:r>
            <w:r w:rsidR="000D5192" w:rsidRPr="00B75CB2">
              <w:t>)</w:t>
            </w:r>
            <w:r w:rsidR="0049578C" w:rsidRPr="00B75CB2">
              <w:t>;</w:t>
            </w:r>
            <w:r w:rsidR="00CE2432" w:rsidRPr="00B75CB2">
              <w:t xml:space="preserve"> </w:t>
            </w:r>
            <w:r w:rsidR="000D5192" w:rsidRPr="00B75CB2">
              <w:t xml:space="preserve">and </w:t>
            </w:r>
            <w:r w:rsidR="001F26E6" w:rsidRPr="00B75CB2">
              <w:t xml:space="preserve">at least </w:t>
            </w:r>
            <w:r w:rsidR="000D5192" w:rsidRPr="00B75CB2">
              <w:t xml:space="preserve">five (5) </w:t>
            </w:r>
            <w:r w:rsidR="0049578C" w:rsidRPr="00B75CB2">
              <w:t xml:space="preserve">calendar </w:t>
            </w:r>
            <w:r w:rsidR="000D5192" w:rsidRPr="00B75CB2">
              <w:t xml:space="preserve">days’ </w:t>
            </w:r>
            <w:r w:rsidR="0049578C" w:rsidRPr="00B75CB2">
              <w:t xml:space="preserve">written notice </w:t>
            </w:r>
            <w:r w:rsidR="000D5192" w:rsidRPr="00B75CB2">
              <w:t>in case of the event referred to in</w:t>
            </w:r>
            <w:r w:rsidR="00256355">
              <w:t> </w:t>
            </w:r>
            <w:r w:rsidR="000D5192" w:rsidRPr="00B75CB2">
              <w:t>(</w:t>
            </w:r>
            <w:r w:rsidR="00B72830" w:rsidRPr="00B75CB2">
              <w:t>f</w:t>
            </w:r>
            <w:r w:rsidR="000D5192" w:rsidRPr="00B75CB2">
              <w:t>):</w:t>
            </w:r>
          </w:p>
          <w:p w14:paraId="4FBB8FF2" w14:textId="77777777" w:rsidR="00256355" w:rsidRPr="00B75CB2" w:rsidRDefault="00256355" w:rsidP="0001163A">
            <w:pPr>
              <w:pStyle w:val="ListParagraph"/>
              <w:ind w:left="702" w:right="-72"/>
              <w:jc w:val="both"/>
            </w:pPr>
          </w:p>
          <w:p w14:paraId="38311602" w14:textId="19DBD6B0" w:rsidR="00CE2432" w:rsidRDefault="002A7CF9" w:rsidP="005E64DC">
            <w:pPr>
              <w:pStyle w:val="ListParagraph"/>
              <w:numPr>
                <w:ilvl w:val="1"/>
                <w:numId w:val="29"/>
              </w:numPr>
              <w:ind w:left="1245" w:hanging="540"/>
              <w:jc w:val="both"/>
            </w:pPr>
            <w:r>
              <w:t xml:space="preserve">If the Consultant fails to remedy a failure in the performance of its obligations hereunder, as specified in a notice of suspension pursuant to </w:t>
            </w:r>
            <w:r w:rsidRPr="00BE44A1">
              <w:t>Clause GC</w:t>
            </w:r>
            <w:r w:rsidR="0049578C" w:rsidRPr="00BE44A1">
              <w:t>C</w:t>
            </w:r>
            <w:r w:rsidRPr="00BE44A1">
              <w:t xml:space="preserve"> </w:t>
            </w:r>
            <w:r w:rsidR="00EE182E" w:rsidRPr="00BE44A1">
              <w:t>1</w:t>
            </w:r>
            <w:r w:rsidRPr="00BE44A1">
              <w:t>8</w:t>
            </w:r>
            <w:r w:rsidR="006E716C" w:rsidRPr="00BE44A1">
              <w:t>;</w:t>
            </w:r>
            <w:r>
              <w:t xml:space="preserve"> </w:t>
            </w:r>
          </w:p>
          <w:p w14:paraId="5BC46ECF" w14:textId="77777777" w:rsidR="00256355" w:rsidRDefault="00256355" w:rsidP="005E64DC">
            <w:pPr>
              <w:pStyle w:val="ListParagraph"/>
              <w:ind w:left="1770"/>
              <w:jc w:val="both"/>
            </w:pPr>
          </w:p>
          <w:p w14:paraId="4E260F49" w14:textId="25D66C56" w:rsidR="002A7CF9" w:rsidRDefault="002A7CF9" w:rsidP="005E64DC">
            <w:pPr>
              <w:pStyle w:val="ListParagraph"/>
              <w:numPr>
                <w:ilvl w:val="1"/>
                <w:numId w:val="29"/>
              </w:numPr>
              <w:ind w:left="1245" w:hanging="540"/>
              <w:jc w:val="both"/>
            </w:pPr>
            <w:r>
              <w:t xml:space="preserve">If the Consultant becomes (or, if the Consultant consists of more than one entity, if any of its </w:t>
            </w:r>
            <w:r w:rsidR="001F26E6">
              <w:t>m</w:t>
            </w:r>
            <w:r>
              <w:t>embers becomes) insolvent or bankrupt or enter into any agreements with their creditors for relief of debt or take advantage of any law for the benefit of debtors or go into liquidation or receivership whether compulsory or voluntary</w:t>
            </w:r>
            <w:r w:rsidR="00256355">
              <w:t>.</w:t>
            </w:r>
          </w:p>
          <w:p w14:paraId="622C4FBC" w14:textId="77777777" w:rsidR="00256355" w:rsidRDefault="00256355" w:rsidP="005E64DC">
            <w:pPr>
              <w:pStyle w:val="ListParagraph"/>
            </w:pPr>
          </w:p>
          <w:p w14:paraId="25254514" w14:textId="34245F06" w:rsidR="002A7CF9" w:rsidRDefault="002A7CF9" w:rsidP="005E64DC">
            <w:pPr>
              <w:pStyle w:val="ListParagraph"/>
              <w:numPr>
                <w:ilvl w:val="1"/>
                <w:numId w:val="29"/>
              </w:numPr>
              <w:ind w:left="1245" w:hanging="540"/>
              <w:jc w:val="both"/>
            </w:pPr>
            <w:r>
              <w:t xml:space="preserve">If the Consultant fails to comply with any final decision reached as a result of arbitration proceedings pursuant to </w:t>
            </w:r>
            <w:r w:rsidRPr="00BE44A1">
              <w:t>Clause GC</w:t>
            </w:r>
            <w:r w:rsidR="00182D6B" w:rsidRPr="00BE44A1">
              <w:t>C</w:t>
            </w:r>
            <w:r w:rsidRPr="00BE44A1">
              <w:t xml:space="preserve"> </w:t>
            </w:r>
            <w:r w:rsidR="00A037EC">
              <w:t>45.1</w:t>
            </w:r>
            <w:r w:rsidR="006E716C">
              <w:t>;</w:t>
            </w:r>
          </w:p>
          <w:p w14:paraId="55A86820" w14:textId="77777777" w:rsidR="00256355" w:rsidRDefault="00256355" w:rsidP="005E64DC">
            <w:pPr>
              <w:pStyle w:val="ListParagraph"/>
            </w:pPr>
          </w:p>
          <w:p w14:paraId="21D7D6C6" w14:textId="31B52246" w:rsidR="002A7CF9" w:rsidRDefault="002A7CF9" w:rsidP="005E64DC">
            <w:pPr>
              <w:pStyle w:val="ListParagraph"/>
              <w:numPr>
                <w:ilvl w:val="1"/>
                <w:numId w:val="29"/>
              </w:numPr>
              <w:ind w:left="1245" w:hanging="540"/>
              <w:jc w:val="both"/>
            </w:pPr>
            <w:r>
              <w:t>If, as the result of Force Majeure, the Consultant is unable to perform a material portion of the Services for a period of not less than sixty (60</w:t>
            </w:r>
            <w:r w:rsidRPr="00DB5EAB">
              <w:t xml:space="preserve">) </w:t>
            </w:r>
            <w:r w:rsidR="00C264E4" w:rsidRPr="00DB5EAB">
              <w:t xml:space="preserve">calendar </w:t>
            </w:r>
            <w:r w:rsidRPr="00DB5EAB">
              <w:t>days</w:t>
            </w:r>
            <w:r w:rsidR="006E716C">
              <w:t>;</w:t>
            </w:r>
          </w:p>
          <w:p w14:paraId="3369A79C" w14:textId="77777777" w:rsidR="00256355" w:rsidRDefault="00256355" w:rsidP="005E64DC">
            <w:pPr>
              <w:pStyle w:val="ListParagraph"/>
            </w:pPr>
          </w:p>
          <w:p w14:paraId="705740D8" w14:textId="377DD878" w:rsidR="006D52D9" w:rsidRDefault="002A7CF9" w:rsidP="005E64DC">
            <w:pPr>
              <w:pStyle w:val="ListParagraph"/>
              <w:numPr>
                <w:ilvl w:val="1"/>
                <w:numId w:val="29"/>
              </w:numPr>
              <w:ind w:left="1245" w:hanging="540"/>
              <w:jc w:val="both"/>
            </w:pPr>
            <w:r>
              <w:t>If the Client, in its sole discretion</w:t>
            </w:r>
            <w:r w:rsidR="000D5192">
              <w:t xml:space="preserve"> and for any reason whatsoever, </w:t>
            </w:r>
            <w:r>
              <w:t>decides to terminate this Contract</w:t>
            </w:r>
            <w:r w:rsidR="006E716C">
              <w:t>;</w:t>
            </w:r>
          </w:p>
          <w:p w14:paraId="6CCF80F8" w14:textId="77777777" w:rsidR="0001163A" w:rsidRDefault="0001163A" w:rsidP="005E64DC">
            <w:pPr>
              <w:pStyle w:val="ListParagraph"/>
            </w:pPr>
          </w:p>
          <w:p w14:paraId="5E5F9348" w14:textId="7FE065E6" w:rsidR="00234A97" w:rsidRDefault="00BE44A1" w:rsidP="005E64DC">
            <w:pPr>
              <w:ind w:left="1242" w:hanging="612"/>
              <w:jc w:val="both"/>
            </w:pPr>
            <w:r>
              <w:t>(f</w:t>
            </w:r>
            <w:r w:rsidR="00B554E1">
              <w:t>)</w:t>
            </w:r>
            <w:r w:rsidR="00B554E1">
              <w:tab/>
            </w:r>
            <w:r w:rsidR="000D5192" w:rsidRPr="005A3242">
              <w:t>If the Consultant fails to confirm availability</w:t>
            </w:r>
            <w:r w:rsidR="009D03AE" w:rsidRPr="005A3242">
              <w:t xml:space="preserve"> of Key </w:t>
            </w:r>
            <w:r w:rsidR="000D5192" w:rsidRPr="005A3242">
              <w:t>Experts</w:t>
            </w:r>
            <w:r w:rsidR="009D03AE" w:rsidRPr="005A3242">
              <w:t xml:space="preserve"> </w:t>
            </w:r>
            <w:r w:rsidR="009A30DC" w:rsidRPr="005A3242">
              <w:t>as required in Clause GC</w:t>
            </w:r>
            <w:r w:rsidR="00182D6B" w:rsidRPr="005A3242">
              <w:t>C</w:t>
            </w:r>
            <w:r w:rsidR="009A30DC" w:rsidRPr="005A3242">
              <w:t xml:space="preserve"> </w:t>
            </w:r>
            <w:r w:rsidR="00EE182E" w:rsidRPr="00BE44A1">
              <w:t>1</w:t>
            </w:r>
            <w:r w:rsidR="009A30DC" w:rsidRPr="00BE44A1">
              <w:t>3</w:t>
            </w:r>
            <w:r w:rsidR="00D702EB" w:rsidRPr="00BE44A1">
              <w:t>.</w:t>
            </w:r>
          </w:p>
          <w:p w14:paraId="5EB222E9" w14:textId="77777777" w:rsidR="00256355" w:rsidRDefault="00256355" w:rsidP="0001163A">
            <w:pPr>
              <w:ind w:left="1242" w:right="-72" w:hanging="612"/>
              <w:jc w:val="both"/>
            </w:pPr>
          </w:p>
          <w:p w14:paraId="511A6398" w14:textId="77777777" w:rsidR="00182D6B" w:rsidRDefault="00213705" w:rsidP="0001163A">
            <w:pPr>
              <w:pStyle w:val="BodyText"/>
              <w:numPr>
                <w:ilvl w:val="1"/>
                <w:numId w:val="92"/>
              </w:numPr>
              <w:suppressAutoHyphens w:val="0"/>
              <w:spacing w:after="0"/>
              <w:ind w:left="612" w:firstLine="0"/>
            </w:pPr>
            <w:r w:rsidRPr="00213705">
              <w:t>F</w:t>
            </w:r>
            <w:r w:rsidR="006E716C" w:rsidRPr="00213705">
              <w:t>urthermore</w:t>
            </w:r>
            <w:r w:rsidR="00D702EB" w:rsidRPr="00213705">
              <w:t>, i</w:t>
            </w:r>
            <w:r w:rsidR="00182D6B" w:rsidRPr="00213705">
              <w:t>f</w:t>
            </w:r>
            <w:r w:rsidR="00BE44A1" w:rsidRPr="00213705">
              <w:t xml:space="preserve"> the Client determines that the </w:t>
            </w:r>
            <w:r w:rsidR="00182D6B" w:rsidRPr="00213705">
              <w:t xml:space="preserve">Consultant has </w:t>
            </w:r>
            <w:r w:rsidR="00C012EE">
              <w:t xml:space="preserve">failed to comply with the </w:t>
            </w:r>
            <w:r w:rsidR="00811212">
              <w:t>contract provisions related to</w:t>
            </w:r>
            <w:r w:rsidR="00C012EE">
              <w:t xml:space="preserve"> </w:t>
            </w:r>
            <w:r w:rsidR="00C012EE" w:rsidRPr="00923666">
              <w:t>Prohibited Practices and Other Integrity Related Matters</w:t>
            </w:r>
            <w:r w:rsidR="00182D6B" w:rsidRPr="00213705">
              <w:t xml:space="preserve">, in competing for or in executing the Contract, then the Client may, after giving </w:t>
            </w:r>
            <w:r w:rsidR="00A037EC">
              <w:t>fourteen (</w:t>
            </w:r>
            <w:r w:rsidR="00182D6B" w:rsidRPr="00213705">
              <w:t>14</w:t>
            </w:r>
            <w:r w:rsidR="00A037EC">
              <w:t>)</w:t>
            </w:r>
            <w:r w:rsidR="00182D6B" w:rsidRPr="00213705">
              <w:t xml:space="preserve"> </w:t>
            </w:r>
            <w:r w:rsidR="00D702EB" w:rsidRPr="00213705">
              <w:t xml:space="preserve">calendar </w:t>
            </w:r>
            <w:r w:rsidR="00182D6B" w:rsidRPr="00213705">
              <w:t xml:space="preserve">days </w:t>
            </w:r>
            <w:r w:rsidR="00D702EB" w:rsidRPr="00213705">
              <w:t xml:space="preserve">written </w:t>
            </w:r>
            <w:r w:rsidR="00182D6B" w:rsidRPr="00213705">
              <w:t>notice to the Consultant, terminate the Consultant's employment under the Contract.</w:t>
            </w:r>
            <w:r w:rsidR="00D702EB" w:rsidRPr="00213705">
              <w:t xml:space="preserve"> </w:t>
            </w:r>
          </w:p>
          <w:p w14:paraId="13A211E4" w14:textId="72F2364F" w:rsidR="00256355" w:rsidRPr="00213705" w:rsidRDefault="00256355" w:rsidP="00256355">
            <w:pPr>
              <w:pStyle w:val="BodyText"/>
              <w:suppressAutoHyphens w:val="0"/>
              <w:spacing w:after="0"/>
              <w:ind w:left="612"/>
            </w:pPr>
          </w:p>
        </w:tc>
      </w:tr>
      <w:tr w:rsidR="002A7CF9" w14:paraId="78B6E47D" w14:textId="77777777" w:rsidTr="0047323E">
        <w:trPr>
          <w:jc w:val="center"/>
        </w:trPr>
        <w:tc>
          <w:tcPr>
            <w:tcW w:w="2520" w:type="dxa"/>
          </w:tcPr>
          <w:p w14:paraId="32BC8008" w14:textId="2AB93FA0" w:rsidR="002A7CF9" w:rsidRDefault="002A7CF9" w:rsidP="0010037C">
            <w:pPr>
              <w:pStyle w:val="Section8Heading3"/>
              <w:numPr>
                <w:ilvl w:val="0"/>
                <w:numId w:val="29"/>
              </w:numPr>
              <w:ind w:left="975" w:right="135" w:hanging="453"/>
            </w:pPr>
            <w:r>
              <w:lastRenderedPageBreak/>
              <w:t>By the Consultant</w:t>
            </w:r>
          </w:p>
        </w:tc>
        <w:tc>
          <w:tcPr>
            <w:tcW w:w="6930" w:type="dxa"/>
          </w:tcPr>
          <w:p w14:paraId="04887D3D" w14:textId="185A2014" w:rsidR="002A7CF9" w:rsidRDefault="002A7CF9" w:rsidP="005E64DC">
            <w:pPr>
              <w:pStyle w:val="ListParagraph"/>
              <w:numPr>
                <w:ilvl w:val="0"/>
                <w:numId w:val="38"/>
              </w:numPr>
              <w:ind w:left="612" w:firstLine="0"/>
              <w:jc w:val="both"/>
            </w:pPr>
            <w:r>
              <w:t xml:space="preserve">The Consultant may terminate this Contract, by not less than thirty (30) </w:t>
            </w:r>
            <w:r w:rsidR="00684436">
              <w:t xml:space="preserve">calendar </w:t>
            </w:r>
            <w:r>
              <w:t xml:space="preserve">days’ written notice to the Client, in case of the occurrence of any of the events specified in paragraphs </w:t>
            </w:r>
            <w:r w:rsidR="00B554E1">
              <w:t>(</w:t>
            </w:r>
            <w:r w:rsidR="00374C62">
              <w:t>a</w:t>
            </w:r>
            <w:r w:rsidR="000C3408">
              <w:t>) through (</w:t>
            </w:r>
            <w:r w:rsidR="00374C62">
              <w:t>d</w:t>
            </w:r>
            <w:r w:rsidR="000C3408">
              <w:t>) of this Clause</w:t>
            </w:r>
            <w:r>
              <w:t>.</w:t>
            </w:r>
          </w:p>
          <w:p w14:paraId="548D6E3D" w14:textId="77777777" w:rsidR="0001163A" w:rsidRDefault="0001163A" w:rsidP="005E64DC">
            <w:pPr>
              <w:pStyle w:val="ListParagraph"/>
              <w:ind w:left="612"/>
              <w:jc w:val="both"/>
            </w:pPr>
          </w:p>
          <w:p w14:paraId="033947D5" w14:textId="6BE88A6E" w:rsidR="002A7CF9" w:rsidRDefault="002A7CF9" w:rsidP="005E64DC">
            <w:pPr>
              <w:pStyle w:val="ListParagraph"/>
              <w:numPr>
                <w:ilvl w:val="1"/>
                <w:numId w:val="29"/>
              </w:numPr>
              <w:ind w:left="1155" w:hanging="540"/>
              <w:jc w:val="both"/>
            </w:pPr>
            <w:r>
              <w:lastRenderedPageBreak/>
              <w:t xml:space="preserve">If the Client fails to </w:t>
            </w:r>
            <w:r w:rsidRPr="006D52D9">
              <w:t xml:space="preserve">pay any money due to the Consultant pursuant to this Contract and not subject to dispute pursuant to </w:t>
            </w:r>
            <w:r w:rsidRPr="00374C62">
              <w:t xml:space="preserve">Clause </w:t>
            </w:r>
            <w:r w:rsidR="006E716C" w:rsidRPr="00374C62">
              <w:t>GCC</w:t>
            </w:r>
            <w:r w:rsidR="00EE182E" w:rsidRPr="00374C62">
              <w:t xml:space="preserve"> </w:t>
            </w:r>
            <w:r w:rsidR="00A037EC">
              <w:t>45.1</w:t>
            </w:r>
            <w:r w:rsidRPr="00374C62">
              <w:t xml:space="preserve"> within forty-five (45) </w:t>
            </w:r>
            <w:r w:rsidR="00C264E4" w:rsidRPr="00374C62">
              <w:t xml:space="preserve">calendar </w:t>
            </w:r>
            <w:r w:rsidRPr="00374C62">
              <w:t>days after receiving written notice from the Consultant that such payment is overdue.</w:t>
            </w:r>
          </w:p>
          <w:p w14:paraId="6B16FCAE" w14:textId="77777777" w:rsidR="0001163A" w:rsidRPr="00374C62" w:rsidRDefault="0001163A" w:rsidP="005E64DC">
            <w:pPr>
              <w:pStyle w:val="ListParagraph"/>
              <w:ind w:left="1155" w:right="-72" w:hanging="540"/>
              <w:jc w:val="both"/>
            </w:pPr>
          </w:p>
          <w:p w14:paraId="47857279" w14:textId="0FBDA66A" w:rsidR="002A7CF9" w:rsidRDefault="002A7CF9" w:rsidP="005E64DC">
            <w:pPr>
              <w:pStyle w:val="ListParagraph"/>
              <w:numPr>
                <w:ilvl w:val="1"/>
                <w:numId w:val="29"/>
              </w:numPr>
              <w:ind w:left="1155" w:right="-72" w:hanging="540"/>
              <w:jc w:val="both"/>
            </w:pPr>
            <w:r w:rsidRPr="00374C62">
              <w:t xml:space="preserve">If, as the result of Force Majeure, the Consultant is unable to perform a material portion of the Services for a period of not less than sixty (60) </w:t>
            </w:r>
            <w:r w:rsidR="00C264E4" w:rsidRPr="00374C62">
              <w:t xml:space="preserve">calendar </w:t>
            </w:r>
            <w:r w:rsidRPr="00374C62">
              <w:t>days.</w:t>
            </w:r>
          </w:p>
          <w:p w14:paraId="1BD5B9FB" w14:textId="77777777" w:rsidR="0001163A" w:rsidRDefault="0001163A" w:rsidP="005E64DC">
            <w:pPr>
              <w:pStyle w:val="ListParagraph"/>
              <w:ind w:left="1155" w:hanging="540"/>
            </w:pPr>
          </w:p>
          <w:p w14:paraId="6585595C" w14:textId="730CB117" w:rsidR="002A7CF9" w:rsidRDefault="002A7CF9" w:rsidP="005E64DC">
            <w:pPr>
              <w:pStyle w:val="ListParagraph"/>
              <w:numPr>
                <w:ilvl w:val="1"/>
                <w:numId w:val="29"/>
              </w:numPr>
              <w:ind w:left="1155" w:right="-72" w:hanging="540"/>
              <w:jc w:val="both"/>
            </w:pPr>
            <w:r w:rsidRPr="00374C62">
              <w:t>If the Client fails to comply with any final decision reached as a result of arbitration pursuant to Clause GC</w:t>
            </w:r>
            <w:r w:rsidR="006E716C" w:rsidRPr="00374C62">
              <w:t>C</w:t>
            </w:r>
            <w:r w:rsidRPr="00374C62">
              <w:t xml:space="preserve"> </w:t>
            </w:r>
            <w:r w:rsidR="00EE182E" w:rsidRPr="00374C62">
              <w:t>4</w:t>
            </w:r>
            <w:r w:rsidR="00B76705">
              <w:t>5.1</w:t>
            </w:r>
            <w:r w:rsidRPr="00374C62">
              <w:t>.</w:t>
            </w:r>
          </w:p>
          <w:p w14:paraId="1F3C5A4F" w14:textId="77777777" w:rsidR="0001163A" w:rsidRDefault="0001163A" w:rsidP="005E64DC">
            <w:pPr>
              <w:pStyle w:val="ListParagraph"/>
            </w:pPr>
          </w:p>
          <w:p w14:paraId="25A25AC5" w14:textId="60810138" w:rsidR="002A7CF9" w:rsidRDefault="002A7CF9" w:rsidP="005E64DC">
            <w:pPr>
              <w:pStyle w:val="ListParagraph"/>
              <w:numPr>
                <w:ilvl w:val="1"/>
                <w:numId w:val="29"/>
              </w:numPr>
              <w:ind w:left="1155" w:right="-72" w:hanging="540"/>
              <w:jc w:val="both"/>
            </w:pPr>
            <w:r>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p w14:paraId="47C20141" w14:textId="7A0825E2" w:rsidR="005E64DC" w:rsidRDefault="005E64DC" w:rsidP="005E64DC">
            <w:pPr>
              <w:pStyle w:val="ListParagraph"/>
              <w:ind w:left="1770" w:right="-72"/>
              <w:jc w:val="both"/>
            </w:pPr>
          </w:p>
        </w:tc>
      </w:tr>
      <w:tr w:rsidR="002A7CF9" w14:paraId="4DDAC68C" w14:textId="77777777" w:rsidTr="005E64DC">
        <w:trPr>
          <w:trHeight w:val="2862"/>
          <w:jc w:val="center"/>
        </w:trPr>
        <w:tc>
          <w:tcPr>
            <w:tcW w:w="2520" w:type="dxa"/>
          </w:tcPr>
          <w:p w14:paraId="1B68935D" w14:textId="30A32771" w:rsidR="002A7CF9" w:rsidRDefault="002A7CF9" w:rsidP="0010037C">
            <w:pPr>
              <w:pStyle w:val="Section8Heading3"/>
              <w:numPr>
                <w:ilvl w:val="0"/>
                <w:numId w:val="29"/>
              </w:numPr>
              <w:ind w:left="885" w:right="135" w:hanging="453"/>
            </w:pPr>
            <w:r>
              <w:lastRenderedPageBreak/>
              <w:t>Cessation of Rights and Obligations</w:t>
            </w:r>
          </w:p>
        </w:tc>
        <w:tc>
          <w:tcPr>
            <w:tcW w:w="6930" w:type="dxa"/>
          </w:tcPr>
          <w:p w14:paraId="1E1FFF8B" w14:textId="77777777" w:rsidR="00326A3E" w:rsidRDefault="002A7CF9" w:rsidP="005E64DC">
            <w:pPr>
              <w:pStyle w:val="BodyText"/>
              <w:numPr>
                <w:ilvl w:val="1"/>
                <w:numId w:val="39"/>
              </w:numPr>
              <w:suppressAutoHyphens w:val="0"/>
              <w:spacing w:after="0"/>
              <w:ind w:left="522" w:firstLine="0"/>
            </w:pPr>
            <w:r>
              <w:t xml:space="preserve">Upon termination of this Contract pursuant to </w:t>
            </w:r>
            <w:r w:rsidRPr="00374C62">
              <w:t>Clauses GC</w:t>
            </w:r>
            <w:r w:rsidR="006E716C" w:rsidRPr="00374C62">
              <w:t>C</w:t>
            </w:r>
            <w:r w:rsidRPr="00374C62">
              <w:t xml:space="preserve"> </w:t>
            </w:r>
            <w:r w:rsidR="00EE182E" w:rsidRPr="00374C62">
              <w:t>1</w:t>
            </w:r>
            <w:r w:rsidRPr="00374C62">
              <w:t>2 or GC</w:t>
            </w:r>
            <w:r w:rsidR="006E716C" w:rsidRPr="00374C62">
              <w:t>C</w:t>
            </w:r>
            <w:r w:rsidRPr="00374C62">
              <w:t xml:space="preserve"> </w:t>
            </w:r>
            <w:r w:rsidR="00EE182E" w:rsidRPr="00374C62">
              <w:t>1</w:t>
            </w:r>
            <w:r w:rsidRPr="00374C62">
              <w:t>9</w:t>
            </w:r>
            <w:r>
              <w:t xml:space="preserve"> hereof, or upon expiration of this Contract pursuant to </w:t>
            </w:r>
            <w:r w:rsidRPr="002671F4">
              <w:t>Clause GC</w:t>
            </w:r>
            <w:r w:rsidR="006E716C" w:rsidRPr="002671F4">
              <w:t>C</w:t>
            </w:r>
            <w:r w:rsidR="00C264E4" w:rsidRPr="002671F4">
              <w:t xml:space="preserve"> </w:t>
            </w:r>
            <w:r w:rsidR="00EE182E" w:rsidRPr="002671F4">
              <w:t>1</w:t>
            </w:r>
            <w:r w:rsidR="00C264E4" w:rsidRPr="002671F4">
              <w:t>4</w:t>
            </w:r>
            <w:r w:rsidRPr="002671F4">
              <w:t>,</w:t>
            </w:r>
            <w:r>
              <w:t xml:space="preserve"> all rights and obligations of the Parties hereunder shall cease, except (i) such rights and obligations as may have accrued on the date of termination or expiration, (ii) the obligation of confidentiality set forth </w:t>
            </w:r>
            <w:r w:rsidRPr="00326A3E">
              <w:t>in Clause GC</w:t>
            </w:r>
            <w:r w:rsidR="006E716C" w:rsidRPr="00326A3E">
              <w:t>C</w:t>
            </w:r>
            <w:r w:rsidR="00C264E4" w:rsidRPr="00326A3E">
              <w:t xml:space="preserve"> </w:t>
            </w:r>
            <w:r w:rsidR="00EE182E" w:rsidRPr="00326A3E">
              <w:t>22</w:t>
            </w:r>
            <w:r w:rsidRPr="00326A3E">
              <w:t>, (iii) the Consultant’s obligation to permit inspection, copying and auditing of their accounts and records set forth in Clause GC</w:t>
            </w:r>
            <w:r w:rsidR="006E716C" w:rsidRPr="00326A3E">
              <w:t>C</w:t>
            </w:r>
            <w:r w:rsidR="00C264E4" w:rsidRPr="00326A3E">
              <w:t xml:space="preserve"> </w:t>
            </w:r>
            <w:r w:rsidR="004B3471" w:rsidRPr="00326A3E">
              <w:t>25</w:t>
            </w:r>
            <w:r w:rsidRPr="00326A3E">
              <w:t>, and (iv) any right which a Party may have under the Applicable Law.</w:t>
            </w:r>
          </w:p>
          <w:p w14:paraId="15EA0552" w14:textId="75461EFE" w:rsidR="005E64DC" w:rsidRDefault="005E64DC" w:rsidP="005E64DC">
            <w:pPr>
              <w:pStyle w:val="BodyText"/>
              <w:suppressAutoHyphens w:val="0"/>
              <w:spacing w:after="0"/>
              <w:ind w:left="522"/>
            </w:pPr>
          </w:p>
        </w:tc>
      </w:tr>
      <w:tr w:rsidR="002A7CF9" w14:paraId="2AF01E0C" w14:textId="77777777" w:rsidTr="0047323E">
        <w:trPr>
          <w:jc w:val="center"/>
        </w:trPr>
        <w:tc>
          <w:tcPr>
            <w:tcW w:w="2520" w:type="dxa"/>
          </w:tcPr>
          <w:p w14:paraId="5CFFC5B2" w14:textId="390E7B2D" w:rsidR="002A7CF9" w:rsidRDefault="002A7CF9" w:rsidP="0010037C">
            <w:pPr>
              <w:pStyle w:val="Section8Heading3"/>
              <w:numPr>
                <w:ilvl w:val="0"/>
                <w:numId w:val="29"/>
              </w:numPr>
              <w:ind w:left="885" w:right="135" w:hanging="453"/>
            </w:pPr>
            <w:r>
              <w:t>Cessation of Services</w:t>
            </w:r>
          </w:p>
        </w:tc>
        <w:tc>
          <w:tcPr>
            <w:tcW w:w="6930" w:type="dxa"/>
          </w:tcPr>
          <w:p w14:paraId="52F963BD" w14:textId="7201E3C2" w:rsidR="004E5F8A" w:rsidRDefault="00326A3E" w:rsidP="005E64DC">
            <w:pPr>
              <w:pStyle w:val="BodyText"/>
              <w:numPr>
                <w:ilvl w:val="1"/>
                <w:numId w:val="40"/>
              </w:numPr>
              <w:suppressAutoHyphens w:val="0"/>
              <w:spacing w:after="0"/>
              <w:ind w:left="522" w:firstLine="0"/>
            </w:pPr>
            <w:r>
              <w:t>U</w:t>
            </w:r>
            <w:r w:rsidR="002A7CF9">
              <w:t xml:space="preserve">pon termination of this Contract by notice of either Party to the other pursuant to </w:t>
            </w:r>
            <w:r w:rsidR="002A7CF9" w:rsidRPr="00326A3E">
              <w:t>Clauses GC</w:t>
            </w:r>
            <w:r w:rsidR="006E716C" w:rsidRPr="00326A3E">
              <w:t>C</w:t>
            </w:r>
            <w:r w:rsidR="002A7CF9" w:rsidRPr="00326A3E">
              <w:t xml:space="preserve"> </w:t>
            </w:r>
            <w:r>
              <w:t>19</w:t>
            </w:r>
            <w:r w:rsidR="004B3471" w:rsidRPr="00326A3E">
              <w:t>a</w:t>
            </w:r>
            <w:r w:rsidR="002A7CF9" w:rsidRPr="00326A3E">
              <w:t xml:space="preserve"> or GC</w:t>
            </w:r>
            <w:r w:rsidR="006E716C" w:rsidRPr="00326A3E">
              <w:t>C</w:t>
            </w:r>
            <w:r w:rsidR="00C264E4" w:rsidRPr="00326A3E">
              <w:t xml:space="preserve"> </w:t>
            </w:r>
            <w:r>
              <w:t>19</w:t>
            </w:r>
            <w:r w:rsidR="004B3471" w:rsidRPr="00326A3E">
              <w:t>b</w:t>
            </w:r>
            <w:r w:rsidR="002A7CF9" w:rsidRPr="00326A3E">
              <w:t>,</w:t>
            </w:r>
            <w:r w:rsidR="002A7CF9">
              <w:t xml:space="preserve"> the Consultant shall, immediately upon dispatch or receipt of such notice, take all necessary steps to bring the Services to a close in a prompt and orderly manner and shall make every reasonable effort to keep expenditures </w:t>
            </w:r>
            <w:r>
              <w:t xml:space="preserve">for this purpose to a minimum. </w:t>
            </w:r>
            <w:r w:rsidR="0015220E">
              <w:t xml:space="preserve"> </w:t>
            </w:r>
            <w:r w:rsidR="002A7CF9">
              <w:t xml:space="preserve">With respect to documents prepared by the Consultant and equipment and materials furnished by the Client, the Consultant shall proceed as provided, respectively, </w:t>
            </w:r>
            <w:r w:rsidR="002A7CF9" w:rsidRPr="00326A3E">
              <w:t>by Clauses GC</w:t>
            </w:r>
            <w:r w:rsidR="006E716C" w:rsidRPr="00326A3E">
              <w:t>C</w:t>
            </w:r>
            <w:r w:rsidR="002A7CF9" w:rsidRPr="00326A3E">
              <w:t xml:space="preserve"> </w:t>
            </w:r>
            <w:r w:rsidR="004B3471" w:rsidRPr="00326A3E">
              <w:t>27</w:t>
            </w:r>
            <w:r w:rsidR="002A7CF9" w:rsidRPr="00326A3E">
              <w:t xml:space="preserve"> or GC</w:t>
            </w:r>
            <w:r w:rsidR="006E716C" w:rsidRPr="00326A3E">
              <w:t>C</w:t>
            </w:r>
            <w:r w:rsidR="005E64DC">
              <w:t> </w:t>
            </w:r>
            <w:r w:rsidR="004B3471" w:rsidRPr="00326A3E">
              <w:t>28</w:t>
            </w:r>
            <w:r w:rsidR="004E5F8A">
              <w:t>.</w:t>
            </w:r>
          </w:p>
          <w:p w14:paraId="5B501986" w14:textId="08C6F032" w:rsidR="005E64DC" w:rsidRDefault="005E64DC" w:rsidP="005E64DC">
            <w:pPr>
              <w:pStyle w:val="BodyText"/>
              <w:suppressAutoHyphens w:val="0"/>
              <w:spacing w:after="0"/>
              <w:ind w:left="522"/>
            </w:pPr>
          </w:p>
        </w:tc>
      </w:tr>
      <w:tr w:rsidR="002A7CF9" w14:paraId="26F927C2" w14:textId="77777777" w:rsidTr="0047323E">
        <w:trPr>
          <w:jc w:val="center"/>
        </w:trPr>
        <w:tc>
          <w:tcPr>
            <w:tcW w:w="2520" w:type="dxa"/>
          </w:tcPr>
          <w:p w14:paraId="58BD6935" w14:textId="50FA1B70" w:rsidR="002A7CF9" w:rsidRDefault="002A7CF9" w:rsidP="0010037C">
            <w:pPr>
              <w:pStyle w:val="Section8Heading3"/>
              <w:numPr>
                <w:ilvl w:val="0"/>
                <w:numId w:val="29"/>
              </w:numPr>
              <w:ind w:left="885" w:right="-135" w:hanging="453"/>
            </w:pPr>
            <w:r>
              <w:t>Payment upon Termination</w:t>
            </w:r>
          </w:p>
        </w:tc>
        <w:tc>
          <w:tcPr>
            <w:tcW w:w="6930" w:type="dxa"/>
          </w:tcPr>
          <w:p w14:paraId="7579EE97" w14:textId="44741EA1" w:rsidR="002A7CF9" w:rsidRDefault="002A7CF9" w:rsidP="005E64DC">
            <w:pPr>
              <w:pStyle w:val="BodyText"/>
              <w:numPr>
                <w:ilvl w:val="1"/>
                <w:numId w:val="41"/>
              </w:numPr>
              <w:tabs>
                <w:tab w:val="left" w:pos="1440"/>
              </w:tabs>
              <w:suppressAutoHyphens w:val="0"/>
              <w:spacing w:after="0"/>
              <w:ind w:left="522" w:firstLine="0"/>
            </w:pPr>
            <w:r>
              <w:t>Upon termination of this Contract</w:t>
            </w:r>
            <w:r w:rsidRPr="00BE1996">
              <w:t>, the Client shall make the following paym</w:t>
            </w:r>
            <w:r>
              <w:t>ents to the Consultant:</w:t>
            </w:r>
          </w:p>
          <w:p w14:paraId="35C7DF94" w14:textId="77777777" w:rsidR="005E64DC" w:rsidRDefault="005E64DC" w:rsidP="005E64DC">
            <w:pPr>
              <w:pStyle w:val="BodyText"/>
              <w:tabs>
                <w:tab w:val="left" w:pos="1440"/>
              </w:tabs>
              <w:suppressAutoHyphens w:val="0"/>
              <w:spacing w:after="0"/>
              <w:ind w:left="522"/>
            </w:pPr>
          </w:p>
          <w:p w14:paraId="61C31CFA" w14:textId="22576F61" w:rsidR="002A7CF9" w:rsidRDefault="005D25C5" w:rsidP="005E64DC">
            <w:pPr>
              <w:pStyle w:val="ListParagraph"/>
              <w:numPr>
                <w:ilvl w:val="1"/>
                <w:numId w:val="32"/>
              </w:numPr>
              <w:ind w:left="1062" w:right="-72" w:hanging="540"/>
              <w:jc w:val="both"/>
            </w:pPr>
            <w:r>
              <w:lastRenderedPageBreak/>
              <w:t xml:space="preserve">payment </w:t>
            </w:r>
            <w:r w:rsidR="002A7CF9">
              <w:t>for Services satisfactorily performed prior to th</w:t>
            </w:r>
            <w:r w:rsidR="004E5F8A">
              <w:t>e effective date of termination</w:t>
            </w:r>
            <w:r w:rsidR="002A7CF9">
              <w:t>; and</w:t>
            </w:r>
          </w:p>
          <w:p w14:paraId="0F58B076" w14:textId="77777777" w:rsidR="008A445B" w:rsidRDefault="008A445B" w:rsidP="005E64DC">
            <w:pPr>
              <w:pStyle w:val="ListParagraph"/>
              <w:ind w:left="1062" w:right="-72" w:hanging="540"/>
              <w:jc w:val="both"/>
            </w:pPr>
          </w:p>
          <w:p w14:paraId="14551D31" w14:textId="77777777" w:rsidR="002A7CF9" w:rsidRDefault="002A7CF9" w:rsidP="005E64DC">
            <w:pPr>
              <w:pStyle w:val="ListParagraph"/>
              <w:numPr>
                <w:ilvl w:val="1"/>
                <w:numId w:val="32"/>
              </w:numPr>
              <w:ind w:left="1062" w:right="-72" w:hanging="540"/>
              <w:jc w:val="both"/>
            </w:pPr>
            <w:r>
              <w:t>in the case of termination pursuant to paragraphs (</w:t>
            </w:r>
            <w:r w:rsidR="004E5F8A">
              <w:t>d</w:t>
            </w:r>
            <w:r>
              <w:t xml:space="preserve">) </w:t>
            </w:r>
            <w:r w:rsidR="00A0399B">
              <w:t>and</w:t>
            </w:r>
            <w:r>
              <w:t xml:space="preserve"> (</w:t>
            </w:r>
            <w:r w:rsidR="004E5F8A">
              <w:t>e</w:t>
            </w:r>
            <w:r>
              <w:t xml:space="preserve">) of </w:t>
            </w:r>
            <w:r w:rsidRPr="008D4B32">
              <w:t>Clause GC</w:t>
            </w:r>
            <w:r w:rsidR="00A0399B" w:rsidRPr="008D4B32">
              <w:t>C</w:t>
            </w:r>
            <w:r w:rsidR="00241A6A">
              <w:t xml:space="preserve"> </w:t>
            </w:r>
            <w:r w:rsidR="004E5F8A" w:rsidRPr="008D4B32">
              <w:t>19</w:t>
            </w:r>
            <w:r w:rsidR="008D4B32" w:rsidRPr="008D4B32">
              <w:t>.1.1</w:t>
            </w:r>
            <w:r w:rsidRPr="008D4B32">
              <w:t>,</w:t>
            </w:r>
            <w:r>
              <w:t xml:space="preserve"> reimbursement of any reasonable cost incidental to the prompt and orderly termination of this Contract</w:t>
            </w:r>
            <w:r w:rsidR="00A0399B">
              <w:t>,</w:t>
            </w:r>
            <w:r>
              <w:t xml:space="preserve"> including the cost of the return travel of the </w:t>
            </w:r>
            <w:r w:rsidR="005D1A99">
              <w:t>Experts</w:t>
            </w:r>
            <w:r w:rsidR="001961BB">
              <w:t>.</w:t>
            </w:r>
          </w:p>
          <w:p w14:paraId="153B820F" w14:textId="74F273E5" w:rsidR="00D8728B" w:rsidRDefault="00D8728B" w:rsidP="005E64DC">
            <w:pPr>
              <w:pStyle w:val="ListParagraph"/>
              <w:ind w:left="1062" w:right="-72"/>
              <w:jc w:val="both"/>
            </w:pPr>
          </w:p>
        </w:tc>
      </w:tr>
      <w:tr w:rsidR="00755A23" w14:paraId="24B670CF" w14:textId="77777777" w:rsidTr="0047323E">
        <w:trPr>
          <w:jc w:val="center"/>
        </w:trPr>
        <w:tc>
          <w:tcPr>
            <w:tcW w:w="9450" w:type="dxa"/>
            <w:gridSpan w:val="2"/>
          </w:tcPr>
          <w:p w14:paraId="22940CA9" w14:textId="08DB7454" w:rsidR="00755A23" w:rsidRPr="00755A23" w:rsidRDefault="00041680" w:rsidP="002C614B">
            <w:pPr>
              <w:pStyle w:val="Heading2"/>
              <w:numPr>
                <w:ilvl w:val="0"/>
                <w:numId w:val="17"/>
              </w:numPr>
              <w:ind w:left="705" w:hanging="720"/>
              <w:jc w:val="center"/>
              <w:rPr>
                <w:b/>
                <w:sz w:val="28"/>
                <w:szCs w:val="28"/>
              </w:rPr>
            </w:pPr>
            <w:bookmarkStart w:id="36" w:name="_Toc299534148"/>
            <w:r>
              <w:rPr>
                <w:b/>
                <w:sz w:val="28"/>
                <w:szCs w:val="28"/>
              </w:rPr>
              <w:lastRenderedPageBreak/>
              <w:t>Obligations of t</w:t>
            </w:r>
            <w:r w:rsidRPr="00755A23">
              <w:rPr>
                <w:b/>
                <w:sz w:val="28"/>
                <w:szCs w:val="28"/>
              </w:rPr>
              <w:t>he Consultant</w:t>
            </w:r>
            <w:bookmarkEnd w:id="36"/>
          </w:p>
        </w:tc>
      </w:tr>
      <w:tr w:rsidR="004160EE" w14:paraId="37AFDE0D" w14:textId="77777777" w:rsidTr="0047323E">
        <w:trPr>
          <w:jc w:val="center"/>
        </w:trPr>
        <w:tc>
          <w:tcPr>
            <w:tcW w:w="2520" w:type="dxa"/>
          </w:tcPr>
          <w:p w14:paraId="623AA7AB" w14:textId="05BA8341" w:rsidR="004160EE" w:rsidRDefault="00755A23" w:rsidP="0010037C">
            <w:pPr>
              <w:pStyle w:val="A1-Heading3"/>
              <w:numPr>
                <w:ilvl w:val="0"/>
                <w:numId w:val="20"/>
              </w:numPr>
              <w:tabs>
                <w:tab w:val="clear" w:pos="540"/>
              </w:tabs>
              <w:ind w:left="522" w:hanging="522"/>
            </w:pPr>
            <w:r>
              <w:t>General</w:t>
            </w:r>
          </w:p>
        </w:tc>
        <w:tc>
          <w:tcPr>
            <w:tcW w:w="6930" w:type="dxa"/>
          </w:tcPr>
          <w:p w14:paraId="7F3F3A63" w14:textId="77777777" w:rsidR="004160EE" w:rsidRDefault="004160EE" w:rsidP="004160EE">
            <w:pPr>
              <w:tabs>
                <w:tab w:val="left" w:pos="1365"/>
              </w:tabs>
              <w:spacing w:after="200"/>
              <w:ind w:left="375"/>
              <w:jc w:val="both"/>
            </w:pPr>
          </w:p>
        </w:tc>
      </w:tr>
      <w:tr w:rsidR="00755A23" w14:paraId="5C8104A3" w14:textId="77777777" w:rsidTr="0047323E">
        <w:trPr>
          <w:jc w:val="center"/>
        </w:trPr>
        <w:tc>
          <w:tcPr>
            <w:tcW w:w="2520" w:type="dxa"/>
          </w:tcPr>
          <w:p w14:paraId="0930C968" w14:textId="22138A62" w:rsidR="00755A23" w:rsidRDefault="00755A23" w:rsidP="0010037C">
            <w:pPr>
              <w:pStyle w:val="Section8Heading3"/>
              <w:numPr>
                <w:ilvl w:val="0"/>
                <w:numId w:val="30"/>
              </w:numPr>
              <w:ind w:left="885" w:right="-135"/>
            </w:pPr>
            <w:r>
              <w:t>Standard of Performance</w:t>
            </w:r>
          </w:p>
        </w:tc>
        <w:tc>
          <w:tcPr>
            <w:tcW w:w="6930" w:type="dxa"/>
          </w:tcPr>
          <w:p w14:paraId="7CB9F2AD" w14:textId="0CE89ABA" w:rsidR="00755A23" w:rsidRDefault="00696618" w:rsidP="00251EBA">
            <w:pPr>
              <w:pStyle w:val="BodyText"/>
              <w:numPr>
                <w:ilvl w:val="0"/>
                <w:numId w:val="31"/>
              </w:numPr>
              <w:suppressAutoHyphens w:val="0"/>
              <w:spacing w:after="0"/>
              <w:ind w:left="15" w:firstLine="0"/>
            </w:pPr>
            <w:r>
              <w:t xml:space="preserve">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w:t>
            </w:r>
            <w:r w:rsidR="002C614B">
              <w:t>any matter relating to this Contract or to the Services, as a faithful adviser to the Client, and shall at all times support and safeguard the Client’s legitimate interests in any dealings with the third parties.</w:t>
            </w:r>
          </w:p>
          <w:p w14:paraId="52848BF0" w14:textId="41F96322" w:rsidR="00A10624" w:rsidRDefault="00A10624" w:rsidP="00251EBA">
            <w:pPr>
              <w:pStyle w:val="BodyText"/>
              <w:suppressAutoHyphens w:val="0"/>
              <w:spacing w:after="0"/>
              <w:ind w:left="15"/>
            </w:pPr>
          </w:p>
          <w:p w14:paraId="6306077D" w14:textId="77777777" w:rsidR="00A10624" w:rsidRDefault="00A10624" w:rsidP="00251EBA">
            <w:pPr>
              <w:pStyle w:val="BodyText"/>
              <w:numPr>
                <w:ilvl w:val="0"/>
                <w:numId w:val="31"/>
              </w:numPr>
              <w:suppressAutoHyphens w:val="0"/>
              <w:spacing w:after="0"/>
              <w:ind w:left="0" w:firstLine="0"/>
            </w:pPr>
            <w:r w:rsidRPr="001961BB">
              <w:t>The Consultant shall employ and provide such qualified and experienced Experts and Sub-consultants as are required to carry out the Services</w:t>
            </w:r>
            <w:r>
              <w:t>.</w:t>
            </w:r>
          </w:p>
          <w:p w14:paraId="175CED3D" w14:textId="051C6122" w:rsidR="00A10624" w:rsidRDefault="00A10624" w:rsidP="00251EBA">
            <w:pPr>
              <w:pStyle w:val="BodyText"/>
              <w:suppressAutoHyphens w:val="0"/>
              <w:spacing w:after="0"/>
              <w:ind w:left="15"/>
            </w:pPr>
          </w:p>
          <w:p w14:paraId="0470EF0C" w14:textId="77777777" w:rsidR="00A10624" w:rsidRDefault="00A10624" w:rsidP="00251EBA">
            <w:pPr>
              <w:pStyle w:val="BodyText"/>
              <w:numPr>
                <w:ilvl w:val="0"/>
                <w:numId w:val="31"/>
              </w:numPr>
              <w:suppressAutoHyphens w:val="0"/>
              <w:spacing w:after="0"/>
              <w:ind w:left="-15" w:firstLine="0"/>
            </w:pPr>
            <w:r>
              <w:t>The Consultant may subcontract part of the Services to an extent and with such Key Experts and Sub-consultants as may be approved in advance by the Client.  Notwithstanding such approval, the Consultant shall retain full responsibility for the Services.</w:t>
            </w:r>
          </w:p>
          <w:p w14:paraId="2FAB5FA5" w14:textId="2E47349B" w:rsidR="002C614B" w:rsidRDefault="002C614B" w:rsidP="00251EBA">
            <w:pPr>
              <w:pStyle w:val="BodyText"/>
              <w:suppressAutoHyphens w:val="0"/>
              <w:spacing w:after="0"/>
              <w:ind w:left="15"/>
            </w:pPr>
          </w:p>
        </w:tc>
      </w:tr>
      <w:tr w:rsidR="00696618" w14:paraId="0E979E76" w14:textId="77777777" w:rsidTr="0047323E">
        <w:trPr>
          <w:jc w:val="center"/>
        </w:trPr>
        <w:tc>
          <w:tcPr>
            <w:tcW w:w="2520" w:type="dxa"/>
          </w:tcPr>
          <w:p w14:paraId="34B46B24" w14:textId="26ECFAE9" w:rsidR="00696618" w:rsidRDefault="00696618" w:rsidP="0010037C">
            <w:pPr>
              <w:pStyle w:val="Section8Heading3"/>
              <w:numPr>
                <w:ilvl w:val="0"/>
                <w:numId w:val="30"/>
              </w:numPr>
              <w:ind w:left="885" w:right="-135"/>
            </w:pPr>
            <w:bookmarkStart w:id="37" w:name="_Toc351343706"/>
            <w:r>
              <w:rPr>
                <w:spacing w:val="-3"/>
              </w:rPr>
              <w:t xml:space="preserve">Law </w:t>
            </w:r>
            <w:r>
              <w:t>Applicable to Services</w:t>
            </w:r>
            <w:bookmarkEnd w:id="37"/>
          </w:p>
        </w:tc>
        <w:tc>
          <w:tcPr>
            <w:tcW w:w="6930" w:type="dxa"/>
          </w:tcPr>
          <w:p w14:paraId="642A1ED7" w14:textId="77777777" w:rsidR="00696618" w:rsidRDefault="00696618" w:rsidP="00251EBA">
            <w:pPr>
              <w:pStyle w:val="BodyText"/>
              <w:numPr>
                <w:ilvl w:val="0"/>
                <w:numId w:val="31"/>
              </w:numPr>
              <w:suppressAutoHyphens w:val="0"/>
              <w:spacing w:after="0"/>
              <w:ind w:left="0" w:firstLine="0"/>
            </w:pPr>
            <w:r w:rsidRPr="006D52D9">
              <w:t xml:space="preserve">The Consultant shall perform the Services in accordance with the Contract and the Applicable Law and shall take all practicable steps to ensure that </w:t>
            </w:r>
            <w:r w:rsidR="00AF6391" w:rsidRPr="00AF6391">
              <w:t>any Sub-consultants and their personnel as well as the key and non-key Experts and the other personnel of the Consultant</w:t>
            </w:r>
            <w:r w:rsidR="00AF6391">
              <w:t>,</w:t>
            </w:r>
            <w:r w:rsidR="00AF6391" w:rsidRPr="00AF6391">
              <w:t xml:space="preserve"> involved in the delivery of the Services, comply with the Applicable Law and any Code of Conduct that applies to the Contract.</w:t>
            </w:r>
          </w:p>
          <w:p w14:paraId="087F16BA" w14:textId="4D26CA42" w:rsidR="00A10624" w:rsidRDefault="00A10624" w:rsidP="00251EBA">
            <w:pPr>
              <w:pStyle w:val="BodyText"/>
              <w:suppressAutoHyphens w:val="0"/>
              <w:spacing w:after="0"/>
              <w:ind w:left="15"/>
            </w:pPr>
          </w:p>
        </w:tc>
      </w:tr>
      <w:tr w:rsidR="008A445B" w14:paraId="20F3E00A" w14:textId="77777777" w:rsidTr="0047323E">
        <w:trPr>
          <w:jc w:val="center"/>
        </w:trPr>
        <w:tc>
          <w:tcPr>
            <w:tcW w:w="2520" w:type="dxa"/>
          </w:tcPr>
          <w:p w14:paraId="44677F55" w14:textId="77777777" w:rsidR="008A445B" w:rsidRDefault="008A445B" w:rsidP="008A445B">
            <w:pPr>
              <w:pStyle w:val="Section8Heading3"/>
              <w:ind w:left="885" w:right="-135" w:firstLine="0"/>
              <w:rPr>
                <w:spacing w:val="-3"/>
              </w:rPr>
            </w:pPr>
          </w:p>
        </w:tc>
        <w:tc>
          <w:tcPr>
            <w:tcW w:w="6930" w:type="dxa"/>
          </w:tcPr>
          <w:p w14:paraId="44D85C24" w14:textId="3EEE0847" w:rsidR="008A445B" w:rsidRDefault="008A445B" w:rsidP="00251EBA">
            <w:pPr>
              <w:pStyle w:val="BodyText"/>
              <w:numPr>
                <w:ilvl w:val="0"/>
                <w:numId w:val="31"/>
              </w:numPr>
              <w:suppressAutoHyphens w:val="0"/>
              <w:spacing w:after="0"/>
              <w:ind w:left="-15" w:firstLine="15"/>
            </w:pPr>
            <w:r w:rsidRPr="006D52D9">
              <w:t>Throughout the execution of the Contract, the Consultant shall comply with the import of goods and services prohibitions in the Client’s country when</w:t>
            </w:r>
            <w:r>
              <w:t>:</w:t>
            </w:r>
          </w:p>
          <w:p w14:paraId="4CC07464" w14:textId="77777777" w:rsidR="00A10624" w:rsidRDefault="00A10624" w:rsidP="00251EBA">
            <w:pPr>
              <w:pStyle w:val="BodyText"/>
              <w:suppressAutoHyphens w:val="0"/>
              <w:spacing w:after="0"/>
              <w:ind w:left="15"/>
            </w:pPr>
          </w:p>
          <w:p w14:paraId="04F4E990" w14:textId="594A10AF" w:rsidR="00195304" w:rsidRPr="00251EBA" w:rsidRDefault="00195304" w:rsidP="00251EBA">
            <w:pPr>
              <w:pStyle w:val="BodyText"/>
              <w:numPr>
                <w:ilvl w:val="0"/>
                <w:numId w:val="33"/>
              </w:numPr>
              <w:suppressAutoHyphens w:val="0"/>
              <w:spacing w:after="0"/>
              <w:ind w:left="885" w:hanging="540"/>
            </w:pPr>
            <w:r w:rsidRPr="006D52D9">
              <w:rPr>
                <w:bCs/>
              </w:rPr>
              <w:t xml:space="preserve">as a matter of law or official regulations, the </w:t>
            </w:r>
            <w:r w:rsidR="00554F41">
              <w:rPr>
                <w:bCs/>
              </w:rPr>
              <w:t>Recipient’</w:t>
            </w:r>
            <w:r w:rsidR="00554F41" w:rsidRPr="006D52D9">
              <w:rPr>
                <w:bCs/>
              </w:rPr>
              <w:t>s</w:t>
            </w:r>
            <w:r w:rsidRPr="006D52D9">
              <w:rPr>
                <w:bCs/>
              </w:rPr>
              <w:t xml:space="preserve"> country prohibits commercial relations with that country; or</w:t>
            </w:r>
          </w:p>
          <w:p w14:paraId="096EFE8A" w14:textId="77777777" w:rsidR="00251EBA" w:rsidRPr="00195304" w:rsidRDefault="00251EBA" w:rsidP="00251EBA">
            <w:pPr>
              <w:pStyle w:val="BodyText"/>
              <w:suppressAutoHyphens w:val="0"/>
              <w:spacing w:after="0"/>
              <w:ind w:left="885"/>
            </w:pPr>
          </w:p>
          <w:p w14:paraId="518CC87A" w14:textId="7B6DB52F" w:rsidR="00195304" w:rsidRPr="006D52D9" w:rsidRDefault="00195304" w:rsidP="00251EBA">
            <w:pPr>
              <w:pStyle w:val="BodyText"/>
              <w:numPr>
                <w:ilvl w:val="0"/>
                <w:numId w:val="33"/>
              </w:numPr>
              <w:suppressAutoHyphens w:val="0"/>
              <w:spacing w:after="0"/>
              <w:ind w:left="885" w:hanging="540"/>
            </w:pPr>
            <w:r w:rsidRPr="006D52D9">
              <w:rPr>
                <w:lang w:val="en-GB"/>
              </w:rPr>
              <w:lastRenderedPageBreak/>
              <w:t xml:space="preserve">by an act of compliance with a decision of the United Nations Security Council taken under Chapter VII of the Charter of the United Nations, the </w:t>
            </w:r>
            <w:r>
              <w:rPr>
                <w:lang w:val="en-GB"/>
              </w:rPr>
              <w:t>Recipient</w:t>
            </w:r>
            <w:r w:rsidRPr="006D52D9">
              <w:rPr>
                <w:lang w:val="en-GB"/>
              </w:rPr>
              <w:t xml:space="preserve">’s Country prohibits </w:t>
            </w:r>
            <w:r w:rsidRPr="006D52D9">
              <w:rPr>
                <w:bCs/>
              </w:rPr>
              <w:t>any import of goods from that country or any payments to any country, person, or entity in that country.</w:t>
            </w:r>
          </w:p>
        </w:tc>
      </w:tr>
      <w:tr w:rsidR="00195304" w14:paraId="1D33A006" w14:textId="77777777" w:rsidTr="0047323E">
        <w:trPr>
          <w:trHeight w:val="873"/>
          <w:jc w:val="center"/>
        </w:trPr>
        <w:tc>
          <w:tcPr>
            <w:tcW w:w="2520" w:type="dxa"/>
          </w:tcPr>
          <w:p w14:paraId="440FE74E" w14:textId="77777777" w:rsidR="00195304" w:rsidRDefault="00195304" w:rsidP="008A445B">
            <w:pPr>
              <w:pStyle w:val="Section8Heading3"/>
              <w:ind w:left="885" w:right="-135" w:firstLine="0"/>
              <w:rPr>
                <w:spacing w:val="-3"/>
              </w:rPr>
            </w:pPr>
          </w:p>
        </w:tc>
        <w:tc>
          <w:tcPr>
            <w:tcW w:w="6930" w:type="dxa"/>
          </w:tcPr>
          <w:p w14:paraId="5EF313AF" w14:textId="77777777" w:rsidR="00195304" w:rsidRDefault="00195304" w:rsidP="00251EBA">
            <w:pPr>
              <w:pStyle w:val="BodyText"/>
              <w:numPr>
                <w:ilvl w:val="0"/>
                <w:numId w:val="31"/>
              </w:numPr>
              <w:suppressAutoHyphens w:val="0"/>
              <w:spacing w:after="0"/>
              <w:ind w:left="0" w:firstLine="0"/>
            </w:pPr>
            <w:r w:rsidRPr="006D52D9">
              <w:t>The Client shall notify the Consultant in writing of relevant local customs, and the Consultant shall, after such notification, respect such customs.</w:t>
            </w:r>
          </w:p>
          <w:p w14:paraId="31296C7C" w14:textId="1E16777F" w:rsidR="00251EBA" w:rsidRPr="006D52D9" w:rsidRDefault="00251EBA" w:rsidP="00251EBA">
            <w:pPr>
              <w:pStyle w:val="BodyText"/>
              <w:suppressAutoHyphens w:val="0"/>
              <w:spacing w:after="0"/>
            </w:pPr>
          </w:p>
        </w:tc>
      </w:tr>
      <w:tr w:rsidR="00195304" w14:paraId="29761D2D" w14:textId="77777777" w:rsidTr="0047323E">
        <w:trPr>
          <w:trHeight w:val="873"/>
          <w:jc w:val="center"/>
        </w:trPr>
        <w:tc>
          <w:tcPr>
            <w:tcW w:w="2520" w:type="dxa"/>
          </w:tcPr>
          <w:p w14:paraId="208B3CBC" w14:textId="4466E480" w:rsidR="00195304" w:rsidRDefault="00195304" w:rsidP="0010037C">
            <w:pPr>
              <w:pStyle w:val="A1-Heading3"/>
              <w:numPr>
                <w:ilvl w:val="0"/>
                <w:numId w:val="20"/>
              </w:numPr>
              <w:tabs>
                <w:tab w:val="clear" w:pos="540"/>
              </w:tabs>
              <w:ind w:left="522" w:hanging="522"/>
              <w:rPr>
                <w:spacing w:val="-3"/>
              </w:rPr>
            </w:pPr>
            <w:bookmarkStart w:id="38" w:name="_Toc23430595"/>
            <w:bookmarkStart w:id="39" w:name="_Toc23501680"/>
            <w:r>
              <w:t>Conflict of Interests</w:t>
            </w:r>
            <w:bookmarkEnd w:id="38"/>
            <w:bookmarkEnd w:id="39"/>
          </w:p>
        </w:tc>
        <w:tc>
          <w:tcPr>
            <w:tcW w:w="6930" w:type="dxa"/>
          </w:tcPr>
          <w:p w14:paraId="758594B8" w14:textId="77777777" w:rsidR="00195304" w:rsidRDefault="00195304" w:rsidP="00251EBA">
            <w:pPr>
              <w:pStyle w:val="BodyText"/>
              <w:numPr>
                <w:ilvl w:val="0"/>
                <w:numId w:val="34"/>
              </w:numPr>
              <w:suppressAutoHyphens w:val="0"/>
              <w:spacing w:after="0"/>
              <w:ind w:left="-18" w:firstLine="36"/>
            </w:pPr>
            <w:r w:rsidRPr="0095608F">
              <w:t>The Consultant shall hold the Client’s interests paramount, without any consideration for future work, and strictly avoid conflict with other assignments or their own corporate interests.</w:t>
            </w:r>
          </w:p>
          <w:p w14:paraId="18A5BDFC" w14:textId="2E470488" w:rsidR="00251EBA" w:rsidRPr="006D52D9" w:rsidRDefault="00251EBA" w:rsidP="00251EBA">
            <w:pPr>
              <w:pStyle w:val="BodyText"/>
              <w:suppressAutoHyphens w:val="0"/>
              <w:spacing w:after="0"/>
              <w:ind w:left="18"/>
            </w:pPr>
          </w:p>
        </w:tc>
      </w:tr>
      <w:tr w:rsidR="00C06898" w14:paraId="461DF231" w14:textId="77777777" w:rsidTr="0047323E">
        <w:trPr>
          <w:jc w:val="center"/>
        </w:trPr>
        <w:tc>
          <w:tcPr>
            <w:tcW w:w="2520" w:type="dxa"/>
          </w:tcPr>
          <w:p w14:paraId="4018C595" w14:textId="2D78EAB4" w:rsidR="00C06898" w:rsidRDefault="00C06898" w:rsidP="0010037C">
            <w:pPr>
              <w:pStyle w:val="Section8Heading3"/>
              <w:numPr>
                <w:ilvl w:val="0"/>
                <w:numId w:val="35"/>
              </w:numPr>
              <w:ind w:left="882" w:right="-135"/>
              <w:rPr>
                <w:spacing w:val="-3"/>
              </w:rPr>
            </w:pPr>
            <w:bookmarkStart w:id="40" w:name="_Toc351343708"/>
            <w:r>
              <w:t xml:space="preserve">Consultant Not to Benefit from </w:t>
            </w:r>
            <w:r>
              <w:rPr>
                <w:spacing w:val="-4"/>
              </w:rPr>
              <w:t>Commissions,</w:t>
            </w:r>
            <w:r>
              <w:t xml:space="preserve"> </w:t>
            </w:r>
            <w:r>
              <w:rPr>
                <w:spacing w:val="-8"/>
              </w:rPr>
              <w:t>Discounts, etc</w:t>
            </w:r>
            <w:bookmarkEnd w:id="40"/>
            <w:r>
              <w:rPr>
                <w:spacing w:val="-8"/>
              </w:rPr>
              <w:t>.</w:t>
            </w:r>
          </w:p>
        </w:tc>
        <w:tc>
          <w:tcPr>
            <w:tcW w:w="6930" w:type="dxa"/>
            <w:vMerge w:val="restart"/>
          </w:tcPr>
          <w:p w14:paraId="5F00DA4C" w14:textId="77777777" w:rsidR="00C06898" w:rsidRPr="006D52D9" w:rsidRDefault="00C06898" w:rsidP="00FF43B5">
            <w:pPr>
              <w:pStyle w:val="BodyText"/>
              <w:numPr>
                <w:ilvl w:val="0"/>
                <w:numId w:val="42"/>
              </w:numPr>
              <w:tabs>
                <w:tab w:val="left" w:pos="1065"/>
              </w:tabs>
              <w:suppressAutoHyphens w:val="0"/>
              <w:spacing w:after="0"/>
              <w:ind w:left="702"/>
            </w:pPr>
            <w:r w:rsidRPr="0095608F">
              <w:t xml:space="preserve">The payment of the Consultant pursuant to </w:t>
            </w:r>
            <w:r w:rsidRPr="003278A1">
              <w:t>GCC F</w:t>
            </w:r>
            <w:r>
              <w:t xml:space="preserve"> (Clauses GCC 38 through 42) </w:t>
            </w:r>
            <w:r w:rsidRPr="0095608F">
              <w:t xml:space="preserve">shall constitute the Consultant’s only payment in connection with this Contract and, subject to </w:t>
            </w:r>
            <w:r w:rsidRPr="003278A1">
              <w:t>Clause GCC 21.1.3,</w:t>
            </w:r>
            <w:r>
              <w:t xml:space="preserve"> </w:t>
            </w:r>
            <w:r w:rsidRPr="003278A1">
              <w:t>the</w:t>
            </w:r>
            <w:r w:rsidRPr="0095608F">
              <w:t xml:space="preserve"> Consultant shall not accept for its own benefit any trade commission, discount or similar payment in connection with activities pursuant to this Contract or in the discharge of its obligations hereunder, and the Consultant shall use its best efforts to ensure that any Sub-</w:t>
            </w:r>
            <w:r>
              <w:t>c</w:t>
            </w:r>
            <w:r w:rsidRPr="0095608F">
              <w:t xml:space="preserve">onsultants, as well </w:t>
            </w:r>
          </w:p>
          <w:p w14:paraId="4BCF3B0B" w14:textId="77777777" w:rsidR="00C06898" w:rsidRDefault="00C06898" w:rsidP="00251EBA">
            <w:pPr>
              <w:pStyle w:val="BodyText"/>
              <w:spacing w:after="0"/>
              <w:ind w:left="702"/>
            </w:pPr>
            <w:r w:rsidRPr="0095608F">
              <w:t xml:space="preserve">as the </w:t>
            </w:r>
            <w:r>
              <w:t>E</w:t>
            </w:r>
            <w:r w:rsidRPr="0095608F">
              <w:t xml:space="preserve">xperts and agents of either of them, </w:t>
            </w:r>
            <w:r w:rsidR="00554F41" w:rsidRPr="0095608F">
              <w:t>similarly,</w:t>
            </w:r>
            <w:r w:rsidRPr="0095608F">
              <w:t xml:space="preserve"> shall not receive any such additional payment.</w:t>
            </w:r>
          </w:p>
          <w:p w14:paraId="1160B575" w14:textId="20A74358" w:rsidR="00251EBA" w:rsidRPr="006D52D9" w:rsidRDefault="00251EBA" w:rsidP="00251EBA">
            <w:pPr>
              <w:pStyle w:val="BodyText"/>
              <w:spacing w:after="0"/>
            </w:pPr>
          </w:p>
        </w:tc>
      </w:tr>
      <w:tr w:rsidR="00C06898" w14:paraId="0B9357E7" w14:textId="77777777" w:rsidTr="0047323E">
        <w:trPr>
          <w:trHeight w:val="1521"/>
          <w:jc w:val="center"/>
        </w:trPr>
        <w:tc>
          <w:tcPr>
            <w:tcW w:w="2520" w:type="dxa"/>
          </w:tcPr>
          <w:p w14:paraId="775739E2" w14:textId="77777777" w:rsidR="00C06898" w:rsidRDefault="00C06898" w:rsidP="00B00EB6">
            <w:pPr>
              <w:pStyle w:val="Section8Heading3"/>
              <w:ind w:left="882" w:right="-135" w:firstLine="0"/>
            </w:pPr>
          </w:p>
        </w:tc>
        <w:tc>
          <w:tcPr>
            <w:tcW w:w="6930" w:type="dxa"/>
            <w:vMerge/>
          </w:tcPr>
          <w:p w14:paraId="6854782D" w14:textId="2C80A9DA" w:rsidR="00C06898" w:rsidRPr="0095608F" w:rsidRDefault="00C06898" w:rsidP="00251EBA">
            <w:pPr>
              <w:pStyle w:val="BodyText"/>
              <w:suppressAutoHyphens w:val="0"/>
              <w:spacing w:after="0"/>
              <w:ind w:left="702"/>
            </w:pPr>
          </w:p>
        </w:tc>
      </w:tr>
      <w:tr w:rsidR="00B00EB6" w14:paraId="7398856C" w14:textId="77777777" w:rsidTr="0047323E">
        <w:trPr>
          <w:trHeight w:val="2349"/>
          <w:jc w:val="center"/>
        </w:trPr>
        <w:tc>
          <w:tcPr>
            <w:tcW w:w="2520" w:type="dxa"/>
          </w:tcPr>
          <w:p w14:paraId="40CC9544" w14:textId="77777777" w:rsidR="00B00EB6" w:rsidRDefault="00B00EB6" w:rsidP="00B00EB6">
            <w:pPr>
              <w:pStyle w:val="Section8Heading3"/>
              <w:ind w:left="882" w:right="-135" w:firstLine="0"/>
            </w:pPr>
          </w:p>
        </w:tc>
        <w:tc>
          <w:tcPr>
            <w:tcW w:w="6930" w:type="dxa"/>
          </w:tcPr>
          <w:p w14:paraId="553AF173" w14:textId="77777777" w:rsidR="00B00EB6" w:rsidRDefault="00B00EB6" w:rsidP="00251EBA">
            <w:pPr>
              <w:pStyle w:val="BodyText"/>
              <w:numPr>
                <w:ilvl w:val="0"/>
                <w:numId w:val="43"/>
              </w:numPr>
              <w:tabs>
                <w:tab w:val="left" w:pos="1476"/>
              </w:tabs>
              <w:suppressAutoHyphens w:val="0"/>
              <w:spacing w:after="0"/>
              <w:ind w:left="702" w:firstLine="0"/>
            </w:pPr>
            <w:r w:rsidRPr="0095608F">
              <w:t xml:space="preserve">Furthermore, if the Consultant, as part of the Services, has the responsibility of advising the Client on the procurement of goods, works or services, the Consultant shall comply with the Bank’s </w:t>
            </w:r>
            <w:r>
              <w:t>Applicable Procurement Framework</w:t>
            </w:r>
            <w:r w:rsidRPr="0095608F">
              <w:t>, and shall at all times exercise such responsibility in th</w:t>
            </w:r>
            <w:r>
              <w:t xml:space="preserve">e best interest of the Client.  </w:t>
            </w:r>
            <w:r w:rsidRPr="0095608F">
              <w:t>Any discounts or commissions obtained by the Consultant in the exercise of such procurement responsibility shall be for the account of the Client</w:t>
            </w:r>
            <w:r w:rsidR="00251EBA">
              <w:t>.</w:t>
            </w:r>
          </w:p>
          <w:p w14:paraId="03872B65" w14:textId="20F0E982" w:rsidR="00251EBA" w:rsidRPr="0095608F" w:rsidRDefault="00251EBA" w:rsidP="00251EBA">
            <w:pPr>
              <w:pStyle w:val="BodyText"/>
              <w:tabs>
                <w:tab w:val="left" w:pos="1476"/>
              </w:tabs>
              <w:suppressAutoHyphens w:val="0"/>
              <w:spacing w:after="0"/>
              <w:ind w:left="702"/>
            </w:pPr>
          </w:p>
        </w:tc>
      </w:tr>
      <w:tr w:rsidR="00B00EB6" w14:paraId="7911857A" w14:textId="77777777" w:rsidTr="0047323E">
        <w:trPr>
          <w:trHeight w:val="2340"/>
          <w:jc w:val="center"/>
        </w:trPr>
        <w:tc>
          <w:tcPr>
            <w:tcW w:w="2520" w:type="dxa"/>
          </w:tcPr>
          <w:p w14:paraId="5E2FA68C" w14:textId="653AEAC4" w:rsidR="00B00EB6" w:rsidRDefault="00C03B82" w:rsidP="00A670A7">
            <w:pPr>
              <w:pStyle w:val="Section8Heading3"/>
              <w:numPr>
                <w:ilvl w:val="0"/>
                <w:numId w:val="35"/>
              </w:numPr>
              <w:ind w:left="882"/>
            </w:pPr>
            <w:r w:rsidRPr="00077B62">
              <w:rPr>
                <w:spacing w:val="-4"/>
              </w:rPr>
              <w:t>Consultant and Affiliates Not to Engage in Certain Activities</w:t>
            </w:r>
          </w:p>
        </w:tc>
        <w:tc>
          <w:tcPr>
            <w:tcW w:w="6930" w:type="dxa"/>
          </w:tcPr>
          <w:p w14:paraId="29CEDFCC" w14:textId="77777777" w:rsidR="00B00EB6" w:rsidRDefault="00C03B82" w:rsidP="00251EBA">
            <w:pPr>
              <w:pStyle w:val="BodyText"/>
              <w:numPr>
                <w:ilvl w:val="0"/>
                <w:numId w:val="44"/>
              </w:numPr>
              <w:tabs>
                <w:tab w:val="left" w:pos="1464"/>
              </w:tabs>
              <w:suppressAutoHyphens w:val="0"/>
              <w:spacing w:after="0"/>
              <w:ind w:left="702" w:firstLine="0"/>
            </w:pPr>
            <w:r w:rsidRPr="0095608F">
              <w:t>The Consultant agrees that, during the term of this Contract and after its termination, the Consultant and any entity affiliated with the Consultant, as well as any Sub-</w:t>
            </w:r>
            <w:r>
              <w:t>c</w:t>
            </w:r>
            <w:r w:rsidRPr="0095608F">
              <w:t>onsultants and any entity affiliated with such Sub-</w:t>
            </w:r>
            <w:r>
              <w:t>c</w:t>
            </w:r>
            <w:r w:rsidRPr="0095608F">
              <w:t xml:space="preserve">onsultants, shall be disqualified from providing goods, works or </w:t>
            </w:r>
            <w:r w:rsidRPr="00FA700A">
              <w:t>non-consulting</w:t>
            </w:r>
            <w:r>
              <w:t xml:space="preserve"> </w:t>
            </w:r>
            <w:r w:rsidRPr="0095608F">
              <w:t>services resulting from or directly related to the Consultant’s Services for the preparation or implementation of the project</w:t>
            </w:r>
            <w:r>
              <w:t>.</w:t>
            </w:r>
          </w:p>
          <w:p w14:paraId="6515314F" w14:textId="514D9EB8" w:rsidR="00251EBA" w:rsidRPr="0095608F" w:rsidRDefault="00251EBA" w:rsidP="00251EBA">
            <w:pPr>
              <w:pStyle w:val="BodyText"/>
              <w:tabs>
                <w:tab w:val="left" w:pos="1464"/>
              </w:tabs>
              <w:suppressAutoHyphens w:val="0"/>
              <w:spacing w:after="0"/>
              <w:ind w:left="702"/>
            </w:pPr>
          </w:p>
        </w:tc>
      </w:tr>
      <w:tr w:rsidR="00C03B82" w14:paraId="56B430DD" w14:textId="77777777" w:rsidTr="0047323E">
        <w:trPr>
          <w:trHeight w:val="1530"/>
          <w:jc w:val="center"/>
        </w:trPr>
        <w:tc>
          <w:tcPr>
            <w:tcW w:w="2520" w:type="dxa"/>
          </w:tcPr>
          <w:p w14:paraId="226796FA" w14:textId="2D2B0360" w:rsidR="00C03B82" w:rsidRPr="00077B62" w:rsidRDefault="00D01F11" w:rsidP="0010037C">
            <w:pPr>
              <w:pStyle w:val="Section8Heading3"/>
              <w:numPr>
                <w:ilvl w:val="0"/>
                <w:numId w:val="35"/>
              </w:numPr>
              <w:ind w:left="882" w:right="-135"/>
              <w:rPr>
                <w:spacing w:val="-4"/>
              </w:rPr>
            </w:pPr>
            <w:bookmarkStart w:id="41" w:name="_Toc351343711"/>
            <w:r w:rsidRPr="00077B62">
              <w:rPr>
                <w:spacing w:val="-4"/>
              </w:rPr>
              <w:lastRenderedPageBreak/>
              <w:t>Prohibition of Conflicting Activities</w:t>
            </w:r>
            <w:bookmarkEnd w:id="41"/>
          </w:p>
        </w:tc>
        <w:tc>
          <w:tcPr>
            <w:tcW w:w="6930" w:type="dxa"/>
          </w:tcPr>
          <w:p w14:paraId="58768E24" w14:textId="4C63C9CC" w:rsidR="00C03B82" w:rsidRDefault="00D01F11" w:rsidP="00251EBA">
            <w:pPr>
              <w:pStyle w:val="BodyText"/>
              <w:numPr>
                <w:ilvl w:val="0"/>
                <w:numId w:val="45"/>
              </w:numPr>
              <w:tabs>
                <w:tab w:val="left" w:pos="1476"/>
              </w:tabs>
              <w:suppressAutoHyphens w:val="0"/>
              <w:spacing w:after="0"/>
              <w:ind w:left="702" w:firstLine="0"/>
            </w:pPr>
            <w:r w:rsidRPr="006D52D9">
              <w:t xml:space="preserve">The Consultant shall not </w:t>
            </w:r>
            <w:r w:rsidR="00A670A7" w:rsidRPr="006D52D9">
              <w:t>engage and</w:t>
            </w:r>
            <w:r w:rsidRPr="006D52D9">
              <w:t xml:space="preserve"> shall cause its Experts as well as its Sub-consultants not to engage, either directly or indirectly, in any business or professional activities that would conflict with the activities assigned to them under this Contract.</w:t>
            </w:r>
          </w:p>
          <w:p w14:paraId="7B17AF7C" w14:textId="006C5E9E" w:rsidR="00251EBA" w:rsidRPr="0095608F" w:rsidRDefault="00251EBA" w:rsidP="00251EBA">
            <w:pPr>
              <w:pStyle w:val="BodyText"/>
              <w:tabs>
                <w:tab w:val="left" w:pos="1476"/>
              </w:tabs>
              <w:suppressAutoHyphens w:val="0"/>
              <w:spacing w:after="0"/>
              <w:ind w:left="702"/>
            </w:pPr>
          </w:p>
        </w:tc>
      </w:tr>
      <w:tr w:rsidR="00D01F11" w14:paraId="5A232A99" w14:textId="77777777" w:rsidTr="0047323E">
        <w:trPr>
          <w:trHeight w:val="2250"/>
          <w:jc w:val="center"/>
        </w:trPr>
        <w:tc>
          <w:tcPr>
            <w:tcW w:w="2520" w:type="dxa"/>
          </w:tcPr>
          <w:p w14:paraId="6A587433" w14:textId="50E786DD" w:rsidR="00D01F11" w:rsidRPr="00077B62" w:rsidRDefault="00D01F11" w:rsidP="0010037C">
            <w:pPr>
              <w:pStyle w:val="Section8Heading3"/>
              <w:numPr>
                <w:ilvl w:val="0"/>
                <w:numId w:val="35"/>
              </w:numPr>
              <w:ind w:left="882" w:right="-135"/>
              <w:rPr>
                <w:spacing w:val="-4"/>
              </w:rPr>
            </w:pPr>
            <w:r w:rsidRPr="00077B62">
              <w:rPr>
                <w:spacing w:val="-4"/>
              </w:rPr>
              <w:t>Strict Duty to Disclose Conflicting Activities</w:t>
            </w:r>
          </w:p>
        </w:tc>
        <w:tc>
          <w:tcPr>
            <w:tcW w:w="6930" w:type="dxa"/>
          </w:tcPr>
          <w:p w14:paraId="096302C5" w14:textId="58B27398" w:rsidR="00D01F11" w:rsidRDefault="00A670A7" w:rsidP="00181A0F">
            <w:pPr>
              <w:pStyle w:val="BodyText"/>
              <w:tabs>
                <w:tab w:val="left" w:pos="1512"/>
              </w:tabs>
              <w:suppressAutoHyphens w:val="0"/>
              <w:spacing w:after="0"/>
              <w:ind w:left="734"/>
            </w:pPr>
            <w:r>
              <w:t xml:space="preserve">21.1.5   </w:t>
            </w:r>
            <w:r w:rsidR="00D01F11" w:rsidRPr="0095608F">
              <w:t xml:space="preserve">The Consultant has an obligation and shall ensure that its </w:t>
            </w:r>
            <w:r w:rsidR="00D01F11">
              <w:t>E</w:t>
            </w:r>
            <w:r w:rsidR="00D01F11" w:rsidRPr="0095608F">
              <w:t>xperts and Sub-</w:t>
            </w:r>
            <w:r w:rsidR="00D01F11">
              <w:t>c</w:t>
            </w:r>
            <w:r w:rsidR="00D01F11" w:rsidRPr="0095608F">
              <w:t>onsultants shall have an obligation to disclose any situation of actual or potential conflict that impacts their capacity to serve the best interest of their Client, or that may reasonably be perceived as having this effect.</w:t>
            </w:r>
            <w:r w:rsidR="00D01F11">
              <w:t xml:space="preserve"> </w:t>
            </w:r>
            <w:r w:rsidR="00D01F11" w:rsidRPr="0095608F">
              <w:t xml:space="preserve"> Failure to disclose said situations may lead to the disqualification of the Consultant or the termination of its Contract.</w:t>
            </w:r>
          </w:p>
          <w:p w14:paraId="5E6EC25C" w14:textId="2B417645" w:rsidR="00A670A7" w:rsidRPr="006D52D9" w:rsidRDefault="00A670A7" w:rsidP="00181A0F">
            <w:pPr>
              <w:pStyle w:val="BodyText"/>
              <w:tabs>
                <w:tab w:val="left" w:pos="1512"/>
              </w:tabs>
              <w:suppressAutoHyphens w:val="0"/>
              <w:spacing w:after="0"/>
              <w:ind w:left="734"/>
            </w:pPr>
          </w:p>
        </w:tc>
      </w:tr>
      <w:tr w:rsidR="00D01F11" w14:paraId="5A20A523" w14:textId="77777777" w:rsidTr="0047323E">
        <w:trPr>
          <w:trHeight w:val="1800"/>
          <w:jc w:val="center"/>
        </w:trPr>
        <w:tc>
          <w:tcPr>
            <w:tcW w:w="2520" w:type="dxa"/>
          </w:tcPr>
          <w:p w14:paraId="1F058780" w14:textId="54093340" w:rsidR="00D01F11" w:rsidRPr="00077B62" w:rsidRDefault="00D01F11" w:rsidP="0010037C">
            <w:pPr>
              <w:pStyle w:val="A1-Heading3"/>
              <w:numPr>
                <w:ilvl w:val="0"/>
                <w:numId w:val="20"/>
              </w:numPr>
              <w:tabs>
                <w:tab w:val="clear" w:pos="540"/>
              </w:tabs>
              <w:ind w:left="522" w:hanging="522"/>
              <w:rPr>
                <w:spacing w:val="-4"/>
              </w:rPr>
            </w:pPr>
            <w:r>
              <w:rPr>
                <w:spacing w:val="-4"/>
              </w:rPr>
              <w:t>Confidentiality</w:t>
            </w:r>
          </w:p>
        </w:tc>
        <w:tc>
          <w:tcPr>
            <w:tcW w:w="6930" w:type="dxa"/>
          </w:tcPr>
          <w:p w14:paraId="3D81F680" w14:textId="77777777" w:rsidR="00D01F11" w:rsidRDefault="00D01F11" w:rsidP="00181A0F">
            <w:pPr>
              <w:pStyle w:val="BodyText"/>
              <w:numPr>
                <w:ilvl w:val="0"/>
                <w:numId w:val="47"/>
              </w:numPr>
              <w:suppressAutoHyphens w:val="0"/>
              <w:spacing w:after="0"/>
              <w:ind w:left="0" w:firstLine="0"/>
            </w:pPr>
            <w:r>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p w14:paraId="322BEC9A" w14:textId="594169BA" w:rsidR="00181A0F" w:rsidRPr="0095608F" w:rsidRDefault="00181A0F" w:rsidP="00181A0F">
            <w:pPr>
              <w:pStyle w:val="BodyText"/>
              <w:suppressAutoHyphens w:val="0"/>
              <w:spacing w:after="0"/>
            </w:pPr>
          </w:p>
        </w:tc>
      </w:tr>
      <w:tr w:rsidR="00D01F11" w14:paraId="0FD1402D" w14:textId="77777777" w:rsidTr="0047323E">
        <w:trPr>
          <w:trHeight w:val="990"/>
          <w:jc w:val="center"/>
        </w:trPr>
        <w:tc>
          <w:tcPr>
            <w:tcW w:w="2520" w:type="dxa"/>
          </w:tcPr>
          <w:p w14:paraId="21E46254" w14:textId="22DF0399" w:rsidR="00D01F11" w:rsidRDefault="00D01F11" w:rsidP="0010037C">
            <w:pPr>
              <w:pStyle w:val="A1-Heading3"/>
              <w:numPr>
                <w:ilvl w:val="0"/>
                <w:numId w:val="20"/>
              </w:numPr>
              <w:tabs>
                <w:tab w:val="clear" w:pos="540"/>
              </w:tabs>
              <w:ind w:left="522" w:hanging="522"/>
              <w:rPr>
                <w:spacing w:val="-4"/>
              </w:rPr>
            </w:pPr>
            <w:bookmarkStart w:id="42" w:name="_Toc23430597"/>
            <w:bookmarkStart w:id="43" w:name="_Toc23501682"/>
            <w:r>
              <w:rPr>
                <w:spacing w:val="-3"/>
              </w:rPr>
              <w:t xml:space="preserve">Liability of the </w:t>
            </w:r>
            <w:r>
              <w:t>Consultant</w:t>
            </w:r>
            <w:bookmarkEnd w:id="42"/>
            <w:bookmarkEnd w:id="43"/>
          </w:p>
        </w:tc>
        <w:tc>
          <w:tcPr>
            <w:tcW w:w="6930" w:type="dxa"/>
          </w:tcPr>
          <w:p w14:paraId="7CC61E18" w14:textId="77777777" w:rsidR="00D01F11" w:rsidRPr="00181A0F" w:rsidRDefault="008D54F5" w:rsidP="00181A0F">
            <w:pPr>
              <w:pStyle w:val="BodyText"/>
              <w:numPr>
                <w:ilvl w:val="0"/>
                <w:numId w:val="48"/>
              </w:numPr>
              <w:suppressAutoHyphens w:val="0"/>
              <w:spacing w:after="0"/>
              <w:ind w:left="-18" w:firstLine="0"/>
            </w:pPr>
            <w:r>
              <w:rPr>
                <w:spacing w:val="-2"/>
              </w:rPr>
              <w:t xml:space="preserve">Subject to additional provisions, if any, set forth in the </w:t>
            </w:r>
            <w:r w:rsidRPr="00ED50DF">
              <w:rPr>
                <w:b/>
                <w:spacing w:val="-2"/>
              </w:rPr>
              <w:t>SC</w:t>
            </w:r>
            <w:r>
              <w:rPr>
                <w:b/>
                <w:spacing w:val="-2"/>
              </w:rPr>
              <w:t>C</w:t>
            </w:r>
            <w:r>
              <w:rPr>
                <w:spacing w:val="-2"/>
              </w:rPr>
              <w:t>, the Consultant’s liability under this Contract shall be provided by the Applicable Law.</w:t>
            </w:r>
          </w:p>
          <w:p w14:paraId="519D04E2" w14:textId="3DDA5A47" w:rsidR="00181A0F" w:rsidRDefault="00181A0F" w:rsidP="00181A0F">
            <w:pPr>
              <w:pStyle w:val="BodyText"/>
              <w:suppressAutoHyphens w:val="0"/>
              <w:spacing w:after="0"/>
              <w:ind w:left="-18"/>
            </w:pPr>
          </w:p>
        </w:tc>
      </w:tr>
      <w:tr w:rsidR="00C06898" w14:paraId="1F56E883" w14:textId="77777777" w:rsidTr="0047323E">
        <w:trPr>
          <w:trHeight w:val="2610"/>
          <w:jc w:val="center"/>
        </w:trPr>
        <w:tc>
          <w:tcPr>
            <w:tcW w:w="2520" w:type="dxa"/>
          </w:tcPr>
          <w:p w14:paraId="7B6C7837" w14:textId="73488710" w:rsidR="00C06898" w:rsidRDefault="00C06898" w:rsidP="0010037C">
            <w:pPr>
              <w:pStyle w:val="A1-Heading3"/>
              <w:numPr>
                <w:ilvl w:val="0"/>
                <w:numId w:val="20"/>
              </w:numPr>
              <w:tabs>
                <w:tab w:val="clear" w:pos="540"/>
              </w:tabs>
              <w:ind w:left="522" w:hanging="522"/>
              <w:rPr>
                <w:spacing w:val="-3"/>
              </w:rPr>
            </w:pPr>
            <w:bookmarkStart w:id="44" w:name="_Toc23430598"/>
            <w:bookmarkStart w:id="45" w:name="_Toc23501683"/>
            <w:r w:rsidRPr="006C314E">
              <w:rPr>
                <w:spacing w:val="-3"/>
              </w:rPr>
              <w:t>Insurance</w:t>
            </w:r>
            <w:r>
              <w:t xml:space="preserve"> to be Taken out by the Consultant</w:t>
            </w:r>
            <w:bookmarkEnd w:id="44"/>
            <w:bookmarkEnd w:id="45"/>
          </w:p>
        </w:tc>
        <w:tc>
          <w:tcPr>
            <w:tcW w:w="6930" w:type="dxa"/>
          </w:tcPr>
          <w:p w14:paraId="7C3C71BB" w14:textId="77777777" w:rsidR="00C06898" w:rsidRDefault="00C06898" w:rsidP="00181A0F">
            <w:pPr>
              <w:pStyle w:val="BodyText"/>
              <w:numPr>
                <w:ilvl w:val="0"/>
                <w:numId w:val="49"/>
              </w:numPr>
              <w:suppressAutoHyphens w:val="0"/>
              <w:spacing w:after="0"/>
              <w:ind w:left="-18" w:firstLine="18"/>
              <w:rPr>
                <w:spacing w:val="-2"/>
              </w:rPr>
            </w:pPr>
            <w:r w:rsidRPr="006A30D7">
              <w:t xml:space="preserve">The Consultant (i)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6A30D7">
              <w:rPr>
                <w:b/>
              </w:rPr>
              <w:t>SCC,</w:t>
            </w:r>
            <w:r w:rsidRPr="006A30D7">
              <w:t xml:space="preserve"> and (ii) at the Client’s request, shall provide evidence to the Client showing that such insurance has been </w:t>
            </w:r>
          </w:p>
          <w:p w14:paraId="061BC2A8" w14:textId="77777777" w:rsidR="00C06898" w:rsidRDefault="00C06898" w:rsidP="00181A0F">
            <w:pPr>
              <w:pStyle w:val="BodyText"/>
              <w:spacing w:after="0"/>
              <w:ind w:left="-18"/>
            </w:pPr>
            <w:r w:rsidRPr="006A30D7">
              <w:t xml:space="preserve">taken out and maintained and that the current premiums therefore have been paid. </w:t>
            </w:r>
            <w:r>
              <w:t xml:space="preserve"> </w:t>
            </w:r>
            <w:r w:rsidRPr="006A30D7">
              <w:t>The Consultant shall ensure that such insurance is in place prior to commencing the Services as stated in Clause GCC 13.</w:t>
            </w:r>
          </w:p>
          <w:p w14:paraId="0B4CE0C0" w14:textId="577D89C9" w:rsidR="00181A0F" w:rsidRDefault="00181A0F" w:rsidP="00181A0F">
            <w:pPr>
              <w:pStyle w:val="BodyText"/>
              <w:spacing w:after="0"/>
              <w:rPr>
                <w:spacing w:val="-2"/>
              </w:rPr>
            </w:pPr>
          </w:p>
        </w:tc>
      </w:tr>
      <w:tr w:rsidR="008D54F5" w14:paraId="47527512" w14:textId="77777777" w:rsidTr="0047323E">
        <w:trPr>
          <w:trHeight w:val="1440"/>
          <w:jc w:val="center"/>
        </w:trPr>
        <w:tc>
          <w:tcPr>
            <w:tcW w:w="2520" w:type="dxa"/>
          </w:tcPr>
          <w:p w14:paraId="716CAF88" w14:textId="2D7E67EB" w:rsidR="008D54F5" w:rsidRPr="006C314E" w:rsidRDefault="008D54F5" w:rsidP="0010037C">
            <w:pPr>
              <w:pStyle w:val="A1-Heading3"/>
              <w:numPr>
                <w:ilvl w:val="0"/>
                <w:numId w:val="20"/>
              </w:numPr>
              <w:tabs>
                <w:tab w:val="clear" w:pos="540"/>
              </w:tabs>
              <w:ind w:left="522" w:hanging="522"/>
              <w:rPr>
                <w:spacing w:val="-3"/>
              </w:rPr>
            </w:pPr>
            <w:bookmarkStart w:id="46" w:name="_Toc23430599"/>
            <w:bookmarkStart w:id="47" w:name="_Toc23501684"/>
            <w:r>
              <w:t>Accounting, Inspection and Auditing</w:t>
            </w:r>
            <w:bookmarkEnd w:id="46"/>
            <w:bookmarkEnd w:id="47"/>
          </w:p>
        </w:tc>
        <w:tc>
          <w:tcPr>
            <w:tcW w:w="6930" w:type="dxa"/>
          </w:tcPr>
          <w:p w14:paraId="2BFBF95C" w14:textId="77777777" w:rsidR="00713B6F" w:rsidRDefault="00713B6F" w:rsidP="00181A0F">
            <w:pPr>
              <w:pStyle w:val="BodyText"/>
              <w:numPr>
                <w:ilvl w:val="0"/>
                <w:numId w:val="50"/>
              </w:numPr>
              <w:suppressAutoHyphens w:val="0"/>
              <w:spacing w:after="0"/>
              <w:ind w:left="-18" w:firstLine="0"/>
            </w:pPr>
            <w:r>
              <w:t>The Consultant shall keep, and cause its Sub-consultants to keep, accurate and systematic accounts and records in respect of the Services, in accordance with internationally accepted accounting principles and in such form and detail as will clearly identify relevant time changes and costs.</w:t>
            </w:r>
          </w:p>
          <w:p w14:paraId="7196F56E" w14:textId="28AA6546" w:rsidR="00181A0F" w:rsidRPr="006A30D7" w:rsidRDefault="00181A0F" w:rsidP="00181A0F">
            <w:pPr>
              <w:pStyle w:val="BodyText"/>
              <w:suppressAutoHyphens w:val="0"/>
              <w:spacing w:after="0"/>
              <w:ind w:left="-18"/>
            </w:pPr>
          </w:p>
        </w:tc>
      </w:tr>
      <w:tr w:rsidR="00713B6F" w14:paraId="3595FC36" w14:textId="77777777" w:rsidTr="0047323E">
        <w:trPr>
          <w:trHeight w:val="3240"/>
          <w:jc w:val="center"/>
        </w:trPr>
        <w:tc>
          <w:tcPr>
            <w:tcW w:w="2520" w:type="dxa"/>
          </w:tcPr>
          <w:p w14:paraId="20DA8DCA" w14:textId="77777777" w:rsidR="00713B6F" w:rsidRDefault="00713B6F" w:rsidP="00713B6F">
            <w:pPr>
              <w:pStyle w:val="A1-Heading3"/>
              <w:tabs>
                <w:tab w:val="clear" w:pos="540"/>
              </w:tabs>
              <w:ind w:left="522" w:firstLine="0"/>
            </w:pPr>
          </w:p>
        </w:tc>
        <w:tc>
          <w:tcPr>
            <w:tcW w:w="6930" w:type="dxa"/>
          </w:tcPr>
          <w:p w14:paraId="44F9891B" w14:textId="3DCE7E61" w:rsidR="00713B6F" w:rsidRDefault="00713B6F" w:rsidP="00181A0F">
            <w:pPr>
              <w:pStyle w:val="BodyText"/>
              <w:numPr>
                <w:ilvl w:val="0"/>
                <w:numId w:val="50"/>
              </w:numPr>
              <w:suppressAutoHyphens w:val="0"/>
              <w:spacing w:after="0"/>
              <w:ind w:left="-18" w:firstLine="0"/>
            </w:pPr>
            <w:r w:rsidRPr="006D52D9">
              <w:t xml:space="preserve">The Consultant shall permit and shall cause its Sub-consultants to permit, the Bank and/or persons appointed by the Bank to inspect the Site and/or all accounts and records relating to the performance of the Contract and the submission of the Proposal to provide the Services, and to have such accounts and records audited by auditors appointed by the Bank if requested by the Bank. </w:t>
            </w:r>
            <w:r w:rsidRPr="00972E99">
              <w:t>The Consultant is advised that acts intended to materially impede the exercise of the Bank’s inspection and audit rights provided for under this Clause GCC</w:t>
            </w:r>
            <w:r w:rsidR="00181A0F">
              <w:t> </w:t>
            </w:r>
            <w:r w:rsidRPr="00972E99">
              <w:t xml:space="preserve">25.2 constitute a prohibited practice subject to contract termination (as well as to a determination of ineligibility under the Bank’s prevailing </w:t>
            </w:r>
            <w:r>
              <w:t xml:space="preserve">suspension and </w:t>
            </w:r>
            <w:r w:rsidRPr="00972E99">
              <w:t>sanctions procedures)</w:t>
            </w:r>
            <w:r>
              <w:t>.</w:t>
            </w:r>
          </w:p>
          <w:p w14:paraId="7B7E4124" w14:textId="79F19BF9" w:rsidR="00181A0F" w:rsidRDefault="00181A0F" w:rsidP="00181A0F">
            <w:pPr>
              <w:pStyle w:val="BodyText"/>
              <w:suppressAutoHyphens w:val="0"/>
              <w:spacing w:after="0"/>
              <w:ind w:left="-18"/>
            </w:pPr>
          </w:p>
        </w:tc>
      </w:tr>
      <w:tr w:rsidR="00713B6F" w14:paraId="34546B84" w14:textId="77777777" w:rsidTr="0047323E">
        <w:trPr>
          <w:trHeight w:val="927"/>
          <w:jc w:val="center"/>
        </w:trPr>
        <w:tc>
          <w:tcPr>
            <w:tcW w:w="2520" w:type="dxa"/>
          </w:tcPr>
          <w:p w14:paraId="669ED1B6" w14:textId="7A66C930" w:rsidR="00713B6F" w:rsidRDefault="00713B6F" w:rsidP="0010037C">
            <w:pPr>
              <w:pStyle w:val="A1-Heading3"/>
              <w:numPr>
                <w:ilvl w:val="0"/>
                <w:numId w:val="20"/>
              </w:numPr>
              <w:tabs>
                <w:tab w:val="clear" w:pos="540"/>
              </w:tabs>
              <w:ind w:left="522" w:hanging="522"/>
            </w:pPr>
            <w:bookmarkStart w:id="48" w:name="_Toc23430600"/>
            <w:bookmarkStart w:id="49" w:name="_Toc23501685"/>
            <w:r>
              <w:t>Reporting Obligations</w:t>
            </w:r>
            <w:bookmarkEnd w:id="48"/>
            <w:bookmarkEnd w:id="49"/>
          </w:p>
        </w:tc>
        <w:tc>
          <w:tcPr>
            <w:tcW w:w="6930" w:type="dxa"/>
          </w:tcPr>
          <w:p w14:paraId="0C04EC38" w14:textId="77777777" w:rsidR="00181A0F" w:rsidRDefault="00713B6F" w:rsidP="00181A0F">
            <w:pPr>
              <w:pStyle w:val="BodyText"/>
              <w:numPr>
                <w:ilvl w:val="0"/>
                <w:numId w:val="51"/>
              </w:numPr>
              <w:suppressAutoHyphens w:val="0"/>
              <w:spacing w:after="0"/>
              <w:ind w:left="0" w:firstLine="0"/>
            </w:pPr>
            <w:r>
              <w:t xml:space="preserve">The Consultant shall submit to the Client the reports and documents specified in </w:t>
            </w:r>
            <w:r w:rsidRPr="00FA700A">
              <w:rPr>
                <w:b/>
              </w:rPr>
              <w:t xml:space="preserve">Appendix </w:t>
            </w:r>
            <w:r>
              <w:rPr>
                <w:b/>
              </w:rPr>
              <w:t>A</w:t>
            </w:r>
            <w:r>
              <w:t xml:space="preserve">, in the form, in the numbers and within the time periods set forth in the said Appendix. </w:t>
            </w:r>
          </w:p>
          <w:p w14:paraId="75E02E12" w14:textId="33E6E8A7" w:rsidR="00713B6F" w:rsidRPr="006D52D9" w:rsidRDefault="00713B6F" w:rsidP="00181A0F">
            <w:pPr>
              <w:pStyle w:val="BodyText"/>
              <w:suppressAutoHyphens w:val="0"/>
              <w:spacing w:after="0"/>
            </w:pPr>
          </w:p>
        </w:tc>
      </w:tr>
      <w:tr w:rsidR="00713B6F" w14:paraId="67441416" w14:textId="77777777" w:rsidTr="0047323E">
        <w:trPr>
          <w:trHeight w:val="1260"/>
          <w:jc w:val="center"/>
        </w:trPr>
        <w:tc>
          <w:tcPr>
            <w:tcW w:w="2520" w:type="dxa"/>
          </w:tcPr>
          <w:p w14:paraId="35AC7B3B" w14:textId="53FA6EAF" w:rsidR="00713B6F" w:rsidRDefault="00713B6F" w:rsidP="0010037C">
            <w:pPr>
              <w:pStyle w:val="A1-Heading3"/>
              <w:numPr>
                <w:ilvl w:val="0"/>
                <w:numId w:val="20"/>
              </w:numPr>
              <w:tabs>
                <w:tab w:val="clear" w:pos="540"/>
              </w:tabs>
              <w:ind w:left="522" w:hanging="522"/>
            </w:pPr>
            <w:bookmarkStart w:id="50" w:name="_Toc23430601"/>
            <w:bookmarkStart w:id="51" w:name="_Toc23501686"/>
            <w:r w:rsidRPr="00F50AD7">
              <w:t>Proprietary Rights of the Client in Reports and Records</w:t>
            </w:r>
            <w:bookmarkEnd w:id="50"/>
            <w:bookmarkEnd w:id="51"/>
          </w:p>
        </w:tc>
        <w:tc>
          <w:tcPr>
            <w:tcW w:w="6930" w:type="dxa"/>
          </w:tcPr>
          <w:p w14:paraId="6497E45C" w14:textId="77777777" w:rsidR="00713B6F" w:rsidRDefault="00713B6F" w:rsidP="00181A0F">
            <w:pPr>
              <w:pStyle w:val="BodyText"/>
              <w:numPr>
                <w:ilvl w:val="0"/>
                <w:numId w:val="52"/>
              </w:numPr>
              <w:suppressAutoHyphens w:val="0"/>
              <w:spacing w:after="0"/>
              <w:ind w:left="0" w:firstLine="0"/>
            </w:pPr>
            <w:r w:rsidRPr="00FA700A">
              <w:t xml:space="preserve">Unless otherwise indicated in the </w:t>
            </w:r>
            <w:r w:rsidRPr="001257A4">
              <w:rPr>
                <w:b/>
              </w:rPr>
              <w:t>SCC</w:t>
            </w:r>
            <w:r w:rsidRPr="00FA700A">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w:t>
            </w:r>
            <w:r>
              <w:t xml:space="preserve">remain </w:t>
            </w:r>
            <w:r w:rsidRPr="00FA700A">
              <w:t xml:space="preserve">the absolute property of the Client. </w:t>
            </w:r>
            <w:r>
              <w:t xml:space="preserve"> </w:t>
            </w:r>
            <w:r w:rsidRPr="00FA700A">
              <w:t>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w:t>
            </w:r>
          </w:p>
          <w:p w14:paraId="35004AD8" w14:textId="3C780D02" w:rsidR="00181A0F" w:rsidRDefault="00181A0F" w:rsidP="00181A0F">
            <w:pPr>
              <w:pStyle w:val="BodyText"/>
              <w:suppressAutoHyphens w:val="0"/>
              <w:spacing w:after="0"/>
            </w:pPr>
          </w:p>
        </w:tc>
      </w:tr>
      <w:tr w:rsidR="00713B6F" w14:paraId="410A638F" w14:textId="77777777" w:rsidTr="0047323E">
        <w:trPr>
          <w:trHeight w:val="2331"/>
          <w:jc w:val="center"/>
        </w:trPr>
        <w:tc>
          <w:tcPr>
            <w:tcW w:w="2520" w:type="dxa"/>
          </w:tcPr>
          <w:p w14:paraId="192FEE09" w14:textId="77777777" w:rsidR="00713B6F" w:rsidRPr="00F50AD7" w:rsidRDefault="00713B6F" w:rsidP="00713B6F">
            <w:pPr>
              <w:pStyle w:val="A1-Heading3"/>
              <w:tabs>
                <w:tab w:val="clear" w:pos="540"/>
              </w:tabs>
              <w:ind w:left="522" w:firstLine="0"/>
            </w:pPr>
          </w:p>
        </w:tc>
        <w:tc>
          <w:tcPr>
            <w:tcW w:w="6930" w:type="dxa"/>
          </w:tcPr>
          <w:p w14:paraId="24EA9BBA" w14:textId="77777777" w:rsidR="00713B6F" w:rsidRDefault="00713B6F" w:rsidP="00181A0F">
            <w:pPr>
              <w:pStyle w:val="BodyText"/>
              <w:numPr>
                <w:ilvl w:val="0"/>
                <w:numId w:val="52"/>
              </w:numPr>
              <w:suppressAutoHyphens w:val="0"/>
              <w:spacing w:after="0"/>
              <w:ind w:left="0" w:firstLine="0"/>
            </w:pPr>
            <w:r w:rsidRPr="001257A4">
              <w:rPr>
                <w:spacing w:val="-2"/>
              </w:rPr>
              <w:t xml:space="preserve">If license agreements are necessary or appropriate between the </w:t>
            </w:r>
            <w:r w:rsidRPr="00FA700A">
              <w:t xml:space="preserve">Consultant </w:t>
            </w:r>
            <w:r w:rsidRPr="001257A4">
              <w:rPr>
                <w:spacing w:val="-2"/>
              </w:rPr>
              <w:t xml:space="preserve">and third parties for purposes of development of the plans, drawings, specifications, designs, databases, other documents and software, the </w:t>
            </w:r>
            <w:r w:rsidRPr="00FA700A">
              <w:t xml:space="preserve">Consultant </w:t>
            </w:r>
            <w:r w:rsidRPr="001257A4">
              <w:rPr>
                <w:spacing w:val="-2"/>
              </w:rPr>
              <w:t>shall obtain the Client’s prior written approval to such agreements, and the Client shall be entitled at its discretion to require recovering the expenses related to the development of the program</w:t>
            </w:r>
            <w:r w:rsidR="000B64E9">
              <w:rPr>
                <w:spacing w:val="-2"/>
              </w:rPr>
              <w:t>me</w:t>
            </w:r>
            <w:r w:rsidRPr="001257A4">
              <w:rPr>
                <w:spacing w:val="-2"/>
              </w:rPr>
              <w:t xml:space="preserve">(s) concerned.  Other </w:t>
            </w:r>
            <w:r w:rsidRPr="00FA700A">
              <w:t xml:space="preserve">restrictions about the future use of these documents and software, if any, shall be specified in the </w:t>
            </w:r>
            <w:r w:rsidRPr="001257A4">
              <w:rPr>
                <w:b/>
              </w:rPr>
              <w:t>SCC</w:t>
            </w:r>
            <w:r w:rsidRPr="00FA700A">
              <w:t>.</w:t>
            </w:r>
          </w:p>
          <w:p w14:paraId="5ECB8717" w14:textId="32208712" w:rsidR="00181A0F" w:rsidRPr="00FA700A" w:rsidRDefault="00181A0F" w:rsidP="00181A0F">
            <w:pPr>
              <w:pStyle w:val="BodyText"/>
              <w:suppressAutoHyphens w:val="0"/>
              <w:spacing w:after="0"/>
            </w:pPr>
          </w:p>
        </w:tc>
      </w:tr>
      <w:tr w:rsidR="00D95871" w14:paraId="0B99E6CD" w14:textId="77777777" w:rsidTr="0047323E">
        <w:trPr>
          <w:trHeight w:val="927"/>
          <w:jc w:val="center"/>
        </w:trPr>
        <w:tc>
          <w:tcPr>
            <w:tcW w:w="2520" w:type="dxa"/>
          </w:tcPr>
          <w:p w14:paraId="57C12347" w14:textId="24693D29" w:rsidR="00D95871" w:rsidRPr="00F50AD7" w:rsidRDefault="00D95871" w:rsidP="0010037C">
            <w:pPr>
              <w:pStyle w:val="A1-Heading3"/>
              <w:numPr>
                <w:ilvl w:val="0"/>
                <w:numId w:val="20"/>
              </w:numPr>
              <w:tabs>
                <w:tab w:val="clear" w:pos="540"/>
              </w:tabs>
              <w:ind w:left="522" w:hanging="522"/>
            </w:pPr>
            <w:bookmarkStart w:id="52" w:name="_Toc23430602"/>
            <w:bookmarkStart w:id="53" w:name="_Toc23501687"/>
            <w:r>
              <w:t>Equipment, Vehicles and Materials</w:t>
            </w:r>
            <w:bookmarkEnd w:id="52"/>
            <w:bookmarkEnd w:id="53"/>
          </w:p>
        </w:tc>
        <w:tc>
          <w:tcPr>
            <w:tcW w:w="6930" w:type="dxa"/>
            <w:vMerge w:val="restart"/>
          </w:tcPr>
          <w:p w14:paraId="561B02B1" w14:textId="77777777" w:rsidR="00D95871" w:rsidRDefault="00D95871" w:rsidP="00181A0F">
            <w:pPr>
              <w:pStyle w:val="BodyText"/>
              <w:numPr>
                <w:ilvl w:val="0"/>
                <w:numId w:val="53"/>
              </w:numPr>
              <w:suppressAutoHyphens w:val="0"/>
              <w:spacing w:after="0"/>
              <w:ind w:left="-18" w:firstLine="0"/>
            </w:pPr>
            <w:r>
              <w:t xml:space="preserve">Equipment, vehicles and materials made available to the Consultant by the Client, or purchased by the Consultant wholly or partly with funds provided by the Client, shall be the property of the </w:t>
            </w:r>
            <w:r>
              <w:lastRenderedPageBreak/>
              <w:t xml:space="preserve">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w:t>
            </w:r>
            <w:r w:rsidRPr="004D7AB3">
              <w:t>Client</w:t>
            </w:r>
            <w:r>
              <w:t xml:space="preserve"> in an amount equal to their full replacement value.</w:t>
            </w:r>
          </w:p>
          <w:p w14:paraId="27734139" w14:textId="5764EE68" w:rsidR="00181A0F" w:rsidRPr="00FA700A" w:rsidRDefault="00181A0F" w:rsidP="00181A0F">
            <w:pPr>
              <w:pStyle w:val="BodyText"/>
              <w:suppressAutoHyphens w:val="0"/>
              <w:spacing w:after="0"/>
              <w:ind w:left="-18"/>
            </w:pPr>
          </w:p>
        </w:tc>
      </w:tr>
      <w:tr w:rsidR="00D95871" w14:paraId="4290957C" w14:textId="77777777" w:rsidTr="0047323E">
        <w:trPr>
          <w:trHeight w:val="2142"/>
          <w:jc w:val="center"/>
        </w:trPr>
        <w:tc>
          <w:tcPr>
            <w:tcW w:w="2520" w:type="dxa"/>
          </w:tcPr>
          <w:p w14:paraId="4ED2610F" w14:textId="77777777" w:rsidR="00D95871" w:rsidRDefault="00D95871" w:rsidP="00713B6F">
            <w:pPr>
              <w:pStyle w:val="A1-Heading3"/>
              <w:tabs>
                <w:tab w:val="clear" w:pos="540"/>
              </w:tabs>
              <w:ind w:left="522" w:firstLine="0"/>
            </w:pPr>
          </w:p>
        </w:tc>
        <w:tc>
          <w:tcPr>
            <w:tcW w:w="6930" w:type="dxa"/>
            <w:vMerge/>
          </w:tcPr>
          <w:p w14:paraId="77E2602D" w14:textId="539359D1" w:rsidR="00D95871" w:rsidRDefault="00D95871" w:rsidP="00713B6F">
            <w:pPr>
              <w:pStyle w:val="BodyText"/>
              <w:suppressAutoHyphens w:val="0"/>
              <w:spacing w:after="0"/>
            </w:pPr>
          </w:p>
        </w:tc>
      </w:tr>
      <w:tr w:rsidR="00713B6F" w14:paraId="2400C450" w14:textId="77777777" w:rsidTr="0047323E">
        <w:trPr>
          <w:trHeight w:val="1161"/>
          <w:jc w:val="center"/>
        </w:trPr>
        <w:tc>
          <w:tcPr>
            <w:tcW w:w="2520" w:type="dxa"/>
          </w:tcPr>
          <w:p w14:paraId="2DE27123" w14:textId="77777777" w:rsidR="00713B6F" w:rsidRDefault="00713B6F" w:rsidP="00713B6F">
            <w:pPr>
              <w:pStyle w:val="A1-Heading3"/>
              <w:tabs>
                <w:tab w:val="clear" w:pos="540"/>
              </w:tabs>
              <w:ind w:left="522" w:firstLine="0"/>
            </w:pPr>
          </w:p>
        </w:tc>
        <w:tc>
          <w:tcPr>
            <w:tcW w:w="6930" w:type="dxa"/>
          </w:tcPr>
          <w:p w14:paraId="631B2900" w14:textId="20B25BEB" w:rsidR="00713B6F" w:rsidRDefault="005D06D8" w:rsidP="0010037C">
            <w:pPr>
              <w:pStyle w:val="BodyText"/>
              <w:numPr>
                <w:ilvl w:val="0"/>
                <w:numId w:val="53"/>
              </w:numPr>
              <w:suppressAutoHyphens w:val="0"/>
              <w:spacing w:after="0"/>
              <w:ind w:left="0" w:firstLine="0"/>
            </w:pPr>
            <w:r w:rsidRPr="001257A4">
              <w:rPr>
                <w:spacing w:val="-2"/>
              </w:rPr>
              <w:t>Any equipment or materials brought by the Consultant or its Experts into the Client’s country for the use either for the project or personal use shall remain the property of the Consultant or the Experts concerned, as applicable.</w:t>
            </w:r>
          </w:p>
        </w:tc>
      </w:tr>
      <w:tr w:rsidR="005D06D8" w14:paraId="50103C4F" w14:textId="77777777" w:rsidTr="0047323E">
        <w:trPr>
          <w:trHeight w:val="522"/>
          <w:jc w:val="center"/>
        </w:trPr>
        <w:tc>
          <w:tcPr>
            <w:tcW w:w="9450" w:type="dxa"/>
            <w:gridSpan w:val="2"/>
          </w:tcPr>
          <w:p w14:paraId="5EF74B4A" w14:textId="2FB3BAD3" w:rsidR="005D06D8" w:rsidRPr="005D06D8" w:rsidRDefault="00041680" w:rsidP="00181A0F">
            <w:pPr>
              <w:pStyle w:val="Heading2"/>
              <w:numPr>
                <w:ilvl w:val="0"/>
                <w:numId w:val="17"/>
              </w:numPr>
              <w:spacing w:before="40"/>
              <w:ind w:left="705" w:hanging="633"/>
              <w:jc w:val="center"/>
              <w:rPr>
                <w:b/>
                <w:spacing w:val="-2"/>
                <w:sz w:val="28"/>
                <w:szCs w:val="28"/>
              </w:rPr>
            </w:pPr>
            <w:bookmarkStart w:id="54" w:name="_Toc351343720"/>
            <w:bookmarkStart w:id="55" w:name="_Toc299534158"/>
            <w:r w:rsidRPr="005D06D8">
              <w:rPr>
                <w:b/>
                <w:sz w:val="28"/>
                <w:szCs w:val="28"/>
              </w:rPr>
              <w:t xml:space="preserve">Consultant’s Experts </w:t>
            </w:r>
            <w:r>
              <w:rPr>
                <w:b/>
                <w:sz w:val="28"/>
                <w:szCs w:val="28"/>
              </w:rPr>
              <w:t>a</w:t>
            </w:r>
            <w:r w:rsidRPr="005D06D8">
              <w:rPr>
                <w:b/>
                <w:sz w:val="28"/>
                <w:szCs w:val="28"/>
              </w:rPr>
              <w:t>nd Sub-Consultants</w:t>
            </w:r>
            <w:bookmarkEnd w:id="54"/>
            <w:bookmarkEnd w:id="55"/>
          </w:p>
        </w:tc>
      </w:tr>
      <w:tr w:rsidR="005D06D8" w14:paraId="4B3DE78E" w14:textId="77777777" w:rsidTr="0047323E">
        <w:trPr>
          <w:trHeight w:val="927"/>
          <w:jc w:val="center"/>
        </w:trPr>
        <w:tc>
          <w:tcPr>
            <w:tcW w:w="2520" w:type="dxa"/>
          </w:tcPr>
          <w:p w14:paraId="37565447" w14:textId="1E8F052A" w:rsidR="005D06D8" w:rsidRDefault="00166B3B" w:rsidP="0010037C">
            <w:pPr>
              <w:pStyle w:val="A1-Heading3"/>
              <w:numPr>
                <w:ilvl w:val="0"/>
                <w:numId w:val="20"/>
              </w:numPr>
              <w:tabs>
                <w:tab w:val="clear" w:pos="540"/>
              </w:tabs>
              <w:ind w:left="522" w:hanging="522"/>
            </w:pPr>
            <w:bookmarkStart w:id="56" w:name="_Toc23430603"/>
            <w:bookmarkStart w:id="57" w:name="_Toc23501689"/>
            <w:r>
              <w:t>Description of Key Experts</w:t>
            </w:r>
            <w:bookmarkEnd w:id="56"/>
            <w:bookmarkEnd w:id="57"/>
          </w:p>
        </w:tc>
        <w:tc>
          <w:tcPr>
            <w:tcW w:w="6930" w:type="dxa"/>
          </w:tcPr>
          <w:p w14:paraId="5CB80004" w14:textId="77777777" w:rsidR="005D06D8" w:rsidRPr="00181A0F" w:rsidRDefault="00166B3B" w:rsidP="00D84EF3">
            <w:pPr>
              <w:pStyle w:val="BodyText"/>
              <w:numPr>
                <w:ilvl w:val="0"/>
                <w:numId w:val="54"/>
              </w:numPr>
              <w:suppressAutoHyphens w:val="0"/>
              <w:spacing w:after="0"/>
              <w:ind w:left="0" w:firstLine="0"/>
              <w:rPr>
                <w:spacing w:val="-2"/>
              </w:rPr>
            </w:pPr>
            <w:r>
              <w:t xml:space="preserve">The title, agreed job description, minimum qualification and estimated period of engagement to carry out the Services of each of the Consultant’s Key Experts are described in </w:t>
            </w:r>
            <w:r w:rsidRPr="001257A4">
              <w:rPr>
                <w:b/>
              </w:rPr>
              <w:t xml:space="preserve">Appendix B.  </w:t>
            </w:r>
          </w:p>
          <w:p w14:paraId="05EC09BA" w14:textId="42B96081" w:rsidR="00181A0F" w:rsidRPr="001257A4" w:rsidRDefault="00181A0F" w:rsidP="00D84EF3">
            <w:pPr>
              <w:pStyle w:val="BodyText"/>
              <w:suppressAutoHyphens w:val="0"/>
              <w:spacing w:after="0"/>
              <w:rPr>
                <w:spacing w:val="-2"/>
              </w:rPr>
            </w:pPr>
          </w:p>
        </w:tc>
      </w:tr>
      <w:tr w:rsidR="00166B3B" w14:paraId="4792E5B7" w14:textId="77777777" w:rsidTr="0047323E">
        <w:trPr>
          <w:trHeight w:val="693"/>
          <w:jc w:val="center"/>
        </w:trPr>
        <w:tc>
          <w:tcPr>
            <w:tcW w:w="2520" w:type="dxa"/>
          </w:tcPr>
          <w:p w14:paraId="78B32D93" w14:textId="0176488B" w:rsidR="00166B3B" w:rsidRDefault="00166B3B" w:rsidP="0010037C">
            <w:pPr>
              <w:pStyle w:val="A1-Heading3"/>
              <w:numPr>
                <w:ilvl w:val="0"/>
                <w:numId w:val="20"/>
              </w:numPr>
              <w:tabs>
                <w:tab w:val="clear" w:pos="540"/>
              </w:tabs>
              <w:ind w:left="522" w:hanging="522"/>
            </w:pPr>
            <w:bookmarkStart w:id="58" w:name="_Toc23430604"/>
            <w:bookmarkStart w:id="59" w:name="_Toc23501690"/>
            <w:r>
              <w:t xml:space="preserve">Replacement of </w:t>
            </w:r>
            <w:r w:rsidRPr="00B93E3E">
              <w:t>Key</w:t>
            </w:r>
            <w:r>
              <w:t xml:space="preserve"> Experts</w:t>
            </w:r>
            <w:bookmarkEnd w:id="58"/>
            <w:bookmarkEnd w:id="59"/>
          </w:p>
        </w:tc>
        <w:tc>
          <w:tcPr>
            <w:tcW w:w="6930" w:type="dxa"/>
          </w:tcPr>
          <w:p w14:paraId="1395E9A3" w14:textId="77777777" w:rsidR="00166B3B" w:rsidRDefault="00166B3B" w:rsidP="00D84EF3">
            <w:pPr>
              <w:pStyle w:val="BodyText"/>
              <w:numPr>
                <w:ilvl w:val="0"/>
                <w:numId w:val="55"/>
              </w:numPr>
              <w:suppressAutoHyphens w:val="0"/>
              <w:spacing w:after="0"/>
              <w:ind w:left="0" w:firstLine="0"/>
            </w:pPr>
            <w:r>
              <w:t xml:space="preserve">Except as the Client may otherwise agree in writing, no </w:t>
            </w:r>
            <w:r w:rsidRPr="00941110">
              <w:t>changes shall be made in the Key Experts.</w:t>
            </w:r>
          </w:p>
          <w:p w14:paraId="0CE851B3" w14:textId="19E57A6A" w:rsidR="00181A0F" w:rsidRDefault="00181A0F" w:rsidP="00D84EF3">
            <w:pPr>
              <w:pStyle w:val="BodyText"/>
              <w:suppressAutoHyphens w:val="0"/>
              <w:spacing w:after="0"/>
            </w:pPr>
          </w:p>
        </w:tc>
      </w:tr>
      <w:tr w:rsidR="00166B3B" w14:paraId="53A5D593" w14:textId="77777777" w:rsidTr="0047323E">
        <w:trPr>
          <w:trHeight w:val="1989"/>
          <w:jc w:val="center"/>
        </w:trPr>
        <w:tc>
          <w:tcPr>
            <w:tcW w:w="2520" w:type="dxa"/>
          </w:tcPr>
          <w:p w14:paraId="22399183" w14:textId="77777777" w:rsidR="00166B3B" w:rsidRDefault="00166B3B" w:rsidP="00166B3B">
            <w:pPr>
              <w:pStyle w:val="A1-Heading3"/>
              <w:tabs>
                <w:tab w:val="clear" w:pos="540"/>
              </w:tabs>
              <w:ind w:left="522" w:firstLine="0"/>
            </w:pPr>
          </w:p>
        </w:tc>
        <w:tc>
          <w:tcPr>
            <w:tcW w:w="6930" w:type="dxa"/>
          </w:tcPr>
          <w:p w14:paraId="460C4C5E" w14:textId="77777777" w:rsidR="00166B3B" w:rsidRPr="00D84EF3" w:rsidRDefault="009C632C" w:rsidP="00D84EF3">
            <w:pPr>
              <w:pStyle w:val="BodyText"/>
              <w:numPr>
                <w:ilvl w:val="0"/>
                <w:numId w:val="55"/>
              </w:numPr>
              <w:suppressAutoHyphens w:val="0"/>
              <w:spacing w:after="0"/>
              <w:ind w:left="0" w:firstLine="0"/>
            </w:pPr>
            <w:r w:rsidRPr="001257A4">
              <w:rPr>
                <w:lang w:val="en-GB"/>
              </w:rPr>
              <w:t xml:space="preserve">Notwithstanding the above, the substitution of Key Experts during Contract execution may be considered only based on the Consultant’s written request and due to circumstances outside the reasonable control of the Consultant, including but not limited to death or medical incapacity. </w:t>
            </w:r>
            <w:r w:rsidR="00A6268E">
              <w:rPr>
                <w:lang w:val="en-GB"/>
              </w:rPr>
              <w:t xml:space="preserve"> </w:t>
            </w:r>
            <w:r w:rsidRPr="001257A4">
              <w:rPr>
                <w:lang w:val="en-GB"/>
              </w:rPr>
              <w:t>In such case, the Consultant shall forthwith provide as a replacement, a person of equivalent or better qualifications and experience, and at the same rate of remuneration.</w:t>
            </w:r>
          </w:p>
          <w:p w14:paraId="159015ED" w14:textId="0BCCACC2" w:rsidR="00D84EF3" w:rsidRDefault="00D84EF3" w:rsidP="00D84EF3">
            <w:pPr>
              <w:pStyle w:val="BodyText"/>
              <w:suppressAutoHyphens w:val="0"/>
              <w:spacing w:after="0"/>
            </w:pPr>
          </w:p>
        </w:tc>
      </w:tr>
      <w:tr w:rsidR="009C632C" w14:paraId="5714755D" w14:textId="77777777" w:rsidTr="0047323E">
        <w:trPr>
          <w:trHeight w:val="2340"/>
          <w:jc w:val="center"/>
        </w:trPr>
        <w:tc>
          <w:tcPr>
            <w:tcW w:w="2520" w:type="dxa"/>
          </w:tcPr>
          <w:p w14:paraId="588013BE" w14:textId="1AF303C2" w:rsidR="009C632C" w:rsidRDefault="00EB5839" w:rsidP="0010037C">
            <w:pPr>
              <w:pStyle w:val="A1-Heading3"/>
              <w:numPr>
                <w:ilvl w:val="0"/>
                <w:numId w:val="20"/>
              </w:numPr>
              <w:tabs>
                <w:tab w:val="clear" w:pos="540"/>
              </w:tabs>
              <w:ind w:left="522" w:hanging="522"/>
            </w:pPr>
            <w:r>
              <w:t>Removal of Experts or Sub-consultants</w:t>
            </w:r>
          </w:p>
        </w:tc>
        <w:tc>
          <w:tcPr>
            <w:tcW w:w="6930" w:type="dxa"/>
          </w:tcPr>
          <w:p w14:paraId="3AAEC5C0" w14:textId="77777777" w:rsidR="009C632C" w:rsidRPr="00251A04" w:rsidRDefault="00EB5839" w:rsidP="00D84EF3">
            <w:pPr>
              <w:pStyle w:val="BodyText"/>
              <w:numPr>
                <w:ilvl w:val="0"/>
                <w:numId w:val="56"/>
              </w:numPr>
              <w:suppressAutoHyphens w:val="0"/>
              <w:spacing w:after="0"/>
              <w:ind w:left="-18" w:firstLine="0"/>
              <w:rPr>
                <w:lang w:val="en-GB"/>
              </w:rPr>
            </w:pPr>
            <w:r w:rsidRPr="00A6787D">
              <w:t xml:space="preserve">If the Client finds that any of the Experts or Sub-consultant has committed serious misconduct or has been charged with having committed a criminal action, or shall the Client determine that Consultant’s Expert of Sub-consultant have </w:t>
            </w:r>
            <w:r>
              <w:t xml:space="preserve">failed to comply with the </w:t>
            </w:r>
            <w:r w:rsidR="00811212">
              <w:t>contractual provisions related</w:t>
            </w:r>
            <w:r w:rsidRPr="00391760">
              <w:t xml:space="preserve"> to </w:t>
            </w:r>
            <w:r w:rsidRPr="00923666">
              <w:t>Prohibited Practices and Other Integrity Related Matters</w:t>
            </w:r>
            <w:r w:rsidRPr="00A6787D" w:rsidDel="00EC1465">
              <w:t xml:space="preserve"> </w:t>
            </w:r>
            <w:r w:rsidR="00AF6391" w:rsidRPr="00AF6391">
              <w:t xml:space="preserve">or failed to conform with any Code of Conduct that forms parts of the Contract </w:t>
            </w:r>
            <w:r w:rsidRPr="00A6787D">
              <w:t>while performing the Services, the Consultant shall, at the Client’s written request, provide a replacement.</w:t>
            </w:r>
          </w:p>
          <w:p w14:paraId="44825570" w14:textId="7CE36536" w:rsidR="00AF6391" w:rsidRPr="001257A4" w:rsidRDefault="00AF6391" w:rsidP="00D84EF3">
            <w:pPr>
              <w:pStyle w:val="BodyText"/>
              <w:suppressAutoHyphens w:val="0"/>
              <w:spacing w:after="0"/>
              <w:ind w:left="-18"/>
              <w:rPr>
                <w:lang w:val="en-GB"/>
              </w:rPr>
            </w:pPr>
          </w:p>
        </w:tc>
      </w:tr>
      <w:tr w:rsidR="00EB5839" w14:paraId="31286FC9" w14:textId="77777777" w:rsidTr="0047323E">
        <w:trPr>
          <w:trHeight w:val="1215"/>
          <w:jc w:val="center"/>
        </w:trPr>
        <w:tc>
          <w:tcPr>
            <w:tcW w:w="2520" w:type="dxa"/>
          </w:tcPr>
          <w:p w14:paraId="6837A5ED" w14:textId="77777777" w:rsidR="00EB5839" w:rsidRDefault="00EB5839" w:rsidP="00EB5839">
            <w:pPr>
              <w:pStyle w:val="A1-Heading3"/>
              <w:tabs>
                <w:tab w:val="clear" w:pos="540"/>
              </w:tabs>
              <w:ind w:left="522" w:firstLine="0"/>
            </w:pPr>
          </w:p>
        </w:tc>
        <w:tc>
          <w:tcPr>
            <w:tcW w:w="6930" w:type="dxa"/>
          </w:tcPr>
          <w:p w14:paraId="3B6CF841" w14:textId="4A53A672" w:rsidR="00EB5839" w:rsidRPr="00D84EF3" w:rsidRDefault="00EB5839" w:rsidP="00D84EF3">
            <w:pPr>
              <w:pStyle w:val="BodyText"/>
              <w:numPr>
                <w:ilvl w:val="0"/>
                <w:numId w:val="56"/>
              </w:numPr>
              <w:suppressAutoHyphens w:val="0"/>
              <w:spacing w:after="0"/>
              <w:ind w:left="-18" w:firstLine="0"/>
            </w:pPr>
            <w:r w:rsidRPr="001257A4">
              <w:rPr>
                <w:spacing w:val="-2"/>
              </w:rPr>
              <w:t xml:space="preserve">In the event that any of Key Experts, Non-Key Experts or Sub-consultants is found by the Client to be incompetent or incapable in discharging assigned duties, the Client, specifying the </w:t>
            </w:r>
            <w:r w:rsidR="00FF43B5" w:rsidRPr="001257A4">
              <w:rPr>
                <w:spacing w:val="-2"/>
              </w:rPr>
              <w:t>grounds,</w:t>
            </w:r>
            <w:r w:rsidRPr="001257A4">
              <w:rPr>
                <w:spacing w:val="-2"/>
              </w:rPr>
              <w:t xml:space="preserve"> therefore, may request the </w:t>
            </w:r>
            <w:r w:rsidRPr="00B54846">
              <w:t xml:space="preserve">Consultant </w:t>
            </w:r>
            <w:r w:rsidRPr="001257A4">
              <w:rPr>
                <w:spacing w:val="-2"/>
              </w:rPr>
              <w:t>to provide a replacement.</w:t>
            </w:r>
          </w:p>
          <w:p w14:paraId="39E56A36" w14:textId="60DA8D56" w:rsidR="00D84EF3" w:rsidRPr="00A6787D" w:rsidRDefault="00D84EF3" w:rsidP="00D84EF3">
            <w:pPr>
              <w:pStyle w:val="BodyText"/>
              <w:suppressAutoHyphens w:val="0"/>
              <w:spacing w:after="0"/>
              <w:ind w:left="-18"/>
            </w:pPr>
          </w:p>
        </w:tc>
      </w:tr>
      <w:tr w:rsidR="00EB5839" w14:paraId="565AB46A" w14:textId="77777777" w:rsidTr="0047323E">
        <w:trPr>
          <w:trHeight w:val="927"/>
          <w:jc w:val="center"/>
        </w:trPr>
        <w:tc>
          <w:tcPr>
            <w:tcW w:w="2520" w:type="dxa"/>
          </w:tcPr>
          <w:p w14:paraId="4F4315E2" w14:textId="77777777" w:rsidR="00EB5839" w:rsidRDefault="00EB5839" w:rsidP="00EB5839">
            <w:pPr>
              <w:pStyle w:val="A1-Heading3"/>
              <w:tabs>
                <w:tab w:val="clear" w:pos="540"/>
              </w:tabs>
              <w:ind w:left="522" w:firstLine="0"/>
            </w:pPr>
          </w:p>
        </w:tc>
        <w:tc>
          <w:tcPr>
            <w:tcW w:w="6930" w:type="dxa"/>
          </w:tcPr>
          <w:p w14:paraId="078E0D55" w14:textId="77777777" w:rsidR="00EB5839" w:rsidRDefault="00EB5839" w:rsidP="0010037C">
            <w:pPr>
              <w:pStyle w:val="BodyText"/>
              <w:numPr>
                <w:ilvl w:val="0"/>
                <w:numId w:val="56"/>
              </w:numPr>
              <w:suppressAutoHyphens w:val="0"/>
              <w:spacing w:after="0"/>
              <w:ind w:left="-18" w:firstLine="0"/>
              <w:rPr>
                <w:spacing w:val="-2"/>
              </w:rPr>
            </w:pPr>
            <w:r w:rsidRPr="00B54846">
              <w:t xml:space="preserve">Any replacement of the removed </w:t>
            </w:r>
            <w:r>
              <w:t>E</w:t>
            </w:r>
            <w:r w:rsidRPr="00B54846">
              <w:t>xperts or Sub-consultants shall possess better</w:t>
            </w:r>
            <w:r w:rsidRPr="001257A4">
              <w:rPr>
                <w:spacing w:val="-2"/>
              </w:rPr>
              <w:t xml:space="preserve"> qualifications and experience and shall be acceptable to the Client.</w:t>
            </w:r>
          </w:p>
          <w:p w14:paraId="5BAB514C" w14:textId="25CB6929" w:rsidR="00D84EF3" w:rsidRPr="001257A4" w:rsidRDefault="00D84EF3" w:rsidP="00D84EF3">
            <w:pPr>
              <w:pStyle w:val="BodyText"/>
              <w:suppressAutoHyphens w:val="0"/>
              <w:spacing w:after="0"/>
              <w:ind w:left="-18"/>
              <w:rPr>
                <w:spacing w:val="-2"/>
              </w:rPr>
            </w:pPr>
          </w:p>
        </w:tc>
      </w:tr>
      <w:tr w:rsidR="00EB5839" w14:paraId="0A95A010" w14:textId="77777777" w:rsidTr="0047323E">
        <w:trPr>
          <w:trHeight w:val="693"/>
          <w:jc w:val="center"/>
        </w:trPr>
        <w:tc>
          <w:tcPr>
            <w:tcW w:w="2520" w:type="dxa"/>
          </w:tcPr>
          <w:p w14:paraId="5D6FF154" w14:textId="77777777" w:rsidR="00EB5839" w:rsidRDefault="00EB5839" w:rsidP="00EB5839">
            <w:pPr>
              <w:pStyle w:val="A1-Heading3"/>
              <w:tabs>
                <w:tab w:val="clear" w:pos="540"/>
              </w:tabs>
              <w:ind w:left="522" w:firstLine="0"/>
            </w:pPr>
          </w:p>
        </w:tc>
        <w:tc>
          <w:tcPr>
            <w:tcW w:w="6930" w:type="dxa"/>
          </w:tcPr>
          <w:p w14:paraId="46A9387B" w14:textId="77777777" w:rsidR="00EB5839" w:rsidRDefault="00EB5839" w:rsidP="0010037C">
            <w:pPr>
              <w:pStyle w:val="BodyText"/>
              <w:numPr>
                <w:ilvl w:val="0"/>
                <w:numId w:val="56"/>
              </w:numPr>
              <w:suppressAutoHyphens w:val="0"/>
              <w:spacing w:after="0"/>
              <w:ind w:left="-18" w:firstLine="0"/>
            </w:pPr>
            <w:r>
              <w:t>T</w:t>
            </w:r>
            <w:r w:rsidRPr="00641005">
              <w:t>he Consultant shall bear all costs arising out of or incidental to any removal and/or replacement</w:t>
            </w:r>
            <w:r>
              <w:t xml:space="preserve"> of such Experts.</w:t>
            </w:r>
          </w:p>
          <w:p w14:paraId="2A89FC02" w14:textId="3C2DDDF8" w:rsidR="00D84EF3" w:rsidRPr="00B54846" w:rsidRDefault="00D84EF3" w:rsidP="00D84EF3">
            <w:pPr>
              <w:pStyle w:val="BodyText"/>
              <w:suppressAutoHyphens w:val="0"/>
              <w:spacing w:after="0"/>
              <w:ind w:left="-18"/>
            </w:pPr>
          </w:p>
        </w:tc>
      </w:tr>
      <w:tr w:rsidR="00D8728B" w14:paraId="3A4214ED" w14:textId="77777777" w:rsidTr="0047323E">
        <w:trPr>
          <w:trHeight w:val="405"/>
          <w:jc w:val="center"/>
        </w:trPr>
        <w:tc>
          <w:tcPr>
            <w:tcW w:w="9450" w:type="dxa"/>
            <w:gridSpan w:val="2"/>
          </w:tcPr>
          <w:p w14:paraId="2B3C1017" w14:textId="25BDB06D" w:rsidR="00D8728B" w:rsidRDefault="00041680" w:rsidP="00D84EF3">
            <w:pPr>
              <w:pStyle w:val="Heading2"/>
              <w:numPr>
                <w:ilvl w:val="0"/>
                <w:numId w:val="17"/>
              </w:numPr>
              <w:spacing w:before="80" w:after="80"/>
              <w:ind w:left="705" w:hanging="705"/>
              <w:jc w:val="center"/>
            </w:pPr>
            <w:bookmarkStart w:id="60" w:name="_Toc351343727"/>
            <w:bookmarkStart w:id="61" w:name="_Toc299534165"/>
            <w:r>
              <w:rPr>
                <w:b/>
                <w:sz w:val="28"/>
                <w:szCs w:val="28"/>
              </w:rPr>
              <w:t>Obligations o</w:t>
            </w:r>
            <w:r w:rsidRPr="00EB5839">
              <w:rPr>
                <w:b/>
                <w:sz w:val="28"/>
                <w:szCs w:val="28"/>
              </w:rPr>
              <w:t xml:space="preserve">f </w:t>
            </w:r>
            <w:r>
              <w:rPr>
                <w:b/>
                <w:sz w:val="28"/>
                <w:szCs w:val="28"/>
              </w:rPr>
              <w:t>t</w:t>
            </w:r>
            <w:r w:rsidRPr="00EB5839">
              <w:rPr>
                <w:b/>
                <w:sz w:val="28"/>
                <w:szCs w:val="28"/>
              </w:rPr>
              <w:t>he Client</w:t>
            </w:r>
            <w:bookmarkEnd w:id="60"/>
            <w:bookmarkEnd w:id="61"/>
          </w:p>
        </w:tc>
      </w:tr>
      <w:tr w:rsidR="00EB5839" w14:paraId="2176CD8B" w14:textId="77777777" w:rsidTr="0047323E">
        <w:trPr>
          <w:trHeight w:val="693"/>
          <w:jc w:val="center"/>
        </w:trPr>
        <w:tc>
          <w:tcPr>
            <w:tcW w:w="2520" w:type="dxa"/>
          </w:tcPr>
          <w:p w14:paraId="0D1058D7" w14:textId="1FDAB59A" w:rsidR="00EB5839" w:rsidRDefault="00EB5839" w:rsidP="0010037C">
            <w:pPr>
              <w:pStyle w:val="A1-Heading3"/>
              <w:numPr>
                <w:ilvl w:val="0"/>
                <w:numId w:val="20"/>
              </w:numPr>
              <w:tabs>
                <w:tab w:val="clear" w:pos="540"/>
              </w:tabs>
              <w:ind w:left="522" w:hanging="522"/>
            </w:pPr>
            <w:bookmarkStart w:id="62" w:name="_Toc23430609"/>
            <w:bookmarkStart w:id="63" w:name="_Toc23501696"/>
            <w:r>
              <w:t>Assistance and Exemptions</w:t>
            </w:r>
            <w:bookmarkEnd w:id="62"/>
            <w:bookmarkEnd w:id="63"/>
          </w:p>
        </w:tc>
        <w:tc>
          <w:tcPr>
            <w:tcW w:w="6930" w:type="dxa"/>
          </w:tcPr>
          <w:p w14:paraId="472CEC6C" w14:textId="741D0700" w:rsidR="00EB5839" w:rsidRDefault="00EB5839" w:rsidP="00D84EF3">
            <w:pPr>
              <w:pStyle w:val="BodyText"/>
              <w:numPr>
                <w:ilvl w:val="0"/>
                <w:numId w:val="57"/>
              </w:numPr>
              <w:suppressAutoHyphens w:val="0"/>
              <w:spacing w:after="0"/>
              <w:ind w:left="0" w:firstLine="0"/>
            </w:pPr>
            <w:r>
              <w:t xml:space="preserve">Unless otherwise specified in the </w:t>
            </w:r>
            <w:r w:rsidRPr="00235AA2">
              <w:rPr>
                <w:b/>
              </w:rPr>
              <w:t>SC</w:t>
            </w:r>
            <w:r>
              <w:rPr>
                <w:b/>
              </w:rPr>
              <w:t>C</w:t>
            </w:r>
            <w:r>
              <w:t>, the Client shall use its best efforts to:</w:t>
            </w:r>
          </w:p>
        </w:tc>
      </w:tr>
      <w:tr w:rsidR="00EB5839" w14:paraId="06303858" w14:textId="77777777" w:rsidTr="0047323E">
        <w:trPr>
          <w:trHeight w:val="2925"/>
          <w:jc w:val="center"/>
        </w:trPr>
        <w:tc>
          <w:tcPr>
            <w:tcW w:w="2520" w:type="dxa"/>
          </w:tcPr>
          <w:p w14:paraId="41C317C2" w14:textId="77777777" w:rsidR="00EB5839" w:rsidRDefault="00EB5839" w:rsidP="00EB5839">
            <w:pPr>
              <w:pStyle w:val="A1-Heading3"/>
              <w:tabs>
                <w:tab w:val="clear" w:pos="540"/>
              </w:tabs>
              <w:ind w:left="522" w:firstLine="0"/>
            </w:pPr>
          </w:p>
        </w:tc>
        <w:tc>
          <w:tcPr>
            <w:tcW w:w="6930" w:type="dxa"/>
          </w:tcPr>
          <w:p w14:paraId="1BCE7A49" w14:textId="5B35FD1D" w:rsidR="00EB5839" w:rsidRDefault="00EB5839" w:rsidP="00D84EF3">
            <w:pPr>
              <w:pStyle w:val="BodyText"/>
              <w:numPr>
                <w:ilvl w:val="0"/>
                <w:numId w:val="58"/>
              </w:numPr>
              <w:suppressAutoHyphens w:val="0"/>
              <w:spacing w:after="0"/>
              <w:ind w:left="1332" w:hanging="630"/>
            </w:pPr>
            <w:r>
              <w:t>Assist the Consultant with obtaining work permits and such other documents as shall be necessary to enable the Consultant to perform the Services.</w:t>
            </w:r>
          </w:p>
          <w:p w14:paraId="413C1D06" w14:textId="77777777" w:rsidR="00EB5839" w:rsidRDefault="00EB5839" w:rsidP="00D84EF3">
            <w:pPr>
              <w:pStyle w:val="BodyText"/>
              <w:suppressAutoHyphens w:val="0"/>
              <w:spacing w:after="0"/>
              <w:ind w:left="1332"/>
            </w:pPr>
          </w:p>
          <w:p w14:paraId="41946CA0" w14:textId="470A9641" w:rsidR="00B7119F" w:rsidRDefault="00B7119F" w:rsidP="00D84EF3">
            <w:pPr>
              <w:pStyle w:val="BodyText"/>
              <w:numPr>
                <w:ilvl w:val="0"/>
                <w:numId w:val="58"/>
              </w:numPr>
              <w:suppressAutoHyphens w:val="0"/>
              <w:spacing w:after="0"/>
              <w:ind w:left="1332" w:hanging="630"/>
            </w:pPr>
            <w:r>
              <w:t xml:space="preserve">Assist the Consultant with promptly obtaining, for the Experts and, if appropriate, their eligible dependents, all necessary entry and exit visas, residence permits, exchange </w:t>
            </w:r>
            <w:r w:rsidR="00FF43B5">
              <w:t>permits,</w:t>
            </w:r>
            <w:r>
              <w:t xml:space="preserve"> and any other documents required for their stay in the Client’s country </w:t>
            </w:r>
            <w:r w:rsidRPr="00416343">
              <w:t>while carrying out the Services under the Contract</w:t>
            </w:r>
            <w:r>
              <w:t>.</w:t>
            </w:r>
          </w:p>
          <w:p w14:paraId="74734BCF" w14:textId="7B77E4E0" w:rsidR="00D84EF3" w:rsidRDefault="00D84EF3" w:rsidP="00D84EF3">
            <w:pPr>
              <w:pStyle w:val="BodyText"/>
              <w:suppressAutoHyphens w:val="0"/>
              <w:spacing w:after="0"/>
              <w:ind w:left="1332"/>
            </w:pPr>
          </w:p>
        </w:tc>
      </w:tr>
      <w:tr w:rsidR="00B7119F" w14:paraId="561370C8" w14:textId="77777777" w:rsidTr="0047323E">
        <w:trPr>
          <w:trHeight w:val="693"/>
          <w:jc w:val="center"/>
        </w:trPr>
        <w:tc>
          <w:tcPr>
            <w:tcW w:w="2520" w:type="dxa"/>
          </w:tcPr>
          <w:p w14:paraId="47AA23DF" w14:textId="77777777" w:rsidR="00B7119F" w:rsidRDefault="00B7119F" w:rsidP="00EB5839">
            <w:pPr>
              <w:pStyle w:val="A1-Heading3"/>
              <w:tabs>
                <w:tab w:val="clear" w:pos="540"/>
              </w:tabs>
              <w:ind w:left="522" w:firstLine="0"/>
            </w:pPr>
          </w:p>
        </w:tc>
        <w:tc>
          <w:tcPr>
            <w:tcW w:w="6930" w:type="dxa"/>
          </w:tcPr>
          <w:p w14:paraId="68D91297" w14:textId="6AAB07D7" w:rsidR="00B7119F" w:rsidRDefault="00B7119F" w:rsidP="00D84EF3">
            <w:pPr>
              <w:pStyle w:val="BodyText"/>
              <w:numPr>
                <w:ilvl w:val="0"/>
                <w:numId w:val="58"/>
              </w:numPr>
              <w:suppressAutoHyphens w:val="0"/>
              <w:spacing w:after="0"/>
              <w:ind w:left="1332" w:hanging="630"/>
            </w:pPr>
            <w:r w:rsidRPr="00FE7E64">
              <w:t>Facilitate prompt clearance through customs of any property required for the Services and of the personal effects of the Experts and their eligible dependents</w:t>
            </w:r>
            <w:r>
              <w:t>.</w:t>
            </w:r>
          </w:p>
          <w:p w14:paraId="3E58ACE8" w14:textId="77777777" w:rsidR="00B7119F" w:rsidRDefault="00B7119F" w:rsidP="00D84EF3">
            <w:pPr>
              <w:pStyle w:val="BodyText"/>
              <w:suppressAutoHyphens w:val="0"/>
              <w:spacing w:after="0"/>
              <w:ind w:left="1332"/>
            </w:pPr>
          </w:p>
          <w:p w14:paraId="4DC9417B" w14:textId="77777777" w:rsidR="00B7119F" w:rsidRDefault="00B7119F" w:rsidP="00D84EF3">
            <w:pPr>
              <w:pStyle w:val="BodyText"/>
              <w:numPr>
                <w:ilvl w:val="0"/>
                <w:numId w:val="58"/>
              </w:numPr>
              <w:suppressAutoHyphens w:val="0"/>
              <w:spacing w:after="0"/>
              <w:ind w:left="1332" w:hanging="630"/>
            </w:pPr>
            <w:r>
              <w:t>Issue to officials, agents and representatives of the Government all such instructions and information as may be necessary or appropriate for the prompt and effective implementation of the Services.</w:t>
            </w:r>
          </w:p>
          <w:p w14:paraId="652EF900" w14:textId="144C4A40" w:rsidR="00B7119F" w:rsidRDefault="00B7119F" w:rsidP="00D84EF3">
            <w:pPr>
              <w:pStyle w:val="BodyText"/>
              <w:suppressAutoHyphens w:val="0"/>
              <w:spacing w:after="0"/>
              <w:ind w:left="1332"/>
            </w:pPr>
          </w:p>
        </w:tc>
      </w:tr>
      <w:tr w:rsidR="00B7119F" w14:paraId="5665A3DD" w14:textId="77777777" w:rsidTr="0047323E">
        <w:trPr>
          <w:trHeight w:val="1170"/>
          <w:jc w:val="center"/>
        </w:trPr>
        <w:tc>
          <w:tcPr>
            <w:tcW w:w="2520" w:type="dxa"/>
          </w:tcPr>
          <w:p w14:paraId="4783C95D" w14:textId="77777777" w:rsidR="00B7119F" w:rsidRDefault="00B7119F" w:rsidP="00EB5839">
            <w:pPr>
              <w:pStyle w:val="A1-Heading3"/>
              <w:tabs>
                <w:tab w:val="clear" w:pos="540"/>
              </w:tabs>
              <w:ind w:left="522" w:firstLine="0"/>
            </w:pPr>
          </w:p>
        </w:tc>
        <w:tc>
          <w:tcPr>
            <w:tcW w:w="6930" w:type="dxa"/>
          </w:tcPr>
          <w:p w14:paraId="2AE14723" w14:textId="77777777" w:rsidR="00B7119F" w:rsidRDefault="00B7119F" w:rsidP="00D84EF3">
            <w:pPr>
              <w:pStyle w:val="BodyText"/>
              <w:numPr>
                <w:ilvl w:val="0"/>
                <w:numId w:val="58"/>
              </w:numPr>
              <w:suppressAutoHyphens w:val="0"/>
              <w:spacing w:after="0"/>
              <w:ind w:left="1332" w:hanging="630"/>
            </w:pPr>
            <w:r>
              <w:t xml:space="preserve">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w:t>
            </w:r>
            <w:r w:rsidRPr="00C106E4">
              <w:t>in the Client’s country according to the applicable law in the Client’s country</w:t>
            </w:r>
            <w:r>
              <w:t>.</w:t>
            </w:r>
          </w:p>
          <w:p w14:paraId="25D0CD6D" w14:textId="110FEC19" w:rsidR="00D84EF3" w:rsidRPr="00FE7E64" w:rsidRDefault="00D84EF3" w:rsidP="00D84EF3">
            <w:pPr>
              <w:pStyle w:val="BodyText"/>
              <w:suppressAutoHyphens w:val="0"/>
              <w:spacing w:after="0"/>
              <w:ind w:left="1332"/>
            </w:pPr>
          </w:p>
        </w:tc>
      </w:tr>
      <w:tr w:rsidR="00B7119F" w14:paraId="0C701B2B" w14:textId="77777777" w:rsidTr="0047323E">
        <w:trPr>
          <w:trHeight w:val="3123"/>
          <w:jc w:val="center"/>
        </w:trPr>
        <w:tc>
          <w:tcPr>
            <w:tcW w:w="2520" w:type="dxa"/>
          </w:tcPr>
          <w:p w14:paraId="61D29965" w14:textId="77777777" w:rsidR="00B7119F" w:rsidRDefault="00B7119F" w:rsidP="00EB5839">
            <w:pPr>
              <w:pStyle w:val="A1-Heading3"/>
              <w:tabs>
                <w:tab w:val="clear" w:pos="540"/>
              </w:tabs>
              <w:ind w:left="522" w:firstLine="0"/>
            </w:pPr>
          </w:p>
        </w:tc>
        <w:tc>
          <w:tcPr>
            <w:tcW w:w="6930" w:type="dxa"/>
          </w:tcPr>
          <w:p w14:paraId="641C1147" w14:textId="727B4761" w:rsidR="00B7119F" w:rsidRDefault="00B7119F" w:rsidP="00D84EF3">
            <w:pPr>
              <w:pStyle w:val="BodyText"/>
              <w:numPr>
                <w:ilvl w:val="0"/>
                <w:numId w:val="58"/>
              </w:numPr>
              <w:suppressAutoHyphens w:val="0"/>
              <w:spacing w:after="0"/>
              <w:ind w:left="1332" w:hanging="630"/>
            </w:pPr>
            <w:r>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7E6E57E2" w14:textId="77777777" w:rsidR="00B7119F" w:rsidRDefault="00B7119F" w:rsidP="00D84EF3">
            <w:pPr>
              <w:pStyle w:val="BodyText"/>
              <w:suppressAutoHyphens w:val="0"/>
              <w:spacing w:after="0"/>
              <w:ind w:left="1332"/>
            </w:pPr>
          </w:p>
          <w:p w14:paraId="045C4FAD" w14:textId="77777777" w:rsidR="00B7119F" w:rsidRPr="00D84EF3" w:rsidRDefault="00B7119F" w:rsidP="00D84EF3">
            <w:pPr>
              <w:pStyle w:val="BodyText"/>
              <w:numPr>
                <w:ilvl w:val="0"/>
                <w:numId w:val="58"/>
              </w:numPr>
              <w:suppressAutoHyphens w:val="0"/>
              <w:spacing w:after="0"/>
              <w:ind w:left="1335" w:hanging="630"/>
            </w:pPr>
            <w:r>
              <w:t>Provide to the Consultant any such other assistance as may be specified in the</w:t>
            </w:r>
            <w:r w:rsidRPr="00812C5C">
              <w:rPr>
                <w:b/>
              </w:rPr>
              <w:t xml:space="preserve"> SC</w:t>
            </w:r>
            <w:r>
              <w:rPr>
                <w:b/>
              </w:rPr>
              <w:t>C.</w:t>
            </w:r>
          </w:p>
          <w:p w14:paraId="67539460" w14:textId="1183B250" w:rsidR="00D84EF3" w:rsidRDefault="00D84EF3" w:rsidP="00D84EF3">
            <w:pPr>
              <w:pStyle w:val="BodyText"/>
              <w:suppressAutoHyphens w:val="0"/>
              <w:spacing w:after="0"/>
              <w:ind w:left="1335"/>
            </w:pPr>
          </w:p>
        </w:tc>
      </w:tr>
      <w:tr w:rsidR="00B7119F" w14:paraId="60CC63BA" w14:textId="77777777" w:rsidTr="0047323E">
        <w:trPr>
          <w:trHeight w:val="2340"/>
          <w:jc w:val="center"/>
        </w:trPr>
        <w:tc>
          <w:tcPr>
            <w:tcW w:w="2520" w:type="dxa"/>
          </w:tcPr>
          <w:p w14:paraId="23A01041" w14:textId="77C7AF09" w:rsidR="00B7119F" w:rsidRDefault="00B7119F" w:rsidP="0010037C">
            <w:pPr>
              <w:pStyle w:val="A1-Heading3"/>
              <w:numPr>
                <w:ilvl w:val="0"/>
                <w:numId w:val="20"/>
              </w:numPr>
              <w:tabs>
                <w:tab w:val="clear" w:pos="540"/>
              </w:tabs>
              <w:ind w:left="522" w:hanging="522"/>
            </w:pPr>
            <w:bookmarkStart w:id="64" w:name="_Toc23430610"/>
            <w:bookmarkStart w:id="65" w:name="_Toc23501697"/>
            <w:r>
              <w:t xml:space="preserve">Access to </w:t>
            </w:r>
            <w:r w:rsidRPr="00912E3B">
              <w:t>Project Site</w:t>
            </w:r>
            <w:bookmarkEnd w:id="64"/>
            <w:bookmarkEnd w:id="65"/>
          </w:p>
        </w:tc>
        <w:tc>
          <w:tcPr>
            <w:tcW w:w="6930" w:type="dxa"/>
          </w:tcPr>
          <w:p w14:paraId="076D7C92" w14:textId="55F5B1B5" w:rsidR="00B7119F" w:rsidRDefault="00B7119F" w:rsidP="00D84EF3">
            <w:pPr>
              <w:pStyle w:val="BodyText"/>
              <w:numPr>
                <w:ilvl w:val="0"/>
                <w:numId w:val="59"/>
              </w:numPr>
              <w:suppressAutoHyphens w:val="0"/>
              <w:spacing w:after="0"/>
              <w:ind w:left="0" w:firstLine="0"/>
            </w:pPr>
            <w:r>
              <w:t xml:space="preserve">The Client warrants that the Consultant shall have, free of charge, unimpeded access to </w:t>
            </w:r>
            <w:r w:rsidRPr="00C106E4">
              <w:t xml:space="preserve">the project site in respect of which access is required for the performance of the Services.  The Client will be responsible for any damage to the project </w:t>
            </w:r>
            <w:r w:rsidR="00FF43B5" w:rsidRPr="00C106E4">
              <w:t>site,</w:t>
            </w:r>
            <w:r w:rsidRPr="00C106E4">
              <w:t xml:space="preserve"> or any property thereon resulting from such access and will indemnify the Consultant and each of the experts in respect of liability for any such damage, unless such damage is caused by the willful default or negligence of the Consultant or any Sub-consultants or the Experts of either</w:t>
            </w:r>
            <w:r>
              <w:t xml:space="preserve"> of them.</w:t>
            </w:r>
          </w:p>
          <w:p w14:paraId="4E9C649B" w14:textId="78704E01" w:rsidR="00D84EF3" w:rsidRDefault="00D84EF3" w:rsidP="00D84EF3">
            <w:pPr>
              <w:pStyle w:val="BodyText"/>
              <w:suppressAutoHyphens w:val="0"/>
              <w:spacing w:after="0"/>
            </w:pPr>
          </w:p>
        </w:tc>
      </w:tr>
      <w:tr w:rsidR="00B7119F" w14:paraId="115FFD5D" w14:textId="77777777" w:rsidTr="0047323E">
        <w:trPr>
          <w:trHeight w:val="2331"/>
          <w:jc w:val="center"/>
        </w:trPr>
        <w:tc>
          <w:tcPr>
            <w:tcW w:w="2520" w:type="dxa"/>
          </w:tcPr>
          <w:p w14:paraId="0B149D62" w14:textId="105DCF07" w:rsidR="00B7119F" w:rsidRDefault="00B7119F" w:rsidP="0010037C">
            <w:pPr>
              <w:pStyle w:val="A1-Heading3"/>
              <w:numPr>
                <w:ilvl w:val="0"/>
                <w:numId w:val="20"/>
              </w:numPr>
              <w:tabs>
                <w:tab w:val="clear" w:pos="540"/>
              </w:tabs>
              <w:ind w:left="522" w:hanging="522"/>
            </w:pPr>
            <w:bookmarkStart w:id="66" w:name="_Toc23430611"/>
            <w:bookmarkStart w:id="67" w:name="_Toc23501698"/>
            <w:r>
              <w:t xml:space="preserve">Change in the Applicable Law </w:t>
            </w:r>
            <w:r>
              <w:rPr>
                <w:spacing w:val="-3"/>
              </w:rPr>
              <w:t xml:space="preserve">Related to </w:t>
            </w:r>
            <w:r>
              <w:t>Taxes and Duties</w:t>
            </w:r>
            <w:bookmarkEnd w:id="66"/>
            <w:bookmarkEnd w:id="67"/>
          </w:p>
        </w:tc>
        <w:tc>
          <w:tcPr>
            <w:tcW w:w="6930" w:type="dxa"/>
          </w:tcPr>
          <w:p w14:paraId="44F44798" w14:textId="77777777" w:rsidR="00B7119F" w:rsidRDefault="00B7119F" w:rsidP="00D84EF3">
            <w:pPr>
              <w:pStyle w:val="BodyText"/>
              <w:numPr>
                <w:ilvl w:val="0"/>
                <w:numId w:val="60"/>
              </w:numPr>
              <w:suppressAutoHyphens w:val="0"/>
              <w:spacing w:after="0"/>
              <w:ind w:left="0" w:firstLine="0"/>
            </w:pPr>
            <w:r>
              <w:t xml:space="preserve">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Contract price  amount specified </w:t>
            </w:r>
            <w:r w:rsidRPr="008B7EEB">
              <w:t xml:space="preserve">in Clause GCC </w:t>
            </w:r>
            <w:r>
              <w:t>38.1.</w:t>
            </w:r>
          </w:p>
          <w:p w14:paraId="30E66290" w14:textId="0E50986D" w:rsidR="00D84EF3" w:rsidRDefault="00D84EF3" w:rsidP="00D84EF3">
            <w:pPr>
              <w:pStyle w:val="BodyText"/>
              <w:suppressAutoHyphens w:val="0"/>
              <w:spacing w:after="0"/>
            </w:pPr>
          </w:p>
        </w:tc>
      </w:tr>
      <w:tr w:rsidR="00B7119F" w14:paraId="33AFB52B" w14:textId="77777777" w:rsidTr="0047323E">
        <w:trPr>
          <w:trHeight w:val="1449"/>
          <w:jc w:val="center"/>
        </w:trPr>
        <w:tc>
          <w:tcPr>
            <w:tcW w:w="2520" w:type="dxa"/>
          </w:tcPr>
          <w:p w14:paraId="3CBD45C7" w14:textId="492FE56D" w:rsidR="00B7119F" w:rsidRDefault="00602491" w:rsidP="0010037C">
            <w:pPr>
              <w:pStyle w:val="A1-Heading3"/>
              <w:numPr>
                <w:ilvl w:val="0"/>
                <w:numId w:val="20"/>
              </w:numPr>
              <w:tabs>
                <w:tab w:val="clear" w:pos="540"/>
              </w:tabs>
              <w:ind w:left="522" w:hanging="522"/>
            </w:pPr>
            <w:bookmarkStart w:id="68" w:name="_Toc23430612"/>
            <w:bookmarkStart w:id="69" w:name="_Toc23501699"/>
            <w:r>
              <w:t>Services, Facilities and Property of the Client</w:t>
            </w:r>
            <w:bookmarkEnd w:id="68"/>
            <w:bookmarkEnd w:id="69"/>
          </w:p>
        </w:tc>
        <w:tc>
          <w:tcPr>
            <w:tcW w:w="6930" w:type="dxa"/>
          </w:tcPr>
          <w:p w14:paraId="33C1A848" w14:textId="77777777" w:rsidR="00B7119F" w:rsidRPr="00D84EF3" w:rsidRDefault="00602491" w:rsidP="00D84EF3">
            <w:pPr>
              <w:pStyle w:val="BodyText"/>
              <w:numPr>
                <w:ilvl w:val="0"/>
                <w:numId w:val="61"/>
              </w:numPr>
              <w:suppressAutoHyphens w:val="0"/>
              <w:spacing w:after="0"/>
              <w:ind w:left="-18" w:firstLine="0"/>
            </w:pPr>
            <w:r>
              <w:t>The Client shall make available to the Consultant and the Experts, for the purposes of the Services and free of any charge, the services, facilities and property described in the Terms of Reference (</w:t>
            </w:r>
            <w:r w:rsidRPr="002833BB">
              <w:rPr>
                <w:b/>
              </w:rPr>
              <w:t xml:space="preserve">Appendix </w:t>
            </w:r>
            <w:r>
              <w:rPr>
                <w:b/>
              </w:rPr>
              <w:t>A)</w:t>
            </w:r>
            <w:r>
              <w:t xml:space="preserve"> at the times and in the manner specified in said </w:t>
            </w:r>
            <w:r w:rsidRPr="002833BB">
              <w:rPr>
                <w:b/>
              </w:rPr>
              <w:t xml:space="preserve">Appendix </w:t>
            </w:r>
            <w:r>
              <w:rPr>
                <w:b/>
              </w:rPr>
              <w:t>A</w:t>
            </w:r>
            <w:r w:rsidRPr="002833BB">
              <w:rPr>
                <w:b/>
              </w:rPr>
              <w:t>.</w:t>
            </w:r>
          </w:p>
          <w:p w14:paraId="442AA95A" w14:textId="6A6B5C52" w:rsidR="00D84EF3" w:rsidRDefault="00D84EF3" w:rsidP="00D84EF3">
            <w:pPr>
              <w:pStyle w:val="BodyText"/>
              <w:suppressAutoHyphens w:val="0"/>
              <w:spacing w:after="0"/>
              <w:ind w:left="-18"/>
            </w:pPr>
          </w:p>
        </w:tc>
      </w:tr>
      <w:tr w:rsidR="00602491" w14:paraId="30F3CF05" w14:textId="77777777" w:rsidTr="0047323E">
        <w:trPr>
          <w:trHeight w:val="2340"/>
          <w:jc w:val="center"/>
        </w:trPr>
        <w:tc>
          <w:tcPr>
            <w:tcW w:w="2520" w:type="dxa"/>
          </w:tcPr>
          <w:p w14:paraId="75661CD9" w14:textId="77777777" w:rsidR="00602491" w:rsidRDefault="00602491" w:rsidP="00602491">
            <w:pPr>
              <w:pStyle w:val="A1-Heading3"/>
              <w:tabs>
                <w:tab w:val="clear" w:pos="540"/>
              </w:tabs>
              <w:ind w:left="522" w:firstLine="0"/>
            </w:pPr>
          </w:p>
        </w:tc>
        <w:tc>
          <w:tcPr>
            <w:tcW w:w="6930" w:type="dxa"/>
          </w:tcPr>
          <w:p w14:paraId="6675454F" w14:textId="77777777" w:rsidR="00602491" w:rsidRDefault="00602491" w:rsidP="00D84EF3">
            <w:pPr>
              <w:pStyle w:val="BodyText"/>
              <w:numPr>
                <w:ilvl w:val="0"/>
                <w:numId w:val="61"/>
              </w:numPr>
              <w:suppressAutoHyphens w:val="0"/>
              <w:spacing w:after="0"/>
              <w:ind w:left="-18" w:firstLine="0"/>
            </w:pPr>
            <w:r>
              <w:t xml:space="preserve">In case that such services, facilities and property shall not be made available to the Consultant as and when specified in </w:t>
            </w:r>
            <w:r w:rsidRPr="008B3E21">
              <w:rPr>
                <w:b/>
              </w:rPr>
              <w:t>Appendix</w:t>
            </w:r>
            <w:r>
              <w:rPr>
                <w:b/>
              </w:rPr>
              <w:t> </w:t>
            </w:r>
            <w:r w:rsidRPr="008B3E21">
              <w:rPr>
                <w:b/>
              </w:rPr>
              <w:t xml:space="preserve"> </w:t>
            </w:r>
            <w:r>
              <w:rPr>
                <w:b/>
              </w:rPr>
              <w:t>A</w:t>
            </w:r>
            <w:r>
              <w:t>,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w:t>
            </w:r>
          </w:p>
          <w:p w14:paraId="696DB634" w14:textId="27619A9D" w:rsidR="00D84EF3" w:rsidRDefault="00D84EF3" w:rsidP="00D84EF3">
            <w:pPr>
              <w:pStyle w:val="BodyText"/>
              <w:suppressAutoHyphens w:val="0"/>
              <w:spacing w:after="0"/>
              <w:ind w:left="-18"/>
            </w:pPr>
          </w:p>
        </w:tc>
      </w:tr>
      <w:tr w:rsidR="00C06898" w14:paraId="0B8ECABE" w14:textId="77777777" w:rsidTr="0047323E">
        <w:trPr>
          <w:trHeight w:val="1215"/>
          <w:jc w:val="center"/>
        </w:trPr>
        <w:tc>
          <w:tcPr>
            <w:tcW w:w="2520" w:type="dxa"/>
            <w:vMerge w:val="restart"/>
          </w:tcPr>
          <w:p w14:paraId="487293B5" w14:textId="1591BCA6" w:rsidR="00C06898" w:rsidRDefault="00C06898" w:rsidP="0010037C">
            <w:pPr>
              <w:pStyle w:val="A1-Heading3"/>
              <w:numPr>
                <w:ilvl w:val="0"/>
                <w:numId w:val="20"/>
              </w:numPr>
              <w:tabs>
                <w:tab w:val="clear" w:pos="540"/>
              </w:tabs>
              <w:ind w:left="522" w:hanging="522"/>
            </w:pPr>
            <w:bookmarkStart w:id="70" w:name="_Toc23430613"/>
            <w:bookmarkStart w:id="71" w:name="_Toc23501700"/>
            <w:r>
              <w:lastRenderedPageBreak/>
              <w:t>Counterpart Personnel</w:t>
            </w:r>
            <w:bookmarkEnd w:id="70"/>
            <w:bookmarkEnd w:id="71"/>
          </w:p>
        </w:tc>
        <w:tc>
          <w:tcPr>
            <w:tcW w:w="6930" w:type="dxa"/>
          </w:tcPr>
          <w:p w14:paraId="4B6E6084" w14:textId="77777777" w:rsidR="00C06898" w:rsidRDefault="00C06898" w:rsidP="0010037C">
            <w:pPr>
              <w:pStyle w:val="BodyText"/>
              <w:numPr>
                <w:ilvl w:val="0"/>
                <w:numId w:val="62"/>
              </w:numPr>
              <w:suppressAutoHyphens w:val="0"/>
              <w:spacing w:after="0"/>
              <w:ind w:left="0" w:hanging="18"/>
            </w:pPr>
            <w:r>
              <w:t xml:space="preserve">The Client shall make available to the Consultant free of charge such professional and support counterpart personnel, to be nominated by the Client with the Consultant’s advice, if specified in </w:t>
            </w:r>
            <w:r w:rsidRPr="002833BB">
              <w:rPr>
                <w:b/>
              </w:rPr>
              <w:t>Appendix</w:t>
            </w:r>
            <w:r w:rsidR="00D84EF3">
              <w:rPr>
                <w:b/>
              </w:rPr>
              <w:t> </w:t>
            </w:r>
            <w:r>
              <w:rPr>
                <w:b/>
              </w:rPr>
              <w:t>A</w:t>
            </w:r>
            <w:r>
              <w:t>.</w:t>
            </w:r>
          </w:p>
          <w:p w14:paraId="6E995640" w14:textId="7D694AFA" w:rsidR="00D84EF3" w:rsidRDefault="00D84EF3" w:rsidP="00D84EF3">
            <w:pPr>
              <w:pStyle w:val="BodyText"/>
              <w:suppressAutoHyphens w:val="0"/>
              <w:spacing w:after="0"/>
            </w:pPr>
          </w:p>
        </w:tc>
      </w:tr>
      <w:tr w:rsidR="00C06898" w14:paraId="413B801E" w14:textId="77777777" w:rsidTr="0047323E">
        <w:trPr>
          <w:trHeight w:val="1440"/>
          <w:jc w:val="center"/>
        </w:trPr>
        <w:tc>
          <w:tcPr>
            <w:tcW w:w="2520" w:type="dxa"/>
            <w:vMerge/>
          </w:tcPr>
          <w:p w14:paraId="75C2172C" w14:textId="77777777" w:rsidR="00C06898" w:rsidRDefault="00C06898" w:rsidP="00602491">
            <w:pPr>
              <w:pStyle w:val="A1-Heading3"/>
              <w:tabs>
                <w:tab w:val="clear" w:pos="540"/>
              </w:tabs>
              <w:ind w:left="522" w:firstLine="0"/>
            </w:pPr>
          </w:p>
        </w:tc>
        <w:tc>
          <w:tcPr>
            <w:tcW w:w="6930" w:type="dxa"/>
          </w:tcPr>
          <w:p w14:paraId="24301D86" w14:textId="77777777" w:rsidR="00C06898" w:rsidRDefault="00C06898" w:rsidP="0010037C">
            <w:pPr>
              <w:pStyle w:val="BodyText"/>
              <w:numPr>
                <w:ilvl w:val="0"/>
                <w:numId w:val="62"/>
              </w:numPr>
              <w:suppressAutoHyphens w:val="0"/>
              <w:spacing w:after="0"/>
              <w:ind w:left="0" w:hanging="18"/>
            </w:pPr>
            <w:r>
              <w:t xml:space="preserve">If counterpart personnel are not provided by the Client to the Consultant as and when specified in </w:t>
            </w:r>
            <w:r w:rsidRPr="002833BB">
              <w:rPr>
                <w:b/>
              </w:rPr>
              <w:t xml:space="preserve">Appendix </w:t>
            </w:r>
            <w:r>
              <w:rPr>
                <w:b/>
              </w:rPr>
              <w:t>A</w:t>
            </w:r>
            <w:r>
              <w:t>, the Client and the Consultant shall agree on (i) how the affected part of the Services shall be carried out, and (ii) the additional payments, if any, to be made by the Client to the Consultant as a result thereof.</w:t>
            </w:r>
          </w:p>
          <w:p w14:paraId="31FFE686" w14:textId="64797FFE" w:rsidR="00D84EF3" w:rsidRDefault="00D84EF3" w:rsidP="00D84EF3">
            <w:pPr>
              <w:pStyle w:val="BodyText"/>
              <w:suppressAutoHyphens w:val="0"/>
              <w:spacing w:after="0"/>
            </w:pPr>
          </w:p>
        </w:tc>
      </w:tr>
      <w:tr w:rsidR="00C06898" w14:paraId="5CE7E90E" w14:textId="77777777" w:rsidTr="0047323E">
        <w:trPr>
          <w:trHeight w:val="2295"/>
          <w:jc w:val="center"/>
        </w:trPr>
        <w:tc>
          <w:tcPr>
            <w:tcW w:w="2520" w:type="dxa"/>
            <w:vMerge/>
            <w:tcBorders>
              <w:bottom w:val="nil"/>
            </w:tcBorders>
          </w:tcPr>
          <w:p w14:paraId="598481CF" w14:textId="77777777" w:rsidR="00C06898" w:rsidRDefault="00C06898" w:rsidP="00602491">
            <w:pPr>
              <w:pStyle w:val="A1-Heading3"/>
              <w:tabs>
                <w:tab w:val="clear" w:pos="540"/>
              </w:tabs>
              <w:ind w:left="522" w:firstLine="0"/>
            </w:pPr>
          </w:p>
        </w:tc>
        <w:tc>
          <w:tcPr>
            <w:tcW w:w="6930" w:type="dxa"/>
            <w:tcBorders>
              <w:bottom w:val="nil"/>
            </w:tcBorders>
          </w:tcPr>
          <w:p w14:paraId="691CD7B2" w14:textId="1CA059A8" w:rsidR="00C06898" w:rsidRDefault="00C06898" w:rsidP="00D955AF">
            <w:pPr>
              <w:pStyle w:val="BodyText"/>
              <w:numPr>
                <w:ilvl w:val="0"/>
                <w:numId w:val="62"/>
              </w:numPr>
              <w:suppressAutoHyphens w:val="0"/>
              <w:spacing w:after="0"/>
              <w:ind w:left="0" w:firstLine="0"/>
            </w:pPr>
            <w:r>
              <w:t xml:space="preserve">Professional and support counterpart personnel, excluding Client’s liaison personnel, shall work under the exclusive direction of the Consultant.  If any member of the counterpart personnel fails to perform adequately any work assigned to such member by the Consultant that </w:t>
            </w:r>
            <w:r w:rsidR="00D955AF">
              <w:t>is consistent</w:t>
            </w:r>
            <w:r>
              <w:t xml:space="preserve"> </w:t>
            </w:r>
            <w:r w:rsidR="00D955AF">
              <w:t>with the position occupied by such</w:t>
            </w:r>
            <w:r>
              <w:t xml:space="preserve"> member, the Consultant may request the replacement of such member, and the Client shall not unreasonably refuse to act upon such request.</w:t>
            </w:r>
          </w:p>
          <w:p w14:paraId="4B74DA4F" w14:textId="64E966E2" w:rsidR="00D84EF3" w:rsidRDefault="00D84EF3" w:rsidP="00C06898">
            <w:pPr>
              <w:pStyle w:val="BodyText"/>
              <w:spacing w:after="0"/>
            </w:pPr>
          </w:p>
        </w:tc>
      </w:tr>
      <w:tr w:rsidR="003C3586" w14:paraId="0203EB0F" w14:textId="77777777" w:rsidTr="0047323E">
        <w:trPr>
          <w:trHeight w:val="693"/>
          <w:jc w:val="center"/>
        </w:trPr>
        <w:tc>
          <w:tcPr>
            <w:tcW w:w="2520" w:type="dxa"/>
          </w:tcPr>
          <w:p w14:paraId="419ABC4A" w14:textId="0E92706D" w:rsidR="003C3586" w:rsidRDefault="003C3586" w:rsidP="0010037C">
            <w:pPr>
              <w:pStyle w:val="A1-Heading3"/>
              <w:numPr>
                <w:ilvl w:val="0"/>
                <w:numId w:val="20"/>
              </w:numPr>
              <w:tabs>
                <w:tab w:val="clear" w:pos="540"/>
              </w:tabs>
              <w:ind w:left="522" w:hanging="522"/>
            </w:pPr>
            <w:bookmarkStart w:id="72" w:name="_Toc23430614"/>
            <w:bookmarkStart w:id="73" w:name="_Toc23501701"/>
            <w:r>
              <w:t>Payment Obligation</w:t>
            </w:r>
            <w:bookmarkEnd w:id="72"/>
            <w:bookmarkEnd w:id="73"/>
          </w:p>
        </w:tc>
        <w:tc>
          <w:tcPr>
            <w:tcW w:w="6930" w:type="dxa"/>
          </w:tcPr>
          <w:p w14:paraId="168DEC30" w14:textId="77777777" w:rsidR="003C3586" w:rsidRDefault="003C3586" w:rsidP="0010037C">
            <w:pPr>
              <w:pStyle w:val="BodyText"/>
              <w:numPr>
                <w:ilvl w:val="0"/>
                <w:numId w:val="63"/>
              </w:numPr>
              <w:suppressAutoHyphens w:val="0"/>
              <w:spacing w:after="0"/>
              <w:ind w:left="0" w:firstLine="0"/>
            </w:pPr>
            <w:r>
              <w:t xml:space="preserve">In consideration of the Services performed by the Consultant under this Contract, the Client shall make such payments to the Consultant for the deliverables specified in </w:t>
            </w:r>
            <w:r w:rsidRPr="006A08A7">
              <w:rPr>
                <w:b/>
              </w:rPr>
              <w:t>Appendix A</w:t>
            </w:r>
            <w:r>
              <w:t xml:space="preserve"> and in such manner as is provided </w:t>
            </w:r>
            <w:r w:rsidRPr="008B7EEB">
              <w:t xml:space="preserve">by GCC </w:t>
            </w:r>
            <w:r>
              <w:t xml:space="preserve">Section </w:t>
            </w:r>
            <w:r w:rsidRPr="008B7EEB">
              <w:t>F</w:t>
            </w:r>
            <w:r>
              <w:t xml:space="preserve"> below</w:t>
            </w:r>
            <w:r w:rsidRPr="008B7EEB">
              <w:t>.</w:t>
            </w:r>
          </w:p>
          <w:p w14:paraId="68363108" w14:textId="128BC193" w:rsidR="00D84EF3" w:rsidRDefault="00D84EF3" w:rsidP="00D84EF3">
            <w:pPr>
              <w:pStyle w:val="BodyText"/>
              <w:suppressAutoHyphens w:val="0"/>
              <w:spacing w:after="0"/>
            </w:pPr>
          </w:p>
        </w:tc>
      </w:tr>
      <w:tr w:rsidR="003C3586" w14:paraId="71FB4BF1" w14:textId="77777777" w:rsidTr="0047323E">
        <w:trPr>
          <w:trHeight w:val="522"/>
          <w:jc w:val="center"/>
        </w:trPr>
        <w:tc>
          <w:tcPr>
            <w:tcW w:w="9450" w:type="dxa"/>
            <w:gridSpan w:val="2"/>
          </w:tcPr>
          <w:p w14:paraId="68B13997" w14:textId="505A916F" w:rsidR="003C3586" w:rsidRPr="003C3586" w:rsidRDefault="00041680" w:rsidP="00D84EF3">
            <w:pPr>
              <w:pStyle w:val="Heading2"/>
              <w:numPr>
                <w:ilvl w:val="0"/>
                <w:numId w:val="17"/>
              </w:numPr>
              <w:spacing w:before="40" w:after="40"/>
              <w:ind w:left="705" w:hanging="720"/>
              <w:jc w:val="center"/>
              <w:rPr>
                <w:b/>
                <w:sz w:val="28"/>
                <w:szCs w:val="28"/>
              </w:rPr>
            </w:pPr>
            <w:bookmarkStart w:id="74" w:name="_Toc351343734"/>
            <w:bookmarkStart w:id="75" w:name="_Toc299534172"/>
            <w:r w:rsidRPr="003C3586">
              <w:rPr>
                <w:b/>
                <w:sz w:val="28"/>
                <w:szCs w:val="28"/>
              </w:rPr>
              <w:t xml:space="preserve">Payments </w:t>
            </w:r>
            <w:r>
              <w:rPr>
                <w:b/>
                <w:sz w:val="28"/>
                <w:szCs w:val="28"/>
              </w:rPr>
              <w:t>to t</w:t>
            </w:r>
            <w:r w:rsidRPr="003C3586">
              <w:rPr>
                <w:b/>
                <w:sz w:val="28"/>
                <w:szCs w:val="28"/>
              </w:rPr>
              <w:t>he Consultant</w:t>
            </w:r>
            <w:bookmarkEnd w:id="74"/>
            <w:bookmarkEnd w:id="75"/>
          </w:p>
        </w:tc>
      </w:tr>
      <w:tr w:rsidR="003C3586" w14:paraId="2447681C" w14:textId="77777777" w:rsidTr="0047323E">
        <w:trPr>
          <w:trHeight w:val="540"/>
          <w:jc w:val="center"/>
        </w:trPr>
        <w:tc>
          <w:tcPr>
            <w:tcW w:w="2520" w:type="dxa"/>
          </w:tcPr>
          <w:p w14:paraId="6D9AC9F5" w14:textId="5F19CE01" w:rsidR="003C3586" w:rsidRDefault="003C3586" w:rsidP="0010037C">
            <w:pPr>
              <w:pStyle w:val="A1-Heading3"/>
              <w:numPr>
                <w:ilvl w:val="0"/>
                <w:numId w:val="20"/>
              </w:numPr>
              <w:tabs>
                <w:tab w:val="clear" w:pos="540"/>
              </w:tabs>
              <w:spacing w:after="80"/>
              <w:ind w:left="522" w:hanging="522"/>
            </w:pPr>
            <w:r>
              <w:t>Contract Price</w:t>
            </w:r>
          </w:p>
        </w:tc>
        <w:tc>
          <w:tcPr>
            <w:tcW w:w="6930" w:type="dxa"/>
          </w:tcPr>
          <w:p w14:paraId="00A16020" w14:textId="77777777" w:rsidR="0085000F" w:rsidRPr="00D84EF3" w:rsidRDefault="003C3586" w:rsidP="00D84EF3">
            <w:pPr>
              <w:pStyle w:val="BodyText"/>
              <w:numPr>
                <w:ilvl w:val="0"/>
                <w:numId w:val="64"/>
              </w:numPr>
              <w:suppressAutoHyphens w:val="0"/>
              <w:spacing w:after="0"/>
              <w:ind w:left="-18" w:firstLine="18"/>
            </w:pPr>
            <w:r>
              <w:t>The Contract price is fixed and</w:t>
            </w:r>
            <w:r w:rsidRPr="0017746F">
              <w:rPr>
                <w:spacing w:val="-4"/>
              </w:rPr>
              <w:t xml:space="preserve"> is set forth in </w:t>
            </w:r>
            <w:r>
              <w:rPr>
                <w:spacing w:val="-4"/>
              </w:rPr>
              <w:t xml:space="preserve">the </w:t>
            </w:r>
            <w:r w:rsidRPr="00665016">
              <w:rPr>
                <w:b/>
                <w:spacing w:val="-4"/>
              </w:rPr>
              <w:t xml:space="preserve">SCC. </w:t>
            </w:r>
            <w:r>
              <w:rPr>
                <w:b/>
                <w:spacing w:val="-4"/>
              </w:rPr>
              <w:t xml:space="preserve"> </w:t>
            </w:r>
            <w:r>
              <w:rPr>
                <w:spacing w:val="-4"/>
              </w:rPr>
              <w:t xml:space="preserve">The Contract price breakdown is provided in </w:t>
            </w:r>
            <w:r w:rsidRPr="006A08A7">
              <w:rPr>
                <w:b/>
                <w:spacing w:val="-4"/>
              </w:rPr>
              <w:t>Appendix C</w:t>
            </w:r>
            <w:r>
              <w:rPr>
                <w:spacing w:val="-4"/>
              </w:rPr>
              <w:t>.</w:t>
            </w:r>
          </w:p>
          <w:p w14:paraId="66429B29" w14:textId="5776B8EE" w:rsidR="00D84EF3" w:rsidRDefault="00D84EF3" w:rsidP="00D84EF3">
            <w:pPr>
              <w:pStyle w:val="BodyText"/>
              <w:suppressAutoHyphens w:val="0"/>
              <w:spacing w:after="0"/>
            </w:pPr>
          </w:p>
        </w:tc>
      </w:tr>
      <w:tr w:rsidR="003C3586" w14:paraId="2B2EE7A6" w14:textId="77777777" w:rsidTr="0047323E">
        <w:trPr>
          <w:trHeight w:val="1089"/>
          <w:jc w:val="center"/>
        </w:trPr>
        <w:tc>
          <w:tcPr>
            <w:tcW w:w="2520" w:type="dxa"/>
          </w:tcPr>
          <w:p w14:paraId="6271C972" w14:textId="77777777" w:rsidR="003C3586" w:rsidRDefault="003C3586" w:rsidP="0085000F">
            <w:pPr>
              <w:pStyle w:val="A1-Heading3"/>
              <w:tabs>
                <w:tab w:val="clear" w:pos="540"/>
              </w:tabs>
              <w:spacing w:after="80"/>
              <w:ind w:left="522" w:firstLine="0"/>
            </w:pPr>
          </w:p>
        </w:tc>
        <w:tc>
          <w:tcPr>
            <w:tcW w:w="6930" w:type="dxa"/>
          </w:tcPr>
          <w:p w14:paraId="4C24F6C1" w14:textId="77777777" w:rsidR="003C3586" w:rsidRDefault="0085000F" w:rsidP="00D84EF3">
            <w:pPr>
              <w:pStyle w:val="BodyText"/>
              <w:numPr>
                <w:ilvl w:val="0"/>
                <w:numId w:val="64"/>
              </w:numPr>
              <w:suppressAutoHyphens w:val="0"/>
              <w:spacing w:after="0"/>
              <w:ind w:left="-18" w:firstLine="18"/>
            </w:pPr>
            <w:r>
              <w:t xml:space="preserve">Any change to the Contract price specified in Clause 38.1 can be made only if the Parties have agreed to the revised scope of Services pursuant to Clause GCC 16 and have amended in writing the Terms of Reference in </w:t>
            </w:r>
            <w:r w:rsidRPr="00387CAE">
              <w:rPr>
                <w:b/>
              </w:rPr>
              <w:t>Appendix A</w:t>
            </w:r>
            <w:r>
              <w:t>.</w:t>
            </w:r>
          </w:p>
          <w:p w14:paraId="4249FAFF" w14:textId="49F1610C" w:rsidR="00D84EF3" w:rsidRDefault="00D84EF3" w:rsidP="00D84EF3">
            <w:pPr>
              <w:pStyle w:val="BodyText"/>
              <w:suppressAutoHyphens w:val="0"/>
              <w:spacing w:after="0"/>
            </w:pPr>
          </w:p>
        </w:tc>
      </w:tr>
      <w:tr w:rsidR="0085000F" w14:paraId="695B2801" w14:textId="77777777" w:rsidTr="0047323E">
        <w:trPr>
          <w:trHeight w:val="963"/>
          <w:jc w:val="center"/>
        </w:trPr>
        <w:tc>
          <w:tcPr>
            <w:tcW w:w="2520" w:type="dxa"/>
          </w:tcPr>
          <w:p w14:paraId="67B37D69" w14:textId="6CB96463" w:rsidR="0085000F" w:rsidRDefault="0085000F" w:rsidP="0010037C">
            <w:pPr>
              <w:pStyle w:val="A1-Heading3"/>
              <w:numPr>
                <w:ilvl w:val="0"/>
                <w:numId w:val="20"/>
              </w:numPr>
              <w:tabs>
                <w:tab w:val="clear" w:pos="540"/>
              </w:tabs>
              <w:spacing w:after="80"/>
              <w:ind w:left="522" w:hanging="522"/>
            </w:pPr>
            <w:r>
              <w:t>Taxes and Duties</w:t>
            </w:r>
          </w:p>
        </w:tc>
        <w:tc>
          <w:tcPr>
            <w:tcW w:w="6930" w:type="dxa"/>
          </w:tcPr>
          <w:p w14:paraId="105191CB" w14:textId="77777777" w:rsidR="0085000F" w:rsidRPr="00D84EF3" w:rsidRDefault="0085000F" w:rsidP="00D84EF3">
            <w:pPr>
              <w:pStyle w:val="BodyText"/>
              <w:numPr>
                <w:ilvl w:val="0"/>
                <w:numId w:val="65"/>
              </w:numPr>
              <w:suppressAutoHyphens w:val="0"/>
              <w:spacing w:after="0"/>
              <w:ind w:left="0" w:firstLine="0"/>
            </w:pPr>
            <w:r w:rsidRPr="003943C4">
              <w:t xml:space="preserve">The Consultant, Sub-consultants and Experts are responsible for meeting any and all tax liabilities arising out of the Contract unless it is stated otherwise in the </w:t>
            </w:r>
            <w:r w:rsidRPr="003943C4">
              <w:rPr>
                <w:b/>
              </w:rPr>
              <w:t>SCC</w:t>
            </w:r>
            <w:r w:rsidR="00D84EF3">
              <w:rPr>
                <w:b/>
              </w:rPr>
              <w:t>.</w:t>
            </w:r>
          </w:p>
          <w:p w14:paraId="6BDF1CA7" w14:textId="4C165898" w:rsidR="00D84EF3" w:rsidRDefault="00D84EF3" w:rsidP="00D84EF3">
            <w:pPr>
              <w:pStyle w:val="BodyText"/>
              <w:suppressAutoHyphens w:val="0"/>
              <w:spacing w:after="0"/>
            </w:pPr>
          </w:p>
        </w:tc>
      </w:tr>
      <w:tr w:rsidR="0085000F" w14:paraId="2B84791C" w14:textId="77777777" w:rsidTr="0047323E">
        <w:trPr>
          <w:trHeight w:val="693"/>
          <w:jc w:val="center"/>
        </w:trPr>
        <w:tc>
          <w:tcPr>
            <w:tcW w:w="2520" w:type="dxa"/>
          </w:tcPr>
          <w:p w14:paraId="4B4C9143" w14:textId="77777777" w:rsidR="0085000F" w:rsidRDefault="0085000F" w:rsidP="0085000F">
            <w:pPr>
              <w:pStyle w:val="A1-Heading3"/>
              <w:tabs>
                <w:tab w:val="clear" w:pos="540"/>
              </w:tabs>
              <w:ind w:left="522" w:firstLine="0"/>
            </w:pPr>
          </w:p>
        </w:tc>
        <w:tc>
          <w:tcPr>
            <w:tcW w:w="6930" w:type="dxa"/>
          </w:tcPr>
          <w:p w14:paraId="1868AD42" w14:textId="77777777" w:rsidR="0085000F" w:rsidRDefault="0085000F" w:rsidP="00D84EF3">
            <w:pPr>
              <w:pStyle w:val="BodyText"/>
              <w:numPr>
                <w:ilvl w:val="0"/>
                <w:numId w:val="65"/>
              </w:numPr>
              <w:suppressAutoHyphens w:val="0"/>
              <w:spacing w:after="0"/>
              <w:ind w:left="0" w:firstLine="0"/>
            </w:pPr>
            <w:r w:rsidRPr="003943C4">
              <w:t>As an exception to the above</w:t>
            </w:r>
            <w:r>
              <w:t xml:space="preserve"> and as stated in the </w:t>
            </w:r>
            <w:r w:rsidRPr="00636F1E">
              <w:rPr>
                <w:b/>
              </w:rPr>
              <w:t>SCC</w:t>
            </w:r>
            <w:r w:rsidRPr="003943C4">
              <w:t>, all local identifiable indirect taxes (itemi</w:t>
            </w:r>
            <w:r w:rsidR="00C40E75">
              <w:t>s</w:t>
            </w:r>
            <w:r w:rsidRPr="003943C4">
              <w:t>ed and finali</w:t>
            </w:r>
            <w:r w:rsidR="00C40E75">
              <w:t>s</w:t>
            </w:r>
            <w:r w:rsidRPr="003943C4">
              <w:t xml:space="preserve">ed at Contract negotiations) </w:t>
            </w:r>
            <w:r>
              <w:t xml:space="preserve">are </w:t>
            </w:r>
            <w:r w:rsidRPr="003943C4">
              <w:t xml:space="preserve">reimbursed to the Consultant or </w:t>
            </w:r>
            <w:r>
              <w:t xml:space="preserve">are </w:t>
            </w:r>
            <w:r w:rsidRPr="003943C4">
              <w:t>paid by the Client on behalf of the Consultant</w:t>
            </w:r>
            <w:r w:rsidRPr="00636F1E">
              <w:t>.</w:t>
            </w:r>
          </w:p>
          <w:p w14:paraId="536D8497" w14:textId="2452D2AB" w:rsidR="00D84EF3" w:rsidRPr="003943C4" w:rsidRDefault="00D84EF3" w:rsidP="00D84EF3">
            <w:pPr>
              <w:pStyle w:val="BodyText"/>
              <w:suppressAutoHyphens w:val="0"/>
              <w:spacing w:after="0"/>
            </w:pPr>
          </w:p>
        </w:tc>
      </w:tr>
      <w:tr w:rsidR="0085000F" w14:paraId="302F2F63" w14:textId="77777777" w:rsidTr="0047323E">
        <w:trPr>
          <w:trHeight w:val="693"/>
          <w:jc w:val="center"/>
        </w:trPr>
        <w:tc>
          <w:tcPr>
            <w:tcW w:w="2520" w:type="dxa"/>
          </w:tcPr>
          <w:p w14:paraId="174B88EE" w14:textId="59D9A996" w:rsidR="0085000F" w:rsidRDefault="0085000F" w:rsidP="0010037C">
            <w:pPr>
              <w:pStyle w:val="A1-Heading3"/>
              <w:numPr>
                <w:ilvl w:val="0"/>
                <w:numId w:val="20"/>
              </w:numPr>
              <w:tabs>
                <w:tab w:val="clear" w:pos="540"/>
              </w:tabs>
              <w:spacing w:after="80"/>
              <w:ind w:left="522" w:hanging="522"/>
            </w:pPr>
            <w:bookmarkStart w:id="76" w:name="_Toc23430618"/>
            <w:bookmarkStart w:id="77" w:name="_Toc23501706"/>
            <w:r>
              <w:t>Currency of Payment</w:t>
            </w:r>
            <w:bookmarkEnd w:id="76"/>
            <w:bookmarkEnd w:id="77"/>
          </w:p>
        </w:tc>
        <w:tc>
          <w:tcPr>
            <w:tcW w:w="6930" w:type="dxa"/>
          </w:tcPr>
          <w:p w14:paraId="55F5B226" w14:textId="77777777" w:rsidR="0085000F" w:rsidRPr="00D84EF3" w:rsidRDefault="0085000F" w:rsidP="00D84EF3">
            <w:pPr>
              <w:pStyle w:val="BodyText"/>
              <w:numPr>
                <w:ilvl w:val="0"/>
                <w:numId w:val="66"/>
              </w:numPr>
              <w:suppressAutoHyphens w:val="0"/>
              <w:spacing w:after="0"/>
              <w:ind w:left="0" w:firstLine="0"/>
            </w:pPr>
            <w:r w:rsidRPr="003943C4">
              <w:t xml:space="preserve">Any payment under this Contract shall be made in the currency(ies) </w:t>
            </w:r>
            <w:r>
              <w:t xml:space="preserve">specified in the </w:t>
            </w:r>
            <w:r w:rsidRPr="00C82237">
              <w:rPr>
                <w:b/>
              </w:rPr>
              <w:t>SCC</w:t>
            </w:r>
            <w:r>
              <w:rPr>
                <w:b/>
              </w:rPr>
              <w:t>.</w:t>
            </w:r>
          </w:p>
          <w:p w14:paraId="47D0CC01" w14:textId="02CB8D3B" w:rsidR="00D84EF3" w:rsidRPr="003943C4" w:rsidRDefault="00D84EF3" w:rsidP="00D84EF3">
            <w:pPr>
              <w:pStyle w:val="BodyText"/>
              <w:suppressAutoHyphens w:val="0"/>
              <w:spacing w:after="0"/>
            </w:pPr>
          </w:p>
        </w:tc>
      </w:tr>
      <w:tr w:rsidR="0085000F" w14:paraId="7156F85E" w14:textId="77777777" w:rsidTr="0047323E">
        <w:trPr>
          <w:trHeight w:val="693"/>
          <w:jc w:val="center"/>
        </w:trPr>
        <w:tc>
          <w:tcPr>
            <w:tcW w:w="2520" w:type="dxa"/>
          </w:tcPr>
          <w:p w14:paraId="164E9FF2" w14:textId="4F5C76EC" w:rsidR="0085000F" w:rsidRDefault="0085000F" w:rsidP="0010037C">
            <w:pPr>
              <w:pStyle w:val="A1-Heading3"/>
              <w:numPr>
                <w:ilvl w:val="0"/>
                <w:numId w:val="20"/>
              </w:numPr>
              <w:tabs>
                <w:tab w:val="clear" w:pos="540"/>
              </w:tabs>
              <w:spacing w:after="80"/>
              <w:ind w:left="522" w:hanging="522"/>
            </w:pPr>
            <w:bookmarkStart w:id="78" w:name="_Toc23501707"/>
            <w:r>
              <w:lastRenderedPageBreak/>
              <w:t>Mode of Billing and Payment</w:t>
            </w:r>
            <w:bookmarkEnd w:id="78"/>
          </w:p>
        </w:tc>
        <w:tc>
          <w:tcPr>
            <w:tcW w:w="6930" w:type="dxa"/>
          </w:tcPr>
          <w:p w14:paraId="661572BB" w14:textId="77777777" w:rsidR="0085000F" w:rsidRDefault="0085000F" w:rsidP="00D84EF3">
            <w:pPr>
              <w:pStyle w:val="BodyText"/>
              <w:numPr>
                <w:ilvl w:val="0"/>
                <w:numId w:val="67"/>
              </w:numPr>
              <w:suppressAutoHyphens w:val="0"/>
              <w:spacing w:after="0"/>
              <w:ind w:left="0" w:firstLine="0"/>
            </w:pPr>
            <w:r>
              <w:t xml:space="preserve">The total </w:t>
            </w:r>
            <w:r w:rsidRPr="0017746F">
              <w:t xml:space="preserve">payments </w:t>
            </w:r>
            <w:r>
              <w:t>under this Contract shall not exceed the Contract price set forth in Clause GCC 38.1.</w:t>
            </w:r>
          </w:p>
          <w:p w14:paraId="615ABECF" w14:textId="4DC051F8" w:rsidR="00D84EF3" w:rsidRPr="003943C4" w:rsidRDefault="00D84EF3" w:rsidP="00D84EF3">
            <w:pPr>
              <w:pStyle w:val="BodyText"/>
              <w:suppressAutoHyphens w:val="0"/>
              <w:spacing w:after="0"/>
            </w:pPr>
          </w:p>
        </w:tc>
      </w:tr>
      <w:tr w:rsidR="00205E5C" w14:paraId="408CF316" w14:textId="77777777" w:rsidTr="0047323E">
        <w:trPr>
          <w:trHeight w:val="693"/>
          <w:jc w:val="center"/>
        </w:trPr>
        <w:tc>
          <w:tcPr>
            <w:tcW w:w="2520" w:type="dxa"/>
          </w:tcPr>
          <w:p w14:paraId="56A55B81" w14:textId="77777777" w:rsidR="00205E5C" w:rsidRDefault="00205E5C" w:rsidP="00205E5C">
            <w:pPr>
              <w:pStyle w:val="A1-Heading3"/>
              <w:tabs>
                <w:tab w:val="clear" w:pos="540"/>
              </w:tabs>
              <w:spacing w:after="80"/>
              <w:ind w:left="522" w:firstLine="0"/>
            </w:pPr>
          </w:p>
        </w:tc>
        <w:tc>
          <w:tcPr>
            <w:tcW w:w="6930" w:type="dxa"/>
          </w:tcPr>
          <w:p w14:paraId="14F598E8" w14:textId="77777777" w:rsidR="00205E5C" w:rsidRPr="00D84EF3" w:rsidRDefault="00205E5C" w:rsidP="00D84EF3">
            <w:pPr>
              <w:pStyle w:val="BodyText"/>
              <w:numPr>
                <w:ilvl w:val="0"/>
                <w:numId w:val="67"/>
              </w:numPr>
              <w:suppressAutoHyphens w:val="0"/>
              <w:spacing w:after="0"/>
              <w:ind w:left="0" w:firstLine="0"/>
            </w:pPr>
            <w:r>
              <w:t xml:space="preserve">The payments under this Contract shall be made in lump-sum installments against deliverables specified in </w:t>
            </w:r>
            <w:r w:rsidRPr="00053210">
              <w:rPr>
                <w:b/>
              </w:rPr>
              <w:t>Appendix A</w:t>
            </w:r>
            <w:r>
              <w:t xml:space="preserve">.  The payments will be made according to the payment schedule stated in the </w:t>
            </w:r>
            <w:r w:rsidRPr="00053210">
              <w:rPr>
                <w:b/>
              </w:rPr>
              <w:t>SCC</w:t>
            </w:r>
            <w:r>
              <w:rPr>
                <w:b/>
              </w:rPr>
              <w:t>.</w:t>
            </w:r>
          </w:p>
          <w:p w14:paraId="20B450D0" w14:textId="5FDF4F64" w:rsidR="00D84EF3" w:rsidRDefault="00D84EF3" w:rsidP="00D84EF3">
            <w:pPr>
              <w:pStyle w:val="BodyText"/>
              <w:suppressAutoHyphens w:val="0"/>
              <w:spacing w:after="0"/>
            </w:pPr>
          </w:p>
        </w:tc>
      </w:tr>
      <w:tr w:rsidR="00205E5C" w14:paraId="4A349F36" w14:textId="77777777" w:rsidTr="0047323E">
        <w:trPr>
          <w:trHeight w:val="3150"/>
          <w:jc w:val="center"/>
        </w:trPr>
        <w:tc>
          <w:tcPr>
            <w:tcW w:w="2520" w:type="dxa"/>
          </w:tcPr>
          <w:p w14:paraId="626F204D" w14:textId="77777777" w:rsidR="00205E5C" w:rsidRDefault="00205E5C" w:rsidP="00205E5C">
            <w:pPr>
              <w:pStyle w:val="A1-Heading3"/>
              <w:tabs>
                <w:tab w:val="clear" w:pos="540"/>
              </w:tabs>
              <w:spacing w:after="80"/>
              <w:ind w:left="522" w:firstLine="0"/>
            </w:pPr>
          </w:p>
        </w:tc>
        <w:tc>
          <w:tcPr>
            <w:tcW w:w="6930" w:type="dxa"/>
          </w:tcPr>
          <w:p w14:paraId="6DF12962" w14:textId="77777777" w:rsidR="00205E5C" w:rsidRPr="00B14462" w:rsidRDefault="00213F90" w:rsidP="008A2FEB">
            <w:pPr>
              <w:pStyle w:val="BodyText"/>
              <w:numPr>
                <w:ilvl w:val="0"/>
                <w:numId w:val="46"/>
              </w:numPr>
              <w:tabs>
                <w:tab w:val="left" w:pos="1512"/>
              </w:tabs>
              <w:suppressAutoHyphens w:val="0"/>
              <w:spacing w:after="0"/>
              <w:ind w:left="615" w:firstLine="0"/>
            </w:pPr>
            <w:r w:rsidRPr="00213F90">
              <w:rPr>
                <w:u w:val="single"/>
              </w:rPr>
              <w:t>Advance payment</w:t>
            </w:r>
            <w:r w:rsidRPr="00205E5C">
              <w:rPr>
                <w:i/>
                <w:u w:val="single"/>
              </w:rPr>
              <w:t>:</w:t>
            </w:r>
            <w:r w:rsidRPr="0017746F">
              <w:t xml:space="preserve"> </w:t>
            </w:r>
            <w:r w:rsidRPr="00205E5C">
              <w:rPr>
                <w:spacing w:val="-2"/>
              </w:rPr>
              <w:t xml:space="preserve">Unless otherwise indicated in the </w:t>
            </w:r>
            <w:r w:rsidRPr="00205E5C">
              <w:rPr>
                <w:b/>
                <w:spacing w:val="-2"/>
              </w:rPr>
              <w:t>SCC</w:t>
            </w:r>
            <w:r w:rsidRPr="00205E5C">
              <w:rPr>
                <w:spacing w:val="-2"/>
              </w:rPr>
              <w:t xml:space="preserve">, an </w:t>
            </w:r>
            <w:r w:rsidRPr="0017746F">
              <w:t xml:space="preserve">advance payment shall be made against an advance payment bank guarantee acceptable to the Client in an amount (or amounts) and in a currency (or currencies) specified in the </w:t>
            </w:r>
            <w:r w:rsidRPr="00205E5C">
              <w:rPr>
                <w:b/>
              </w:rPr>
              <w:t>SCC</w:t>
            </w:r>
            <w:r w:rsidRPr="0017746F">
              <w:t xml:space="preserve">. </w:t>
            </w:r>
            <w:r>
              <w:t xml:space="preserve"> </w:t>
            </w:r>
            <w:r w:rsidRPr="0017746F">
              <w:t xml:space="preserve">Such guarantee (i) is to remain effective until the advance payment has been fully set off, and (ii) is to be in the form set forth in </w:t>
            </w:r>
            <w:r w:rsidRPr="00205E5C">
              <w:rPr>
                <w:b/>
              </w:rPr>
              <w:t>Appendix D</w:t>
            </w:r>
            <w:r w:rsidRPr="0017746F">
              <w:t xml:space="preserve">, or in such other form as the Client shall have approved in writing. </w:t>
            </w:r>
            <w:r>
              <w:t xml:space="preserve"> </w:t>
            </w:r>
            <w:r w:rsidRPr="00205E5C">
              <w:rPr>
                <w:spacing w:val="-2"/>
              </w:rPr>
              <w:t xml:space="preserve">The advance payments will be set off by the Client in equal portions against the lump-sum instalments specified in the </w:t>
            </w:r>
            <w:r w:rsidRPr="00205E5C">
              <w:rPr>
                <w:b/>
                <w:spacing w:val="-2"/>
              </w:rPr>
              <w:t>SCC</w:t>
            </w:r>
            <w:r w:rsidRPr="00205E5C">
              <w:rPr>
                <w:spacing w:val="-2"/>
              </w:rPr>
              <w:t xml:space="preserve"> until said advance payments have been fully set off</w:t>
            </w:r>
            <w:r>
              <w:rPr>
                <w:spacing w:val="-2"/>
              </w:rPr>
              <w:t>.</w:t>
            </w:r>
          </w:p>
          <w:p w14:paraId="5C372288" w14:textId="341392BD" w:rsidR="00B14462" w:rsidRDefault="00B14462" w:rsidP="00B14462">
            <w:pPr>
              <w:pStyle w:val="BodyText"/>
              <w:tabs>
                <w:tab w:val="left" w:pos="1512"/>
              </w:tabs>
              <w:suppressAutoHyphens w:val="0"/>
              <w:spacing w:after="0"/>
              <w:ind w:left="615"/>
            </w:pPr>
          </w:p>
        </w:tc>
      </w:tr>
      <w:tr w:rsidR="00213F90" w14:paraId="01E4892D" w14:textId="77777777" w:rsidTr="0047323E">
        <w:trPr>
          <w:trHeight w:val="2880"/>
          <w:jc w:val="center"/>
        </w:trPr>
        <w:tc>
          <w:tcPr>
            <w:tcW w:w="2520" w:type="dxa"/>
          </w:tcPr>
          <w:p w14:paraId="2515505F" w14:textId="77777777" w:rsidR="00213F90" w:rsidRDefault="00213F90" w:rsidP="00205E5C">
            <w:pPr>
              <w:pStyle w:val="A1-Heading3"/>
              <w:tabs>
                <w:tab w:val="clear" w:pos="540"/>
              </w:tabs>
              <w:spacing w:after="80"/>
              <w:ind w:left="522" w:firstLine="0"/>
            </w:pPr>
          </w:p>
        </w:tc>
        <w:tc>
          <w:tcPr>
            <w:tcW w:w="6930" w:type="dxa"/>
          </w:tcPr>
          <w:p w14:paraId="3C906465" w14:textId="77777777" w:rsidR="00213F90" w:rsidRPr="00B14462" w:rsidRDefault="00213F90" w:rsidP="00B14462">
            <w:pPr>
              <w:pStyle w:val="BodyText"/>
              <w:numPr>
                <w:ilvl w:val="0"/>
                <w:numId w:val="68"/>
              </w:numPr>
              <w:suppressAutoHyphens w:val="0"/>
              <w:spacing w:after="0"/>
              <w:ind w:left="619" w:firstLine="0"/>
              <w:rPr>
                <w:u w:val="single"/>
              </w:rPr>
            </w:pPr>
            <w:r w:rsidRPr="00213F90">
              <w:rPr>
                <w:spacing w:val="-2"/>
                <w:u w:val="single"/>
              </w:rPr>
              <w:t>Lump-Sum Instalment Payments</w:t>
            </w:r>
            <w:r w:rsidRPr="00C06898">
              <w:rPr>
                <w:spacing w:val="-2"/>
              </w:rPr>
              <w:t xml:space="preserve">: </w:t>
            </w:r>
            <w:r w:rsidRPr="0017746F">
              <w:t xml:space="preserve">The Client shall pay the Consultant within sixty (60) days after the receipt by the Client of </w:t>
            </w:r>
            <w:r>
              <w:t xml:space="preserve">the deliverable(s) and the cover invoice for the related lump-sum installment payment. </w:t>
            </w:r>
            <w:r w:rsidRPr="0017746F">
              <w:t xml:space="preserve"> </w:t>
            </w:r>
            <w:r>
              <w:t xml:space="preserve">The payment can be </w:t>
            </w:r>
            <w:r w:rsidRPr="0017746F">
              <w:t xml:space="preserve">withheld </w:t>
            </w:r>
            <w:r>
              <w:t xml:space="preserve">if the Client does not approve the submitted deliverable(s) as satisfactory in which case the Client shall provide comments to the Consultant within the same sixty (60) days period.  </w:t>
            </w:r>
            <w:r w:rsidRPr="0017746F">
              <w:t>The Consultant shall thereupon promptly make any necessary corrections, and thereafter the forego</w:t>
            </w:r>
            <w:r>
              <w:t>ing process shall be repeated.</w:t>
            </w:r>
          </w:p>
          <w:p w14:paraId="3DB91EEF" w14:textId="5D0FA742" w:rsidR="00B14462" w:rsidRPr="00213F90" w:rsidRDefault="00B14462" w:rsidP="00B14462">
            <w:pPr>
              <w:pStyle w:val="BodyText"/>
              <w:suppressAutoHyphens w:val="0"/>
              <w:spacing w:after="0"/>
              <w:ind w:left="619"/>
              <w:rPr>
                <w:u w:val="single"/>
              </w:rPr>
            </w:pPr>
          </w:p>
        </w:tc>
      </w:tr>
      <w:tr w:rsidR="00213F90" w14:paraId="66C11606" w14:textId="77777777" w:rsidTr="0047323E">
        <w:trPr>
          <w:trHeight w:val="3420"/>
          <w:jc w:val="center"/>
        </w:trPr>
        <w:tc>
          <w:tcPr>
            <w:tcW w:w="2520" w:type="dxa"/>
          </w:tcPr>
          <w:p w14:paraId="661624FD" w14:textId="77777777" w:rsidR="00213F90" w:rsidRDefault="00213F90" w:rsidP="00205E5C">
            <w:pPr>
              <w:pStyle w:val="A1-Heading3"/>
              <w:tabs>
                <w:tab w:val="clear" w:pos="540"/>
              </w:tabs>
              <w:spacing w:after="80"/>
              <w:ind w:left="522" w:firstLine="0"/>
            </w:pPr>
          </w:p>
        </w:tc>
        <w:tc>
          <w:tcPr>
            <w:tcW w:w="6930" w:type="dxa"/>
          </w:tcPr>
          <w:p w14:paraId="46A84FA6" w14:textId="1817AC71" w:rsidR="00213F90" w:rsidRPr="00B14462" w:rsidRDefault="00213F90" w:rsidP="00B14462">
            <w:pPr>
              <w:pStyle w:val="BodyText"/>
              <w:numPr>
                <w:ilvl w:val="0"/>
                <w:numId w:val="69"/>
              </w:numPr>
              <w:suppressAutoHyphens w:val="0"/>
              <w:spacing w:after="0"/>
              <w:ind w:left="619" w:firstLine="0"/>
              <w:rPr>
                <w:spacing w:val="-2"/>
                <w:u w:val="single"/>
              </w:rPr>
            </w:pPr>
            <w:r w:rsidRPr="00213F90">
              <w:rPr>
                <w:u w:val="single"/>
              </w:rPr>
              <w:t>Final Payment</w:t>
            </w:r>
            <w:r>
              <w:t>:</w:t>
            </w:r>
            <w:r w:rsidR="00104A4D">
              <w:t xml:space="preserve"> </w:t>
            </w:r>
            <w:r w:rsidRPr="0017746F">
              <w:rPr>
                <w:spacing w:val="-4"/>
              </w:rPr>
              <w:t>The final payment under this Clause shall be made only after the final report ha</w:t>
            </w:r>
            <w:r>
              <w:rPr>
                <w:spacing w:val="-4"/>
              </w:rPr>
              <w:t>s</w:t>
            </w:r>
            <w:r w:rsidRPr="0017746F">
              <w:rPr>
                <w:spacing w:val="-4"/>
              </w:rPr>
              <w:t xml:space="preserve"> been submitted by the Consultant and approved as satisfactory by the Client.  The Services shall </w:t>
            </w:r>
            <w:r>
              <w:rPr>
                <w:spacing w:val="-4"/>
              </w:rPr>
              <w:t xml:space="preserve">then </w:t>
            </w:r>
            <w:r w:rsidRPr="0017746F">
              <w:rPr>
                <w:spacing w:val="-4"/>
              </w:rPr>
              <w:t>be deemed completed and finally accepted by the Client</w:t>
            </w:r>
            <w:r>
              <w:rPr>
                <w:spacing w:val="-4"/>
              </w:rPr>
              <w:t>.  T</w:t>
            </w:r>
            <w:r w:rsidRPr="0017746F">
              <w:rPr>
                <w:spacing w:val="-4"/>
              </w:rPr>
              <w:t xml:space="preserve">he </w:t>
            </w:r>
            <w:r>
              <w:rPr>
                <w:spacing w:val="-4"/>
              </w:rPr>
              <w:t xml:space="preserve">last lump-sum installment </w:t>
            </w:r>
            <w:r w:rsidRPr="0017746F">
              <w:rPr>
                <w:spacing w:val="-4"/>
              </w:rPr>
              <w:t xml:space="preserve">shall be deemed approved </w:t>
            </w:r>
            <w:r>
              <w:rPr>
                <w:spacing w:val="-4"/>
              </w:rPr>
              <w:t xml:space="preserve">for payment </w:t>
            </w:r>
            <w:r w:rsidRPr="0017746F">
              <w:rPr>
                <w:spacing w:val="-4"/>
              </w:rPr>
              <w:t xml:space="preserve">by the </w:t>
            </w:r>
            <w:r w:rsidR="00D955AF" w:rsidRPr="0017746F">
              <w:rPr>
                <w:spacing w:val="-4"/>
              </w:rPr>
              <w:t xml:space="preserve">Client </w:t>
            </w:r>
            <w:r w:rsidR="00D955AF">
              <w:rPr>
                <w:spacing w:val="-4"/>
              </w:rPr>
              <w:t>within</w:t>
            </w:r>
            <w:r w:rsidRPr="0017746F">
              <w:rPr>
                <w:spacing w:val="-4"/>
              </w:rPr>
              <w:t xml:space="preserve"> ninety (90) calendar days after receipt of the final report by the Client unless the Client, within such ninety (90) calendar day period, gives written notice to the Consultant specifying in detail deficiencies in the Services, the final report.</w:t>
            </w:r>
            <w:r w:rsidRPr="0017746F">
              <w:t xml:space="preserve">  The Consultant shall thereupon promptly make any necessary corrections, and thereafter the foregoing process shall be repeated.</w:t>
            </w:r>
          </w:p>
          <w:p w14:paraId="7A95FABD" w14:textId="6E4ACD06" w:rsidR="00B14462" w:rsidRPr="00213F90" w:rsidRDefault="00B14462" w:rsidP="00B14462">
            <w:pPr>
              <w:pStyle w:val="BodyText"/>
              <w:suppressAutoHyphens w:val="0"/>
              <w:spacing w:after="0"/>
              <w:ind w:left="619"/>
              <w:rPr>
                <w:spacing w:val="-2"/>
                <w:u w:val="single"/>
              </w:rPr>
            </w:pPr>
          </w:p>
        </w:tc>
      </w:tr>
      <w:tr w:rsidR="00213F90" w14:paraId="668F8473" w14:textId="77777777" w:rsidTr="0047323E">
        <w:trPr>
          <w:trHeight w:val="693"/>
          <w:jc w:val="center"/>
        </w:trPr>
        <w:tc>
          <w:tcPr>
            <w:tcW w:w="2520" w:type="dxa"/>
          </w:tcPr>
          <w:p w14:paraId="3D241259" w14:textId="77777777" w:rsidR="00213F90" w:rsidRDefault="00213F90" w:rsidP="00205E5C">
            <w:pPr>
              <w:pStyle w:val="A1-Heading3"/>
              <w:tabs>
                <w:tab w:val="clear" w:pos="540"/>
              </w:tabs>
              <w:spacing w:after="80"/>
              <w:ind w:left="522" w:firstLine="0"/>
            </w:pPr>
          </w:p>
        </w:tc>
        <w:tc>
          <w:tcPr>
            <w:tcW w:w="6930" w:type="dxa"/>
          </w:tcPr>
          <w:p w14:paraId="2BE0B514" w14:textId="55D19503" w:rsidR="00B14462" w:rsidRPr="00213F90" w:rsidRDefault="00F84C99" w:rsidP="00B14462">
            <w:pPr>
              <w:pStyle w:val="BodyText"/>
              <w:numPr>
                <w:ilvl w:val="0"/>
                <w:numId w:val="70"/>
              </w:numPr>
              <w:suppressAutoHyphens w:val="0"/>
              <w:spacing w:after="0"/>
              <w:ind w:left="619" w:firstLine="0"/>
              <w:rPr>
                <w:u w:val="single"/>
              </w:rPr>
            </w:pPr>
            <w:r w:rsidRPr="0017746F">
              <w:t xml:space="preserve">All payments under this Contract shall be made to the accounts of the Consultant specified in the </w:t>
            </w:r>
            <w:r w:rsidRPr="0017746F">
              <w:rPr>
                <w:b/>
              </w:rPr>
              <w:t>SCC</w:t>
            </w:r>
            <w:r w:rsidRPr="0017746F">
              <w:t>.</w:t>
            </w:r>
          </w:p>
        </w:tc>
      </w:tr>
      <w:tr w:rsidR="00F84C99" w14:paraId="15218988" w14:textId="77777777" w:rsidTr="0047323E">
        <w:trPr>
          <w:trHeight w:val="927"/>
          <w:jc w:val="center"/>
        </w:trPr>
        <w:tc>
          <w:tcPr>
            <w:tcW w:w="2520" w:type="dxa"/>
          </w:tcPr>
          <w:p w14:paraId="7B27BDE7" w14:textId="77777777" w:rsidR="00F84C99" w:rsidRDefault="00F84C99" w:rsidP="00205E5C">
            <w:pPr>
              <w:pStyle w:val="A1-Heading3"/>
              <w:tabs>
                <w:tab w:val="clear" w:pos="540"/>
              </w:tabs>
              <w:spacing w:after="80"/>
              <w:ind w:left="522" w:firstLine="0"/>
            </w:pPr>
          </w:p>
        </w:tc>
        <w:tc>
          <w:tcPr>
            <w:tcW w:w="6930" w:type="dxa"/>
          </w:tcPr>
          <w:p w14:paraId="610BE2AE" w14:textId="77777777" w:rsidR="00F84C99" w:rsidRPr="00B14462" w:rsidRDefault="00F84C99" w:rsidP="00B14462">
            <w:pPr>
              <w:pStyle w:val="BodyText"/>
              <w:numPr>
                <w:ilvl w:val="0"/>
                <w:numId w:val="71"/>
              </w:numPr>
              <w:suppressAutoHyphens w:val="0"/>
              <w:spacing w:after="0"/>
              <w:ind w:left="612" w:hanging="32"/>
              <w:rPr>
                <w:u w:val="single"/>
              </w:rPr>
            </w:pPr>
            <w:r w:rsidRPr="0017746F">
              <w:rPr>
                <w:spacing w:val="-2"/>
              </w:rPr>
              <w:t xml:space="preserve">With the exception of the final payment under </w:t>
            </w:r>
            <w:r>
              <w:rPr>
                <w:spacing w:val="-2"/>
              </w:rPr>
              <w:t>41.2.3</w:t>
            </w:r>
            <w:r w:rsidRPr="0017746F">
              <w:rPr>
                <w:spacing w:val="-2"/>
              </w:rPr>
              <w:t xml:space="preserve"> above, payments do not constitute acceptance of the </w:t>
            </w:r>
            <w:r>
              <w:rPr>
                <w:spacing w:val="-2"/>
              </w:rPr>
              <w:t xml:space="preserve">whole </w:t>
            </w:r>
            <w:r w:rsidRPr="0017746F">
              <w:rPr>
                <w:spacing w:val="-2"/>
              </w:rPr>
              <w:t xml:space="preserve">Services nor relieve the </w:t>
            </w:r>
            <w:r w:rsidRPr="0017746F">
              <w:t>Consultant</w:t>
            </w:r>
            <w:r w:rsidRPr="0017746F">
              <w:rPr>
                <w:spacing w:val="-2"/>
              </w:rPr>
              <w:t xml:space="preserve"> of any obligations hereunder.</w:t>
            </w:r>
          </w:p>
          <w:p w14:paraId="3EAD3044" w14:textId="2B11B2FA" w:rsidR="00B14462" w:rsidRPr="00213F90" w:rsidRDefault="00B14462" w:rsidP="00B14462">
            <w:pPr>
              <w:pStyle w:val="BodyText"/>
              <w:suppressAutoHyphens w:val="0"/>
              <w:spacing w:after="0"/>
              <w:ind w:left="612"/>
              <w:rPr>
                <w:u w:val="single"/>
              </w:rPr>
            </w:pPr>
          </w:p>
        </w:tc>
      </w:tr>
      <w:tr w:rsidR="00F84C99" w14:paraId="79A42A0F" w14:textId="77777777" w:rsidTr="0047323E">
        <w:trPr>
          <w:trHeight w:val="693"/>
          <w:jc w:val="center"/>
        </w:trPr>
        <w:tc>
          <w:tcPr>
            <w:tcW w:w="2520" w:type="dxa"/>
          </w:tcPr>
          <w:p w14:paraId="78EA5659" w14:textId="6A40259C" w:rsidR="00F84C99" w:rsidRDefault="00F84C99" w:rsidP="0010037C">
            <w:pPr>
              <w:pStyle w:val="A1-Heading3"/>
              <w:numPr>
                <w:ilvl w:val="0"/>
                <w:numId w:val="20"/>
              </w:numPr>
              <w:tabs>
                <w:tab w:val="clear" w:pos="540"/>
              </w:tabs>
              <w:spacing w:after="80"/>
              <w:ind w:left="522" w:hanging="522"/>
            </w:pPr>
            <w:bookmarkStart w:id="79" w:name="_Toc474333969"/>
            <w:bookmarkStart w:id="80" w:name="_Toc474334138"/>
            <w:bookmarkStart w:id="81" w:name="_Toc494209534"/>
            <w:bookmarkStart w:id="82" w:name="_Toc23430620"/>
            <w:bookmarkStart w:id="83" w:name="_Toc23501708"/>
            <w:r w:rsidRPr="00DA3EA2">
              <w:t>Interest</w:t>
            </w:r>
            <w:r w:rsidRPr="00677645">
              <w:rPr>
                <w:b w:val="0"/>
                <w:bCs w:val="0"/>
              </w:rPr>
              <w:t xml:space="preserve"> </w:t>
            </w:r>
            <w:r w:rsidRPr="00DA3EA2">
              <w:rPr>
                <w:bCs w:val="0"/>
              </w:rPr>
              <w:t>on Delayed Payments</w:t>
            </w:r>
            <w:bookmarkEnd w:id="79"/>
            <w:bookmarkEnd w:id="80"/>
            <w:bookmarkEnd w:id="81"/>
            <w:bookmarkEnd w:id="82"/>
            <w:bookmarkEnd w:id="83"/>
          </w:p>
        </w:tc>
        <w:tc>
          <w:tcPr>
            <w:tcW w:w="6930" w:type="dxa"/>
          </w:tcPr>
          <w:p w14:paraId="17C8EDE8" w14:textId="315B8BA0" w:rsidR="00F84C99" w:rsidRPr="00B14462" w:rsidRDefault="00F84C99" w:rsidP="00B14462">
            <w:pPr>
              <w:pStyle w:val="BodyText"/>
              <w:numPr>
                <w:ilvl w:val="0"/>
                <w:numId w:val="72"/>
              </w:numPr>
              <w:suppressAutoHyphens w:val="0"/>
              <w:spacing w:after="0"/>
              <w:ind w:left="-18" w:firstLine="0"/>
              <w:rPr>
                <w:spacing w:val="-2"/>
              </w:rPr>
            </w:pPr>
            <w:r>
              <w:t xml:space="preserve">If the Client had delayed payments beyond fifteen (15) days after the due date stated in Clause GCC 41.2.2, interest shall be paid to the Consultant on any amount due by, not paid on, such due date for each day of delay at the annual rate stated in the </w:t>
            </w:r>
            <w:r>
              <w:rPr>
                <w:b/>
              </w:rPr>
              <w:t>SCC</w:t>
            </w:r>
            <w:r w:rsidRPr="00F84C99">
              <w:t>.</w:t>
            </w:r>
          </w:p>
          <w:p w14:paraId="50FF9FD9" w14:textId="29C5793D" w:rsidR="00B14462" w:rsidRPr="0017746F" w:rsidRDefault="00B14462" w:rsidP="00B14462">
            <w:pPr>
              <w:pStyle w:val="BodyText"/>
              <w:suppressAutoHyphens w:val="0"/>
              <w:spacing w:after="0"/>
              <w:ind w:left="-18"/>
              <w:rPr>
                <w:spacing w:val="-2"/>
              </w:rPr>
            </w:pPr>
          </w:p>
        </w:tc>
      </w:tr>
      <w:tr w:rsidR="00F84C99" w14:paraId="253BDCEB" w14:textId="77777777" w:rsidTr="0047323E">
        <w:trPr>
          <w:trHeight w:val="432"/>
          <w:jc w:val="center"/>
        </w:trPr>
        <w:tc>
          <w:tcPr>
            <w:tcW w:w="9450" w:type="dxa"/>
            <w:gridSpan w:val="2"/>
          </w:tcPr>
          <w:p w14:paraId="74817394" w14:textId="069AA9F0" w:rsidR="00F84C99" w:rsidRPr="00F84C99" w:rsidRDefault="00041680" w:rsidP="00B14462">
            <w:pPr>
              <w:pStyle w:val="Heading2"/>
              <w:numPr>
                <w:ilvl w:val="0"/>
                <w:numId w:val="17"/>
              </w:numPr>
              <w:ind w:left="705" w:hanging="720"/>
              <w:jc w:val="center"/>
              <w:rPr>
                <w:b/>
                <w:sz w:val="28"/>
                <w:szCs w:val="28"/>
              </w:rPr>
            </w:pPr>
            <w:bookmarkStart w:id="84" w:name="_Toc351343739"/>
            <w:bookmarkStart w:id="85" w:name="_Toc299534178"/>
            <w:r>
              <w:rPr>
                <w:b/>
                <w:sz w:val="28"/>
                <w:szCs w:val="28"/>
              </w:rPr>
              <w:t>Fairness a</w:t>
            </w:r>
            <w:r w:rsidRPr="00F84C99">
              <w:rPr>
                <w:b/>
                <w:sz w:val="28"/>
                <w:szCs w:val="28"/>
              </w:rPr>
              <w:t>nd Good Faith</w:t>
            </w:r>
            <w:bookmarkEnd w:id="84"/>
            <w:bookmarkEnd w:id="85"/>
          </w:p>
        </w:tc>
      </w:tr>
      <w:tr w:rsidR="00F84C99" w14:paraId="74EF9189" w14:textId="77777777" w:rsidTr="0047323E">
        <w:trPr>
          <w:trHeight w:val="693"/>
          <w:jc w:val="center"/>
        </w:trPr>
        <w:tc>
          <w:tcPr>
            <w:tcW w:w="2520" w:type="dxa"/>
          </w:tcPr>
          <w:p w14:paraId="1247191D" w14:textId="49344A40" w:rsidR="00F84C99" w:rsidRPr="00DA3EA2" w:rsidRDefault="006A57C8" w:rsidP="0010037C">
            <w:pPr>
              <w:pStyle w:val="A1-Heading3"/>
              <w:numPr>
                <w:ilvl w:val="0"/>
                <w:numId w:val="20"/>
              </w:numPr>
              <w:tabs>
                <w:tab w:val="clear" w:pos="540"/>
              </w:tabs>
              <w:spacing w:after="80"/>
              <w:ind w:left="522" w:hanging="522"/>
            </w:pPr>
            <w:bookmarkStart w:id="86" w:name="_Toc23430621"/>
            <w:bookmarkStart w:id="87" w:name="_Toc23501710"/>
            <w:r>
              <w:t>Good Faith</w:t>
            </w:r>
            <w:bookmarkEnd w:id="86"/>
            <w:bookmarkEnd w:id="87"/>
          </w:p>
        </w:tc>
        <w:tc>
          <w:tcPr>
            <w:tcW w:w="6930" w:type="dxa"/>
          </w:tcPr>
          <w:p w14:paraId="51847D93" w14:textId="77777777" w:rsidR="00F84C99" w:rsidRDefault="00F84C99" w:rsidP="00B14462">
            <w:pPr>
              <w:pStyle w:val="BodyText"/>
              <w:numPr>
                <w:ilvl w:val="0"/>
                <w:numId w:val="73"/>
              </w:numPr>
              <w:suppressAutoHyphens w:val="0"/>
              <w:spacing w:after="0"/>
              <w:ind w:left="0" w:hanging="18"/>
            </w:pPr>
            <w:r>
              <w:t>The Parties undertake to act in good faith with respect to each other’s rights under this Contract and to adopt all reasonable measures to ensure the reali</w:t>
            </w:r>
            <w:r w:rsidR="00C06898">
              <w:t>s</w:t>
            </w:r>
            <w:r>
              <w:t>ation of the objectives of this Contract.</w:t>
            </w:r>
          </w:p>
          <w:p w14:paraId="4C9B17DF" w14:textId="1C38FE67" w:rsidR="00B14462" w:rsidRDefault="00B14462" w:rsidP="00B14462">
            <w:pPr>
              <w:pStyle w:val="BodyText"/>
              <w:suppressAutoHyphens w:val="0"/>
              <w:spacing w:after="0"/>
            </w:pPr>
          </w:p>
        </w:tc>
      </w:tr>
      <w:tr w:rsidR="00041680" w14:paraId="2C177208" w14:textId="77777777" w:rsidTr="0047323E">
        <w:trPr>
          <w:trHeight w:val="360"/>
          <w:jc w:val="center"/>
        </w:trPr>
        <w:tc>
          <w:tcPr>
            <w:tcW w:w="9450" w:type="dxa"/>
            <w:gridSpan w:val="2"/>
          </w:tcPr>
          <w:p w14:paraId="4217F4CF" w14:textId="24ACBA1F" w:rsidR="00041680" w:rsidRPr="00041680" w:rsidRDefault="00041680" w:rsidP="00B14462">
            <w:pPr>
              <w:pStyle w:val="Section8Heading1"/>
              <w:numPr>
                <w:ilvl w:val="0"/>
                <w:numId w:val="17"/>
              </w:numPr>
              <w:spacing w:before="40" w:after="0"/>
              <w:ind w:hanging="720"/>
              <w:rPr>
                <w:rFonts w:ascii="Times New Roman Bold" w:hAnsi="Times New Roman Bold"/>
                <w:smallCaps w:val="0"/>
              </w:rPr>
            </w:pPr>
            <w:r>
              <w:rPr>
                <w:rFonts w:ascii="Times New Roman Bold" w:hAnsi="Times New Roman Bold"/>
                <w:smallCaps w:val="0"/>
              </w:rPr>
              <w:t>S</w:t>
            </w:r>
            <w:r w:rsidRPr="00041680">
              <w:rPr>
                <w:rFonts w:ascii="Times New Roman Bold" w:hAnsi="Times New Roman Bold"/>
                <w:smallCaps w:val="0"/>
              </w:rPr>
              <w:t>ett</w:t>
            </w:r>
            <w:r w:rsidR="00673D1A">
              <w:rPr>
                <w:rFonts w:ascii="Times New Roman Bold" w:hAnsi="Times New Roman Bold"/>
                <w:smallCaps w:val="0"/>
              </w:rPr>
              <w:t>lement of Disputes</w:t>
            </w:r>
          </w:p>
        </w:tc>
      </w:tr>
      <w:tr w:rsidR="00F84C99" w14:paraId="362AF2D1" w14:textId="77777777" w:rsidTr="0047323E">
        <w:trPr>
          <w:trHeight w:val="693"/>
          <w:jc w:val="center"/>
        </w:trPr>
        <w:tc>
          <w:tcPr>
            <w:tcW w:w="2520" w:type="dxa"/>
          </w:tcPr>
          <w:p w14:paraId="1CAE1F1F" w14:textId="579A1C02" w:rsidR="00F84C99" w:rsidRPr="00DA3EA2" w:rsidRDefault="006A57C8" w:rsidP="0010037C">
            <w:pPr>
              <w:pStyle w:val="A1-Heading3"/>
              <w:numPr>
                <w:ilvl w:val="0"/>
                <w:numId w:val="20"/>
              </w:numPr>
              <w:tabs>
                <w:tab w:val="clear" w:pos="540"/>
              </w:tabs>
              <w:spacing w:after="80"/>
              <w:ind w:left="522" w:hanging="522"/>
            </w:pPr>
            <w:bookmarkStart w:id="88" w:name="_Toc23430622"/>
            <w:bookmarkStart w:id="89" w:name="_Toc23501712"/>
            <w:r w:rsidRPr="000F0BD3">
              <w:t>Amicable Settlement</w:t>
            </w:r>
            <w:bookmarkEnd w:id="88"/>
            <w:bookmarkEnd w:id="89"/>
          </w:p>
        </w:tc>
        <w:tc>
          <w:tcPr>
            <w:tcW w:w="6930" w:type="dxa"/>
          </w:tcPr>
          <w:p w14:paraId="5C20FA22" w14:textId="2A99ECC3" w:rsidR="00F84C99" w:rsidRDefault="00F84C99" w:rsidP="00B14462">
            <w:pPr>
              <w:pStyle w:val="BodyText"/>
              <w:numPr>
                <w:ilvl w:val="0"/>
                <w:numId w:val="74"/>
              </w:numPr>
              <w:suppressAutoHyphens w:val="0"/>
              <w:spacing w:after="0"/>
              <w:ind w:left="0" w:hanging="18"/>
              <w:rPr>
                <w:szCs w:val="24"/>
              </w:rPr>
            </w:pPr>
            <w:r w:rsidRPr="00B14462">
              <w:rPr>
                <w:szCs w:val="24"/>
              </w:rPr>
              <w:t>The Parties shall seek to resolve any dispute amicably by mutual consultation.</w:t>
            </w:r>
          </w:p>
          <w:p w14:paraId="6E1CB55A" w14:textId="77777777" w:rsidR="00816FD1" w:rsidRDefault="00816FD1" w:rsidP="00816FD1">
            <w:pPr>
              <w:pStyle w:val="BodyText"/>
              <w:suppressAutoHyphens w:val="0"/>
              <w:spacing w:after="0"/>
              <w:rPr>
                <w:szCs w:val="24"/>
              </w:rPr>
            </w:pPr>
          </w:p>
          <w:p w14:paraId="443F60AE" w14:textId="77777777" w:rsidR="00816FD1" w:rsidRPr="00B14462" w:rsidRDefault="00816FD1" w:rsidP="00816FD1">
            <w:pPr>
              <w:pStyle w:val="BodyText"/>
              <w:numPr>
                <w:ilvl w:val="0"/>
                <w:numId w:val="74"/>
              </w:numPr>
              <w:suppressAutoHyphens w:val="0"/>
              <w:spacing w:after="0"/>
              <w:ind w:left="-15" w:firstLine="0"/>
              <w:rPr>
                <w:szCs w:val="24"/>
              </w:rPr>
            </w:pPr>
            <w:r w:rsidRPr="00B14462">
              <w:rPr>
                <w:szCs w:val="24"/>
              </w:rPr>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t>
            </w:r>
          </w:p>
          <w:p w14:paraId="4E6CBB11" w14:textId="77777777" w:rsidR="00816FD1" w:rsidRPr="00B14462" w:rsidRDefault="00816FD1" w:rsidP="00816FD1">
            <w:pPr>
              <w:pStyle w:val="BodyText"/>
              <w:spacing w:after="0"/>
              <w:ind w:firstLine="71"/>
              <w:rPr>
                <w:szCs w:val="24"/>
              </w:rPr>
            </w:pPr>
            <w:r w:rsidRPr="00B14462">
              <w:rPr>
                <w:szCs w:val="24"/>
              </w:rPr>
              <w:t>within fourteen (14) days, or the dispute cannot be amicably settled within fourteen (14) days following the response of that Party, Clause GCC 45.1 shall apply.</w:t>
            </w:r>
          </w:p>
          <w:p w14:paraId="5EEC9C09" w14:textId="34E8A57A" w:rsidR="00B14462" w:rsidRPr="00B14462" w:rsidRDefault="00B14462" w:rsidP="00B14462">
            <w:pPr>
              <w:pStyle w:val="BodyText"/>
              <w:suppressAutoHyphens w:val="0"/>
              <w:spacing w:after="0"/>
              <w:rPr>
                <w:szCs w:val="24"/>
              </w:rPr>
            </w:pPr>
          </w:p>
        </w:tc>
      </w:tr>
      <w:tr w:rsidR="006A57C8" w14:paraId="38E1C7D3" w14:textId="77777777" w:rsidTr="0047323E">
        <w:trPr>
          <w:trHeight w:val="693"/>
          <w:jc w:val="center"/>
        </w:trPr>
        <w:tc>
          <w:tcPr>
            <w:tcW w:w="2520" w:type="dxa"/>
          </w:tcPr>
          <w:p w14:paraId="168DCBE1" w14:textId="3257C10D" w:rsidR="006A57C8" w:rsidRPr="00DA3EA2" w:rsidRDefault="006A57C8" w:rsidP="0010037C">
            <w:pPr>
              <w:pStyle w:val="A1-Heading3"/>
              <w:numPr>
                <w:ilvl w:val="0"/>
                <w:numId w:val="20"/>
              </w:numPr>
              <w:tabs>
                <w:tab w:val="clear" w:pos="540"/>
              </w:tabs>
              <w:spacing w:after="80"/>
              <w:ind w:left="522" w:hanging="522"/>
            </w:pPr>
            <w:bookmarkStart w:id="90" w:name="_Toc23430623"/>
            <w:bookmarkStart w:id="91" w:name="_Toc23501713"/>
            <w:r>
              <w:t>Dispute Resolution</w:t>
            </w:r>
            <w:bookmarkEnd w:id="90"/>
            <w:bookmarkEnd w:id="91"/>
          </w:p>
        </w:tc>
        <w:tc>
          <w:tcPr>
            <w:tcW w:w="6930" w:type="dxa"/>
          </w:tcPr>
          <w:p w14:paraId="51D454CC" w14:textId="77777777" w:rsidR="006A57C8" w:rsidRPr="00B14462" w:rsidRDefault="006A57C8" w:rsidP="00B14462">
            <w:pPr>
              <w:pStyle w:val="BodyText"/>
              <w:numPr>
                <w:ilvl w:val="0"/>
                <w:numId w:val="75"/>
              </w:numPr>
              <w:suppressAutoHyphens w:val="0"/>
              <w:spacing w:after="0"/>
              <w:ind w:left="-18" w:firstLine="18"/>
              <w:rPr>
                <w:szCs w:val="24"/>
              </w:rPr>
            </w:pPr>
            <w:r w:rsidRPr="00B14462">
              <w:rPr>
                <w:szCs w:val="24"/>
              </w:rPr>
              <w:t xml:space="preserve">Any dispute between the Parties arising under or related to this Contract that cannot be settled amicably may be referred to by either Party to the adjudication/arbitration in accordance with the provisions specified in the </w:t>
            </w:r>
            <w:r w:rsidRPr="00B14462">
              <w:rPr>
                <w:b/>
                <w:szCs w:val="24"/>
              </w:rPr>
              <w:t>SCC</w:t>
            </w:r>
            <w:r w:rsidRPr="00B14462">
              <w:rPr>
                <w:szCs w:val="24"/>
              </w:rPr>
              <w:t>.</w:t>
            </w:r>
          </w:p>
          <w:p w14:paraId="58D32FE8" w14:textId="6304FFC0" w:rsidR="00B14462" w:rsidRPr="00B14462" w:rsidRDefault="00B14462" w:rsidP="00B14462">
            <w:pPr>
              <w:pStyle w:val="BodyText"/>
              <w:suppressAutoHyphens w:val="0"/>
              <w:spacing w:after="0"/>
              <w:rPr>
                <w:szCs w:val="24"/>
              </w:rPr>
            </w:pPr>
          </w:p>
        </w:tc>
      </w:tr>
      <w:tr w:rsidR="006A57C8" w14:paraId="73268BCD" w14:textId="77777777" w:rsidTr="0047323E">
        <w:trPr>
          <w:trHeight w:val="432"/>
          <w:jc w:val="center"/>
        </w:trPr>
        <w:tc>
          <w:tcPr>
            <w:tcW w:w="9450" w:type="dxa"/>
            <w:gridSpan w:val="2"/>
          </w:tcPr>
          <w:p w14:paraId="0689E518" w14:textId="3BB232C6" w:rsidR="006A57C8" w:rsidRPr="00673D1A" w:rsidRDefault="00673D1A" w:rsidP="00816FD1">
            <w:pPr>
              <w:pStyle w:val="Section8Heading1"/>
              <w:numPr>
                <w:ilvl w:val="0"/>
                <w:numId w:val="17"/>
              </w:numPr>
              <w:spacing w:before="0" w:after="0"/>
              <w:ind w:hanging="720"/>
              <w:rPr>
                <w:rFonts w:ascii="Times New Roman Bold" w:hAnsi="Times New Roman Bold"/>
                <w:b w:val="0"/>
                <w:smallCaps w:val="0"/>
                <w:szCs w:val="28"/>
              </w:rPr>
            </w:pPr>
            <w:r w:rsidRPr="00673D1A">
              <w:rPr>
                <w:rFonts w:ascii="Times New Roman Bold" w:hAnsi="Times New Roman Bold"/>
                <w:smallCaps w:val="0"/>
              </w:rPr>
              <w:t>Eligibility</w:t>
            </w:r>
          </w:p>
        </w:tc>
      </w:tr>
      <w:tr w:rsidR="006A57C8" w14:paraId="027E4633" w14:textId="77777777" w:rsidTr="0047323E">
        <w:trPr>
          <w:trHeight w:val="693"/>
          <w:jc w:val="center"/>
        </w:trPr>
        <w:tc>
          <w:tcPr>
            <w:tcW w:w="2520" w:type="dxa"/>
          </w:tcPr>
          <w:p w14:paraId="5AB95778" w14:textId="46FCC52E" w:rsidR="006A57C8" w:rsidRDefault="006A57C8" w:rsidP="0010037C">
            <w:pPr>
              <w:pStyle w:val="A1-Heading3"/>
              <w:numPr>
                <w:ilvl w:val="0"/>
                <w:numId w:val="20"/>
              </w:numPr>
              <w:tabs>
                <w:tab w:val="clear" w:pos="540"/>
              </w:tabs>
              <w:spacing w:after="80"/>
              <w:ind w:left="522" w:hanging="522"/>
            </w:pPr>
            <w:bookmarkStart w:id="92" w:name="_Toc23430624"/>
            <w:bookmarkStart w:id="93" w:name="_Toc23501715"/>
            <w:r>
              <w:t>Eligibility</w:t>
            </w:r>
            <w:bookmarkEnd w:id="92"/>
            <w:bookmarkEnd w:id="93"/>
          </w:p>
        </w:tc>
        <w:tc>
          <w:tcPr>
            <w:tcW w:w="6930" w:type="dxa"/>
          </w:tcPr>
          <w:p w14:paraId="5E6DDC6A" w14:textId="77777777" w:rsidR="006A57C8" w:rsidRPr="00816FD1" w:rsidRDefault="006A57C8" w:rsidP="00816FD1">
            <w:pPr>
              <w:pStyle w:val="BodyText"/>
              <w:numPr>
                <w:ilvl w:val="0"/>
                <w:numId w:val="76"/>
              </w:numPr>
              <w:suppressAutoHyphens w:val="0"/>
              <w:spacing w:after="0"/>
              <w:ind w:left="0" w:hanging="14"/>
            </w:pPr>
            <w:r>
              <w:rPr>
                <w:lang w:val="en-GB"/>
              </w:rPr>
              <w:t xml:space="preserve">It </w:t>
            </w:r>
            <w:r w:rsidRPr="002C50AD">
              <w:rPr>
                <w:lang w:val="en-GB"/>
              </w:rPr>
              <w:t xml:space="preserve">is the Consultant’s responsibility to ensure that </w:t>
            </w:r>
            <w:r>
              <w:rPr>
                <w:lang w:val="en-GB"/>
              </w:rPr>
              <w:t xml:space="preserve">it </w:t>
            </w:r>
            <w:r w:rsidRPr="008E5F07">
              <w:rPr>
                <w:lang w:val="en-GB"/>
              </w:rPr>
              <w:t xml:space="preserve">(including Joint Ventures and their individual members) </w:t>
            </w:r>
            <w:r w:rsidRPr="002C50AD">
              <w:rPr>
                <w:lang w:val="en-GB"/>
              </w:rPr>
              <w:t>meet</w:t>
            </w:r>
            <w:r>
              <w:rPr>
                <w:lang w:val="en-GB"/>
              </w:rPr>
              <w:t>s</w:t>
            </w:r>
            <w:r w:rsidRPr="002C50AD">
              <w:rPr>
                <w:lang w:val="en-GB"/>
              </w:rPr>
              <w:t xml:space="preserve"> </w:t>
            </w:r>
            <w:r>
              <w:rPr>
                <w:lang w:val="en-GB"/>
              </w:rPr>
              <w:t>the eligibility requirements in the Applicable Procurement Framework and the following:</w:t>
            </w:r>
          </w:p>
          <w:p w14:paraId="1CAA29CC" w14:textId="77777777" w:rsidR="00816FD1" w:rsidRDefault="00816FD1" w:rsidP="00816FD1">
            <w:pPr>
              <w:pStyle w:val="BodyText"/>
              <w:suppressAutoHyphens w:val="0"/>
              <w:spacing w:after="0"/>
              <w:rPr>
                <w:lang w:val="en-GB"/>
              </w:rPr>
            </w:pPr>
          </w:p>
          <w:p w14:paraId="2AB1D05A" w14:textId="77777777" w:rsidR="00816FD1" w:rsidRPr="00FE2B32" w:rsidRDefault="00816FD1" w:rsidP="00816FD1">
            <w:pPr>
              <w:pStyle w:val="BodyText"/>
              <w:numPr>
                <w:ilvl w:val="0"/>
                <w:numId w:val="77"/>
              </w:numPr>
              <w:suppressAutoHyphens w:val="0"/>
              <w:spacing w:after="0"/>
              <w:ind w:left="1253" w:hanging="547"/>
              <w:rPr>
                <w:lang w:val="en-GB"/>
              </w:rPr>
            </w:pPr>
            <w:r w:rsidRPr="00997257">
              <w:t>be legally incorporated or otherwise organised in, and have their principal place of business in an Eligible Country</w:t>
            </w:r>
            <w:r>
              <w:t>;</w:t>
            </w:r>
          </w:p>
          <w:p w14:paraId="135D6F29" w14:textId="419EF012" w:rsidR="00816FD1" w:rsidRDefault="00816FD1" w:rsidP="00816FD1">
            <w:pPr>
              <w:pStyle w:val="BodyText"/>
              <w:suppressAutoHyphens w:val="0"/>
              <w:spacing w:after="0"/>
            </w:pPr>
          </w:p>
        </w:tc>
      </w:tr>
      <w:tr w:rsidR="006A57C8" w14:paraId="22F8794F" w14:textId="77777777" w:rsidTr="00816FD1">
        <w:trPr>
          <w:trHeight w:val="3420"/>
          <w:jc w:val="center"/>
        </w:trPr>
        <w:tc>
          <w:tcPr>
            <w:tcW w:w="2520" w:type="dxa"/>
          </w:tcPr>
          <w:p w14:paraId="2DF08940" w14:textId="77777777" w:rsidR="006A57C8" w:rsidRDefault="006A57C8" w:rsidP="006A57C8">
            <w:pPr>
              <w:pStyle w:val="A1-Heading3"/>
              <w:tabs>
                <w:tab w:val="clear" w:pos="540"/>
              </w:tabs>
              <w:spacing w:after="80"/>
            </w:pPr>
          </w:p>
        </w:tc>
        <w:tc>
          <w:tcPr>
            <w:tcW w:w="6930" w:type="dxa"/>
          </w:tcPr>
          <w:p w14:paraId="7C2FA2D9" w14:textId="721EB48A" w:rsidR="006A57C8" w:rsidRDefault="006A57C8" w:rsidP="00816FD1">
            <w:pPr>
              <w:pStyle w:val="ListParagraph"/>
              <w:numPr>
                <w:ilvl w:val="0"/>
                <w:numId w:val="77"/>
              </w:numPr>
              <w:ind w:left="1253" w:hanging="547"/>
              <w:contextualSpacing w:val="0"/>
              <w:jc w:val="both"/>
            </w:pPr>
            <w:r w:rsidRPr="00997257">
              <w:t xml:space="preserve">be more than </w:t>
            </w:r>
            <w:r>
              <w:t>fifty (50) percent</w:t>
            </w:r>
            <w:r w:rsidRPr="00997257">
              <w:t xml:space="preserve"> beneficially-owned by a citizen or citizens and/or a bona fide resident or residents of an Eligible Country, or by a body corporate or bodies meeting these requirements, as far as the ownership can be reasonably determined</w:t>
            </w:r>
            <w:r>
              <w:t>; and</w:t>
            </w:r>
          </w:p>
          <w:p w14:paraId="082353D1" w14:textId="77777777" w:rsidR="00FE2B32" w:rsidRDefault="00FE2B32" w:rsidP="00816FD1">
            <w:pPr>
              <w:pStyle w:val="ListParagraph"/>
              <w:jc w:val="both"/>
            </w:pPr>
          </w:p>
          <w:p w14:paraId="3EB183C6" w14:textId="0E4EC6C2" w:rsidR="006A57C8" w:rsidRDefault="00FE2B32" w:rsidP="00816FD1">
            <w:pPr>
              <w:pStyle w:val="ListParagraph"/>
              <w:numPr>
                <w:ilvl w:val="0"/>
                <w:numId w:val="77"/>
              </w:numPr>
              <w:ind w:left="1253" w:hanging="547"/>
              <w:contextualSpacing w:val="0"/>
              <w:jc w:val="both"/>
            </w:pPr>
            <w:r w:rsidRPr="003B203D">
              <w:t xml:space="preserve">have no arrangement and undertake not to make any arrangement whereby the majority of the </w:t>
            </w:r>
            <w:r>
              <w:t>financial</w:t>
            </w:r>
            <w:r w:rsidRPr="003B203D">
              <w:t xml:space="preserve"> benefits of the contract</w:t>
            </w:r>
            <w:r>
              <w:t xml:space="preserve">, </w:t>
            </w:r>
            <w:r w:rsidR="00816FD1">
              <w:t>i.e.,</w:t>
            </w:r>
            <w:r>
              <w:t xml:space="preserve"> more than fifty (50) percent of the value of the contract,</w:t>
            </w:r>
            <w:r w:rsidRPr="003B203D">
              <w:t xml:space="preserve"> will accrue or be paid to </w:t>
            </w:r>
            <w:r>
              <w:t>sub-contractors or sub-consultants</w:t>
            </w:r>
            <w:r w:rsidRPr="003B203D">
              <w:t xml:space="preserve"> that are not from an Eligible Country</w:t>
            </w:r>
            <w:r>
              <w:t>.</w:t>
            </w:r>
          </w:p>
          <w:p w14:paraId="7FCE2899" w14:textId="07BB7CDB" w:rsidR="00816FD1" w:rsidRPr="00FE2B32" w:rsidRDefault="00816FD1" w:rsidP="00816FD1">
            <w:pPr>
              <w:pStyle w:val="ListParagraph"/>
              <w:ind w:left="1253"/>
              <w:contextualSpacing w:val="0"/>
              <w:jc w:val="both"/>
            </w:pPr>
          </w:p>
        </w:tc>
      </w:tr>
      <w:tr w:rsidR="00FE2B32" w14:paraId="5F5B7044" w14:textId="77777777" w:rsidTr="00816FD1">
        <w:trPr>
          <w:trHeight w:val="558"/>
          <w:jc w:val="center"/>
        </w:trPr>
        <w:tc>
          <w:tcPr>
            <w:tcW w:w="2520" w:type="dxa"/>
          </w:tcPr>
          <w:p w14:paraId="0525A1A1" w14:textId="77777777" w:rsidR="00FE2B32" w:rsidRDefault="00FE2B32" w:rsidP="00FE2B32">
            <w:pPr>
              <w:pStyle w:val="A1-Heading3"/>
              <w:tabs>
                <w:tab w:val="clear" w:pos="540"/>
              </w:tabs>
            </w:pPr>
          </w:p>
        </w:tc>
        <w:tc>
          <w:tcPr>
            <w:tcW w:w="6930" w:type="dxa"/>
          </w:tcPr>
          <w:p w14:paraId="365D2A4A" w14:textId="77777777" w:rsidR="00FE2B32" w:rsidRDefault="00FE2B32" w:rsidP="00816FD1">
            <w:pPr>
              <w:pStyle w:val="BodyText"/>
              <w:numPr>
                <w:ilvl w:val="0"/>
                <w:numId w:val="76"/>
              </w:numPr>
              <w:suppressAutoHyphens w:val="0"/>
              <w:spacing w:after="0"/>
              <w:ind w:left="0" w:hanging="18"/>
            </w:pPr>
            <w:r>
              <w:t xml:space="preserve">Eligible countries for this contract are detailed in the </w:t>
            </w:r>
            <w:r w:rsidRPr="00C82237">
              <w:rPr>
                <w:b/>
              </w:rPr>
              <w:t>SCC</w:t>
            </w:r>
            <w:r w:rsidR="00816FD1">
              <w:t>.</w:t>
            </w:r>
          </w:p>
          <w:p w14:paraId="0FB64AAC" w14:textId="6DA036A4" w:rsidR="00816FD1" w:rsidRPr="00997257" w:rsidRDefault="00816FD1" w:rsidP="00816FD1">
            <w:pPr>
              <w:pStyle w:val="BodyText"/>
              <w:suppressAutoHyphens w:val="0"/>
              <w:spacing w:after="0"/>
            </w:pPr>
          </w:p>
        </w:tc>
      </w:tr>
      <w:tr w:rsidR="00FE2B32" w14:paraId="04953C64" w14:textId="77777777" w:rsidTr="0047323E">
        <w:trPr>
          <w:trHeight w:val="693"/>
          <w:jc w:val="center"/>
        </w:trPr>
        <w:tc>
          <w:tcPr>
            <w:tcW w:w="2520" w:type="dxa"/>
          </w:tcPr>
          <w:p w14:paraId="52AD0DD6" w14:textId="77777777" w:rsidR="00FE2B32" w:rsidRDefault="00FE2B32" w:rsidP="00FE2B32">
            <w:pPr>
              <w:pStyle w:val="A1-Heading3"/>
              <w:tabs>
                <w:tab w:val="clear" w:pos="540"/>
              </w:tabs>
            </w:pPr>
          </w:p>
        </w:tc>
        <w:tc>
          <w:tcPr>
            <w:tcW w:w="6930" w:type="dxa"/>
          </w:tcPr>
          <w:p w14:paraId="53F8A315" w14:textId="56AD5806" w:rsidR="00FE2B32" w:rsidRDefault="00FE2B32" w:rsidP="00816FD1">
            <w:pPr>
              <w:pStyle w:val="BodyText"/>
              <w:numPr>
                <w:ilvl w:val="0"/>
                <w:numId w:val="76"/>
              </w:numPr>
              <w:suppressAutoHyphens w:val="0"/>
              <w:spacing w:after="0"/>
              <w:ind w:left="0" w:hanging="18"/>
            </w:pPr>
            <w:r>
              <w:t>The Consultant shall not use the proceeds of the Contract to purchase goods or services necessary to perform the assignment where:</w:t>
            </w:r>
          </w:p>
        </w:tc>
      </w:tr>
      <w:tr w:rsidR="00FE2B32" w14:paraId="7C4A5DE8" w14:textId="77777777" w:rsidTr="0047323E">
        <w:trPr>
          <w:trHeight w:val="2916"/>
          <w:jc w:val="center"/>
        </w:trPr>
        <w:tc>
          <w:tcPr>
            <w:tcW w:w="2520" w:type="dxa"/>
          </w:tcPr>
          <w:p w14:paraId="73F808DE" w14:textId="77777777" w:rsidR="00FE2B32" w:rsidRDefault="00FE2B32" w:rsidP="00FE2B32">
            <w:pPr>
              <w:pStyle w:val="A1-Heading3"/>
              <w:tabs>
                <w:tab w:val="clear" w:pos="540"/>
              </w:tabs>
            </w:pPr>
          </w:p>
        </w:tc>
        <w:tc>
          <w:tcPr>
            <w:tcW w:w="6930" w:type="dxa"/>
          </w:tcPr>
          <w:p w14:paraId="4CAC76DA" w14:textId="4DF9EC83" w:rsidR="00FE2B32" w:rsidRPr="00FE2B32" w:rsidRDefault="00FE2B32" w:rsidP="00ED3402">
            <w:pPr>
              <w:pStyle w:val="BodyText"/>
              <w:numPr>
                <w:ilvl w:val="0"/>
                <w:numId w:val="78"/>
              </w:numPr>
              <w:suppressAutoHyphens w:val="0"/>
              <w:spacing w:after="0"/>
              <w:ind w:left="1332" w:hanging="627"/>
            </w:pPr>
            <w:r>
              <w:rPr>
                <w:bCs/>
              </w:rPr>
              <w:t>as a matter of law or official regulations, the Recipient’s country prohibits commercial relations with the country from which the goods or services originate; or</w:t>
            </w:r>
          </w:p>
          <w:p w14:paraId="07F33FAD" w14:textId="77777777" w:rsidR="00FE2B32" w:rsidRPr="00FE2B32" w:rsidRDefault="00FE2B32" w:rsidP="00816FD1">
            <w:pPr>
              <w:pStyle w:val="BodyText"/>
              <w:suppressAutoHyphens w:val="0"/>
              <w:spacing w:after="0"/>
              <w:ind w:left="1332"/>
            </w:pPr>
          </w:p>
          <w:p w14:paraId="4B7ACDB6" w14:textId="77777777" w:rsidR="00FE2B32" w:rsidRPr="00816FD1" w:rsidRDefault="00FE2B32" w:rsidP="00ED3402">
            <w:pPr>
              <w:pStyle w:val="BodyText"/>
              <w:numPr>
                <w:ilvl w:val="0"/>
                <w:numId w:val="78"/>
              </w:numPr>
              <w:suppressAutoHyphens w:val="0"/>
              <w:spacing w:after="0"/>
              <w:ind w:left="1339" w:hanging="634"/>
            </w:pPr>
            <w:r w:rsidRPr="00FE2B32">
              <w:rPr>
                <w:lang w:val="en-GB"/>
              </w:rPr>
              <w:t xml:space="preserve">by an act of compliance with a decision of the United Nations Security Council taken under Chapter VII of the Charter of the United Nations, the Recipient’s Country prohibits </w:t>
            </w:r>
            <w:r w:rsidRPr="00FE2B32">
              <w:rPr>
                <w:bCs/>
              </w:rPr>
              <w:t>any import of goods from that country or any payments to any country, person, or entity in that country; or</w:t>
            </w:r>
          </w:p>
          <w:p w14:paraId="0D7929EF" w14:textId="2F2C2456" w:rsidR="00816FD1" w:rsidRPr="00FE2B32" w:rsidRDefault="00816FD1" w:rsidP="00816FD1">
            <w:pPr>
              <w:pStyle w:val="BodyText"/>
              <w:suppressAutoHyphens w:val="0"/>
              <w:spacing w:after="0"/>
              <w:ind w:left="1339"/>
            </w:pPr>
          </w:p>
        </w:tc>
      </w:tr>
      <w:tr w:rsidR="00FE2B32" w14:paraId="537591AE" w14:textId="77777777" w:rsidTr="0047323E">
        <w:trPr>
          <w:trHeight w:val="693"/>
          <w:jc w:val="center"/>
        </w:trPr>
        <w:tc>
          <w:tcPr>
            <w:tcW w:w="2520" w:type="dxa"/>
          </w:tcPr>
          <w:p w14:paraId="24BAF8F9" w14:textId="77777777" w:rsidR="00FE2B32" w:rsidRDefault="00FE2B32" w:rsidP="00FE2B32">
            <w:pPr>
              <w:pStyle w:val="A1-Heading3"/>
              <w:tabs>
                <w:tab w:val="clear" w:pos="540"/>
              </w:tabs>
            </w:pPr>
          </w:p>
        </w:tc>
        <w:tc>
          <w:tcPr>
            <w:tcW w:w="6930" w:type="dxa"/>
          </w:tcPr>
          <w:p w14:paraId="21413659" w14:textId="77777777" w:rsidR="00FE2B32" w:rsidRPr="00816FD1" w:rsidRDefault="00FE2B32" w:rsidP="00ED3402">
            <w:pPr>
              <w:pStyle w:val="BodyText"/>
              <w:numPr>
                <w:ilvl w:val="0"/>
                <w:numId w:val="78"/>
              </w:numPr>
              <w:suppressAutoHyphens w:val="0"/>
              <w:spacing w:after="0"/>
              <w:ind w:left="1332" w:hanging="627"/>
              <w:rPr>
                <w:bCs/>
              </w:rPr>
            </w:pPr>
            <w:r>
              <w:rPr>
                <w:bCs/>
              </w:rPr>
              <w:t xml:space="preserve">the provider of goods or services is subject to CDB sanctions </w:t>
            </w:r>
            <w:r w:rsidRPr="00DF4312">
              <w:rPr>
                <w:bCs/>
              </w:rPr>
              <w:t>for engaging in Prohibited Practices and thus shall be ineligible to be awarded a CDB financed contract, or to benefit from a CDB financed contract, financially or otherwise, during such period of time as CDB shall determine</w:t>
            </w:r>
            <w:r>
              <w:rPr>
                <w:bCs/>
              </w:rPr>
              <w:t xml:space="preserve">, in accordance with </w:t>
            </w:r>
            <w:r w:rsidRPr="00C82237">
              <w:rPr>
                <w:b/>
                <w:bCs/>
              </w:rPr>
              <w:t>Attachment 1</w:t>
            </w:r>
            <w:r w:rsidR="00E048B0">
              <w:rPr>
                <w:b/>
                <w:bCs/>
              </w:rPr>
              <w:t xml:space="preserve"> to the SCC</w:t>
            </w:r>
            <w:r>
              <w:rPr>
                <w:b/>
                <w:bCs/>
              </w:rPr>
              <w:t>.</w:t>
            </w:r>
          </w:p>
          <w:p w14:paraId="33EE2E5E" w14:textId="6486C505" w:rsidR="00816FD1" w:rsidRDefault="00816FD1" w:rsidP="00816FD1">
            <w:pPr>
              <w:pStyle w:val="BodyText"/>
              <w:suppressAutoHyphens w:val="0"/>
              <w:spacing w:after="0"/>
              <w:ind w:left="1332"/>
              <w:rPr>
                <w:bCs/>
              </w:rPr>
            </w:pPr>
          </w:p>
        </w:tc>
      </w:tr>
    </w:tbl>
    <w:p w14:paraId="00F4FA22" w14:textId="77777777" w:rsidR="00A6268E" w:rsidRDefault="00A6268E">
      <w:pPr>
        <w:pStyle w:val="A1-Heading1"/>
        <w:sectPr w:rsidR="00A6268E" w:rsidSect="00A6268E">
          <w:headerReference w:type="default" r:id="rId20"/>
          <w:footerReference w:type="default" r:id="rId21"/>
          <w:headerReference w:type="first" r:id="rId22"/>
          <w:type w:val="oddPage"/>
          <w:pgSz w:w="12242" w:h="15842" w:code="1"/>
          <w:pgMar w:top="1440" w:right="1440" w:bottom="1440" w:left="1440" w:header="720" w:footer="720" w:gutter="0"/>
          <w:paperSrc w:first="15" w:other="15"/>
          <w:pgNumType w:start="2"/>
          <w:cols w:space="708"/>
          <w:titlePg/>
          <w:docGrid w:linePitch="360"/>
        </w:sectPr>
      </w:pPr>
      <w:bookmarkStart w:id="94" w:name="_Toc351343745"/>
      <w:bookmarkStart w:id="95" w:name="_Toc299534184"/>
    </w:p>
    <w:p w14:paraId="442F2A96" w14:textId="2728776B" w:rsidR="002A7CF9" w:rsidRDefault="002A7CF9">
      <w:pPr>
        <w:pStyle w:val="A1-Heading1"/>
      </w:pPr>
      <w:r>
        <w:lastRenderedPageBreak/>
        <w:t>III</w:t>
      </w:r>
      <w:r w:rsidR="00B710DC">
        <w:t xml:space="preserve">. </w:t>
      </w:r>
      <w:r>
        <w:t>Special Conditions of Contract</w:t>
      </w:r>
      <w:bookmarkEnd w:id="94"/>
      <w:bookmarkEnd w:id="95"/>
    </w:p>
    <w:p w14:paraId="6081926F" w14:textId="77777777" w:rsidR="002A7CF9" w:rsidRPr="00A160D3" w:rsidRDefault="0081090B">
      <w:pPr>
        <w:jc w:val="center"/>
        <w:rPr>
          <w:b/>
          <w:i/>
          <w:color w:val="365F91" w:themeColor="accent1" w:themeShade="BF"/>
        </w:rPr>
      </w:pPr>
      <w:r w:rsidRPr="00A160D3">
        <w:rPr>
          <w:b/>
          <w:i/>
          <w:color w:val="365F91" w:themeColor="accent1" w:themeShade="BF"/>
        </w:rPr>
        <w:t xml:space="preserve">[Notes </w:t>
      </w:r>
      <w:r w:rsidR="002A7CF9" w:rsidRPr="00A160D3">
        <w:rPr>
          <w:b/>
          <w:i/>
          <w:color w:val="365F91" w:themeColor="accent1" w:themeShade="BF"/>
        </w:rPr>
        <w:t xml:space="preserve">in brackets </w:t>
      </w:r>
      <w:r w:rsidRPr="00A160D3">
        <w:rPr>
          <w:b/>
          <w:i/>
          <w:color w:val="365F91" w:themeColor="accent1" w:themeShade="BF"/>
        </w:rPr>
        <w:t xml:space="preserve">are for guidance purposes only and </w:t>
      </w:r>
      <w:r w:rsidR="002A7CF9" w:rsidRPr="00A160D3">
        <w:rPr>
          <w:b/>
          <w:i/>
          <w:color w:val="365F91" w:themeColor="accent1" w:themeShade="BF"/>
        </w:rPr>
        <w:t xml:space="preserve">should be deleted in </w:t>
      </w:r>
      <w:r w:rsidR="00AC124C" w:rsidRPr="00A160D3">
        <w:rPr>
          <w:b/>
          <w:i/>
          <w:color w:val="365F91" w:themeColor="accent1" w:themeShade="BF"/>
        </w:rPr>
        <w:t xml:space="preserve">the </w:t>
      </w:r>
      <w:r w:rsidR="002A7CF9" w:rsidRPr="00A160D3">
        <w:rPr>
          <w:b/>
          <w:i/>
          <w:color w:val="365F91" w:themeColor="accent1" w:themeShade="BF"/>
        </w:rPr>
        <w:t>final</w:t>
      </w:r>
      <w:r w:rsidRPr="00A160D3">
        <w:rPr>
          <w:b/>
          <w:i/>
          <w:color w:val="365F91" w:themeColor="accent1" w:themeShade="BF"/>
        </w:rPr>
        <w:t xml:space="preserve"> text</w:t>
      </w:r>
      <w:r w:rsidR="00AC124C" w:rsidRPr="00A160D3">
        <w:rPr>
          <w:b/>
          <w:i/>
          <w:color w:val="365F91" w:themeColor="accent1" w:themeShade="BF"/>
        </w:rPr>
        <w:t xml:space="preserve"> of the signed contract</w:t>
      </w:r>
      <w:r w:rsidRPr="00A160D3">
        <w:rPr>
          <w:b/>
          <w:i/>
          <w:color w:val="365F91" w:themeColor="accent1" w:themeShade="BF"/>
        </w:rPr>
        <w:t>]</w:t>
      </w:r>
    </w:p>
    <w:p w14:paraId="65DB9346" w14:textId="77777777" w:rsidR="002A7CF9" w:rsidRDefault="002A7CF9"/>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2A7CF9" w14:paraId="6DBAF68F" w14:textId="77777777">
        <w:tc>
          <w:tcPr>
            <w:tcW w:w="1980" w:type="dxa"/>
            <w:tcMar>
              <w:top w:w="85" w:type="dxa"/>
              <w:bottom w:w="142" w:type="dxa"/>
              <w:right w:w="170" w:type="dxa"/>
            </w:tcMar>
          </w:tcPr>
          <w:p w14:paraId="33ADD44C" w14:textId="77777777" w:rsidR="002A7CF9" w:rsidRDefault="002A7CF9">
            <w:pPr>
              <w:jc w:val="center"/>
              <w:rPr>
                <w:b/>
              </w:rPr>
            </w:pPr>
            <w:r>
              <w:rPr>
                <w:b/>
              </w:rPr>
              <w:t>Number of GC Clause</w:t>
            </w:r>
          </w:p>
        </w:tc>
        <w:tc>
          <w:tcPr>
            <w:tcW w:w="7020" w:type="dxa"/>
            <w:tcMar>
              <w:top w:w="85" w:type="dxa"/>
              <w:bottom w:w="142" w:type="dxa"/>
              <w:right w:w="170" w:type="dxa"/>
            </w:tcMar>
          </w:tcPr>
          <w:p w14:paraId="22107DE8" w14:textId="79F24B23" w:rsidR="00AC124C" w:rsidRDefault="002A7CF9" w:rsidP="00A160D3">
            <w:pPr>
              <w:ind w:right="-72"/>
              <w:jc w:val="center"/>
              <w:rPr>
                <w:b/>
              </w:rPr>
            </w:pPr>
            <w:r>
              <w:rPr>
                <w:b/>
              </w:rPr>
              <w:t>Amendments of, and Supplements to, Clauses in the General Conditions of Contract</w:t>
            </w:r>
          </w:p>
        </w:tc>
      </w:tr>
      <w:tr w:rsidR="00E048B0" w14:paraId="4EAF6780" w14:textId="77777777" w:rsidTr="00C43CD3">
        <w:trPr>
          <w:trHeight w:val="1048"/>
        </w:trPr>
        <w:tc>
          <w:tcPr>
            <w:tcW w:w="1980" w:type="dxa"/>
            <w:tcMar>
              <w:top w:w="85" w:type="dxa"/>
              <w:bottom w:w="142" w:type="dxa"/>
              <w:right w:w="170" w:type="dxa"/>
            </w:tcMar>
          </w:tcPr>
          <w:p w14:paraId="214A8974" w14:textId="2013DAAE" w:rsidR="00E048B0" w:rsidRDefault="00E048B0" w:rsidP="00607B9F">
            <w:pPr>
              <w:jc w:val="both"/>
              <w:rPr>
                <w:b/>
              </w:rPr>
            </w:pPr>
            <w:r>
              <w:rPr>
                <w:b/>
              </w:rPr>
              <w:t>1.1(a)</w:t>
            </w:r>
          </w:p>
        </w:tc>
        <w:tc>
          <w:tcPr>
            <w:tcW w:w="7020" w:type="dxa"/>
            <w:tcMar>
              <w:top w:w="85" w:type="dxa"/>
              <w:bottom w:w="142" w:type="dxa"/>
              <w:right w:w="170" w:type="dxa"/>
            </w:tcMar>
          </w:tcPr>
          <w:p w14:paraId="4387E029" w14:textId="74238D67" w:rsidR="00E048B0" w:rsidRPr="009245C0" w:rsidRDefault="00E048B0" w:rsidP="009245C0">
            <w:pPr>
              <w:ind w:right="-72"/>
              <w:jc w:val="both"/>
              <w:rPr>
                <w:b/>
              </w:rPr>
            </w:pPr>
            <w:r w:rsidRPr="009245C0">
              <w:rPr>
                <w:b/>
              </w:rPr>
              <w:t xml:space="preserve">Applicable CDB procurement policy and procedures: </w:t>
            </w:r>
            <w:bookmarkStart w:id="96" w:name="_Hlk58492162"/>
            <w:r w:rsidRPr="009245C0">
              <w:rPr>
                <w:b/>
                <w:i/>
                <w:iCs/>
                <w:color w:val="365F91" w:themeColor="accent1" w:themeShade="BF"/>
              </w:rPr>
              <w:t>[insert Procurement Policy for Projects Financed by CDB (November 2019) and Procurement Procedures for Projects Financed by CDB (November 2019 or January 2021) as applicable]</w:t>
            </w:r>
            <w:bookmarkEnd w:id="96"/>
          </w:p>
        </w:tc>
      </w:tr>
      <w:tr w:rsidR="002A7CF9" w14:paraId="05B1DF83" w14:textId="77777777" w:rsidTr="00C43CD3">
        <w:trPr>
          <w:trHeight w:val="1048"/>
        </w:trPr>
        <w:tc>
          <w:tcPr>
            <w:tcW w:w="1980" w:type="dxa"/>
            <w:tcMar>
              <w:top w:w="85" w:type="dxa"/>
              <w:bottom w:w="142" w:type="dxa"/>
              <w:right w:w="170" w:type="dxa"/>
            </w:tcMar>
          </w:tcPr>
          <w:p w14:paraId="3891BE84" w14:textId="49BCA166" w:rsidR="002A7CF9" w:rsidRDefault="00642396" w:rsidP="00607B9F">
            <w:pPr>
              <w:jc w:val="both"/>
              <w:rPr>
                <w:b/>
              </w:rPr>
            </w:pPr>
            <w:r>
              <w:rPr>
                <w:b/>
              </w:rPr>
              <w:t>1.1(b</w:t>
            </w:r>
            <w:r w:rsidR="002A7CF9">
              <w:rPr>
                <w:b/>
              </w:rPr>
              <w:t>)</w:t>
            </w:r>
            <w:r>
              <w:rPr>
                <w:b/>
              </w:rPr>
              <w:t xml:space="preserve"> </w:t>
            </w:r>
          </w:p>
        </w:tc>
        <w:tc>
          <w:tcPr>
            <w:tcW w:w="7020" w:type="dxa"/>
            <w:tcMar>
              <w:top w:w="85" w:type="dxa"/>
              <w:bottom w:w="142" w:type="dxa"/>
              <w:right w:w="170" w:type="dxa"/>
            </w:tcMar>
          </w:tcPr>
          <w:p w14:paraId="4A469D74" w14:textId="77777777" w:rsidR="00642396" w:rsidRPr="009245C0" w:rsidRDefault="00642396" w:rsidP="009245C0">
            <w:pPr>
              <w:ind w:right="-72"/>
              <w:jc w:val="both"/>
              <w:rPr>
                <w:b/>
                <w:i/>
                <w:color w:val="365F91" w:themeColor="accent1" w:themeShade="BF"/>
              </w:rPr>
            </w:pPr>
            <w:r w:rsidRPr="009245C0">
              <w:rPr>
                <w:b/>
              </w:rPr>
              <w:t>The Contract shall be construed in accordance with the law of</w:t>
            </w:r>
            <w:r w:rsidRPr="009245C0">
              <w:t xml:space="preserve"> </w:t>
            </w:r>
            <w:r w:rsidRPr="009245C0">
              <w:rPr>
                <w:b/>
                <w:i/>
                <w:color w:val="365F91" w:themeColor="accent1" w:themeShade="BF"/>
              </w:rPr>
              <w:t>[insert country name].</w:t>
            </w:r>
          </w:p>
          <w:p w14:paraId="12133A45" w14:textId="77777777" w:rsidR="00642396" w:rsidRPr="009245C0" w:rsidRDefault="00642396" w:rsidP="009245C0">
            <w:pPr>
              <w:ind w:right="-72"/>
              <w:jc w:val="both"/>
              <w:rPr>
                <w:b/>
                <w:i/>
                <w:color w:val="365F91" w:themeColor="accent1" w:themeShade="BF"/>
              </w:rPr>
            </w:pPr>
          </w:p>
          <w:p w14:paraId="05D2DE96" w14:textId="79CF6A1A" w:rsidR="002A7CF9" w:rsidRPr="009245C0" w:rsidRDefault="00642396" w:rsidP="009245C0">
            <w:pPr>
              <w:ind w:right="-72"/>
              <w:jc w:val="both"/>
            </w:pPr>
            <w:r w:rsidRPr="009245C0">
              <w:rPr>
                <w:b/>
                <w:i/>
                <w:color w:val="365F91" w:themeColor="accent1" w:themeShade="BF"/>
              </w:rPr>
              <w:t>[Note: Bank-financed contracts normally designate the law of the [Government’s/Client’s] country as the law governing the contract.  However, the Parties may designate the law of another country, in which case the name of the respective country should be inserted, and the square brackets should be removed.]</w:t>
            </w:r>
          </w:p>
        </w:tc>
      </w:tr>
      <w:tr w:rsidR="002A7CF9" w14:paraId="0A8CB325" w14:textId="77777777">
        <w:tc>
          <w:tcPr>
            <w:tcW w:w="1980" w:type="dxa"/>
            <w:tcMar>
              <w:top w:w="85" w:type="dxa"/>
              <w:bottom w:w="142" w:type="dxa"/>
              <w:right w:w="170" w:type="dxa"/>
            </w:tcMar>
          </w:tcPr>
          <w:p w14:paraId="13D84EDA" w14:textId="77777777" w:rsidR="002A7CF9" w:rsidRDefault="001810CF">
            <w:pPr>
              <w:jc w:val="both"/>
              <w:rPr>
                <w:b/>
              </w:rPr>
            </w:pPr>
            <w:r>
              <w:rPr>
                <w:b/>
              </w:rPr>
              <w:t>4.</w:t>
            </w:r>
            <w:r w:rsidR="007752C7">
              <w:rPr>
                <w:b/>
              </w:rPr>
              <w:t>1</w:t>
            </w:r>
          </w:p>
        </w:tc>
        <w:tc>
          <w:tcPr>
            <w:tcW w:w="7020" w:type="dxa"/>
            <w:tcMar>
              <w:top w:w="85" w:type="dxa"/>
              <w:bottom w:w="142" w:type="dxa"/>
              <w:right w:w="170" w:type="dxa"/>
            </w:tcMar>
          </w:tcPr>
          <w:p w14:paraId="31905EAC" w14:textId="2526640E" w:rsidR="002A7CF9" w:rsidRPr="009245C0" w:rsidRDefault="002A7CF9" w:rsidP="009245C0">
            <w:pPr>
              <w:tabs>
                <w:tab w:val="left" w:pos="5040"/>
              </w:tabs>
              <w:ind w:right="-72"/>
              <w:jc w:val="both"/>
            </w:pPr>
            <w:r w:rsidRPr="009245C0">
              <w:rPr>
                <w:b/>
              </w:rPr>
              <w:t>The language is</w:t>
            </w:r>
            <w:r w:rsidR="001747A6" w:rsidRPr="009245C0">
              <w:rPr>
                <w:b/>
              </w:rPr>
              <w:t>:</w:t>
            </w:r>
            <w:r w:rsidRPr="009245C0">
              <w:t xml:space="preserve"> </w:t>
            </w:r>
            <w:r w:rsidRPr="009245C0">
              <w:rPr>
                <w:b/>
                <w:i/>
                <w:color w:val="365F91" w:themeColor="accent1" w:themeShade="BF"/>
              </w:rPr>
              <w:t>[insert the language]</w:t>
            </w:r>
            <w:r w:rsidRPr="009245C0">
              <w:t>.</w:t>
            </w:r>
          </w:p>
        </w:tc>
      </w:tr>
      <w:tr w:rsidR="002A7CF9" w14:paraId="08EBFF10" w14:textId="77777777">
        <w:tc>
          <w:tcPr>
            <w:tcW w:w="1980" w:type="dxa"/>
            <w:tcMar>
              <w:top w:w="85" w:type="dxa"/>
              <w:bottom w:w="142" w:type="dxa"/>
              <w:right w:w="170" w:type="dxa"/>
            </w:tcMar>
          </w:tcPr>
          <w:p w14:paraId="52C150EE" w14:textId="77777777" w:rsidR="002A7CF9" w:rsidRDefault="002A7CF9" w:rsidP="001810CF">
            <w:pPr>
              <w:jc w:val="both"/>
              <w:rPr>
                <w:b/>
              </w:rPr>
            </w:pPr>
            <w:r>
              <w:rPr>
                <w:b/>
              </w:rPr>
              <w:t>6</w:t>
            </w:r>
            <w:r w:rsidR="00AC124C">
              <w:rPr>
                <w:b/>
              </w:rPr>
              <w:t>.1 and 6.2</w:t>
            </w:r>
          </w:p>
        </w:tc>
        <w:tc>
          <w:tcPr>
            <w:tcW w:w="7020" w:type="dxa"/>
            <w:tcMar>
              <w:top w:w="85" w:type="dxa"/>
              <w:bottom w:w="142" w:type="dxa"/>
              <w:right w:w="170" w:type="dxa"/>
            </w:tcMar>
          </w:tcPr>
          <w:p w14:paraId="5D4AA708" w14:textId="77777777" w:rsidR="002A7CF9" w:rsidRPr="009245C0" w:rsidRDefault="002A7CF9" w:rsidP="009245C0">
            <w:pPr>
              <w:ind w:right="-72"/>
              <w:jc w:val="both"/>
              <w:rPr>
                <w:b/>
              </w:rPr>
            </w:pPr>
            <w:r w:rsidRPr="009245C0">
              <w:rPr>
                <w:b/>
              </w:rPr>
              <w:t>The addresses are:</w:t>
            </w:r>
          </w:p>
          <w:p w14:paraId="13F6BF51" w14:textId="77777777" w:rsidR="002A7CF9" w:rsidRPr="009245C0" w:rsidRDefault="002A7CF9" w:rsidP="009245C0">
            <w:pPr>
              <w:ind w:right="-72"/>
              <w:jc w:val="both"/>
            </w:pPr>
          </w:p>
          <w:p w14:paraId="7C163EFE" w14:textId="12F496DE" w:rsidR="002A7CF9" w:rsidRPr="009245C0" w:rsidRDefault="002A7CF9" w:rsidP="009245C0">
            <w:pPr>
              <w:tabs>
                <w:tab w:val="left" w:pos="1311"/>
                <w:tab w:val="left" w:pos="6480"/>
              </w:tabs>
              <w:ind w:right="-72"/>
              <w:jc w:val="both"/>
              <w:rPr>
                <w:u w:val="single"/>
              </w:rPr>
            </w:pPr>
            <w:r w:rsidRPr="009245C0">
              <w:t>Client:</w:t>
            </w:r>
            <w:r w:rsidRPr="009245C0">
              <w:tab/>
            </w:r>
            <w:r w:rsidRPr="009245C0">
              <w:rPr>
                <w:u w:val="single"/>
              </w:rPr>
              <w:tab/>
            </w:r>
          </w:p>
          <w:p w14:paraId="7C7B9BCB" w14:textId="77777777" w:rsidR="002A7CF9" w:rsidRPr="009245C0" w:rsidRDefault="002A7CF9" w:rsidP="009245C0">
            <w:pPr>
              <w:tabs>
                <w:tab w:val="left" w:pos="1311"/>
                <w:tab w:val="left" w:pos="6480"/>
              </w:tabs>
              <w:ind w:right="-72"/>
              <w:jc w:val="both"/>
              <w:rPr>
                <w:u w:val="single"/>
              </w:rPr>
            </w:pPr>
            <w:r w:rsidRPr="009245C0">
              <w:tab/>
            </w:r>
            <w:r w:rsidRPr="009245C0">
              <w:rPr>
                <w:u w:val="single"/>
              </w:rPr>
              <w:tab/>
            </w:r>
          </w:p>
          <w:p w14:paraId="2D14AEF6" w14:textId="4C4C6C3C" w:rsidR="002A7CF9" w:rsidRPr="009245C0" w:rsidRDefault="002A7CF9" w:rsidP="009245C0">
            <w:pPr>
              <w:tabs>
                <w:tab w:val="left" w:pos="1311"/>
                <w:tab w:val="left" w:pos="6480"/>
              </w:tabs>
              <w:ind w:right="-72"/>
              <w:jc w:val="both"/>
            </w:pPr>
            <w:r w:rsidRPr="009245C0">
              <w:t>Attention:</w:t>
            </w:r>
            <w:r w:rsidRPr="009245C0">
              <w:tab/>
            </w:r>
            <w:r w:rsidRPr="009245C0">
              <w:rPr>
                <w:u w:val="single"/>
              </w:rPr>
              <w:tab/>
            </w:r>
          </w:p>
          <w:p w14:paraId="0D88E2B8" w14:textId="2AE10C5F" w:rsidR="002A7CF9" w:rsidRPr="009245C0" w:rsidRDefault="002A7CF9" w:rsidP="009245C0">
            <w:pPr>
              <w:tabs>
                <w:tab w:val="left" w:pos="1311"/>
                <w:tab w:val="left" w:pos="6480"/>
              </w:tabs>
              <w:ind w:right="-72"/>
              <w:jc w:val="both"/>
              <w:rPr>
                <w:lang w:val="en-GB"/>
              </w:rPr>
            </w:pPr>
            <w:r w:rsidRPr="009245C0">
              <w:rPr>
                <w:lang w:val="en-GB"/>
              </w:rPr>
              <w:t>Facsimile:</w:t>
            </w:r>
            <w:r w:rsidRPr="009245C0">
              <w:rPr>
                <w:lang w:val="en-GB"/>
              </w:rPr>
              <w:tab/>
            </w:r>
            <w:r w:rsidRPr="009245C0">
              <w:rPr>
                <w:u w:val="single"/>
                <w:lang w:val="en-GB"/>
              </w:rPr>
              <w:tab/>
            </w:r>
          </w:p>
          <w:p w14:paraId="576E6E08" w14:textId="77777777" w:rsidR="00426F08" w:rsidRPr="009245C0" w:rsidRDefault="00426F08" w:rsidP="009245C0">
            <w:pPr>
              <w:tabs>
                <w:tab w:val="left" w:pos="1311"/>
                <w:tab w:val="left" w:pos="6480"/>
              </w:tabs>
              <w:ind w:right="-72"/>
              <w:jc w:val="both"/>
              <w:rPr>
                <w:lang w:val="fr-FR"/>
              </w:rPr>
            </w:pPr>
            <w:r w:rsidRPr="009245C0">
              <w:rPr>
                <w:lang w:val="fr-FR"/>
              </w:rPr>
              <w:t>E-mail (where permitted</w:t>
            </w:r>
            <w:r w:rsidR="001747A6" w:rsidRPr="009245C0">
              <w:rPr>
                <w:lang w:val="fr-FR"/>
              </w:rPr>
              <w:t>)</w:t>
            </w:r>
            <w:r w:rsidRPr="009245C0">
              <w:rPr>
                <w:lang w:val="fr-FR"/>
              </w:rPr>
              <w:t>:</w:t>
            </w:r>
            <w:r w:rsidRPr="009245C0">
              <w:rPr>
                <w:u w:val="single"/>
                <w:lang w:val="fr-FR"/>
              </w:rPr>
              <w:tab/>
            </w:r>
          </w:p>
          <w:p w14:paraId="428003CB" w14:textId="77777777" w:rsidR="002A7CF9" w:rsidRPr="009245C0" w:rsidRDefault="002A7CF9" w:rsidP="009245C0">
            <w:pPr>
              <w:tabs>
                <w:tab w:val="left" w:pos="1311"/>
              </w:tabs>
              <w:ind w:right="-72"/>
              <w:jc w:val="both"/>
              <w:rPr>
                <w:lang w:val="fr-FR"/>
              </w:rPr>
            </w:pPr>
          </w:p>
          <w:p w14:paraId="441E6940" w14:textId="16A4526F" w:rsidR="002A7CF9" w:rsidRPr="009245C0" w:rsidRDefault="002A7CF9" w:rsidP="009245C0">
            <w:pPr>
              <w:tabs>
                <w:tab w:val="left" w:pos="1311"/>
                <w:tab w:val="left" w:pos="6480"/>
              </w:tabs>
              <w:ind w:right="-72"/>
              <w:jc w:val="both"/>
            </w:pPr>
            <w:r w:rsidRPr="009245C0">
              <w:t>Consultant:</w:t>
            </w:r>
            <w:r w:rsidRPr="009245C0">
              <w:tab/>
            </w:r>
            <w:r w:rsidRPr="009245C0">
              <w:rPr>
                <w:u w:val="single"/>
              </w:rPr>
              <w:tab/>
            </w:r>
          </w:p>
          <w:p w14:paraId="5DB8824E" w14:textId="77777777" w:rsidR="002A7CF9" w:rsidRPr="009245C0" w:rsidRDefault="002A7CF9" w:rsidP="009245C0">
            <w:pPr>
              <w:tabs>
                <w:tab w:val="left" w:pos="1311"/>
                <w:tab w:val="left" w:pos="6480"/>
              </w:tabs>
              <w:ind w:right="-72"/>
              <w:jc w:val="both"/>
              <w:rPr>
                <w:u w:val="single"/>
              </w:rPr>
            </w:pPr>
            <w:r w:rsidRPr="009245C0">
              <w:tab/>
            </w:r>
            <w:r w:rsidRPr="009245C0">
              <w:rPr>
                <w:u w:val="single"/>
              </w:rPr>
              <w:tab/>
            </w:r>
          </w:p>
          <w:p w14:paraId="0A6BE42C" w14:textId="38FB2F76" w:rsidR="002A7CF9" w:rsidRPr="009245C0" w:rsidRDefault="002A7CF9" w:rsidP="009245C0">
            <w:pPr>
              <w:tabs>
                <w:tab w:val="left" w:pos="1311"/>
                <w:tab w:val="left" w:pos="6480"/>
              </w:tabs>
              <w:ind w:right="-72"/>
              <w:jc w:val="both"/>
            </w:pPr>
            <w:r w:rsidRPr="009245C0">
              <w:t>Attention:</w:t>
            </w:r>
            <w:r w:rsidRPr="009245C0">
              <w:tab/>
            </w:r>
            <w:r w:rsidRPr="009245C0">
              <w:rPr>
                <w:u w:val="single"/>
              </w:rPr>
              <w:tab/>
            </w:r>
          </w:p>
          <w:p w14:paraId="681D2CCC" w14:textId="1758921E" w:rsidR="002A7CF9" w:rsidRPr="009245C0" w:rsidRDefault="002A7CF9" w:rsidP="009245C0">
            <w:pPr>
              <w:tabs>
                <w:tab w:val="left" w:pos="1311"/>
                <w:tab w:val="left" w:pos="6480"/>
              </w:tabs>
              <w:ind w:right="-72"/>
              <w:jc w:val="both"/>
              <w:rPr>
                <w:u w:val="single"/>
              </w:rPr>
            </w:pPr>
            <w:r w:rsidRPr="009245C0">
              <w:t>Facsimile:</w:t>
            </w:r>
            <w:r w:rsidRPr="009245C0">
              <w:tab/>
            </w:r>
            <w:r w:rsidRPr="009245C0">
              <w:rPr>
                <w:u w:val="single"/>
              </w:rPr>
              <w:tab/>
            </w:r>
          </w:p>
          <w:p w14:paraId="424C6C85" w14:textId="3BEA50FB" w:rsidR="005B5ECF" w:rsidRPr="009245C0" w:rsidRDefault="005B5ECF" w:rsidP="009245C0">
            <w:pPr>
              <w:tabs>
                <w:tab w:val="left" w:pos="1311"/>
                <w:tab w:val="left" w:pos="6480"/>
              </w:tabs>
              <w:ind w:right="-72"/>
              <w:jc w:val="both"/>
            </w:pPr>
            <w:r w:rsidRPr="009245C0">
              <w:rPr>
                <w:lang w:val="fr-FR"/>
              </w:rPr>
              <w:t>E-mail (where permitted):</w:t>
            </w:r>
            <w:r w:rsidRPr="009245C0">
              <w:rPr>
                <w:u w:val="single"/>
                <w:lang w:val="fr-FR"/>
              </w:rPr>
              <w:tab/>
            </w:r>
          </w:p>
        </w:tc>
      </w:tr>
      <w:tr w:rsidR="002A7CF9" w14:paraId="7670ADA8" w14:textId="77777777">
        <w:tc>
          <w:tcPr>
            <w:tcW w:w="1980" w:type="dxa"/>
            <w:tcMar>
              <w:top w:w="85" w:type="dxa"/>
              <w:bottom w:w="142" w:type="dxa"/>
              <w:right w:w="170" w:type="dxa"/>
            </w:tcMar>
          </w:tcPr>
          <w:p w14:paraId="60A4CCFF" w14:textId="77777777" w:rsidR="002A7CF9" w:rsidRDefault="002A7CF9">
            <w:pPr>
              <w:jc w:val="both"/>
              <w:rPr>
                <w:b/>
                <w:spacing w:val="-3"/>
              </w:rPr>
            </w:pPr>
            <w:r>
              <w:rPr>
                <w:b/>
                <w:spacing w:val="-3"/>
              </w:rPr>
              <w:t>8</w:t>
            </w:r>
            <w:r w:rsidR="001810CF">
              <w:rPr>
                <w:b/>
                <w:spacing w:val="-3"/>
              </w:rPr>
              <w:t>.</w:t>
            </w:r>
            <w:r w:rsidR="007752C7">
              <w:rPr>
                <w:b/>
                <w:spacing w:val="-3"/>
              </w:rPr>
              <w:t>1</w:t>
            </w:r>
          </w:p>
          <w:p w14:paraId="2D5937B7" w14:textId="77777777" w:rsidR="002A7CF9" w:rsidRDefault="002A7CF9">
            <w:pPr>
              <w:ind w:right="-72"/>
              <w:jc w:val="both"/>
              <w:rPr>
                <w:b/>
              </w:rPr>
            </w:pPr>
          </w:p>
        </w:tc>
        <w:tc>
          <w:tcPr>
            <w:tcW w:w="7020" w:type="dxa"/>
            <w:tcMar>
              <w:top w:w="85" w:type="dxa"/>
              <w:bottom w:w="142" w:type="dxa"/>
              <w:right w:w="170" w:type="dxa"/>
            </w:tcMar>
          </w:tcPr>
          <w:p w14:paraId="52BB4298" w14:textId="7037E730" w:rsidR="00C43CD3" w:rsidRPr="009245C0" w:rsidRDefault="00C43CD3" w:rsidP="009245C0">
            <w:pPr>
              <w:ind w:right="-72"/>
              <w:jc w:val="both"/>
              <w:rPr>
                <w:b/>
                <w:i/>
                <w:color w:val="365F91" w:themeColor="accent1" w:themeShade="BF"/>
              </w:rPr>
            </w:pPr>
            <w:r w:rsidRPr="009245C0">
              <w:rPr>
                <w:b/>
                <w:i/>
                <w:color w:val="365F91" w:themeColor="accent1" w:themeShade="BF"/>
              </w:rPr>
              <w:t>[</w:t>
            </w:r>
            <w:r w:rsidR="002A7CF9" w:rsidRPr="009245C0">
              <w:rPr>
                <w:b/>
                <w:i/>
                <w:color w:val="365F91" w:themeColor="accent1" w:themeShade="BF"/>
              </w:rPr>
              <w:t xml:space="preserve">Note: </w:t>
            </w:r>
            <w:r w:rsidRPr="009245C0">
              <w:rPr>
                <w:b/>
                <w:i/>
                <w:color w:val="365F91" w:themeColor="accent1" w:themeShade="BF"/>
              </w:rPr>
              <w:t xml:space="preserve">If the </w:t>
            </w:r>
            <w:r w:rsidRPr="009245C0">
              <w:rPr>
                <w:b/>
                <w:i/>
                <w:iCs/>
                <w:color w:val="365F91" w:themeColor="accent1" w:themeShade="BF"/>
              </w:rPr>
              <w:t xml:space="preserve">Consultant </w:t>
            </w:r>
            <w:r w:rsidRPr="009245C0">
              <w:rPr>
                <w:b/>
                <w:i/>
                <w:color w:val="365F91" w:themeColor="accent1" w:themeShade="BF"/>
              </w:rPr>
              <w:t>consists only of one entity, state “</w:t>
            </w:r>
            <w:r w:rsidR="00315D96" w:rsidRPr="009245C0">
              <w:rPr>
                <w:b/>
                <w:color w:val="365F91" w:themeColor="accent1" w:themeShade="BF"/>
              </w:rPr>
              <w:t>N</w:t>
            </w:r>
            <w:r w:rsidRPr="009245C0">
              <w:rPr>
                <w:b/>
                <w:color w:val="365F91" w:themeColor="accent1" w:themeShade="BF"/>
              </w:rPr>
              <w:t>/</w:t>
            </w:r>
            <w:r w:rsidR="00315D96" w:rsidRPr="009245C0">
              <w:rPr>
                <w:b/>
                <w:color w:val="365F91" w:themeColor="accent1" w:themeShade="BF"/>
              </w:rPr>
              <w:t>A</w:t>
            </w:r>
            <w:r w:rsidRPr="009245C0">
              <w:rPr>
                <w:b/>
                <w:i/>
                <w:color w:val="365F91" w:themeColor="accent1" w:themeShade="BF"/>
              </w:rPr>
              <w:t>”</w:t>
            </w:r>
            <w:r w:rsidR="00AC124C" w:rsidRPr="009245C0">
              <w:rPr>
                <w:b/>
                <w:i/>
                <w:color w:val="365F91" w:themeColor="accent1" w:themeShade="BF"/>
              </w:rPr>
              <w:t>;</w:t>
            </w:r>
          </w:p>
          <w:p w14:paraId="2BAD154C" w14:textId="77777777" w:rsidR="00A160D3" w:rsidRPr="009245C0" w:rsidRDefault="00A160D3" w:rsidP="009245C0">
            <w:pPr>
              <w:ind w:right="-72"/>
              <w:jc w:val="both"/>
              <w:rPr>
                <w:b/>
                <w:i/>
                <w:color w:val="365F91" w:themeColor="accent1" w:themeShade="BF"/>
              </w:rPr>
            </w:pPr>
          </w:p>
          <w:p w14:paraId="74F69642" w14:textId="2A16DE00" w:rsidR="00C43CD3" w:rsidRPr="009245C0" w:rsidRDefault="00AC124C" w:rsidP="009245C0">
            <w:pPr>
              <w:ind w:right="-72"/>
              <w:jc w:val="both"/>
              <w:rPr>
                <w:b/>
                <w:i/>
                <w:color w:val="365F91" w:themeColor="accent1" w:themeShade="BF"/>
              </w:rPr>
            </w:pPr>
            <w:r w:rsidRPr="009245C0">
              <w:rPr>
                <w:b/>
                <w:i/>
                <w:color w:val="365F91" w:themeColor="accent1" w:themeShade="BF"/>
              </w:rPr>
              <w:t>OR</w:t>
            </w:r>
          </w:p>
          <w:p w14:paraId="4A4F743A" w14:textId="77777777" w:rsidR="00A160D3" w:rsidRPr="009245C0" w:rsidRDefault="00A160D3" w:rsidP="009245C0">
            <w:pPr>
              <w:ind w:right="-72"/>
              <w:jc w:val="both"/>
              <w:rPr>
                <w:b/>
                <w:i/>
                <w:color w:val="365F91" w:themeColor="accent1" w:themeShade="BF"/>
              </w:rPr>
            </w:pPr>
          </w:p>
          <w:p w14:paraId="32EF6866" w14:textId="6F98D984" w:rsidR="00C43CD3" w:rsidRPr="009245C0" w:rsidRDefault="002A7CF9" w:rsidP="009245C0">
            <w:pPr>
              <w:ind w:right="-72"/>
              <w:jc w:val="both"/>
              <w:rPr>
                <w:b/>
                <w:i/>
                <w:color w:val="365F91" w:themeColor="accent1" w:themeShade="BF"/>
              </w:rPr>
            </w:pPr>
            <w:r w:rsidRPr="009245C0">
              <w:rPr>
                <w:b/>
                <w:i/>
                <w:color w:val="365F91" w:themeColor="accent1" w:themeShade="BF"/>
              </w:rPr>
              <w:t xml:space="preserve">If the </w:t>
            </w:r>
            <w:r w:rsidRPr="009245C0">
              <w:rPr>
                <w:b/>
                <w:i/>
                <w:iCs/>
                <w:color w:val="365F91" w:themeColor="accent1" w:themeShade="BF"/>
              </w:rPr>
              <w:t xml:space="preserve">Consultant </w:t>
            </w:r>
            <w:r w:rsidR="00C11C1A" w:rsidRPr="009245C0">
              <w:rPr>
                <w:b/>
                <w:i/>
                <w:iCs/>
                <w:color w:val="365F91" w:themeColor="accent1" w:themeShade="BF"/>
              </w:rPr>
              <w:t xml:space="preserve">is a Joint Venture </w:t>
            </w:r>
            <w:r w:rsidRPr="009245C0">
              <w:rPr>
                <w:b/>
                <w:i/>
                <w:color w:val="365F91" w:themeColor="accent1" w:themeShade="BF"/>
              </w:rPr>
              <w:t>consist</w:t>
            </w:r>
            <w:r w:rsidR="00C11C1A" w:rsidRPr="009245C0">
              <w:rPr>
                <w:b/>
                <w:i/>
                <w:color w:val="365F91" w:themeColor="accent1" w:themeShade="BF"/>
              </w:rPr>
              <w:t>ing</w:t>
            </w:r>
            <w:r w:rsidRPr="009245C0">
              <w:rPr>
                <w:b/>
                <w:i/>
                <w:color w:val="365F91" w:themeColor="accent1" w:themeShade="BF"/>
              </w:rPr>
              <w:t xml:space="preserve"> of </w:t>
            </w:r>
            <w:r w:rsidR="00C11C1A" w:rsidRPr="009245C0">
              <w:rPr>
                <w:b/>
                <w:i/>
                <w:color w:val="365F91" w:themeColor="accent1" w:themeShade="BF"/>
              </w:rPr>
              <w:t>more than one entity</w:t>
            </w:r>
            <w:r w:rsidRPr="009245C0">
              <w:rPr>
                <w:b/>
                <w:i/>
                <w:color w:val="365F91" w:themeColor="accent1" w:themeShade="BF"/>
              </w:rPr>
              <w:t xml:space="preserve">, the name of the </w:t>
            </w:r>
            <w:r w:rsidR="00C11C1A" w:rsidRPr="009245C0">
              <w:rPr>
                <w:b/>
                <w:i/>
                <w:color w:val="365F91" w:themeColor="accent1" w:themeShade="BF"/>
              </w:rPr>
              <w:t>JV member</w:t>
            </w:r>
            <w:r w:rsidRPr="009245C0">
              <w:rPr>
                <w:b/>
                <w:i/>
                <w:color w:val="365F91" w:themeColor="accent1" w:themeShade="BF"/>
              </w:rPr>
              <w:t xml:space="preserve"> whose address is specified in Clause SC</w:t>
            </w:r>
            <w:r w:rsidR="00B60185" w:rsidRPr="009245C0">
              <w:rPr>
                <w:b/>
                <w:i/>
                <w:color w:val="365F91" w:themeColor="accent1" w:themeShade="BF"/>
              </w:rPr>
              <w:t>C</w:t>
            </w:r>
            <w:r w:rsidRPr="009245C0">
              <w:rPr>
                <w:b/>
                <w:i/>
                <w:color w:val="365F91" w:themeColor="accent1" w:themeShade="BF"/>
              </w:rPr>
              <w:t>6</w:t>
            </w:r>
            <w:r w:rsidR="007752C7" w:rsidRPr="009245C0">
              <w:rPr>
                <w:b/>
                <w:i/>
                <w:color w:val="365F91" w:themeColor="accent1" w:themeShade="BF"/>
              </w:rPr>
              <w:t>.1</w:t>
            </w:r>
            <w:r w:rsidRPr="009245C0">
              <w:rPr>
                <w:b/>
                <w:i/>
                <w:color w:val="365F91" w:themeColor="accent1" w:themeShade="BF"/>
              </w:rPr>
              <w:t xml:space="preserve"> should be inserted here. </w:t>
            </w:r>
            <w:r w:rsidR="00AC124C" w:rsidRPr="009245C0">
              <w:rPr>
                <w:b/>
                <w:i/>
                <w:color w:val="365F91" w:themeColor="accent1" w:themeShade="BF"/>
              </w:rPr>
              <w:t>]</w:t>
            </w:r>
          </w:p>
          <w:p w14:paraId="55DDA0D3" w14:textId="77777777" w:rsidR="00A160D3" w:rsidRPr="009245C0" w:rsidRDefault="00A160D3" w:rsidP="009245C0">
            <w:pPr>
              <w:ind w:right="-72"/>
              <w:jc w:val="both"/>
              <w:rPr>
                <w:b/>
                <w:i/>
                <w:color w:val="365F91" w:themeColor="accent1" w:themeShade="BF"/>
              </w:rPr>
            </w:pPr>
          </w:p>
          <w:p w14:paraId="7C822355" w14:textId="77777777" w:rsidR="00A160D3" w:rsidRPr="009245C0" w:rsidRDefault="00C43CD3" w:rsidP="009245C0">
            <w:pPr>
              <w:ind w:right="-72"/>
              <w:jc w:val="both"/>
              <w:rPr>
                <w:b/>
                <w:i/>
                <w:color w:val="365F91" w:themeColor="accent1" w:themeShade="BF"/>
              </w:rPr>
            </w:pPr>
            <w:r w:rsidRPr="009245C0">
              <w:rPr>
                <w:bCs/>
              </w:rPr>
              <w:lastRenderedPageBreak/>
              <w:t>T</w:t>
            </w:r>
            <w:r w:rsidRPr="009245C0">
              <w:t xml:space="preserve">he </w:t>
            </w:r>
            <w:r w:rsidR="00AC124C" w:rsidRPr="009245C0">
              <w:t xml:space="preserve">Lead Member </w:t>
            </w:r>
            <w:r w:rsidR="00D67235" w:rsidRPr="009245C0">
              <w:t xml:space="preserve">on behalf of the JV </w:t>
            </w:r>
            <w:r w:rsidRPr="009245C0">
              <w:t xml:space="preserve">is </w:t>
            </w:r>
            <w:r w:rsidR="00AC124C" w:rsidRPr="009245C0">
              <w:rPr>
                <w:b/>
                <w:i/>
                <w:color w:val="365F91" w:themeColor="accent1" w:themeShade="BF"/>
              </w:rPr>
              <w:t>[</w:t>
            </w:r>
            <w:r w:rsidRPr="009245C0">
              <w:rPr>
                <w:b/>
                <w:i/>
                <w:color w:val="365F91" w:themeColor="accent1" w:themeShade="BF"/>
              </w:rPr>
              <w:t xml:space="preserve">insert </w:t>
            </w:r>
            <w:r w:rsidR="00315D96" w:rsidRPr="009245C0">
              <w:rPr>
                <w:b/>
                <w:i/>
                <w:color w:val="365F91" w:themeColor="accent1" w:themeShade="BF"/>
              </w:rPr>
              <w:t>n</w:t>
            </w:r>
            <w:r w:rsidRPr="009245C0">
              <w:rPr>
                <w:b/>
                <w:i/>
                <w:color w:val="365F91" w:themeColor="accent1" w:themeShade="BF"/>
              </w:rPr>
              <w:t xml:space="preserve">ame of </w:t>
            </w:r>
            <w:r w:rsidR="00315D96" w:rsidRPr="009245C0">
              <w:rPr>
                <w:b/>
                <w:i/>
                <w:color w:val="365F91" w:themeColor="accent1" w:themeShade="BF"/>
              </w:rPr>
              <w:t xml:space="preserve">the </w:t>
            </w:r>
            <w:r w:rsidR="00AC124C" w:rsidRPr="009245C0">
              <w:rPr>
                <w:b/>
                <w:i/>
                <w:color w:val="365F91" w:themeColor="accent1" w:themeShade="BF"/>
              </w:rPr>
              <w:t>member]</w:t>
            </w:r>
          </w:p>
          <w:p w14:paraId="2584E5CD" w14:textId="3CE40945" w:rsidR="002A7CF9" w:rsidRPr="009245C0" w:rsidRDefault="002A7CF9" w:rsidP="009245C0">
            <w:pPr>
              <w:ind w:right="-72"/>
              <w:jc w:val="both"/>
              <w:rPr>
                <w:color w:val="1F497D" w:themeColor="text2"/>
              </w:rPr>
            </w:pPr>
          </w:p>
        </w:tc>
      </w:tr>
      <w:tr w:rsidR="002A7CF9" w14:paraId="6129EF19" w14:textId="77777777">
        <w:tc>
          <w:tcPr>
            <w:tcW w:w="1980" w:type="dxa"/>
            <w:tcMar>
              <w:top w:w="85" w:type="dxa"/>
              <w:bottom w:w="142" w:type="dxa"/>
              <w:right w:w="170" w:type="dxa"/>
            </w:tcMar>
          </w:tcPr>
          <w:p w14:paraId="5BC2EB1C" w14:textId="29A4EB14" w:rsidR="002A7CF9" w:rsidRDefault="00A160D3">
            <w:pPr>
              <w:jc w:val="both"/>
              <w:rPr>
                <w:b/>
                <w:spacing w:val="-3"/>
              </w:rPr>
            </w:pPr>
            <w:r>
              <w:rPr>
                <w:b/>
                <w:spacing w:val="-3"/>
              </w:rPr>
              <w:lastRenderedPageBreak/>
              <w:t>9.1</w:t>
            </w:r>
          </w:p>
        </w:tc>
        <w:tc>
          <w:tcPr>
            <w:tcW w:w="7020" w:type="dxa"/>
            <w:tcMar>
              <w:top w:w="85" w:type="dxa"/>
              <w:bottom w:w="142" w:type="dxa"/>
              <w:right w:w="170" w:type="dxa"/>
            </w:tcMar>
          </w:tcPr>
          <w:p w14:paraId="000CAEC0" w14:textId="7E1FBBE0" w:rsidR="00A160D3" w:rsidRPr="009245C0" w:rsidRDefault="00A160D3" w:rsidP="009245C0">
            <w:pPr>
              <w:ind w:right="-72"/>
              <w:jc w:val="both"/>
              <w:rPr>
                <w:b/>
              </w:rPr>
            </w:pPr>
            <w:r w:rsidRPr="009245C0">
              <w:rPr>
                <w:b/>
              </w:rPr>
              <w:t>The Authori</w:t>
            </w:r>
            <w:r w:rsidR="00C40E75" w:rsidRPr="009245C0">
              <w:rPr>
                <w:b/>
              </w:rPr>
              <w:t>s</w:t>
            </w:r>
            <w:r w:rsidRPr="009245C0">
              <w:rPr>
                <w:b/>
              </w:rPr>
              <w:t>ed Representatives are:</w:t>
            </w:r>
          </w:p>
          <w:p w14:paraId="0198A8F0" w14:textId="77777777" w:rsidR="00A160D3" w:rsidRPr="009245C0" w:rsidRDefault="00A160D3" w:rsidP="009245C0">
            <w:pPr>
              <w:ind w:right="-72"/>
              <w:jc w:val="both"/>
            </w:pPr>
          </w:p>
          <w:p w14:paraId="5895A09B" w14:textId="77777777" w:rsidR="00A160D3" w:rsidRPr="009245C0" w:rsidRDefault="00A160D3" w:rsidP="009245C0">
            <w:pPr>
              <w:tabs>
                <w:tab w:val="left" w:pos="2160"/>
                <w:tab w:val="left" w:pos="6480"/>
              </w:tabs>
              <w:ind w:right="-72"/>
              <w:jc w:val="both"/>
            </w:pPr>
            <w:r w:rsidRPr="009245C0">
              <w:rPr>
                <w:b/>
              </w:rPr>
              <w:t>For the Client:</w:t>
            </w:r>
            <w:r w:rsidRPr="009245C0">
              <w:tab/>
            </w:r>
            <w:r w:rsidRPr="009245C0">
              <w:rPr>
                <w:b/>
                <w:i/>
                <w:color w:val="1F497D" w:themeColor="text2"/>
              </w:rPr>
              <w:t>[name, title]</w:t>
            </w:r>
            <w:r w:rsidRPr="009245C0">
              <w:rPr>
                <w:u w:val="single"/>
              </w:rPr>
              <w:tab/>
            </w:r>
          </w:p>
          <w:p w14:paraId="7F3F4240" w14:textId="77777777" w:rsidR="00A160D3" w:rsidRPr="009245C0" w:rsidRDefault="00A160D3" w:rsidP="009245C0">
            <w:pPr>
              <w:ind w:right="-72"/>
              <w:jc w:val="both"/>
            </w:pPr>
          </w:p>
          <w:p w14:paraId="284B05CA" w14:textId="38DD7BA6" w:rsidR="002A7CF9" w:rsidRPr="009245C0" w:rsidRDefault="00A160D3" w:rsidP="009245C0">
            <w:pPr>
              <w:tabs>
                <w:tab w:val="left" w:pos="2160"/>
                <w:tab w:val="left" w:pos="6480"/>
              </w:tabs>
              <w:ind w:right="-72"/>
              <w:jc w:val="both"/>
              <w:rPr>
                <w:b/>
              </w:rPr>
            </w:pPr>
            <w:r w:rsidRPr="009245C0">
              <w:rPr>
                <w:b/>
              </w:rPr>
              <w:t>For the Consultant:</w:t>
            </w:r>
            <w:r w:rsidRPr="009245C0">
              <w:rPr>
                <w:b/>
              </w:rPr>
              <w:tab/>
            </w:r>
            <w:r w:rsidRPr="009245C0">
              <w:rPr>
                <w:b/>
                <w:i/>
                <w:color w:val="1F497D" w:themeColor="text2"/>
              </w:rPr>
              <w:t>[name, title]</w:t>
            </w:r>
            <w:r w:rsidRPr="009245C0">
              <w:rPr>
                <w:b/>
                <w:u w:val="single"/>
              </w:rPr>
              <w:tab/>
            </w:r>
          </w:p>
        </w:tc>
      </w:tr>
      <w:tr w:rsidR="00A160D3" w14:paraId="38DEDFA6" w14:textId="77777777">
        <w:tc>
          <w:tcPr>
            <w:tcW w:w="1980" w:type="dxa"/>
            <w:tcMar>
              <w:top w:w="85" w:type="dxa"/>
              <w:bottom w:w="142" w:type="dxa"/>
              <w:right w:w="170" w:type="dxa"/>
            </w:tcMar>
          </w:tcPr>
          <w:p w14:paraId="51D98B50" w14:textId="6610B2B6" w:rsidR="00A160D3" w:rsidRDefault="00A160D3">
            <w:pPr>
              <w:jc w:val="both"/>
              <w:rPr>
                <w:b/>
                <w:spacing w:val="-3"/>
              </w:rPr>
            </w:pPr>
          </w:p>
        </w:tc>
        <w:tc>
          <w:tcPr>
            <w:tcW w:w="7020" w:type="dxa"/>
            <w:tcMar>
              <w:top w:w="85" w:type="dxa"/>
              <w:bottom w:w="142" w:type="dxa"/>
              <w:right w:w="170" w:type="dxa"/>
            </w:tcMar>
          </w:tcPr>
          <w:p w14:paraId="21C25FB8" w14:textId="4AA3915E" w:rsidR="00A160D3" w:rsidRPr="009245C0" w:rsidRDefault="00A160D3" w:rsidP="009245C0">
            <w:pPr>
              <w:ind w:right="-72"/>
              <w:jc w:val="both"/>
              <w:rPr>
                <w:b/>
              </w:rPr>
            </w:pPr>
          </w:p>
        </w:tc>
      </w:tr>
      <w:tr w:rsidR="002A7CF9" w14:paraId="6CDFE7DA" w14:textId="77777777">
        <w:tc>
          <w:tcPr>
            <w:tcW w:w="1980" w:type="dxa"/>
            <w:tcMar>
              <w:top w:w="85" w:type="dxa"/>
              <w:bottom w:w="142" w:type="dxa"/>
              <w:right w:w="170" w:type="dxa"/>
            </w:tcMar>
          </w:tcPr>
          <w:p w14:paraId="20C66E52" w14:textId="77777777" w:rsidR="002A7CF9" w:rsidRDefault="001810CF" w:rsidP="0081090B">
            <w:pPr>
              <w:pStyle w:val="BankNormal"/>
              <w:spacing w:after="0"/>
              <w:rPr>
                <w:b/>
                <w:bCs/>
                <w:szCs w:val="24"/>
                <w:lang w:val="en-GB" w:eastAsia="it-IT"/>
              </w:rPr>
            </w:pPr>
            <w:r>
              <w:rPr>
                <w:b/>
                <w:bCs/>
                <w:szCs w:val="24"/>
                <w:lang w:val="en-GB" w:eastAsia="it-IT"/>
              </w:rPr>
              <w:t>11.</w:t>
            </w:r>
            <w:r w:rsidR="007752C7">
              <w:rPr>
                <w:b/>
                <w:bCs/>
                <w:szCs w:val="24"/>
                <w:lang w:val="en-GB" w:eastAsia="it-IT"/>
              </w:rPr>
              <w:t>1</w:t>
            </w:r>
          </w:p>
        </w:tc>
        <w:tc>
          <w:tcPr>
            <w:tcW w:w="7020" w:type="dxa"/>
            <w:tcMar>
              <w:top w:w="85" w:type="dxa"/>
              <w:bottom w:w="142" w:type="dxa"/>
              <w:right w:w="170" w:type="dxa"/>
            </w:tcMar>
          </w:tcPr>
          <w:p w14:paraId="77830A44" w14:textId="77777777" w:rsidR="0081090B" w:rsidRPr="009245C0" w:rsidRDefault="0081090B" w:rsidP="009245C0">
            <w:pPr>
              <w:ind w:right="-72"/>
              <w:jc w:val="both"/>
              <w:rPr>
                <w:b/>
                <w:i/>
                <w:color w:val="1F497D" w:themeColor="text2"/>
              </w:rPr>
            </w:pPr>
            <w:r w:rsidRPr="009245C0">
              <w:rPr>
                <w:b/>
                <w:i/>
                <w:color w:val="1F497D" w:themeColor="text2"/>
              </w:rPr>
              <w:t xml:space="preserve">[Note: If there are no effectiveness conditions, </w:t>
            </w:r>
            <w:r w:rsidR="007B4CD6" w:rsidRPr="009245C0">
              <w:rPr>
                <w:b/>
                <w:i/>
                <w:color w:val="1F497D" w:themeColor="text2"/>
              </w:rPr>
              <w:t>state “</w:t>
            </w:r>
            <w:r w:rsidR="007B4CD6" w:rsidRPr="009245C0">
              <w:rPr>
                <w:b/>
                <w:color w:val="365F91" w:themeColor="accent1" w:themeShade="BF"/>
              </w:rPr>
              <w:t>N</w:t>
            </w:r>
            <w:r w:rsidRPr="009245C0">
              <w:rPr>
                <w:b/>
                <w:color w:val="365F91" w:themeColor="accent1" w:themeShade="BF"/>
              </w:rPr>
              <w:t>/</w:t>
            </w:r>
            <w:r w:rsidR="007B4CD6" w:rsidRPr="009245C0">
              <w:rPr>
                <w:b/>
                <w:color w:val="365F91" w:themeColor="accent1" w:themeShade="BF"/>
              </w:rPr>
              <w:t>A</w:t>
            </w:r>
            <w:r w:rsidRPr="009245C0">
              <w:rPr>
                <w:b/>
                <w:i/>
                <w:color w:val="1F497D" w:themeColor="text2"/>
              </w:rPr>
              <w:t>”]</w:t>
            </w:r>
          </w:p>
          <w:p w14:paraId="792DC1AB" w14:textId="77777777" w:rsidR="00AC124C" w:rsidRPr="009245C0" w:rsidRDefault="00AC124C" w:rsidP="009245C0">
            <w:pPr>
              <w:ind w:right="-72"/>
              <w:jc w:val="both"/>
              <w:rPr>
                <w:i/>
                <w:color w:val="1F497D" w:themeColor="text2"/>
              </w:rPr>
            </w:pPr>
          </w:p>
          <w:p w14:paraId="6B6BBDC5" w14:textId="77777777" w:rsidR="00AC124C" w:rsidRPr="009245C0" w:rsidRDefault="00AC124C" w:rsidP="009245C0">
            <w:pPr>
              <w:ind w:right="-72"/>
              <w:jc w:val="both"/>
              <w:rPr>
                <w:b/>
                <w:bCs/>
              </w:rPr>
            </w:pPr>
            <w:r w:rsidRPr="009245C0">
              <w:rPr>
                <w:b/>
                <w:i/>
                <w:color w:val="1F497D" w:themeColor="text2"/>
              </w:rPr>
              <w:t>OR</w:t>
            </w:r>
          </w:p>
          <w:p w14:paraId="1F5C2A20" w14:textId="77777777" w:rsidR="00AC124C" w:rsidRPr="009245C0" w:rsidRDefault="00AC124C" w:rsidP="009245C0">
            <w:pPr>
              <w:ind w:right="-72"/>
              <w:jc w:val="both"/>
              <w:rPr>
                <w:i/>
                <w:color w:val="1F497D" w:themeColor="text2"/>
              </w:rPr>
            </w:pPr>
          </w:p>
          <w:p w14:paraId="2DC8D555" w14:textId="53A916CF" w:rsidR="007B4CD6" w:rsidRPr="009245C0" w:rsidRDefault="00FF33AA" w:rsidP="009245C0">
            <w:pPr>
              <w:ind w:right="-72"/>
              <w:jc w:val="both"/>
              <w:rPr>
                <w:b/>
                <w:i/>
                <w:color w:val="365F91" w:themeColor="accent1" w:themeShade="BF"/>
              </w:rPr>
            </w:pPr>
            <w:r w:rsidRPr="009245C0">
              <w:rPr>
                <w:b/>
                <w:i/>
                <w:color w:val="365F91" w:themeColor="accent1" w:themeShade="BF"/>
              </w:rPr>
              <w:t xml:space="preserve">[Note: </w:t>
            </w:r>
            <w:r w:rsidR="002A7CF9" w:rsidRPr="009245C0">
              <w:rPr>
                <w:b/>
                <w:i/>
                <w:color w:val="365F91" w:themeColor="accent1" w:themeShade="BF"/>
              </w:rPr>
              <w:t xml:space="preserve">List here any conditions of effectiveness of the Contract, e.g., approval of the Contract by the Bank, effectiveness of </w:t>
            </w:r>
            <w:r w:rsidR="00AC124C" w:rsidRPr="009245C0">
              <w:rPr>
                <w:b/>
                <w:i/>
                <w:color w:val="365F91" w:themeColor="accent1" w:themeShade="BF"/>
              </w:rPr>
              <w:t xml:space="preserve">the </w:t>
            </w:r>
            <w:r w:rsidR="002A7CF9" w:rsidRPr="009245C0">
              <w:rPr>
                <w:b/>
                <w:i/>
                <w:color w:val="365F91" w:themeColor="accent1" w:themeShade="BF"/>
              </w:rPr>
              <w:t xml:space="preserve">Bank </w:t>
            </w:r>
            <w:r w:rsidR="00AC124C" w:rsidRPr="009245C0">
              <w:rPr>
                <w:b/>
                <w:i/>
                <w:color w:val="365F91" w:themeColor="accent1" w:themeShade="BF"/>
              </w:rPr>
              <w:t>[l</w:t>
            </w:r>
            <w:r w:rsidR="002A7CF9" w:rsidRPr="009245C0">
              <w:rPr>
                <w:b/>
                <w:i/>
                <w:color w:val="365F91" w:themeColor="accent1" w:themeShade="BF"/>
              </w:rPr>
              <w:t>oan</w:t>
            </w:r>
            <w:r w:rsidR="00AC124C" w:rsidRPr="009245C0">
              <w:rPr>
                <w:b/>
                <w:i/>
                <w:color w:val="365F91" w:themeColor="accent1" w:themeShade="BF"/>
              </w:rPr>
              <w:t>/credit/grant]</w:t>
            </w:r>
            <w:r w:rsidR="002A7CF9" w:rsidRPr="009245C0">
              <w:rPr>
                <w:b/>
                <w:i/>
                <w:color w:val="365F91" w:themeColor="accent1" w:themeShade="BF"/>
              </w:rPr>
              <w:t xml:space="preserve">, receipt by </w:t>
            </w:r>
            <w:r w:rsidR="00AC124C" w:rsidRPr="009245C0">
              <w:rPr>
                <w:b/>
                <w:i/>
                <w:color w:val="365F91" w:themeColor="accent1" w:themeShade="BF"/>
              </w:rPr>
              <w:t xml:space="preserve">the </w:t>
            </w:r>
            <w:r w:rsidR="002A7CF9" w:rsidRPr="009245C0">
              <w:rPr>
                <w:b/>
                <w:i/>
                <w:iCs/>
                <w:color w:val="365F91" w:themeColor="accent1" w:themeShade="BF"/>
              </w:rPr>
              <w:t xml:space="preserve">Consultant </w:t>
            </w:r>
            <w:r w:rsidR="002A7CF9" w:rsidRPr="009245C0">
              <w:rPr>
                <w:b/>
                <w:i/>
                <w:color w:val="365F91" w:themeColor="accent1" w:themeShade="BF"/>
              </w:rPr>
              <w:t xml:space="preserve">of </w:t>
            </w:r>
            <w:r w:rsidR="00AC124C" w:rsidRPr="009245C0">
              <w:rPr>
                <w:b/>
                <w:i/>
                <w:color w:val="365F91" w:themeColor="accent1" w:themeShade="BF"/>
              </w:rPr>
              <w:t xml:space="preserve">an </w:t>
            </w:r>
            <w:r w:rsidR="002A7CF9" w:rsidRPr="009245C0">
              <w:rPr>
                <w:b/>
                <w:i/>
                <w:color w:val="365F91" w:themeColor="accent1" w:themeShade="BF"/>
              </w:rPr>
              <w:t>advance payment</w:t>
            </w:r>
            <w:r w:rsidR="00AC124C" w:rsidRPr="009245C0">
              <w:rPr>
                <w:b/>
                <w:i/>
                <w:color w:val="365F91" w:themeColor="accent1" w:themeShade="BF"/>
              </w:rPr>
              <w:t>,</w:t>
            </w:r>
            <w:r w:rsidR="002A7CF9" w:rsidRPr="009245C0">
              <w:rPr>
                <w:b/>
                <w:i/>
                <w:color w:val="365F91" w:themeColor="accent1" w:themeShade="BF"/>
              </w:rPr>
              <w:t xml:space="preserve"> and</w:t>
            </w:r>
            <w:r w:rsidR="00AC124C" w:rsidRPr="009245C0">
              <w:rPr>
                <w:b/>
                <w:i/>
                <w:color w:val="365F91" w:themeColor="accent1" w:themeShade="BF"/>
              </w:rPr>
              <w:t xml:space="preserve"> by the Client</w:t>
            </w:r>
            <w:r w:rsidR="002A7CF9" w:rsidRPr="009245C0">
              <w:rPr>
                <w:b/>
                <w:i/>
                <w:color w:val="365F91" w:themeColor="accent1" w:themeShade="BF"/>
              </w:rPr>
              <w:t xml:space="preserve"> of </w:t>
            </w:r>
            <w:r w:rsidR="00AC124C" w:rsidRPr="009245C0">
              <w:rPr>
                <w:b/>
                <w:i/>
                <w:color w:val="365F91" w:themeColor="accent1" w:themeShade="BF"/>
              </w:rPr>
              <w:t xml:space="preserve">an </w:t>
            </w:r>
            <w:r w:rsidR="002A7CF9" w:rsidRPr="009245C0">
              <w:rPr>
                <w:b/>
                <w:i/>
                <w:color w:val="365F91" w:themeColor="accent1" w:themeShade="BF"/>
              </w:rPr>
              <w:t>advance payment guarantee (see Clause S</w:t>
            </w:r>
            <w:r w:rsidR="00B60185" w:rsidRPr="009245C0">
              <w:rPr>
                <w:b/>
                <w:i/>
                <w:color w:val="365F91" w:themeColor="accent1" w:themeShade="BF"/>
              </w:rPr>
              <w:t>C</w:t>
            </w:r>
            <w:r w:rsidR="002A7CF9" w:rsidRPr="009245C0">
              <w:rPr>
                <w:b/>
                <w:i/>
                <w:color w:val="365F91" w:themeColor="accent1" w:themeShade="BF"/>
              </w:rPr>
              <w:t>C</w:t>
            </w:r>
            <w:r w:rsidR="00E80321" w:rsidRPr="009245C0">
              <w:rPr>
                <w:b/>
                <w:i/>
                <w:color w:val="365F91" w:themeColor="accent1" w:themeShade="BF"/>
              </w:rPr>
              <w:t>4</w:t>
            </w:r>
            <w:r w:rsidR="0081090B" w:rsidRPr="009245C0">
              <w:rPr>
                <w:b/>
                <w:i/>
                <w:color w:val="365F91" w:themeColor="accent1" w:themeShade="BF"/>
              </w:rPr>
              <w:t>5</w:t>
            </w:r>
            <w:r w:rsidR="00E80321" w:rsidRPr="009245C0">
              <w:rPr>
                <w:b/>
                <w:i/>
                <w:color w:val="365F91" w:themeColor="accent1" w:themeShade="BF"/>
              </w:rPr>
              <w:t>.1</w:t>
            </w:r>
            <w:r w:rsidR="002A7CF9" w:rsidRPr="009245C0">
              <w:rPr>
                <w:b/>
                <w:i/>
                <w:color w:val="365F91" w:themeColor="accent1" w:themeShade="BF"/>
              </w:rPr>
              <w:t>(a)), etc</w:t>
            </w:r>
            <w:r w:rsidR="007B4CD6" w:rsidRPr="009245C0">
              <w:rPr>
                <w:b/>
                <w:i/>
                <w:color w:val="365F91" w:themeColor="accent1" w:themeShade="BF"/>
              </w:rPr>
              <w:t>.</w:t>
            </w:r>
            <w:r w:rsidR="00AC124C" w:rsidRPr="009245C0">
              <w:rPr>
                <w:b/>
                <w:i/>
                <w:color w:val="365F91" w:themeColor="accent1" w:themeShade="BF"/>
              </w:rPr>
              <w:t>]</w:t>
            </w:r>
          </w:p>
          <w:p w14:paraId="0CACF134" w14:textId="77777777" w:rsidR="00AC124C" w:rsidRPr="009245C0" w:rsidRDefault="00AC124C" w:rsidP="009245C0">
            <w:pPr>
              <w:ind w:right="-72"/>
              <w:jc w:val="both"/>
              <w:rPr>
                <w:b/>
                <w:i/>
                <w:color w:val="365F91" w:themeColor="accent1" w:themeShade="BF"/>
              </w:rPr>
            </w:pPr>
          </w:p>
          <w:p w14:paraId="61AE0AC4" w14:textId="77777777" w:rsidR="002A7CF9" w:rsidRPr="009245C0" w:rsidRDefault="0081090B" w:rsidP="009245C0">
            <w:pPr>
              <w:ind w:right="-72"/>
              <w:jc w:val="both"/>
            </w:pPr>
            <w:r w:rsidRPr="009245C0">
              <w:rPr>
                <w:b/>
              </w:rPr>
              <w:t>The effectiveness conditions are the following</w:t>
            </w:r>
            <w:r w:rsidRPr="009245C0">
              <w:rPr>
                <w:b/>
                <w:color w:val="365F91" w:themeColor="accent1" w:themeShade="BF"/>
              </w:rPr>
              <w:t xml:space="preserve">: </w:t>
            </w:r>
            <w:r w:rsidRPr="009245C0">
              <w:rPr>
                <w:b/>
                <w:i/>
                <w:iCs/>
                <w:color w:val="365F91" w:themeColor="accent1" w:themeShade="BF"/>
              </w:rPr>
              <w:t xml:space="preserve">[insert </w:t>
            </w:r>
            <w:r w:rsidR="00AC124C" w:rsidRPr="009245C0">
              <w:rPr>
                <w:b/>
                <w:i/>
                <w:iCs/>
                <w:color w:val="365F91" w:themeColor="accent1" w:themeShade="BF"/>
              </w:rPr>
              <w:t>“</w:t>
            </w:r>
            <w:r w:rsidR="00AC124C" w:rsidRPr="009245C0">
              <w:rPr>
                <w:b/>
                <w:iCs/>
                <w:color w:val="365F91" w:themeColor="accent1" w:themeShade="BF"/>
              </w:rPr>
              <w:t>N/A</w:t>
            </w:r>
            <w:r w:rsidR="00AC124C" w:rsidRPr="009245C0">
              <w:rPr>
                <w:b/>
                <w:i/>
                <w:iCs/>
                <w:color w:val="365F91" w:themeColor="accent1" w:themeShade="BF"/>
              </w:rPr>
              <w:t xml:space="preserve">” or list the </w:t>
            </w:r>
            <w:r w:rsidRPr="009245C0">
              <w:rPr>
                <w:b/>
                <w:i/>
                <w:iCs/>
                <w:color w:val="365F91" w:themeColor="accent1" w:themeShade="BF"/>
              </w:rPr>
              <w:t>conditions]</w:t>
            </w:r>
          </w:p>
        </w:tc>
      </w:tr>
      <w:tr w:rsidR="002A7CF9" w14:paraId="198AD365" w14:textId="77777777">
        <w:tc>
          <w:tcPr>
            <w:tcW w:w="1980" w:type="dxa"/>
            <w:tcMar>
              <w:top w:w="85" w:type="dxa"/>
              <w:bottom w:w="142" w:type="dxa"/>
              <w:right w:w="170" w:type="dxa"/>
            </w:tcMar>
          </w:tcPr>
          <w:p w14:paraId="64CE908D" w14:textId="77777777" w:rsidR="002A7CF9" w:rsidRDefault="001810CF">
            <w:pPr>
              <w:rPr>
                <w:b/>
                <w:spacing w:val="-3"/>
              </w:rPr>
            </w:pPr>
            <w:r>
              <w:rPr>
                <w:b/>
                <w:spacing w:val="-3"/>
              </w:rPr>
              <w:t>12.</w:t>
            </w:r>
            <w:r w:rsidR="007752C7">
              <w:rPr>
                <w:b/>
                <w:spacing w:val="-3"/>
              </w:rPr>
              <w:t>1</w:t>
            </w:r>
          </w:p>
        </w:tc>
        <w:tc>
          <w:tcPr>
            <w:tcW w:w="7020" w:type="dxa"/>
            <w:tcMar>
              <w:top w:w="85" w:type="dxa"/>
              <w:bottom w:w="142" w:type="dxa"/>
              <w:right w:w="170" w:type="dxa"/>
            </w:tcMar>
          </w:tcPr>
          <w:p w14:paraId="638C62E3" w14:textId="77777777" w:rsidR="00AC124C" w:rsidRPr="009245C0" w:rsidRDefault="00AC124C" w:rsidP="009245C0">
            <w:pPr>
              <w:ind w:right="-72"/>
              <w:jc w:val="both"/>
              <w:rPr>
                <w:b/>
              </w:rPr>
            </w:pPr>
            <w:r w:rsidRPr="009245C0">
              <w:rPr>
                <w:b/>
              </w:rPr>
              <w:t>Termination of Contract for Failure to Become Effective:</w:t>
            </w:r>
          </w:p>
          <w:p w14:paraId="1BBA8D5C" w14:textId="77777777" w:rsidR="00AC124C" w:rsidRPr="009245C0" w:rsidRDefault="00AC124C" w:rsidP="009245C0">
            <w:pPr>
              <w:ind w:right="-72"/>
              <w:jc w:val="both"/>
              <w:rPr>
                <w:b/>
              </w:rPr>
            </w:pPr>
          </w:p>
          <w:p w14:paraId="5ECDD5AA" w14:textId="77777777" w:rsidR="002A7CF9" w:rsidRPr="009245C0" w:rsidRDefault="002A7CF9" w:rsidP="009245C0">
            <w:pPr>
              <w:ind w:right="-72"/>
              <w:jc w:val="both"/>
            </w:pPr>
            <w:r w:rsidRPr="009245C0">
              <w:rPr>
                <w:b/>
              </w:rPr>
              <w:t>The time period shall be</w:t>
            </w:r>
            <w:r w:rsidR="00AC124C" w:rsidRPr="009245C0">
              <w:rPr>
                <w:b/>
              </w:rPr>
              <w:t xml:space="preserve"> </w:t>
            </w:r>
            <w:r w:rsidRPr="009245C0">
              <w:rPr>
                <w:b/>
                <w:i/>
                <w:color w:val="365F91" w:themeColor="accent1" w:themeShade="BF"/>
              </w:rPr>
              <w:t>[insert time period, e.g.: four months]</w:t>
            </w:r>
            <w:r w:rsidRPr="009245C0">
              <w:rPr>
                <w:b/>
                <w:color w:val="365F91" w:themeColor="accent1" w:themeShade="BF"/>
              </w:rPr>
              <w:t>.</w:t>
            </w:r>
          </w:p>
        </w:tc>
      </w:tr>
      <w:tr w:rsidR="002A7CF9" w14:paraId="0FB6D45B" w14:textId="77777777">
        <w:tc>
          <w:tcPr>
            <w:tcW w:w="1980" w:type="dxa"/>
            <w:tcMar>
              <w:top w:w="85" w:type="dxa"/>
              <w:bottom w:w="142" w:type="dxa"/>
              <w:right w:w="170" w:type="dxa"/>
            </w:tcMar>
          </w:tcPr>
          <w:p w14:paraId="7DDC8E19" w14:textId="77777777" w:rsidR="002A7CF9" w:rsidRDefault="001810CF">
            <w:pPr>
              <w:rPr>
                <w:b/>
                <w:spacing w:val="-3"/>
              </w:rPr>
            </w:pPr>
            <w:r>
              <w:rPr>
                <w:b/>
                <w:spacing w:val="-3"/>
              </w:rPr>
              <w:t>13.</w:t>
            </w:r>
            <w:r w:rsidR="007752C7">
              <w:rPr>
                <w:b/>
                <w:spacing w:val="-3"/>
              </w:rPr>
              <w:t>1</w:t>
            </w:r>
          </w:p>
        </w:tc>
        <w:tc>
          <w:tcPr>
            <w:tcW w:w="7020" w:type="dxa"/>
            <w:tcMar>
              <w:top w:w="85" w:type="dxa"/>
              <w:bottom w:w="142" w:type="dxa"/>
              <w:right w:w="170" w:type="dxa"/>
            </w:tcMar>
          </w:tcPr>
          <w:p w14:paraId="11444F12" w14:textId="77777777" w:rsidR="00AC124C" w:rsidRPr="009245C0" w:rsidRDefault="00AC124C" w:rsidP="009245C0">
            <w:pPr>
              <w:ind w:right="-72"/>
              <w:jc w:val="both"/>
              <w:rPr>
                <w:b/>
              </w:rPr>
            </w:pPr>
            <w:r w:rsidRPr="009245C0">
              <w:rPr>
                <w:b/>
              </w:rPr>
              <w:t>Commencement of Services:</w:t>
            </w:r>
          </w:p>
          <w:p w14:paraId="049A0DEE" w14:textId="77777777" w:rsidR="00AC124C" w:rsidRPr="009245C0" w:rsidRDefault="00AC124C" w:rsidP="009245C0">
            <w:pPr>
              <w:ind w:right="-72"/>
              <w:jc w:val="both"/>
              <w:rPr>
                <w:b/>
              </w:rPr>
            </w:pPr>
          </w:p>
          <w:p w14:paraId="25151344" w14:textId="77777777" w:rsidR="002A7CF9" w:rsidRPr="009245C0" w:rsidRDefault="002A7CF9" w:rsidP="009245C0">
            <w:pPr>
              <w:ind w:right="-72"/>
              <w:jc w:val="both"/>
            </w:pPr>
            <w:r w:rsidRPr="009245C0">
              <w:rPr>
                <w:b/>
              </w:rPr>
              <w:t>The number of days shall be</w:t>
            </w:r>
            <w:r w:rsidRPr="009245C0">
              <w:t xml:space="preserve"> </w:t>
            </w:r>
            <w:r w:rsidRPr="009245C0">
              <w:rPr>
                <w:b/>
                <w:i/>
                <w:color w:val="365F91" w:themeColor="accent1" w:themeShade="BF"/>
              </w:rPr>
              <w:t>[e.g.: ten]</w:t>
            </w:r>
            <w:r w:rsidRPr="009245C0">
              <w:rPr>
                <w:i/>
              </w:rPr>
              <w:t>.</w:t>
            </w:r>
          </w:p>
          <w:p w14:paraId="3490ED33" w14:textId="77777777" w:rsidR="0081090B" w:rsidRPr="009245C0" w:rsidRDefault="0081090B" w:rsidP="009245C0">
            <w:pPr>
              <w:ind w:right="-72"/>
              <w:jc w:val="both"/>
            </w:pPr>
          </w:p>
          <w:p w14:paraId="36E87AAB" w14:textId="77777777" w:rsidR="009D03AE" w:rsidRPr="009245C0" w:rsidRDefault="009D03AE" w:rsidP="009245C0">
            <w:pPr>
              <w:ind w:right="-72"/>
              <w:jc w:val="both"/>
            </w:pPr>
            <w:r w:rsidRPr="009245C0">
              <w:t>Confirmation of Key Experts</w:t>
            </w:r>
            <w:r w:rsidR="00AC124C" w:rsidRPr="009245C0">
              <w:t>’</w:t>
            </w:r>
            <w:r w:rsidRPr="009245C0">
              <w:t xml:space="preserve"> availability to start the </w:t>
            </w:r>
            <w:r w:rsidR="00AC124C" w:rsidRPr="009245C0">
              <w:t>A</w:t>
            </w:r>
            <w:r w:rsidRPr="009245C0">
              <w:t>ssignment shall be submitted to the Client in writing as a written statement signed by each Key Expert.</w:t>
            </w:r>
          </w:p>
        </w:tc>
      </w:tr>
      <w:tr w:rsidR="002A7CF9" w14:paraId="59971F28" w14:textId="77777777" w:rsidTr="00FF33AA">
        <w:trPr>
          <w:trHeight w:val="1066"/>
        </w:trPr>
        <w:tc>
          <w:tcPr>
            <w:tcW w:w="1980" w:type="dxa"/>
            <w:tcMar>
              <w:top w:w="85" w:type="dxa"/>
              <w:bottom w:w="142" w:type="dxa"/>
              <w:right w:w="170" w:type="dxa"/>
            </w:tcMar>
          </w:tcPr>
          <w:p w14:paraId="73FD5F8D" w14:textId="77777777" w:rsidR="002A7CF9" w:rsidRDefault="001810CF">
            <w:pPr>
              <w:rPr>
                <w:b/>
                <w:spacing w:val="-3"/>
              </w:rPr>
            </w:pPr>
            <w:r>
              <w:rPr>
                <w:b/>
                <w:spacing w:val="-3"/>
              </w:rPr>
              <w:t>14.</w:t>
            </w:r>
            <w:r w:rsidR="007752C7">
              <w:rPr>
                <w:b/>
                <w:spacing w:val="-3"/>
              </w:rPr>
              <w:t>1</w:t>
            </w:r>
          </w:p>
        </w:tc>
        <w:tc>
          <w:tcPr>
            <w:tcW w:w="7020" w:type="dxa"/>
            <w:tcMar>
              <w:top w:w="85" w:type="dxa"/>
              <w:bottom w:w="142" w:type="dxa"/>
              <w:right w:w="170" w:type="dxa"/>
            </w:tcMar>
          </w:tcPr>
          <w:p w14:paraId="5A47A2C6" w14:textId="77777777" w:rsidR="00AC124C" w:rsidRPr="009245C0" w:rsidRDefault="00AC124C" w:rsidP="009245C0">
            <w:pPr>
              <w:ind w:right="-72"/>
              <w:jc w:val="both"/>
              <w:rPr>
                <w:b/>
              </w:rPr>
            </w:pPr>
            <w:r w:rsidRPr="009245C0">
              <w:rPr>
                <w:b/>
              </w:rPr>
              <w:t>Expiration of Contract:</w:t>
            </w:r>
          </w:p>
          <w:p w14:paraId="093C7E31" w14:textId="77777777" w:rsidR="00AC124C" w:rsidRPr="009245C0" w:rsidRDefault="00AC124C" w:rsidP="009245C0">
            <w:pPr>
              <w:ind w:right="-72"/>
              <w:jc w:val="both"/>
              <w:rPr>
                <w:b/>
              </w:rPr>
            </w:pPr>
          </w:p>
          <w:p w14:paraId="70C1E5BB" w14:textId="77777777" w:rsidR="002A7CF9" w:rsidRPr="009245C0" w:rsidRDefault="002A7CF9" w:rsidP="009245C0">
            <w:pPr>
              <w:ind w:right="-72"/>
              <w:jc w:val="both"/>
            </w:pPr>
            <w:r w:rsidRPr="009245C0">
              <w:rPr>
                <w:b/>
              </w:rPr>
              <w:t>The time period shall be</w:t>
            </w:r>
            <w:r w:rsidRPr="009245C0">
              <w:t xml:space="preserve"> </w:t>
            </w:r>
            <w:r w:rsidRPr="009245C0">
              <w:rPr>
                <w:b/>
                <w:i/>
                <w:color w:val="365F91" w:themeColor="accent1" w:themeShade="BF"/>
              </w:rPr>
              <w:t>[insert time period, e.g.: twelve months]</w:t>
            </w:r>
            <w:r w:rsidRPr="009245C0">
              <w:t>.</w:t>
            </w:r>
          </w:p>
        </w:tc>
      </w:tr>
      <w:tr w:rsidR="002A7CF9" w14:paraId="57D1A2CF" w14:textId="77777777">
        <w:tc>
          <w:tcPr>
            <w:tcW w:w="1980" w:type="dxa"/>
            <w:tcMar>
              <w:top w:w="85" w:type="dxa"/>
              <w:bottom w:w="142" w:type="dxa"/>
              <w:right w:w="170" w:type="dxa"/>
            </w:tcMar>
          </w:tcPr>
          <w:p w14:paraId="1BC5670E" w14:textId="77777777" w:rsidR="002A7CF9" w:rsidRDefault="001810CF" w:rsidP="001E7604">
            <w:pPr>
              <w:pStyle w:val="BankNormal"/>
              <w:spacing w:after="0"/>
              <w:rPr>
                <w:b/>
                <w:bCs/>
                <w:szCs w:val="24"/>
                <w:lang w:val="en-GB" w:eastAsia="it-IT"/>
              </w:rPr>
            </w:pPr>
            <w:r>
              <w:rPr>
                <w:b/>
                <w:bCs/>
                <w:szCs w:val="24"/>
                <w:lang w:val="en-GB" w:eastAsia="it-IT"/>
              </w:rPr>
              <w:t>23.</w:t>
            </w:r>
            <w:r w:rsidR="007752C7">
              <w:rPr>
                <w:b/>
                <w:bCs/>
                <w:szCs w:val="24"/>
                <w:lang w:val="en-GB" w:eastAsia="it-IT"/>
              </w:rPr>
              <w:t>1</w:t>
            </w:r>
          </w:p>
        </w:tc>
        <w:tc>
          <w:tcPr>
            <w:tcW w:w="7020" w:type="dxa"/>
            <w:tcMar>
              <w:top w:w="85" w:type="dxa"/>
              <w:bottom w:w="142" w:type="dxa"/>
              <w:right w:w="170" w:type="dxa"/>
            </w:tcMar>
          </w:tcPr>
          <w:p w14:paraId="7F0F566E" w14:textId="77777777" w:rsidR="00357DA5" w:rsidRPr="009245C0" w:rsidRDefault="00357DA5" w:rsidP="009245C0">
            <w:pPr>
              <w:pStyle w:val="BodyTextIndent2"/>
              <w:ind w:left="18" w:hanging="18"/>
              <w:rPr>
                <w:b/>
              </w:rPr>
            </w:pPr>
            <w:r w:rsidRPr="009245C0">
              <w:rPr>
                <w:b/>
              </w:rPr>
              <w:t>No additional provisions.</w:t>
            </w:r>
          </w:p>
          <w:p w14:paraId="0A73ABB5" w14:textId="77777777" w:rsidR="00357DA5" w:rsidRPr="009245C0" w:rsidRDefault="00357DA5" w:rsidP="009245C0">
            <w:pPr>
              <w:pStyle w:val="BodyTextIndent2"/>
              <w:ind w:left="18" w:hanging="18"/>
              <w:rPr>
                <w:color w:val="1F497D" w:themeColor="text2"/>
              </w:rPr>
            </w:pPr>
          </w:p>
          <w:p w14:paraId="128EE80B" w14:textId="51349E3E" w:rsidR="00357DA5" w:rsidRPr="009245C0" w:rsidRDefault="00357DA5" w:rsidP="009245C0">
            <w:pPr>
              <w:pStyle w:val="BodyTextIndent2"/>
              <w:ind w:left="18" w:hanging="18"/>
              <w:rPr>
                <w:i/>
              </w:rPr>
            </w:pPr>
            <w:r w:rsidRPr="009245C0">
              <w:rPr>
                <w:i/>
              </w:rPr>
              <w:t>[OR</w:t>
            </w:r>
            <w:r w:rsidR="00A64674" w:rsidRPr="009245C0">
              <w:rPr>
                <w:i/>
              </w:rPr>
              <w:t>]</w:t>
            </w:r>
          </w:p>
          <w:p w14:paraId="0F68A4B2" w14:textId="77777777" w:rsidR="00357DA5" w:rsidRPr="009245C0" w:rsidRDefault="00357DA5" w:rsidP="009245C0">
            <w:pPr>
              <w:pStyle w:val="BodyTextIndent2"/>
              <w:ind w:left="18" w:hanging="18"/>
            </w:pPr>
          </w:p>
          <w:p w14:paraId="3C830B12" w14:textId="77777777" w:rsidR="00357DA5" w:rsidRPr="009245C0" w:rsidRDefault="00357DA5" w:rsidP="009245C0">
            <w:pPr>
              <w:pStyle w:val="BodyTextIndent2"/>
              <w:ind w:left="18" w:hanging="18"/>
            </w:pPr>
            <w:r w:rsidRPr="009245C0">
              <w:t>The following limitation of the Consultant’s Liability towards the Client can be subject to the Contract’s negotiations:</w:t>
            </w:r>
          </w:p>
          <w:p w14:paraId="0A4C732E" w14:textId="77777777" w:rsidR="00357DA5" w:rsidRPr="009245C0" w:rsidRDefault="00357DA5" w:rsidP="009245C0">
            <w:pPr>
              <w:pStyle w:val="BodyTextIndent2"/>
              <w:ind w:left="18" w:hanging="18"/>
            </w:pPr>
          </w:p>
          <w:p w14:paraId="31EB63AF" w14:textId="77777777" w:rsidR="00357DA5" w:rsidRPr="009245C0" w:rsidRDefault="00357DA5" w:rsidP="009245C0">
            <w:pPr>
              <w:pStyle w:val="BodyTextIndent2"/>
              <w:ind w:left="18" w:hanging="18"/>
            </w:pPr>
            <w:r w:rsidRPr="009245C0">
              <w:t>“Limitation of the Consultant’s Liability towards the Client:</w:t>
            </w:r>
          </w:p>
          <w:p w14:paraId="2E5BFE5A" w14:textId="77777777" w:rsidR="00357DA5" w:rsidRPr="009245C0" w:rsidRDefault="00357DA5" w:rsidP="009245C0">
            <w:pPr>
              <w:pStyle w:val="BodyTextIndent2"/>
              <w:ind w:left="18" w:hanging="18"/>
            </w:pPr>
          </w:p>
          <w:p w14:paraId="1A398B01" w14:textId="74CE7519" w:rsidR="00357DA5" w:rsidRPr="009245C0" w:rsidRDefault="00357DA5" w:rsidP="009245C0">
            <w:pPr>
              <w:pStyle w:val="BodyTextIndent2"/>
              <w:numPr>
                <w:ilvl w:val="0"/>
                <w:numId w:val="80"/>
              </w:numPr>
              <w:ind w:left="486" w:hanging="486"/>
            </w:pPr>
            <w:r w:rsidRPr="009245C0">
              <w:t>Except in the case of gross negligence or willful misconduct on the part of the Consultant or on the part of any person or a firm acting on behalf of the Consultant in carrying out the Services, the Consultant, with respect to damage caused by the Consultant to the Client’s property, shall not be liable to the Client:</w:t>
            </w:r>
          </w:p>
          <w:p w14:paraId="2C9663B5" w14:textId="77777777" w:rsidR="00357DA5" w:rsidRPr="009245C0" w:rsidRDefault="00357DA5" w:rsidP="009245C0">
            <w:pPr>
              <w:pStyle w:val="BodyTextIndent2"/>
              <w:ind w:left="1206"/>
            </w:pPr>
          </w:p>
          <w:p w14:paraId="207BCF07" w14:textId="698AD48F" w:rsidR="00357DA5" w:rsidRPr="009245C0" w:rsidRDefault="00357DA5" w:rsidP="009245C0">
            <w:pPr>
              <w:pStyle w:val="BodyTextIndent2"/>
              <w:numPr>
                <w:ilvl w:val="2"/>
                <w:numId w:val="13"/>
              </w:numPr>
              <w:ind w:left="1116" w:hanging="630"/>
            </w:pPr>
            <w:r w:rsidRPr="009245C0">
              <w:t>for any indirect or consequential loss or damage; and</w:t>
            </w:r>
          </w:p>
          <w:p w14:paraId="0D4D4CE0" w14:textId="77777777" w:rsidR="00A64674" w:rsidRPr="009245C0" w:rsidRDefault="00A64674" w:rsidP="009245C0">
            <w:pPr>
              <w:pStyle w:val="BodyTextIndent2"/>
              <w:ind w:left="0" w:firstLine="0"/>
              <w:rPr>
                <w:color w:val="1F497D" w:themeColor="text2"/>
              </w:rPr>
            </w:pPr>
          </w:p>
          <w:p w14:paraId="1EE16618" w14:textId="6FE44E3A" w:rsidR="00A64674" w:rsidRPr="009245C0" w:rsidRDefault="00357DA5" w:rsidP="009245C0">
            <w:pPr>
              <w:pStyle w:val="BodyTextIndent2"/>
              <w:ind w:left="1116" w:hanging="630"/>
              <w:rPr>
                <w:color w:val="1F497D" w:themeColor="text2"/>
              </w:rPr>
            </w:pPr>
            <w:r w:rsidRPr="009245C0">
              <w:rPr>
                <w:color w:val="1F497D" w:themeColor="text2"/>
              </w:rPr>
              <w:t>(ii)</w:t>
            </w:r>
            <w:r w:rsidRPr="009245C0">
              <w:rPr>
                <w:color w:val="1F497D" w:themeColor="text2"/>
              </w:rPr>
              <w:tab/>
            </w:r>
            <w:r w:rsidRPr="009245C0">
              <w:t xml:space="preserve">for any direct loss or damage that exceeds </w:t>
            </w:r>
            <w:r w:rsidRPr="009245C0">
              <w:rPr>
                <w:b/>
                <w:i/>
                <w:color w:val="365F91" w:themeColor="accent1" w:themeShade="BF"/>
              </w:rPr>
              <w:t>[insert a multiplier, e.g.: one, two, three]</w:t>
            </w:r>
            <w:r w:rsidRPr="009245C0">
              <w:rPr>
                <w:color w:val="1F497D" w:themeColor="text2"/>
              </w:rPr>
              <w:t xml:space="preserve"> </w:t>
            </w:r>
            <w:r w:rsidRPr="009245C0">
              <w:t>times the total value of the Contract;</w:t>
            </w:r>
          </w:p>
          <w:p w14:paraId="2499F298" w14:textId="77777777" w:rsidR="00A64674" w:rsidRPr="009245C0" w:rsidRDefault="00A64674" w:rsidP="009245C0">
            <w:pPr>
              <w:pStyle w:val="BodyTextIndent2"/>
              <w:ind w:left="1116" w:hanging="630"/>
            </w:pPr>
          </w:p>
          <w:p w14:paraId="744B53BA" w14:textId="4F05913C" w:rsidR="00357DA5" w:rsidRPr="009245C0" w:rsidRDefault="00357DA5" w:rsidP="009245C0">
            <w:pPr>
              <w:pStyle w:val="BodyTextIndent2"/>
              <w:numPr>
                <w:ilvl w:val="0"/>
                <w:numId w:val="80"/>
              </w:numPr>
              <w:ind w:left="396" w:hanging="396"/>
            </w:pPr>
            <w:r w:rsidRPr="009245C0">
              <w:t>This li</w:t>
            </w:r>
            <w:r w:rsidR="00A64674" w:rsidRPr="009245C0">
              <w:t>mitation of liability shall not:</w:t>
            </w:r>
          </w:p>
          <w:p w14:paraId="08D7FD7C" w14:textId="77777777" w:rsidR="00357DA5" w:rsidRPr="009245C0" w:rsidRDefault="00357DA5" w:rsidP="009245C0">
            <w:pPr>
              <w:pStyle w:val="BodyTextIndent2"/>
              <w:ind w:left="1116" w:hanging="630"/>
              <w:rPr>
                <w:color w:val="1F497D" w:themeColor="text2"/>
              </w:rPr>
            </w:pPr>
          </w:p>
          <w:p w14:paraId="61243BB6" w14:textId="39FBE087" w:rsidR="00357DA5" w:rsidRPr="009245C0" w:rsidRDefault="00357DA5" w:rsidP="009245C0">
            <w:pPr>
              <w:pStyle w:val="BodyTextIndent2"/>
              <w:numPr>
                <w:ilvl w:val="0"/>
                <w:numId w:val="81"/>
              </w:numPr>
              <w:ind w:left="1116" w:hanging="630"/>
            </w:pPr>
            <w:r w:rsidRPr="009245C0">
              <w:t>affect the Consultant’s liabili</w:t>
            </w:r>
            <w:r w:rsidR="00A64674" w:rsidRPr="009245C0">
              <w:t xml:space="preserve">ty, if any, for damage to Third </w:t>
            </w:r>
            <w:r w:rsidRPr="009245C0">
              <w:t>Parties caused by the Consultant or any person or firm acting on behalf of the Consultant in carrying out the Services;</w:t>
            </w:r>
          </w:p>
          <w:p w14:paraId="0EE1654D" w14:textId="77777777" w:rsidR="00A64674" w:rsidRPr="009245C0" w:rsidRDefault="00A64674" w:rsidP="009245C0">
            <w:pPr>
              <w:pStyle w:val="BodyTextIndent2"/>
              <w:ind w:left="1116" w:firstLine="0"/>
            </w:pPr>
          </w:p>
          <w:p w14:paraId="4613A1C3" w14:textId="08A63928" w:rsidR="00357DA5" w:rsidRPr="009245C0" w:rsidRDefault="00357DA5" w:rsidP="009245C0">
            <w:pPr>
              <w:pStyle w:val="BodyTextIndent2"/>
              <w:numPr>
                <w:ilvl w:val="0"/>
                <w:numId w:val="81"/>
              </w:numPr>
              <w:ind w:left="1116" w:hanging="630"/>
              <w:rPr>
                <w:color w:val="1F497D" w:themeColor="text2"/>
              </w:rPr>
            </w:pPr>
            <w:r w:rsidRPr="009245C0">
              <w:t>be (ii) be construed as providing the Consultant with any limitation or exclusion from liability which is prohibited by the</w:t>
            </w:r>
            <w:r w:rsidRPr="009245C0">
              <w:rPr>
                <w:color w:val="1F497D" w:themeColor="text2"/>
              </w:rPr>
              <w:t xml:space="preserve"> </w:t>
            </w:r>
            <w:r w:rsidRPr="009245C0">
              <w:rPr>
                <w:b/>
                <w:i/>
                <w:color w:val="365F91" w:themeColor="accent1" w:themeShade="BF"/>
              </w:rPr>
              <w:t>[insert “</w:t>
            </w:r>
            <w:r w:rsidRPr="009245C0">
              <w:rPr>
                <w:b/>
                <w:color w:val="365F91" w:themeColor="accent1" w:themeShade="BF"/>
              </w:rPr>
              <w:t>Applicable Law</w:t>
            </w:r>
            <w:r w:rsidRPr="009245C0">
              <w:rPr>
                <w:b/>
                <w:i/>
                <w:color w:val="365F91" w:themeColor="accent1" w:themeShade="BF"/>
              </w:rPr>
              <w:t>”, if it is the law of the Client’s country, or insert “</w:t>
            </w:r>
            <w:r w:rsidRPr="009245C0">
              <w:rPr>
                <w:b/>
                <w:color w:val="365F91" w:themeColor="accent1" w:themeShade="BF"/>
              </w:rPr>
              <w:t>applicable law in the Client’s country</w:t>
            </w:r>
            <w:r w:rsidRPr="009245C0">
              <w:rPr>
                <w:b/>
                <w:i/>
                <w:color w:val="365F91" w:themeColor="accent1" w:themeShade="BF"/>
              </w:rPr>
              <w:t>”, if the Applicable Law stated in Clause SCC1.1</w:t>
            </w:r>
            <w:r w:rsidR="00380623" w:rsidRPr="009245C0">
              <w:rPr>
                <w:b/>
                <w:i/>
                <w:color w:val="365F91" w:themeColor="accent1" w:themeShade="BF"/>
              </w:rPr>
              <w:t> </w:t>
            </w:r>
            <w:r w:rsidRPr="009245C0">
              <w:rPr>
                <w:b/>
                <w:i/>
                <w:color w:val="365F91" w:themeColor="accent1" w:themeShade="BF"/>
              </w:rPr>
              <w:t>(b) is different from the law of the Client’s country].</w:t>
            </w:r>
          </w:p>
          <w:p w14:paraId="7A319E36" w14:textId="77777777" w:rsidR="00357DA5" w:rsidRPr="009245C0" w:rsidRDefault="00357DA5" w:rsidP="009245C0">
            <w:pPr>
              <w:pStyle w:val="BodyTextIndent2"/>
              <w:ind w:left="18" w:hanging="18"/>
              <w:rPr>
                <w:color w:val="1F497D" w:themeColor="text2"/>
              </w:rPr>
            </w:pPr>
          </w:p>
          <w:p w14:paraId="5C8F7ECB" w14:textId="5523029A" w:rsidR="00357DA5" w:rsidRPr="009245C0" w:rsidRDefault="00357DA5" w:rsidP="009245C0">
            <w:pPr>
              <w:pStyle w:val="BodyTextIndent2"/>
              <w:ind w:left="18" w:hanging="18"/>
              <w:rPr>
                <w:b/>
                <w:i/>
                <w:color w:val="365F91" w:themeColor="accent1" w:themeShade="BF"/>
              </w:rPr>
            </w:pPr>
            <w:r w:rsidRPr="009245C0">
              <w:rPr>
                <w:b/>
                <w:i/>
                <w:color w:val="365F91" w:themeColor="accent1" w:themeShade="BF"/>
              </w:rPr>
              <w:t>[</w:t>
            </w:r>
            <w:r w:rsidRPr="009245C0">
              <w:rPr>
                <w:b/>
                <w:i/>
                <w:color w:val="365F91" w:themeColor="accent1" w:themeShade="BF"/>
                <w:u w:val="single"/>
              </w:rPr>
              <w:t>Notes to the Client and the Consultant</w:t>
            </w:r>
            <w:r w:rsidRPr="009245C0">
              <w:rPr>
                <w:b/>
                <w:i/>
                <w:color w:val="365F91" w:themeColor="accent1" w:themeShade="BF"/>
              </w:rPr>
              <w:t>: Any suggestions made by the Consultant in the Proposal to introduce exclusions/limitations of the Consultant’s liability under the Contract should be carefully scrutini</w:t>
            </w:r>
            <w:r w:rsidR="00C40E75" w:rsidRPr="009245C0">
              <w:rPr>
                <w:b/>
                <w:i/>
                <w:color w:val="365F91" w:themeColor="accent1" w:themeShade="BF"/>
              </w:rPr>
              <w:t>s</w:t>
            </w:r>
            <w:r w:rsidRPr="009245C0">
              <w:rPr>
                <w:b/>
                <w:i/>
                <w:color w:val="365F91" w:themeColor="accent1" w:themeShade="BF"/>
              </w:rPr>
              <w:t xml:space="preserve">ed by the Client and discussed with the Bank </w:t>
            </w:r>
            <w:r w:rsidRPr="009245C0">
              <w:rPr>
                <w:b/>
                <w:i/>
                <w:color w:val="365F91" w:themeColor="accent1" w:themeShade="BF"/>
                <w:u w:val="single"/>
              </w:rPr>
              <w:t>prior to accepting any changes</w:t>
            </w:r>
            <w:r w:rsidRPr="009245C0">
              <w:rPr>
                <w:b/>
                <w:i/>
                <w:color w:val="365F91" w:themeColor="accent1" w:themeShade="BF"/>
              </w:rPr>
              <w:t xml:space="preserve"> to what was included in the issued RFP. In this regard, the Parties should be aware of the Bank’s policy on this matter which is as follows:</w:t>
            </w:r>
          </w:p>
          <w:p w14:paraId="08001149" w14:textId="77777777" w:rsidR="00357DA5" w:rsidRPr="009245C0" w:rsidRDefault="00357DA5" w:rsidP="009245C0">
            <w:pPr>
              <w:pStyle w:val="BodyTextIndent2"/>
              <w:ind w:left="18" w:hanging="18"/>
              <w:rPr>
                <w:i/>
                <w:color w:val="1F497D" w:themeColor="text2"/>
              </w:rPr>
            </w:pPr>
          </w:p>
          <w:p w14:paraId="05A3C157" w14:textId="06D19C0A" w:rsidR="00357DA5" w:rsidRPr="009245C0" w:rsidRDefault="00357DA5" w:rsidP="009245C0">
            <w:pPr>
              <w:pStyle w:val="BodyTextIndent2"/>
              <w:ind w:left="18" w:hanging="18"/>
              <w:rPr>
                <w:b/>
                <w:i/>
                <w:color w:val="1F497D" w:themeColor="text2"/>
              </w:rPr>
            </w:pPr>
            <w:r w:rsidRPr="009245C0">
              <w:rPr>
                <w:b/>
                <w:i/>
                <w:color w:val="1F497D" w:themeColor="text2"/>
              </w:rPr>
              <w:t xml:space="preserve">To be acceptable to the Bank, any limitation of the Consultant’s liability should at the very least be reasonably related to (a) the damage the Consultant might potentially cause to the Client, and (b) the Consultant’s ability to pay compensation using its own assets and reasonably obtainable insurance coverage. </w:t>
            </w:r>
            <w:r w:rsidR="009F4E76" w:rsidRPr="009245C0">
              <w:rPr>
                <w:b/>
                <w:i/>
                <w:color w:val="1F497D" w:themeColor="text2"/>
              </w:rPr>
              <w:t xml:space="preserve"> </w:t>
            </w:r>
            <w:r w:rsidRPr="009245C0">
              <w:rPr>
                <w:b/>
                <w:i/>
                <w:color w:val="1F497D" w:themeColor="text2"/>
              </w:rPr>
              <w:t xml:space="preserve">The Consultant’s liability shall not be limited to less than a multiplier of the total payments to the Consultant under the Contract for remuneration and reimbursable expenses. </w:t>
            </w:r>
            <w:r w:rsidR="009F4E76" w:rsidRPr="009245C0">
              <w:rPr>
                <w:b/>
                <w:i/>
                <w:color w:val="1F497D" w:themeColor="text2"/>
              </w:rPr>
              <w:t xml:space="preserve"> </w:t>
            </w:r>
            <w:r w:rsidRPr="009245C0">
              <w:rPr>
                <w:b/>
                <w:i/>
                <w:color w:val="1F497D" w:themeColor="text2"/>
                <w:u w:val="single"/>
              </w:rPr>
              <w:t xml:space="preserve">A statement to the effect that the </w:t>
            </w:r>
            <w:r w:rsidRPr="009245C0">
              <w:rPr>
                <w:b/>
                <w:i/>
                <w:color w:val="1F497D" w:themeColor="text2"/>
                <w:u w:val="single"/>
              </w:rPr>
              <w:lastRenderedPageBreak/>
              <w:t>Consultant is liable only for the re-performance of faulty Services is not acceptable to the Bank</w:t>
            </w:r>
            <w:r w:rsidRPr="009245C0">
              <w:rPr>
                <w:b/>
                <w:i/>
                <w:color w:val="1F497D" w:themeColor="text2"/>
              </w:rPr>
              <w:t xml:space="preserve">.  Also, the Consultant’s liability should never be limited for loss or damage caused by the Consultant’s gross negligence or willful misconduct. </w:t>
            </w:r>
          </w:p>
          <w:p w14:paraId="763CD356" w14:textId="77777777" w:rsidR="00357DA5" w:rsidRPr="009245C0" w:rsidRDefault="00357DA5" w:rsidP="009245C0">
            <w:pPr>
              <w:pStyle w:val="BodyTextIndent2"/>
              <w:ind w:left="18" w:hanging="18"/>
              <w:rPr>
                <w:b/>
                <w:i/>
                <w:color w:val="365F91" w:themeColor="accent1" w:themeShade="BF"/>
              </w:rPr>
            </w:pPr>
          </w:p>
          <w:p w14:paraId="5E0097EF" w14:textId="55036BCB" w:rsidR="002A7CF9" w:rsidRPr="009245C0" w:rsidRDefault="00357DA5" w:rsidP="009245C0">
            <w:pPr>
              <w:pStyle w:val="BodyTextIndent2"/>
              <w:tabs>
                <w:tab w:val="left" w:pos="378"/>
              </w:tabs>
              <w:ind w:left="18" w:hanging="18"/>
              <w:rPr>
                <w:i/>
                <w:iCs/>
                <w:highlight w:val="green"/>
              </w:rPr>
            </w:pPr>
            <w:r w:rsidRPr="009245C0">
              <w:rPr>
                <w:b/>
                <w:i/>
                <w:color w:val="365F91" w:themeColor="accent1" w:themeShade="BF"/>
              </w:rPr>
              <w:t>The Bank does not accept a provision to the effect that the Client shall indemnify and hold harmless the Consultant against Third Party claims, except, of course, if a claim is based on loss or damage caused by a default or wrongful act of the Client to the extent permissible by the law applicable in the Client’s country.]</w:t>
            </w:r>
          </w:p>
        </w:tc>
      </w:tr>
      <w:tr w:rsidR="002A7CF9" w14:paraId="7EBF9120" w14:textId="77777777">
        <w:tc>
          <w:tcPr>
            <w:tcW w:w="1980" w:type="dxa"/>
            <w:tcMar>
              <w:top w:w="85" w:type="dxa"/>
              <w:bottom w:w="142" w:type="dxa"/>
              <w:right w:w="170" w:type="dxa"/>
            </w:tcMar>
          </w:tcPr>
          <w:p w14:paraId="205FCA20" w14:textId="77777777" w:rsidR="002A7CF9" w:rsidRDefault="001810CF">
            <w:pPr>
              <w:pStyle w:val="BankNormal"/>
              <w:spacing w:after="0"/>
              <w:rPr>
                <w:b/>
                <w:bCs/>
                <w:szCs w:val="24"/>
                <w:lang w:val="en-GB" w:eastAsia="it-IT"/>
              </w:rPr>
            </w:pPr>
            <w:r>
              <w:rPr>
                <w:b/>
                <w:bCs/>
                <w:szCs w:val="24"/>
                <w:lang w:val="en-GB" w:eastAsia="it-IT"/>
              </w:rPr>
              <w:lastRenderedPageBreak/>
              <w:t>24.</w:t>
            </w:r>
            <w:r w:rsidR="000E52D5">
              <w:rPr>
                <w:b/>
                <w:bCs/>
                <w:szCs w:val="24"/>
                <w:lang w:val="en-GB" w:eastAsia="it-IT"/>
              </w:rPr>
              <w:t>1</w:t>
            </w:r>
          </w:p>
          <w:p w14:paraId="15D9E8D2" w14:textId="77777777" w:rsidR="002A7CF9" w:rsidRDefault="002A7CF9">
            <w:pPr>
              <w:pStyle w:val="BankNormal"/>
              <w:spacing w:after="0"/>
              <w:rPr>
                <w:szCs w:val="24"/>
                <w:lang w:val="en-GB" w:eastAsia="it-IT"/>
              </w:rPr>
            </w:pPr>
          </w:p>
        </w:tc>
        <w:tc>
          <w:tcPr>
            <w:tcW w:w="7020" w:type="dxa"/>
            <w:tcMar>
              <w:top w:w="85" w:type="dxa"/>
              <w:bottom w:w="142" w:type="dxa"/>
              <w:right w:w="170" w:type="dxa"/>
            </w:tcMar>
          </w:tcPr>
          <w:p w14:paraId="63C586CB" w14:textId="77777777" w:rsidR="002A7CF9" w:rsidRPr="009245C0" w:rsidRDefault="002A7CF9" w:rsidP="009245C0">
            <w:pPr>
              <w:ind w:right="-72"/>
              <w:jc w:val="both"/>
              <w:rPr>
                <w:b/>
              </w:rPr>
            </w:pPr>
            <w:r w:rsidRPr="009245C0">
              <w:rPr>
                <w:b/>
              </w:rPr>
              <w:t xml:space="preserve">The </w:t>
            </w:r>
            <w:r w:rsidR="00421016" w:rsidRPr="009245C0">
              <w:rPr>
                <w:b/>
              </w:rPr>
              <w:t xml:space="preserve">insurance </w:t>
            </w:r>
            <w:r w:rsidRPr="009245C0">
              <w:rPr>
                <w:b/>
              </w:rPr>
              <w:t xml:space="preserve">coverage </w:t>
            </w:r>
            <w:r w:rsidR="00421016" w:rsidRPr="009245C0">
              <w:rPr>
                <w:b/>
              </w:rPr>
              <w:t xml:space="preserve">against the risks </w:t>
            </w:r>
            <w:r w:rsidRPr="009245C0">
              <w:rPr>
                <w:b/>
              </w:rPr>
              <w:t>shall be as follows:</w:t>
            </w:r>
          </w:p>
          <w:p w14:paraId="2BD11707" w14:textId="77777777" w:rsidR="00446734" w:rsidRPr="009245C0" w:rsidRDefault="00446734" w:rsidP="009245C0">
            <w:pPr>
              <w:ind w:right="-72"/>
              <w:jc w:val="both"/>
              <w:rPr>
                <w:b/>
                <w:color w:val="365F91" w:themeColor="accent1" w:themeShade="BF"/>
              </w:rPr>
            </w:pPr>
          </w:p>
          <w:p w14:paraId="0F6D35FF" w14:textId="77777777" w:rsidR="00421016" w:rsidRPr="009245C0" w:rsidRDefault="00421016" w:rsidP="009245C0">
            <w:pPr>
              <w:ind w:right="-72"/>
              <w:jc w:val="both"/>
              <w:rPr>
                <w:b/>
                <w:i/>
                <w:color w:val="365F91" w:themeColor="accent1" w:themeShade="BF"/>
              </w:rPr>
            </w:pPr>
            <w:r w:rsidRPr="009245C0">
              <w:rPr>
                <w:b/>
                <w:i/>
                <w:color w:val="365F91" w:themeColor="accent1" w:themeShade="BF"/>
              </w:rPr>
              <w:t>[Note:  Delete what is not applicable except (a)].</w:t>
            </w:r>
          </w:p>
          <w:p w14:paraId="6BBD31EE" w14:textId="77777777" w:rsidR="00421016" w:rsidRPr="009245C0" w:rsidRDefault="00421016" w:rsidP="009245C0">
            <w:pPr>
              <w:ind w:left="486" w:right="-72" w:hanging="486"/>
              <w:jc w:val="both"/>
              <w:rPr>
                <w:i/>
              </w:rPr>
            </w:pPr>
          </w:p>
          <w:p w14:paraId="54315D70" w14:textId="08769748" w:rsidR="002A7CF9" w:rsidRPr="009245C0" w:rsidRDefault="00446734" w:rsidP="009245C0">
            <w:pPr>
              <w:pStyle w:val="ListParagraph"/>
              <w:numPr>
                <w:ilvl w:val="1"/>
                <w:numId w:val="29"/>
              </w:numPr>
              <w:ind w:left="481" w:right="-72" w:hanging="481"/>
              <w:jc w:val="both"/>
              <w:rPr>
                <w:b/>
                <w:color w:val="365F91" w:themeColor="accent1" w:themeShade="BF"/>
              </w:rPr>
            </w:pPr>
            <w:r w:rsidRPr="009245C0">
              <w:t xml:space="preserve">Professional liability insurance, with a minimum coverage of </w:t>
            </w:r>
            <w:r w:rsidRPr="009245C0">
              <w:rPr>
                <w:b/>
                <w:i/>
                <w:color w:val="365F91" w:themeColor="accent1" w:themeShade="BF"/>
              </w:rPr>
              <w:t>[insert amount and currency which should be not less than the total ceiling amount of the Contract]</w:t>
            </w:r>
            <w:r w:rsidRPr="009245C0">
              <w:rPr>
                <w:b/>
                <w:color w:val="365F91" w:themeColor="accent1" w:themeShade="BF"/>
              </w:rPr>
              <w:t>;</w:t>
            </w:r>
          </w:p>
          <w:p w14:paraId="04DA73C6" w14:textId="77777777" w:rsidR="00446734" w:rsidRPr="009245C0" w:rsidRDefault="00446734" w:rsidP="009245C0">
            <w:pPr>
              <w:ind w:left="486" w:right="-72" w:hanging="486"/>
              <w:jc w:val="both"/>
            </w:pPr>
          </w:p>
          <w:p w14:paraId="4B981D7D" w14:textId="77777777" w:rsidR="002A7CF9" w:rsidRPr="009245C0" w:rsidRDefault="002A7CF9" w:rsidP="009245C0">
            <w:pPr>
              <w:tabs>
                <w:tab w:val="left" w:pos="540"/>
              </w:tabs>
              <w:ind w:left="486" w:right="-72" w:hanging="486"/>
              <w:jc w:val="both"/>
              <w:rPr>
                <w:b/>
                <w:color w:val="365F91" w:themeColor="accent1" w:themeShade="BF"/>
              </w:rPr>
            </w:pPr>
            <w:r w:rsidRPr="009245C0">
              <w:t>(</w:t>
            </w:r>
            <w:r w:rsidR="00446734" w:rsidRPr="009245C0">
              <w:t>b</w:t>
            </w:r>
            <w:r w:rsidRPr="009245C0">
              <w:t>)</w:t>
            </w:r>
            <w:r w:rsidRPr="009245C0">
              <w:tab/>
              <w:t xml:space="preserve">Third Party motor vehicle liability insurance in respect of motor vehicles operated in the </w:t>
            </w:r>
            <w:r w:rsidR="00446734" w:rsidRPr="009245C0">
              <w:t>Client</w:t>
            </w:r>
            <w:r w:rsidRPr="009245C0">
              <w:t xml:space="preserve">’s country by the Consultant or its </w:t>
            </w:r>
            <w:r w:rsidR="00B60185" w:rsidRPr="009245C0">
              <w:t xml:space="preserve">Experts </w:t>
            </w:r>
            <w:r w:rsidRPr="009245C0">
              <w:t>or Sub-</w:t>
            </w:r>
            <w:r w:rsidR="00B60185" w:rsidRPr="009245C0">
              <w:t>c</w:t>
            </w:r>
            <w:r w:rsidRPr="009245C0">
              <w:t xml:space="preserve">onsultants, with a minimum coverage of </w:t>
            </w:r>
            <w:r w:rsidRPr="009245C0">
              <w:rPr>
                <w:b/>
                <w:i/>
                <w:color w:val="365F91" w:themeColor="accent1" w:themeShade="BF"/>
              </w:rPr>
              <w:t>[insert amount and currency</w:t>
            </w:r>
            <w:r w:rsidR="00446734" w:rsidRPr="009245C0">
              <w:rPr>
                <w:b/>
                <w:i/>
                <w:color w:val="365F91" w:themeColor="accent1" w:themeShade="BF"/>
              </w:rPr>
              <w:t xml:space="preserve"> or state “</w:t>
            </w:r>
            <w:r w:rsidR="00446734" w:rsidRPr="009245C0">
              <w:rPr>
                <w:b/>
                <w:color w:val="365F91" w:themeColor="accent1" w:themeShade="BF"/>
              </w:rPr>
              <w:t xml:space="preserve">in accordance with </w:t>
            </w:r>
            <w:r w:rsidR="00421016" w:rsidRPr="009245C0">
              <w:rPr>
                <w:b/>
                <w:color w:val="365F91" w:themeColor="accent1" w:themeShade="BF"/>
              </w:rPr>
              <w:t>the ap</w:t>
            </w:r>
            <w:r w:rsidR="00446734" w:rsidRPr="009245C0">
              <w:rPr>
                <w:b/>
                <w:color w:val="365F91" w:themeColor="accent1" w:themeShade="BF"/>
              </w:rPr>
              <w:t xml:space="preserve">plicable </w:t>
            </w:r>
            <w:r w:rsidR="00421016" w:rsidRPr="009245C0">
              <w:rPr>
                <w:b/>
                <w:color w:val="365F91" w:themeColor="accent1" w:themeShade="BF"/>
              </w:rPr>
              <w:t>l</w:t>
            </w:r>
            <w:r w:rsidR="00446734" w:rsidRPr="009245C0">
              <w:rPr>
                <w:b/>
                <w:color w:val="365F91" w:themeColor="accent1" w:themeShade="BF"/>
              </w:rPr>
              <w:t>aw</w:t>
            </w:r>
            <w:r w:rsidR="008859F8" w:rsidRPr="009245C0">
              <w:rPr>
                <w:b/>
                <w:color w:val="365F91" w:themeColor="accent1" w:themeShade="BF"/>
              </w:rPr>
              <w:t xml:space="preserve"> in the Client’s country</w:t>
            </w:r>
            <w:r w:rsidR="008859F8" w:rsidRPr="009245C0">
              <w:rPr>
                <w:b/>
                <w:i/>
                <w:color w:val="365F91" w:themeColor="accent1" w:themeShade="BF"/>
              </w:rPr>
              <w:t>”</w:t>
            </w:r>
            <w:r w:rsidRPr="009245C0">
              <w:rPr>
                <w:b/>
                <w:i/>
                <w:color w:val="365F91" w:themeColor="accent1" w:themeShade="BF"/>
              </w:rPr>
              <w:t>]</w:t>
            </w:r>
            <w:r w:rsidRPr="009245C0">
              <w:t>;</w:t>
            </w:r>
          </w:p>
          <w:p w14:paraId="25B024D8" w14:textId="77777777" w:rsidR="002A7CF9" w:rsidRPr="009245C0" w:rsidRDefault="002A7CF9" w:rsidP="009245C0">
            <w:pPr>
              <w:tabs>
                <w:tab w:val="left" w:pos="540"/>
              </w:tabs>
              <w:ind w:left="486" w:right="-72" w:hanging="486"/>
              <w:jc w:val="both"/>
            </w:pPr>
          </w:p>
          <w:p w14:paraId="7182438A" w14:textId="77777777" w:rsidR="002A7CF9" w:rsidRPr="009245C0" w:rsidRDefault="002A7CF9" w:rsidP="009245C0">
            <w:pPr>
              <w:tabs>
                <w:tab w:val="left" w:pos="540"/>
              </w:tabs>
              <w:ind w:left="486" w:right="-72" w:hanging="486"/>
              <w:jc w:val="both"/>
            </w:pPr>
            <w:r w:rsidRPr="009245C0">
              <w:t>(</w:t>
            </w:r>
            <w:r w:rsidR="00446734" w:rsidRPr="009245C0">
              <w:t>c</w:t>
            </w:r>
            <w:r w:rsidRPr="009245C0">
              <w:t>)</w:t>
            </w:r>
            <w:r w:rsidRPr="009245C0">
              <w:tab/>
              <w:t xml:space="preserve">Third Party liability insurance, with a minimum coverage of </w:t>
            </w:r>
            <w:r w:rsidRPr="009245C0">
              <w:rPr>
                <w:b/>
                <w:i/>
                <w:color w:val="365F91" w:themeColor="accent1" w:themeShade="BF"/>
              </w:rPr>
              <w:t>[insert amount and currency</w:t>
            </w:r>
            <w:r w:rsidR="00446734" w:rsidRPr="009245C0">
              <w:rPr>
                <w:b/>
                <w:i/>
                <w:color w:val="365F91" w:themeColor="accent1" w:themeShade="BF"/>
              </w:rPr>
              <w:t xml:space="preserve"> or state “</w:t>
            </w:r>
            <w:r w:rsidR="00446734" w:rsidRPr="009245C0">
              <w:rPr>
                <w:b/>
                <w:color w:val="365F91" w:themeColor="accent1" w:themeShade="BF"/>
              </w:rPr>
              <w:t xml:space="preserve">in accordance with </w:t>
            </w:r>
            <w:r w:rsidR="00421016" w:rsidRPr="009245C0">
              <w:rPr>
                <w:b/>
                <w:color w:val="365F91" w:themeColor="accent1" w:themeShade="BF"/>
              </w:rPr>
              <w:t>the a</w:t>
            </w:r>
            <w:r w:rsidR="00446734" w:rsidRPr="009245C0">
              <w:rPr>
                <w:b/>
                <w:color w:val="365F91" w:themeColor="accent1" w:themeShade="BF"/>
              </w:rPr>
              <w:t xml:space="preserve">pplicable </w:t>
            </w:r>
            <w:r w:rsidR="00421016" w:rsidRPr="009245C0">
              <w:rPr>
                <w:b/>
                <w:color w:val="365F91" w:themeColor="accent1" w:themeShade="BF"/>
              </w:rPr>
              <w:t>l</w:t>
            </w:r>
            <w:r w:rsidR="00446734" w:rsidRPr="009245C0">
              <w:rPr>
                <w:b/>
                <w:color w:val="365F91" w:themeColor="accent1" w:themeShade="BF"/>
              </w:rPr>
              <w:t>aw</w:t>
            </w:r>
            <w:r w:rsidR="008859F8" w:rsidRPr="009245C0">
              <w:rPr>
                <w:b/>
                <w:color w:val="365F91" w:themeColor="accent1" w:themeShade="BF"/>
              </w:rPr>
              <w:t xml:space="preserve"> in the Client’s country</w:t>
            </w:r>
            <w:r w:rsidR="008859F8" w:rsidRPr="009245C0">
              <w:rPr>
                <w:b/>
                <w:i/>
                <w:color w:val="365F91" w:themeColor="accent1" w:themeShade="BF"/>
              </w:rPr>
              <w:t>”</w:t>
            </w:r>
            <w:r w:rsidRPr="009245C0">
              <w:rPr>
                <w:b/>
                <w:i/>
                <w:color w:val="365F91" w:themeColor="accent1" w:themeShade="BF"/>
              </w:rPr>
              <w:t>]</w:t>
            </w:r>
            <w:r w:rsidRPr="009245C0">
              <w:t>;</w:t>
            </w:r>
          </w:p>
          <w:p w14:paraId="2D65F381" w14:textId="77777777" w:rsidR="002A7CF9" w:rsidRPr="009245C0" w:rsidRDefault="002A7CF9" w:rsidP="009245C0">
            <w:pPr>
              <w:tabs>
                <w:tab w:val="left" w:pos="540"/>
              </w:tabs>
              <w:ind w:left="486" w:right="-72" w:hanging="486"/>
              <w:jc w:val="both"/>
            </w:pPr>
          </w:p>
          <w:p w14:paraId="3B3B64C5" w14:textId="77777777" w:rsidR="002A7CF9" w:rsidRPr="009245C0" w:rsidRDefault="002A7CF9" w:rsidP="009245C0">
            <w:pPr>
              <w:tabs>
                <w:tab w:val="left" w:pos="540"/>
              </w:tabs>
              <w:ind w:left="486" w:right="-72" w:hanging="486"/>
              <w:jc w:val="both"/>
            </w:pPr>
            <w:r w:rsidRPr="009245C0">
              <w:t>(d)</w:t>
            </w:r>
            <w:r w:rsidRPr="009245C0">
              <w:tab/>
              <w:t xml:space="preserve">employer’s liability and workers’ compensation insurance in respect of the </w:t>
            </w:r>
            <w:r w:rsidR="00446734" w:rsidRPr="009245C0">
              <w:t>e</w:t>
            </w:r>
            <w:r w:rsidR="005D1A99" w:rsidRPr="009245C0">
              <w:t>xperts</w:t>
            </w:r>
            <w:r w:rsidRPr="009245C0">
              <w:t xml:space="preserve"> </w:t>
            </w:r>
            <w:r w:rsidR="00446734" w:rsidRPr="009245C0">
              <w:t>and Sub-</w:t>
            </w:r>
            <w:r w:rsidR="00B60185" w:rsidRPr="009245C0">
              <w:t>c</w:t>
            </w:r>
            <w:r w:rsidR="00446734" w:rsidRPr="009245C0">
              <w:t xml:space="preserve">onsultants </w:t>
            </w:r>
            <w:r w:rsidRPr="009245C0">
              <w:t xml:space="preserve">in accordance with the relevant provisions of the </w:t>
            </w:r>
            <w:r w:rsidR="00421016" w:rsidRPr="009245C0">
              <w:t>a</w:t>
            </w:r>
            <w:r w:rsidRPr="009245C0">
              <w:t xml:space="preserve">pplicable </w:t>
            </w:r>
            <w:r w:rsidR="00421016" w:rsidRPr="009245C0">
              <w:t>l</w:t>
            </w:r>
            <w:r w:rsidRPr="009245C0">
              <w:t>aw</w:t>
            </w:r>
            <w:r w:rsidR="00421016" w:rsidRPr="009245C0">
              <w:t xml:space="preserve"> in the Client’s country</w:t>
            </w:r>
            <w:r w:rsidRPr="009245C0">
              <w:t xml:space="preserve">, as well as, with respect to such </w:t>
            </w:r>
            <w:r w:rsidR="005D1A99" w:rsidRPr="009245C0">
              <w:t>Experts</w:t>
            </w:r>
            <w:r w:rsidRPr="009245C0">
              <w:t>, any such life, health, accident, travel or other insurance as may be appropriate; and</w:t>
            </w:r>
          </w:p>
          <w:p w14:paraId="7095A94A" w14:textId="77777777" w:rsidR="002A7CF9" w:rsidRPr="009245C0" w:rsidRDefault="002A7CF9" w:rsidP="009245C0">
            <w:pPr>
              <w:tabs>
                <w:tab w:val="left" w:pos="540"/>
              </w:tabs>
              <w:ind w:left="486" w:right="-72" w:hanging="486"/>
              <w:jc w:val="both"/>
            </w:pPr>
          </w:p>
          <w:p w14:paraId="7C485A5D" w14:textId="341B08B9" w:rsidR="002A7CF9" w:rsidRPr="009245C0" w:rsidRDefault="002A7CF9" w:rsidP="009245C0">
            <w:pPr>
              <w:tabs>
                <w:tab w:val="left" w:pos="540"/>
              </w:tabs>
              <w:ind w:left="486" w:right="-72" w:hanging="486"/>
              <w:jc w:val="both"/>
              <w:rPr>
                <w:color w:val="1F497D" w:themeColor="text2"/>
              </w:rPr>
            </w:pPr>
            <w:r w:rsidRPr="009245C0">
              <w:t>(e)</w:t>
            </w:r>
            <w:r w:rsidRPr="009245C0">
              <w:tab/>
              <w:t>insurance against loss of or damage to (i) equipment purchased in whole or in part with funds provided under this Contract, (ii) the Consultant’s property used in the performance of the Services, and (iii) any documents prepared by the Consultant in the performance of the Services.</w:t>
            </w:r>
          </w:p>
        </w:tc>
      </w:tr>
      <w:tr w:rsidR="000F0BD3" w14:paraId="5C7D4392" w14:textId="77777777">
        <w:tc>
          <w:tcPr>
            <w:tcW w:w="1980" w:type="dxa"/>
            <w:tcMar>
              <w:top w:w="85" w:type="dxa"/>
              <w:bottom w:w="142" w:type="dxa"/>
              <w:right w:w="170" w:type="dxa"/>
            </w:tcMar>
          </w:tcPr>
          <w:p w14:paraId="162F75D5" w14:textId="77777777" w:rsidR="000F0BD3" w:rsidRPr="00501802" w:rsidRDefault="00E80321">
            <w:pPr>
              <w:pStyle w:val="BankNormal"/>
              <w:spacing w:after="0"/>
              <w:rPr>
                <w:b/>
                <w:bCs/>
                <w:szCs w:val="24"/>
                <w:lang w:val="en-GB" w:eastAsia="it-IT"/>
              </w:rPr>
            </w:pPr>
            <w:r>
              <w:rPr>
                <w:b/>
                <w:bCs/>
                <w:szCs w:val="24"/>
                <w:lang w:val="en-GB" w:eastAsia="it-IT"/>
              </w:rPr>
              <w:t>27.1</w:t>
            </w:r>
          </w:p>
        </w:tc>
        <w:tc>
          <w:tcPr>
            <w:tcW w:w="7020" w:type="dxa"/>
            <w:tcMar>
              <w:top w:w="85" w:type="dxa"/>
              <w:bottom w:w="142" w:type="dxa"/>
              <w:right w:w="170" w:type="dxa"/>
            </w:tcMar>
          </w:tcPr>
          <w:p w14:paraId="35C833F0" w14:textId="77777777" w:rsidR="000F0BD3" w:rsidRPr="009245C0" w:rsidRDefault="004661FC" w:rsidP="009245C0">
            <w:pPr>
              <w:ind w:right="-72"/>
              <w:jc w:val="both"/>
              <w:rPr>
                <w:b/>
                <w:strike/>
              </w:rPr>
            </w:pPr>
            <w:r w:rsidRPr="009245C0">
              <w:rPr>
                <w:b/>
                <w:i/>
                <w:color w:val="365F91" w:themeColor="accent1" w:themeShade="BF"/>
              </w:rPr>
              <w:t>[Note: If applicable, insert any exceptions to proprietary rights provision____________________________________</w:t>
            </w:r>
            <w:r w:rsidR="00357DA5" w:rsidRPr="009245C0">
              <w:rPr>
                <w:b/>
                <w:i/>
                <w:color w:val="365F91" w:themeColor="accent1" w:themeShade="BF"/>
              </w:rPr>
              <w:t>]</w:t>
            </w:r>
          </w:p>
        </w:tc>
      </w:tr>
      <w:tr w:rsidR="002A7CF9" w14:paraId="398B3E05" w14:textId="77777777">
        <w:tc>
          <w:tcPr>
            <w:tcW w:w="1980" w:type="dxa"/>
            <w:tcMar>
              <w:top w:w="85" w:type="dxa"/>
              <w:bottom w:w="142" w:type="dxa"/>
              <w:right w:w="170" w:type="dxa"/>
            </w:tcMar>
          </w:tcPr>
          <w:p w14:paraId="4C961985" w14:textId="77777777" w:rsidR="002A7CF9" w:rsidRDefault="00E80321">
            <w:pPr>
              <w:pStyle w:val="BankNormal"/>
              <w:spacing w:after="0"/>
              <w:rPr>
                <w:b/>
                <w:bCs/>
                <w:szCs w:val="24"/>
                <w:lang w:val="en-GB" w:eastAsia="it-IT"/>
              </w:rPr>
            </w:pPr>
            <w:r>
              <w:rPr>
                <w:b/>
                <w:bCs/>
                <w:szCs w:val="24"/>
                <w:lang w:val="en-GB" w:eastAsia="it-IT"/>
              </w:rPr>
              <w:t>27.2</w:t>
            </w:r>
          </w:p>
          <w:p w14:paraId="355DE938" w14:textId="77777777" w:rsidR="002A7CF9" w:rsidRDefault="002A7CF9">
            <w:pPr>
              <w:pStyle w:val="BankNormal"/>
              <w:spacing w:after="0"/>
              <w:rPr>
                <w:szCs w:val="24"/>
                <w:lang w:val="en-GB" w:eastAsia="it-IT"/>
              </w:rPr>
            </w:pPr>
          </w:p>
        </w:tc>
        <w:tc>
          <w:tcPr>
            <w:tcW w:w="7020" w:type="dxa"/>
            <w:tcMar>
              <w:top w:w="85" w:type="dxa"/>
              <w:bottom w:w="142" w:type="dxa"/>
              <w:right w:w="170" w:type="dxa"/>
            </w:tcMar>
          </w:tcPr>
          <w:p w14:paraId="6EC8E461" w14:textId="0E12A957" w:rsidR="002A7CF9" w:rsidRPr="009245C0" w:rsidRDefault="007E6AC2" w:rsidP="009245C0">
            <w:pPr>
              <w:ind w:right="-72"/>
              <w:jc w:val="both"/>
            </w:pPr>
            <w:r w:rsidRPr="009245C0">
              <w:rPr>
                <w:b/>
                <w:i/>
                <w:color w:val="1F497D" w:themeColor="text2"/>
              </w:rPr>
              <w:t>[</w:t>
            </w:r>
            <w:r w:rsidR="002A7CF9" w:rsidRPr="009245C0">
              <w:rPr>
                <w:b/>
                <w:i/>
                <w:color w:val="1F497D" w:themeColor="text2"/>
              </w:rPr>
              <w:t>Note:  If there is to be no restriction on the future use of these documents by either Party, this Clause SC</w:t>
            </w:r>
            <w:r w:rsidR="00B60185" w:rsidRPr="009245C0">
              <w:rPr>
                <w:b/>
                <w:i/>
                <w:color w:val="1F497D" w:themeColor="text2"/>
              </w:rPr>
              <w:t>C</w:t>
            </w:r>
            <w:r w:rsidR="002A7CF9" w:rsidRPr="009245C0">
              <w:rPr>
                <w:b/>
                <w:i/>
                <w:color w:val="1F497D" w:themeColor="text2"/>
              </w:rPr>
              <w:t xml:space="preserve"> </w:t>
            </w:r>
            <w:r w:rsidR="006A0402" w:rsidRPr="009245C0">
              <w:rPr>
                <w:b/>
                <w:i/>
                <w:color w:val="1F497D" w:themeColor="text2"/>
              </w:rPr>
              <w:t>27.2</w:t>
            </w:r>
            <w:r w:rsidR="002A7CF9" w:rsidRPr="009245C0">
              <w:rPr>
                <w:b/>
                <w:i/>
                <w:color w:val="1F497D" w:themeColor="text2"/>
              </w:rPr>
              <w:t xml:space="preserve"> should be deleted.  </w:t>
            </w:r>
            <w:r w:rsidR="002A7CF9" w:rsidRPr="009245C0">
              <w:rPr>
                <w:b/>
                <w:i/>
                <w:color w:val="1F497D" w:themeColor="text2"/>
              </w:rPr>
              <w:lastRenderedPageBreak/>
              <w:t>If the Parties wish to restrict such use, any of the following options or any other option agreed to by the Parties, could be used</w:t>
            </w:r>
            <w:r w:rsidR="000C0F98" w:rsidRPr="009245C0">
              <w:rPr>
                <w:b/>
                <w:i/>
                <w:color w:val="1F497D" w:themeColor="text2"/>
              </w:rPr>
              <w:t>]</w:t>
            </w:r>
            <w:r w:rsidR="002A7CF9" w:rsidRPr="009245C0">
              <w:rPr>
                <w:i/>
              </w:rPr>
              <w:t>:</w:t>
            </w:r>
          </w:p>
          <w:p w14:paraId="2BEE51AE" w14:textId="77777777" w:rsidR="002A7CF9" w:rsidRPr="009245C0" w:rsidRDefault="002A7CF9" w:rsidP="009245C0">
            <w:pPr>
              <w:ind w:right="-72"/>
              <w:jc w:val="both"/>
            </w:pPr>
          </w:p>
          <w:p w14:paraId="70C03E2D" w14:textId="77777777" w:rsidR="002A7CF9" w:rsidRPr="009245C0" w:rsidRDefault="007E6AC2" w:rsidP="009245C0">
            <w:pPr>
              <w:ind w:right="-72"/>
              <w:jc w:val="both"/>
            </w:pPr>
            <w:r w:rsidRPr="009245C0">
              <w:t>[</w:t>
            </w:r>
            <w:r w:rsidR="002A7CF9" w:rsidRPr="009245C0">
              <w:t xml:space="preserve">The Consultant shall not use these </w:t>
            </w:r>
            <w:r w:rsidRPr="009245C0">
              <w:rPr>
                <w:b/>
                <w:i/>
                <w:color w:val="365F91" w:themeColor="accent1" w:themeShade="BF"/>
              </w:rPr>
              <w:t>[</w:t>
            </w:r>
            <w:r w:rsidR="00364EB3" w:rsidRPr="009245C0">
              <w:rPr>
                <w:b/>
                <w:i/>
                <w:color w:val="365F91" w:themeColor="accent1" w:themeShade="BF"/>
              </w:rPr>
              <w:t>insert what applies…….</w:t>
            </w:r>
            <w:r w:rsidR="002A7CF9" w:rsidRPr="009245C0">
              <w:rPr>
                <w:b/>
                <w:i/>
                <w:color w:val="365F91" w:themeColor="accent1" w:themeShade="BF"/>
              </w:rPr>
              <w:t>documents and software</w:t>
            </w:r>
            <w:r w:rsidR="00364EB3" w:rsidRPr="009245C0">
              <w:rPr>
                <w:b/>
                <w:i/>
                <w:color w:val="365F91" w:themeColor="accent1" w:themeShade="BF"/>
              </w:rPr>
              <w:t>………..</w:t>
            </w:r>
            <w:r w:rsidRPr="009245C0">
              <w:rPr>
                <w:b/>
                <w:i/>
                <w:color w:val="365F91" w:themeColor="accent1" w:themeShade="BF"/>
              </w:rPr>
              <w:t>]</w:t>
            </w:r>
            <w:r w:rsidR="00364EB3" w:rsidRPr="009245C0">
              <w:rPr>
                <w:color w:val="1F497D" w:themeColor="text2"/>
              </w:rPr>
              <w:t xml:space="preserve"> </w:t>
            </w:r>
            <w:r w:rsidR="002A7CF9" w:rsidRPr="009245C0">
              <w:t>for purposes unrelated to this Contract without the prior written approval of the Client.</w:t>
            </w:r>
            <w:r w:rsidRPr="009245C0">
              <w:t>]</w:t>
            </w:r>
          </w:p>
          <w:p w14:paraId="1A1E2682" w14:textId="77777777" w:rsidR="007E6AC2" w:rsidRPr="009245C0" w:rsidRDefault="007E6AC2" w:rsidP="009245C0">
            <w:pPr>
              <w:ind w:right="-72"/>
              <w:jc w:val="both"/>
            </w:pPr>
          </w:p>
          <w:p w14:paraId="11B7FAE8" w14:textId="77777777" w:rsidR="00421016" w:rsidRPr="009245C0" w:rsidRDefault="00357DA5" w:rsidP="009245C0">
            <w:pPr>
              <w:ind w:right="-72"/>
              <w:jc w:val="both"/>
              <w:rPr>
                <w:b/>
                <w:color w:val="365F91" w:themeColor="accent1" w:themeShade="BF"/>
              </w:rPr>
            </w:pPr>
            <w:r w:rsidRPr="009245C0">
              <w:rPr>
                <w:b/>
                <w:color w:val="365F91" w:themeColor="accent1" w:themeShade="BF"/>
              </w:rPr>
              <w:t>[</w:t>
            </w:r>
            <w:r w:rsidR="00421016" w:rsidRPr="009245C0">
              <w:rPr>
                <w:b/>
                <w:i/>
                <w:color w:val="365F91" w:themeColor="accent1" w:themeShade="BF"/>
              </w:rPr>
              <w:t>OR</w:t>
            </w:r>
            <w:r w:rsidRPr="009245C0">
              <w:rPr>
                <w:b/>
                <w:color w:val="365F91" w:themeColor="accent1" w:themeShade="BF"/>
              </w:rPr>
              <w:t>]</w:t>
            </w:r>
          </w:p>
          <w:p w14:paraId="5A215A2A" w14:textId="77777777" w:rsidR="00421016" w:rsidRPr="009245C0" w:rsidRDefault="00421016" w:rsidP="009245C0">
            <w:pPr>
              <w:ind w:right="-72"/>
              <w:jc w:val="both"/>
            </w:pPr>
          </w:p>
          <w:p w14:paraId="4C8CECD3" w14:textId="77777777" w:rsidR="002A7CF9" w:rsidRPr="009245C0" w:rsidRDefault="007E6AC2" w:rsidP="009245C0">
            <w:pPr>
              <w:pStyle w:val="BodyText2"/>
              <w:rPr>
                <w:szCs w:val="24"/>
              </w:rPr>
            </w:pPr>
            <w:r w:rsidRPr="009245C0">
              <w:rPr>
                <w:szCs w:val="24"/>
              </w:rPr>
              <w:t>[</w:t>
            </w:r>
            <w:r w:rsidR="002A7CF9" w:rsidRPr="009245C0">
              <w:rPr>
                <w:szCs w:val="24"/>
              </w:rPr>
              <w:t xml:space="preserve">The Client shall not use these </w:t>
            </w:r>
            <w:r w:rsidR="00364EB3" w:rsidRPr="009245C0">
              <w:rPr>
                <w:b/>
                <w:i/>
                <w:color w:val="365F91" w:themeColor="accent1" w:themeShade="BF"/>
                <w:szCs w:val="24"/>
              </w:rPr>
              <w:t>[insert what applies…….documents and software………..]</w:t>
            </w:r>
            <w:r w:rsidR="00364EB3" w:rsidRPr="009245C0">
              <w:rPr>
                <w:szCs w:val="24"/>
              </w:rPr>
              <w:t xml:space="preserve"> </w:t>
            </w:r>
            <w:r w:rsidR="002A7CF9" w:rsidRPr="009245C0">
              <w:rPr>
                <w:szCs w:val="24"/>
              </w:rPr>
              <w:t>for purposes unrelated to this Contract without the prior written approval of the Consultant.</w:t>
            </w:r>
            <w:r w:rsidRPr="009245C0">
              <w:rPr>
                <w:bCs/>
                <w:szCs w:val="24"/>
              </w:rPr>
              <w:t>]</w:t>
            </w:r>
          </w:p>
          <w:p w14:paraId="55664640" w14:textId="77777777" w:rsidR="002A7CF9" w:rsidRPr="009245C0" w:rsidRDefault="002A7CF9" w:rsidP="009245C0">
            <w:pPr>
              <w:ind w:right="-72"/>
              <w:jc w:val="both"/>
            </w:pPr>
          </w:p>
          <w:p w14:paraId="4FA1D8CB" w14:textId="77777777" w:rsidR="00421016" w:rsidRPr="009245C0" w:rsidRDefault="00357DA5" w:rsidP="009245C0">
            <w:pPr>
              <w:ind w:right="-72"/>
              <w:jc w:val="both"/>
              <w:rPr>
                <w:b/>
                <w:color w:val="365F91" w:themeColor="accent1" w:themeShade="BF"/>
              </w:rPr>
            </w:pPr>
            <w:r w:rsidRPr="009245C0">
              <w:rPr>
                <w:b/>
                <w:color w:val="365F91" w:themeColor="accent1" w:themeShade="BF"/>
              </w:rPr>
              <w:t>[</w:t>
            </w:r>
            <w:r w:rsidR="00421016" w:rsidRPr="009245C0">
              <w:rPr>
                <w:b/>
                <w:i/>
                <w:color w:val="365F91" w:themeColor="accent1" w:themeShade="BF"/>
              </w:rPr>
              <w:t>OR</w:t>
            </w:r>
            <w:r w:rsidRPr="009245C0">
              <w:rPr>
                <w:b/>
                <w:color w:val="365F91" w:themeColor="accent1" w:themeShade="BF"/>
              </w:rPr>
              <w:t>]</w:t>
            </w:r>
          </w:p>
          <w:p w14:paraId="0F06D1E5" w14:textId="77777777" w:rsidR="00421016" w:rsidRPr="009245C0" w:rsidRDefault="00421016" w:rsidP="009245C0">
            <w:pPr>
              <w:ind w:right="-72"/>
              <w:jc w:val="both"/>
            </w:pPr>
          </w:p>
          <w:p w14:paraId="13AEF21F" w14:textId="77777777" w:rsidR="002A7CF9" w:rsidRPr="009245C0" w:rsidRDefault="007E6AC2" w:rsidP="009245C0">
            <w:pPr>
              <w:numPr>
                <w:ilvl w:val="12"/>
                <w:numId w:val="0"/>
              </w:numPr>
              <w:ind w:right="-72"/>
              <w:jc w:val="both"/>
            </w:pPr>
            <w:r w:rsidRPr="009245C0">
              <w:rPr>
                <w:bCs/>
              </w:rPr>
              <w:t>[</w:t>
            </w:r>
            <w:r w:rsidR="002A7CF9" w:rsidRPr="009245C0">
              <w:t xml:space="preserve">Neither Party shall use these </w:t>
            </w:r>
            <w:r w:rsidR="00364EB3" w:rsidRPr="009245C0">
              <w:rPr>
                <w:b/>
                <w:i/>
                <w:color w:val="365F91" w:themeColor="accent1" w:themeShade="BF"/>
              </w:rPr>
              <w:t>[insert what applies…….documents and software………..]</w:t>
            </w:r>
            <w:r w:rsidR="00364EB3" w:rsidRPr="009245C0">
              <w:t xml:space="preserve"> </w:t>
            </w:r>
            <w:r w:rsidR="002A7CF9" w:rsidRPr="009245C0">
              <w:t>for purposes unrelated to this Contract without the prior written approval of the other Party.</w:t>
            </w:r>
            <w:r w:rsidRPr="009245C0">
              <w:rPr>
                <w:bCs/>
              </w:rPr>
              <w:t>]</w:t>
            </w:r>
          </w:p>
        </w:tc>
      </w:tr>
      <w:tr w:rsidR="002A7CF9" w14:paraId="6F6AD5C0" w14:textId="77777777">
        <w:tc>
          <w:tcPr>
            <w:tcW w:w="1980" w:type="dxa"/>
            <w:tcMar>
              <w:top w:w="85" w:type="dxa"/>
              <w:bottom w:w="142" w:type="dxa"/>
              <w:right w:w="170" w:type="dxa"/>
            </w:tcMar>
          </w:tcPr>
          <w:p w14:paraId="2DD7067B" w14:textId="77777777" w:rsidR="00421016" w:rsidRDefault="00E80321" w:rsidP="007E6AC2">
            <w:pPr>
              <w:numPr>
                <w:ilvl w:val="12"/>
                <w:numId w:val="0"/>
              </w:numPr>
              <w:rPr>
                <w:b/>
                <w:spacing w:val="-3"/>
              </w:rPr>
            </w:pPr>
            <w:r>
              <w:rPr>
                <w:b/>
                <w:spacing w:val="-3"/>
              </w:rPr>
              <w:lastRenderedPageBreak/>
              <w:t>3</w:t>
            </w:r>
            <w:r w:rsidR="000E52D5">
              <w:rPr>
                <w:b/>
                <w:spacing w:val="-3"/>
              </w:rPr>
              <w:t>2</w:t>
            </w:r>
            <w:r w:rsidR="002A7CF9">
              <w:rPr>
                <w:b/>
                <w:spacing w:val="-3"/>
              </w:rPr>
              <w:t>.1</w:t>
            </w:r>
            <w:r w:rsidR="00421016">
              <w:rPr>
                <w:b/>
                <w:spacing w:val="-3"/>
              </w:rPr>
              <w:t xml:space="preserve"> </w:t>
            </w:r>
          </w:p>
          <w:p w14:paraId="2D206D28" w14:textId="47C77656" w:rsidR="002A7CF9" w:rsidRDefault="00421016" w:rsidP="007E6AC2">
            <w:pPr>
              <w:numPr>
                <w:ilvl w:val="12"/>
                <w:numId w:val="0"/>
              </w:numPr>
              <w:rPr>
                <w:b/>
                <w:spacing w:val="-3"/>
              </w:rPr>
            </w:pPr>
            <w:r>
              <w:rPr>
                <w:b/>
                <w:spacing w:val="-3"/>
              </w:rPr>
              <w:t>(</w:t>
            </w:r>
            <w:r w:rsidR="00F9761D">
              <w:rPr>
                <w:b/>
                <w:spacing w:val="-3"/>
              </w:rPr>
              <w:t>i</w:t>
            </w:r>
            <w:r>
              <w:rPr>
                <w:b/>
                <w:spacing w:val="-3"/>
              </w:rPr>
              <w:t>) through (</w:t>
            </w:r>
            <w:r w:rsidR="00F9761D">
              <w:rPr>
                <w:b/>
                <w:spacing w:val="-3"/>
              </w:rPr>
              <w:t>vii</w:t>
            </w:r>
            <w:r>
              <w:rPr>
                <w:b/>
                <w:spacing w:val="-3"/>
              </w:rPr>
              <w:t>)</w:t>
            </w:r>
          </w:p>
        </w:tc>
        <w:tc>
          <w:tcPr>
            <w:tcW w:w="7020" w:type="dxa"/>
            <w:tcMar>
              <w:top w:w="85" w:type="dxa"/>
              <w:bottom w:w="142" w:type="dxa"/>
              <w:right w:w="170" w:type="dxa"/>
            </w:tcMar>
          </w:tcPr>
          <w:p w14:paraId="50087484" w14:textId="005FE4D3" w:rsidR="002A7CF9" w:rsidRPr="009245C0" w:rsidRDefault="00421016" w:rsidP="009245C0">
            <w:pPr>
              <w:numPr>
                <w:ilvl w:val="12"/>
                <w:numId w:val="0"/>
              </w:numPr>
              <w:ind w:right="-72"/>
              <w:jc w:val="both"/>
              <w:rPr>
                <w:b/>
                <w:i/>
                <w:color w:val="1F497D" w:themeColor="text2"/>
              </w:rPr>
            </w:pPr>
            <w:r w:rsidRPr="009245C0">
              <w:rPr>
                <w:b/>
                <w:i/>
                <w:color w:val="365F91" w:themeColor="accent1" w:themeShade="BF"/>
              </w:rPr>
              <w:t>[</w:t>
            </w:r>
            <w:r w:rsidR="002A7CF9" w:rsidRPr="009245C0">
              <w:rPr>
                <w:b/>
                <w:i/>
                <w:color w:val="365F91" w:themeColor="accent1" w:themeShade="BF"/>
              </w:rPr>
              <w:t>Note:  List here any changes or additions to Clause GC</w:t>
            </w:r>
            <w:r w:rsidR="004661FC" w:rsidRPr="009245C0">
              <w:rPr>
                <w:b/>
                <w:i/>
                <w:color w:val="365F91" w:themeColor="accent1" w:themeShade="BF"/>
              </w:rPr>
              <w:t>C</w:t>
            </w:r>
            <w:r w:rsidR="002A7CF9" w:rsidRPr="009245C0">
              <w:rPr>
                <w:b/>
                <w:i/>
                <w:color w:val="365F91" w:themeColor="accent1" w:themeShade="BF"/>
              </w:rPr>
              <w:t xml:space="preserve"> </w:t>
            </w:r>
            <w:r w:rsidR="006A0402" w:rsidRPr="009245C0">
              <w:rPr>
                <w:b/>
                <w:i/>
                <w:color w:val="365F91" w:themeColor="accent1" w:themeShade="BF"/>
              </w:rPr>
              <w:t>3</w:t>
            </w:r>
            <w:r w:rsidR="00357DA5" w:rsidRPr="009245C0">
              <w:rPr>
                <w:b/>
                <w:i/>
                <w:color w:val="365F91" w:themeColor="accent1" w:themeShade="BF"/>
              </w:rPr>
              <w:t>2</w:t>
            </w:r>
            <w:r w:rsidR="001D2498" w:rsidRPr="009245C0">
              <w:rPr>
                <w:b/>
                <w:i/>
                <w:color w:val="365F91" w:themeColor="accent1" w:themeShade="BF"/>
              </w:rPr>
              <w:t>.1</w:t>
            </w:r>
            <w:r w:rsidR="002A7CF9" w:rsidRPr="009245C0">
              <w:rPr>
                <w:b/>
                <w:i/>
                <w:color w:val="365F91" w:themeColor="accent1" w:themeShade="BF"/>
              </w:rPr>
              <w:t>. If there are no such changes or additions, delete this Clause SC</w:t>
            </w:r>
            <w:r w:rsidR="00B60185" w:rsidRPr="009245C0">
              <w:rPr>
                <w:b/>
                <w:i/>
                <w:color w:val="365F91" w:themeColor="accent1" w:themeShade="BF"/>
              </w:rPr>
              <w:t>C</w:t>
            </w:r>
            <w:r w:rsidR="002A7CF9" w:rsidRPr="009245C0">
              <w:rPr>
                <w:b/>
                <w:i/>
                <w:color w:val="365F91" w:themeColor="accent1" w:themeShade="BF"/>
              </w:rPr>
              <w:t xml:space="preserve"> </w:t>
            </w:r>
            <w:r w:rsidR="006A0402" w:rsidRPr="009245C0">
              <w:rPr>
                <w:b/>
                <w:i/>
                <w:color w:val="365F91" w:themeColor="accent1" w:themeShade="BF"/>
              </w:rPr>
              <w:t>3</w:t>
            </w:r>
            <w:r w:rsidR="00357DA5" w:rsidRPr="009245C0">
              <w:rPr>
                <w:b/>
                <w:i/>
                <w:color w:val="365F91" w:themeColor="accent1" w:themeShade="BF"/>
              </w:rPr>
              <w:t>2</w:t>
            </w:r>
            <w:r w:rsidR="001D2498" w:rsidRPr="009245C0">
              <w:rPr>
                <w:b/>
                <w:i/>
                <w:color w:val="365F91" w:themeColor="accent1" w:themeShade="BF"/>
              </w:rPr>
              <w:t>.1</w:t>
            </w:r>
            <w:r w:rsidR="002A7CF9" w:rsidRPr="009245C0">
              <w:rPr>
                <w:b/>
                <w:i/>
                <w:color w:val="365F91" w:themeColor="accent1" w:themeShade="BF"/>
              </w:rPr>
              <w:t>.</w:t>
            </w:r>
            <w:r w:rsidRPr="009245C0">
              <w:rPr>
                <w:b/>
                <w:i/>
                <w:color w:val="365F91" w:themeColor="accent1" w:themeShade="BF"/>
              </w:rPr>
              <w:t>]</w:t>
            </w:r>
          </w:p>
        </w:tc>
      </w:tr>
      <w:tr w:rsidR="002A7CF9" w14:paraId="369C4BB3" w14:textId="77777777">
        <w:tc>
          <w:tcPr>
            <w:tcW w:w="1980" w:type="dxa"/>
            <w:tcMar>
              <w:top w:w="85" w:type="dxa"/>
              <w:bottom w:w="142" w:type="dxa"/>
              <w:right w:w="170" w:type="dxa"/>
            </w:tcMar>
          </w:tcPr>
          <w:p w14:paraId="709712DE" w14:textId="77777777" w:rsidR="002A7CF9" w:rsidRDefault="00E80321" w:rsidP="000E52D5">
            <w:pPr>
              <w:pStyle w:val="BankNormal"/>
              <w:spacing w:after="0"/>
              <w:rPr>
                <w:szCs w:val="24"/>
                <w:lang w:val="en-GB" w:eastAsia="it-IT"/>
              </w:rPr>
            </w:pPr>
            <w:r>
              <w:rPr>
                <w:b/>
                <w:spacing w:val="-3"/>
              </w:rPr>
              <w:t>3</w:t>
            </w:r>
            <w:r w:rsidR="000E52D5">
              <w:rPr>
                <w:b/>
                <w:spacing w:val="-3"/>
              </w:rPr>
              <w:t>2</w:t>
            </w:r>
            <w:r w:rsidR="00421016">
              <w:rPr>
                <w:b/>
                <w:spacing w:val="-3"/>
              </w:rPr>
              <w:t>.1(f</w:t>
            </w:r>
            <w:r w:rsidR="002A7CF9">
              <w:rPr>
                <w:b/>
                <w:spacing w:val="-3"/>
              </w:rPr>
              <w:t>)</w:t>
            </w:r>
          </w:p>
        </w:tc>
        <w:tc>
          <w:tcPr>
            <w:tcW w:w="7020" w:type="dxa"/>
            <w:tcMar>
              <w:top w:w="85" w:type="dxa"/>
              <w:bottom w:w="142" w:type="dxa"/>
              <w:right w:w="170" w:type="dxa"/>
            </w:tcMar>
          </w:tcPr>
          <w:p w14:paraId="6EBBD30B" w14:textId="3D269860" w:rsidR="002A7CF9" w:rsidRPr="009245C0" w:rsidRDefault="00421016" w:rsidP="009245C0">
            <w:pPr>
              <w:numPr>
                <w:ilvl w:val="12"/>
                <w:numId w:val="0"/>
              </w:numPr>
              <w:ind w:right="-72"/>
              <w:jc w:val="both"/>
              <w:rPr>
                <w:b/>
                <w:i/>
                <w:color w:val="1F497D" w:themeColor="text2"/>
              </w:rPr>
            </w:pPr>
            <w:r w:rsidRPr="009245C0">
              <w:rPr>
                <w:b/>
                <w:i/>
                <w:color w:val="365F91" w:themeColor="accent1" w:themeShade="BF"/>
              </w:rPr>
              <w:t>[</w:t>
            </w:r>
            <w:r w:rsidR="002A7CF9" w:rsidRPr="009245C0">
              <w:rPr>
                <w:b/>
                <w:i/>
                <w:color w:val="365F91" w:themeColor="accent1" w:themeShade="BF"/>
              </w:rPr>
              <w:t>Note:  List here any other assistance to be provided by the Client.  If there is no such other assistance, delete this Clause SC</w:t>
            </w:r>
            <w:r w:rsidR="00B60185" w:rsidRPr="009245C0">
              <w:rPr>
                <w:b/>
                <w:i/>
                <w:color w:val="365F91" w:themeColor="accent1" w:themeShade="BF"/>
              </w:rPr>
              <w:t>C</w:t>
            </w:r>
            <w:r w:rsidR="002A7CF9" w:rsidRPr="009245C0">
              <w:rPr>
                <w:b/>
                <w:i/>
                <w:color w:val="365F91" w:themeColor="accent1" w:themeShade="BF"/>
              </w:rPr>
              <w:t xml:space="preserve"> </w:t>
            </w:r>
            <w:r w:rsidR="006A0402" w:rsidRPr="009245C0">
              <w:rPr>
                <w:b/>
                <w:i/>
                <w:color w:val="365F91" w:themeColor="accent1" w:themeShade="BF"/>
              </w:rPr>
              <w:t>3</w:t>
            </w:r>
            <w:r w:rsidR="00357DA5" w:rsidRPr="009245C0">
              <w:rPr>
                <w:b/>
                <w:i/>
                <w:color w:val="365F91" w:themeColor="accent1" w:themeShade="BF"/>
              </w:rPr>
              <w:t>2</w:t>
            </w:r>
            <w:r w:rsidR="002A7CF9" w:rsidRPr="009245C0">
              <w:rPr>
                <w:b/>
                <w:i/>
                <w:color w:val="365F91" w:themeColor="accent1" w:themeShade="BF"/>
              </w:rPr>
              <w:t>.1(</w:t>
            </w:r>
            <w:r w:rsidR="00F9761D" w:rsidRPr="009245C0">
              <w:rPr>
                <w:b/>
                <w:i/>
                <w:color w:val="365F91" w:themeColor="accent1" w:themeShade="BF"/>
              </w:rPr>
              <w:t>vii</w:t>
            </w:r>
            <w:r w:rsidR="002A7CF9" w:rsidRPr="009245C0">
              <w:rPr>
                <w:b/>
                <w:i/>
                <w:color w:val="365F91" w:themeColor="accent1" w:themeShade="BF"/>
              </w:rPr>
              <w:t>).</w:t>
            </w:r>
            <w:r w:rsidRPr="009245C0">
              <w:rPr>
                <w:b/>
                <w:i/>
                <w:color w:val="365F91" w:themeColor="accent1" w:themeShade="BF"/>
              </w:rPr>
              <w:t>]</w:t>
            </w:r>
          </w:p>
        </w:tc>
      </w:tr>
      <w:tr w:rsidR="002A7CF9" w14:paraId="0F08D236" w14:textId="77777777">
        <w:tc>
          <w:tcPr>
            <w:tcW w:w="1980" w:type="dxa"/>
            <w:tcMar>
              <w:top w:w="85" w:type="dxa"/>
              <w:bottom w:w="142" w:type="dxa"/>
              <w:right w:w="170" w:type="dxa"/>
            </w:tcMar>
          </w:tcPr>
          <w:p w14:paraId="2510F1DD" w14:textId="726C8978" w:rsidR="002A7CF9" w:rsidRDefault="00665016" w:rsidP="00E80321">
            <w:pPr>
              <w:numPr>
                <w:ilvl w:val="12"/>
                <w:numId w:val="0"/>
              </w:numPr>
              <w:rPr>
                <w:b/>
                <w:spacing w:val="-3"/>
              </w:rPr>
            </w:pPr>
            <w:r>
              <w:rPr>
                <w:b/>
                <w:spacing w:val="-3"/>
              </w:rPr>
              <w:t>38.1</w:t>
            </w:r>
          </w:p>
        </w:tc>
        <w:tc>
          <w:tcPr>
            <w:tcW w:w="7020" w:type="dxa"/>
            <w:tcMar>
              <w:top w:w="85" w:type="dxa"/>
              <w:bottom w:w="142" w:type="dxa"/>
              <w:right w:w="170" w:type="dxa"/>
            </w:tcMar>
          </w:tcPr>
          <w:p w14:paraId="161B6AFA" w14:textId="40269AF9" w:rsidR="002A7CF9" w:rsidRPr="009245C0" w:rsidRDefault="002A7CF9" w:rsidP="009245C0">
            <w:pPr>
              <w:numPr>
                <w:ilvl w:val="12"/>
                <w:numId w:val="0"/>
              </w:numPr>
              <w:ind w:right="-72"/>
              <w:jc w:val="both"/>
            </w:pPr>
            <w:r w:rsidRPr="009245C0">
              <w:rPr>
                <w:b/>
              </w:rPr>
              <w:t xml:space="preserve">The </w:t>
            </w:r>
            <w:r w:rsidR="00665016" w:rsidRPr="009245C0">
              <w:rPr>
                <w:b/>
              </w:rPr>
              <w:t xml:space="preserve">Contract price </w:t>
            </w:r>
            <w:r w:rsidRPr="009245C0">
              <w:rPr>
                <w:b/>
              </w:rPr>
              <w:t>is</w:t>
            </w:r>
            <w:r w:rsidRPr="009245C0">
              <w:t xml:space="preserve">: </w:t>
            </w:r>
            <w:r w:rsidR="0090102D" w:rsidRPr="009245C0">
              <w:t xml:space="preserve">____________________ </w:t>
            </w:r>
            <w:r w:rsidRPr="009245C0">
              <w:rPr>
                <w:b/>
                <w:i/>
                <w:color w:val="365F91" w:themeColor="accent1" w:themeShade="BF"/>
              </w:rPr>
              <w:t>[insert amount and currency for each currency</w:t>
            </w:r>
            <w:r w:rsidR="00665016" w:rsidRPr="009245C0">
              <w:rPr>
                <w:b/>
                <w:i/>
                <w:color w:val="365F91" w:themeColor="accent1" w:themeShade="BF"/>
              </w:rPr>
              <w:t xml:space="preserve"> as applicable</w:t>
            </w:r>
            <w:r w:rsidRPr="009245C0">
              <w:rPr>
                <w:b/>
                <w:i/>
                <w:color w:val="365F91" w:themeColor="accent1" w:themeShade="BF"/>
              </w:rPr>
              <w:t>]</w:t>
            </w:r>
            <w:r w:rsidR="008859F8" w:rsidRPr="009245C0">
              <w:rPr>
                <w:b/>
                <w:color w:val="365F91" w:themeColor="accent1" w:themeShade="BF"/>
              </w:rPr>
              <w:t xml:space="preserve"> </w:t>
            </w:r>
            <w:r w:rsidR="00534A2A" w:rsidRPr="009245C0">
              <w:rPr>
                <w:b/>
                <w:i/>
                <w:color w:val="365F91" w:themeColor="accent1" w:themeShade="BF"/>
              </w:rPr>
              <w:t>[</w:t>
            </w:r>
            <w:r w:rsidR="008859F8" w:rsidRPr="009245C0">
              <w:rPr>
                <w:b/>
                <w:i/>
                <w:color w:val="365F91" w:themeColor="accent1" w:themeShade="BF"/>
              </w:rPr>
              <w:t>indicate</w:t>
            </w:r>
            <w:r w:rsidR="008859F8" w:rsidRPr="009245C0">
              <w:rPr>
                <w:i/>
                <w:color w:val="1F497D" w:themeColor="text2"/>
              </w:rPr>
              <w:t>:</w:t>
            </w:r>
            <w:r w:rsidR="008859F8" w:rsidRPr="009245C0">
              <w:rPr>
                <w:i/>
              </w:rPr>
              <w:t xml:space="preserve"> </w:t>
            </w:r>
            <w:r w:rsidR="008859F8" w:rsidRPr="009245C0">
              <w:t>inclusive</w:t>
            </w:r>
            <w:r w:rsidR="008859F8" w:rsidRPr="009245C0">
              <w:rPr>
                <w:i/>
              </w:rPr>
              <w:t xml:space="preserve"> </w:t>
            </w:r>
            <w:r w:rsidR="008859F8" w:rsidRPr="009245C0">
              <w:rPr>
                <w:color w:val="1F497D" w:themeColor="text2"/>
              </w:rPr>
              <w:t>or</w:t>
            </w:r>
            <w:r w:rsidR="008859F8" w:rsidRPr="009245C0">
              <w:rPr>
                <w:i/>
              </w:rPr>
              <w:t xml:space="preserve"> </w:t>
            </w:r>
            <w:r w:rsidR="008859F8" w:rsidRPr="009245C0">
              <w:t>exclusive</w:t>
            </w:r>
            <w:r w:rsidR="008859F8" w:rsidRPr="009245C0">
              <w:rPr>
                <w:color w:val="1F497D" w:themeColor="text2"/>
              </w:rPr>
              <w:t>]</w:t>
            </w:r>
            <w:r w:rsidR="008859F8" w:rsidRPr="009245C0">
              <w:rPr>
                <w:i/>
              </w:rPr>
              <w:t xml:space="preserve"> </w:t>
            </w:r>
            <w:r w:rsidR="008859F8" w:rsidRPr="009245C0">
              <w:t>of local indirect taxes.</w:t>
            </w:r>
          </w:p>
          <w:p w14:paraId="34E3BB6F" w14:textId="77777777" w:rsidR="00534A2A" w:rsidRPr="009245C0" w:rsidRDefault="00534A2A" w:rsidP="009245C0">
            <w:pPr>
              <w:numPr>
                <w:ilvl w:val="12"/>
                <w:numId w:val="0"/>
              </w:numPr>
              <w:ind w:right="-72"/>
              <w:jc w:val="both"/>
              <w:rPr>
                <w:i/>
              </w:rPr>
            </w:pPr>
          </w:p>
          <w:p w14:paraId="1F9A5729" w14:textId="2ABABAF3" w:rsidR="0072238D" w:rsidRPr="009245C0" w:rsidRDefault="00534A2A" w:rsidP="009245C0">
            <w:pPr>
              <w:numPr>
                <w:ilvl w:val="12"/>
                <w:numId w:val="0"/>
              </w:numPr>
              <w:ind w:right="-72"/>
              <w:jc w:val="both"/>
            </w:pPr>
            <w:r w:rsidRPr="009245C0">
              <w:t xml:space="preserve">Any indirect local taxes chargeable in respect of this Contract for the Services provided </w:t>
            </w:r>
            <w:r w:rsidR="001C2CB9" w:rsidRPr="009245C0">
              <w:t xml:space="preserve">by the Consultant </w:t>
            </w:r>
            <w:r w:rsidRPr="009245C0">
              <w:t xml:space="preserve">shall </w:t>
            </w:r>
            <w:r w:rsidR="0090601B" w:rsidRPr="009245C0">
              <w:rPr>
                <w:b/>
                <w:i/>
                <w:color w:val="365F91" w:themeColor="accent1" w:themeShade="BF"/>
              </w:rPr>
              <w:t>[insert as appropriate:</w:t>
            </w:r>
            <w:r w:rsidR="0090601B" w:rsidRPr="009245C0">
              <w:rPr>
                <w:b/>
                <w:color w:val="365F91" w:themeColor="accent1" w:themeShade="BF"/>
              </w:rPr>
              <w:t xml:space="preserve"> “</w:t>
            </w:r>
            <w:r w:rsidRPr="009245C0">
              <w:rPr>
                <w:b/>
                <w:color w:val="365F91" w:themeColor="accent1" w:themeShade="BF"/>
              </w:rPr>
              <w:t>be paid</w:t>
            </w:r>
            <w:r w:rsidR="0090601B" w:rsidRPr="009245C0">
              <w:rPr>
                <w:b/>
                <w:color w:val="365F91" w:themeColor="accent1" w:themeShade="BF"/>
              </w:rPr>
              <w:t>” or “reimbursed”]</w:t>
            </w:r>
            <w:r w:rsidRPr="009245C0">
              <w:t xml:space="preserve"> by the Client </w:t>
            </w:r>
            <w:r w:rsidR="001C2CB9" w:rsidRPr="009245C0">
              <w:rPr>
                <w:b/>
                <w:i/>
                <w:color w:val="365F91" w:themeColor="accent1" w:themeShade="BF"/>
              </w:rPr>
              <w:t>[</w:t>
            </w:r>
            <w:r w:rsidR="00BA6E6E" w:rsidRPr="009245C0">
              <w:rPr>
                <w:b/>
                <w:i/>
                <w:color w:val="365F91" w:themeColor="accent1" w:themeShade="BF"/>
              </w:rPr>
              <w:t>insert as appropriate</w:t>
            </w:r>
            <w:r w:rsidR="00BA6E6E" w:rsidRPr="009245C0">
              <w:rPr>
                <w:b/>
                <w:color w:val="365F91" w:themeColor="accent1" w:themeShade="BF"/>
              </w:rPr>
              <w:t>:</w:t>
            </w:r>
            <w:r w:rsidR="00357DA5" w:rsidRPr="009245C0">
              <w:rPr>
                <w:b/>
                <w:color w:val="365F91" w:themeColor="accent1" w:themeShade="BF"/>
              </w:rPr>
              <w:t xml:space="preserve"> </w:t>
            </w:r>
            <w:r w:rsidR="000C0F98" w:rsidRPr="009245C0">
              <w:rPr>
                <w:b/>
                <w:color w:val="365F91" w:themeColor="accent1" w:themeShade="BF"/>
              </w:rPr>
              <w:t>“</w:t>
            </w:r>
            <w:r w:rsidRPr="009245C0">
              <w:rPr>
                <w:b/>
                <w:color w:val="365F91" w:themeColor="accent1" w:themeShade="BF"/>
              </w:rPr>
              <w:t>for</w:t>
            </w:r>
            <w:r w:rsidR="000C0F98" w:rsidRPr="009245C0">
              <w:rPr>
                <w:b/>
                <w:color w:val="365F91" w:themeColor="accent1" w:themeShade="BF"/>
              </w:rPr>
              <w:t>”</w:t>
            </w:r>
            <w:r w:rsidR="001D2498" w:rsidRPr="009245C0">
              <w:rPr>
                <w:b/>
                <w:color w:val="365F91" w:themeColor="accent1" w:themeShade="BF"/>
              </w:rPr>
              <w:t xml:space="preserve"> </w:t>
            </w:r>
            <w:r w:rsidR="00E01665" w:rsidRPr="009245C0">
              <w:rPr>
                <w:b/>
                <w:color w:val="365F91" w:themeColor="accent1" w:themeShade="BF"/>
              </w:rPr>
              <w:t>or</w:t>
            </w:r>
            <w:r w:rsidR="00BA6E6E" w:rsidRPr="009245C0">
              <w:rPr>
                <w:b/>
                <w:color w:val="365F91" w:themeColor="accent1" w:themeShade="BF"/>
              </w:rPr>
              <w:t xml:space="preserve"> “</w:t>
            </w:r>
            <w:r w:rsidR="001C2CB9" w:rsidRPr="009245C0">
              <w:rPr>
                <w:b/>
                <w:color w:val="365F91" w:themeColor="accent1" w:themeShade="BF"/>
              </w:rPr>
              <w:t>to</w:t>
            </w:r>
            <w:r w:rsidR="00BA6E6E" w:rsidRPr="009245C0">
              <w:rPr>
                <w:b/>
                <w:color w:val="365F91" w:themeColor="accent1" w:themeShade="BF"/>
              </w:rPr>
              <w:t>”</w:t>
            </w:r>
            <w:r w:rsidR="001C2CB9" w:rsidRPr="009245C0">
              <w:rPr>
                <w:b/>
                <w:color w:val="365F91" w:themeColor="accent1" w:themeShade="BF"/>
              </w:rPr>
              <w:t>]</w:t>
            </w:r>
            <w:r w:rsidRPr="009245C0">
              <w:rPr>
                <w:color w:val="1F497D" w:themeColor="text2"/>
              </w:rPr>
              <w:t xml:space="preserve"> </w:t>
            </w:r>
            <w:r w:rsidRPr="009245C0">
              <w:t>the Consultant.</w:t>
            </w:r>
          </w:p>
          <w:p w14:paraId="7F0E7E75" w14:textId="77777777" w:rsidR="00357DA5" w:rsidRPr="009245C0" w:rsidRDefault="00357DA5" w:rsidP="009245C0">
            <w:pPr>
              <w:numPr>
                <w:ilvl w:val="12"/>
                <w:numId w:val="0"/>
              </w:numPr>
              <w:ind w:right="-72"/>
              <w:jc w:val="both"/>
            </w:pPr>
          </w:p>
          <w:p w14:paraId="72F07D6E" w14:textId="325BE195" w:rsidR="004D4AEE" w:rsidRPr="009245C0" w:rsidRDefault="00357DA5" w:rsidP="009245C0">
            <w:pPr>
              <w:numPr>
                <w:ilvl w:val="12"/>
                <w:numId w:val="0"/>
              </w:numPr>
              <w:ind w:right="-72"/>
              <w:jc w:val="both"/>
              <w:rPr>
                <w:b/>
                <w:color w:val="FF0000"/>
              </w:rPr>
            </w:pPr>
            <w:r w:rsidRPr="009245C0">
              <w:rPr>
                <w:b/>
              </w:rPr>
              <w:t xml:space="preserve">The amount of such taxes is ____________________ </w:t>
            </w:r>
            <w:r w:rsidRPr="009245C0">
              <w:rPr>
                <w:b/>
                <w:i/>
                <w:color w:val="365F91" w:themeColor="accent1" w:themeShade="BF"/>
              </w:rPr>
              <w:t>[insert the amount as finali</w:t>
            </w:r>
            <w:r w:rsidR="00C40E75" w:rsidRPr="009245C0">
              <w:rPr>
                <w:b/>
                <w:i/>
                <w:color w:val="365F91" w:themeColor="accent1" w:themeShade="BF"/>
              </w:rPr>
              <w:t>s</w:t>
            </w:r>
            <w:r w:rsidRPr="009245C0">
              <w:rPr>
                <w:b/>
                <w:i/>
                <w:color w:val="365F91" w:themeColor="accent1" w:themeShade="BF"/>
              </w:rPr>
              <w:t>ed at the Contract’s negotiations on the basis of the estimates provided by the Consultant in Form FIN-2 of the Consultant’s Financial Proposal.]</w:t>
            </w:r>
          </w:p>
        </w:tc>
      </w:tr>
      <w:tr w:rsidR="00C43CD3" w14:paraId="1ADD463D" w14:textId="77777777" w:rsidTr="009F4E76">
        <w:trPr>
          <w:trHeight w:val="4765"/>
        </w:trPr>
        <w:tc>
          <w:tcPr>
            <w:tcW w:w="1980" w:type="dxa"/>
            <w:tcMar>
              <w:top w:w="85" w:type="dxa"/>
              <w:bottom w:w="142" w:type="dxa"/>
              <w:right w:w="170" w:type="dxa"/>
            </w:tcMar>
          </w:tcPr>
          <w:p w14:paraId="60750ECC" w14:textId="77777777" w:rsidR="00C43CD3" w:rsidRDefault="00387CAE" w:rsidP="004368AF">
            <w:pPr>
              <w:pStyle w:val="BankNormal"/>
              <w:spacing w:after="0"/>
              <w:jc w:val="both"/>
              <w:rPr>
                <w:b/>
                <w:bCs/>
                <w:szCs w:val="24"/>
                <w:lang w:val="en-GB" w:eastAsia="it-IT"/>
              </w:rPr>
            </w:pPr>
            <w:r>
              <w:rPr>
                <w:b/>
                <w:bCs/>
                <w:szCs w:val="24"/>
                <w:lang w:val="en-GB" w:eastAsia="it-IT"/>
              </w:rPr>
              <w:lastRenderedPageBreak/>
              <w:t>39.1</w:t>
            </w:r>
            <w:r w:rsidR="001D2498">
              <w:rPr>
                <w:b/>
                <w:bCs/>
                <w:szCs w:val="24"/>
                <w:lang w:val="en-GB" w:eastAsia="it-IT"/>
              </w:rPr>
              <w:t xml:space="preserve"> and </w:t>
            </w:r>
            <w:r>
              <w:rPr>
                <w:b/>
                <w:bCs/>
                <w:szCs w:val="24"/>
                <w:lang w:val="en-GB" w:eastAsia="it-IT"/>
              </w:rPr>
              <w:t>39.2</w:t>
            </w:r>
          </w:p>
        </w:tc>
        <w:tc>
          <w:tcPr>
            <w:tcW w:w="7020" w:type="dxa"/>
            <w:tcMar>
              <w:top w:w="85" w:type="dxa"/>
              <w:bottom w:w="142" w:type="dxa"/>
              <w:right w:w="170" w:type="dxa"/>
            </w:tcMar>
          </w:tcPr>
          <w:p w14:paraId="05C59642" w14:textId="54958525" w:rsidR="00C43CD3" w:rsidRDefault="00C43CD3" w:rsidP="009245C0">
            <w:pPr>
              <w:ind w:right="-72"/>
              <w:jc w:val="both"/>
              <w:rPr>
                <w:b/>
                <w:i/>
                <w:color w:val="365F91" w:themeColor="accent1" w:themeShade="BF"/>
              </w:rPr>
            </w:pPr>
            <w:r w:rsidRPr="009245C0">
              <w:rPr>
                <w:b/>
                <w:i/>
                <w:color w:val="365F91" w:themeColor="accent1" w:themeShade="BF"/>
              </w:rPr>
              <w:t xml:space="preserve">[Note:  The Bank leaves it to the Client to decide whether the Consultant (i) should be exempted from indirect local tax, or (ii) should be reimbursed by the Client for any such tax they might have to pay (or that the Client would pay such </w:t>
            </w:r>
            <w:r w:rsidR="00E01665" w:rsidRPr="009245C0">
              <w:rPr>
                <w:b/>
                <w:i/>
                <w:color w:val="365F91" w:themeColor="accent1" w:themeShade="BF"/>
              </w:rPr>
              <w:t>tax on behalf of the Consultant]</w:t>
            </w:r>
            <w:r w:rsidR="002E252A" w:rsidRPr="009245C0">
              <w:rPr>
                <w:b/>
                <w:i/>
                <w:color w:val="365F91" w:themeColor="accent1" w:themeShade="BF"/>
              </w:rPr>
              <w:t>.</w:t>
            </w:r>
          </w:p>
          <w:p w14:paraId="0721B2EA" w14:textId="77777777" w:rsidR="00DD2FB8" w:rsidRPr="009245C0" w:rsidRDefault="00DD2FB8" w:rsidP="009245C0">
            <w:pPr>
              <w:ind w:right="-72"/>
              <w:jc w:val="both"/>
              <w:rPr>
                <w:b/>
                <w:i/>
                <w:color w:val="1F497D" w:themeColor="text2"/>
              </w:rPr>
            </w:pPr>
          </w:p>
          <w:p w14:paraId="082215E8" w14:textId="32D95FA6" w:rsidR="00E01665" w:rsidRDefault="00C43CD3" w:rsidP="009245C0">
            <w:pPr>
              <w:ind w:right="-72"/>
              <w:jc w:val="both"/>
              <w:rPr>
                <w:i/>
                <w:color w:val="1F497D" w:themeColor="text2"/>
              </w:rPr>
            </w:pPr>
            <w:r w:rsidRPr="009245C0">
              <w:rPr>
                <w:b/>
              </w:rPr>
              <w:t>The Client warrants that</w:t>
            </w:r>
            <w:r w:rsidR="00E01665" w:rsidRPr="009245C0">
              <w:rPr>
                <w:b/>
              </w:rPr>
              <w:t xml:space="preserve"> </w:t>
            </w:r>
            <w:r w:rsidRPr="009245C0">
              <w:rPr>
                <w:b/>
                <w:i/>
                <w:color w:val="365F91" w:themeColor="accent1" w:themeShade="BF"/>
              </w:rPr>
              <w:t xml:space="preserve">[choose one applicable option consistent with the </w:t>
            </w:r>
            <w:r w:rsidR="00AF1F3B" w:rsidRPr="009245C0">
              <w:rPr>
                <w:b/>
                <w:i/>
                <w:color w:val="365F91" w:themeColor="accent1" w:themeShade="BF"/>
              </w:rPr>
              <w:t xml:space="preserve">ITC 16.3 and </w:t>
            </w:r>
            <w:r w:rsidR="00E01665" w:rsidRPr="009245C0">
              <w:rPr>
                <w:b/>
                <w:i/>
                <w:color w:val="365F91" w:themeColor="accent1" w:themeShade="BF"/>
              </w:rPr>
              <w:t xml:space="preserve">the outcome </w:t>
            </w:r>
            <w:r w:rsidRPr="009245C0">
              <w:rPr>
                <w:b/>
                <w:i/>
                <w:color w:val="365F91" w:themeColor="accent1" w:themeShade="BF"/>
              </w:rPr>
              <w:t xml:space="preserve">of the </w:t>
            </w:r>
            <w:r w:rsidR="00E01665" w:rsidRPr="009245C0">
              <w:rPr>
                <w:b/>
                <w:i/>
                <w:color w:val="365F91" w:themeColor="accent1" w:themeShade="BF"/>
              </w:rPr>
              <w:t xml:space="preserve">Contract’s </w:t>
            </w:r>
            <w:r w:rsidR="00AF1F3B" w:rsidRPr="009245C0">
              <w:rPr>
                <w:b/>
                <w:i/>
                <w:color w:val="365F91" w:themeColor="accent1" w:themeShade="BF"/>
              </w:rPr>
              <w:t>negotiation</w:t>
            </w:r>
            <w:r w:rsidR="00E01665" w:rsidRPr="009245C0">
              <w:rPr>
                <w:b/>
                <w:i/>
                <w:color w:val="365F91" w:themeColor="accent1" w:themeShade="BF"/>
              </w:rPr>
              <w:t>s</w:t>
            </w:r>
            <w:r w:rsidR="00AF1F3B" w:rsidRPr="009245C0">
              <w:rPr>
                <w:b/>
                <w:i/>
                <w:color w:val="365F91" w:themeColor="accent1" w:themeShade="BF"/>
              </w:rPr>
              <w:t xml:space="preserve"> (F</w:t>
            </w:r>
            <w:r w:rsidR="001D2498" w:rsidRPr="009245C0">
              <w:rPr>
                <w:b/>
                <w:i/>
                <w:color w:val="365F91" w:themeColor="accent1" w:themeShade="BF"/>
              </w:rPr>
              <w:t>orm</w:t>
            </w:r>
            <w:r w:rsidR="00AF1F3B" w:rsidRPr="009245C0">
              <w:rPr>
                <w:b/>
                <w:i/>
                <w:color w:val="365F91" w:themeColor="accent1" w:themeShade="BF"/>
              </w:rPr>
              <w:t xml:space="preserve"> FIN-2, part B “Indirect Local Tax – Estimates</w:t>
            </w:r>
            <w:r w:rsidR="00E01665" w:rsidRPr="009245C0">
              <w:rPr>
                <w:b/>
                <w:i/>
                <w:color w:val="365F91" w:themeColor="accent1" w:themeShade="BF"/>
              </w:rPr>
              <w:t>”)</w:t>
            </w:r>
            <w:r w:rsidR="00E01665" w:rsidRPr="009245C0">
              <w:rPr>
                <w:i/>
                <w:color w:val="1F497D" w:themeColor="text2"/>
              </w:rPr>
              <w:t>:</w:t>
            </w:r>
          </w:p>
          <w:p w14:paraId="58373653" w14:textId="77777777" w:rsidR="00DD2FB8" w:rsidRPr="009245C0" w:rsidRDefault="00DD2FB8" w:rsidP="009245C0">
            <w:pPr>
              <w:ind w:right="-72"/>
              <w:jc w:val="both"/>
              <w:rPr>
                <w:b/>
                <w:i/>
              </w:rPr>
            </w:pPr>
          </w:p>
          <w:p w14:paraId="1EAF140A" w14:textId="592BF1E1" w:rsidR="00B94056" w:rsidRDefault="00AF1F3B" w:rsidP="009245C0">
            <w:pPr>
              <w:ind w:right="-72"/>
              <w:jc w:val="both"/>
              <w:rPr>
                <w:color w:val="365F91" w:themeColor="accent1" w:themeShade="BF"/>
              </w:rPr>
            </w:pPr>
            <w:r w:rsidRPr="009245C0">
              <w:rPr>
                <w:b/>
                <w:i/>
                <w:color w:val="1F497D" w:themeColor="text2"/>
              </w:rPr>
              <w:t xml:space="preserve">If ITC16.3 </w:t>
            </w:r>
            <w:r w:rsidR="00E01665" w:rsidRPr="009245C0">
              <w:rPr>
                <w:b/>
                <w:i/>
                <w:color w:val="1F497D" w:themeColor="text2"/>
              </w:rPr>
              <w:t>indicates</w:t>
            </w:r>
            <w:r w:rsidRPr="009245C0">
              <w:rPr>
                <w:b/>
                <w:i/>
                <w:color w:val="1F497D" w:themeColor="text2"/>
              </w:rPr>
              <w:t xml:space="preserve"> </w:t>
            </w:r>
            <w:r w:rsidR="00E01665" w:rsidRPr="009245C0">
              <w:rPr>
                <w:b/>
                <w:i/>
                <w:color w:val="1F497D" w:themeColor="text2"/>
              </w:rPr>
              <w:t xml:space="preserve">a </w:t>
            </w:r>
            <w:r w:rsidRPr="009245C0">
              <w:rPr>
                <w:b/>
                <w:i/>
                <w:color w:val="1F497D" w:themeColor="text2"/>
              </w:rPr>
              <w:t>tax exemption</w:t>
            </w:r>
            <w:r w:rsidR="00E01665" w:rsidRPr="009245C0">
              <w:rPr>
                <w:b/>
                <w:i/>
                <w:color w:val="1F497D" w:themeColor="text2"/>
              </w:rPr>
              <w:t xml:space="preserve"> status</w:t>
            </w:r>
            <w:r w:rsidRPr="009245C0">
              <w:rPr>
                <w:b/>
                <w:i/>
                <w:color w:val="1F497D" w:themeColor="text2"/>
              </w:rPr>
              <w:t>, include the following:</w:t>
            </w:r>
            <w:r w:rsidR="00E01665" w:rsidRPr="009245C0">
              <w:rPr>
                <w:color w:val="1F497D" w:themeColor="text2"/>
              </w:rPr>
              <w:t xml:space="preserve"> </w:t>
            </w:r>
            <w:r w:rsidR="00E01665" w:rsidRPr="009245C0">
              <w:rPr>
                <w:b/>
                <w:color w:val="365F91" w:themeColor="accent1" w:themeShade="BF"/>
              </w:rPr>
              <w:t>“</w:t>
            </w:r>
            <w:r w:rsidR="00C43CD3" w:rsidRPr="009245C0">
              <w:rPr>
                <w:b/>
                <w:color w:val="365F91" w:themeColor="accent1" w:themeShade="BF"/>
              </w:rPr>
              <w:t>the Consultant, the Sub-</w:t>
            </w:r>
            <w:r w:rsidR="00B60185" w:rsidRPr="009245C0">
              <w:rPr>
                <w:b/>
                <w:color w:val="365F91" w:themeColor="accent1" w:themeShade="BF"/>
              </w:rPr>
              <w:t>c</w:t>
            </w:r>
            <w:r w:rsidR="00C43CD3" w:rsidRPr="009245C0">
              <w:rPr>
                <w:b/>
                <w:color w:val="365F91" w:themeColor="accent1" w:themeShade="BF"/>
              </w:rPr>
              <w:t xml:space="preserve">onsultants and the </w:t>
            </w:r>
            <w:r w:rsidR="00E01665" w:rsidRPr="009245C0">
              <w:rPr>
                <w:b/>
                <w:color w:val="365F91" w:themeColor="accent1" w:themeShade="BF"/>
              </w:rPr>
              <w:t>E</w:t>
            </w:r>
            <w:r w:rsidR="00C43CD3" w:rsidRPr="009245C0">
              <w:rPr>
                <w:b/>
                <w:color w:val="365F91" w:themeColor="accent1" w:themeShade="BF"/>
              </w:rPr>
              <w:t>xperts shall be exempt from</w:t>
            </w:r>
            <w:r w:rsidR="00E01665" w:rsidRPr="009245C0">
              <w:rPr>
                <w:b/>
                <w:color w:val="365F91" w:themeColor="accent1" w:themeShade="BF"/>
              </w:rPr>
              <w:t>”</w:t>
            </w:r>
            <w:r w:rsidR="00B94056" w:rsidRPr="009245C0">
              <w:rPr>
                <w:color w:val="365F91" w:themeColor="accent1" w:themeShade="BF"/>
              </w:rPr>
              <w:t xml:space="preserve"> </w:t>
            </w:r>
          </w:p>
          <w:p w14:paraId="05EB3BE1" w14:textId="77777777" w:rsidR="00DD2FB8" w:rsidRPr="009245C0" w:rsidRDefault="00DD2FB8" w:rsidP="009245C0">
            <w:pPr>
              <w:ind w:right="-72"/>
              <w:jc w:val="both"/>
              <w:rPr>
                <w:color w:val="1F497D" w:themeColor="text2"/>
              </w:rPr>
            </w:pPr>
          </w:p>
          <w:p w14:paraId="3DA0844C" w14:textId="2C64D2DF" w:rsidR="00E01665" w:rsidRDefault="00E01665" w:rsidP="009245C0">
            <w:pPr>
              <w:ind w:right="-72"/>
              <w:jc w:val="both"/>
              <w:rPr>
                <w:b/>
                <w:i/>
                <w:color w:val="1F497D" w:themeColor="text2"/>
              </w:rPr>
            </w:pPr>
            <w:r w:rsidRPr="009245C0">
              <w:rPr>
                <w:b/>
                <w:i/>
                <w:color w:val="1F497D" w:themeColor="text2"/>
              </w:rPr>
              <w:t>OR</w:t>
            </w:r>
          </w:p>
          <w:p w14:paraId="32FA8E54" w14:textId="77777777" w:rsidR="00DD2FB8" w:rsidRPr="009245C0" w:rsidRDefault="00DD2FB8" w:rsidP="009245C0">
            <w:pPr>
              <w:ind w:right="-72"/>
              <w:jc w:val="both"/>
              <w:rPr>
                <w:b/>
                <w:i/>
                <w:color w:val="1F497D" w:themeColor="text2"/>
              </w:rPr>
            </w:pPr>
          </w:p>
          <w:p w14:paraId="52002815" w14:textId="58E30678" w:rsidR="00791431" w:rsidRDefault="00791431" w:rsidP="009245C0">
            <w:pPr>
              <w:ind w:right="-72"/>
              <w:jc w:val="both"/>
              <w:rPr>
                <w:b/>
                <w:i/>
                <w:color w:val="365F91" w:themeColor="accent1" w:themeShade="BF"/>
              </w:rPr>
            </w:pPr>
            <w:r w:rsidRPr="009245C0">
              <w:rPr>
                <w:b/>
                <w:i/>
                <w:color w:val="365F91" w:themeColor="accent1" w:themeShade="BF"/>
              </w:rPr>
              <w:t xml:space="preserve">If ITC16.3 </w:t>
            </w:r>
            <w:r w:rsidR="00B94056" w:rsidRPr="009245C0">
              <w:rPr>
                <w:b/>
                <w:i/>
                <w:color w:val="365F91" w:themeColor="accent1" w:themeShade="BF"/>
              </w:rPr>
              <w:t xml:space="preserve">does not indicate the exemption and, </w:t>
            </w:r>
            <w:r w:rsidRPr="009245C0">
              <w:rPr>
                <w:b/>
                <w:i/>
                <w:color w:val="365F91" w:themeColor="accent1" w:themeShade="BF"/>
              </w:rPr>
              <w:t>depending on whether the Client shall pay the withholding tax or the Consultant has to pay, include the following:</w:t>
            </w:r>
          </w:p>
          <w:p w14:paraId="187C199D" w14:textId="77777777" w:rsidR="00DD2FB8" w:rsidRPr="009245C0" w:rsidRDefault="00DD2FB8" w:rsidP="009245C0">
            <w:pPr>
              <w:ind w:right="-72"/>
              <w:jc w:val="both"/>
              <w:rPr>
                <w:b/>
                <w:i/>
                <w:color w:val="365F91" w:themeColor="accent1" w:themeShade="BF"/>
              </w:rPr>
            </w:pPr>
          </w:p>
          <w:p w14:paraId="6B0E8A9D" w14:textId="59F7A1A9" w:rsidR="00B94056" w:rsidRDefault="002E252A" w:rsidP="009245C0">
            <w:pPr>
              <w:ind w:right="-72"/>
              <w:jc w:val="both"/>
              <w:rPr>
                <w:b/>
                <w:color w:val="365F91" w:themeColor="accent1" w:themeShade="BF"/>
              </w:rPr>
            </w:pPr>
            <w:r w:rsidRPr="009245C0">
              <w:rPr>
                <w:b/>
                <w:color w:val="365F91" w:themeColor="accent1" w:themeShade="BF"/>
              </w:rPr>
              <w:t>[</w:t>
            </w:r>
            <w:r w:rsidR="00B94056" w:rsidRPr="009245C0">
              <w:rPr>
                <w:b/>
                <w:color w:val="365F91" w:themeColor="accent1" w:themeShade="BF"/>
              </w:rPr>
              <w:t>“</w:t>
            </w:r>
            <w:r w:rsidR="00C43CD3" w:rsidRPr="009245C0">
              <w:rPr>
                <w:b/>
                <w:color w:val="365F91" w:themeColor="accent1" w:themeShade="BF"/>
              </w:rPr>
              <w:t>the Client shall pay on behalf of the Consultant, the Sub-</w:t>
            </w:r>
            <w:r w:rsidR="00B60185" w:rsidRPr="009245C0">
              <w:rPr>
                <w:b/>
                <w:color w:val="365F91" w:themeColor="accent1" w:themeShade="BF"/>
              </w:rPr>
              <w:t xml:space="preserve">consultants </w:t>
            </w:r>
            <w:r w:rsidR="00C43CD3" w:rsidRPr="009245C0">
              <w:rPr>
                <w:b/>
                <w:color w:val="365F91" w:themeColor="accent1" w:themeShade="BF"/>
              </w:rPr>
              <w:t xml:space="preserve">and the </w:t>
            </w:r>
            <w:r w:rsidR="00B60185" w:rsidRPr="009245C0">
              <w:rPr>
                <w:b/>
                <w:color w:val="365F91" w:themeColor="accent1" w:themeShade="BF"/>
              </w:rPr>
              <w:t>E</w:t>
            </w:r>
            <w:r w:rsidR="00C43CD3" w:rsidRPr="009245C0">
              <w:rPr>
                <w:b/>
                <w:color w:val="365F91" w:themeColor="accent1" w:themeShade="BF"/>
              </w:rPr>
              <w:t>xperts,</w:t>
            </w:r>
            <w:r w:rsidR="00B94056" w:rsidRPr="009245C0">
              <w:rPr>
                <w:b/>
                <w:color w:val="365F91" w:themeColor="accent1" w:themeShade="BF"/>
              </w:rPr>
              <w:t xml:space="preserve">” </w:t>
            </w:r>
            <w:r w:rsidR="00B94056" w:rsidRPr="009245C0">
              <w:rPr>
                <w:b/>
                <w:i/>
                <w:color w:val="365F91" w:themeColor="accent1" w:themeShade="BF"/>
              </w:rPr>
              <w:t>OR</w:t>
            </w:r>
            <w:r w:rsidR="00B94056" w:rsidRPr="009245C0">
              <w:rPr>
                <w:b/>
                <w:color w:val="365F91" w:themeColor="accent1" w:themeShade="BF"/>
              </w:rPr>
              <w:t xml:space="preserve"> “</w:t>
            </w:r>
            <w:r w:rsidR="00AF1F3B" w:rsidRPr="009245C0">
              <w:rPr>
                <w:b/>
                <w:color w:val="365F91" w:themeColor="accent1" w:themeShade="BF"/>
              </w:rPr>
              <w:t>the C</w:t>
            </w:r>
            <w:r w:rsidR="00C43CD3" w:rsidRPr="009245C0">
              <w:rPr>
                <w:b/>
                <w:color w:val="365F91" w:themeColor="accent1" w:themeShade="BF"/>
              </w:rPr>
              <w:t>lient shall reimburse the Consultant, the Sub-</w:t>
            </w:r>
            <w:r w:rsidR="00B60185" w:rsidRPr="009245C0">
              <w:rPr>
                <w:b/>
                <w:color w:val="365F91" w:themeColor="accent1" w:themeShade="BF"/>
              </w:rPr>
              <w:t>c</w:t>
            </w:r>
            <w:r w:rsidR="00C43CD3" w:rsidRPr="009245C0">
              <w:rPr>
                <w:b/>
                <w:color w:val="365F91" w:themeColor="accent1" w:themeShade="BF"/>
              </w:rPr>
              <w:t xml:space="preserve">onsultants and the </w:t>
            </w:r>
            <w:r w:rsidR="00B94056" w:rsidRPr="009245C0">
              <w:rPr>
                <w:b/>
                <w:color w:val="365F91" w:themeColor="accent1" w:themeShade="BF"/>
              </w:rPr>
              <w:t>E</w:t>
            </w:r>
            <w:r w:rsidR="00C43CD3" w:rsidRPr="009245C0">
              <w:rPr>
                <w:b/>
                <w:color w:val="365F91" w:themeColor="accent1" w:themeShade="BF"/>
              </w:rPr>
              <w:t>xperts</w:t>
            </w:r>
            <w:r w:rsidR="00B94056" w:rsidRPr="009245C0">
              <w:rPr>
                <w:b/>
                <w:color w:val="365F91" w:themeColor="accent1" w:themeShade="BF"/>
              </w:rPr>
              <w:t xml:space="preserve">”] </w:t>
            </w:r>
          </w:p>
          <w:p w14:paraId="0C01C0DE" w14:textId="77777777" w:rsidR="00DD2FB8" w:rsidRPr="009245C0" w:rsidRDefault="00DD2FB8" w:rsidP="009245C0">
            <w:pPr>
              <w:ind w:right="-72"/>
              <w:jc w:val="both"/>
              <w:rPr>
                <w:b/>
                <w:color w:val="365F91" w:themeColor="accent1" w:themeShade="BF"/>
              </w:rPr>
            </w:pPr>
          </w:p>
          <w:p w14:paraId="27E892D6" w14:textId="3A50AA6A" w:rsidR="00C43CD3" w:rsidRDefault="002E252A" w:rsidP="009245C0">
            <w:pPr>
              <w:ind w:right="-72"/>
              <w:jc w:val="both"/>
              <w:rPr>
                <w:b/>
                <w:color w:val="365F91" w:themeColor="accent1" w:themeShade="BF"/>
              </w:rPr>
            </w:pPr>
            <w:r w:rsidRPr="009245C0">
              <w:rPr>
                <w:b/>
                <w:color w:val="365F91" w:themeColor="accent1" w:themeShade="BF"/>
              </w:rPr>
              <w:t>A</w:t>
            </w:r>
            <w:r w:rsidR="00C43CD3" w:rsidRPr="009245C0">
              <w:rPr>
                <w:b/>
                <w:color w:val="365F91" w:themeColor="accent1" w:themeShade="BF"/>
              </w:rPr>
              <w:t xml:space="preserve">ny indirect taxes, duties, fees, levies and other impositions imposed, under the </w:t>
            </w:r>
            <w:r w:rsidR="00913F72" w:rsidRPr="009245C0">
              <w:rPr>
                <w:b/>
                <w:color w:val="365F91" w:themeColor="accent1" w:themeShade="BF"/>
              </w:rPr>
              <w:t>a</w:t>
            </w:r>
            <w:r w:rsidR="00C43CD3" w:rsidRPr="009245C0">
              <w:rPr>
                <w:b/>
                <w:color w:val="365F91" w:themeColor="accent1" w:themeShade="BF"/>
              </w:rPr>
              <w:t xml:space="preserve">pplicable </w:t>
            </w:r>
            <w:r w:rsidR="00913F72" w:rsidRPr="009245C0">
              <w:rPr>
                <w:b/>
                <w:color w:val="365F91" w:themeColor="accent1" w:themeShade="BF"/>
              </w:rPr>
              <w:t>l</w:t>
            </w:r>
            <w:r w:rsidR="00C43CD3" w:rsidRPr="009245C0">
              <w:rPr>
                <w:b/>
                <w:color w:val="365F91" w:themeColor="accent1" w:themeShade="BF"/>
              </w:rPr>
              <w:t>aw</w:t>
            </w:r>
            <w:r w:rsidR="00913F72" w:rsidRPr="009245C0">
              <w:rPr>
                <w:b/>
                <w:color w:val="365F91" w:themeColor="accent1" w:themeShade="BF"/>
              </w:rPr>
              <w:t xml:space="preserve"> in the Client’s country</w:t>
            </w:r>
            <w:r w:rsidR="00C43CD3" w:rsidRPr="009245C0">
              <w:rPr>
                <w:b/>
                <w:color w:val="365F91" w:themeColor="accent1" w:themeShade="BF"/>
              </w:rPr>
              <w:t>, on the Consultant, the Sub-</w:t>
            </w:r>
            <w:r w:rsidR="00B60185" w:rsidRPr="009245C0">
              <w:rPr>
                <w:b/>
                <w:color w:val="365F91" w:themeColor="accent1" w:themeShade="BF"/>
              </w:rPr>
              <w:t>c</w:t>
            </w:r>
            <w:r w:rsidR="00C43CD3" w:rsidRPr="009245C0">
              <w:rPr>
                <w:b/>
                <w:color w:val="365F91" w:themeColor="accent1" w:themeShade="BF"/>
              </w:rPr>
              <w:t xml:space="preserve">onsultants and the </w:t>
            </w:r>
            <w:r w:rsidR="00B94056" w:rsidRPr="009245C0">
              <w:rPr>
                <w:b/>
                <w:color w:val="365F91" w:themeColor="accent1" w:themeShade="BF"/>
              </w:rPr>
              <w:t>E</w:t>
            </w:r>
            <w:r w:rsidR="00C43CD3" w:rsidRPr="009245C0">
              <w:rPr>
                <w:b/>
                <w:color w:val="365F91" w:themeColor="accent1" w:themeShade="BF"/>
              </w:rPr>
              <w:t>xperts in respect of:</w:t>
            </w:r>
          </w:p>
          <w:p w14:paraId="43A66CF7" w14:textId="77777777" w:rsidR="00DD2FB8" w:rsidRPr="009245C0" w:rsidRDefault="00DD2FB8" w:rsidP="009245C0">
            <w:pPr>
              <w:ind w:right="-72"/>
              <w:jc w:val="both"/>
              <w:rPr>
                <w:b/>
                <w:color w:val="365F91" w:themeColor="accent1" w:themeShade="BF"/>
              </w:rPr>
            </w:pPr>
          </w:p>
          <w:p w14:paraId="2055E181" w14:textId="43DEB40B" w:rsidR="00C43CD3" w:rsidRPr="009245C0" w:rsidRDefault="00C43CD3" w:rsidP="009245C0">
            <w:pPr>
              <w:pStyle w:val="ListParagraph"/>
              <w:numPr>
                <w:ilvl w:val="0"/>
                <w:numId w:val="82"/>
              </w:numPr>
              <w:ind w:left="576" w:right="-72" w:hanging="576"/>
              <w:jc w:val="both"/>
              <w:rPr>
                <w:b/>
                <w:color w:val="365F91" w:themeColor="accent1" w:themeShade="BF"/>
              </w:rPr>
            </w:pPr>
            <w:r w:rsidRPr="009245C0">
              <w:rPr>
                <w:b/>
                <w:color w:val="365F91" w:themeColor="accent1" w:themeShade="BF"/>
              </w:rPr>
              <w:t>any payments whatsoever made to the Consultant, Sub-</w:t>
            </w:r>
            <w:r w:rsidR="00B60185" w:rsidRPr="009245C0">
              <w:rPr>
                <w:b/>
                <w:color w:val="365F91" w:themeColor="accent1" w:themeShade="BF"/>
              </w:rPr>
              <w:t>c</w:t>
            </w:r>
            <w:r w:rsidRPr="009245C0">
              <w:rPr>
                <w:b/>
                <w:color w:val="365F91" w:themeColor="accent1" w:themeShade="BF"/>
              </w:rPr>
              <w:t xml:space="preserve">onsultants and the </w:t>
            </w:r>
            <w:r w:rsidR="00B94056" w:rsidRPr="009245C0">
              <w:rPr>
                <w:b/>
                <w:color w:val="365F91" w:themeColor="accent1" w:themeShade="BF"/>
              </w:rPr>
              <w:t>E</w:t>
            </w:r>
            <w:r w:rsidRPr="009245C0">
              <w:rPr>
                <w:b/>
                <w:color w:val="365F91" w:themeColor="accent1" w:themeShade="BF"/>
              </w:rPr>
              <w:t>xperts (other than nationals or permanent residents of the Client’s country), in connection with the carrying out of the Services;</w:t>
            </w:r>
          </w:p>
          <w:p w14:paraId="51ADEE19" w14:textId="77777777" w:rsidR="002E252A" w:rsidRPr="009245C0" w:rsidRDefault="002E252A" w:rsidP="009245C0">
            <w:pPr>
              <w:pStyle w:val="ListParagraph"/>
              <w:ind w:left="576" w:right="-72"/>
              <w:jc w:val="both"/>
              <w:rPr>
                <w:b/>
                <w:color w:val="365F91" w:themeColor="accent1" w:themeShade="BF"/>
              </w:rPr>
            </w:pPr>
          </w:p>
          <w:p w14:paraId="19B8C976" w14:textId="3367B607" w:rsidR="00C43CD3" w:rsidRPr="009245C0" w:rsidRDefault="00C43CD3" w:rsidP="009245C0">
            <w:pPr>
              <w:pStyle w:val="ListParagraph"/>
              <w:numPr>
                <w:ilvl w:val="0"/>
                <w:numId w:val="82"/>
              </w:numPr>
              <w:ind w:left="576" w:right="-72" w:hanging="576"/>
              <w:jc w:val="both"/>
              <w:rPr>
                <w:b/>
                <w:color w:val="365F91" w:themeColor="accent1" w:themeShade="BF"/>
              </w:rPr>
            </w:pPr>
            <w:r w:rsidRPr="009245C0">
              <w:rPr>
                <w:b/>
                <w:color w:val="365F91" w:themeColor="accent1" w:themeShade="BF"/>
              </w:rPr>
              <w:t>any equipment, materials and supplies brought into the Client’s country by the Consultant or Sub-</w:t>
            </w:r>
            <w:r w:rsidR="00B60185" w:rsidRPr="009245C0">
              <w:rPr>
                <w:b/>
                <w:color w:val="365F91" w:themeColor="accent1" w:themeShade="BF"/>
              </w:rPr>
              <w:t>c</w:t>
            </w:r>
            <w:r w:rsidRPr="009245C0">
              <w:rPr>
                <w:b/>
                <w:color w:val="365F91" w:themeColor="accent1" w:themeShade="BF"/>
              </w:rPr>
              <w:t>onsultants for the purpose of carrying out the Services and which, after having been brought into such territories, will be subsequently withdrawn by them;</w:t>
            </w:r>
          </w:p>
          <w:p w14:paraId="332142ED" w14:textId="77777777" w:rsidR="002E252A" w:rsidRPr="009245C0" w:rsidRDefault="002E252A" w:rsidP="009245C0">
            <w:pPr>
              <w:pStyle w:val="ListParagraph"/>
              <w:rPr>
                <w:b/>
                <w:color w:val="365F91" w:themeColor="accent1" w:themeShade="BF"/>
              </w:rPr>
            </w:pPr>
          </w:p>
          <w:p w14:paraId="6115852A" w14:textId="63E66341" w:rsidR="00C43CD3" w:rsidRPr="009245C0" w:rsidRDefault="00C43CD3" w:rsidP="009245C0">
            <w:pPr>
              <w:pStyle w:val="ListParagraph"/>
              <w:numPr>
                <w:ilvl w:val="0"/>
                <w:numId w:val="82"/>
              </w:numPr>
              <w:ind w:left="576" w:right="-72" w:hanging="576"/>
              <w:jc w:val="both"/>
              <w:rPr>
                <w:b/>
                <w:color w:val="365F91" w:themeColor="accent1" w:themeShade="BF"/>
              </w:rPr>
            </w:pPr>
            <w:r w:rsidRPr="009245C0">
              <w:rPr>
                <w:b/>
                <w:color w:val="365F91" w:themeColor="accent1" w:themeShade="BF"/>
              </w:rPr>
              <w:t>any equipment imported for the purpose of carrying out the Services and paid for out of funds provided by the Client and which is treated as property of the Client;</w:t>
            </w:r>
          </w:p>
          <w:p w14:paraId="3435C198" w14:textId="77777777" w:rsidR="002E252A" w:rsidRPr="009245C0" w:rsidRDefault="002E252A" w:rsidP="009245C0">
            <w:pPr>
              <w:pStyle w:val="ListParagraph"/>
              <w:rPr>
                <w:b/>
                <w:color w:val="365F91" w:themeColor="accent1" w:themeShade="BF"/>
              </w:rPr>
            </w:pPr>
          </w:p>
          <w:p w14:paraId="11A2792C" w14:textId="499E5F11" w:rsidR="00C43CD3" w:rsidRPr="009245C0" w:rsidRDefault="00C43CD3" w:rsidP="009245C0">
            <w:pPr>
              <w:pStyle w:val="ListParagraph"/>
              <w:numPr>
                <w:ilvl w:val="0"/>
                <w:numId w:val="82"/>
              </w:numPr>
              <w:ind w:left="576" w:right="-72" w:hanging="576"/>
              <w:jc w:val="both"/>
              <w:rPr>
                <w:b/>
                <w:color w:val="365F91" w:themeColor="accent1" w:themeShade="BF"/>
              </w:rPr>
            </w:pPr>
            <w:r w:rsidRPr="009245C0">
              <w:rPr>
                <w:b/>
                <w:color w:val="365F91" w:themeColor="accent1" w:themeShade="BF"/>
              </w:rPr>
              <w:t>any property brought into the Client’s country by the Consultant, any Sub-</w:t>
            </w:r>
            <w:r w:rsidR="00B60185" w:rsidRPr="009245C0">
              <w:rPr>
                <w:b/>
                <w:color w:val="365F91" w:themeColor="accent1" w:themeShade="BF"/>
              </w:rPr>
              <w:t>c</w:t>
            </w:r>
            <w:r w:rsidRPr="009245C0">
              <w:rPr>
                <w:b/>
                <w:color w:val="365F91" w:themeColor="accent1" w:themeShade="BF"/>
              </w:rPr>
              <w:t xml:space="preserve">onsultants or the </w:t>
            </w:r>
            <w:r w:rsidR="00B60185" w:rsidRPr="009245C0">
              <w:rPr>
                <w:b/>
                <w:color w:val="365F91" w:themeColor="accent1" w:themeShade="BF"/>
              </w:rPr>
              <w:t>E</w:t>
            </w:r>
            <w:r w:rsidRPr="009245C0">
              <w:rPr>
                <w:b/>
                <w:color w:val="365F91" w:themeColor="accent1" w:themeShade="BF"/>
              </w:rPr>
              <w:t xml:space="preserve">xperts (other than nationals or permanent residents of the Client’s country), or </w:t>
            </w:r>
            <w:r w:rsidRPr="009245C0">
              <w:rPr>
                <w:b/>
                <w:color w:val="365F91" w:themeColor="accent1" w:themeShade="BF"/>
              </w:rPr>
              <w:lastRenderedPageBreak/>
              <w:t>the eligible dependents of such experts for their personal use and which will subsequently be withdrawn by them upon their respective departure from the Client’s country, provided that:</w:t>
            </w:r>
          </w:p>
          <w:p w14:paraId="56614C4D" w14:textId="77777777" w:rsidR="002E252A" w:rsidRPr="009245C0" w:rsidRDefault="002E252A" w:rsidP="009245C0">
            <w:pPr>
              <w:pStyle w:val="ListParagraph"/>
              <w:rPr>
                <w:b/>
                <w:color w:val="365F91" w:themeColor="accent1" w:themeShade="BF"/>
              </w:rPr>
            </w:pPr>
          </w:p>
          <w:p w14:paraId="210F4974" w14:textId="77777777" w:rsidR="00AF1F3B" w:rsidRPr="009245C0" w:rsidRDefault="00AF1F3B" w:rsidP="009245C0">
            <w:pPr>
              <w:pStyle w:val="ListParagraph"/>
              <w:numPr>
                <w:ilvl w:val="0"/>
                <w:numId w:val="5"/>
              </w:numPr>
              <w:ind w:left="1206" w:right="-72" w:hanging="540"/>
              <w:jc w:val="both"/>
              <w:rPr>
                <w:b/>
                <w:color w:val="365F91" w:themeColor="accent1" w:themeShade="BF"/>
              </w:rPr>
            </w:pPr>
            <w:r w:rsidRPr="009245C0">
              <w:rPr>
                <w:b/>
                <w:color w:val="365F91" w:themeColor="accent1" w:themeShade="BF"/>
              </w:rPr>
              <w:t>the Consultant, Sub-</w:t>
            </w:r>
            <w:r w:rsidR="00B60185" w:rsidRPr="009245C0">
              <w:rPr>
                <w:b/>
                <w:color w:val="365F91" w:themeColor="accent1" w:themeShade="BF"/>
              </w:rPr>
              <w:t>c</w:t>
            </w:r>
            <w:r w:rsidRPr="009245C0">
              <w:rPr>
                <w:b/>
                <w:color w:val="365F91" w:themeColor="accent1" w:themeShade="BF"/>
              </w:rPr>
              <w:t xml:space="preserve">onsultants and </w:t>
            </w:r>
            <w:r w:rsidR="00791431" w:rsidRPr="009245C0">
              <w:rPr>
                <w:b/>
                <w:color w:val="365F91" w:themeColor="accent1" w:themeShade="BF"/>
              </w:rPr>
              <w:t>e</w:t>
            </w:r>
            <w:r w:rsidRPr="009245C0">
              <w:rPr>
                <w:b/>
                <w:color w:val="365F91" w:themeColor="accent1" w:themeShade="BF"/>
              </w:rPr>
              <w:t>xperts</w:t>
            </w:r>
            <w:r w:rsidR="00791431" w:rsidRPr="009245C0">
              <w:rPr>
                <w:b/>
                <w:color w:val="365F91" w:themeColor="accent1" w:themeShade="BF"/>
              </w:rPr>
              <w:t xml:space="preserve"> </w:t>
            </w:r>
            <w:r w:rsidRPr="009245C0">
              <w:rPr>
                <w:b/>
                <w:color w:val="365F91" w:themeColor="accent1" w:themeShade="BF"/>
              </w:rPr>
              <w:t>shall follow the usual customs procedures of the Client’s country in importing property into the Client’s country; and</w:t>
            </w:r>
          </w:p>
          <w:p w14:paraId="6281B105" w14:textId="77777777" w:rsidR="00AF1F3B" w:rsidRPr="009245C0" w:rsidRDefault="00AF1F3B" w:rsidP="009245C0">
            <w:pPr>
              <w:ind w:left="1206" w:right="-72" w:hanging="540"/>
              <w:jc w:val="both"/>
              <w:rPr>
                <w:b/>
                <w:color w:val="365F91" w:themeColor="accent1" w:themeShade="BF"/>
              </w:rPr>
            </w:pPr>
          </w:p>
          <w:p w14:paraId="2470EA67" w14:textId="77777777" w:rsidR="00AF1F3B" w:rsidRPr="009245C0" w:rsidRDefault="00AF1F3B" w:rsidP="009245C0">
            <w:pPr>
              <w:pStyle w:val="ListParagraph"/>
              <w:numPr>
                <w:ilvl w:val="0"/>
                <w:numId w:val="5"/>
              </w:numPr>
              <w:tabs>
                <w:tab w:val="left" w:pos="540"/>
              </w:tabs>
              <w:ind w:left="1206" w:right="-72" w:hanging="540"/>
              <w:jc w:val="both"/>
            </w:pPr>
            <w:r w:rsidRPr="009245C0">
              <w:rPr>
                <w:b/>
                <w:color w:val="365F91" w:themeColor="accent1" w:themeShade="BF"/>
              </w:rPr>
              <w:t>if the Consultant, Sub-</w:t>
            </w:r>
            <w:r w:rsidR="00B60185" w:rsidRPr="009245C0">
              <w:rPr>
                <w:b/>
                <w:color w:val="365F91" w:themeColor="accent1" w:themeShade="BF"/>
              </w:rPr>
              <w:t>c</w:t>
            </w:r>
            <w:r w:rsidRPr="009245C0">
              <w:rPr>
                <w:b/>
                <w:color w:val="365F91" w:themeColor="accent1" w:themeShade="BF"/>
              </w:rPr>
              <w:t xml:space="preserve">onsultants or </w:t>
            </w:r>
            <w:r w:rsidR="00B60185" w:rsidRPr="009245C0">
              <w:rPr>
                <w:b/>
                <w:color w:val="365F91" w:themeColor="accent1" w:themeShade="BF"/>
              </w:rPr>
              <w:t>E</w:t>
            </w:r>
            <w:r w:rsidRPr="009245C0">
              <w:rPr>
                <w:b/>
                <w:color w:val="365F91" w:themeColor="accent1" w:themeShade="BF"/>
              </w:rPr>
              <w:t>xperts do not withdraw but dispose of any property in the Client’s country upon which customs duties and taxes have been exempted, the Consultant, Sub-</w:t>
            </w:r>
            <w:r w:rsidR="00B60185" w:rsidRPr="009245C0">
              <w:rPr>
                <w:b/>
                <w:color w:val="365F91" w:themeColor="accent1" w:themeShade="BF"/>
              </w:rPr>
              <w:t>c</w:t>
            </w:r>
            <w:r w:rsidRPr="009245C0">
              <w:rPr>
                <w:b/>
                <w:color w:val="365F91" w:themeColor="accent1" w:themeShade="BF"/>
              </w:rPr>
              <w:t xml:space="preserve">onsultants or </w:t>
            </w:r>
            <w:r w:rsidR="00B60185" w:rsidRPr="009245C0">
              <w:rPr>
                <w:b/>
                <w:color w:val="365F91" w:themeColor="accent1" w:themeShade="BF"/>
              </w:rPr>
              <w:t>E</w:t>
            </w:r>
            <w:r w:rsidRPr="009245C0">
              <w:rPr>
                <w:b/>
                <w:color w:val="365F91" w:themeColor="accent1" w:themeShade="BF"/>
              </w:rPr>
              <w:t>xperts, as the case may be, (</w:t>
            </w:r>
            <w:r w:rsidR="00B94056" w:rsidRPr="009245C0">
              <w:rPr>
                <w:b/>
                <w:color w:val="365F91" w:themeColor="accent1" w:themeShade="BF"/>
              </w:rPr>
              <w:t>a</w:t>
            </w:r>
            <w:r w:rsidRPr="009245C0">
              <w:rPr>
                <w:b/>
                <w:color w:val="365F91" w:themeColor="accent1" w:themeShade="BF"/>
              </w:rPr>
              <w:t>) shall bear such customs duties and taxes in conformity with the regulations</w:t>
            </w:r>
            <w:r w:rsidR="00B94056" w:rsidRPr="009245C0">
              <w:rPr>
                <w:b/>
                <w:color w:val="365F91" w:themeColor="accent1" w:themeShade="BF"/>
              </w:rPr>
              <w:t xml:space="preserve"> of the Client’s country, or (b</w:t>
            </w:r>
            <w:r w:rsidRPr="009245C0">
              <w:rPr>
                <w:b/>
                <w:color w:val="365F91" w:themeColor="accent1" w:themeShade="BF"/>
              </w:rPr>
              <w:t>) shall reimburse them to the Client if they were paid by the Client at the time the property in question was brought into the Client’s country.</w:t>
            </w:r>
          </w:p>
        </w:tc>
      </w:tr>
      <w:tr w:rsidR="00C43CD3" w14:paraId="01B8464F" w14:textId="77777777">
        <w:tc>
          <w:tcPr>
            <w:tcW w:w="1980" w:type="dxa"/>
            <w:tcMar>
              <w:top w:w="85" w:type="dxa"/>
              <w:bottom w:w="142" w:type="dxa"/>
              <w:right w:w="170" w:type="dxa"/>
            </w:tcMar>
          </w:tcPr>
          <w:p w14:paraId="35DC5D50" w14:textId="77777777" w:rsidR="00C43CD3" w:rsidRPr="00D17448" w:rsidRDefault="00E80321" w:rsidP="00D17448">
            <w:pPr>
              <w:numPr>
                <w:ilvl w:val="12"/>
                <w:numId w:val="0"/>
              </w:numPr>
              <w:rPr>
                <w:b/>
                <w:spacing w:val="-3"/>
              </w:rPr>
            </w:pPr>
            <w:r w:rsidRPr="00D17448">
              <w:rPr>
                <w:b/>
                <w:spacing w:val="-3"/>
              </w:rPr>
              <w:lastRenderedPageBreak/>
              <w:t>4</w:t>
            </w:r>
            <w:r w:rsidR="00387CAE" w:rsidRPr="00D17448">
              <w:rPr>
                <w:b/>
                <w:spacing w:val="-3"/>
              </w:rPr>
              <w:t>0</w:t>
            </w:r>
            <w:r w:rsidRPr="00D17448">
              <w:rPr>
                <w:b/>
                <w:spacing w:val="-3"/>
              </w:rPr>
              <w:t>.</w:t>
            </w:r>
            <w:r w:rsidR="001D2498" w:rsidRPr="00D17448">
              <w:rPr>
                <w:b/>
                <w:spacing w:val="-3"/>
              </w:rPr>
              <w:t>1</w:t>
            </w:r>
          </w:p>
        </w:tc>
        <w:tc>
          <w:tcPr>
            <w:tcW w:w="7020" w:type="dxa"/>
            <w:tcMar>
              <w:top w:w="85" w:type="dxa"/>
              <w:bottom w:w="142" w:type="dxa"/>
              <w:right w:w="170" w:type="dxa"/>
            </w:tcMar>
          </w:tcPr>
          <w:p w14:paraId="61F4A705" w14:textId="36B8B5B6" w:rsidR="00C43CD3" w:rsidRPr="009245C0" w:rsidRDefault="00387CAE" w:rsidP="009245C0">
            <w:pPr>
              <w:numPr>
                <w:ilvl w:val="12"/>
                <w:numId w:val="0"/>
              </w:numPr>
              <w:ind w:right="-72"/>
              <w:jc w:val="both"/>
            </w:pPr>
            <w:r w:rsidRPr="009245C0">
              <w:t>[</w:t>
            </w:r>
            <w:r w:rsidR="00C43CD3" w:rsidRPr="009245C0">
              <w:rPr>
                <w:b/>
              </w:rPr>
              <w:t>The currency</w:t>
            </w:r>
            <w:r w:rsidR="00805F14" w:rsidRPr="009245C0">
              <w:rPr>
                <w:b/>
                <w:i/>
                <w:color w:val="365F91" w:themeColor="accent1" w:themeShade="BF"/>
              </w:rPr>
              <w:t>(</w:t>
            </w:r>
            <w:r w:rsidR="00C43CD3" w:rsidRPr="009245C0">
              <w:rPr>
                <w:b/>
                <w:i/>
                <w:color w:val="365F91" w:themeColor="accent1" w:themeShade="BF"/>
              </w:rPr>
              <w:t>ies</w:t>
            </w:r>
            <w:r w:rsidR="00805F14" w:rsidRPr="009245C0">
              <w:rPr>
                <w:b/>
                <w:i/>
                <w:color w:val="365F91" w:themeColor="accent1" w:themeShade="BF"/>
              </w:rPr>
              <w:t>)</w:t>
            </w:r>
            <w:r w:rsidR="00C43CD3" w:rsidRPr="009245C0">
              <w:t xml:space="preserve"> </w:t>
            </w:r>
            <w:r w:rsidR="00C43CD3" w:rsidRPr="009245C0">
              <w:rPr>
                <w:b/>
              </w:rPr>
              <w:t>of payment shall be the following:</w:t>
            </w:r>
            <w:r w:rsidRPr="009245C0">
              <w:rPr>
                <w:b/>
              </w:rPr>
              <w:t>_____________________________</w:t>
            </w:r>
            <w:r w:rsidR="00C43CD3" w:rsidRPr="009245C0">
              <w:rPr>
                <w:color w:val="FF0000"/>
              </w:rPr>
              <w:t xml:space="preserve"> </w:t>
            </w:r>
          </w:p>
        </w:tc>
      </w:tr>
      <w:tr w:rsidR="00053210" w14:paraId="1C1C2C55" w14:textId="77777777">
        <w:tc>
          <w:tcPr>
            <w:tcW w:w="1980" w:type="dxa"/>
            <w:tcMar>
              <w:top w:w="85" w:type="dxa"/>
              <w:bottom w:w="142" w:type="dxa"/>
              <w:right w:w="170" w:type="dxa"/>
            </w:tcMar>
          </w:tcPr>
          <w:p w14:paraId="156DEFDC" w14:textId="77777777" w:rsidR="00053210" w:rsidRPr="00053210" w:rsidRDefault="00053210" w:rsidP="00387CAE">
            <w:pPr>
              <w:numPr>
                <w:ilvl w:val="12"/>
                <w:numId w:val="0"/>
              </w:numPr>
              <w:rPr>
                <w:b/>
                <w:spacing w:val="-3"/>
              </w:rPr>
            </w:pPr>
            <w:r>
              <w:rPr>
                <w:b/>
                <w:spacing w:val="-3"/>
              </w:rPr>
              <w:t>41.2</w:t>
            </w:r>
          </w:p>
        </w:tc>
        <w:tc>
          <w:tcPr>
            <w:tcW w:w="7020" w:type="dxa"/>
            <w:tcMar>
              <w:top w:w="85" w:type="dxa"/>
              <w:bottom w:w="142" w:type="dxa"/>
              <w:right w:w="170" w:type="dxa"/>
            </w:tcMar>
          </w:tcPr>
          <w:p w14:paraId="35979661" w14:textId="77777777" w:rsidR="00053210" w:rsidRPr="009245C0" w:rsidRDefault="00053210" w:rsidP="009245C0">
            <w:pPr>
              <w:numPr>
                <w:ilvl w:val="12"/>
                <w:numId w:val="0"/>
              </w:numPr>
              <w:ind w:right="-72"/>
              <w:jc w:val="both"/>
              <w:rPr>
                <w:b/>
              </w:rPr>
            </w:pPr>
            <w:r w:rsidRPr="009245C0">
              <w:rPr>
                <w:b/>
              </w:rPr>
              <w:t>The payment schedule:</w:t>
            </w:r>
          </w:p>
          <w:p w14:paraId="1370CE59" w14:textId="77777777" w:rsidR="00053210" w:rsidRPr="009245C0" w:rsidRDefault="00053210" w:rsidP="009245C0">
            <w:pPr>
              <w:numPr>
                <w:ilvl w:val="12"/>
                <w:numId w:val="0"/>
              </w:numPr>
              <w:ind w:right="-72"/>
              <w:jc w:val="both"/>
              <w:rPr>
                <w:b/>
                <w:color w:val="365F91" w:themeColor="accent1" w:themeShade="BF"/>
              </w:rPr>
            </w:pPr>
          </w:p>
          <w:p w14:paraId="69A8EE44" w14:textId="77777777" w:rsidR="00830AAE" w:rsidRPr="009245C0" w:rsidRDefault="00830AAE" w:rsidP="009245C0">
            <w:pPr>
              <w:numPr>
                <w:ilvl w:val="12"/>
                <w:numId w:val="0"/>
              </w:numPr>
              <w:ind w:right="-72"/>
              <w:jc w:val="both"/>
              <w:rPr>
                <w:b/>
                <w:i/>
                <w:color w:val="365F91" w:themeColor="accent1" w:themeShade="BF"/>
              </w:rPr>
            </w:pPr>
            <w:r w:rsidRPr="009245C0">
              <w:rPr>
                <w:b/>
                <w:i/>
                <w:color w:val="365F91" w:themeColor="accent1" w:themeShade="BF"/>
              </w:rPr>
              <w:t xml:space="preserve">[Note: </w:t>
            </w:r>
            <w:r w:rsidR="00673F40" w:rsidRPr="009245C0">
              <w:rPr>
                <w:b/>
                <w:i/>
                <w:color w:val="365F91" w:themeColor="accent1" w:themeShade="BF"/>
              </w:rPr>
              <w:t>Payment of installments shall be linked to the deliverables specified in the Terms of Reference in Appendix A]</w:t>
            </w:r>
          </w:p>
          <w:p w14:paraId="10C9A0EA" w14:textId="77777777" w:rsidR="00830AAE" w:rsidRPr="009245C0" w:rsidRDefault="00830AAE" w:rsidP="009245C0">
            <w:pPr>
              <w:numPr>
                <w:ilvl w:val="12"/>
                <w:numId w:val="0"/>
              </w:numPr>
              <w:ind w:right="-72"/>
              <w:jc w:val="both"/>
              <w:rPr>
                <w:b/>
              </w:rPr>
            </w:pPr>
          </w:p>
          <w:p w14:paraId="222EEE4D" w14:textId="6E22E566" w:rsidR="00053210" w:rsidRDefault="00053210" w:rsidP="009245C0">
            <w:pPr>
              <w:numPr>
                <w:ilvl w:val="12"/>
                <w:numId w:val="0"/>
              </w:numPr>
              <w:ind w:right="-72"/>
              <w:jc w:val="both"/>
              <w:rPr>
                <w:b/>
                <w:i/>
                <w:color w:val="365F91" w:themeColor="accent1" w:themeShade="BF"/>
              </w:rPr>
            </w:pPr>
            <w:r w:rsidRPr="009245C0">
              <w:t>1</w:t>
            </w:r>
            <w:r w:rsidRPr="009245C0">
              <w:rPr>
                <w:vertAlign w:val="superscript"/>
              </w:rPr>
              <w:t>st</w:t>
            </w:r>
            <w:r w:rsidRPr="009245C0">
              <w:t xml:space="preserve"> payment:</w:t>
            </w:r>
            <w:r w:rsidRPr="009245C0">
              <w:rPr>
                <w:b/>
              </w:rPr>
              <w:t xml:space="preserve"> </w:t>
            </w:r>
            <w:r w:rsidRPr="009245C0">
              <w:rPr>
                <w:b/>
                <w:i/>
                <w:color w:val="365F91" w:themeColor="accent1" w:themeShade="BF"/>
              </w:rPr>
              <w:t>[insert the amount</w:t>
            </w:r>
            <w:r w:rsidR="001B2FFC" w:rsidRPr="009245C0">
              <w:rPr>
                <w:b/>
                <w:i/>
                <w:color w:val="365F91" w:themeColor="accent1" w:themeShade="BF"/>
              </w:rPr>
              <w:t xml:space="preserve"> of the installment, percentage of the total Contract price, and</w:t>
            </w:r>
            <w:r w:rsidRPr="009245C0">
              <w:rPr>
                <w:b/>
                <w:i/>
                <w:color w:val="365F91" w:themeColor="accent1" w:themeShade="BF"/>
              </w:rPr>
              <w:t xml:space="preserve"> the currency. If the first payment is an advance payment, it shall be made against the bank guarantee for the same amount as per GCC 41.</w:t>
            </w:r>
            <w:r w:rsidR="00673F40" w:rsidRPr="009245C0">
              <w:rPr>
                <w:b/>
                <w:i/>
                <w:color w:val="365F91" w:themeColor="accent1" w:themeShade="BF"/>
              </w:rPr>
              <w:t>2.1</w:t>
            </w:r>
            <w:r w:rsidRPr="009245C0">
              <w:rPr>
                <w:b/>
                <w:i/>
                <w:color w:val="365F91" w:themeColor="accent1" w:themeShade="BF"/>
              </w:rPr>
              <w:t>]</w:t>
            </w:r>
          </w:p>
          <w:p w14:paraId="4BC762E1" w14:textId="77777777" w:rsidR="00DD2FB8" w:rsidRPr="009245C0" w:rsidRDefault="00DD2FB8" w:rsidP="009245C0">
            <w:pPr>
              <w:numPr>
                <w:ilvl w:val="12"/>
                <w:numId w:val="0"/>
              </w:numPr>
              <w:ind w:right="-72"/>
              <w:jc w:val="both"/>
              <w:rPr>
                <w:b/>
                <w:color w:val="365F91" w:themeColor="accent1" w:themeShade="BF"/>
              </w:rPr>
            </w:pPr>
          </w:p>
          <w:p w14:paraId="7D78C9C6" w14:textId="77777777" w:rsidR="00053210" w:rsidRPr="009245C0" w:rsidRDefault="00053210" w:rsidP="009245C0">
            <w:pPr>
              <w:numPr>
                <w:ilvl w:val="12"/>
                <w:numId w:val="0"/>
              </w:numPr>
              <w:ind w:right="-72"/>
              <w:jc w:val="both"/>
            </w:pPr>
            <w:r w:rsidRPr="009245C0">
              <w:t>2</w:t>
            </w:r>
            <w:r w:rsidRPr="009245C0">
              <w:rPr>
                <w:vertAlign w:val="superscript"/>
              </w:rPr>
              <w:t>nd</w:t>
            </w:r>
            <w:r w:rsidRPr="009245C0">
              <w:t xml:space="preserve"> payment:</w:t>
            </w:r>
            <w:r w:rsidR="00E7181C" w:rsidRPr="009245C0">
              <w:t xml:space="preserve"> ________________</w:t>
            </w:r>
          </w:p>
          <w:p w14:paraId="1DE1ADEA" w14:textId="77777777" w:rsidR="00053210" w:rsidRPr="009245C0" w:rsidRDefault="00053210" w:rsidP="009245C0">
            <w:pPr>
              <w:numPr>
                <w:ilvl w:val="12"/>
                <w:numId w:val="0"/>
              </w:numPr>
              <w:ind w:right="-72"/>
              <w:jc w:val="both"/>
            </w:pPr>
            <w:r w:rsidRPr="009245C0">
              <w:t>……………</w:t>
            </w:r>
            <w:r w:rsidR="00E7181C" w:rsidRPr="009245C0">
              <w:t>:__________________</w:t>
            </w:r>
          </w:p>
          <w:p w14:paraId="75D99C95" w14:textId="77777777" w:rsidR="00053210" w:rsidRPr="009245C0" w:rsidRDefault="00053210" w:rsidP="009245C0">
            <w:pPr>
              <w:numPr>
                <w:ilvl w:val="12"/>
                <w:numId w:val="0"/>
              </w:numPr>
              <w:ind w:right="-72"/>
              <w:jc w:val="both"/>
              <w:rPr>
                <w:b/>
              </w:rPr>
            </w:pPr>
            <w:r w:rsidRPr="009245C0">
              <w:t>Final payment:</w:t>
            </w:r>
            <w:r w:rsidR="00E7181C" w:rsidRPr="009245C0">
              <w:rPr>
                <w:b/>
              </w:rPr>
              <w:t xml:space="preserve"> ________________</w:t>
            </w:r>
          </w:p>
          <w:p w14:paraId="3858F145" w14:textId="77777777" w:rsidR="00673F40" w:rsidRPr="009245C0" w:rsidRDefault="00673F40" w:rsidP="009245C0">
            <w:pPr>
              <w:numPr>
                <w:ilvl w:val="12"/>
                <w:numId w:val="0"/>
              </w:numPr>
              <w:ind w:right="-72"/>
              <w:jc w:val="both"/>
              <w:rPr>
                <w:b/>
              </w:rPr>
            </w:pPr>
          </w:p>
          <w:p w14:paraId="472CC8B2" w14:textId="77777777" w:rsidR="00053210" w:rsidRPr="009245C0" w:rsidRDefault="00053210" w:rsidP="009245C0">
            <w:pPr>
              <w:numPr>
                <w:ilvl w:val="12"/>
                <w:numId w:val="0"/>
              </w:numPr>
              <w:ind w:right="-72"/>
              <w:jc w:val="both"/>
              <w:rPr>
                <w:b/>
                <w:i/>
                <w:color w:val="1F497D" w:themeColor="text2"/>
              </w:rPr>
            </w:pPr>
            <w:r w:rsidRPr="009245C0">
              <w:rPr>
                <w:b/>
                <w:i/>
                <w:color w:val="1F497D" w:themeColor="text2"/>
              </w:rPr>
              <w:t>[Note: Total sum of all installments shall not exceed the Contract price set up in SCC38.1.]</w:t>
            </w:r>
          </w:p>
        </w:tc>
      </w:tr>
      <w:tr w:rsidR="00C43CD3" w14:paraId="65C70588" w14:textId="77777777">
        <w:tc>
          <w:tcPr>
            <w:tcW w:w="1980" w:type="dxa"/>
            <w:tcMar>
              <w:top w:w="85" w:type="dxa"/>
              <w:bottom w:w="142" w:type="dxa"/>
              <w:right w:w="170" w:type="dxa"/>
            </w:tcMar>
          </w:tcPr>
          <w:p w14:paraId="7FDD8048" w14:textId="77777777" w:rsidR="00C43CD3" w:rsidRPr="00BB189C" w:rsidRDefault="00E80321" w:rsidP="001B2FFC">
            <w:pPr>
              <w:numPr>
                <w:ilvl w:val="12"/>
                <w:numId w:val="0"/>
              </w:numPr>
              <w:rPr>
                <w:b/>
                <w:spacing w:val="-3"/>
              </w:rPr>
            </w:pPr>
            <w:r>
              <w:rPr>
                <w:b/>
                <w:spacing w:val="-3"/>
              </w:rPr>
              <w:t>4</w:t>
            </w:r>
            <w:r w:rsidR="00673F40">
              <w:rPr>
                <w:b/>
                <w:spacing w:val="-3"/>
              </w:rPr>
              <w:t>1.</w:t>
            </w:r>
            <w:r w:rsidR="001B2FFC">
              <w:rPr>
                <w:b/>
                <w:spacing w:val="-3"/>
              </w:rPr>
              <w:t>2.1</w:t>
            </w:r>
            <w:r w:rsidR="00673F40">
              <w:rPr>
                <w:b/>
                <w:spacing w:val="-3"/>
              </w:rPr>
              <w:t xml:space="preserve">  </w:t>
            </w:r>
          </w:p>
        </w:tc>
        <w:tc>
          <w:tcPr>
            <w:tcW w:w="7020" w:type="dxa"/>
            <w:tcMar>
              <w:top w:w="85" w:type="dxa"/>
              <w:bottom w:w="142" w:type="dxa"/>
              <w:right w:w="170" w:type="dxa"/>
            </w:tcMar>
          </w:tcPr>
          <w:p w14:paraId="6F8F4E54" w14:textId="77777777" w:rsidR="00C43CD3" w:rsidRPr="009245C0" w:rsidRDefault="00791431" w:rsidP="009245C0">
            <w:pPr>
              <w:numPr>
                <w:ilvl w:val="12"/>
                <w:numId w:val="0"/>
              </w:numPr>
              <w:ind w:right="-72"/>
              <w:jc w:val="both"/>
              <w:rPr>
                <w:b/>
                <w:i/>
                <w:color w:val="365F91" w:themeColor="accent1" w:themeShade="BF"/>
              </w:rPr>
            </w:pPr>
            <w:r w:rsidRPr="009245C0">
              <w:rPr>
                <w:b/>
                <w:i/>
                <w:color w:val="365F91" w:themeColor="accent1" w:themeShade="BF"/>
              </w:rPr>
              <w:t>[</w:t>
            </w:r>
            <w:r w:rsidR="00C43CD3" w:rsidRPr="009245C0">
              <w:rPr>
                <w:b/>
                <w:i/>
                <w:color w:val="365F91" w:themeColor="accent1" w:themeShade="BF"/>
              </w:rPr>
              <w:t>Note:  The advance payment could be in either the foreign currency, or the local currency, or both; select the correct wording in the Clause here below.</w:t>
            </w:r>
            <w:r w:rsidR="0081090B" w:rsidRPr="009245C0">
              <w:rPr>
                <w:b/>
                <w:i/>
                <w:color w:val="365F91" w:themeColor="accent1" w:themeShade="BF"/>
              </w:rPr>
              <w:t xml:space="preserve"> The advance </w:t>
            </w:r>
            <w:r w:rsidR="00913F72" w:rsidRPr="009245C0">
              <w:rPr>
                <w:b/>
                <w:i/>
                <w:color w:val="365F91" w:themeColor="accent1" w:themeShade="BF"/>
              </w:rPr>
              <w:t xml:space="preserve">bank payment </w:t>
            </w:r>
            <w:r w:rsidR="0081090B" w:rsidRPr="009245C0">
              <w:rPr>
                <w:b/>
                <w:i/>
                <w:color w:val="365F91" w:themeColor="accent1" w:themeShade="BF"/>
              </w:rPr>
              <w:t>guarantee should be in the same currency(ies)</w:t>
            </w:r>
            <w:r w:rsidRPr="009245C0">
              <w:rPr>
                <w:b/>
                <w:i/>
                <w:color w:val="365F91" w:themeColor="accent1" w:themeShade="BF"/>
              </w:rPr>
              <w:t>]</w:t>
            </w:r>
          </w:p>
          <w:p w14:paraId="67BCD63D" w14:textId="77777777" w:rsidR="00C43CD3" w:rsidRPr="009245C0" w:rsidRDefault="00C43CD3" w:rsidP="009245C0">
            <w:pPr>
              <w:numPr>
                <w:ilvl w:val="12"/>
                <w:numId w:val="0"/>
              </w:numPr>
              <w:ind w:right="-72"/>
              <w:jc w:val="both"/>
              <w:rPr>
                <w:iCs/>
              </w:rPr>
            </w:pPr>
          </w:p>
          <w:p w14:paraId="5273C763" w14:textId="3B293013" w:rsidR="00C43CD3" w:rsidRDefault="00C43CD3" w:rsidP="009245C0">
            <w:pPr>
              <w:numPr>
                <w:ilvl w:val="12"/>
                <w:numId w:val="0"/>
              </w:numPr>
              <w:ind w:right="-72"/>
              <w:jc w:val="both"/>
              <w:rPr>
                <w:b/>
              </w:rPr>
            </w:pPr>
            <w:r w:rsidRPr="009245C0">
              <w:rPr>
                <w:b/>
              </w:rPr>
              <w:lastRenderedPageBreak/>
              <w:t xml:space="preserve">The following provisions shall apply to the advance payment and the advance payment </w:t>
            </w:r>
            <w:r w:rsidR="00EC79F0" w:rsidRPr="009245C0">
              <w:rPr>
                <w:b/>
              </w:rPr>
              <w:t xml:space="preserve">bank </w:t>
            </w:r>
            <w:r w:rsidRPr="009245C0">
              <w:rPr>
                <w:b/>
              </w:rPr>
              <w:t>guarantee:</w:t>
            </w:r>
          </w:p>
          <w:p w14:paraId="362616AE" w14:textId="77777777" w:rsidR="00DD2FB8" w:rsidRPr="009245C0" w:rsidRDefault="00DD2FB8" w:rsidP="009245C0">
            <w:pPr>
              <w:numPr>
                <w:ilvl w:val="12"/>
                <w:numId w:val="0"/>
              </w:numPr>
              <w:ind w:right="-72"/>
              <w:jc w:val="both"/>
              <w:rPr>
                <w:b/>
              </w:rPr>
            </w:pPr>
          </w:p>
          <w:p w14:paraId="424E0841" w14:textId="3D3A14FF" w:rsidR="00C43CD3" w:rsidRPr="009245C0" w:rsidRDefault="00A80271" w:rsidP="009245C0">
            <w:pPr>
              <w:pStyle w:val="ListParagraph"/>
              <w:numPr>
                <w:ilvl w:val="0"/>
                <w:numId w:val="83"/>
              </w:numPr>
              <w:ind w:left="576" w:right="-72" w:hanging="540"/>
              <w:jc w:val="both"/>
              <w:rPr>
                <w:b/>
                <w:i/>
                <w:color w:val="365F91" w:themeColor="accent1" w:themeShade="BF"/>
              </w:rPr>
            </w:pPr>
            <w:r w:rsidRPr="009245C0">
              <w:t xml:space="preserve">An advance payment </w:t>
            </w:r>
            <w:r w:rsidR="00C43CD3" w:rsidRPr="009245C0">
              <w:t xml:space="preserve">of </w:t>
            </w:r>
            <w:r w:rsidR="00C43CD3" w:rsidRPr="009245C0">
              <w:rPr>
                <w:b/>
                <w:i/>
                <w:color w:val="365F91" w:themeColor="accent1" w:themeShade="BF"/>
              </w:rPr>
              <w:t>[insert amount]</w:t>
            </w:r>
            <w:r w:rsidR="00C43CD3" w:rsidRPr="009245C0">
              <w:rPr>
                <w:color w:val="365F91" w:themeColor="accent1" w:themeShade="BF"/>
              </w:rPr>
              <w:t xml:space="preserve"> </w:t>
            </w:r>
            <w:r w:rsidR="00C43CD3" w:rsidRPr="009245C0">
              <w:t>in foreign currency</w:t>
            </w:r>
            <w:r w:rsidRPr="009245C0">
              <w:t xml:space="preserve"> </w:t>
            </w:r>
            <w:r w:rsidR="00C43CD3" w:rsidRPr="009245C0">
              <w:t xml:space="preserve">and of </w:t>
            </w:r>
            <w:r w:rsidR="00C43CD3" w:rsidRPr="009245C0">
              <w:rPr>
                <w:b/>
                <w:i/>
                <w:color w:val="1F497D" w:themeColor="text2"/>
              </w:rPr>
              <w:t>[insert amount]</w:t>
            </w:r>
            <w:r w:rsidR="00C43CD3" w:rsidRPr="009245C0">
              <w:t xml:space="preserve"> in local currency shall be made within </w:t>
            </w:r>
            <w:r w:rsidR="00C43CD3" w:rsidRPr="009245C0">
              <w:rPr>
                <w:b/>
                <w:i/>
                <w:color w:val="365F91" w:themeColor="accent1" w:themeShade="BF"/>
              </w:rPr>
              <w:t>[insert number]</w:t>
            </w:r>
            <w:r w:rsidR="00C43CD3" w:rsidRPr="009245C0">
              <w:rPr>
                <w:color w:val="365F91" w:themeColor="accent1" w:themeShade="BF"/>
              </w:rPr>
              <w:t xml:space="preserve"> </w:t>
            </w:r>
            <w:r w:rsidR="00C43CD3" w:rsidRPr="009245C0">
              <w:t xml:space="preserve">days after </w:t>
            </w:r>
            <w:r w:rsidR="001B2FFC" w:rsidRPr="009245C0">
              <w:t>the receipt of an advance bank payment guarantee by the Client</w:t>
            </w:r>
            <w:r w:rsidR="00C43CD3" w:rsidRPr="009245C0">
              <w:t xml:space="preserve">.  The advance payment will be set off by the Client in equal </w:t>
            </w:r>
            <w:r w:rsidR="001B2FFC" w:rsidRPr="009245C0">
              <w:t xml:space="preserve">portions </w:t>
            </w:r>
            <w:r w:rsidR="00C43CD3" w:rsidRPr="009245C0">
              <w:t xml:space="preserve">against </w:t>
            </w:r>
            <w:r w:rsidR="001B2FFC" w:rsidRPr="009245C0">
              <w:rPr>
                <w:b/>
                <w:i/>
                <w:color w:val="365F91" w:themeColor="accent1" w:themeShade="BF"/>
              </w:rPr>
              <w:t>[list the payments again</w:t>
            </w:r>
            <w:r w:rsidR="00E7181C" w:rsidRPr="009245C0">
              <w:rPr>
                <w:b/>
                <w:i/>
                <w:color w:val="365F91" w:themeColor="accent1" w:themeShade="BF"/>
              </w:rPr>
              <w:t>st which the advance is offset]</w:t>
            </w:r>
            <w:r w:rsidR="00C43CD3" w:rsidRPr="009245C0">
              <w:rPr>
                <w:b/>
                <w:i/>
                <w:color w:val="365F91" w:themeColor="accent1" w:themeShade="BF"/>
              </w:rPr>
              <w:t>.</w:t>
            </w:r>
          </w:p>
          <w:p w14:paraId="78445107" w14:textId="77777777" w:rsidR="00A80271" w:rsidRPr="009245C0" w:rsidRDefault="00A80271" w:rsidP="009245C0">
            <w:pPr>
              <w:pStyle w:val="ListParagraph"/>
              <w:ind w:left="576" w:right="-72"/>
              <w:jc w:val="both"/>
              <w:rPr>
                <w:b/>
                <w:i/>
                <w:color w:val="365F91" w:themeColor="accent1" w:themeShade="BF"/>
              </w:rPr>
            </w:pPr>
          </w:p>
          <w:p w14:paraId="70F4AAC8" w14:textId="62892265" w:rsidR="00C43CD3" w:rsidRPr="009245C0" w:rsidRDefault="00C43CD3" w:rsidP="009245C0">
            <w:pPr>
              <w:pStyle w:val="ListParagraph"/>
              <w:numPr>
                <w:ilvl w:val="0"/>
                <w:numId w:val="83"/>
              </w:numPr>
              <w:ind w:left="576" w:right="-72" w:hanging="540"/>
              <w:jc w:val="both"/>
              <w:rPr>
                <w:b/>
                <w:i/>
                <w:color w:val="365F91" w:themeColor="accent1" w:themeShade="BF"/>
              </w:rPr>
            </w:pPr>
            <w:r w:rsidRPr="009245C0">
              <w:t xml:space="preserve">The advance payment </w:t>
            </w:r>
            <w:r w:rsidR="00EC79F0" w:rsidRPr="009245C0">
              <w:t xml:space="preserve">bank </w:t>
            </w:r>
            <w:r w:rsidRPr="009245C0">
              <w:t>guarantee shall be in the amount and in the currency of the currency</w:t>
            </w:r>
            <w:r w:rsidR="0081090B" w:rsidRPr="009245C0">
              <w:t>(ies)</w:t>
            </w:r>
            <w:r w:rsidRPr="009245C0">
              <w:t xml:space="preserve"> of the advance payment.</w:t>
            </w:r>
          </w:p>
          <w:p w14:paraId="191CC72E" w14:textId="77777777" w:rsidR="00A80271" w:rsidRPr="009245C0" w:rsidRDefault="00A80271" w:rsidP="009245C0">
            <w:pPr>
              <w:pStyle w:val="ListParagraph"/>
              <w:rPr>
                <w:b/>
                <w:i/>
                <w:color w:val="365F91" w:themeColor="accent1" w:themeShade="BF"/>
              </w:rPr>
            </w:pPr>
          </w:p>
          <w:p w14:paraId="02327BE1" w14:textId="36E805E0" w:rsidR="001B2FFC" w:rsidRPr="009245C0" w:rsidRDefault="001B2FFC" w:rsidP="009245C0">
            <w:pPr>
              <w:pStyle w:val="ListParagraph"/>
              <w:numPr>
                <w:ilvl w:val="0"/>
                <w:numId w:val="83"/>
              </w:numPr>
              <w:ind w:left="576" w:right="-72" w:hanging="540"/>
              <w:jc w:val="both"/>
              <w:rPr>
                <w:b/>
                <w:i/>
                <w:color w:val="365F91" w:themeColor="accent1" w:themeShade="BF"/>
              </w:rPr>
            </w:pPr>
            <w:r w:rsidRPr="009245C0">
              <w:t xml:space="preserve">The </w:t>
            </w:r>
            <w:r w:rsidR="00EC79F0" w:rsidRPr="009245C0">
              <w:t xml:space="preserve">advance payment </w:t>
            </w:r>
            <w:r w:rsidRPr="009245C0">
              <w:t xml:space="preserve">bank guarantee will be released when the advance payment has been fully set off. </w:t>
            </w:r>
          </w:p>
        </w:tc>
      </w:tr>
      <w:tr w:rsidR="00C43CD3" w14:paraId="02EDCD50" w14:textId="77777777" w:rsidTr="00A80271">
        <w:trPr>
          <w:trHeight w:val="1300"/>
        </w:trPr>
        <w:tc>
          <w:tcPr>
            <w:tcW w:w="1980" w:type="dxa"/>
            <w:tcMar>
              <w:top w:w="85" w:type="dxa"/>
              <w:bottom w:w="142" w:type="dxa"/>
              <w:right w:w="170" w:type="dxa"/>
            </w:tcMar>
          </w:tcPr>
          <w:p w14:paraId="1F2C255A" w14:textId="77777777" w:rsidR="001B2FFC" w:rsidRDefault="001B2FFC" w:rsidP="0081090B">
            <w:pPr>
              <w:numPr>
                <w:ilvl w:val="12"/>
                <w:numId w:val="0"/>
              </w:numPr>
              <w:rPr>
                <w:b/>
                <w:spacing w:val="-3"/>
              </w:rPr>
            </w:pPr>
            <w:r>
              <w:rPr>
                <w:b/>
                <w:spacing w:val="-3"/>
              </w:rPr>
              <w:lastRenderedPageBreak/>
              <w:t>41.2.4</w:t>
            </w:r>
          </w:p>
        </w:tc>
        <w:tc>
          <w:tcPr>
            <w:tcW w:w="7020" w:type="dxa"/>
            <w:tcMar>
              <w:top w:w="85" w:type="dxa"/>
              <w:bottom w:w="142" w:type="dxa"/>
              <w:right w:w="170" w:type="dxa"/>
            </w:tcMar>
          </w:tcPr>
          <w:p w14:paraId="7BA1AA3C" w14:textId="77777777" w:rsidR="00C43CD3" w:rsidRPr="009245C0" w:rsidRDefault="00C43CD3" w:rsidP="009245C0">
            <w:pPr>
              <w:numPr>
                <w:ilvl w:val="12"/>
                <w:numId w:val="0"/>
              </w:numPr>
              <w:ind w:right="-74"/>
              <w:jc w:val="both"/>
              <w:rPr>
                <w:b/>
              </w:rPr>
            </w:pPr>
            <w:r w:rsidRPr="009245C0">
              <w:rPr>
                <w:b/>
              </w:rPr>
              <w:t>The accounts are:</w:t>
            </w:r>
          </w:p>
          <w:p w14:paraId="040CB703" w14:textId="77777777" w:rsidR="00C43CD3" w:rsidRPr="009245C0" w:rsidRDefault="00C43CD3" w:rsidP="009245C0">
            <w:pPr>
              <w:numPr>
                <w:ilvl w:val="12"/>
                <w:numId w:val="0"/>
              </w:numPr>
              <w:ind w:right="-74"/>
              <w:jc w:val="both"/>
            </w:pPr>
          </w:p>
          <w:p w14:paraId="76D5A143" w14:textId="77777777" w:rsidR="00C43CD3" w:rsidRPr="009245C0" w:rsidRDefault="00C43CD3" w:rsidP="009245C0">
            <w:pPr>
              <w:numPr>
                <w:ilvl w:val="12"/>
                <w:numId w:val="0"/>
              </w:numPr>
              <w:ind w:left="51" w:right="-74"/>
              <w:jc w:val="both"/>
            </w:pPr>
            <w:r w:rsidRPr="009245C0">
              <w:t xml:space="preserve">for foreign currency: </w:t>
            </w:r>
            <w:r w:rsidRPr="009245C0">
              <w:rPr>
                <w:b/>
                <w:i/>
                <w:color w:val="365F91" w:themeColor="accent1" w:themeShade="BF"/>
              </w:rPr>
              <w:t>[insert account]</w:t>
            </w:r>
            <w:r w:rsidRPr="009245C0">
              <w:rPr>
                <w:iCs/>
                <w:color w:val="1F497D" w:themeColor="text2"/>
              </w:rPr>
              <w:t>.</w:t>
            </w:r>
          </w:p>
          <w:p w14:paraId="7C9889DD" w14:textId="77777777" w:rsidR="00C43CD3" w:rsidRPr="009245C0" w:rsidRDefault="00C43CD3" w:rsidP="009245C0">
            <w:pPr>
              <w:numPr>
                <w:ilvl w:val="12"/>
                <w:numId w:val="0"/>
              </w:numPr>
              <w:ind w:left="51" w:right="-74"/>
              <w:jc w:val="both"/>
            </w:pPr>
            <w:r w:rsidRPr="009245C0">
              <w:t xml:space="preserve">for local currency: </w:t>
            </w:r>
            <w:r w:rsidRPr="009245C0">
              <w:rPr>
                <w:b/>
                <w:i/>
                <w:color w:val="365F91" w:themeColor="accent1" w:themeShade="BF"/>
              </w:rPr>
              <w:t>[insert account]</w:t>
            </w:r>
            <w:r w:rsidRPr="009245C0">
              <w:rPr>
                <w:iCs/>
                <w:color w:val="1F497D" w:themeColor="text2"/>
              </w:rPr>
              <w:t>.</w:t>
            </w:r>
          </w:p>
        </w:tc>
      </w:tr>
      <w:tr w:rsidR="009151AA" w14:paraId="7DFAF5F8" w14:textId="77777777" w:rsidTr="00980401">
        <w:tc>
          <w:tcPr>
            <w:tcW w:w="1980" w:type="dxa"/>
            <w:tcBorders>
              <w:bottom w:val="single" w:sz="4" w:space="0" w:color="auto"/>
            </w:tcBorders>
            <w:tcMar>
              <w:top w:w="85" w:type="dxa"/>
              <w:bottom w:w="142" w:type="dxa"/>
              <w:right w:w="170" w:type="dxa"/>
            </w:tcMar>
          </w:tcPr>
          <w:p w14:paraId="77EA2A6F" w14:textId="77777777" w:rsidR="001B2FFC" w:rsidRDefault="001B2FFC" w:rsidP="009151AA">
            <w:pPr>
              <w:numPr>
                <w:ilvl w:val="12"/>
                <w:numId w:val="0"/>
              </w:numPr>
              <w:rPr>
                <w:b/>
                <w:bCs/>
              </w:rPr>
            </w:pPr>
            <w:r>
              <w:rPr>
                <w:b/>
                <w:bCs/>
              </w:rPr>
              <w:t>42.1</w:t>
            </w:r>
          </w:p>
        </w:tc>
        <w:tc>
          <w:tcPr>
            <w:tcW w:w="7020" w:type="dxa"/>
            <w:tcBorders>
              <w:bottom w:val="single" w:sz="4" w:space="0" w:color="auto"/>
            </w:tcBorders>
            <w:tcMar>
              <w:top w:w="85" w:type="dxa"/>
              <w:bottom w:w="142" w:type="dxa"/>
              <w:right w:w="170" w:type="dxa"/>
            </w:tcMar>
          </w:tcPr>
          <w:p w14:paraId="389D19FE" w14:textId="0187B266" w:rsidR="009151AA" w:rsidRPr="009245C0" w:rsidRDefault="009151AA" w:rsidP="009245C0">
            <w:pPr>
              <w:numPr>
                <w:ilvl w:val="12"/>
                <w:numId w:val="0"/>
              </w:numPr>
              <w:ind w:right="-74"/>
              <w:jc w:val="both"/>
            </w:pPr>
            <w:r w:rsidRPr="009245C0">
              <w:rPr>
                <w:b/>
              </w:rPr>
              <w:t>The interest rate is:</w:t>
            </w:r>
            <w:r w:rsidRPr="009245C0">
              <w:t xml:space="preserve"> </w:t>
            </w:r>
            <w:r w:rsidRPr="009245C0">
              <w:rPr>
                <w:b/>
                <w:i/>
                <w:color w:val="365F91" w:themeColor="accent1" w:themeShade="BF"/>
              </w:rPr>
              <w:t>[insert rate]</w:t>
            </w:r>
            <w:r w:rsidRPr="009245C0">
              <w:rPr>
                <w:i/>
                <w:iCs/>
                <w:color w:val="1F497D" w:themeColor="text2"/>
              </w:rPr>
              <w:t>.</w:t>
            </w:r>
          </w:p>
        </w:tc>
      </w:tr>
      <w:tr w:rsidR="009151AA" w14:paraId="3EEF92BA" w14:textId="77777777" w:rsidTr="00980401">
        <w:tc>
          <w:tcPr>
            <w:tcW w:w="1980" w:type="dxa"/>
            <w:tcBorders>
              <w:bottom w:val="nil"/>
            </w:tcBorders>
            <w:tcMar>
              <w:top w:w="85" w:type="dxa"/>
              <w:bottom w:w="142" w:type="dxa"/>
              <w:right w:w="170" w:type="dxa"/>
            </w:tcMar>
          </w:tcPr>
          <w:p w14:paraId="1FBB1CFD" w14:textId="77777777" w:rsidR="009151AA" w:rsidRDefault="001B2FFC">
            <w:pPr>
              <w:numPr>
                <w:ilvl w:val="12"/>
                <w:numId w:val="0"/>
              </w:numPr>
              <w:rPr>
                <w:b/>
                <w:spacing w:val="-3"/>
              </w:rPr>
            </w:pPr>
            <w:r>
              <w:rPr>
                <w:b/>
                <w:spacing w:val="-3"/>
              </w:rPr>
              <w:t>45.1</w:t>
            </w:r>
          </w:p>
          <w:p w14:paraId="6853CCFB" w14:textId="77777777" w:rsidR="009151AA" w:rsidRDefault="009151AA">
            <w:pPr>
              <w:pStyle w:val="Heading6"/>
              <w:ind w:left="0" w:firstLine="0"/>
            </w:pPr>
          </w:p>
        </w:tc>
        <w:tc>
          <w:tcPr>
            <w:tcW w:w="7020" w:type="dxa"/>
            <w:tcBorders>
              <w:bottom w:val="nil"/>
            </w:tcBorders>
            <w:tcMar>
              <w:top w:w="85" w:type="dxa"/>
              <w:bottom w:w="142" w:type="dxa"/>
              <w:right w:w="170" w:type="dxa"/>
            </w:tcMar>
          </w:tcPr>
          <w:p w14:paraId="71EBA66D" w14:textId="71E7F44E" w:rsidR="009151AA" w:rsidRPr="009245C0" w:rsidRDefault="009151AA" w:rsidP="009245C0">
            <w:pPr>
              <w:numPr>
                <w:ilvl w:val="12"/>
                <w:numId w:val="0"/>
              </w:numPr>
              <w:ind w:right="-72"/>
              <w:jc w:val="both"/>
              <w:rPr>
                <w:b/>
                <w:i/>
                <w:color w:val="365F91" w:themeColor="accent1" w:themeShade="BF"/>
              </w:rPr>
            </w:pPr>
            <w:r w:rsidRPr="009245C0">
              <w:rPr>
                <w:b/>
                <w:i/>
                <w:color w:val="365F91" w:themeColor="accent1" w:themeShade="BF"/>
              </w:rPr>
              <w:t>[Note: In contracts with foreign consultants, the Bank requires that international commercial arbitration in a neutral venue is used.]</w:t>
            </w:r>
          </w:p>
          <w:p w14:paraId="785C9D5A" w14:textId="77777777" w:rsidR="009151AA" w:rsidRPr="009245C0" w:rsidRDefault="009151AA" w:rsidP="009245C0">
            <w:pPr>
              <w:numPr>
                <w:ilvl w:val="12"/>
                <w:numId w:val="0"/>
              </w:numPr>
              <w:ind w:right="-72"/>
              <w:jc w:val="both"/>
              <w:rPr>
                <w:i/>
                <w:color w:val="1F497D" w:themeColor="text2"/>
              </w:rPr>
            </w:pPr>
          </w:p>
          <w:p w14:paraId="140D8C58" w14:textId="6E40D984" w:rsidR="009151AA" w:rsidRDefault="009151AA" w:rsidP="009245C0">
            <w:pPr>
              <w:numPr>
                <w:ilvl w:val="12"/>
                <w:numId w:val="0"/>
              </w:numPr>
              <w:ind w:right="-72"/>
              <w:jc w:val="both"/>
            </w:pPr>
            <w:r w:rsidRPr="009245C0">
              <w:t>Disputes shall be settled by arbitration in accordance with the following provisions:</w:t>
            </w:r>
          </w:p>
          <w:p w14:paraId="48E581A8" w14:textId="77777777" w:rsidR="00DD2FB8" w:rsidRPr="009245C0" w:rsidRDefault="00DD2FB8" w:rsidP="009245C0">
            <w:pPr>
              <w:numPr>
                <w:ilvl w:val="12"/>
                <w:numId w:val="0"/>
              </w:numPr>
              <w:ind w:right="-72"/>
              <w:jc w:val="both"/>
            </w:pPr>
          </w:p>
          <w:p w14:paraId="66CDCF2D" w14:textId="2C764ABA" w:rsidR="009151AA" w:rsidRPr="009245C0" w:rsidRDefault="009151AA" w:rsidP="009245C0">
            <w:pPr>
              <w:pStyle w:val="ListParagraph"/>
              <w:numPr>
                <w:ilvl w:val="0"/>
                <w:numId w:val="84"/>
              </w:numPr>
              <w:ind w:left="576" w:right="-72" w:hanging="576"/>
              <w:jc w:val="both"/>
            </w:pPr>
            <w:r w:rsidRPr="009245C0">
              <w:rPr>
                <w:u w:val="single"/>
              </w:rPr>
              <w:t>Selection of Arbitrators</w:t>
            </w:r>
            <w:r w:rsidRPr="009245C0">
              <w:t>.  Each dispute submitted by a Party to arbitration shall be heard by a sole arbitrator or an arbitration panel composed of three (3) arbitrators, in accordance with the following provisions:</w:t>
            </w:r>
          </w:p>
          <w:p w14:paraId="0091EEEF" w14:textId="77777777" w:rsidR="009151AA" w:rsidRPr="009245C0" w:rsidRDefault="009151AA" w:rsidP="009245C0">
            <w:pPr>
              <w:numPr>
                <w:ilvl w:val="12"/>
                <w:numId w:val="0"/>
              </w:numPr>
              <w:tabs>
                <w:tab w:val="left" w:pos="1080"/>
              </w:tabs>
              <w:ind w:left="1088" w:right="-74" w:hanging="544"/>
              <w:jc w:val="both"/>
            </w:pPr>
          </w:p>
          <w:p w14:paraId="7987E46B" w14:textId="7240ED3B" w:rsidR="009151AA" w:rsidRPr="009245C0" w:rsidRDefault="009151AA" w:rsidP="009245C0">
            <w:pPr>
              <w:pStyle w:val="ListParagraph"/>
              <w:numPr>
                <w:ilvl w:val="0"/>
                <w:numId w:val="85"/>
              </w:numPr>
              <w:ind w:left="1116" w:right="-74" w:hanging="630"/>
              <w:jc w:val="both"/>
            </w:pPr>
            <w:r w:rsidRPr="009245C0">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w:t>
            </w:r>
            <w:r w:rsidRPr="009245C0">
              <w:rPr>
                <w:b/>
                <w:i/>
                <w:color w:val="1F497D" w:themeColor="text2"/>
              </w:rPr>
              <w:t>[name an appropriate international professional body, e.g., the Federation Internationale des Ingenieurs-Conseil (FIDIC) of Lausanne, Switzerland]</w:t>
            </w:r>
            <w:r w:rsidRPr="009245C0">
              <w:t xml:space="preserve"> for a list of not fewer than five (5) nominees and, on receipt of such list, the Parties shall alternately strike names therefrom, </w:t>
            </w:r>
            <w:r w:rsidRPr="009245C0">
              <w:lastRenderedPageBreak/>
              <w:t xml:space="preserve">and the last remaining nominee on the list shall be the sole arbitrator for the matter in dispute.  If the last remaining nominee has not been determined in this manner within sixty (60) days of the date of the list, </w:t>
            </w:r>
            <w:r w:rsidRPr="009245C0">
              <w:rPr>
                <w:b/>
                <w:i/>
                <w:color w:val="1F497D" w:themeColor="text2"/>
              </w:rPr>
              <w:t>[insert the name of the same professional</w:t>
            </w:r>
            <w:r w:rsidRPr="009245C0">
              <w:rPr>
                <w:i/>
                <w:color w:val="1F497D" w:themeColor="text2"/>
              </w:rPr>
              <w:t xml:space="preserve"> </w:t>
            </w:r>
            <w:r w:rsidRPr="009245C0">
              <w:rPr>
                <w:b/>
                <w:i/>
                <w:color w:val="1F497D" w:themeColor="text2"/>
              </w:rPr>
              <w:t>body as above]</w:t>
            </w:r>
            <w:r w:rsidRPr="009245C0">
              <w:t xml:space="preserve"> shall appoint, upon the request of either Party and from such list or otherwise, a sole arbitrator for the matter in dispute.</w:t>
            </w:r>
          </w:p>
          <w:p w14:paraId="3FD9EF36" w14:textId="77777777" w:rsidR="00980401" w:rsidRPr="009245C0" w:rsidRDefault="00980401" w:rsidP="009245C0">
            <w:pPr>
              <w:pStyle w:val="ListParagraph"/>
              <w:ind w:left="1116" w:right="-74"/>
              <w:jc w:val="both"/>
            </w:pPr>
          </w:p>
          <w:p w14:paraId="1D852FCC" w14:textId="537FB2FE" w:rsidR="009151AA" w:rsidRPr="009245C0" w:rsidRDefault="009151AA" w:rsidP="009245C0">
            <w:pPr>
              <w:pStyle w:val="ListParagraph"/>
              <w:numPr>
                <w:ilvl w:val="0"/>
                <w:numId w:val="85"/>
              </w:numPr>
              <w:ind w:left="1116" w:right="-74" w:hanging="630"/>
              <w:jc w:val="both"/>
            </w:pPr>
            <w:r w:rsidRPr="009245C0">
              <w:t xml:space="preserve">Where the Parties do not agree that the dispute concerns a technical matter, the Client and the Consultant shall each appoint one (1) arbitrator, and these two arbitrators shall jointly appoint a third arbitrator, who shall chair the arbitration panel.  If the arbitrators named by the Parties do not succeed in appointing a third arbitrator within thirty (30) days after the latter of the two (2) arbitrators named by the Parties has been appointed, the third arbitrator shall, at the request of either Party, be appointed by </w:t>
            </w:r>
            <w:r w:rsidRPr="009245C0">
              <w:rPr>
                <w:b/>
                <w:i/>
                <w:color w:val="365F91" w:themeColor="accent1" w:themeShade="BF"/>
              </w:rPr>
              <w:t>[name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r w:rsidRPr="009245C0">
              <w:t>.</w:t>
            </w:r>
          </w:p>
          <w:p w14:paraId="2D6F1FED" w14:textId="77777777" w:rsidR="00980401" w:rsidRPr="009245C0" w:rsidRDefault="00980401" w:rsidP="009245C0">
            <w:pPr>
              <w:pStyle w:val="ListParagraph"/>
            </w:pPr>
          </w:p>
          <w:p w14:paraId="7D158DD8" w14:textId="67D2EE59" w:rsidR="001D2498" w:rsidRPr="009245C0" w:rsidRDefault="001D2498" w:rsidP="009245C0">
            <w:pPr>
              <w:pStyle w:val="ListParagraph"/>
              <w:numPr>
                <w:ilvl w:val="0"/>
                <w:numId w:val="85"/>
              </w:numPr>
              <w:ind w:left="1116" w:right="-74" w:hanging="630"/>
              <w:jc w:val="both"/>
            </w:pPr>
            <w:r w:rsidRPr="009245C0">
              <w:t xml:space="preserve">If, in a dispute subject to paragraph (b) above, one Party fails to appoint its arbitrator within thirty (30) days after the other Party has appointed its arbitrator, the Party which has named an arbitrator may apply to the </w:t>
            </w:r>
            <w:r w:rsidRPr="009245C0">
              <w:rPr>
                <w:b/>
                <w:i/>
                <w:color w:val="365F91" w:themeColor="accent1" w:themeShade="BF"/>
              </w:rPr>
              <w:t>[name the same appointing authority as in said paragraph (b)]</w:t>
            </w:r>
            <w:r w:rsidRPr="009245C0">
              <w:t xml:space="preserve"> to appoint a sole arbitrator for the matter in dispute, and the arbitrator appointed pursuant to such application shall be the sole arbitrator for that dispute.</w:t>
            </w:r>
          </w:p>
        </w:tc>
      </w:tr>
      <w:tr w:rsidR="00462323" w14:paraId="76A8B129" w14:textId="77777777" w:rsidTr="00462323">
        <w:trPr>
          <w:trHeight w:val="2615"/>
        </w:trPr>
        <w:tc>
          <w:tcPr>
            <w:tcW w:w="1980" w:type="dxa"/>
            <w:tcBorders>
              <w:top w:val="nil"/>
              <w:bottom w:val="single" w:sz="4" w:space="0" w:color="auto"/>
            </w:tcBorders>
            <w:tcMar>
              <w:top w:w="85" w:type="dxa"/>
              <w:bottom w:w="142" w:type="dxa"/>
              <w:right w:w="170" w:type="dxa"/>
            </w:tcMar>
          </w:tcPr>
          <w:p w14:paraId="7F846AE5" w14:textId="77777777" w:rsidR="00462323" w:rsidRDefault="00462323">
            <w:pPr>
              <w:pStyle w:val="Heading6"/>
              <w:ind w:left="0" w:firstLine="0"/>
            </w:pPr>
          </w:p>
        </w:tc>
        <w:tc>
          <w:tcPr>
            <w:tcW w:w="7020" w:type="dxa"/>
            <w:tcBorders>
              <w:top w:val="nil"/>
              <w:bottom w:val="single" w:sz="4" w:space="0" w:color="auto"/>
            </w:tcBorders>
            <w:tcMar>
              <w:top w:w="85" w:type="dxa"/>
              <w:bottom w:w="142" w:type="dxa"/>
              <w:right w:w="170" w:type="dxa"/>
            </w:tcMar>
          </w:tcPr>
          <w:p w14:paraId="22B9F6EA" w14:textId="77777777" w:rsidR="00462323" w:rsidRPr="009245C0" w:rsidRDefault="00462323" w:rsidP="00462323">
            <w:pPr>
              <w:pStyle w:val="ListParagraph"/>
              <w:numPr>
                <w:ilvl w:val="0"/>
                <w:numId w:val="84"/>
              </w:numPr>
              <w:ind w:left="481" w:right="-72" w:hanging="450"/>
              <w:jc w:val="both"/>
            </w:pPr>
            <w:r w:rsidRPr="009245C0">
              <w:rPr>
                <w:u w:val="single"/>
              </w:rPr>
              <w:t>Rules of Procedure</w:t>
            </w:r>
            <w:r w:rsidRPr="009245C0">
              <w:t>. Except as otherwise stated herein, arbitration proceedings shall be conducted in accordance with the rules of procedure for arbitration of the United Nations Commission on International Trade Law (UNCITRAL) as in force on the date of this Contract.</w:t>
            </w:r>
          </w:p>
          <w:p w14:paraId="5342416E" w14:textId="77777777" w:rsidR="00462323" w:rsidRPr="009245C0" w:rsidRDefault="00462323" w:rsidP="00462323">
            <w:pPr>
              <w:keepNext/>
              <w:numPr>
                <w:ilvl w:val="12"/>
                <w:numId w:val="0"/>
              </w:numPr>
              <w:tabs>
                <w:tab w:val="left" w:pos="540"/>
              </w:tabs>
              <w:ind w:left="540" w:right="-72" w:hanging="540"/>
              <w:jc w:val="both"/>
            </w:pPr>
          </w:p>
          <w:p w14:paraId="2FD4EB4F" w14:textId="77777777" w:rsidR="00462323" w:rsidRPr="009245C0" w:rsidRDefault="00462323" w:rsidP="00462323">
            <w:pPr>
              <w:pStyle w:val="ListParagraph"/>
              <w:numPr>
                <w:ilvl w:val="0"/>
                <w:numId w:val="84"/>
              </w:numPr>
              <w:ind w:left="481" w:right="-72" w:hanging="481"/>
              <w:jc w:val="both"/>
            </w:pPr>
            <w:r w:rsidRPr="009245C0">
              <w:rPr>
                <w:u w:val="single"/>
              </w:rPr>
              <w:t>Substitute Arbitrators</w:t>
            </w:r>
            <w:r w:rsidRPr="009245C0">
              <w:t>.  If for any reason an arbitrator is unable to perform his/her function, a substitute shall be appointed in the same manner as the original arbitrator.</w:t>
            </w:r>
          </w:p>
          <w:p w14:paraId="1605C6CF" w14:textId="77777777" w:rsidR="00462323" w:rsidRPr="009245C0" w:rsidRDefault="00462323" w:rsidP="00462323">
            <w:pPr>
              <w:pStyle w:val="ListParagraph"/>
              <w:ind w:left="576" w:right="-72"/>
              <w:jc w:val="both"/>
              <w:rPr>
                <w:u w:val="single"/>
              </w:rPr>
            </w:pPr>
          </w:p>
        </w:tc>
      </w:tr>
      <w:tr w:rsidR="009151AA" w14:paraId="7BEF81FE" w14:textId="77777777" w:rsidTr="00F9761D">
        <w:trPr>
          <w:trHeight w:val="4139"/>
        </w:trPr>
        <w:tc>
          <w:tcPr>
            <w:tcW w:w="1980" w:type="dxa"/>
            <w:tcBorders>
              <w:top w:val="nil"/>
              <w:bottom w:val="single" w:sz="4" w:space="0" w:color="auto"/>
            </w:tcBorders>
            <w:tcMar>
              <w:top w:w="85" w:type="dxa"/>
              <w:bottom w:w="142" w:type="dxa"/>
              <w:right w:w="170" w:type="dxa"/>
            </w:tcMar>
          </w:tcPr>
          <w:p w14:paraId="07DCBBC5" w14:textId="77777777" w:rsidR="009151AA" w:rsidRDefault="009151AA">
            <w:pPr>
              <w:pStyle w:val="Heading6"/>
              <w:ind w:left="0" w:firstLine="0"/>
            </w:pPr>
          </w:p>
        </w:tc>
        <w:tc>
          <w:tcPr>
            <w:tcW w:w="7020" w:type="dxa"/>
            <w:tcBorders>
              <w:top w:val="nil"/>
              <w:bottom w:val="single" w:sz="4" w:space="0" w:color="auto"/>
            </w:tcBorders>
            <w:tcMar>
              <w:top w:w="85" w:type="dxa"/>
              <w:bottom w:w="142" w:type="dxa"/>
              <w:right w:w="170" w:type="dxa"/>
            </w:tcMar>
          </w:tcPr>
          <w:p w14:paraId="0727EC38" w14:textId="3F943655" w:rsidR="003A2376" w:rsidRDefault="009151AA" w:rsidP="003A2376">
            <w:pPr>
              <w:ind w:right="-72"/>
              <w:jc w:val="both"/>
            </w:pPr>
            <w:r w:rsidRPr="009245C0">
              <w:rPr>
                <w:u w:val="single"/>
              </w:rPr>
              <w:t>Nationality and Qualifications of Arbitrators</w:t>
            </w:r>
            <w:r w:rsidRPr="009245C0">
              <w:t>.  The sole arbitrator or the third arbitrator appointed pursuant t</w:t>
            </w:r>
            <w:r w:rsidR="00655939" w:rsidRPr="009245C0">
              <w:t xml:space="preserve">o paragraphs 1(a) through 1(c) above </w:t>
            </w:r>
            <w:r w:rsidRPr="009245C0">
              <w:t>shall be an internationally recogni</w:t>
            </w:r>
            <w:r w:rsidR="00C40E75" w:rsidRPr="009245C0">
              <w:t>s</w:t>
            </w:r>
            <w:r w:rsidRPr="009245C0">
              <w:t>ed legal or technical expert with extensive experience in relation to the matter</w:t>
            </w:r>
            <w:r w:rsidR="00F9761D" w:rsidRPr="009245C0">
              <w:t xml:space="preserve"> </w:t>
            </w:r>
            <w:r w:rsidRPr="009245C0">
              <w:t>in dispute and shall not be a national of the Consultant’s home</w:t>
            </w:r>
            <w:r w:rsidR="00462323">
              <w:t xml:space="preserve"> </w:t>
            </w:r>
            <w:r w:rsidR="003A2376" w:rsidRPr="009245C0">
              <w:t xml:space="preserve">country </w:t>
            </w:r>
            <w:r w:rsidR="003A2376" w:rsidRPr="009245C0">
              <w:rPr>
                <w:b/>
                <w:color w:val="365F91" w:themeColor="accent1" w:themeShade="BF"/>
              </w:rPr>
              <w:t>[</w:t>
            </w:r>
            <w:r w:rsidR="003A2376" w:rsidRPr="009245C0">
              <w:rPr>
                <w:b/>
                <w:i/>
                <w:color w:val="365F91" w:themeColor="accent1" w:themeShade="BF"/>
              </w:rPr>
              <w:t>Note:  If the Consultant consists of more than one entity, add:</w:t>
            </w:r>
            <w:r w:rsidR="003A2376" w:rsidRPr="009245C0">
              <w:rPr>
                <w:b/>
                <w:color w:val="365F91" w:themeColor="accent1" w:themeShade="BF"/>
              </w:rPr>
              <w:t xml:space="preserve">  or of the home country of any of their members or Parties] </w:t>
            </w:r>
            <w:r w:rsidR="003A2376" w:rsidRPr="009245C0">
              <w:t>or of the Government’s country.  For the purposes of this Clause, “home country” means any of:</w:t>
            </w:r>
          </w:p>
          <w:p w14:paraId="33F54427" w14:textId="77777777" w:rsidR="003A2376" w:rsidRPr="009245C0" w:rsidRDefault="003A2376" w:rsidP="003A2376">
            <w:pPr>
              <w:ind w:right="-72"/>
              <w:jc w:val="both"/>
            </w:pPr>
          </w:p>
          <w:p w14:paraId="69C9142F" w14:textId="77777777" w:rsidR="003A2376" w:rsidRPr="009245C0" w:rsidRDefault="003A2376" w:rsidP="003A2376">
            <w:pPr>
              <w:pStyle w:val="ListParagraph"/>
              <w:numPr>
                <w:ilvl w:val="0"/>
                <w:numId w:val="86"/>
              </w:numPr>
              <w:ind w:right="-72" w:hanging="636"/>
              <w:jc w:val="both"/>
            </w:pPr>
            <w:r w:rsidRPr="009245C0">
              <w:t xml:space="preserve">the country of incorporation of the Consultant </w:t>
            </w:r>
            <w:r w:rsidRPr="009245C0">
              <w:rPr>
                <w:b/>
                <w:i/>
                <w:color w:val="365F91" w:themeColor="accent1" w:themeShade="BF"/>
              </w:rPr>
              <w:t>[Note: If the Consultant consists of more than one entity, add: or of any of their members or Parties]</w:t>
            </w:r>
            <w:r w:rsidRPr="009245C0">
              <w:t>; or</w:t>
            </w:r>
          </w:p>
          <w:p w14:paraId="62184F5A" w14:textId="77777777" w:rsidR="003A2376" w:rsidRPr="009245C0" w:rsidRDefault="003A2376" w:rsidP="003A2376">
            <w:pPr>
              <w:pStyle w:val="ListParagraph"/>
              <w:ind w:left="1212" w:right="-72"/>
              <w:jc w:val="both"/>
            </w:pPr>
          </w:p>
          <w:p w14:paraId="59A90856" w14:textId="77777777" w:rsidR="003A2376" w:rsidRPr="009245C0" w:rsidRDefault="003A2376" w:rsidP="003A2376">
            <w:pPr>
              <w:pStyle w:val="ListParagraph"/>
              <w:numPr>
                <w:ilvl w:val="0"/>
                <w:numId w:val="86"/>
              </w:numPr>
              <w:ind w:right="-72" w:hanging="636"/>
              <w:jc w:val="both"/>
            </w:pPr>
            <w:r w:rsidRPr="009245C0">
              <w:t xml:space="preserve">the country in which the Consultant’s </w:t>
            </w:r>
            <w:r w:rsidRPr="009245C0">
              <w:rPr>
                <w:b/>
                <w:i/>
                <w:color w:val="365F91" w:themeColor="accent1" w:themeShade="BF"/>
              </w:rPr>
              <w:t>[or any of their members’ or Parties’]</w:t>
            </w:r>
            <w:r w:rsidRPr="009245C0">
              <w:t xml:space="preserve"> principal place of business is located; or </w:t>
            </w:r>
          </w:p>
          <w:p w14:paraId="44B1A083" w14:textId="77777777" w:rsidR="003A2376" w:rsidRPr="009245C0" w:rsidRDefault="003A2376" w:rsidP="003A2376">
            <w:pPr>
              <w:pStyle w:val="ListParagraph"/>
            </w:pPr>
          </w:p>
          <w:p w14:paraId="6D679030" w14:textId="77777777" w:rsidR="003A2376" w:rsidRPr="009245C0" w:rsidRDefault="003A2376" w:rsidP="003A2376">
            <w:pPr>
              <w:pStyle w:val="ListParagraph"/>
              <w:numPr>
                <w:ilvl w:val="0"/>
                <w:numId w:val="86"/>
              </w:numPr>
              <w:ind w:right="-72" w:hanging="636"/>
              <w:jc w:val="both"/>
            </w:pPr>
            <w:r w:rsidRPr="009245C0">
              <w:t xml:space="preserve">the country of nationality of a majority of the Consultant’s </w:t>
            </w:r>
            <w:r w:rsidRPr="009245C0">
              <w:rPr>
                <w:b/>
                <w:i/>
                <w:color w:val="365F91" w:themeColor="accent1" w:themeShade="BF"/>
              </w:rPr>
              <w:t>[or of any members’ or Parties’]</w:t>
            </w:r>
            <w:r w:rsidRPr="009245C0">
              <w:t xml:space="preserve"> shareholders; or</w:t>
            </w:r>
          </w:p>
          <w:p w14:paraId="39137008" w14:textId="77777777" w:rsidR="003A2376" w:rsidRPr="009245C0" w:rsidRDefault="003A2376" w:rsidP="003A2376">
            <w:pPr>
              <w:pStyle w:val="ListParagraph"/>
            </w:pPr>
          </w:p>
          <w:p w14:paraId="10A3EE09" w14:textId="596EBA13" w:rsidR="009151AA" w:rsidRPr="009245C0" w:rsidRDefault="003A2376" w:rsidP="003A2376">
            <w:pPr>
              <w:pStyle w:val="ListParagraph"/>
              <w:numPr>
                <w:ilvl w:val="0"/>
                <w:numId w:val="86"/>
              </w:numPr>
              <w:ind w:right="-72" w:hanging="641"/>
              <w:jc w:val="both"/>
            </w:pPr>
            <w:r w:rsidRPr="009245C0">
              <w:t>the country of nationality of the Sub-consultants concerned, where the dispute involves a subcontract.</w:t>
            </w:r>
          </w:p>
        </w:tc>
      </w:tr>
      <w:tr w:rsidR="009151AA" w:rsidRPr="00695435" w14:paraId="4CFEF45D" w14:textId="77777777" w:rsidTr="00776161">
        <w:tc>
          <w:tcPr>
            <w:tcW w:w="1980" w:type="dxa"/>
            <w:tcBorders>
              <w:top w:val="nil"/>
            </w:tcBorders>
            <w:tcMar>
              <w:top w:w="85" w:type="dxa"/>
              <w:bottom w:w="142" w:type="dxa"/>
              <w:right w:w="170" w:type="dxa"/>
            </w:tcMar>
          </w:tcPr>
          <w:p w14:paraId="2E5AEC5A" w14:textId="77777777" w:rsidR="009151AA" w:rsidRPr="00695435" w:rsidRDefault="009151AA">
            <w:pPr>
              <w:pStyle w:val="Heading6"/>
              <w:ind w:left="0" w:firstLine="0"/>
            </w:pPr>
          </w:p>
        </w:tc>
        <w:tc>
          <w:tcPr>
            <w:tcW w:w="7020" w:type="dxa"/>
            <w:tcBorders>
              <w:top w:val="nil"/>
            </w:tcBorders>
            <w:tcMar>
              <w:top w:w="85" w:type="dxa"/>
              <w:bottom w:w="142" w:type="dxa"/>
              <w:right w:w="170" w:type="dxa"/>
            </w:tcMar>
          </w:tcPr>
          <w:p w14:paraId="712A14EE" w14:textId="51D26008" w:rsidR="009151AA" w:rsidRPr="009245C0" w:rsidRDefault="009151AA" w:rsidP="009245C0">
            <w:pPr>
              <w:pStyle w:val="ListParagraph"/>
              <w:numPr>
                <w:ilvl w:val="0"/>
                <w:numId w:val="84"/>
              </w:numPr>
              <w:ind w:left="576" w:right="-72" w:hanging="576"/>
              <w:jc w:val="both"/>
            </w:pPr>
            <w:r w:rsidRPr="009245C0">
              <w:rPr>
                <w:u w:val="single"/>
              </w:rPr>
              <w:t>Miscellaneous</w:t>
            </w:r>
            <w:r w:rsidRPr="009245C0">
              <w:t>.  In any arbitration proceeding hereunder:</w:t>
            </w:r>
          </w:p>
          <w:p w14:paraId="7671DF4D" w14:textId="77777777" w:rsidR="009151AA" w:rsidRPr="009245C0" w:rsidRDefault="009151AA" w:rsidP="009245C0">
            <w:pPr>
              <w:pStyle w:val="BodyText"/>
              <w:numPr>
                <w:ilvl w:val="12"/>
                <w:numId w:val="0"/>
              </w:numPr>
              <w:spacing w:after="0"/>
              <w:rPr>
                <w:szCs w:val="24"/>
              </w:rPr>
            </w:pPr>
          </w:p>
          <w:p w14:paraId="09907C18" w14:textId="0419161D" w:rsidR="009151AA" w:rsidRPr="009245C0" w:rsidRDefault="009151AA" w:rsidP="009245C0">
            <w:pPr>
              <w:pStyle w:val="ListParagraph"/>
              <w:numPr>
                <w:ilvl w:val="0"/>
                <w:numId w:val="88"/>
              </w:numPr>
              <w:ind w:right="-72" w:hanging="636"/>
              <w:jc w:val="both"/>
            </w:pPr>
            <w:r w:rsidRPr="009245C0">
              <w:t xml:space="preserve">proceedings shall, unless otherwise agreed by the Parties, be held in </w:t>
            </w:r>
            <w:r w:rsidRPr="009245C0">
              <w:rPr>
                <w:b/>
                <w:i/>
                <w:color w:val="365F91" w:themeColor="accent1" w:themeShade="BF"/>
              </w:rPr>
              <w:t>[select a country which is neither the Client’s country nor the Consultant’s country]</w:t>
            </w:r>
            <w:r w:rsidRPr="009245C0">
              <w:t>;</w:t>
            </w:r>
          </w:p>
          <w:p w14:paraId="5171FC39" w14:textId="77777777" w:rsidR="00776161" w:rsidRPr="009245C0" w:rsidRDefault="00776161" w:rsidP="009245C0">
            <w:pPr>
              <w:pStyle w:val="ListParagraph"/>
              <w:ind w:left="1212" w:right="-72"/>
              <w:jc w:val="both"/>
            </w:pPr>
          </w:p>
          <w:p w14:paraId="0F6D2F02" w14:textId="7E3D66B7" w:rsidR="009151AA" w:rsidRPr="009245C0" w:rsidRDefault="009151AA" w:rsidP="009245C0">
            <w:pPr>
              <w:pStyle w:val="ListParagraph"/>
              <w:numPr>
                <w:ilvl w:val="0"/>
                <w:numId w:val="88"/>
              </w:numPr>
              <w:ind w:right="-72" w:hanging="636"/>
              <w:jc w:val="both"/>
            </w:pPr>
            <w:r w:rsidRPr="009245C0">
              <w:t xml:space="preserve">the </w:t>
            </w:r>
            <w:r w:rsidRPr="009245C0">
              <w:rPr>
                <w:b/>
                <w:i/>
                <w:color w:val="365F91" w:themeColor="accent1" w:themeShade="BF"/>
              </w:rPr>
              <w:t>[type of language]</w:t>
            </w:r>
            <w:r w:rsidRPr="009245C0">
              <w:t xml:space="preserve"> language shall be the official language for all purposes; and</w:t>
            </w:r>
          </w:p>
          <w:p w14:paraId="0522202C" w14:textId="77777777" w:rsidR="00776161" w:rsidRPr="009245C0" w:rsidRDefault="00776161" w:rsidP="009245C0">
            <w:pPr>
              <w:pStyle w:val="ListParagraph"/>
            </w:pPr>
          </w:p>
          <w:p w14:paraId="28512B82" w14:textId="5A237768" w:rsidR="009151AA" w:rsidRPr="009245C0" w:rsidRDefault="009151AA" w:rsidP="009245C0">
            <w:pPr>
              <w:pStyle w:val="ListParagraph"/>
              <w:numPr>
                <w:ilvl w:val="0"/>
                <w:numId w:val="88"/>
              </w:numPr>
              <w:ind w:right="-72" w:hanging="636"/>
              <w:jc w:val="both"/>
            </w:pPr>
            <w:r w:rsidRPr="009245C0">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r w:rsidR="00314416" w:rsidRPr="00695435" w14:paraId="50C8DA47" w14:textId="77777777">
        <w:tc>
          <w:tcPr>
            <w:tcW w:w="1980" w:type="dxa"/>
            <w:tcMar>
              <w:top w:w="85" w:type="dxa"/>
              <w:bottom w:w="142" w:type="dxa"/>
              <w:right w:w="170" w:type="dxa"/>
            </w:tcMar>
          </w:tcPr>
          <w:p w14:paraId="51E4B3BE" w14:textId="364522C6" w:rsidR="00314416" w:rsidRPr="00695435" w:rsidRDefault="00314416">
            <w:pPr>
              <w:pStyle w:val="Heading6"/>
              <w:ind w:left="0" w:firstLine="0"/>
            </w:pPr>
            <w:r>
              <w:t>46.2</w:t>
            </w:r>
          </w:p>
        </w:tc>
        <w:tc>
          <w:tcPr>
            <w:tcW w:w="7020" w:type="dxa"/>
            <w:tcMar>
              <w:top w:w="85" w:type="dxa"/>
              <w:bottom w:w="142" w:type="dxa"/>
              <w:right w:w="170" w:type="dxa"/>
            </w:tcMar>
          </w:tcPr>
          <w:p w14:paraId="4DD07297" w14:textId="543537EB" w:rsidR="00314416" w:rsidRPr="009245C0" w:rsidRDefault="00314416" w:rsidP="009245C0">
            <w:pPr>
              <w:numPr>
                <w:ilvl w:val="12"/>
                <w:numId w:val="0"/>
              </w:numPr>
              <w:ind w:right="-72" w:hanging="54"/>
              <w:jc w:val="both"/>
            </w:pPr>
            <w:r w:rsidRPr="009245C0">
              <w:t xml:space="preserve">Eligible countries are: </w:t>
            </w:r>
            <w:r w:rsidRPr="009245C0">
              <w:rPr>
                <w:b/>
                <w:color w:val="365F91" w:themeColor="accent1" w:themeShade="BF"/>
              </w:rPr>
              <w:t>[</w:t>
            </w:r>
            <w:r w:rsidRPr="009245C0">
              <w:rPr>
                <w:b/>
                <w:i/>
                <w:color w:val="365F91" w:themeColor="accent1" w:themeShade="BF"/>
              </w:rPr>
              <w:t>insert CDB member countries and any others permitted under the financing agreement</w:t>
            </w:r>
            <w:r w:rsidRPr="009245C0">
              <w:rPr>
                <w:b/>
                <w:color w:val="365F91" w:themeColor="accent1" w:themeShade="BF"/>
              </w:rPr>
              <w:t>]</w:t>
            </w:r>
          </w:p>
        </w:tc>
      </w:tr>
    </w:tbl>
    <w:p w14:paraId="6BF18154" w14:textId="77777777" w:rsidR="002A7CF9" w:rsidRPr="00695435" w:rsidRDefault="002A7CF9">
      <w:pPr>
        <w:jc w:val="center"/>
      </w:pPr>
    </w:p>
    <w:p w14:paraId="11C047A7" w14:textId="7DDE8DB1" w:rsidR="009245C0" w:rsidRDefault="009245C0" w:rsidP="00811212">
      <w:pPr>
        <w:pStyle w:val="A1-Heading1"/>
      </w:pPr>
      <w:bookmarkStart w:id="97" w:name="_Toc299534183"/>
      <w:bookmarkStart w:id="98" w:name="_Toc42777006"/>
      <w:bookmarkStart w:id="99" w:name="_Toc350746358"/>
      <w:bookmarkStart w:id="100" w:name="_Toc350849423"/>
      <w:bookmarkStart w:id="101" w:name="_Toc351343748"/>
      <w:bookmarkStart w:id="102" w:name="_Toc299534185"/>
      <w:r>
        <w:br w:type="page"/>
      </w:r>
    </w:p>
    <w:p w14:paraId="2166A0C5" w14:textId="18897EDA" w:rsidR="00811212" w:rsidRDefault="00811212" w:rsidP="00811212">
      <w:pPr>
        <w:pStyle w:val="A1-Heading1"/>
      </w:pPr>
      <w:r>
        <w:lastRenderedPageBreak/>
        <w:t>Attachment 1: Prohibited Practices and Other Integrity Related Matters</w:t>
      </w:r>
      <w:bookmarkEnd w:id="97"/>
      <w:bookmarkEnd w:id="98"/>
    </w:p>
    <w:p w14:paraId="793257D7" w14:textId="52D853EA" w:rsidR="00811212" w:rsidRPr="00FE2B32" w:rsidRDefault="00811212" w:rsidP="00811212">
      <w:pPr>
        <w:jc w:val="center"/>
        <w:rPr>
          <w:b/>
          <w:i/>
          <w:iCs/>
          <w:color w:val="365F91" w:themeColor="accent1" w:themeShade="BF"/>
        </w:rPr>
      </w:pPr>
      <w:r w:rsidRPr="00FE2B32">
        <w:rPr>
          <w:b/>
          <w:i/>
          <w:iCs/>
          <w:color w:val="365F91" w:themeColor="accent1" w:themeShade="BF"/>
        </w:rPr>
        <w:t>[Note</w:t>
      </w:r>
      <w:r w:rsidRPr="00FE2B32">
        <w:rPr>
          <w:b/>
          <w:i/>
          <w:iCs/>
          <w:color w:val="365F91" w:themeColor="accent1" w:themeShade="BF"/>
          <w:u w:val="single"/>
        </w:rPr>
        <w:t xml:space="preserve"> </w:t>
      </w:r>
      <w:r w:rsidRPr="00FE2B32">
        <w:rPr>
          <w:b/>
          <w:i/>
          <w:iCs/>
          <w:color w:val="365F91" w:themeColor="accent1" w:themeShade="BF"/>
        </w:rPr>
        <w:t xml:space="preserve">to Client:  the text in Attachment 1 </w:t>
      </w:r>
      <w:r w:rsidRPr="00FE2B32">
        <w:rPr>
          <w:b/>
          <w:i/>
          <w:iCs/>
          <w:color w:val="365F91" w:themeColor="accent1" w:themeShade="BF"/>
          <w:u w:val="single"/>
        </w:rPr>
        <w:t>shall not</w:t>
      </w:r>
      <w:r w:rsidRPr="00FE2B32">
        <w:rPr>
          <w:b/>
          <w:i/>
          <w:iCs/>
          <w:color w:val="365F91" w:themeColor="accent1" w:themeShade="BF"/>
        </w:rPr>
        <w:t xml:space="preserve"> be modified</w:t>
      </w:r>
      <w:r>
        <w:rPr>
          <w:b/>
          <w:i/>
          <w:iCs/>
          <w:color w:val="365F91" w:themeColor="accent1" w:themeShade="BF"/>
        </w:rPr>
        <w:t xml:space="preserve"> </w:t>
      </w:r>
      <w:bookmarkStart w:id="103" w:name="_Hlk58490633"/>
      <w:r w:rsidRPr="00811212">
        <w:rPr>
          <w:b/>
          <w:i/>
          <w:iCs/>
          <w:color w:val="365F91" w:themeColor="accent1" w:themeShade="BF"/>
        </w:rPr>
        <w:t>apart from in accordance with the advice accompanying 1 (b) (iii).]</w:t>
      </w:r>
    </w:p>
    <w:bookmarkEnd w:id="103"/>
    <w:p w14:paraId="1B60CEBD" w14:textId="77777777" w:rsidR="00811212" w:rsidRDefault="00811212" w:rsidP="00811212"/>
    <w:p w14:paraId="6BE7F768" w14:textId="7679DD54" w:rsidR="00811212" w:rsidRDefault="00811212" w:rsidP="00A76059">
      <w:pPr>
        <w:pStyle w:val="ListParagraph"/>
        <w:numPr>
          <w:ilvl w:val="0"/>
          <w:numId w:val="79"/>
        </w:numPr>
        <w:ind w:left="0" w:firstLine="0"/>
        <w:jc w:val="both"/>
        <w:rPr>
          <w:rFonts w:eastAsia="Calibri"/>
          <w:lang w:val="en-GB"/>
        </w:rPr>
      </w:pPr>
      <w:r w:rsidRPr="008462DC">
        <w:rPr>
          <w:rFonts w:eastAsia="Calibri"/>
          <w:lang w:val="en-GB"/>
        </w:rPr>
        <w:t>CDB</w:t>
      </w:r>
      <w:r w:rsidRPr="008462DC">
        <w:rPr>
          <w:rFonts w:eastAsia="Calibri"/>
          <w:b/>
          <w:lang w:val="en-GB"/>
        </w:rPr>
        <w:t xml:space="preserve"> </w:t>
      </w:r>
      <w:r w:rsidRPr="008462DC">
        <w:rPr>
          <w:rFonts w:eastAsia="Calibri"/>
          <w:lang w:val="en-GB"/>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3C2CC38C" w14:textId="77777777" w:rsidR="00622064" w:rsidRPr="008462DC" w:rsidRDefault="00622064" w:rsidP="00A76059">
      <w:pPr>
        <w:pStyle w:val="ListParagraph"/>
        <w:ind w:left="540"/>
        <w:jc w:val="both"/>
        <w:rPr>
          <w:rFonts w:eastAsia="Calibri"/>
          <w:lang w:val="en-GB"/>
        </w:rPr>
      </w:pPr>
    </w:p>
    <w:p w14:paraId="3D0B4D50" w14:textId="6F4477FF" w:rsidR="00811212" w:rsidRDefault="00811212" w:rsidP="00A76059">
      <w:pPr>
        <w:numPr>
          <w:ilvl w:val="0"/>
          <w:numId w:val="12"/>
        </w:numPr>
        <w:ind w:left="1440" w:hanging="720"/>
        <w:jc w:val="both"/>
        <w:rPr>
          <w:rFonts w:eastAsia="Calibri"/>
          <w:lang w:val="en-GB"/>
        </w:rPr>
      </w:pPr>
      <w:r w:rsidRPr="00EC1465">
        <w:rPr>
          <w:rFonts w:eastAsia="Calibri"/>
          <w:lang w:val="en-GB"/>
        </w:rPr>
        <w:t>defines, for the purposes of this provision, Prohibited Practices</w:t>
      </w:r>
      <w:r w:rsidRPr="00EC1465" w:rsidDel="009B4CC5">
        <w:rPr>
          <w:rFonts w:eastAsia="Calibri"/>
          <w:lang w:val="en-GB"/>
        </w:rPr>
        <w:t xml:space="preserve"> </w:t>
      </w:r>
      <w:r w:rsidRPr="00EC1465">
        <w:rPr>
          <w:rFonts w:eastAsia="Calibri"/>
          <w:lang w:val="en-GB"/>
        </w:rPr>
        <w:t>as follows:</w:t>
      </w:r>
    </w:p>
    <w:p w14:paraId="30BC53DE" w14:textId="77777777" w:rsidR="00622064" w:rsidRPr="00EC1465" w:rsidRDefault="00622064" w:rsidP="00A76059">
      <w:pPr>
        <w:ind w:left="1440"/>
        <w:jc w:val="both"/>
        <w:rPr>
          <w:rFonts w:eastAsia="Calibri"/>
          <w:lang w:val="en-GB"/>
        </w:rPr>
      </w:pPr>
    </w:p>
    <w:p w14:paraId="75A1CBB4" w14:textId="77777777" w:rsidR="00811212" w:rsidRPr="00EC1465" w:rsidRDefault="00811212" w:rsidP="00A76059">
      <w:pPr>
        <w:numPr>
          <w:ilvl w:val="0"/>
          <w:numId w:val="11"/>
        </w:numPr>
        <w:ind w:left="2160"/>
        <w:jc w:val="both"/>
        <w:rPr>
          <w:rFonts w:eastAsia="Calibri"/>
          <w:lang w:val="en-GB"/>
        </w:rPr>
      </w:pPr>
      <w:r w:rsidRPr="00EC1465">
        <w:rPr>
          <w:rFonts w:eastAsia="Calibri"/>
          <w:b/>
          <w:lang w:val="en-GB"/>
        </w:rPr>
        <w:t>“corrupt practice”</w:t>
      </w:r>
      <w:r w:rsidRPr="00EC1465">
        <w:rPr>
          <w:rFonts w:eastAsia="Calibri"/>
          <w:lang w:val="en-GB"/>
        </w:rPr>
        <w:t xml:space="preserve"> is the offering, giving, receiving, or soliciting, directly or indirectly, of anything of value to influence improperly the action of another party;</w:t>
      </w:r>
    </w:p>
    <w:p w14:paraId="5B10A9D5" w14:textId="77777777" w:rsidR="00811212" w:rsidRPr="00EC1465" w:rsidRDefault="00811212" w:rsidP="00A76059">
      <w:pPr>
        <w:ind w:left="2160" w:hanging="720"/>
        <w:jc w:val="both"/>
        <w:rPr>
          <w:rFonts w:eastAsia="Calibri"/>
          <w:lang w:val="en-GB"/>
        </w:rPr>
      </w:pPr>
    </w:p>
    <w:p w14:paraId="29502A85" w14:textId="77777777" w:rsidR="00811212" w:rsidRPr="00EC1465" w:rsidRDefault="00811212" w:rsidP="00A76059">
      <w:pPr>
        <w:numPr>
          <w:ilvl w:val="0"/>
          <w:numId w:val="11"/>
        </w:numPr>
        <w:ind w:left="2160"/>
        <w:jc w:val="both"/>
        <w:rPr>
          <w:rFonts w:eastAsia="Calibri"/>
          <w:lang w:val="en-GB"/>
        </w:rPr>
      </w:pPr>
      <w:r w:rsidRPr="00EC1465">
        <w:rPr>
          <w:rFonts w:eastAsia="Calibri"/>
          <w:b/>
          <w:lang w:val="en-GB"/>
        </w:rPr>
        <w:t>“fraudulent practice”</w:t>
      </w:r>
      <w:r w:rsidRPr="00EC1465">
        <w:rPr>
          <w:rFonts w:eastAsia="Calibri"/>
          <w:lang w:val="en-GB"/>
        </w:rPr>
        <w:t xml:space="preserve"> is any act or omission, including a misrepresentation, that knowingly or recklessly misleads, or attempts to mislead, a party to obtain a financial or other benefit or to avoid an obligation;</w:t>
      </w:r>
    </w:p>
    <w:p w14:paraId="037BF781" w14:textId="77777777" w:rsidR="00811212" w:rsidRPr="00EC1465" w:rsidRDefault="00811212" w:rsidP="00A76059">
      <w:pPr>
        <w:ind w:left="2160" w:hanging="720"/>
        <w:contextualSpacing/>
        <w:rPr>
          <w:rFonts w:eastAsia="Calibri"/>
          <w:lang w:val="en-GB"/>
        </w:rPr>
      </w:pPr>
    </w:p>
    <w:p w14:paraId="45D2B268" w14:textId="77777777" w:rsidR="00811212" w:rsidRPr="00EC1465" w:rsidRDefault="00811212" w:rsidP="00A76059">
      <w:pPr>
        <w:numPr>
          <w:ilvl w:val="0"/>
          <w:numId w:val="11"/>
        </w:numPr>
        <w:ind w:left="2160"/>
        <w:jc w:val="both"/>
        <w:rPr>
          <w:rFonts w:eastAsia="Calibri"/>
          <w:lang w:val="en-GB"/>
        </w:rPr>
      </w:pPr>
      <w:r w:rsidRPr="00EC1465">
        <w:rPr>
          <w:rFonts w:eastAsia="Calibri"/>
          <w:b/>
          <w:lang w:val="en-GB"/>
        </w:rPr>
        <w:t>“collusive practice”</w:t>
      </w:r>
      <w:r w:rsidRPr="00EC1465">
        <w:rPr>
          <w:rFonts w:eastAsia="Calibri"/>
          <w:lang w:val="en-GB"/>
        </w:rPr>
        <w:t xml:space="preserve"> is an arrangement between two or more parties designed to achieve an improper purpose, including influencing improperly the actions of another party;</w:t>
      </w:r>
    </w:p>
    <w:p w14:paraId="3F130F81" w14:textId="77777777" w:rsidR="00811212" w:rsidRPr="00EC1465" w:rsidRDefault="00811212" w:rsidP="00A76059">
      <w:pPr>
        <w:ind w:left="2160" w:hanging="720"/>
        <w:contextualSpacing/>
        <w:rPr>
          <w:rFonts w:eastAsia="Calibri"/>
          <w:lang w:val="en-GB"/>
        </w:rPr>
      </w:pPr>
    </w:p>
    <w:p w14:paraId="5946ABE4" w14:textId="77777777" w:rsidR="00811212" w:rsidRPr="00EC1465" w:rsidRDefault="00811212" w:rsidP="00A76059">
      <w:pPr>
        <w:numPr>
          <w:ilvl w:val="0"/>
          <w:numId w:val="11"/>
        </w:numPr>
        <w:ind w:left="2160"/>
        <w:jc w:val="both"/>
        <w:rPr>
          <w:rFonts w:eastAsia="Calibri"/>
          <w:lang w:val="en-GB"/>
        </w:rPr>
      </w:pPr>
      <w:r w:rsidRPr="00EC1465">
        <w:rPr>
          <w:rFonts w:eastAsia="Calibri"/>
          <w:b/>
          <w:lang w:val="en-GB"/>
        </w:rPr>
        <w:t>“coercive practice”</w:t>
      </w:r>
      <w:r w:rsidRPr="00EC1465">
        <w:rPr>
          <w:rFonts w:eastAsia="Calibri"/>
          <w:lang w:val="en-GB"/>
        </w:rPr>
        <w:t xml:space="preserve"> is impairing or harming, or threatening to impair or harm, directly or indirectly, any party, or the property of the party, to influence improperly the actions of a party; and</w:t>
      </w:r>
    </w:p>
    <w:p w14:paraId="073D367A" w14:textId="77777777" w:rsidR="00811212" w:rsidRPr="00EC1465" w:rsidRDefault="00811212" w:rsidP="00A76059">
      <w:pPr>
        <w:ind w:left="2160" w:hanging="720"/>
        <w:contextualSpacing/>
        <w:rPr>
          <w:rFonts w:eastAsia="Calibri"/>
          <w:lang w:val="en-GB"/>
        </w:rPr>
      </w:pPr>
    </w:p>
    <w:p w14:paraId="525FA855" w14:textId="77777777" w:rsidR="00811212" w:rsidRPr="00EC1465" w:rsidRDefault="00811212" w:rsidP="00A76059">
      <w:pPr>
        <w:numPr>
          <w:ilvl w:val="0"/>
          <w:numId w:val="11"/>
        </w:numPr>
        <w:ind w:left="2160"/>
        <w:jc w:val="both"/>
        <w:rPr>
          <w:rFonts w:eastAsia="Calibri"/>
          <w:lang w:val="en-GB"/>
        </w:rPr>
      </w:pPr>
      <w:r w:rsidRPr="00EC1465">
        <w:rPr>
          <w:rFonts w:eastAsia="Calibri"/>
          <w:b/>
          <w:lang w:val="en-GB"/>
        </w:rPr>
        <w:t>“obstructive practice”</w:t>
      </w:r>
      <w:r w:rsidRPr="00EC1465">
        <w:rPr>
          <w:rFonts w:eastAsia="Calibri"/>
          <w:lang w:val="en-GB"/>
        </w:rPr>
        <w:t xml:space="preserve"> is:</w:t>
      </w:r>
    </w:p>
    <w:p w14:paraId="3AC99FB1" w14:textId="77777777" w:rsidR="00811212" w:rsidRPr="00EC1465" w:rsidRDefault="00811212" w:rsidP="00A76059">
      <w:pPr>
        <w:ind w:left="2160" w:hanging="720"/>
        <w:contextualSpacing/>
        <w:rPr>
          <w:rFonts w:eastAsia="Calibri"/>
          <w:lang w:val="en-GB"/>
        </w:rPr>
      </w:pPr>
    </w:p>
    <w:p w14:paraId="640028D5" w14:textId="320F833C" w:rsidR="00811212" w:rsidRPr="00EC1465" w:rsidRDefault="00811212" w:rsidP="00A76059">
      <w:pPr>
        <w:numPr>
          <w:ilvl w:val="0"/>
          <w:numId w:val="98"/>
        </w:numPr>
        <w:ind w:left="2880" w:hanging="720"/>
        <w:jc w:val="both"/>
        <w:rPr>
          <w:rFonts w:eastAsia="Calibri"/>
          <w:lang w:val="en-GB"/>
        </w:rPr>
      </w:pPr>
      <w:r w:rsidRPr="00EC1465">
        <w:rPr>
          <w:rFonts w:eastAsia="Calibri"/>
          <w:lang w:val="en-GB"/>
        </w:rPr>
        <w:t>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investigation; or</w:t>
      </w:r>
    </w:p>
    <w:p w14:paraId="752B63EB" w14:textId="77777777" w:rsidR="00811212" w:rsidRPr="00EC1465" w:rsidRDefault="00811212" w:rsidP="00A76059">
      <w:pPr>
        <w:ind w:left="2520"/>
        <w:jc w:val="both"/>
        <w:rPr>
          <w:rFonts w:eastAsia="Calibri"/>
          <w:lang w:val="en-GB"/>
        </w:rPr>
      </w:pPr>
    </w:p>
    <w:p w14:paraId="1CA527D5" w14:textId="1D3E2607" w:rsidR="00811212" w:rsidRDefault="00811212" w:rsidP="00A76059">
      <w:pPr>
        <w:numPr>
          <w:ilvl w:val="0"/>
          <w:numId w:val="98"/>
        </w:numPr>
        <w:ind w:left="2880" w:hanging="720"/>
        <w:jc w:val="both"/>
        <w:rPr>
          <w:rFonts w:eastAsia="Calibri"/>
          <w:lang w:val="en-GB"/>
        </w:rPr>
      </w:pPr>
      <w:r w:rsidRPr="00EC1465">
        <w:rPr>
          <w:rFonts w:eastAsia="Calibri"/>
          <w:lang w:val="en-GB"/>
        </w:rPr>
        <w:t>acts which impede the exercise of CDB’s access, inspection and audit rights provided for under Paragraph 1. (f) below.</w:t>
      </w:r>
    </w:p>
    <w:p w14:paraId="74459F19" w14:textId="77777777" w:rsidR="00A76059" w:rsidRPr="00EC1465" w:rsidRDefault="00A76059" w:rsidP="00A76059">
      <w:pPr>
        <w:ind w:left="2340"/>
        <w:jc w:val="both"/>
        <w:rPr>
          <w:rFonts w:eastAsia="Calibri"/>
          <w:lang w:val="en-GB"/>
        </w:rPr>
      </w:pPr>
    </w:p>
    <w:p w14:paraId="6B0DDBB4" w14:textId="77777777" w:rsidR="00811212" w:rsidRPr="009703AD" w:rsidRDefault="00811212" w:rsidP="00A76059">
      <w:pPr>
        <w:widowControl w:val="0"/>
        <w:numPr>
          <w:ilvl w:val="0"/>
          <w:numId w:val="94"/>
        </w:numPr>
        <w:autoSpaceDE w:val="0"/>
        <w:autoSpaceDN w:val="0"/>
        <w:ind w:left="1440" w:hanging="720"/>
        <w:jc w:val="both"/>
        <w:rPr>
          <w:rFonts w:eastAsia="Calibri"/>
        </w:rPr>
      </w:pPr>
      <w:bookmarkStart w:id="104" w:name="_Hlk58490667"/>
      <w:r w:rsidRPr="00EC1465">
        <w:rPr>
          <w:rFonts w:eastAsia="Calibri"/>
          <w:lang w:val="en-GB"/>
        </w:rPr>
        <w:t xml:space="preserve">will </w:t>
      </w:r>
      <w:r w:rsidRPr="009703AD">
        <w:rPr>
          <w:rFonts w:eastAsia="Calibri"/>
        </w:rPr>
        <w:t>not provide relevant no-objections and will reject a proposal for award if it determines that the Bidder or Proposer:</w:t>
      </w:r>
    </w:p>
    <w:p w14:paraId="0DB28812" w14:textId="77777777" w:rsidR="00811212" w:rsidRPr="009703AD" w:rsidRDefault="00811212" w:rsidP="00A76059">
      <w:pPr>
        <w:ind w:left="1440"/>
        <w:jc w:val="both"/>
        <w:rPr>
          <w:rFonts w:eastAsia="Calibri"/>
        </w:rPr>
      </w:pPr>
    </w:p>
    <w:p w14:paraId="151AE1CC" w14:textId="77777777" w:rsidR="00811212" w:rsidRPr="009703AD" w:rsidRDefault="00811212" w:rsidP="00A76059">
      <w:pPr>
        <w:ind w:left="2160" w:hanging="720"/>
        <w:jc w:val="both"/>
        <w:rPr>
          <w:rFonts w:eastAsia="Calibri"/>
        </w:rPr>
      </w:pPr>
      <w:r w:rsidRPr="009703AD">
        <w:rPr>
          <w:rFonts w:eastAsia="Calibri"/>
        </w:rPr>
        <w:t>(i)</w:t>
      </w:r>
      <w:r w:rsidRPr="009703AD">
        <w:rPr>
          <w:rFonts w:eastAsia="Calibri"/>
        </w:rPr>
        <w:tab/>
        <w:t>has directly or through an agent, engaged in any Prohibited Practice in competing for the contract in question;</w:t>
      </w:r>
    </w:p>
    <w:p w14:paraId="43551EFC" w14:textId="77777777" w:rsidR="00811212" w:rsidRPr="009703AD" w:rsidRDefault="00811212" w:rsidP="00A76059">
      <w:pPr>
        <w:ind w:left="1440"/>
        <w:jc w:val="both"/>
        <w:rPr>
          <w:rFonts w:eastAsia="Calibri"/>
        </w:rPr>
      </w:pPr>
    </w:p>
    <w:p w14:paraId="33927527" w14:textId="77777777" w:rsidR="00811212" w:rsidRPr="009703AD" w:rsidRDefault="00811212" w:rsidP="00A76059">
      <w:pPr>
        <w:ind w:left="2160" w:hanging="720"/>
        <w:jc w:val="both"/>
        <w:rPr>
          <w:rFonts w:eastAsia="Calibri"/>
        </w:rPr>
      </w:pPr>
      <w:r w:rsidRPr="009703AD">
        <w:rPr>
          <w:rFonts w:eastAsia="Calibri"/>
        </w:rPr>
        <w:t>(ii)</w:t>
      </w:r>
      <w:r w:rsidRPr="009703AD">
        <w:rPr>
          <w:rFonts w:eastAsia="Calibri"/>
        </w:rPr>
        <w:tab/>
        <w:t>is subject to a decision of the UN Security Council taken under Chapter VII of the Charter of the UN, in accordance with Paragraph 4.04 (ii) of the Procurement Procedures for Projects Financed by CDB; or</w:t>
      </w:r>
    </w:p>
    <w:p w14:paraId="14A51736" w14:textId="77777777" w:rsidR="00811212" w:rsidRPr="009703AD" w:rsidRDefault="00811212" w:rsidP="00A76059">
      <w:pPr>
        <w:ind w:left="1440"/>
        <w:jc w:val="both"/>
        <w:rPr>
          <w:rFonts w:eastAsia="Calibri"/>
        </w:rPr>
      </w:pPr>
    </w:p>
    <w:p w14:paraId="3C703ADC" w14:textId="779229CB" w:rsidR="00464DE9" w:rsidRPr="00464DE9" w:rsidRDefault="00464DE9" w:rsidP="00A76059">
      <w:pPr>
        <w:widowControl w:val="0"/>
        <w:autoSpaceDE w:val="0"/>
        <w:autoSpaceDN w:val="0"/>
        <w:ind w:left="2160" w:hanging="720"/>
        <w:contextualSpacing/>
        <w:jc w:val="both"/>
        <w:rPr>
          <w:rFonts w:eastAsia="Calibri"/>
          <w:b/>
          <w:bCs/>
          <w:i/>
          <w:iCs/>
          <w:color w:val="4472C4"/>
          <w:lang w:val="en-GB"/>
        </w:rPr>
      </w:pPr>
      <w:r w:rsidRPr="00464DE9">
        <w:rPr>
          <w:rFonts w:eastAsia="Calibri"/>
          <w:lang w:val="en-GB"/>
        </w:rPr>
        <w:t>(iii)</w:t>
      </w:r>
      <w:r w:rsidRPr="00464DE9">
        <w:rPr>
          <w:rFonts w:eastAsia="Calibri"/>
          <w:lang w:val="en-GB"/>
        </w:rPr>
        <w:tab/>
        <w:t xml:space="preserve">is suspended or debarred by CDB for engaging in Prohibited Practices </w:t>
      </w:r>
      <w:bookmarkStart w:id="105" w:name="_Hlk59034904"/>
      <w:r w:rsidRPr="00464DE9">
        <w:rPr>
          <w:b/>
          <w:i/>
          <w:iCs/>
          <w:color w:val="2F5496"/>
          <w:spacing w:val="-7"/>
          <w:szCs w:val="20"/>
        </w:rPr>
        <w:t>[</w:t>
      </w:r>
      <w:r w:rsidRPr="00464DE9">
        <w:rPr>
          <w:b/>
          <w:i/>
          <w:iCs/>
          <w:color w:val="2F5496"/>
          <w:spacing w:val="-7"/>
          <w:szCs w:val="20"/>
          <w:lang w:val="en-GB"/>
        </w:rPr>
        <w:t xml:space="preserve">Note to client: if procurement is subject to Procurement Procedures for Projects Financed by CDB (January 2021), inset the following text] </w:t>
      </w:r>
      <w:r w:rsidRPr="00464DE9">
        <w:rPr>
          <w:rFonts w:eastAsia="Calibri"/>
          <w:color w:val="2F5496"/>
          <w:szCs w:val="20"/>
          <w:lang w:val="en-GB"/>
        </w:rPr>
        <w:t>or against whom an MDB Debarment or MDB Cross-Debarment has been imposed</w:t>
      </w:r>
      <w:bookmarkEnd w:id="105"/>
      <w:r w:rsidRPr="00464DE9">
        <w:rPr>
          <w:rFonts w:eastAsia="Calibri"/>
          <w:lang w:val="en-GB"/>
        </w:rPr>
        <w:t xml:space="preserve">, in accordance with Paragraph 4.04 (iii) of the Procurement Procedures for Projects Financed by CDB.  </w:t>
      </w:r>
      <w:bookmarkStart w:id="106" w:name="_Hlk59034925"/>
      <w:r w:rsidRPr="00464DE9">
        <w:rPr>
          <w:b/>
          <w:i/>
          <w:iCs/>
          <w:color w:val="2F5496"/>
          <w:spacing w:val="-7"/>
          <w:szCs w:val="20"/>
        </w:rPr>
        <w:t>[</w:t>
      </w:r>
      <w:r w:rsidRPr="00464DE9">
        <w:rPr>
          <w:b/>
          <w:i/>
          <w:iCs/>
          <w:color w:val="2F5496"/>
          <w:spacing w:val="-7"/>
          <w:szCs w:val="20"/>
          <w:lang w:val="en-GB"/>
        </w:rPr>
        <w:t xml:space="preserve">Note to client: if procurement is subject to Procurement Procedures for Projects Financed by CDB (January, 2021), inset the following text] </w:t>
      </w:r>
      <w:r w:rsidRPr="00464DE9">
        <w:rPr>
          <w:rFonts w:eastAsia="Calibri"/>
          <w:color w:val="2F5496"/>
          <w:szCs w:val="20"/>
          <w:lang w:val="en-GB"/>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bookmarkEnd w:id="106"/>
      <w:r w:rsidR="00A76059">
        <w:rPr>
          <w:rFonts w:eastAsia="Calibri"/>
          <w:color w:val="2F5496"/>
          <w:szCs w:val="20"/>
          <w:lang w:val="en-GB"/>
        </w:rPr>
        <w:t>.</w:t>
      </w:r>
    </w:p>
    <w:bookmarkEnd w:id="104"/>
    <w:p w14:paraId="20D74B01" w14:textId="77777777" w:rsidR="00811212" w:rsidRPr="00EC1465" w:rsidRDefault="00811212" w:rsidP="00A76059">
      <w:pPr>
        <w:ind w:left="1260"/>
        <w:jc w:val="both"/>
        <w:rPr>
          <w:rFonts w:eastAsia="Calibri"/>
          <w:lang w:val="en-GB"/>
        </w:rPr>
      </w:pPr>
    </w:p>
    <w:p w14:paraId="7E65341C" w14:textId="77777777" w:rsidR="00811212" w:rsidRPr="00EC1465" w:rsidRDefault="00811212" w:rsidP="00A76059">
      <w:pPr>
        <w:numPr>
          <w:ilvl w:val="0"/>
          <w:numId w:val="94"/>
        </w:numPr>
        <w:ind w:left="1440" w:hanging="720"/>
        <w:jc w:val="both"/>
        <w:rPr>
          <w:rFonts w:eastAsia="Calibri"/>
          <w:lang w:val="en-GB"/>
        </w:rPr>
      </w:pPr>
      <w:r w:rsidRPr="00EC1465">
        <w:rPr>
          <w:rFonts w:eastAsia="Calibri"/>
          <w:lang w:val="en-GB"/>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0B8D12B5" w14:textId="77777777" w:rsidR="00811212" w:rsidRPr="00EC1465" w:rsidRDefault="00811212" w:rsidP="00A76059">
      <w:pPr>
        <w:ind w:left="1170" w:hanging="630"/>
        <w:contextualSpacing/>
        <w:rPr>
          <w:rFonts w:eastAsia="Calibri"/>
          <w:lang w:val="en-GB"/>
        </w:rPr>
      </w:pPr>
    </w:p>
    <w:p w14:paraId="3E135909" w14:textId="06DAF2BB" w:rsidR="00811212" w:rsidRPr="00EC1465" w:rsidRDefault="00811212" w:rsidP="00A76059">
      <w:pPr>
        <w:numPr>
          <w:ilvl w:val="0"/>
          <w:numId w:val="94"/>
        </w:numPr>
        <w:ind w:left="1440" w:hanging="720"/>
        <w:jc w:val="both"/>
        <w:rPr>
          <w:rFonts w:eastAsia="Calibri"/>
          <w:lang w:val="en-GB"/>
        </w:rPr>
      </w:pPr>
      <w:r w:rsidRPr="00EC1465">
        <w:rPr>
          <w:rFonts w:eastAsia="Calibri"/>
          <w:lang w:val="en-GB"/>
        </w:rPr>
        <w:t>will usually impose such sanctions as applicable including to cancel all or a portion of the CDB Financing allocated to a contract if it determines at any time that representatives of the Recipient or the Recipient engaged in Prohibited Practices</w:t>
      </w:r>
      <w:r w:rsidRPr="00EC1465" w:rsidDel="009B4CC5">
        <w:rPr>
          <w:rFonts w:eastAsia="Calibri"/>
          <w:lang w:val="en-GB"/>
        </w:rPr>
        <w:t xml:space="preserve"> </w:t>
      </w:r>
      <w:r w:rsidRPr="00EC1465">
        <w:rPr>
          <w:rFonts w:eastAsia="Calibri"/>
          <w:lang w:val="en-GB"/>
        </w:rPr>
        <w:t>during the procurement or the execution of that contract, without the Recipient having taken timely and appropriate action satisfactory to CDB to remedy the situation;</w:t>
      </w:r>
    </w:p>
    <w:p w14:paraId="074B795A" w14:textId="77777777" w:rsidR="00811212" w:rsidRPr="00EC1465" w:rsidRDefault="00811212" w:rsidP="00A76059">
      <w:pPr>
        <w:ind w:left="1170" w:hanging="630"/>
        <w:contextualSpacing/>
        <w:rPr>
          <w:rFonts w:eastAsia="Calibri"/>
          <w:lang w:val="en-GB"/>
        </w:rPr>
      </w:pPr>
    </w:p>
    <w:p w14:paraId="757B2551" w14:textId="77777777" w:rsidR="00811212" w:rsidRPr="00EC1465" w:rsidRDefault="00811212" w:rsidP="00A76059">
      <w:pPr>
        <w:numPr>
          <w:ilvl w:val="0"/>
          <w:numId w:val="94"/>
        </w:numPr>
        <w:ind w:left="1440" w:hanging="720"/>
        <w:jc w:val="both"/>
        <w:rPr>
          <w:rFonts w:eastAsia="Calibri"/>
          <w:lang w:val="en-GB"/>
        </w:rPr>
      </w:pPr>
      <w:r w:rsidRPr="00EC1465">
        <w:rPr>
          <w:rFonts w:eastAsia="Calibri"/>
          <w:lang w:val="en-GB"/>
        </w:rPr>
        <w:t>may maintain on its website or other publicly accessible platforms a list of Firms and individuals sanctioned by CDB; and</w:t>
      </w:r>
    </w:p>
    <w:p w14:paraId="10539A67" w14:textId="168B805E" w:rsidR="00A76059" w:rsidRDefault="00A76059" w:rsidP="00A76059">
      <w:pPr>
        <w:ind w:left="1170" w:hanging="630"/>
        <w:contextualSpacing/>
        <w:rPr>
          <w:rFonts w:eastAsia="Calibri"/>
          <w:lang w:val="en-GB"/>
        </w:rPr>
      </w:pPr>
      <w:r>
        <w:rPr>
          <w:rFonts w:eastAsia="Calibri"/>
          <w:lang w:val="en-GB"/>
        </w:rPr>
        <w:br w:type="page"/>
      </w:r>
    </w:p>
    <w:p w14:paraId="72570C33" w14:textId="48ADE3A3" w:rsidR="00811212" w:rsidRDefault="009D0BA3" w:rsidP="00A76059">
      <w:pPr>
        <w:numPr>
          <w:ilvl w:val="0"/>
          <w:numId w:val="94"/>
        </w:numPr>
        <w:ind w:left="1440" w:hanging="720"/>
        <w:jc w:val="both"/>
        <w:rPr>
          <w:rFonts w:eastAsia="Calibri"/>
          <w:lang w:val="en-GB"/>
        </w:rPr>
      </w:pPr>
      <w:r>
        <w:rPr>
          <w:rFonts w:eastAsia="Calibri"/>
          <w:lang w:val="en-GB"/>
        </w:rPr>
        <w:lastRenderedPageBreak/>
        <w:t xml:space="preserve">requires </w:t>
      </w:r>
      <w:r w:rsidR="00811212" w:rsidRPr="00EC1465">
        <w:rPr>
          <w:rFonts w:eastAsia="Calibri"/>
          <w:lang w:val="en-GB"/>
        </w:rPr>
        <w:t>Bidders, Proposers, Firms, Suppliers, service providers, Contractors, sub-contractors, Consultants, sub-consultants, suppliers,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202BC54" w14:textId="4DFFD3BB" w:rsidR="00622064" w:rsidRDefault="00622064" w:rsidP="00622064">
      <w:pPr>
        <w:spacing w:line="259" w:lineRule="auto"/>
        <w:jc w:val="both"/>
        <w:rPr>
          <w:rFonts w:eastAsia="Calibri"/>
          <w:lang w:val="en-GB"/>
        </w:rPr>
      </w:pPr>
    </w:p>
    <w:p w14:paraId="6A6A9861" w14:textId="77777777" w:rsidR="00622064" w:rsidRPr="00EC1465" w:rsidRDefault="00622064" w:rsidP="00622064">
      <w:pPr>
        <w:spacing w:line="259" w:lineRule="auto"/>
        <w:jc w:val="both"/>
        <w:rPr>
          <w:rFonts w:eastAsia="Calibri"/>
          <w:lang w:val="en-GB"/>
        </w:rPr>
      </w:pPr>
    </w:p>
    <w:p w14:paraId="107BF5DE" w14:textId="77777777" w:rsidR="00811212" w:rsidRPr="00EC1465" w:rsidRDefault="00811212" w:rsidP="00811212">
      <w:pPr>
        <w:ind w:left="1260"/>
        <w:jc w:val="both"/>
        <w:rPr>
          <w:rFonts w:eastAsia="Calibri"/>
          <w:lang w:val="en-GB"/>
        </w:rPr>
      </w:pPr>
    </w:p>
    <w:p w14:paraId="3BD56811" w14:textId="77777777" w:rsidR="008A2FEB" w:rsidRDefault="008A2FEB">
      <w:pPr>
        <w:pStyle w:val="A1-Heading1"/>
        <w:sectPr w:rsidR="008A2FEB" w:rsidSect="00CF4A39">
          <w:pgSz w:w="12242" w:h="15842" w:code="1"/>
          <w:pgMar w:top="1440" w:right="1440" w:bottom="1440" w:left="1440" w:header="720" w:footer="720" w:gutter="0"/>
          <w:paperSrc w:first="15" w:other="15"/>
          <w:cols w:space="708"/>
          <w:titlePg/>
          <w:docGrid w:linePitch="360"/>
        </w:sectPr>
      </w:pPr>
    </w:p>
    <w:p w14:paraId="4DD2A4EC" w14:textId="0F9BFD83" w:rsidR="002A7CF9" w:rsidRPr="00695435" w:rsidRDefault="002A7CF9" w:rsidP="000A28FE">
      <w:pPr>
        <w:pStyle w:val="A1-Heading1"/>
        <w:numPr>
          <w:ilvl w:val="0"/>
          <w:numId w:val="99"/>
        </w:numPr>
        <w:tabs>
          <w:tab w:val="left" w:pos="720"/>
        </w:tabs>
        <w:ind w:left="720"/>
      </w:pPr>
      <w:r w:rsidRPr="00695435">
        <w:lastRenderedPageBreak/>
        <w:t>Appendices</w:t>
      </w:r>
      <w:bookmarkEnd w:id="99"/>
      <w:bookmarkEnd w:id="100"/>
      <w:bookmarkEnd w:id="101"/>
      <w:bookmarkEnd w:id="102"/>
    </w:p>
    <w:p w14:paraId="250DDA43" w14:textId="130E5433" w:rsidR="002A7CF9" w:rsidRPr="00AD2184" w:rsidRDefault="00AD2184">
      <w:pPr>
        <w:pStyle w:val="A1-Heading2"/>
        <w:rPr>
          <w:rFonts w:ascii="Times New Roman Bold" w:hAnsi="Times New Roman Bold"/>
          <w:smallCaps w:val="0"/>
        </w:rPr>
      </w:pPr>
      <w:bookmarkStart w:id="107" w:name="_Toc350849424"/>
      <w:bookmarkStart w:id="108" w:name="_Toc351343749"/>
      <w:bookmarkStart w:id="109" w:name="_Toc299534186"/>
      <w:r w:rsidRPr="00AD2184">
        <w:rPr>
          <w:rFonts w:ascii="Times New Roman Bold" w:hAnsi="Times New Roman Bold"/>
          <w:smallCaps w:val="0"/>
        </w:rPr>
        <w:t xml:space="preserve">APPENDIX A – </w:t>
      </w:r>
      <w:bookmarkEnd w:id="107"/>
      <w:bookmarkEnd w:id="108"/>
      <w:r w:rsidRPr="00AD2184">
        <w:rPr>
          <w:rFonts w:ascii="Times New Roman Bold" w:hAnsi="Times New Roman Bold"/>
          <w:smallCaps w:val="0"/>
        </w:rPr>
        <w:t>TERMS OF REFERENCE</w:t>
      </w:r>
      <w:bookmarkEnd w:id="109"/>
    </w:p>
    <w:p w14:paraId="1F7AFEBB" w14:textId="77777777" w:rsidR="002A7CF9" w:rsidRPr="00695435" w:rsidRDefault="002A7CF9">
      <w:pPr>
        <w:keepNext/>
        <w:numPr>
          <w:ilvl w:val="12"/>
          <w:numId w:val="0"/>
        </w:numPr>
      </w:pPr>
    </w:p>
    <w:p w14:paraId="4C8AFCDD" w14:textId="6B056348" w:rsidR="00B1148A" w:rsidRPr="00E03D25" w:rsidRDefault="00C046BB" w:rsidP="00B1148A">
      <w:pPr>
        <w:numPr>
          <w:ilvl w:val="12"/>
          <w:numId w:val="0"/>
        </w:numPr>
        <w:jc w:val="both"/>
        <w:rPr>
          <w:b/>
          <w:bCs/>
          <w:i/>
        </w:rPr>
      </w:pPr>
      <w:r w:rsidRPr="00E03D25">
        <w:rPr>
          <w:b/>
          <w:bCs/>
          <w:i/>
          <w:color w:val="365F91" w:themeColor="accent1" w:themeShade="BF"/>
        </w:rPr>
        <w:t>[</w:t>
      </w:r>
      <w:r w:rsidR="002A7CF9" w:rsidRPr="00E03D25">
        <w:rPr>
          <w:b/>
          <w:bCs/>
          <w:i/>
          <w:color w:val="365F91" w:themeColor="accent1" w:themeShade="BF"/>
        </w:rPr>
        <w:t>Note:</w:t>
      </w:r>
      <w:r w:rsidR="002A7CF9" w:rsidRPr="00E03D25">
        <w:rPr>
          <w:b/>
          <w:i/>
          <w:color w:val="365F91" w:themeColor="accent1" w:themeShade="BF"/>
        </w:rPr>
        <w:t xml:space="preserve">  This Appendix </w:t>
      </w:r>
      <w:r w:rsidR="000770BD" w:rsidRPr="00E03D25">
        <w:rPr>
          <w:b/>
          <w:i/>
          <w:color w:val="365F91" w:themeColor="accent1" w:themeShade="BF"/>
        </w:rPr>
        <w:t>shall</w:t>
      </w:r>
      <w:r w:rsidR="002A7CF9" w:rsidRPr="00E03D25">
        <w:rPr>
          <w:b/>
          <w:i/>
          <w:color w:val="365F91" w:themeColor="accent1" w:themeShade="BF"/>
        </w:rPr>
        <w:t xml:space="preserve"> include the final Terms of Reference worked out by the Client and the Consultant during</w:t>
      </w:r>
      <w:r w:rsidR="008F5205" w:rsidRPr="00E03D25">
        <w:rPr>
          <w:b/>
          <w:i/>
          <w:color w:val="365F91" w:themeColor="accent1" w:themeShade="BF"/>
        </w:rPr>
        <w:t xml:space="preserve"> the </w:t>
      </w:r>
      <w:r w:rsidR="002A7CF9" w:rsidRPr="00E03D25">
        <w:rPr>
          <w:b/>
          <w:i/>
          <w:color w:val="365F91" w:themeColor="accent1" w:themeShade="BF"/>
        </w:rPr>
        <w:t>negotiations</w:t>
      </w:r>
      <w:r w:rsidR="00B1148A" w:rsidRPr="00E03D25">
        <w:rPr>
          <w:b/>
          <w:i/>
          <w:color w:val="365F91" w:themeColor="accent1" w:themeShade="BF"/>
        </w:rPr>
        <w:t>;</w:t>
      </w:r>
      <w:r w:rsidR="002A7CF9" w:rsidRPr="00E03D25">
        <w:rPr>
          <w:b/>
          <w:i/>
          <w:color w:val="365F91" w:themeColor="accent1" w:themeShade="BF"/>
        </w:rPr>
        <w:t xml:space="preserve"> dates for completion of various tasks</w:t>
      </w:r>
      <w:r w:rsidR="00B1148A" w:rsidRPr="00E03D25">
        <w:rPr>
          <w:b/>
          <w:i/>
          <w:color w:val="365F91" w:themeColor="accent1" w:themeShade="BF"/>
        </w:rPr>
        <w:t>;</w:t>
      </w:r>
      <w:r w:rsidR="002A7CF9" w:rsidRPr="00E03D25">
        <w:rPr>
          <w:b/>
          <w:i/>
          <w:color w:val="365F91" w:themeColor="accent1" w:themeShade="BF"/>
        </w:rPr>
        <w:t xml:space="preserve"> </w:t>
      </w:r>
      <w:r w:rsidR="00B1148A" w:rsidRPr="00E03D25">
        <w:rPr>
          <w:b/>
          <w:i/>
          <w:color w:val="365F91" w:themeColor="accent1" w:themeShade="BF"/>
        </w:rPr>
        <w:t>location</w:t>
      </w:r>
      <w:r w:rsidR="002A7CF9" w:rsidRPr="00E03D25">
        <w:rPr>
          <w:b/>
          <w:i/>
          <w:color w:val="365F91" w:themeColor="accent1" w:themeShade="BF"/>
        </w:rPr>
        <w:t xml:space="preserve"> of </w:t>
      </w:r>
      <w:r w:rsidR="00B1148A" w:rsidRPr="00E03D25">
        <w:rPr>
          <w:b/>
          <w:i/>
          <w:color w:val="365F91" w:themeColor="accent1" w:themeShade="BF"/>
        </w:rPr>
        <w:t>performance for different tasks;</w:t>
      </w:r>
      <w:r w:rsidR="002A7CF9" w:rsidRPr="00E03D25">
        <w:rPr>
          <w:b/>
          <w:i/>
          <w:color w:val="365F91" w:themeColor="accent1" w:themeShade="BF"/>
        </w:rPr>
        <w:t xml:space="preserve"> </w:t>
      </w:r>
      <w:r w:rsidR="004B09C6" w:rsidRPr="00E03D25">
        <w:rPr>
          <w:b/>
          <w:i/>
          <w:color w:val="365F91" w:themeColor="accent1" w:themeShade="BF"/>
        </w:rPr>
        <w:t>detailed reporting requirements</w:t>
      </w:r>
      <w:r w:rsidR="00E40240" w:rsidRPr="00E03D25">
        <w:rPr>
          <w:b/>
          <w:i/>
          <w:color w:val="365F91" w:themeColor="accent1" w:themeShade="BF"/>
        </w:rPr>
        <w:t xml:space="preserve"> and list of deliverables against which the payments to the Consultant will be made</w:t>
      </w:r>
      <w:r w:rsidR="004B09C6" w:rsidRPr="00E03D25">
        <w:rPr>
          <w:b/>
          <w:i/>
          <w:color w:val="365F91" w:themeColor="accent1" w:themeShade="BF"/>
        </w:rPr>
        <w:t xml:space="preserve">; Client’s input, including counterpart personnel assigned by the Client to work on the Consultant’s team; </w:t>
      </w:r>
      <w:r w:rsidR="002A7CF9" w:rsidRPr="00E03D25">
        <w:rPr>
          <w:b/>
          <w:i/>
          <w:color w:val="365F91" w:themeColor="accent1" w:themeShade="BF"/>
        </w:rPr>
        <w:t>specific tasks</w:t>
      </w:r>
      <w:r w:rsidR="00E40240" w:rsidRPr="00E03D25">
        <w:rPr>
          <w:b/>
          <w:i/>
          <w:color w:val="365F91" w:themeColor="accent1" w:themeShade="BF"/>
        </w:rPr>
        <w:t xml:space="preserve"> or actions</w:t>
      </w:r>
      <w:r w:rsidR="002A7CF9" w:rsidRPr="00E03D25">
        <w:rPr>
          <w:b/>
          <w:i/>
          <w:color w:val="365F91" w:themeColor="accent1" w:themeShade="BF"/>
        </w:rPr>
        <w:t xml:space="preserve"> </w:t>
      </w:r>
      <w:r w:rsidR="00B1148A" w:rsidRPr="00E03D25">
        <w:rPr>
          <w:b/>
          <w:i/>
          <w:color w:val="365F91" w:themeColor="accent1" w:themeShade="BF"/>
        </w:rPr>
        <w:t xml:space="preserve">that require prior </w:t>
      </w:r>
      <w:r w:rsidR="002A7CF9" w:rsidRPr="00E03D25">
        <w:rPr>
          <w:b/>
          <w:i/>
          <w:color w:val="365F91" w:themeColor="accent1" w:themeShade="BF"/>
        </w:rPr>
        <w:t>approv</w:t>
      </w:r>
      <w:r w:rsidR="00B1148A" w:rsidRPr="00E03D25">
        <w:rPr>
          <w:b/>
          <w:i/>
          <w:color w:val="365F91" w:themeColor="accent1" w:themeShade="BF"/>
        </w:rPr>
        <w:t xml:space="preserve">al </w:t>
      </w:r>
      <w:r w:rsidR="002A7CF9" w:rsidRPr="00E03D25">
        <w:rPr>
          <w:b/>
          <w:i/>
          <w:color w:val="365F91" w:themeColor="accent1" w:themeShade="BF"/>
        </w:rPr>
        <w:t xml:space="preserve">by </w:t>
      </w:r>
      <w:r w:rsidR="00B1148A" w:rsidRPr="00E03D25">
        <w:rPr>
          <w:b/>
          <w:i/>
          <w:color w:val="365F91" w:themeColor="accent1" w:themeShade="BF"/>
        </w:rPr>
        <w:t xml:space="preserve">the </w:t>
      </w:r>
      <w:r w:rsidR="002A7CF9" w:rsidRPr="00E03D25">
        <w:rPr>
          <w:b/>
          <w:i/>
          <w:color w:val="365F91" w:themeColor="accent1" w:themeShade="BF"/>
        </w:rPr>
        <w:t>Client</w:t>
      </w:r>
      <w:r w:rsidR="00E03D25">
        <w:rPr>
          <w:b/>
          <w:i/>
          <w:color w:val="365F91" w:themeColor="accent1" w:themeShade="BF"/>
        </w:rPr>
        <w:t>]</w:t>
      </w:r>
      <w:r w:rsidR="00B1148A" w:rsidRPr="00E03D25">
        <w:rPr>
          <w:b/>
          <w:i/>
          <w:color w:val="365F91" w:themeColor="accent1" w:themeShade="BF"/>
        </w:rPr>
        <w:t xml:space="preserve"> </w:t>
      </w:r>
    </w:p>
    <w:p w14:paraId="0B137538" w14:textId="77777777" w:rsidR="00B1148A" w:rsidRPr="00D17448" w:rsidRDefault="00B1148A">
      <w:pPr>
        <w:numPr>
          <w:ilvl w:val="12"/>
          <w:numId w:val="0"/>
        </w:numPr>
        <w:jc w:val="both"/>
        <w:rPr>
          <w:i/>
          <w:color w:val="1F497D" w:themeColor="text2"/>
        </w:rPr>
      </w:pPr>
    </w:p>
    <w:p w14:paraId="04848B09" w14:textId="07C4FFC6" w:rsidR="00B1148A" w:rsidRPr="00E03D25" w:rsidRDefault="000770BD">
      <w:pPr>
        <w:numPr>
          <w:ilvl w:val="12"/>
          <w:numId w:val="0"/>
        </w:numPr>
        <w:jc w:val="both"/>
        <w:rPr>
          <w:b/>
          <w:i/>
          <w:color w:val="365F91" w:themeColor="accent1" w:themeShade="BF"/>
        </w:rPr>
      </w:pPr>
      <w:r w:rsidRPr="00E03D25">
        <w:rPr>
          <w:b/>
          <w:i/>
          <w:color w:val="365F91" w:themeColor="accent1" w:themeShade="BF"/>
        </w:rPr>
        <w:t>I</w:t>
      </w:r>
      <w:r w:rsidR="00B1148A" w:rsidRPr="00E03D25">
        <w:rPr>
          <w:b/>
          <w:i/>
          <w:color w:val="365F91" w:themeColor="accent1" w:themeShade="BF"/>
        </w:rPr>
        <w:t xml:space="preserve">nsert the text based on the Section 7 </w:t>
      </w:r>
      <w:r w:rsidRPr="00E03D25">
        <w:rPr>
          <w:b/>
          <w:i/>
          <w:color w:val="365F91" w:themeColor="accent1" w:themeShade="BF"/>
        </w:rPr>
        <w:t xml:space="preserve">(Terms of Reference) </w:t>
      </w:r>
      <w:r w:rsidR="00B1148A" w:rsidRPr="00E03D25">
        <w:rPr>
          <w:b/>
          <w:i/>
          <w:color w:val="365F91" w:themeColor="accent1" w:themeShade="BF"/>
        </w:rPr>
        <w:t>of the ITC in the RFP</w:t>
      </w:r>
      <w:r w:rsidR="00852D8D" w:rsidRPr="00E03D25">
        <w:rPr>
          <w:b/>
          <w:i/>
          <w:color w:val="365F91" w:themeColor="accent1" w:themeShade="BF"/>
        </w:rPr>
        <w:t xml:space="preserve"> and modified based on the </w:t>
      </w:r>
      <w:r w:rsidR="00B1148A" w:rsidRPr="00E03D25">
        <w:rPr>
          <w:b/>
          <w:i/>
          <w:color w:val="365F91" w:themeColor="accent1" w:themeShade="BF"/>
        </w:rPr>
        <w:t>F</w:t>
      </w:r>
      <w:r w:rsidR="00655939" w:rsidRPr="00E03D25">
        <w:rPr>
          <w:b/>
          <w:i/>
          <w:color w:val="365F91" w:themeColor="accent1" w:themeShade="BF"/>
        </w:rPr>
        <w:t>orm</w:t>
      </w:r>
      <w:r w:rsidR="00B1148A" w:rsidRPr="00E03D25">
        <w:rPr>
          <w:b/>
          <w:i/>
          <w:color w:val="365F91" w:themeColor="accent1" w:themeShade="BF"/>
        </w:rPr>
        <w:t xml:space="preserve">s </w:t>
      </w:r>
      <w:r w:rsidR="00852D8D" w:rsidRPr="00E03D25">
        <w:rPr>
          <w:b/>
          <w:i/>
          <w:color w:val="365F91" w:themeColor="accent1" w:themeShade="BF"/>
        </w:rPr>
        <w:t xml:space="preserve">TECH-1 through TECH-5 </w:t>
      </w:r>
      <w:r w:rsidR="00E40240" w:rsidRPr="00E03D25">
        <w:rPr>
          <w:b/>
          <w:i/>
          <w:color w:val="365F91" w:themeColor="accent1" w:themeShade="BF"/>
        </w:rPr>
        <w:t>of</w:t>
      </w:r>
      <w:r w:rsidR="00B1148A" w:rsidRPr="00E03D25">
        <w:rPr>
          <w:b/>
          <w:i/>
          <w:color w:val="365F91" w:themeColor="accent1" w:themeShade="BF"/>
        </w:rPr>
        <w:t xml:space="preserve"> the Consultant’s Proposal</w:t>
      </w:r>
      <w:r w:rsidRPr="00E03D25">
        <w:rPr>
          <w:b/>
          <w:i/>
          <w:color w:val="365F91" w:themeColor="accent1" w:themeShade="BF"/>
        </w:rPr>
        <w:t>. Highlight the changes to Section 7 of the RFP</w:t>
      </w:r>
      <w:r w:rsidR="00B1148A" w:rsidRPr="00E03D25">
        <w:rPr>
          <w:b/>
          <w:i/>
          <w:color w:val="365F91" w:themeColor="accent1" w:themeShade="BF"/>
        </w:rPr>
        <w:t>]</w:t>
      </w:r>
      <w:r w:rsidR="00E03D25">
        <w:rPr>
          <w:b/>
          <w:i/>
          <w:color w:val="365F91" w:themeColor="accent1" w:themeShade="BF"/>
        </w:rPr>
        <w:t>.</w:t>
      </w:r>
    </w:p>
    <w:p w14:paraId="6BD699C1" w14:textId="77777777" w:rsidR="004B09C6" w:rsidRDefault="004B09C6">
      <w:pPr>
        <w:numPr>
          <w:ilvl w:val="12"/>
          <w:numId w:val="0"/>
        </w:numPr>
        <w:jc w:val="both"/>
        <w:rPr>
          <w:color w:val="1F497D" w:themeColor="text2"/>
        </w:rPr>
      </w:pPr>
    </w:p>
    <w:p w14:paraId="19B9A41F" w14:textId="77777777" w:rsidR="002A7CF9" w:rsidRPr="00695435" w:rsidRDefault="002A7CF9">
      <w:pPr>
        <w:numPr>
          <w:ilvl w:val="12"/>
          <w:numId w:val="0"/>
        </w:numPr>
      </w:pPr>
    </w:p>
    <w:p w14:paraId="01D9FA87" w14:textId="03C7DDD9" w:rsidR="002A7CF9" w:rsidRPr="00AD2184" w:rsidRDefault="00AD2184">
      <w:pPr>
        <w:pStyle w:val="A1-Heading2"/>
        <w:rPr>
          <w:rFonts w:ascii="Times New Roman Bold" w:hAnsi="Times New Roman Bold"/>
          <w:smallCaps w:val="0"/>
        </w:rPr>
      </w:pPr>
      <w:bookmarkStart w:id="110" w:name="_Toc299534187"/>
      <w:bookmarkStart w:id="111" w:name="_Toc350849426"/>
      <w:bookmarkStart w:id="112" w:name="_Toc351343751"/>
      <w:r w:rsidRPr="00AD2184">
        <w:rPr>
          <w:rFonts w:ascii="Times New Roman Bold" w:hAnsi="Times New Roman Bold"/>
          <w:smallCaps w:val="0"/>
        </w:rPr>
        <w:t>APPENDIX B - KEY EXPERTS</w:t>
      </w:r>
      <w:bookmarkEnd w:id="110"/>
      <w:r w:rsidRPr="00AD2184">
        <w:rPr>
          <w:rFonts w:ascii="Times New Roman Bold" w:hAnsi="Times New Roman Bold"/>
          <w:smallCaps w:val="0"/>
        </w:rPr>
        <w:t xml:space="preserve"> </w:t>
      </w:r>
      <w:bookmarkEnd w:id="111"/>
      <w:bookmarkEnd w:id="112"/>
    </w:p>
    <w:p w14:paraId="226CC88A" w14:textId="77777777" w:rsidR="002A7CF9" w:rsidRPr="00695435" w:rsidRDefault="002A7CF9">
      <w:pPr>
        <w:pStyle w:val="BankNormal"/>
        <w:keepNext/>
        <w:numPr>
          <w:ilvl w:val="12"/>
          <w:numId w:val="0"/>
        </w:numPr>
        <w:spacing w:after="0"/>
        <w:rPr>
          <w:szCs w:val="24"/>
          <w:lang w:val="en-GB" w:eastAsia="it-IT"/>
        </w:rPr>
      </w:pPr>
    </w:p>
    <w:p w14:paraId="42561227" w14:textId="2E2BDA38" w:rsidR="002A7CF9" w:rsidRPr="00E03D25" w:rsidRDefault="00852D8D" w:rsidP="000770BD">
      <w:pPr>
        <w:numPr>
          <w:ilvl w:val="12"/>
          <w:numId w:val="0"/>
        </w:numPr>
        <w:jc w:val="both"/>
        <w:rPr>
          <w:b/>
          <w:i/>
          <w:color w:val="365F91" w:themeColor="accent1" w:themeShade="BF"/>
        </w:rPr>
      </w:pPr>
      <w:r w:rsidRPr="00E03D25">
        <w:rPr>
          <w:b/>
          <w:i/>
          <w:color w:val="365F91" w:themeColor="accent1" w:themeShade="BF"/>
          <w:lang w:val="en-GB"/>
        </w:rPr>
        <w:t>[</w:t>
      </w:r>
      <w:r w:rsidR="00FB2255" w:rsidRPr="00E03D25">
        <w:rPr>
          <w:b/>
          <w:i/>
          <w:color w:val="365F91" w:themeColor="accent1" w:themeShade="BF"/>
        </w:rPr>
        <w:t xml:space="preserve">Insert a table </w:t>
      </w:r>
      <w:r w:rsidRPr="00E03D25">
        <w:rPr>
          <w:b/>
          <w:i/>
          <w:color w:val="365F91" w:themeColor="accent1" w:themeShade="BF"/>
        </w:rPr>
        <w:t>based on F</w:t>
      </w:r>
      <w:r w:rsidR="00655939" w:rsidRPr="00E03D25">
        <w:rPr>
          <w:b/>
          <w:i/>
          <w:color w:val="365F91" w:themeColor="accent1" w:themeShade="BF"/>
        </w:rPr>
        <w:t>orm</w:t>
      </w:r>
      <w:r w:rsidRPr="00E03D25">
        <w:rPr>
          <w:b/>
          <w:i/>
          <w:color w:val="365F91" w:themeColor="accent1" w:themeShade="BF"/>
        </w:rPr>
        <w:t xml:space="preserve"> TECH-6 of the Consultant’s Technical Proposal and finali</w:t>
      </w:r>
      <w:r w:rsidR="00C40E75">
        <w:rPr>
          <w:b/>
          <w:i/>
          <w:color w:val="365F91" w:themeColor="accent1" w:themeShade="BF"/>
        </w:rPr>
        <w:t>s</w:t>
      </w:r>
      <w:r w:rsidRPr="00E03D25">
        <w:rPr>
          <w:b/>
          <w:i/>
          <w:color w:val="365F91" w:themeColor="accent1" w:themeShade="BF"/>
        </w:rPr>
        <w:t>ed at the Contract’s negotiations</w:t>
      </w:r>
      <w:r w:rsidR="002A7CF9" w:rsidRPr="00E03D25">
        <w:rPr>
          <w:b/>
          <w:i/>
          <w:color w:val="365F91" w:themeColor="accent1" w:themeShade="BF"/>
        </w:rPr>
        <w:t>.</w:t>
      </w:r>
      <w:r w:rsidR="00FB2255" w:rsidRPr="00E03D25">
        <w:rPr>
          <w:b/>
          <w:i/>
          <w:color w:val="365F91" w:themeColor="accent1" w:themeShade="BF"/>
        </w:rPr>
        <w:t xml:space="preserve"> Attach the CVs (updated and signed by the respective Key Experts) demonstrating the qualifications of Key Experts.</w:t>
      </w:r>
      <w:r w:rsidRPr="00E03D25">
        <w:rPr>
          <w:b/>
          <w:i/>
          <w:color w:val="365F91" w:themeColor="accent1" w:themeShade="BF"/>
        </w:rPr>
        <w:t>]</w:t>
      </w:r>
    </w:p>
    <w:p w14:paraId="7B033F9A" w14:textId="77777777" w:rsidR="002A7CF9" w:rsidRPr="00852D8D" w:rsidRDefault="002A7CF9">
      <w:pPr>
        <w:pStyle w:val="BankNormal"/>
        <w:numPr>
          <w:ilvl w:val="12"/>
          <w:numId w:val="0"/>
        </w:numPr>
        <w:spacing w:after="0"/>
        <w:rPr>
          <w:iCs/>
          <w:color w:val="1F497D" w:themeColor="text2"/>
          <w:szCs w:val="24"/>
        </w:rPr>
      </w:pPr>
    </w:p>
    <w:p w14:paraId="27124FD3" w14:textId="77777777" w:rsidR="00BB2398" w:rsidRDefault="00BB2398" w:rsidP="00852D8D">
      <w:pPr>
        <w:numPr>
          <w:ilvl w:val="12"/>
          <w:numId w:val="0"/>
        </w:numPr>
        <w:rPr>
          <w:spacing w:val="-3"/>
        </w:rPr>
      </w:pPr>
    </w:p>
    <w:p w14:paraId="048D26DA" w14:textId="296D2B77" w:rsidR="00FD1F80" w:rsidRPr="00AD2184" w:rsidRDefault="00AD2184" w:rsidP="00FD1F80">
      <w:pPr>
        <w:pStyle w:val="A1-Heading2"/>
        <w:ind w:left="0" w:firstLine="0"/>
        <w:rPr>
          <w:rFonts w:ascii="Times New Roman Bold" w:hAnsi="Times New Roman Bold"/>
          <w:smallCaps w:val="0"/>
        </w:rPr>
      </w:pPr>
      <w:bookmarkStart w:id="113" w:name="_Toc299534188"/>
      <w:r w:rsidRPr="00AD2184">
        <w:rPr>
          <w:rFonts w:ascii="Times New Roman Bold" w:hAnsi="Times New Roman Bold"/>
          <w:smallCaps w:val="0"/>
        </w:rPr>
        <w:t xml:space="preserve">APPENDIX C – </w:t>
      </w:r>
      <w:bookmarkEnd w:id="113"/>
      <w:r w:rsidRPr="00AD2184">
        <w:rPr>
          <w:rFonts w:ascii="Times New Roman Bold" w:hAnsi="Times New Roman Bold"/>
          <w:smallCaps w:val="0"/>
        </w:rPr>
        <w:t>BREAKDOWN OF CONTRACT PRICE</w:t>
      </w:r>
    </w:p>
    <w:p w14:paraId="36181A77" w14:textId="77777777" w:rsidR="00675B9E" w:rsidRDefault="00675B9E" w:rsidP="00675B9E">
      <w:pPr>
        <w:numPr>
          <w:ilvl w:val="12"/>
          <w:numId w:val="0"/>
        </w:numPr>
        <w:tabs>
          <w:tab w:val="left" w:pos="1440"/>
        </w:tabs>
        <w:jc w:val="both"/>
        <w:rPr>
          <w:spacing w:val="-3"/>
        </w:rPr>
      </w:pPr>
    </w:p>
    <w:p w14:paraId="55BC1395" w14:textId="77777777" w:rsidR="00162A8B" w:rsidRPr="00E03D25" w:rsidRDefault="00162A8B" w:rsidP="00675B9E">
      <w:pPr>
        <w:numPr>
          <w:ilvl w:val="12"/>
          <w:numId w:val="0"/>
        </w:numPr>
        <w:tabs>
          <w:tab w:val="left" w:pos="1440"/>
        </w:tabs>
        <w:jc w:val="both"/>
        <w:rPr>
          <w:b/>
          <w:i/>
          <w:color w:val="1F497D" w:themeColor="text2"/>
          <w:spacing w:val="-3"/>
        </w:rPr>
      </w:pPr>
      <w:r w:rsidRPr="00E03D25">
        <w:rPr>
          <w:b/>
          <w:i/>
          <w:color w:val="1F497D" w:themeColor="text2"/>
          <w:spacing w:val="-3"/>
        </w:rPr>
        <w:t xml:space="preserve">{Insert the table with the </w:t>
      </w:r>
      <w:r w:rsidR="00E40240" w:rsidRPr="00E03D25">
        <w:rPr>
          <w:b/>
          <w:i/>
          <w:color w:val="1F497D" w:themeColor="text2"/>
          <w:spacing w:val="-3"/>
        </w:rPr>
        <w:t xml:space="preserve">unit </w:t>
      </w:r>
      <w:r w:rsidRPr="00E03D25">
        <w:rPr>
          <w:b/>
          <w:i/>
          <w:color w:val="1F497D" w:themeColor="text2"/>
          <w:spacing w:val="-3"/>
        </w:rPr>
        <w:t>rates</w:t>
      </w:r>
      <w:r w:rsidR="006A08A7" w:rsidRPr="00E03D25">
        <w:rPr>
          <w:b/>
          <w:i/>
          <w:color w:val="1F497D" w:themeColor="text2"/>
          <w:spacing w:val="-3"/>
        </w:rPr>
        <w:t xml:space="preserve"> to arrive at the breakdown of the lump-sum price</w:t>
      </w:r>
      <w:r w:rsidRPr="00E03D25">
        <w:rPr>
          <w:b/>
          <w:i/>
          <w:color w:val="1F497D" w:themeColor="text2"/>
          <w:spacing w:val="-3"/>
        </w:rPr>
        <w:t xml:space="preserve">. The table shall be based on </w:t>
      </w:r>
      <w:r w:rsidR="008C51E1" w:rsidRPr="00E03D25">
        <w:rPr>
          <w:b/>
          <w:i/>
          <w:color w:val="1F497D" w:themeColor="text2"/>
          <w:spacing w:val="-3"/>
        </w:rPr>
        <w:t>[</w:t>
      </w:r>
      <w:r w:rsidRPr="00E03D25">
        <w:rPr>
          <w:b/>
          <w:i/>
          <w:color w:val="1F497D" w:themeColor="text2"/>
          <w:spacing w:val="-3"/>
        </w:rPr>
        <w:t>F</w:t>
      </w:r>
      <w:r w:rsidR="00655939" w:rsidRPr="00E03D25">
        <w:rPr>
          <w:b/>
          <w:i/>
          <w:color w:val="1F497D" w:themeColor="text2"/>
          <w:spacing w:val="-3"/>
        </w:rPr>
        <w:t>orm</w:t>
      </w:r>
      <w:r w:rsidR="008C51E1" w:rsidRPr="00E03D25">
        <w:rPr>
          <w:b/>
          <w:i/>
          <w:color w:val="1F497D" w:themeColor="text2"/>
          <w:spacing w:val="-3"/>
        </w:rPr>
        <w:t xml:space="preserve"> FIN-3</w:t>
      </w:r>
      <w:r w:rsidR="00E40240" w:rsidRPr="00E03D25">
        <w:rPr>
          <w:b/>
          <w:i/>
          <w:color w:val="1F497D" w:themeColor="text2"/>
          <w:spacing w:val="-3"/>
        </w:rPr>
        <w:t xml:space="preserve"> and FIN-4</w:t>
      </w:r>
      <w:r w:rsidR="008C51E1" w:rsidRPr="00E03D25">
        <w:rPr>
          <w:b/>
          <w:i/>
          <w:color w:val="1F497D" w:themeColor="text2"/>
          <w:spacing w:val="-3"/>
        </w:rPr>
        <w:t xml:space="preserve">] </w:t>
      </w:r>
      <w:r w:rsidRPr="00E03D25">
        <w:rPr>
          <w:b/>
          <w:i/>
          <w:color w:val="1F497D" w:themeColor="text2"/>
          <w:spacing w:val="-3"/>
        </w:rPr>
        <w:t xml:space="preserve">of the Consultant’s Proposal and reflect any changes agreed at the Contract negotiations, if any. The footnote shall list such changes made to </w:t>
      </w:r>
      <w:r w:rsidR="008C51E1" w:rsidRPr="00E03D25">
        <w:rPr>
          <w:b/>
          <w:i/>
          <w:color w:val="1F497D" w:themeColor="text2"/>
          <w:spacing w:val="-3"/>
        </w:rPr>
        <w:t>[</w:t>
      </w:r>
      <w:r w:rsidRPr="00E03D25">
        <w:rPr>
          <w:b/>
          <w:i/>
          <w:color w:val="1F497D" w:themeColor="text2"/>
          <w:spacing w:val="-3"/>
        </w:rPr>
        <w:t>F</w:t>
      </w:r>
      <w:r w:rsidR="00655939" w:rsidRPr="00E03D25">
        <w:rPr>
          <w:b/>
          <w:i/>
          <w:color w:val="1F497D" w:themeColor="text2"/>
          <w:spacing w:val="-3"/>
        </w:rPr>
        <w:t>orm</w:t>
      </w:r>
      <w:r w:rsidRPr="00E03D25">
        <w:rPr>
          <w:b/>
          <w:i/>
          <w:color w:val="1F497D" w:themeColor="text2"/>
          <w:spacing w:val="-3"/>
        </w:rPr>
        <w:t xml:space="preserve"> FIN-3</w:t>
      </w:r>
      <w:r w:rsidR="00E40240" w:rsidRPr="00E03D25">
        <w:rPr>
          <w:b/>
          <w:i/>
          <w:color w:val="1F497D" w:themeColor="text2"/>
          <w:spacing w:val="-3"/>
        </w:rPr>
        <w:t xml:space="preserve"> and FIN-4</w:t>
      </w:r>
      <w:r w:rsidR="008C51E1" w:rsidRPr="00E03D25">
        <w:rPr>
          <w:b/>
          <w:i/>
          <w:color w:val="1F497D" w:themeColor="text2"/>
          <w:spacing w:val="-3"/>
        </w:rPr>
        <w:t>]</w:t>
      </w:r>
      <w:r w:rsidRPr="00E03D25">
        <w:rPr>
          <w:b/>
          <w:i/>
          <w:color w:val="1F497D" w:themeColor="text2"/>
          <w:spacing w:val="-3"/>
        </w:rPr>
        <w:t xml:space="preserve"> at the negotiations or state that none has been made.}</w:t>
      </w:r>
    </w:p>
    <w:p w14:paraId="2B48187E" w14:textId="77777777" w:rsidR="0052069F" w:rsidRDefault="0052069F" w:rsidP="00675B9E">
      <w:pPr>
        <w:numPr>
          <w:ilvl w:val="12"/>
          <w:numId w:val="0"/>
        </w:numPr>
        <w:tabs>
          <w:tab w:val="left" w:pos="1440"/>
        </w:tabs>
        <w:jc w:val="both"/>
        <w:rPr>
          <w:i/>
          <w:color w:val="1F497D" w:themeColor="text2"/>
          <w:spacing w:val="-3"/>
        </w:rPr>
      </w:pPr>
    </w:p>
    <w:p w14:paraId="07E059B1" w14:textId="77777777" w:rsidR="0052069F" w:rsidRPr="00E03D25" w:rsidRDefault="0052069F" w:rsidP="0052069F">
      <w:pPr>
        <w:numPr>
          <w:ilvl w:val="12"/>
          <w:numId w:val="0"/>
        </w:numPr>
        <w:ind w:right="-72"/>
        <w:jc w:val="both"/>
        <w:rPr>
          <w:bCs/>
        </w:rPr>
      </w:pPr>
      <w:r w:rsidRPr="00E03D25">
        <w:rPr>
          <w:bCs/>
        </w:rPr>
        <w:t>When the Consultant has been selected under Quality-Based Selection method, also add the following:</w:t>
      </w:r>
    </w:p>
    <w:p w14:paraId="44DD8C74" w14:textId="77777777" w:rsidR="0052069F" w:rsidRPr="00F0459A" w:rsidRDefault="0052069F" w:rsidP="0052069F">
      <w:pPr>
        <w:numPr>
          <w:ilvl w:val="12"/>
          <w:numId w:val="0"/>
        </w:numPr>
        <w:ind w:right="-72"/>
        <w:jc w:val="both"/>
        <w:rPr>
          <w:bCs/>
          <w:i/>
        </w:rPr>
      </w:pPr>
    </w:p>
    <w:p w14:paraId="02621DFA" w14:textId="77777777" w:rsidR="0052069F" w:rsidRPr="00E03D25" w:rsidRDefault="0052069F" w:rsidP="0052069F">
      <w:pPr>
        <w:numPr>
          <w:ilvl w:val="12"/>
          <w:numId w:val="0"/>
        </w:numPr>
        <w:ind w:left="720" w:right="-72"/>
        <w:jc w:val="both"/>
        <w:rPr>
          <w:b/>
          <w:color w:val="365F91" w:themeColor="accent1" w:themeShade="BF"/>
        </w:rPr>
      </w:pPr>
      <w:r w:rsidRPr="00E03D25">
        <w:rPr>
          <w:b/>
          <w:i/>
          <w:color w:val="365F91" w:themeColor="accent1" w:themeShade="BF"/>
        </w:rPr>
        <w:t>“</w:t>
      </w:r>
      <w:r w:rsidRPr="00E03D25">
        <w:rPr>
          <w:b/>
          <w:color w:val="365F91" w:themeColor="accent1" w:themeShade="BF"/>
        </w:rPr>
        <w:t>The agreed remuneration rates shall be stated in the attached Model Form I. This form shall be prepared on the basis of Appendix A to Form FIN-3 of the RFP “Consultants’ Representations regarding Costs and Charges” submitted by the Consultant to the Client prior to the Contract’s negotiations.</w:t>
      </w:r>
    </w:p>
    <w:p w14:paraId="0924BF83" w14:textId="77777777" w:rsidR="0052069F" w:rsidRPr="00E03D25" w:rsidRDefault="0052069F" w:rsidP="0052069F">
      <w:pPr>
        <w:numPr>
          <w:ilvl w:val="12"/>
          <w:numId w:val="0"/>
        </w:numPr>
        <w:ind w:left="720" w:right="-72"/>
        <w:jc w:val="both"/>
        <w:rPr>
          <w:b/>
          <w:color w:val="365F91" w:themeColor="accent1" w:themeShade="BF"/>
        </w:rPr>
      </w:pPr>
    </w:p>
    <w:p w14:paraId="61D3C734" w14:textId="24B606EC" w:rsidR="0052069F" w:rsidRPr="00E03D25" w:rsidRDefault="0052069F" w:rsidP="0052069F">
      <w:pPr>
        <w:numPr>
          <w:ilvl w:val="12"/>
          <w:numId w:val="0"/>
        </w:numPr>
        <w:ind w:left="720" w:right="-72"/>
        <w:jc w:val="both"/>
        <w:rPr>
          <w:b/>
          <w:i/>
          <w:color w:val="365F91" w:themeColor="accent1" w:themeShade="BF"/>
        </w:rPr>
      </w:pPr>
      <w:r w:rsidRPr="00E03D25">
        <w:rPr>
          <w:b/>
          <w:color w:val="365F91" w:themeColor="accent1" w:themeShade="BF"/>
        </w:rPr>
        <w:t xml:space="preserve">Should these representations be found by the Client (either through inspections or audits pursuant to Clause GCC 25.2 or through other means) to be materially incomplete or inaccurate, the Client shall be entitled to introduce appropriate modifications in the remuneration rates affected by such materially incomplete or inaccurate representations.  Any such modification shall have retroactive effect and, in case remuneration has already been paid by the Client before any such modification, (i) the Client shall be entitled to offset any excess payment against the next monthly payment to the Consultants, or (ii) if there are no further payments to </w:t>
      </w:r>
      <w:r w:rsidRPr="00E03D25">
        <w:rPr>
          <w:b/>
          <w:color w:val="365F91" w:themeColor="accent1" w:themeShade="BF"/>
        </w:rPr>
        <w:lastRenderedPageBreak/>
        <w:t>be made by the Client to the Consultants, the Consultants shall reimburse to the Client any excess payment within thirty (30) days of receipt of a written claim of the Client.  Any such claim by the Client for reimbursement must be made within twelve (12) calendar months after receipt by the Client of a final report and a final statement approved by the Client in accordance with Clause GCC 45 of this Contract</w:t>
      </w:r>
      <w:r w:rsidRPr="00E03D25">
        <w:rPr>
          <w:b/>
          <w:i/>
          <w:color w:val="365F91" w:themeColor="accent1" w:themeShade="BF"/>
        </w:rPr>
        <w:t>.”]</w:t>
      </w:r>
    </w:p>
    <w:p w14:paraId="148DF2B8" w14:textId="77777777" w:rsidR="0052069F" w:rsidRPr="00E03D25" w:rsidRDefault="0052069F" w:rsidP="0052069F">
      <w:pPr>
        <w:numPr>
          <w:ilvl w:val="12"/>
          <w:numId w:val="0"/>
        </w:numPr>
        <w:ind w:left="720" w:right="-72"/>
        <w:jc w:val="both"/>
        <w:rPr>
          <w:b/>
          <w:i/>
          <w:color w:val="365F91" w:themeColor="accent1" w:themeShade="BF"/>
        </w:rPr>
      </w:pPr>
    </w:p>
    <w:p w14:paraId="24A5496C" w14:textId="77777777" w:rsidR="0052069F" w:rsidRDefault="0052069F" w:rsidP="0052069F">
      <w:pPr>
        <w:numPr>
          <w:ilvl w:val="12"/>
          <w:numId w:val="0"/>
        </w:numPr>
        <w:ind w:left="720" w:right="-72"/>
        <w:jc w:val="both"/>
        <w:rPr>
          <w:i/>
        </w:rPr>
      </w:pPr>
    </w:p>
    <w:p w14:paraId="73FE8022" w14:textId="77777777" w:rsidR="0052069F" w:rsidRDefault="0052069F" w:rsidP="0052069F">
      <w:pPr>
        <w:numPr>
          <w:ilvl w:val="12"/>
          <w:numId w:val="0"/>
        </w:numPr>
        <w:ind w:left="720" w:right="-72"/>
        <w:jc w:val="both"/>
        <w:rPr>
          <w:i/>
        </w:rPr>
      </w:pPr>
    </w:p>
    <w:p w14:paraId="058698A2" w14:textId="77777777" w:rsidR="0052069F" w:rsidRDefault="0052069F" w:rsidP="0052069F">
      <w:pPr>
        <w:numPr>
          <w:ilvl w:val="12"/>
          <w:numId w:val="0"/>
        </w:numPr>
        <w:ind w:left="720" w:right="-72"/>
        <w:jc w:val="both"/>
        <w:rPr>
          <w:i/>
        </w:rPr>
      </w:pPr>
    </w:p>
    <w:p w14:paraId="2DD058AA" w14:textId="77777777" w:rsidR="0052069F" w:rsidRDefault="0052069F" w:rsidP="0052069F">
      <w:pPr>
        <w:numPr>
          <w:ilvl w:val="12"/>
          <w:numId w:val="0"/>
        </w:numPr>
        <w:ind w:left="720" w:right="-72"/>
        <w:jc w:val="both"/>
      </w:pPr>
    </w:p>
    <w:p w14:paraId="3FBC5E19" w14:textId="77777777" w:rsidR="00DB4EDA" w:rsidRDefault="00DB4EDA" w:rsidP="0052069F">
      <w:pPr>
        <w:numPr>
          <w:ilvl w:val="12"/>
          <w:numId w:val="0"/>
        </w:numPr>
        <w:ind w:right="73"/>
        <w:jc w:val="center"/>
        <w:rPr>
          <w:b/>
          <w:spacing w:val="-3"/>
          <w:sz w:val="28"/>
          <w:szCs w:val="28"/>
        </w:rPr>
        <w:sectPr w:rsidR="00DB4EDA" w:rsidSect="008A2FEB">
          <w:headerReference w:type="even" r:id="rId23"/>
          <w:headerReference w:type="default" r:id="rId24"/>
          <w:headerReference w:type="first" r:id="rId25"/>
          <w:pgSz w:w="12242" w:h="15842" w:code="1"/>
          <w:pgMar w:top="1440" w:right="1440" w:bottom="1440" w:left="1440" w:header="720" w:footer="720" w:gutter="0"/>
          <w:paperSrc w:first="15" w:other="15"/>
          <w:cols w:space="708"/>
          <w:titlePg/>
          <w:docGrid w:linePitch="360"/>
        </w:sectPr>
      </w:pPr>
    </w:p>
    <w:p w14:paraId="2CE6466E" w14:textId="2BB77886" w:rsidR="0052069F" w:rsidRPr="00AD2184" w:rsidRDefault="00AD2184" w:rsidP="00AD2184">
      <w:pPr>
        <w:pStyle w:val="Heading1"/>
        <w:rPr>
          <w:sz w:val="24"/>
          <w:szCs w:val="24"/>
        </w:rPr>
      </w:pPr>
      <w:r w:rsidRPr="00AD2184">
        <w:rPr>
          <w:sz w:val="24"/>
          <w:szCs w:val="24"/>
        </w:rPr>
        <w:lastRenderedPageBreak/>
        <w:t>MODEL FORM I</w:t>
      </w:r>
    </w:p>
    <w:p w14:paraId="1928A72E" w14:textId="77777777" w:rsidR="0052069F" w:rsidRPr="0052069F" w:rsidRDefault="0052069F" w:rsidP="0052069F">
      <w:pPr>
        <w:numPr>
          <w:ilvl w:val="12"/>
          <w:numId w:val="0"/>
        </w:numPr>
        <w:ind w:right="73"/>
        <w:jc w:val="center"/>
        <w:rPr>
          <w:b/>
          <w:spacing w:val="-3"/>
          <w:sz w:val="28"/>
          <w:szCs w:val="28"/>
        </w:rPr>
      </w:pPr>
      <w:r w:rsidRPr="0052069F">
        <w:rPr>
          <w:b/>
          <w:spacing w:val="-3"/>
          <w:sz w:val="28"/>
          <w:szCs w:val="28"/>
        </w:rPr>
        <w:t xml:space="preserve">Breakdown of Agreed Fixed Rates in </w:t>
      </w:r>
      <w:r w:rsidRPr="0052069F">
        <w:rPr>
          <w:b/>
          <w:sz w:val="28"/>
          <w:szCs w:val="28"/>
        </w:rPr>
        <w:t>Consultant’s</w:t>
      </w:r>
      <w:r w:rsidRPr="0052069F">
        <w:rPr>
          <w:b/>
          <w:spacing w:val="-3"/>
          <w:sz w:val="28"/>
          <w:szCs w:val="28"/>
        </w:rPr>
        <w:t xml:space="preserve"> Contract</w:t>
      </w:r>
    </w:p>
    <w:p w14:paraId="47A2528C" w14:textId="77777777" w:rsidR="0052069F" w:rsidRPr="0052069F" w:rsidRDefault="0052069F" w:rsidP="0052069F">
      <w:pPr>
        <w:numPr>
          <w:ilvl w:val="12"/>
          <w:numId w:val="0"/>
        </w:numPr>
        <w:ind w:right="73"/>
        <w:rPr>
          <w:spacing w:val="-3"/>
          <w:sz w:val="28"/>
          <w:szCs w:val="28"/>
        </w:rPr>
      </w:pPr>
    </w:p>
    <w:p w14:paraId="39459F99" w14:textId="77777777" w:rsidR="0052069F" w:rsidRPr="0052069F" w:rsidRDefault="0052069F" w:rsidP="0052069F">
      <w:pPr>
        <w:numPr>
          <w:ilvl w:val="12"/>
          <w:numId w:val="0"/>
        </w:numPr>
        <w:ind w:right="73"/>
        <w:rPr>
          <w:spacing w:val="-3"/>
        </w:rPr>
      </w:pPr>
      <w:r w:rsidRPr="0052069F">
        <w:rPr>
          <w:spacing w:val="-3"/>
        </w:rPr>
        <w:t>We hereby confirm that we have agreed to pay to the Experts listed, who will be involved in performing the Services, the basic fees and away from the home office allowances (if applicable) indicated below:</w:t>
      </w:r>
    </w:p>
    <w:p w14:paraId="3F088926" w14:textId="77777777" w:rsidR="0052069F" w:rsidRPr="0052069F" w:rsidRDefault="0052069F" w:rsidP="0052069F">
      <w:pPr>
        <w:numPr>
          <w:ilvl w:val="12"/>
          <w:numId w:val="0"/>
        </w:numPr>
        <w:ind w:right="73"/>
        <w:rPr>
          <w:spacing w:val="-3"/>
        </w:rPr>
      </w:pPr>
    </w:p>
    <w:p w14:paraId="4582451B" w14:textId="16CC06FE" w:rsidR="0052069F" w:rsidRPr="0052069F" w:rsidRDefault="000A28FE" w:rsidP="0052069F">
      <w:pPr>
        <w:numPr>
          <w:ilvl w:val="12"/>
          <w:numId w:val="0"/>
        </w:numPr>
        <w:ind w:right="73"/>
        <w:jc w:val="center"/>
        <w:rPr>
          <w:spacing w:val="-2"/>
        </w:rPr>
      </w:pPr>
      <w:r>
        <w:rPr>
          <w:spacing w:val="-2"/>
        </w:rPr>
        <w:t>[</w:t>
      </w:r>
      <w:r w:rsidR="0052069F" w:rsidRPr="0052069F">
        <w:rPr>
          <w:spacing w:val="-2"/>
        </w:rPr>
        <w:t xml:space="preserve">Expressed in </w:t>
      </w:r>
      <w:r>
        <w:rPr>
          <w:spacing w:val="-2"/>
        </w:rPr>
        <w:t>(</w:t>
      </w:r>
      <w:r w:rsidR="0052069F" w:rsidRPr="0052069F">
        <w:rPr>
          <w:spacing w:val="-2"/>
        </w:rPr>
        <w:t>insert name of currency</w:t>
      </w:r>
      <w:r>
        <w:rPr>
          <w:spacing w:val="-2"/>
        </w:rPr>
        <w:t>)</w:t>
      </w:r>
      <w:r w:rsidR="0052069F" w:rsidRPr="0052069F">
        <w:rPr>
          <w:spacing w:val="-2"/>
        </w:rPr>
        <w:t>]*</w:t>
      </w:r>
    </w:p>
    <w:p w14:paraId="31A1EF88" w14:textId="77777777" w:rsidR="0052069F" w:rsidRPr="0052069F" w:rsidRDefault="0052069F" w:rsidP="0052069F">
      <w:pPr>
        <w:numPr>
          <w:ilvl w:val="12"/>
          <w:numId w:val="0"/>
        </w:numPr>
        <w:spacing w:line="120" w:lineRule="exact"/>
        <w:ind w:right="73"/>
        <w:rPr>
          <w:spacing w:val="-2"/>
          <w:lang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52069F" w:rsidRPr="0052069F" w14:paraId="05B2FF58" w14:textId="77777777" w:rsidTr="000E5014">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2C6EFC44" w14:textId="77777777" w:rsidR="0052069F" w:rsidRPr="0052069F" w:rsidRDefault="0052069F" w:rsidP="0052069F">
            <w:pPr>
              <w:numPr>
                <w:ilvl w:val="12"/>
                <w:numId w:val="0"/>
              </w:numPr>
              <w:jc w:val="center"/>
              <w:rPr>
                <w:spacing w:val="-2"/>
                <w:sz w:val="20"/>
              </w:rPr>
            </w:pPr>
            <w:r w:rsidRPr="0052069F">
              <w:rPr>
                <w:spacing w:val="-2"/>
                <w:sz w:val="20"/>
              </w:rPr>
              <w:t>Experts</w:t>
            </w:r>
          </w:p>
        </w:tc>
        <w:tc>
          <w:tcPr>
            <w:tcW w:w="1588" w:type="dxa"/>
            <w:tcBorders>
              <w:top w:val="double" w:sz="4" w:space="0" w:color="auto"/>
              <w:left w:val="single" w:sz="6" w:space="0" w:color="auto"/>
              <w:bottom w:val="single" w:sz="6" w:space="0" w:color="auto"/>
              <w:right w:val="single" w:sz="6" w:space="0" w:color="auto"/>
            </w:tcBorders>
            <w:vAlign w:val="center"/>
          </w:tcPr>
          <w:p w14:paraId="38D07799" w14:textId="77777777" w:rsidR="0052069F" w:rsidRPr="0052069F" w:rsidRDefault="0052069F" w:rsidP="0052069F">
            <w:pPr>
              <w:numPr>
                <w:ilvl w:val="12"/>
                <w:numId w:val="0"/>
              </w:numPr>
              <w:jc w:val="center"/>
              <w:rPr>
                <w:spacing w:val="-2"/>
                <w:sz w:val="20"/>
              </w:rPr>
            </w:pPr>
            <w:r w:rsidRPr="0052069F">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14:paraId="3088F995" w14:textId="77777777" w:rsidR="0052069F" w:rsidRPr="0052069F" w:rsidRDefault="0052069F" w:rsidP="0052069F">
            <w:pPr>
              <w:numPr>
                <w:ilvl w:val="12"/>
                <w:numId w:val="0"/>
              </w:numPr>
              <w:jc w:val="center"/>
              <w:rPr>
                <w:spacing w:val="-2"/>
                <w:sz w:val="20"/>
              </w:rPr>
            </w:pPr>
            <w:r w:rsidRPr="0052069F">
              <w:rPr>
                <w:spacing w:val="-2"/>
                <w:sz w:val="20"/>
              </w:rPr>
              <w:t>2</w:t>
            </w:r>
          </w:p>
        </w:tc>
        <w:tc>
          <w:tcPr>
            <w:tcW w:w="964" w:type="dxa"/>
            <w:tcBorders>
              <w:top w:val="double" w:sz="4" w:space="0" w:color="auto"/>
              <w:left w:val="single" w:sz="6" w:space="0" w:color="auto"/>
              <w:bottom w:val="single" w:sz="6" w:space="0" w:color="auto"/>
              <w:right w:val="single" w:sz="6" w:space="0" w:color="auto"/>
            </w:tcBorders>
            <w:vAlign w:val="center"/>
          </w:tcPr>
          <w:p w14:paraId="11DB8A2B" w14:textId="77777777" w:rsidR="0052069F" w:rsidRPr="0052069F" w:rsidRDefault="0052069F" w:rsidP="0052069F">
            <w:pPr>
              <w:numPr>
                <w:ilvl w:val="12"/>
                <w:numId w:val="0"/>
              </w:numPr>
              <w:ind w:right="-83"/>
              <w:jc w:val="center"/>
              <w:rPr>
                <w:spacing w:val="-2"/>
                <w:sz w:val="20"/>
              </w:rPr>
            </w:pPr>
            <w:r w:rsidRPr="0052069F">
              <w:rPr>
                <w:spacing w:val="-2"/>
                <w:sz w:val="20"/>
              </w:rPr>
              <w:t>3</w:t>
            </w:r>
          </w:p>
        </w:tc>
        <w:tc>
          <w:tcPr>
            <w:tcW w:w="964" w:type="dxa"/>
            <w:tcBorders>
              <w:top w:val="double" w:sz="4" w:space="0" w:color="auto"/>
              <w:left w:val="single" w:sz="6" w:space="0" w:color="auto"/>
              <w:bottom w:val="single" w:sz="6" w:space="0" w:color="auto"/>
              <w:right w:val="single" w:sz="6" w:space="0" w:color="auto"/>
            </w:tcBorders>
            <w:vAlign w:val="center"/>
          </w:tcPr>
          <w:p w14:paraId="2E506093" w14:textId="77777777" w:rsidR="0052069F" w:rsidRPr="0052069F" w:rsidRDefault="0052069F" w:rsidP="0052069F">
            <w:pPr>
              <w:numPr>
                <w:ilvl w:val="12"/>
                <w:numId w:val="0"/>
              </w:numPr>
              <w:jc w:val="center"/>
              <w:rPr>
                <w:spacing w:val="-2"/>
                <w:sz w:val="20"/>
              </w:rPr>
            </w:pPr>
            <w:r w:rsidRPr="0052069F">
              <w:rPr>
                <w:spacing w:val="-2"/>
                <w:sz w:val="20"/>
              </w:rPr>
              <w:t>4</w:t>
            </w:r>
          </w:p>
        </w:tc>
        <w:tc>
          <w:tcPr>
            <w:tcW w:w="851" w:type="dxa"/>
            <w:tcBorders>
              <w:top w:val="double" w:sz="4" w:space="0" w:color="auto"/>
              <w:left w:val="single" w:sz="6" w:space="0" w:color="auto"/>
              <w:bottom w:val="single" w:sz="6" w:space="0" w:color="auto"/>
              <w:right w:val="single" w:sz="6" w:space="0" w:color="auto"/>
            </w:tcBorders>
            <w:vAlign w:val="center"/>
          </w:tcPr>
          <w:p w14:paraId="5C95AFC8" w14:textId="77777777" w:rsidR="0052069F" w:rsidRPr="0052069F" w:rsidRDefault="0052069F" w:rsidP="0052069F">
            <w:pPr>
              <w:numPr>
                <w:ilvl w:val="12"/>
                <w:numId w:val="0"/>
              </w:numPr>
              <w:jc w:val="center"/>
              <w:rPr>
                <w:spacing w:val="-2"/>
                <w:sz w:val="20"/>
              </w:rPr>
            </w:pPr>
            <w:r w:rsidRPr="0052069F">
              <w:rPr>
                <w:spacing w:val="-2"/>
                <w:sz w:val="20"/>
              </w:rPr>
              <w:t>5</w:t>
            </w:r>
          </w:p>
        </w:tc>
        <w:tc>
          <w:tcPr>
            <w:tcW w:w="1304" w:type="dxa"/>
            <w:tcBorders>
              <w:top w:val="double" w:sz="4" w:space="0" w:color="auto"/>
              <w:left w:val="single" w:sz="6" w:space="0" w:color="auto"/>
              <w:bottom w:val="single" w:sz="6" w:space="0" w:color="auto"/>
              <w:right w:val="single" w:sz="6" w:space="0" w:color="auto"/>
            </w:tcBorders>
            <w:vAlign w:val="center"/>
          </w:tcPr>
          <w:p w14:paraId="75857753" w14:textId="77777777" w:rsidR="0052069F" w:rsidRPr="0052069F" w:rsidRDefault="0052069F" w:rsidP="0052069F">
            <w:pPr>
              <w:numPr>
                <w:ilvl w:val="12"/>
                <w:numId w:val="0"/>
              </w:numPr>
              <w:jc w:val="center"/>
              <w:rPr>
                <w:spacing w:val="-2"/>
                <w:sz w:val="20"/>
              </w:rPr>
            </w:pPr>
            <w:r w:rsidRPr="0052069F">
              <w:rPr>
                <w:spacing w:val="-2"/>
                <w:sz w:val="20"/>
              </w:rPr>
              <w:t>6</w:t>
            </w:r>
          </w:p>
        </w:tc>
        <w:tc>
          <w:tcPr>
            <w:tcW w:w="1701" w:type="dxa"/>
            <w:tcBorders>
              <w:top w:val="double" w:sz="4" w:space="0" w:color="auto"/>
              <w:left w:val="single" w:sz="6" w:space="0" w:color="auto"/>
              <w:bottom w:val="single" w:sz="6" w:space="0" w:color="auto"/>
              <w:right w:val="single" w:sz="6" w:space="0" w:color="auto"/>
            </w:tcBorders>
            <w:vAlign w:val="center"/>
          </w:tcPr>
          <w:p w14:paraId="1C3FAC08" w14:textId="77777777" w:rsidR="0052069F" w:rsidRPr="0052069F" w:rsidRDefault="0052069F" w:rsidP="0052069F">
            <w:pPr>
              <w:numPr>
                <w:ilvl w:val="12"/>
                <w:numId w:val="0"/>
              </w:numPr>
              <w:jc w:val="center"/>
              <w:rPr>
                <w:spacing w:val="-2"/>
                <w:sz w:val="20"/>
              </w:rPr>
            </w:pPr>
            <w:r w:rsidRPr="0052069F">
              <w:rPr>
                <w:spacing w:val="-2"/>
                <w:sz w:val="20"/>
              </w:rPr>
              <w:t>7</w:t>
            </w:r>
          </w:p>
        </w:tc>
        <w:tc>
          <w:tcPr>
            <w:tcW w:w="1701" w:type="dxa"/>
            <w:tcBorders>
              <w:top w:val="double" w:sz="4" w:space="0" w:color="auto"/>
              <w:left w:val="single" w:sz="6" w:space="0" w:color="auto"/>
              <w:bottom w:val="single" w:sz="6" w:space="0" w:color="auto"/>
            </w:tcBorders>
            <w:vAlign w:val="center"/>
          </w:tcPr>
          <w:p w14:paraId="51B77291" w14:textId="77777777" w:rsidR="0052069F" w:rsidRPr="0052069F" w:rsidRDefault="0052069F" w:rsidP="0052069F">
            <w:pPr>
              <w:numPr>
                <w:ilvl w:val="12"/>
                <w:numId w:val="0"/>
              </w:numPr>
              <w:jc w:val="center"/>
              <w:rPr>
                <w:spacing w:val="-2"/>
                <w:sz w:val="20"/>
              </w:rPr>
            </w:pPr>
            <w:r w:rsidRPr="0052069F">
              <w:rPr>
                <w:spacing w:val="-2"/>
                <w:sz w:val="20"/>
              </w:rPr>
              <w:t>8</w:t>
            </w:r>
          </w:p>
        </w:tc>
      </w:tr>
      <w:tr w:rsidR="0052069F" w:rsidRPr="0052069F" w14:paraId="78A266EA" w14:textId="77777777" w:rsidTr="000E5014">
        <w:trPr>
          <w:trHeight w:val="907"/>
          <w:jc w:val="center"/>
        </w:trPr>
        <w:tc>
          <w:tcPr>
            <w:tcW w:w="1247" w:type="dxa"/>
            <w:tcBorders>
              <w:top w:val="single" w:sz="6" w:space="0" w:color="auto"/>
              <w:bottom w:val="double" w:sz="4" w:space="0" w:color="auto"/>
              <w:right w:val="single" w:sz="6" w:space="0" w:color="auto"/>
            </w:tcBorders>
            <w:vAlign w:val="center"/>
          </w:tcPr>
          <w:p w14:paraId="3EFA7E34" w14:textId="77777777" w:rsidR="0052069F" w:rsidRPr="0052069F" w:rsidRDefault="0052069F" w:rsidP="0052069F">
            <w:pPr>
              <w:numPr>
                <w:ilvl w:val="12"/>
                <w:numId w:val="0"/>
              </w:numPr>
              <w:jc w:val="center"/>
              <w:rPr>
                <w:spacing w:val="-2"/>
                <w:sz w:val="20"/>
              </w:rPr>
            </w:pPr>
            <w:r w:rsidRPr="0052069F">
              <w:rPr>
                <w:spacing w:val="-2"/>
                <w:sz w:val="20"/>
              </w:rPr>
              <w:t>Name</w:t>
            </w:r>
          </w:p>
        </w:tc>
        <w:tc>
          <w:tcPr>
            <w:tcW w:w="1247" w:type="dxa"/>
            <w:tcBorders>
              <w:top w:val="single" w:sz="6" w:space="0" w:color="auto"/>
              <w:left w:val="single" w:sz="6" w:space="0" w:color="auto"/>
              <w:bottom w:val="double" w:sz="4" w:space="0" w:color="auto"/>
              <w:right w:val="single" w:sz="6" w:space="0" w:color="auto"/>
            </w:tcBorders>
            <w:vAlign w:val="center"/>
          </w:tcPr>
          <w:p w14:paraId="2AC86350" w14:textId="77777777" w:rsidR="0052069F" w:rsidRPr="0052069F" w:rsidRDefault="0052069F" w:rsidP="0052069F">
            <w:pPr>
              <w:numPr>
                <w:ilvl w:val="12"/>
                <w:numId w:val="0"/>
              </w:numPr>
              <w:jc w:val="center"/>
              <w:rPr>
                <w:spacing w:val="-2"/>
                <w:sz w:val="20"/>
              </w:rPr>
            </w:pPr>
            <w:r w:rsidRPr="0052069F">
              <w:rPr>
                <w:spacing w:val="-2"/>
                <w:sz w:val="20"/>
              </w:rPr>
              <w:t>Position</w:t>
            </w:r>
          </w:p>
        </w:tc>
        <w:tc>
          <w:tcPr>
            <w:tcW w:w="1588" w:type="dxa"/>
            <w:tcBorders>
              <w:top w:val="single" w:sz="6" w:space="0" w:color="auto"/>
              <w:left w:val="single" w:sz="6" w:space="0" w:color="auto"/>
              <w:bottom w:val="double" w:sz="4" w:space="0" w:color="auto"/>
              <w:right w:val="single" w:sz="6" w:space="0" w:color="auto"/>
            </w:tcBorders>
            <w:vAlign w:val="center"/>
          </w:tcPr>
          <w:p w14:paraId="6496C668" w14:textId="12A59CAD" w:rsidR="0052069F" w:rsidRPr="0052069F" w:rsidRDefault="0052069F" w:rsidP="0052069F">
            <w:pPr>
              <w:numPr>
                <w:ilvl w:val="12"/>
                <w:numId w:val="0"/>
              </w:numPr>
              <w:jc w:val="center"/>
              <w:rPr>
                <w:spacing w:val="-2"/>
                <w:sz w:val="20"/>
              </w:rPr>
            </w:pPr>
            <w:r w:rsidRPr="0052069F">
              <w:rPr>
                <w:spacing w:val="-2"/>
                <w:sz w:val="20"/>
              </w:rPr>
              <w:t xml:space="preserve">Basic Remuneration </w:t>
            </w:r>
            <w:r w:rsidR="00D955AF" w:rsidRPr="0052069F">
              <w:rPr>
                <w:spacing w:val="-2"/>
                <w:sz w:val="20"/>
              </w:rPr>
              <w:t>rate per</w:t>
            </w:r>
            <w:r w:rsidRPr="0052069F">
              <w:rPr>
                <w:spacing w:val="-2"/>
                <w:sz w:val="20"/>
              </w:rPr>
              <w:t xml:space="preserve"> Working Month/Day/Year</w:t>
            </w:r>
          </w:p>
        </w:tc>
        <w:tc>
          <w:tcPr>
            <w:tcW w:w="964" w:type="dxa"/>
            <w:tcBorders>
              <w:top w:val="single" w:sz="6" w:space="0" w:color="auto"/>
              <w:left w:val="single" w:sz="6" w:space="0" w:color="auto"/>
              <w:bottom w:val="double" w:sz="4" w:space="0" w:color="auto"/>
              <w:right w:val="single" w:sz="6" w:space="0" w:color="auto"/>
            </w:tcBorders>
            <w:vAlign w:val="center"/>
          </w:tcPr>
          <w:p w14:paraId="07467587" w14:textId="77777777" w:rsidR="0052069F" w:rsidRPr="0052069F" w:rsidRDefault="0052069F" w:rsidP="0052069F">
            <w:pPr>
              <w:numPr>
                <w:ilvl w:val="12"/>
                <w:numId w:val="0"/>
              </w:numPr>
              <w:jc w:val="center"/>
              <w:rPr>
                <w:spacing w:val="-2"/>
                <w:sz w:val="20"/>
              </w:rPr>
            </w:pPr>
            <w:r w:rsidRPr="0052069F">
              <w:rPr>
                <w:spacing w:val="-2"/>
                <w:sz w:val="20"/>
              </w:rPr>
              <w:t>Social Charges</w:t>
            </w:r>
            <w:r w:rsidRPr="0052069F">
              <w:rPr>
                <w:spacing w:val="-2"/>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3517652E" w14:textId="77777777" w:rsidR="0052069F" w:rsidRPr="0052069F" w:rsidRDefault="0052069F" w:rsidP="0052069F">
            <w:pPr>
              <w:numPr>
                <w:ilvl w:val="12"/>
                <w:numId w:val="0"/>
              </w:numPr>
              <w:ind w:right="-83"/>
              <w:jc w:val="center"/>
              <w:rPr>
                <w:spacing w:val="-2"/>
                <w:sz w:val="20"/>
              </w:rPr>
            </w:pPr>
            <w:r w:rsidRPr="0052069F">
              <w:rPr>
                <w:spacing w:val="-2"/>
                <w:sz w:val="20"/>
              </w:rPr>
              <w:t>Overhead</w:t>
            </w:r>
            <w:r w:rsidRPr="0052069F">
              <w:rPr>
                <w:spacing w:val="-2"/>
                <w:sz w:val="20"/>
                <w:vertAlign w:val="superscript"/>
              </w:rPr>
              <w:t>1</w:t>
            </w:r>
          </w:p>
        </w:tc>
        <w:tc>
          <w:tcPr>
            <w:tcW w:w="964" w:type="dxa"/>
            <w:tcBorders>
              <w:top w:val="single" w:sz="6" w:space="0" w:color="auto"/>
              <w:left w:val="single" w:sz="6" w:space="0" w:color="auto"/>
              <w:bottom w:val="double" w:sz="4" w:space="0" w:color="auto"/>
              <w:right w:val="single" w:sz="6" w:space="0" w:color="auto"/>
            </w:tcBorders>
            <w:vAlign w:val="center"/>
          </w:tcPr>
          <w:p w14:paraId="5D9164D5" w14:textId="77777777" w:rsidR="0052069F" w:rsidRPr="0052069F" w:rsidRDefault="0052069F" w:rsidP="0052069F">
            <w:pPr>
              <w:numPr>
                <w:ilvl w:val="12"/>
                <w:numId w:val="0"/>
              </w:numPr>
              <w:jc w:val="center"/>
              <w:rPr>
                <w:spacing w:val="-2"/>
                <w:sz w:val="20"/>
              </w:rPr>
            </w:pPr>
            <w:r w:rsidRPr="0052069F">
              <w:rPr>
                <w:spacing w:val="-2"/>
                <w:sz w:val="20"/>
              </w:rPr>
              <w:t>Subtotal</w:t>
            </w:r>
          </w:p>
        </w:tc>
        <w:tc>
          <w:tcPr>
            <w:tcW w:w="851" w:type="dxa"/>
            <w:tcBorders>
              <w:top w:val="single" w:sz="6" w:space="0" w:color="auto"/>
              <w:left w:val="single" w:sz="6" w:space="0" w:color="auto"/>
              <w:bottom w:val="double" w:sz="4" w:space="0" w:color="auto"/>
              <w:right w:val="single" w:sz="6" w:space="0" w:color="auto"/>
            </w:tcBorders>
            <w:vAlign w:val="center"/>
          </w:tcPr>
          <w:p w14:paraId="2DD63864" w14:textId="77777777" w:rsidR="0052069F" w:rsidRPr="0052069F" w:rsidRDefault="0052069F" w:rsidP="0052069F">
            <w:pPr>
              <w:numPr>
                <w:ilvl w:val="12"/>
                <w:numId w:val="0"/>
              </w:numPr>
              <w:jc w:val="center"/>
              <w:rPr>
                <w:spacing w:val="-2"/>
                <w:sz w:val="20"/>
              </w:rPr>
            </w:pPr>
            <w:r w:rsidRPr="0052069F">
              <w:rPr>
                <w:spacing w:val="-2"/>
                <w:sz w:val="20"/>
              </w:rPr>
              <w:t>Profit</w:t>
            </w:r>
            <w:r w:rsidRPr="0052069F">
              <w:rPr>
                <w:spacing w:val="-2"/>
                <w:vertAlign w:val="superscript"/>
              </w:rPr>
              <w:t>2</w:t>
            </w:r>
          </w:p>
        </w:tc>
        <w:tc>
          <w:tcPr>
            <w:tcW w:w="1304" w:type="dxa"/>
            <w:tcBorders>
              <w:top w:val="single" w:sz="6" w:space="0" w:color="auto"/>
              <w:left w:val="single" w:sz="6" w:space="0" w:color="auto"/>
              <w:bottom w:val="double" w:sz="4" w:space="0" w:color="auto"/>
              <w:right w:val="single" w:sz="6" w:space="0" w:color="auto"/>
            </w:tcBorders>
            <w:vAlign w:val="center"/>
          </w:tcPr>
          <w:p w14:paraId="0E3E1538" w14:textId="77777777" w:rsidR="0052069F" w:rsidRPr="0052069F" w:rsidRDefault="0052069F" w:rsidP="0052069F">
            <w:pPr>
              <w:numPr>
                <w:ilvl w:val="12"/>
                <w:numId w:val="0"/>
              </w:numPr>
              <w:jc w:val="center"/>
              <w:rPr>
                <w:spacing w:val="-2"/>
                <w:sz w:val="20"/>
              </w:rPr>
            </w:pPr>
            <w:r w:rsidRPr="0052069F">
              <w:rPr>
                <w:spacing w:val="-2"/>
                <w:sz w:val="20"/>
              </w:rPr>
              <w:t>Away from Home Office Allowance</w:t>
            </w:r>
          </w:p>
        </w:tc>
        <w:tc>
          <w:tcPr>
            <w:tcW w:w="1701" w:type="dxa"/>
            <w:tcBorders>
              <w:top w:val="single" w:sz="6" w:space="0" w:color="auto"/>
              <w:left w:val="single" w:sz="6" w:space="0" w:color="auto"/>
              <w:bottom w:val="double" w:sz="4" w:space="0" w:color="auto"/>
              <w:right w:val="single" w:sz="6" w:space="0" w:color="auto"/>
            </w:tcBorders>
            <w:vAlign w:val="center"/>
          </w:tcPr>
          <w:p w14:paraId="7EC0C45B" w14:textId="77777777" w:rsidR="0052069F" w:rsidRPr="0052069F" w:rsidRDefault="0052069F" w:rsidP="0052069F">
            <w:pPr>
              <w:numPr>
                <w:ilvl w:val="12"/>
                <w:numId w:val="0"/>
              </w:numPr>
              <w:jc w:val="center"/>
              <w:rPr>
                <w:spacing w:val="-2"/>
                <w:sz w:val="20"/>
              </w:rPr>
            </w:pPr>
            <w:r w:rsidRPr="0052069F">
              <w:rPr>
                <w:spacing w:val="-2"/>
                <w:sz w:val="20"/>
              </w:rPr>
              <w:t>Agreed Fixed Rate per Working Month/Day/Hour</w:t>
            </w:r>
          </w:p>
        </w:tc>
        <w:tc>
          <w:tcPr>
            <w:tcW w:w="1701" w:type="dxa"/>
            <w:tcBorders>
              <w:top w:val="single" w:sz="6" w:space="0" w:color="auto"/>
              <w:left w:val="single" w:sz="6" w:space="0" w:color="auto"/>
              <w:bottom w:val="double" w:sz="4" w:space="0" w:color="auto"/>
            </w:tcBorders>
            <w:vAlign w:val="center"/>
          </w:tcPr>
          <w:p w14:paraId="4439CE0B" w14:textId="77777777" w:rsidR="0052069F" w:rsidRPr="0052069F" w:rsidRDefault="0052069F" w:rsidP="0052069F">
            <w:pPr>
              <w:numPr>
                <w:ilvl w:val="12"/>
                <w:numId w:val="0"/>
              </w:numPr>
              <w:jc w:val="center"/>
              <w:rPr>
                <w:spacing w:val="-2"/>
                <w:sz w:val="20"/>
              </w:rPr>
            </w:pPr>
            <w:r w:rsidRPr="0052069F">
              <w:rPr>
                <w:spacing w:val="-2"/>
                <w:sz w:val="20"/>
              </w:rPr>
              <w:t>Agreed Fixed Rate per Working Month/Day/Hour</w:t>
            </w:r>
            <w:r w:rsidRPr="0052069F">
              <w:rPr>
                <w:spacing w:val="-2"/>
                <w:vertAlign w:val="superscript"/>
              </w:rPr>
              <w:t>1</w:t>
            </w:r>
          </w:p>
        </w:tc>
      </w:tr>
      <w:tr w:rsidR="0052069F" w:rsidRPr="0052069F" w14:paraId="7D89C28C" w14:textId="77777777" w:rsidTr="000E5014">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14:paraId="095326EE" w14:textId="77777777" w:rsidR="0052069F" w:rsidRPr="0052069F" w:rsidRDefault="0052069F" w:rsidP="0052069F">
            <w:pPr>
              <w:numPr>
                <w:ilvl w:val="12"/>
                <w:numId w:val="0"/>
              </w:numPr>
              <w:jc w:val="center"/>
              <w:rPr>
                <w:spacing w:val="-2"/>
                <w:sz w:val="20"/>
              </w:rPr>
            </w:pPr>
            <w:r w:rsidRPr="0052069F">
              <w:rPr>
                <w:iCs/>
                <w:spacing w:val="-2"/>
                <w:sz w:val="20"/>
              </w:rPr>
              <w:t>Home Office</w:t>
            </w:r>
          </w:p>
        </w:tc>
        <w:tc>
          <w:tcPr>
            <w:tcW w:w="1588" w:type="dxa"/>
            <w:tcBorders>
              <w:top w:val="double" w:sz="4" w:space="0" w:color="auto"/>
              <w:left w:val="single" w:sz="6" w:space="0" w:color="auto"/>
              <w:bottom w:val="single" w:sz="6" w:space="0" w:color="auto"/>
              <w:right w:val="single" w:sz="6" w:space="0" w:color="auto"/>
            </w:tcBorders>
            <w:vAlign w:val="center"/>
          </w:tcPr>
          <w:p w14:paraId="56093F1E" w14:textId="77777777" w:rsidR="0052069F" w:rsidRPr="0052069F" w:rsidRDefault="0052069F" w:rsidP="0052069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3BC746C1" w14:textId="77777777" w:rsidR="0052069F" w:rsidRPr="0052069F" w:rsidRDefault="0052069F" w:rsidP="0052069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66F22052" w14:textId="77777777" w:rsidR="0052069F" w:rsidRPr="0052069F" w:rsidRDefault="0052069F" w:rsidP="0052069F">
            <w:pPr>
              <w:numPr>
                <w:ilvl w:val="12"/>
                <w:numId w:val="0"/>
              </w:numPr>
              <w:jc w:val="center"/>
              <w:rPr>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14:paraId="71CECB31" w14:textId="77777777" w:rsidR="0052069F" w:rsidRPr="0052069F" w:rsidRDefault="0052069F" w:rsidP="0052069F">
            <w:pPr>
              <w:numPr>
                <w:ilvl w:val="12"/>
                <w:numId w:val="0"/>
              </w:numPr>
              <w:jc w:val="center"/>
              <w:rPr>
                <w:spacing w:val="-2"/>
                <w:sz w:val="20"/>
              </w:rPr>
            </w:pPr>
          </w:p>
        </w:tc>
        <w:tc>
          <w:tcPr>
            <w:tcW w:w="851" w:type="dxa"/>
            <w:tcBorders>
              <w:top w:val="double" w:sz="4" w:space="0" w:color="auto"/>
              <w:left w:val="single" w:sz="6" w:space="0" w:color="auto"/>
              <w:bottom w:val="single" w:sz="6" w:space="0" w:color="auto"/>
              <w:right w:val="single" w:sz="6" w:space="0" w:color="auto"/>
            </w:tcBorders>
            <w:vAlign w:val="center"/>
          </w:tcPr>
          <w:p w14:paraId="25561C1A" w14:textId="77777777" w:rsidR="0052069F" w:rsidRPr="0052069F" w:rsidRDefault="0052069F" w:rsidP="0052069F">
            <w:pPr>
              <w:numPr>
                <w:ilvl w:val="12"/>
                <w:numId w:val="0"/>
              </w:numPr>
              <w:jc w:val="center"/>
              <w:rPr>
                <w:spacing w:val="-2"/>
                <w:sz w:val="20"/>
              </w:rPr>
            </w:pPr>
          </w:p>
        </w:tc>
        <w:tc>
          <w:tcPr>
            <w:tcW w:w="1304" w:type="dxa"/>
            <w:tcBorders>
              <w:top w:val="double" w:sz="4" w:space="0" w:color="auto"/>
              <w:left w:val="single" w:sz="6" w:space="0" w:color="auto"/>
              <w:bottom w:val="single" w:sz="6" w:space="0" w:color="auto"/>
              <w:right w:val="single" w:sz="6" w:space="0" w:color="auto"/>
            </w:tcBorders>
            <w:vAlign w:val="center"/>
          </w:tcPr>
          <w:p w14:paraId="7380CA50" w14:textId="77777777" w:rsidR="0052069F" w:rsidRPr="0052069F" w:rsidRDefault="0052069F" w:rsidP="0052069F">
            <w:pPr>
              <w:numPr>
                <w:ilvl w:val="12"/>
                <w:numId w:val="0"/>
              </w:numPr>
              <w:jc w:val="center"/>
              <w:rPr>
                <w:spacing w:val="-2"/>
                <w:sz w:val="20"/>
              </w:rPr>
            </w:pPr>
          </w:p>
        </w:tc>
        <w:tc>
          <w:tcPr>
            <w:tcW w:w="1701" w:type="dxa"/>
            <w:tcBorders>
              <w:top w:val="double" w:sz="4" w:space="0" w:color="auto"/>
              <w:left w:val="single" w:sz="6" w:space="0" w:color="auto"/>
              <w:bottom w:val="single" w:sz="6" w:space="0" w:color="auto"/>
              <w:right w:val="single" w:sz="6" w:space="0" w:color="auto"/>
            </w:tcBorders>
            <w:vAlign w:val="center"/>
          </w:tcPr>
          <w:p w14:paraId="2EDE5A19" w14:textId="77777777" w:rsidR="0052069F" w:rsidRPr="0052069F" w:rsidRDefault="0052069F" w:rsidP="0052069F">
            <w:pPr>
              <w:numPr>
                <w:ilvl w:val="12"/>
                <w:numId w:val="0"/>
              </w:numPr>
              <w:jc w:val="center"/>
              <w:rPr>
                <w:spacing w:val="-2"/>
                <w:sz w:val="20"/>
              </w:rPr>
            </w:pPr>
          </w:p>
        </w:tc>
        <w:tc>
          <w:tcPr>
            <w:tcW w:w="1701" w:type="dxa"/>
            <w:tcBorders>
              <w:top w:val="double" w:sz="4" w:space="0" w:color="auto"/>
              <w:left w:val="single" w:sz="6" w:space="0" w:color="auto"/>
              <w:bottom w:val="single" w:sz="6" w:space="0" w:color="auto"/>
            </w:tcBorders>
            <w:vAlign w:val="center"/>
          </w:tcPr>
          <w:p w14:paraId="23332E73" w14:textId="77777777" w:rsidR="0052069F" w:rsidRPr="0052069F" w:rsidRDefault="0052069F" w:rsidP="0052069F">
            <w:pPr>
              <w:numPr>
                <w:ilvl w:val="12"/>
                <w:numId w:val="0"/>
              </w:numPr>
              <w:jc w:val="center"/>
              <w:rPr>
                <w:spacing w:val="-2"/>
                <w:sz w:val="20"/>
              </w:rPr>
            </w:pPr>
          </w:p>
        </w:tc>
      </w:tr>
      <w:tr w:rsidR="0052069F" w:rsidRPr="0052069F" w14:paraId="202B5E7E" w14:textId="77777777" w:rsidTr="000E5014">
        <w:trPr>
          <w:trHeight w:hRule="exact" w:val="397"/>
          <w:jc w:val="center"/>
        </w:trPr>
        <w:tc>
          <w:tcPr>
            <w:tcW w:w="1247" w:type="dxa"/>
            <w:tcBorders>
              <w:top w:val="single" w:sz="6" w:space="0" w:color="auto"/>
              <w:bottom w:val="single" w:sz="6" w:space="0" w:color="auto"/>
              <w:right w:val="single" w:sz="6" w:space="0" w:color="auto"/>
            </w:tcBorders>
            <w:vAlign w:val="center"/>
          </w:tcPr>
          <w:p w14:paraId="28F96DB8" w14:textId="77777777" w:rsidR="0052069F" w:rsidRPr="0052069F" w:rsidRDefault="0052069F" w:rsidP="0052069F">
            <w:pPr>
              <w:numPr>
                <w:ilvl w:val="12"/>
                <w:numId w:val="0"/>
              </w:numPr>
              <w:jc w:val="center"/>
              <w:rPr>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14:paraId="03F3053D" w14:textId="77777777" w:rsidR="0052069F" w:rsidRPr="0052069F" w:rsidRDefault="0052069F" w:rsidP="0052069F">
            <w:pPr>
              <w:numPr>
                <w:ilvl w:val="12"/>
                <w:numId w:val="0"/>
              </w:numPr>
              <w:jc w:val="center"/>
              <w:rPr>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14:paraId="1D1C9D06"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DC0BAEE"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15D02ECE"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EA04F81" w14:textId="77777777" w:rsidR="0052069F" w:rsidRPr="0052069F" w:rsidRDefault="0052069F" w:rsidP="0052069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716EA52" w14:textId="77777777" w:rsidR="0052069F" w:rsidRPr="0052069F" w:rsidRDefault="0052069F" w:rsidP="0052069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65281957" w14:textId="77777777" w:rsidR="0052069F" w:rsidRPr="0052069F" w:rsidRDefault="0052069F" w:rsidP="0052069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4E60F85E" w14:textId="77777777" w:rsidR="0052069F" w:rsidRPr="0052069F" w:rsidRDefault="0052069F" w:rsidP="0052069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79251F36" w14:textId="77777777" w:rsidR="0052069F" w:rsidRPr="0052069F" w:rsidRDefault="0052069F" w:rsidP="0052069F">
            <w:pPr>
              <w:numPr>
                <w:ilvl w:val="12"/>
                <w:numId w:val="0"/>
              </w:numPr>
              <w:jc w:val="center"/>
              <w:rPr>
                <w:spacing w:val="-2"/>
                <w:sz w:val="20"/>
              </w:rPr>
            </w:pPr>
          </w:p>
        </w:tc>
      </w:tr>
      <w:tr w:rsidR="0052069F" w:rsidRPr="0052069F" w14:paraId="4124EA45" w14:textId="77777777" w:rsidTr="000E5014">
        <w:trPr>
          <w:trHeight w:hRule="exact" w:val="483"/>
          <w:jc w:val="center"/>
        </w:trPr>
        <w:tc>
          <w:tcPr>
            <w:tcW w:w="2494" w:type="dxa"/>
            <w:gridSpan w:val="2"/>
            <w:tcBorders>
              <w:top w:val="single" w:sz="6" w:space="0" w:color="auto"/>
              <w:bottom w:val="single" w:sz="6" w:space="0" w:color="auto"/>
              <w:right w:val="single" w:sz="6" w:space="0" w:color="auto"/>
            </w:tcBorders>
            <w:vAlign w:val="center"/>
          </w:tcPr>
          <w:p w14:paraId="3AD4D5A0" w14:textId="77777777" w:rsidR="0052069F" w:rsidRPr="0052069F" w:rsidRDefault="0052069F" w:rsidP="0052069F">
            <w:pPr>
              <w:numPr>
                <w:ilvl w:val="12"/>
                <w:numId w:val="0"/>
              </w:numPr>
              <w:jc w:val="center"/>
              <w:rPr>
                <w:spacing w:val="-2"/>
                <w:sz w:val="20"/>
              </w:rPr>
            </w:pPr>
            <w:r w:rsidRPr="0052069F">
              <w:rPr>
                <w:iCs/>
                <w:spacing w:val="-2"/>
                <w:sz w:val="20"/>
              </w:rPr>
              <w:t>Work in the Client’s Country</w:t>
            </w:r>
          </w:p>
        </w:tc>
        <w:tc>
          <w:tcPr>
            <w:tcW w:w="1588" w:type="dxa"/>
            <w:tcBorders>
              <w:top w:val="single" w:sz="6" w:space="0" w:color="auto"/>
              <w:left w:val="single" w:sz="6" w:space="0" w:color="auto"/>
              <w:bottom w:val="single" w:sz="6" w:space="0" w:color="auto"/>
              <w:right w:val="single" w:sz="6" w:space="0" w:color="auto"/>
            </w:tcBorders>
            <w:vAlign w:val="center"/>
          </w:tcPr>
          <w:p w14:paraId="12142A67"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2AAB6BA4"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0D4D2B3A" w14:textId="77777777" w:rsidR="0052069F" w:rsidRPr="0052069F" w:rsidRDefault="0052069F" w:rsidP="0052069F">
            <w:pPr>
              <w:numPr>
                <w:ilvl w:val="12"/>
                <w:numId w:val="0"/>
              </w:numPr>
              <w:jc w:val="center"/>
              <w:rPr>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14:paraId="64800FD5" w14:textId="77777777" w:rsidR="0052069F" w:rsidRPr="0052069F" w:rsidRDefault="0052069F" w:rsidP="0052069F">
            <w:pPr>
              <w:numPr>
                <w:ilvl w:val="12"/>
                <w:numId w:val="0"/>
              </w:numPr>
              <w:jc w:val="center"/>
              <w:rPr>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FEC4E53" w14:textId="77777777" w:rsidR="0052069F" w:rsidRPr="0052069F" w:rsidRDefault="0052069F" w:rsidP="0052069F">
            <w:pPr>
              <w:numPr>
                <w:ilvl w:val="12"/>
                <w:numId w:val="0"/>
              </w:numPr>
              <w:jc w:val="center"/>
              <w:rPr>
                <w:spacing w:val="-2"/>
                <w:sz w:val="20"/>
              </w:rPr>
            </w:pPr>
          </w:p>
        </w:tc>
        <w:tc>
          <w:tcPr>
            <w:tcW w:w="1304" w:type="dxa"/>
            <w:tcBorders>
              <w:top w:val="single" w:sz="6" w:space="0" w:color="auto"/>
              <w:left w:val="single" w:sz="6" w:space="0" w:color="auto"/>
              <w:bottom w:val="single" w:sz="6" w:space="0" w:color="auto"/>
              <w:right w:val="single" w:sz="6" w:space="0" w:color="auto"/>
            </w:tcBorders>
            <w:vAlign w:val="center"/>
          </w:tcPr>
          <w:p w14:paraId="478587DD" w14:textId="77777777" w:rsidR="0052069F" w:rsidRPr="0052069F" w:rsidRDefault="0052069F" w:rsidP="0052069F">
            <w:pPr>
              <w:numPr>
                <w:ilvl w:val="12"/>
                <w:numId w:val="0"/>
              </w:numPr>
              <w:jc w:val="center"/>
              <w:rPr>
                <w:spacing w:val="-2"/>
                <w:sz w:val="20"/>
              </w:rPr>
            </w:pPr>
          </w:p>
        </w:tc>
        <w:tc>
          <w:tcPr>
            <w:tcW w:w="1701" w:type="dxa"/>
            <w:tcBorders>
              <w:top w:val="single" w:sz="6" w:space="0" w:color="auto"/>
              <w:left w:val="single" w:sz="6" w:space="0" w:color="auto"/>
              <w:bottom w:val="single" w:sz="6" w:space="0" w:color="auto"/>
              <w:right w:val="single" w:sz="6" w:space="0" w:color="auto"/>
            </w:tcBorders>
            <w:vAlign w:val="center"/>
          </w:tcPr>
          <w:p w14:paraId="68BA0E96" w14:textId="77777777" w:rsidR="0052069F" w:rsidRPr="0052069F" w:rsidRDefault="0052069F" w:rsidP="0052069F">
            <w:pPr>
              <w:numPr>
                <w:ilvl w:val="12"/>
                <w:numId w:val="0"/>
              </w:numPr>
              <w:jc w:val="center"/>
              <w:rPr>
                <w:spacing w:val="-2"/>
                <w:sz w:val="20"/>
              </w:rPr>
            </w:pPr>
          </w:p>
        </w:tc>
        <w:tc>
          <w:tcPr>
            <w:tcW w:w="1701" w:type="dxa"/>
            <w:tcBorders>
              <w:top w:val="single" w:sz="6" w:space="0" w:color="auto"/>
              <w:left w:val="single" w:sz="6" w:space="0" w:color="auto"/>
              <w:bottom w:val="single" w:sz="6" w:space="0" w:color="auto"/>
            </w:tcBorders>
            <w:vAlign w:val="center"/>
          </w:tcPr>
          <w:p w14:paraId="44CE8083" w14:textId="77777777" w:rsidR="0052069F" w:rsidRPr="0052069F" w:rsidRDefault="0052069F" w:rsidP="0052069F">
            <w:pPr>
              <w:numPr>
                <w:ilvl w:val="12"/>
                <w:numId w:val="0"/>
              </w:numPr>
              <w:jc w:val="center"/>
              <w:rPr>
                <w:spacing w:val="-2"/>
                <w:sz w:val="20"/>
              </w:rPr>
            </w:pPr>
          </w:p>
        </w:tc>
      </w:tr>
      <w:tr w:rsidR="0052069F" w:rsidRPr="0052069F" w14:paraId="6337F6E7" w14:textId="77777777" w:rsidTr="000E5014">
        <w:trPr>
          <w:trHeight w:hRule="exact" w:val="397"/>
          <w:jc w:val="center"/>
        </w:trPr>
        <w:tc>
          <w:tcPr>
            <w:tcW w:w="1247" w:type="dxa"/>
            <w:tcBorders>
              <w:top w:val="single" w:sz="6" w:space="0" w:color="auto"/>
              <w:bottom w:val="single" w:sz="6" w:space="0" w:color="auto"/>
              <w:right w:val="single" w:sz="6" w:space="0" w:color="auto"/>
            </w:tcBorders>
            <w:vAlign w:val="center"/>
          </w:tcPr>
          <w:p w14:paraId="403C3A40" w14:textId="77777777" w:rsidR="0052069F" w:rsidRPr="0052069F" w:rsidRDefault="0052069F" w:rsidP="0052069F">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14:paraId="61937347" w14:textId="77777777" w:rsidR="0052069F" w:rsidRPr="0052069F" w:rsidRDefault="0052069F" w:rsidP="0052069F">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14:paraId="70BA5650" w14:textId="77777777" w:rsidR="0052069F" w:rsidRPr="0052069F" w:rsidRDefault="0052069F" w:rsidP="0052069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378E2E01" w14:textId="77777777" w:rsidR="0052069F" w:rsidRPr="0052069F" w:rsidRDefault="0052069F" w:rsidP="0052069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6487A86A" w14:textId="77777777" w:rsidR="0052069F" w:rsidRPr="0052069F" w:rsidRDefault="0052069F" w:rsidP="0052069F">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14:paraId="4354D25C" w14:textId="77777777" w:rsidR="0052069F" w:rsidRPr="0052069F" w:rsidRDefault="0052069F" w:rsidP="0052069F">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2816E3D2" w14:textId="77777777" w:rsidR="0052069F" w:rsidRPr="0052069F" w:rsidRDefault="0052069F" w:rsidP="0052069F">
            <w:pPr>
              <w:numPr>
                <w:ilvl w:val="12"/>
                <w:numId w:val="0"/>
              </w:numPr>
              <w:jc w:val="center"/>
              <w:rPr>
                <w:spacing w:val="-2"/>
              </w:rPr>
            </w:pPr>
          </w:p>
        </w:tc>
        <w:tc>
          <w:tcPr>
            <w:tcW w:w="1304" w:type="dxa"/>
            <w:tcBorders>
              <w:top w:val="single" w:sz="6" w:space="0" w:color="auto"/>
              <w:left w:val="single" w:sz="6" w:space="0" w:color="auto"/>
              <w:bottom w:val="single" w:sz="6" w:space="0" w:color="auto"/>
              <w:right w:val="single" w:sz="6" w:space="0" w:color="auto"/>
            </w:tcBorders>
            <w:vAlign w:val="center"/>
          </w:tcPr>
          <w:p w14:paraId="112EC54F" w14:textId="77777777" w:rsidR="0052069F" w:rsidRPr="0052069F" w:rsidRDefault="0052069F" w:rsidP="0052069F">
            <w:pPr>
              <w:numPr>
                <w:ilvl w:val="12"/>
                <w:numId w:val="0"/>
              </w:numPr>
              <w:jc w:val="center"/>
              <w:rPr>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4A542F41" w14:textId="77777777" w:rsidR="0052069F" w:rsidRPr="0052069F" w:rsidRDefault="0052069F" w:rsidP="0052069F">
            <w:pPr>
              <w:numPr>
                <w:ilvl w:val="12"/>
                <w:numId w:val="0"/>
              </w:numPr>
              <w:jc w:val="center"/>
              <w:rPr>
                <w:spacing w:val="-2"/>
              </w:rPr>
            </w:pPr>
          </w:p>
        </w:tc>
        <w:tc>
          <w:tcPr>
            <w:tcW w:w="1701" w:type="dxa"/>
            <w:tcBorders>
              <w:top w:val="single" w:sz="6" w:space="0" w:color="auto"/>
              <w:left w:val="single" w:sz="6" w:space="0" w:color="auto"/>
              <w:bottom w:val="single" w:sz="6" w:space="0" w:color="auto"/>
            </w:tcBorders>
            <w:vAlign w:val="center"/>
          </w:tcPr>
          <w:p w14:paraId="1AA5BC5D" w14:textId="77777777" w:rsidR="0052069F" w:rsidRPr="0052069F" w:rsidRDefault="0052069F" w:rsidP="0052069F">
            <w:pPr>
              <w:numPr>
                <w:ilvl w:val="12"/>
                <w:numId w:val="0"/>
              </w:numPr>
              <w:jc w:val="center"/>
              <w:rPr>
                <w:spacing w:val="-2"/>
              </w:rPr>
            </w:pPr>
          </w:p>
        </w:tc>
      </w:tr>
    </w:tbl>
    <w:p w14:paraId="7507E1D1" w14:textId="77777777" w:rsidR="0052069F" w:rsidRPr="0052069F" w:rsidRDefault="0052069F" w:rsidP="0052069F">
      <w:pPr>
        <w:numPr>
          <w:ilvl w:val="12"/>
          <w:numId w:val="0"/>
        </w:numPr>
        <w:spacing w:line="120" w:lineRule="exact"/>
        <w:rPr>
          <w:spacing w:val="-3"/>
        </w:rPr>
      </w:pPr>
    </w:p>
    <w:p w14:paraId="4A6F1054" w14:textId="77777777" w:rsidR="0052069F" w:rsidRPr="000A28FE" w:rsidRDefault="0052069F" w:rsidP="0052069F">
      <w:pPr>
        <w:numPr>
          <w:ilvl w:val="12"/>
          <w:numId w:val="0"/>
        </w:numPr>
        <w:pBdr>
          <w:bottom w:val="single" w:sz="4" w:space="1" w:color="auto"/>
        </w:pBdr>
        <w:tabs>
          <w:tab w:val="left" w:pos="360"/>
          <w:tab w:val="right" w:pos="9000"/>
        </w:tabs>
        <w:ind w:right="73"/>
        <w:rPr>
          <w:spacing w:val="-3"/>
          <w:sz w:val="18"/>
          <w:szCs w:val="18"/>
          <w:lang w:eastAsia="it-IT"/>
        </w:rPr>
      </w:pPr>
      <w:r w:rsidRPr="000A28FE">
        <w:rPr>
          <w:spacing w:val="-3"/>
          <w:sz w:val="18"/>
          <w:szCs w:val="18"/>
          <w:lang w:eastAsia="it-IT"/>
        </w:rPr>
        <w:t>1</w:t>
      </w:r>
      <w:r w:rsidRPr="000A28FE">
        <w:rPr>
          <w:spacing w:val="-3"/>
          <w:sz w:val="18"/>
          <w:szCs w:val="18"/>
          <w:lang w:eastAsia="it-IT"/>
        </w:rPr>
        <w:tab/>
        <w:t>Expressed as percentage of 1</w:t>
      </w:r>
    </w:p>
    <w:p w14:paraId="21D234AB" w14:textId="77777777" w:rsidR="0052069F" w:rsidRPr="000A28FE" w:rsidRDefault="0052069F" w:rsidP="0052069F">
      <w:pPr>
        <w:numPr>
          <w:ilvl w:val="12"/>
          <w:numId w:val="0"/>
        </w:numPr>
        <w:pBdr>
          <w:bottom w:val="single" w:sz="4" w:space="1" w:color="auto"/>
        </w:pBdr>
        <w:tabs>
          <w:tab w:val="left" w:pos="360"/>
          <w:tab w:val="right" w:pos="9000"/>
        </w:tabs>
        <w:ind w:right="73"/>
        <w:rPr>
          <w:spacing w:val="-3"/>
          <w:sz w:val="18"/>
          <w:szCs w:val="18"/>
        </w:rPr>
      </w:pPr>
      <w:r w:rsidRPr="000A28FE">
        <w:rPr>
          <w:spacing w:val="-3"/>
          <w:sz w:val="18"/>
          <w:szCs w:val="18"/>
        </w:rPr>
        <w:t>2</w:t>
      </w:r>
      <w:r w:rsidRPr="000A28FE">
        <w:rPr>
          <w:spacing w:val="-3"/>
          <w:sz w:val="18"/>
          <w:szCs w:val="18"/>
        </w:rPr>
        <w:tab/>
      </w:r>
      <w:r w:rsidRPr="000A28FE">
        <w:rPr>
          <w:spacing w:val="-3"/>
          <w:sz w:val="18"/>
          <w:szCs w:val="18"/>
          <w:lang w:eastAsia="it-IT"/>
        </w:rPr>
        <w:t>Expressed as percentage of 4</w:t>
      </w:r>
    </w:p>
    <w:p w14:paraId="183B48E8" w14:textId="77777777" w:rsidR="0052069F" w:rsidRPr="000A28FE" w:rsidRDefault="0052069F" w:rsidP="0052069F">
      <w:pPr>
        <w:numPr>
          <w:ilvl w:val="12"/>
          <w:numId w:val="0"/>
        </w:numPr>
        <w:rPr>
          <w:spacing w:val="-3"/>
          <w:sz w:val="18"/>
          <w:szCs w:val="18"/>
        </w:rPr>
      </w:pPr>
      <w:r w:rsidRPr="000A28FE">
        <w:rPr>
          <w:spacing w:val="-3"/>
          <w:sz w:val="18"/>
          <w:szCs w:val="18"/>
        </w:rPr>
        <w:t>*    If more than one currency, add a table</w:t>
      </w:r>
    </w:p>
    <w:p w14:paraId="3568BC61" w14:textId="77777777" w:rsidR="0052069F" w:rsidRPr="0052069F" w:rsidRDefault="0052069F" w:rsidP="0052069F">
      <w:pPr>
        <w:numPr>
          <w:ilvl w:val="12"/>
          <w:numId w:val="0"/>
        </w:numPr>
        <w:tabs>
          <w:tab w:val="left" w:pos="5760"/>
          <w:tab w:val="left" w:pos="7200"/>
          <w:tab w:val="left" w:pos="10800"/>
        </w:tabs>
        <w:rPr>
          <w:spacing w:val="-3"/>
          <w:u w:val="single"/>
        </w:rPr>
      </w:pPr>
    </w:p>
    <w:p w14:paraId="0E0FB5C0" w14:textId="77777777" w:rsidR="0052069F" w:rsidRPr="0052069F" w:rsidRDefault="0052069F" w:rsidP="0052069F">
      <w:pPr>
        <w:numPr>
          <w:ilvl w:val="12"/>
          <w:numId w:val="0"/>
        </w:numPr>
        <w:tabs>
          <w:tab w:val="left" w:pos="5760"/>
          <w:tab w:val="left" w:pos="7200"/>
          <w:tab w:val="left" w:pos="10800"/>
        </w:tabs>
        <w:rPr>
          <w:spacing w:val="-3"/>
          <w:u w:val="single"/>
        </w:rPr>
      </w:pPr>
    </w:p>
    <w:p w14:paraId="0BBC386E" w14:textId="77777777" w:rsidR="0052069F" w:rsidRPr="0052069F" w:rsidRDefault="0052069F" w:rsidP="0052069F">
      <w:pPr>
        <w:numPr>
          <w:ilvl w:val="12"/>
          <w:numId w:val="0"/>
        </w:numPr>
        <w:tabs>
          <w:tab w:val="left" w:pos="5760"/>
          <w:tab w:val="left" w:pos="7200"/>
          <w:tab w:val="left" w:pos="10800"/>
        </w:tabs>
        <w:rPr>
          <w:spacing w:val="-3"/>
        </w:rPr>
      </w:pPr>
      <w:r w:rsidRPr="0052069F">
        <w:rPr>
          <w:spacing w:val="-3"/>
          <w:u w:val="single"/>
        </w:rPr>
        <w:tab/>
      </w:r>
      <w:r w:rsidRPr="0052069F">
        <w:rPr>
          <w:spacing w:val="-3"/>
        </w:rPr>
        <w:tab/>
      </w:r>
      <w:r w:rsidRPr="0052069F">
        <w:rPr>
          <w:spacing w:val="-3"/>
          <w:u w:val="single"/>
        </w:rPr>
        <w:tab/>
      </w:r>
    </w:p>
    <w:p w14:paraId="4ECD97D8" w14:textId="77777777" w:rsidR="0052069F" w:rsidRPr="0052069F" w:rsidRDefault="0052069F" w:rsidP="0052069F">
      <w:pPr>
        <w:numPr>
          <w:ilvl w:val="12"/>
          <w:numId w:val="0"/>
        </w:numPr>
        <w:tabs>
          <w:tab w:val="left" w:pos="7200"/>
        </w:tabs>
        <w:rPr>
          <w:spacing w:val="-3"/>
        </w:rPr>
      </w:pPr>
      <w:r w:rsidRPr="0052069F">
        <w:rPr>
          <w:spacing w:val="-3"/>
        </w:rPr>
        <w:t>Signature</w:t>
      </w:r>
      <w:r w:rsidRPr="0052069F">
        <w:rPr>
          <w:spacing w:val="-3"/>
        </w:rPr>
        <w:tab/>
        <w:t>Date</w:t>
      </w:r>
    </w:p>
    <w:p w14:paraId="4047290A" w14:textId="77777777" w:rsidR="0052069F" w:rsidRPr="0052069F" w:rsidRDefault="0052069F" w:rsidP="0052069F">
      <w:pPr>
        <w:numPr>
          <w:ilvl w:val="12"/>
          <w:numId w:val="0"/>
        </w:numPr>
        <w:tabs>
          <w:tab w:val="left" w:pos="5760"/>
        </w:tabs>
        <w:rPr>
          <w:spacing w:val="-3"/>
        </w:rPr>
      </w:pPr>
    </w:p>
    <w:p w14:paraId="04FE29DF" w14:textId="77777777" w:rsidR="0052069F" w:rsidRPr="0052069F" w:rsidRDefault="0052069F" w:rsidP="0052069F">
      <w:pPr>
        <w:numPr>
          <w:ilvl w:val="12"/>
          <w:numId w:val="0"/>
        </w:numPr>
        <w:tabs>
          <w:tab w:val="left" w:pos="5760"/>
        </w:tabs>
        <w:rPr>
          <w:spacing w:val="-3"/>
        </w:rPr>
      </w:pPr>
      <w:r w:rsidRPr="0052069F">
        <w:rPr>
          <w:spacing w:val="-3"/>
        </w:rPr>
        <w:t xml:space="preserve">Name and Title:  </w:t>
      </w:r>
      <w:r w:rsidRPr="0052069F">
        <w:rPr>
          <w:spacing w:val="-3"/>
          <w:u w:val="single"/>
        </w:rPr>
        <w:tab/>
      </w:r>
    </w:p>
    <w:p w14:paraId="2598FD32" w14:textId="77777777" w:rsidR="0052069F" w:rsidRPr="0052069F" w:rsidRDefault="0052069F" w:rsidP="0052069F">
      <w:pPr>
        <w:numPr>
          <w:ilvl w:val="12"/>
          <w:numId w:val="0"/>
        </w:numPr>
        <w:tabs>
          <w:tab w:val="left" w:pos="1440"/>
        </w:tabs>
        <w:ind w:left="720" w:hanging="720"/>
        <w:jc w:val="both"/>
        <w:rPr>
          <w:spacing w:val="-3"/>
        </w:rPr>
      </w:pPr>
    </w:p>
    <w:p w14:paraId="1C03A7A0" w14:textId="77777777" w:rsidR="00BB2398" w:rsidRDefault="00BB2398" w:rsidP="00162A8B">
      <w:pPr>
        <w:numPr>
          <w:ilvl w:val="12"/>
          <w:numId w:val="0"/>
        </w:numPr>
        <w:ind w:left="720" w:right="-72"/>
        <w:jc w:val="both"/>
        <w:rPr>
          <w:i/>
        </w:rPr>
      </w:pPr>
    </w:p>
    <w:p w14:paraId="5342717A" w14:textId="77777777" w:rsidR="00BB2398" w:rsidRPr="00B2494D" w:rsidRDefault="00BB2398" w:rsidP="00162A8B">
      <w:pPr>
        <w:numPr>
          <w:ilvl w:val="12"/>
          <w:numId w:val="0"/>
        </w:numPr>
        <w:ind w:left="720" w:right="-72"/>
        <w:jc w:val="both"/>
        <w:rPr>
          <w:i/>
          <w:color w:val="FF0000"/>
          <w:spacing w:val="-3"/>
        </w:rPr>
        <w:sectPr w:rsidR="00BB2398" w:rsidRPr="00B2494D" w:rsidSect="00DB4EDA">
          <w:headerReference w:type="first" r:id="rId26"/>
          <w:pgSz w:w="15842" w:h="12242" w:orient="landscape" w:code="1"/>
          <w:pgMar w:top="1440" w:right="1440" w:bottom="1440" w:left="1440" w:header="720" w:footer="720" w:gutter="0"/>
          <w:paperSrc w:first="15" w:other="15"/>
          <w:cols w:space="708"/>
          <w:titlePg/>
          <w:docGrid w:linePitch="360"/>
        </w:sectPr>
      </w:pPr>
    </w:p>
    <w:p w14:paraId="508D237D" w14:textId="7B75D5C3" w:rsidR="002A7CF9" w:rsidRPr="00AD2184" w:rsidRDefault="00AD2184" w:rsidP="00176A26">
      <w:pPr>
        <w:pStyle w:val="A1-Heading2"/>
        <w:rPr>
          <w:rFonts w:ascii="Times New Roman Bold" w:hAnsi="Times New Roman Bold"/>
          <w:smallCaps w:val="0"/>
        </w:rPr>
      </w:pPr>
      <w:bookmarkStart w:id="114" w:name="_Toc351343757"/>
      <w:bookmarkStart w:id="115" w:name="_Toc299534190"/>
      <w:r w:rsidRPr="00AD2184">
        <w:rPr>
          <w:rFonts w:ascii="Times New Roman Bold" w:hAnsi="Times New Roman Bold"/>
          <w:smallCaps w:val="0"/>
        </w:rPr>
        <w:lastRenderedPageBreak/>
        <w:t>APPENDIX D - FORM OF ADVANCE PAYMENTS</w:t>
      </w:r>
      <w:bookmarkEnd w:id="114"/>
      <w:r w:rsidRPr="00AD2184">
        <w:rPr>
          <w:rFonts w:ascii="Times New Roman Bold" w:hAnsi="Times New Roman Bold"/>
          <w:smallCaps w:val="0"/>
        </w:rPr>
        <w:t xml:space="preserve"> GUARANTEE</w:t>
      </w:r>
      <w:bookmarkEnd w:id="115"/>
    </w:p>
    <w:p w14:paraId="519749ED" w14:textId="77777777" w:rsidR="002A7CF9" w:rsidRPr="00695435" w:rsidRDefault="002A7CF9" w:rsidP="00176A26">
      <w:pPr>
        <w:keepNext/>
        <w:numPr>
          <w:ilvl w:val="12"/>
          <w:numId w:val="0"/>
        </w:numPr>
        <w:jc w:val="both"/>
        <w:rPr>
          <w:bCs/>
          <w:iCs/>
          <w:spacing w:val="-3"/>
        </w:rPr>
      </w:pPr>
    </w:p>
    <w:p w14:paraId="33FBE8EF" w14:textId="4838D339" w:rsidR="002A7CF9" w:rsidRPr="00DB4EDA" w:rsidRDefault="008C51E1" w:rsidP="00176A26">
      <w:pPr>
        <w:numPr>
          <w:ilvl w:val="12"/>
          <w:numId w:val="0"/>
        </w:numPr>
        <w:jc w:val="center"/>
        <w:rPr>
          <w:b/>
          <w:i/>
          <w:color w:val="365F91" w:themeColor="accent1" w:themeShade="BF"/>
          <w:spacing w:val="-3"/>
        </w:rPr>
      </w:pPr>
      <w:r w:rsidRPr="00DB4EDA">
        <w:rPr>
          <w:b/>
          <w:i/>
          <w:color w:val="365F91" w:themeColor="accent1" w:themeShade="BF"/>
          <w:spacing w:val="-3"/>
        </w:rPr>
        <w:t>[</w:t>
      </w:r>
      <w:r w:rsidR="002A7CF9" w:rsidRPr="00DB4EDA">
        <w:rPr>
          <w:b/>
          <w:i/>
          <w:color w:val="365F91" w:themeColor="accent1" w:themeShade="BF"/>
          <w:spacing w:val="-3"/>
        </w:rPr>
        <w:t>Note: See Clause GC</w:t>
      </w:r>
      <w:r w:rsidR="00B60185" w:rsidRPr="00DB4EDA">
        <w:rPr>
          <w:b/>
          <w:i/>
          <w:color w:val="365F91" w:themeColor="accent1" w:themeShade="BF"/>
          <w:spacing w:val="-3"/>
        </w:rPr>
        <w:t>C</w:t>
      </w:r>
      <w:r w:rsidR="00FA1BD1" w:rsidRPr="00DB4EDA">
        <w:rPr>
          <w:b/>
          <w:i/>
          <w:color w:val="365F91" w:themeColor="accent1" w:themeShade="BF"/>
          <w:spacing w:val="-3"/>
        </w:rPr>
        <w:t xml:space="preserve"> </w:t>
      </w:r>
      <w:r w:rsidR="00BB2398" w:rsidRPr="00DB4EDA">
        <w:rPr>
          <w:b/>
          <w:i/>
          <w:color w:val="365F91" w:themeColor="accent1" w:themeShade="BF"/>
          <w:spacing w:val="-3"/>
        </w:rPr>
        <w:t>4</w:t>
      </w:r>
      <w:r w:rsidR="006A08A7" w:rsidRPr="00DB4EDA">
        <w:rPr>
          <w:b/>
          <w:i/>
          <w:color w:val="365F91" w:themeColor="accent1" w:themeShade="BF"/>
          <w:spacing w:val="-3"/>
        </w:rPr>
        <w:t xml:space="preserve">1.2 </w:t>
      </w:r>
      <w:r w:rsidR="002A7CF9" w:rsidRPr="00DB4EDA">
        <w:rPr>
          <w:b/>
          <w:i/>
          <w:color w:val="365F91" w:themeColor="accent1" w:themeShade="BF"/>
          <w:spacing w:val="-3"/>
        </w:rPr>
        <w:t xml:space="preserve">and </w:t>
      </w:r>
      <w:r w:rsidR="00B60185" w:rsidRPr="00DB4EDA">
        <w:rPr>
          <w:b/>
          <w:i/>
          <w:color w:val="365F91" w:themeColor="accent1" w:themeShade="BF"/>
          <w:spacing w:val="-3"/>
        </w:rPr>
        <w:t xml:space="preserve">SCC </w:t>
      </w:r>
      <w:r w:rsidR="006A08A7" w:rsidRPr="00DB4EDA">
        <w:rPr>
          <w:b/>
          <w:i/>
          <w:color w:val="365F91" w:themeColor="accent1" w:themeShade="BF"/>
          <w:spacing w:val="-3"/>
        </w:rPr>
        <w:t>41.2</w:t>
      </w:r>
      <w:r w:rsidRPr="00DB4EDA">
        <w:rPr>
          <w:b/>
          <w:i/>
          <w:color w:val="365F91" w:themeColor="accent1" w:themeShade="BF"/>
          <w:spacing w:val="-3"/>
        </w:rPr>
        <w:t>]</w:t>
      </w:r>
    </w:p>
    <w:p w14:paraId="6223D883" w14:textId="77777777" w:rsidR="002A7CF9" w:rsidRPr="00E66737" w:rsidRDefault="002A7CF9" w:rsidP="00176A26">
      <w:pPr>
        <w:numPr>
          <w:ilvl w:val="12"/>
          <w:numId w:val="0"/>
        </w:numPr>
        <w:jc w:val="both"/>
        <w:rPr>
          <w:i/>
          <w:spacing w:val="-3"/>
        </w:rPr>
      </w:pPr>
    </w:p>
    <w:p w14:paraId="14360291" w14:textId="77777777" w:rsidR="00D75361" w:rsidRPr="00F0459A" w:rsidRDefault="00D75361" w:rsidP="00176A26">
      <w:pPr>
        <w:numPr>
          <w:ilvl w:val="12"/>
          <w:numId w:val="0"/>
        </w:numPr>
        <w:jc w:val="center"/>
        <w:rPr>
          <w:i/>
          <w:spacing w:val="-3"/>
        </w:rPr>
      </w:pPr>
      <w:r w:rsidRPr="00F0459A">
        <w:rPr>
          <w:i/>
          <w:spacing w:val="-3"/>
        </w:rPr>
        <w:t>{Guarantor letterhead or SWIFT identifier code}</w:t>
      </w:r>
    </w:p>
    <w:p w14:paraId="770D3A82" w14:textId="77777777" w:rsidR="00D75361" w:rsidRPr="00695435" w:rsidRDefault="00D75361" w:rsidP="00176A26">
      <w:pPr>
        <w:numPr>
          <w:ilvl w:val="12"/>
          <w:numId w:val="0"/>
        </w:numPr>
        <w:jc w:val="both"/>
        <w:rPr>
          <w:spacing w:val="-3"/>
        </w:rPr>
      </w:pPr>
    </w:p>
    <w:p w14:paraId="518A7227" w14:textId="77777777" w:rsidR="002A7CF9" w:rsidRPr="00695435" w:rsidRDefault="002A7CF9" w:rsidP="00176A26">
      <w:pPr>
        <w:jc w:val="center"/>
      </w:pPr>
      <w:r w:rsidRPr="00695435">
        <w:rPr>
          <w:b/>
          <w:bCs/>
        </w:rPr>
        <w:t>Bank Guarantee for Advance Payment</w:t>
      </w:r>
      <w:r w:rsidRPr="00695435">
        <w:t xml:space="preserve"> </w:t>
      </w:r>
    </w:p>
    <w:p w14:paraId="474A35C8" w14:textId="77777777" w:rsidR="002A7CF9" w:rsidRPr="00695435" w:rsidRDefault="002A7CF9" w:rsidP="00176A26">
      <w:pPr>
        <w:jc w:val="center"/>
      </w:pPr>
    </w:p>
    <w:p w14:paraId="04FE1DEA" w14:textId="7FAA6A99" w:rsidR="002A7CF9" w:rsidRDefault="002A7CF9" w:rsidP="00176A26">
      <w:pPr>
        <w:pStyle w:val="NormalWeb"/>
        <w:spacing w:before="0" w:beforeAutospacing="0" w:after="0" w:afterAutospacing="0"/>
        <w:jc w:val="center"/>
        <w:rPr>
          <w:rFonts w:ascii="Times New Roman" w:hAnsi="Times New Roman" w:cs="Times New Roman"/>
          <w:b/>
          <w:i/>
          <w:iCs/>
          <w:color w:val="1F497D" w:themeColor="text2"/>
          <w:szCs w:val="20"/>
        </w:rPr>
      </w:pPr>
      <w:r w:rsidRPr="00DB4EDA">
        <w:rPr>
          <w:rFonts w:ascii="Times New Roman" w:hAnsi="Times New Roman" w:cs="Times New Roman"/>
          <w:b/>
          <w:i/>
          <w:iCs/>
          <w:color w:val="1F497D" w:themeColor="text2"/>
          <w:szCs w:val="20"/>
        </w:rPr>
        <w:t>[Bank’s Name, and Address of Issuing Branch or Office]</w:t>
      </w:r>
    </w:p>
    <w:p w14:paraId="47C868AA" w14:textId="77777777" w:rsidR="00176A26" w:rsidRPr="00DB4EDA" w:rsidRDefault="00176A26" w:rsidP="00176A26">
      <w:pPr>
        <w:pStyle w:val="NormalWeb"/>
        <w:spacing w:before="0" w:beforeAutospacing="0" w:after="0" w:afterAutospacing="0"/>
        <w:jc w:val="center"/>
        <w:rPr>
          <w:rFonts w:ascii="Times New Roman" w:hAnsi="Times New Roman" w:cs="Times New Roman"/>
          <w:b/>
          <w:i/>
          <w:iCs/>
          <w:color w:val="auto"/>
          <w:szCs w:val="20"/>
        </w:rPr>
      </w:pPr>
    </w:p>
    <w:p w14:paraId="23CE4ED6" w14:textId="77777777" w:rsidR="002A7CF9" w:rsidRPr="00DB4EDA" w:rsidRDefault="002A7CF9" w:rsidP="00176A26">
      <w:pPr>
        <w:pStyle w:val="NormalWeb"/>
        <w:spacing w:before="0" w:beforeAutospacing="0" w:after="0" w:afterAutospacing="0"/>
        <w:jc w:val="both"/>
        <w:rPr>
          <w:rFonts w:ascii="Times New Roman" w:hAnsi="Times New Roman" w:cs="Times New Roman"/>
          <w:b/>
          <w:i/>
          <w:iCs/>
          <w:color w:val="auto"/>
          <w:szCs w:val="20"/>
        </w:rPr>
      </w:pPr>
      <w:r w:rsidRPr="00695435">
        <w:rPr>
          <w:rFonts w:ascii="Times New Roman" w:hAnsi="Times New Roman" w:cs="Times New Roman"/>
          <w:b/>
          <w:bCs/>
          <w:color w:val="auto"/>
          <w:szCs w:val="20"/>
        </w:rPr>
        <w:t>Beneficiary:</w:t>
      </w:r>
      <w:r w:rsidRPr="00695435">
        <w:rPr>
          <w:rFonts w:ascii="Times New Roman" w:hAnsi="Times New Roman" w:cs="Times New Roman"/>
          <w:color w:val="auto"/>
          <w:szCs w:val="20"/>
        </w:rPr>
        <w:tab/>
      </w:r>
      <w:r w:rsidRPr="00DB4EDA">
        <w:rPr>
          <w:rFonts w:ascii="Times New Roman" w:hAnsi="Times New Roman" w:cs="Times New Roman"/>
          <w:b/>
          <w:i/>
          <w:iCs/>
          <w:color w:val="1F497D" w:themeColor="text2"/>
          <w:szCs w:val="20"/>
        </w:rPr>
        <w:t>[Name and Address of Client]</w:t>
      </w:r>
    </w:p>
    <w:p w14:paraId="14916B15" w14:textId="77777777" w:rsidR="00176A26" w:rsidRDefault="00176A26" w:rsidP="00176A26">
      <w:pPr>
        <w:pStyle w:val="NormalWeb"/>
        <w:spacing w:before="0" w:beforeAutospacing="0" w:after="0" w:afterAutospacing="0"/>
        <w:jc w:val="both"/>
        <w:rPr>
          <w:rFonts w:ascii="Times New Roman" w:hAnsi="Times New Roman" w:cs="Times New Roman"/>
          <w:b/>
          <w:bCs/>
          <w:color w:val="auto"/>
          <w:szCs w:val="20"/>
        </w:rPr>
      </w:pPr>
    </w:p>
    <w:p w14:paraId="3CB31D64" w14:textId="6E642FFA" w:rsidR="002A7CF9" w:rsidRDefault="002A7CF9" w:rsidP="00176A26">
      <w:pPr>
        <w:pStyle w:val="NormalWeb"/>
        <w:spacing w:before="0" w:beforeAutospacing="0" w:after="0" w:afterAutospacing="0"/>
        <w:jc w:val="both"/>
        <w:rPr>
          <w:rFonts w:ascii="Times New Roman" w:hAnsi="Times New Roman" w:cs="Times New Roman"/>
          <w:color w:val="auto"/>
          <w:szCs w:val="20"/>
        </w:rPr>
      </w:pPr>
      <w:r w:rsidRPr="00695435">
        <w:rPr>
          <w:rFonts w:ascii="Times New Roman" w:hAnsi="Times New Roman" w:cs="Times New Roman"/>
          <w:b/>
          <w:bCs/>
          <w:color w:val="auto"/>
          <w:szCs w:val="20"/>
        </w:rPr>
        <w:t>Date:</w:t>
      </w:r>
      <w:r w:rsidRPr="00695435">
        <w:rPr>
          <w:rFonts w:ascii="Times New Roman" w:hAnsi="Times New Roman" w:cs="Times New Roman"/>
          <w:color w:val="auto"/>
          <w:szCs w:val="20"/>
        </w:rPr>
        <w:tab/>
        <w:t>________________</w:t>
      </w:r>
    </w:p>
    <w:p w14:paraId="7A5A5E7C" w14:textId="77777777" w:rsidR="00176A26" w:rsidRPr="00695435" w:rsidRDefault="00176A26" w:rsidP="00176A26">
      <w:pPr>
        <w:pStyle w:val="NormalWeb"/>
        <w:spacing w:before="0" w:beforeAutospacing="0" w:after="0" w:afterAutospacing="0"/>
        <w:jc w:val="both"/>
        <w:rPr>
          <w:rFonts w:ascii="Times New Roman" w:hAnsi="Times New Roman" w:cs="Times New Roman"/>
          <w:color w:val="auto"/>
          <w:szCs w:val="20"/>
        </w:rPr>
      </w:pPr>
    </w:p>
    <w:p w14:paraId="3E7B6144" w14:textId="4809057D" w:rsidR="002A7CF9" w:rsidRDefault="002A7CF9" w:rsidP="00176A26">
      <w:pPr>
        <w:pStyle w:val="NormalWeb"/>
        <w:spacing w:before="0" w:beforeAutospacing="0" w:after="0" w:afterAutospacing="0"/>
        <w:jc w:val="both"/>
        <w:rPr>
          <w:rFonts w:ascii="Times New Roman" w:hAnsi="Times New Roman" w:cs="Times New Roman"/>
          <w:color w:val="auto"/>
          <w:szCs w:val="20"/>
        </w:rPr>
      </w:pPr>
      <w:r w:rsidRPr="00695435">
        <w:rPr>
          <w:rFonts w:ascii="Times New Roman" w:hAnsi="Times New Roman" w:cs="Times New Roman"/>
          <w:b/>
          <w:bCs/>
          <w:color w:val="auto"/>
          <w:szCs w:val="20"/>
        </w:rPr>
        <w:t>ADVANCE PAYMENT GUARANTEE No.:</w:t>
      </w:r>
      <w:r w:rsidRPr="00695435">
        <w:rPr>
          <w:rFonts w:ascii="Times New Roman" w:hAnsi="Times New Roman" w:cs="Times New Roman"/>
          <w:color w:val="auto"/>
          <w:szCs w:val="20"/>
        </w:rPr>
        <w:tab/>
        <w:t>_________________</w:t>
      </w:r>
    </w:p>
    <w:p w14:paraId="1D245D7C" w14:textId="77777777" w:rsidR="00176A26" w:rsidRPr="00695435" w:rsidRDefault="00176A26" w:rsidP="00176A26">
      <w:pPr>
        <w:pStyle w:val="NormalWeb"/>
        <w:spacing w:before="0" w:beforeAutospacing="0" w:after="0" w:afterAutospacing="0"/>
        <w:jc w:val="both"/>
        <w:rPr>
          <w:rFonts w:ascii="Times New Roman" w:hAnsi="Times New Roman" w:cs="Times New Roman"/>
          <w:color w:val="auto"/>
          <w:szCs w:val="20"/>
        </w:rPr>
      </w:pPr>
    </w:p>
    <w:p w14:paraId="1E4F42AD" w14:textId="1723260E" w:rsidR="002A7CF9" w:rsidRDefault="002A7CF9" w:rsidP="00176A26">
      <w:pPr>
        <w:pStyle w:val="NormalWeb"/>
        <w:spacing w:before="0" w:beforeAutospacing="0" w:after="0" w:afterAutospacing="0"/>
        <w:jc w:val="both"/>
        <w:rPr>
          <w:rFonts w:ascii="Times New Roman" w:hAnsi="Times New Roman" w:cs="Times New Roman"/>
        </w:rPr>
      </w:pPr>
      <w:r w:rsidRPr="00695435">
        <w:rPr>
          <w:rFonts w:ascii="Times New Roman" w:hAnsi="Times New Roman" w:cs="Times New Roman"/>
          <w:color w:val="auto"/>
          <w:szCs w:val="20"/>
        </w:rPr>
        <w:t xml:space="preserve">We have been informed that </w:t>
      </w:r>
      <w:r w:rsidRPr="00DB4EDA">
        <w:rPr>
          <w:rFonts w:ascii="Times New Roman" w:hAnsi="Times New Roman" w:cs="Times New Roman"/>
          <w:b/>
          <w:i/>
          <w:iCs/>
          <w:color w:val="365F91" w:themeColor="accent1" w:themeShade="BF"/>
          <w:szCs w:val="20"/>
        </w:rPr>
        <w:t>[name of Consult</w:t>
      </w:r>
      <w:r w:rsidR="005536EE" w:rsidRPr="00DB4EDA">
        <w:rPr>
          <w:rFonts w:ascii="Times New Roman" w:hAnsi="Times New Roman" w:cs="Times New Roman"/>
          <w:b/>
          <w:i/>
          <w:iCs/>
          <w:color w:val="365F91" w:themeColor="accent1" w:themeShade="BF"/>
          <w:szCs w:val="20"/>
        </w:rPr>
        <w:t>ant</w:t>
      </w:r>
      <w:r w:rsidR="00E61050" w:rsidRPr="00DB4EDA">
        <w:rPr>
          <w:rFonts w:ascii="Times New Roman" w:hAnsi="Times New Roman" w:cs="Times New Roman"/>
          <w:b/>
          <w:i/>
          <w:iCs/>
          <w:color w:val="365F91" w:themeColor="accent1" w:themeShade="BF"/>
          <w:szCs w:val="20"/>
        </w:rPr>
        <w:t xml:space="preserve"> or a name of the Joint Venture, same as appears on the signed Contract</w:t>
      </w:r>
      <w:r w:rsidRPr="00DB4EDA">
        <w:rPr>
          <w:rFonts w:ascii="Times New Roman" w:hAnsi="Times New Roman" w:cs="Times New Roman"/>
          <w:b/>
          <w:i/>
          <w:iCs/>
          <w:color w:val="365F91" w:themeColor="accent1" w:themeShade="BF"/>
          <w:szCs w:val="20"/>
        </w:rPr>
        <w:t>]</w:t>
      </w:r>
      <w:r w:rsidRPr="00DB4EDA">
        <w:rPr>
          <w:rFonts w:ascii="Times New Roman" w:hAnsi="Times New Roman" w:cs="Times New Roman"/>
          <w:color w:val="365F91" w:themeColor="accent1" w:themeShade="BF"/>
          <w:szCs w:val="20"/>
        </w:rPr>
        <w:t xml:space="preserve"> </w:t>
      </w:r>
      <w:r w:rsidRPr="00695435">
        <w:rPr>
          <w:rFonts w:ascii="Times New Roman" w:hAnsi="Times New Roman" w:cs="Times New Roman"/>
          <w:color w:val="auto"/>
          <w:szCs w:val="20"/>
        </w:rPr>
        <w:t xml:space="preserve">(hereinafter called "the Consultant") has entered into Contract No. </w:t>
      </w:r>
      <w:r w:rsidRPr="00DB4EDA">
        <w:rPr>
          <w:rFonts w:ascii="Times New Roman" w:hAnsi="Times New Roman" w:cs="Times New Roman"/>
          <w:b/>
          <w:i/>
          <w:iCs/>
          <w:color w:val="365F91" w:themeColor="accent1" w:themeShade="BF"/>
          <w:szCs w:val="20"/>
        </w:rPr>
        <w:t>[reference number of the contract]</w:t>
      </w:r>
      <w:r w:rsidRPr="00DB4EDA">
        <w:rPr>
          <w:rFonts w:ascii="Times New Roman" w:hAnsi="Times New Roman" w:cs="Times New Roman"/>
          <w:i/>
          <w:iCs/>
          <w:color w:val="365F91" w:themeColor="accent1" w:themeShade="BF"/>
          <w:szCs w:val="20"/>
        </w:rPr>
        <w:t xml:space="preserve"> </w:t>
      </w:r>
      <w:r w:rsidRPr="00695435">
        <w:rPr>
          <w:rFonts w:ascii="Times New Roman" w:hAnsi="Times New Roman" w:cs="Times New Roman"/>
          <w:color w:val="auto"/>
          <w:szCs w:val="20"/>
        </w:rPr>
        <w:t xml:space="preserve">dated </w:t>
      </w:r>
      <w:r w:rsidR="00E66737" w:rsidRPr="00DB4EDA">
        <w:rPr>
          <w:rFonts w:ascii="Times New Roman" w:hAnsi="Times New Roman" w:cs="Times New Roman"/>
          <w:b/>
          <w:i/>
          <w:color w:val="365F91" w:themeColor="accent1" w:themeShade="BF"/>
          <w:szCs w:val="20"/>
        </w:rPr>
        <w:t>[day/month/year]</w:t>
      </w:r>
      <w:r w:rsidRPr="00695435">
        <w:rPr>
          <w:rFonts w:ascii="Times New Roman" w:hAnsi="Times New Roman" w:cs="Times New Roman"/>
          <w:color w:val="auto"/>
          <w:szCs w:val="20"/>
        </w:rPr>
        <w:t xml:space="preserve"> with you, for the provision of </w:t>
      </w:r>
      <w:r w:rsidRPr="00E66737">
        <w:rPr>
          <w:rFonts w:ascii="Times New Roman" w:hAnsi="Times New Roman" w:cs="Times New Roman"/>
          <w:i/>
          <w:iCs/>
          <w:color w:val="1F497D" w:themeColor="text2"/>
          <w:szCs w:val="20"/>
        </w:rPr>
        <w:t>[brief description of Services]</w:t>
      </w:r>
      <w:r>
        <w:rPr>
          <w:rFonts w:ascii="Times New Roman" w:hAnsi="Times New Roman" w:cs="Times New Roman"/>
          <w:szCs w:val="20"/>
        </w:rPr>
        <w:t xml:space="preserve"> (hereinafter called "the Contract").</w:t>
      </w:r>
      <w:r>
        <w:rPr>
          <w:rFonts w:ascii="Times New Roman" w:hAnsi="Times New Roman" w:cs="Times New Roman"/>
        </w:rPr>
        <w:t xml:space="preserve"> </w:t>
      </w:r>
    </w:p>
    <w:p w14:paraId="3A77AFEB" w14:textId="77777777" w:rsidR="00176A26" w:rsidRDefault="00176A26" w:rsidP="00176A26">
      <w:pPr>
        <w:pStyle w:val="NormalWeb"/>
        <w:spacing w:before="0" w:beforeAutospacing="0" w:after="0" w:afterAutospacing="0"/>
        <w:jc w:val="both"/>
        <w:rPr>
          <w:rFonts w:ascii="Times New Roman" w:hAnsi="Times New Roman" w:cs="Times New Roman"/>
        </w:rPr>
      </w:pPr>
    </w:p>
    <w:p w14:paraId="61BD9993" w14:textId="39F8FD7A" w:rsidR="002A7CF9" w:rsidRDefault="002A7CF9" w:rsidP="00176A26">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 xml:space="preserve">Furthermore, we understand that, according to the conditions of the Contract, an advance payment in the sum of </w:t>
      </w:r>
      <w:r w:rsidRPr="00DB4EDA">
        <w:rPr>
          <w:rFonts w:ascii="Times New Roman" w:hAnsi="Times New Roman" w:cs="Times New Roman"/>
          <w:b/>
          <w:i/>
          <w:iCs/>
          <w:color w:val="1F497D" w:themeColor="text2"/>
          <w:szCs w:val="20"/>
        </w:rPr>
        <w:t>[amount in figures]</w:t>
      </w:r>
      <w:r>
        <w:rPr>
          <w:rFonts w:ascii="Times New Roman" w:hAnsi="Times New Roman" w:cs="Times New Roman"/>
          <w:i/>
          <w:iCs/>
          <w:szCs w:val="20"/>
        </w:rPr>
        <w:t xml:space="preserve"> </w:t>
      </w:r>
      <w:r>
        <w:rPr>
          <w:rFonts w:ascii="Times New Roman" w:hAnsi="Times New Roman" w:cs="Times New Roman"/>
          <w:szCs w:val="20"/>
        </w:rPr>
        <w:t>(</w:t>
      </w:r>
      <w:r>
        <w:rPr>
          <w:rFonts w:ascii="Times New Roman" w:hAnsi="Times New Roman" w:cs="Times New Roman"/>
          <w:szCs w:val="20"/>
          <w:u w:val="single"/>
        </w:rPr>
        <w:t xml:space="preserve">        </w:t>
      </w:r>
      <w:r>
        <w:rPr>
          <w:rFonts w:ascii="Times New Roman" w:hAnsi="Times New Roman" w:cs="Times New Roman"/>
          <w:szCs w:val="20"/>
        </w:rPr>
        <w:t xml:space="preserve">) </w:t>
      </w:r>
      <w:r w:rsidRPr="00DB4EDA">
        <w:rPr>
          <w:rFonts w:ascii="Times New Roman" w:hAnsi="Times New Roman" w:cs="Times New Roman"/>
          <w:b/>
          <w:i/>
          <w:iCs/>
          <w:color w:val="1F497D" w:themeColor="text2"/>
          <w:szCs w:val="20"/>
        </w:rPr>
        <w:t>[amount in words]</w:t>
      </w:r>
      <w:r>
        <w:rPr>
          <w:rFonts w:ascii="Times New Roman" w:hAnsi="Times New Roman" w:cs="Times New Roman"/>
          <w:szCs w:val="20"/>
        </w:rPr>
        <w:t xml:space="preserve"> is to be made against an advance payment guarantee.</w:t>
      </w:r>
    </w:p>
    <w:p w14:paraId="70AD1AC6" w14:textId="77777777" w:rsidR="00176A26" w:rsidRDefault="00176A26" w:rsidP="00176A26">
      <w:pPr>
        <w:pStyle w:val="NormalWeb"/>
        <w:spacing w:before="0" w:beforeAutospacing="0" w:after="0" w:afterAutospacing="0"/>
        <w:jc w:val="both"/>
        <w:rPr>
          <w:rFonts w:ascii="Times New Roman" w:hAnsi="Times New Roman" w:cs="Times New Roman"/>
          <w:szCs w:val="20"/>
        </w:rPr>
      </w:pPr>
    </w:p>
    <w:p w14:paraId="2E473963" w14:textId="3BE90A34" w:rsidR="00DE34FB" w:rsidRDefault="002A7CF9" w:rsidP="004E7CD8">
      <w:pPr>
        <w:pStyle w:val="NormalWeb"/>
        <w:spacing w:before="0" w:beforeAutospacing="0" w:after="0" w:afterAutospacing="0"/>
        <w:jc w:val="both"/>
        <w:rPr>
          <w:rFonts w:ascii="Times New Roman" w:hAnsi="Times New Roman" w:cs="Times New Roman"/>
        </w:rPr>
      </w:pPr>
      <w:r>
        <w:rPr>
          <w:rFonts w:ascii="Times New Roman" w:hAnsi="Times New Roman" w:cs="Times New Roman"/>
          <w:szCs w:val="20"/>
        </w:rPr>
        <w:t xml:space="preserve">At the request of the Consultant, we </w:t>
      </w:r>
      <w:r w:rsidR="005536EE" w:rsidRPr="00DB4EDA">
        <w:rPr>
          <w:rFonts w:ascii="Times New Roman" w:hAnsi="Times New Roman" w:cs="Times New Roman"/>
          <w:b/>
          <w:i/>
          <w:iCs/>
          <w:color w:val="1F497D" w:themeColor="text2"/>
          <w:szCs w:val="20"/>
        </w:rPr>
        <w:t>[name of b</w:t>
      </w:r>
      <w:r w:rsidRPr="00DB4EDA">
        <w:rPr>
          <w:rFonts w:ascii="Times New Roman" w:hAnsi="Times New Roman" w:cs="Times New Roman"/>
          <w:b/>
          <w:i/>
          <w:iCs/>
          <w:color w:val="1F497D" w:themeColor="text2"/>
          <w:szCs w:val="20"/>
        </w:rPr>
        <w:t>ank]</w:t>
      </w:r>
      <w:r>
        <w:rPr>
          <w:rFonts w:ascii="Times New Roman" w:hAnsi="Times New Roman" w:cs="Times New Roman"/>
          <w:szCs w:val="20"/>
        </w:rPr>
        <w:t xml:space="preserve"> hereby irrevocably undertake to pay you any sum or sums not exceeding in total an amount of </w:t>
      </w:r>
      <w:r w:rsidRPr="00DE34FB">
        <w:rPr>
          <w:rFonts w:ascii="Times New Roman" w:hAnsi="Times New Roman" w:cs="Times New Roman"/>
          <w:b/>
          <w:i/>
          <w:iCs/>
          <w:color w:val="1F497D" w:themeColor="text2"/>
          <w:szCs w:val="20"/>
        </w:rPr>
        <w:t>[amount in figures]</w:t>
      </w:r>
      <w:r>
        <w:rPr>
          <w:rFonts w:ascii="Times New Roman" w:hAnsi="Times New Roman" w:cs="Times New Roman"/>
          <w:i/>
          <w:iCs/>
          <w:szCs w:val="20"/>
        </w:rPr>
        <w:t xml:space="preserve"> </w:t>
      </w:r>
      <w:r>
        <w:rPr>
          <w:rFonts w:ascii="Times New Roman" w:hAnsi="Times New Roman" w:cs="Times New Roman"/>
          <w:szCs w:val="20"/>
        </w:rPr>
        <w:t>(</w:t>
      </w:r>
      <w:r>
        <w:rPr>
          <w:rFonts w:ascii="Times New Roman" w:hAnsi="Times New Roman" w:cs="Times New Roman"/>
          <w:szCs w:val="20"/>
          <w:u w:val="single"/>
        </w:rPr>
        <w:t xml:space="preserve">          </w:t>
      </w:r>
      <w:r>
        <w:rPr>
          <w:rFonts w:ascii="Times New Roman" w:hAnsi="Times New Roman" w:cs="Times New Roman"/>
          <w:szCs w:val="20"/>
        </w:rPr>
        <w:t xml:space="preserve">) </w:t>
      </w:r>
      <w:r w:rsidRPr="00DE34FB">
        <w:rPr>
          <w:rFonts w:ascii="Times New Roman" w:hAnsi="Times New Roman" w:cs="Times New Roman"/>
          <w:b/>
          <w:i/>
          <w:iCs/>
          <w:color w:val="1F497D" w:themeColor="text2"/>
          <w:szCs w:val="20"/>
        </w:rPr>
        <w:t>[amount in words]</w:t>
      </w:r>
      <w:r>
        <w:rPr>
          <w:rStyle w:val="FootnoteReference"/>
          <w:rFonts w:ascii="Times New Roman" w:hAnsi="Times New Roman" w:cs="Times New Roman"/>
          <w:szCs w:val="20"/>
        </w:rPr>
        <w:footnoteReference w:customMarkFollows="1" w:id="1"/>
        <w:t>1</w:t>
      </w:r>
      <w:r>
        <w:rPr>
          <w:rFonts w:ascii="Times New Roman" w:hAnsi="Times New Roman" w:cs="Times New Roman"/>
          <w:szCs w:val="20"/>
        </w:rPr>
        <w:t xml:space="preserve"> upon </w:t>
      </w:r>
      <w:r w:rsidRPr="00104A4D">
        <w:rPr>
          <w:rFonts w:ascii="Times New Roman" w:hAnsi="Times New Roman" w:cs="Times New Roman"/>
          <w:szCs w:val="20"/>
        </w:rPr>
        <w:t>receipt by us of your first demand in writing accompanied by a written statement stating t</w:t>
      </w:r>
      <w:r w:rsidRPr="00104A4D">
        <w:rPr>
          <w:rFonts w:ascii="Times New Roman" w:hAnsi="Times New Roman" w:cs="Times New Roman"/>
        </w:rPr>
        <w:t xml:space="preserve">hat the Consultant </w:t>
      </w:r>
      <w:r w:rsidR="00104A4D" w:rsidRPr="00104A4D">
        <w:rPr>
          <w:rFonts w:ascii="Times New Roman" w:hAnsi="Times New Roman" w:cs="Times New Roman"/>
        </w:rPr>
        <w:t>is</w:t>
      </w:r>
      <w:r w:rsidRPr="00104A4D">
        <w:rPr>
          <w:rFonts w:ascii="Times New Roman" w:hAnsi="Times New Roman" w:cs="Times New Roman"/>
        </w:rPr>
        <w:t xml:space="preserve"> in</w:t>
      </w:r>
      <w:r>
        <w:rPr>
          <w:rFonts w:ascii="Times New Roman" w:hAnsi="Times New Roman" w:cs="Times New Roman"/>
        </w:rPr>
        <w:t xml:space="preserve"> breach of their obligation under the Contract because the Consultant</w:t>
      </w:r>
      <w:r w:rsidR="00D75361">
        <w:rPr>
          <w:rFonts w:ascii="Times New Roman" w:hAnsi="Times New Roman" w:cs="Times New Roman"/>
        </w:rPr>
        <w:t>:</w:t>
      </w:r>
      <w:r>
        <w:rPr>
          <w:rFonts w:ascii="Times New Roman" w:hAnsi="Times New Roman" w:cs="Times New Roman"/>
        </w:rPr>
        <w:t xml:space="preserve"> </w:t>
      </w:r>
    </w:p>
    <w:p w14:paraId="7639327F" w14:textId="77777777" w:rsidR="00176A26" w:rsidRDefault="00176A26" w:rsidP="004E7CD8">
      <w:pPr>
        <w:pStyle w:val="NormalWeb"/>
        <w:spacing w:before="0" w:beforeAutospacing="0" w:after="0" w:afterAutospacing="0"/>
        <w:jc w:val="both"/>
        <w:rPr>
          <w:rFonts w:ascii="Times New Roman" w:hAnsi="Times New Roman" w:cs="Times New Roman"/>
        </w:rPr>
      </w:pPr>
    </w:p>
    <w:p w14:paraId="02CEDC24" w14:textId="2A3363ED" w:rsidR="00D75361" w:rsidRDefault="00D75361" w:rsidP="004E7CD8">
      <w:pPr>
        <w:pStyle w:val="NormalWeb"/>
        <w:numPr>
          <w:ilvl w:val="0"/>
          <w:numId w:val="89"/>
        </w:numPr>
        <w:spacing w:before="0" w:beforeAutospacing="0" w:after="0" w:afterAutospacing="0"/>
        <w:ind w:left="540" w:hanging="540"/>
        <w:jc w:val="both"/>
        <w:rPr>
          <w:rFonts w:ascii="Times New Roman" w:hAnsi="Times New Roman" w:cs="Times New Roman"/>
        </w:rPr>
      </w:pPr>
      <w:r w:rsidRPr="00D75361">
        <w:rPr>
          <w:rFonts w:ascii="Times New Roman" w:hAnsi="Times New Roman" w:cs="Times New Roman"/>
        </w:rPr>
        <w:t>has failed to repay the advance payment in accordance with the Contract conditions, specifying the amount which the Consultant has failed to repay;</w:t>
      </w:r>
    </w:p>
    <w:p w14:paraId="108D3B2A" w14:textId="77777777" w:rsidR="00176A26" w:rsidRDefault="00176A26" w:rsidP="004E7CD8">
      <w:pPr>
        <w:pStyle w:val="NormalWeb"/>
        <w:spacing w:before="0" w:beforeAutospacing="0" w:after="0" w:afterAutospacing="0"/>
        <w:ind w:left="540"/>
        <w:jc w:val="both"/>
        <w:rPr>
          <w:rFonts w:ascii="Times New Roman" w:hAnsi="Times New Roman" w:cs="Times New Roman"/>
        </w:rPr>
      </w:pPr>
    </w:p>
    <w:p w14:paraId="54DFF531" w14:textId="77777777" w:rsidR="00D75361" w:rsidRDefault="00D75361" w:rsidP="004E7CD8">
      <w:pPr>
        <w:pStyle w:val="NormalWeb"/>
        <w:spacing w:before="0" w:beforeAutospacing="0" w:after="0" w:afterAutospacing="0"/>
        <w:ind w:left="540" w:hanging="540"/>
        <w:jc w:val="both"/>
        <w:rPr>
          <w:rFonts w:ascii="Times New Roman" w:hAnsi="Times New Roman" w:cs="Times New Roman"/>
        </w:rPr>
      </w:pPr>
      <w:r w:rsidRPr="00D75361">
        <w:rPr>
          <w:rFonts w:ascii="Times New Roman" w:hAnsi="Times New Roman" w:cs="Times New Roman"/>
        </w:rPr>
        <w:t>(b)</w:t>
      </w:r>
      <w:r w:rsidRPr="00D75361">
        <w:rPr>
          <w:rFonts w:ascii="Times New Roman" w:hAnsi="Times New Roman" w:cs="Times New Roman"/>
        </w:rPr>
        <w:tab/>
        <w:t>has used the advance payment for purposes other than toward providing the Services under the Contract.</w:t>
      </w:r>
    </w:p>
    <w:p w14:paraId="2ECE47C6" w14:textId="77777777" w:rsidR="00D75361" w:rsidRDefault="00D75361" w:rsidP="004E7CD8">
      <w:pPr>
        <w:pStyle w:val="NormalWeb"/>
        <w:spacing w:before="0" w:beforeAutospacing="0" w:after="0" w:afterAutospacing="0"/>
        <w:jc w:val="both"/>
        <w:rPr>
          <w:rFonts w:ascii="Times New Roman" w:hAnsi="Times New Roman" w:cs="Times New Roman"/>
        </w:rPr>
      </w:pPr>
    </w:p>
    <w:p w14:paraId="3AA441C9" w14:textId="1523795A" w:rsidR="002A7CF9" w:rsidRDefault="002A7CF9" w:rsidP="004E7CD8">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 xml:space="preserve">It is a condition for any claim and payment under this guarantee to be made that the advance payment referred to above must have been received by the Consultant on their account number ___________ at _________________ </w:t>
      </w:r>
      <w:r w:rsidR="005536EE" w:rsidRPr="00DE34FB">
        <w:rPr>
          <w:rFonts w:ascii="Times New Roman" w:hAnsi="Times New Roman" w:cs="Times New Roman"/>
          <w:b/>
          <w:i/>
          <w:iCs/>
          <w:color w:val="365F91" w:themeColor="accent1" w:themeShade="BF"/>
          <w:szCs w:val="20"/>
        </w:rPr>
        <w:t>[name and address of b</w:t>
      </w:r>
      <w:r w:rsidRPr="00DE34FB">
        <w:rPr>
          <w:rFonts w:ascii="Times New Roman" w:hAnsi="Times New Roman" w:cs="Times New Roman"/>
          <w:b/>
          <w:i/>
          <w:iCs/>
          <w:color w:val="365F91" w:themeColor="accent1" w:themeShade="BF"/>
          <w:szCs w:val="20"/>
        </w:rPr>
        <w:t>ank]</w:t>
      </w:r>
      <w:r>
        <w:rPr>
          <w:rFonts w:ascii="Times New Roman" w:hAnsi="Times New Roman" w:cs="Times New Roman"/>
          <w:szCs w:val="20"/>
        </w:rPr>
        <w:t>.</w:t>
      </w:r>
    </w:p>
    <w:p w14:paraId="0CF322ED" w14:textId="77777777" w:rsidR="00176A26" w:rsidRDefault="00176A26" w:rsidP="004E7CD8">
      <w:pPr>
        <w:pStyle w:val="NormalWeb"/>
        <w:spacing w:before="0" w:beforeAutospacing="0" w:after="0" w:afterAutospacing="0"/>
        <w:jc w:val="both"/>
        <w:rPr>
          <w:rFonts w:ascii="Times New Roman" w:hAnsi="Times New Roman" w:cs="Times New Roman"/>
          <w:szCs w:val="20"/>
        </w:rPr>
      </w:pPr>
    </w:p>
    <w:p w14:paraId="4A7C811A" w14:textId="75D69EB5" w:rsidR="002A7CF9" w:rsidRDefault="002A7CF9" w:rsidP="004E7CD8">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 xml:space="preserve">The maximum amount of this guarantee shall be progressively reduced by the amount of the advance payment repaid by the Consultant as indicated in certified statements </w:t>
      </w:r>
      <w:r w:rsidR="00D75361">
        <w:rPr>
          <w:rFonts w:ascii="Times New Roman" w:hAnsi="Times New Roman" w:cs="Times New Roman"/>
          <w:szCs w:val="20"/>
        </w:rPr>
        <w:t xml:space="preserve">or invoices marked as “paid” by the Client </w:t>
      </w:r>
      <w:r>
        <w:rPr>
          <w:rFonts w:ascii="Times New Roman" w:hAnsi="Times New Roman" w:cs="Times New Roman"/>
          <w:szCs w:val="20"/>
        </w:rPr>
        <w:t xml:space="preserve">which shall be presented to us.  This guarantee shall expire, at the </w:t>
      </w:r>
      <w:r>
        <w:rPr>
          <w:rFonts w:ascii="Times New Roman" w:hAnsi="Times New Roman" w:cs="Times New Roman"/>
          <w:szCs w:val="20"/>
        </w:rPr>
        <w:lastRenderedPageBreak/>
        <w:t>latest, upon our receipt of the payment certificate indicating that the Consultant ha</w:t>
      </w:r>
      <w:r w:rsidR="005536EE">
        <w:rPr>
          <w:rFonts w:ascii="Times New Roman" w:hAnsi="Times New Roman" w:cs="Times New Roman"/>
          <w:szCs w:val="20"/>
        </w:rPr>
        <w:t>s</w:t>
      </w:r>
      <w:r>
        <w:rPr>
          <w:rFonts w:ascii="Times New Roman" w:hAnsi="Times New Roman" w:cs="Times New Roman"/>
          <w:szCs w:val="20"/>
        </w:rPr>
        <w:t xml:space="preserve"> made full repayment of the amount of the advance payment, or on the __ </w:t>
      </w:r>
      <w:r w:rsidR="00D756A7" w:rsidRPr="00E20A17">
        <w:rPr>
          <w:rFonts w:ascii="Times New Roman" w:cs="Times New Roman"/>
          <w:b/>
          <w:i/>
          <w:color w:val="365F91" w:themeColor="accent1" w:themeShade="BF"/>
          <w:szCs w:val="20"/>
        </w:rPr>
        <w:t>[day]</w:t>
      </w:r>
      <w:r>
        <w:rPr>
          <w:rFonts w:ascii="Times New Roman" w:hAnsi="Times New Roman" w:cs="Times New Roman"/>
          <w:szCs w:val="20"/>
        </w:rPr>
        <w:t xml:space="preserve"> of ___________</w:t>
      </w:r>
      <w:r w:rsidR="00D75361" w:rsidRPr="00DE34FB">
        <w:rPr>
          <w:rFonts w:ascii="Times New Roman" w:hAnsi="Times New Roman" w:cs="Times New Roman"/>
          <w:b/>
          <w:color w:val="365F91" w:themeColor="accent1" w:themeShade="BF"/>
          <w:szCs w:val="20"/>
        </w:rPr>
        <w:t>[</w:t>
      </w:r>
      <w:r w:rsidR="00D75361" w:rsidRPr="00DE34FB">
        <w:rPr>
          <w:rFonts w:ascii="Times New Roman" w:hAnsi="Times New Roman" w:cs="Times New Roman"/>
          <w:b/>
          <w:i/>
          <w:color w:val="365F91" w:themeColor="accent1" w:themeShade="BF"/>
          <w:szCs w:val="20"/>
        </w:rPr>
        <w:t>month</w:t>
      </w:r>
      <w:r w:rsidR="00D75361" w:rsidRPr="00DE34FB">
        <w:rPr>
          <w:rFonts w:ascii="Times New Roman" w:hAnsi="Times New Roman" w:cs="Times New Roman"/>
          <w:b/>
          <w:color w:val="365F91" w:themeColor="accent1" w:themeShade="BF"/>
          <w:szCs w:val="20"/>
        </w:rPr>
        <w:t>]</w:t>
      </w:r>
      <w:r>
        <w:rPr>
          <w:rFonts w:ascii="Times New Roman" w:hAnsi="Times New Roman" w:cs="Times New Roman"/>
          <w:szCs w:val="20"/>
        </w:rPr>
        <w:t xml:space="preserve">, </w:t>
      </w:r>
      <w:r w:rsidR="00D75361" w:rsidRPr="00DE34FB">
        <w:rPr>
          <w:rFonts w:ascii="Times New Roman" w:hAnsi="Times New Roman" w:cs="Times New Roman"/>
          <w:b/>
          <w:color w:val="365F91" w:themeColor="accent1" w:themeShade="BF"/>
          <w:szCs w:val="20"/>
        </w:rPr>
        <w:t>[</w:t>
      </w:r>
      <w:r w:rsidR="00D75361" w:rsidRPr="00DE34FB">
        <w:rPr>
          <w:rFonts w:ascii="Times New Roman" w:hAnsi="Times New Roman" w:cs="Times New Roman"/>
          <w:b/>
          <w:i/>
          <w:color w:val="365F91" w:themeColor="accent1" w:themeShade="BF"/>
          <w:szCs w:val="20"/>
        </w:rPr>
        <w:t>year</w:t>
      </w:r>
      <w:r w:rsidR="00D75361" w:rsidRPr="00DE34FB">
        <w:rPr>
          <w:rFonts w:ascii="Times New Roman" w:hAnsi="Times New Roman" w:cs="Times New Roman"/>
          <w:b/>
          <w:color w:val="365F91" w:themeColor="accent1" w:themeShade="BF"/>
          <w:szCs w:val="20"/>
        </w:rPr>
        <w:t>]</w:t>
      </w:r>
      <w:r>
        <w:rPr>
          <w:rFonts w:ascii="Times New Roman" w:hAnsi="Times New Roman" w:cs="Times New Roman"/>
          <w:szCs w:val="20"/>
        </w:rPr>
        <w:t>___,</w:t>
      </w:r>
      <w:r>
        <w:rPr>
          <w:rStyle w:val="FootnoteReference"/>
          <w:rFonts w:ascii="Times New Roman" w:hAnsi="Times New Roman" w:cs="Times New Roman"/>
          <w:szCs w:val="20"/>
        </w:rPr>
        <w:footnoteReference w:customMarkFollows="1" w:id="2"/>
        <w:t>2</w:t>
      </w:r>
      <w:r w:rsidR="004E7CD8">
        <w:rPr>
          <w:rStyle w:val="FootnoteReference"/>
          <w:rFonts w:ascii="Times New Roman" w:hAnsi="Times New Roman" w:cs="Times New Roman"/>
          <w:szCs w:val="20"/>
        </w:rPr>
        <w:t>/</w:t>
      </w:r>
      <w:r w:rsidR="004E7CD8">
        <w:rPr>
          <w:rFonts w:ascii="Times New Roman" w:hAnsi="Times New Roman" w:cs="Times New Roman"/>
          <w:szCs w:val="20"/>
        </w:rPr>
        <w:t xml:space="preserve"> </w:t>
      </w:r>
      <w:r>
        <w:rPr>
          <w:rFonts w:ascii="Times New Roman" w:hAnsi="Times New Roman" w:cs="Times New Roman"/>
          <w:szCs w:val="20"/>
        </w:rPr>
        <w:t>whichever is earlier.  Consequently, any demand for payment under this guarantee must be received by us at this office on or before that date.</w:t>
      </w:r>
    </w:p>
    <w:p w14:paraId="2571AE6B" w14:textId="77777777" w:rsidR="008D0F49" w:rsidRDefault="008D0F49">
      <w:pPr>
        <w:pStyle w:val="NormalWeb"/>
        <w:spacing w:before="0" w:beforeAutospacing="0" w:after="0" w:afterAutospacing="0"/>
        <w:jc w:val="both"/>
        <w:rPr>
          <w:rFonts w:ascii="Times New Roman" w:hAnsi="Times New Roman" w:cs="Times New Roman"/>
          <w:szCs w:val="20"/>
        </w:rPr>
      </w:pPr>
    </w:p>
    <w:p w14:paraId="153D0EE6" w14:textId="77777777" w:rsidR="00D75361" w:rsidRPr="00D75361" w:rsidRDefault="002A7CF9" w:rsidP="00D75361">
      <w:pPr>
        <w:pStyle w:val="NormalWeb"/>
        <w:spacing w:before="0" w:beforeAutospacing="0" w:after="0" w:afterAutospacing="0"/>
        <w:jc w:val="both"/>
        <w:rPr>
          <w:rFonts w:ascii="Times New Roman" w:hAnsi="Times New Roman" w:cs="Times New Roman"/>
          <w:szCs w:val="20"/>
        </w:rPr>
      </w:pPr>
      <w:r>
        <w:rPr>
          <w:rFonts w:ascii="Times New Roman" w:hAnsi="Times New Roman" w:cs="Times New Roman"/>
          <w:szCs w:val="20"/>
        </w:rPr>
        <w:t>This guarantee is subject to the Uniform Rules for Demand Guarantees</w:t>
      </w:r>
      <w:r w:rsidR="00D75361">
        <w:rPr>
          <w:rFonts w:ascii="Times New Roman" w:hAnsi="Times New Roman" w:cs="Times New Roman"/>
          <w:szCs w:val="20"/>
        </w:rPr>
        <w:t xml:space="preserve"> </w:t>
      </w:r>
      <w:r w:rsidR="00D75361" w:rsidRPr="00D75361">
        <w:rPr>
          <w:rFonts w:ascii="Times New Roman" w:hAnsi="Times New Roman" w:cs="Times New Roman"/>
          <w:szCs w:val="20"/>
        </w:rPr>
        <w:t>(URDG) 2010 revision, ICC Publication No. 758.</w:t>
      </w:r>
    </w:p>
    <w:p w14:paraId="2DCD2219" w14:textId="5F433914" w:rsidR="002A7CF9" w:rsidRDefault="002A7CF9">
      <w:pPr>
        <w:pStyle w:val="NormalWeb"/>
        <w:spacing w:before="0" w:beforeAutospacing="0" w:after="0" w:afterAutospacing="0"/>
        <w:jc w:val="both"/>
        <w:rPr>
          <w:rFonts w:ascii="Times New Roman" w:hAnsi="Times New Roman" w:cs="Times New Roman"/>
          <w:b/>
          <w:bCs/>
        </w:rPr>
      </w:pPr>
    </w:p>
    <w:p w14:paraId="30F1A243" w14:textId="1626A5D6" w:rsidR="00DE34FB" w:rsidRDefault="00DE34FB">
      <w:pPr>
        <w:pStyle w:val="NormalWeb"/>
        <w:spacing w:before="0" w:beforeAutospacing="0" w:after="0" w:afterAutospacing="0"/>
        <w:jc w:val="both"/>
        <w:rPr>
          <w:rFonts w:ascii="Times New Roman" w:hAnsi="Times New Roman" w:cs="Times New Roman"/>
          <w:b/>
          <w:bCs/>
        </w:rPr>
      </w:pPr>
    </w:p>
    <w:p w14:paraId="63B4C26E" w14:textId="77777777" w:rsidR="00DE34FB" w:rsidRDefault="00DE34FB">
      <w:pPr>
        <w:pStyle w:val="NormalWeb"/>
        <w:spacing w:before="0" w:beforeAutospacing="0" w:after="0" w:afterAutospacing="0"/>
        <w:jc w:val="both"/>
        <w:rPr>
          <w:rFonts w:ascii="Times New Roman" w:hAnsi="Times New Roman" w:cs="Times New Roman"/>
          <w:b/>
          <w:bCs/>
        </w:rPr>
      </w:pPr>
    </w:p>
    <w:p w14:paraId="31A1DC98" w14:textId="77777777" w:rsidR="002A7CF9" w:rsidRDefault="002A7CF9">
      <w:pPr>
        <w:jc w:val="both"/>
      </w:pPr>
      <w:r>
        <w:rPr>
          <w:szCs w:val="20"/>
        </w:rPr>
        <w:t>_____________________</w:t>
      </w:r>
      <w:r>
        <w:t xml:space="preserve"> </w:t>
      </w:r>
    </w:p>
    <w:p w14:paraId="29987FF2" w14:textId="77777777" w:rsidR="002A7CF9" w:rsidRDefault="002A7CF9">
      <w:pPr>
        <w:ind w:firstLine="540"/>
        <w:jc w:val="both"/>
        <w:rPr>
          <w:i/>
          <w:iCs/>
          <w:szCs w:val="20"/>
        </w:rPr>
      </w:pPr>
      <w:r>
        <w:rPr>
          <w:i/>
          <w:iCs/>
          <w:szCs w:val="20"/>
        </w:rPr>
        <w:t>[signature(s)]</w:t>
      </w:r>
    </w:p>
    <w:p w14:paraId="5A7140C0" w14:textId="77777777" w:rsidR="002A7CF9" w:rsidRDefault="002A7CF9">
      <w:pPr>
        <w:jc w:val="both"/>
        <w:rPr>
          <w:i/>
          <w:iCs/>
          <w:szCs w:val="20"/>
        </w:rPr>
      </w:pPr>
    </w:p>
    <w:p w14:paraId="45CDFDC9" w14:textId="5D152721" w:rsidR="002A7CF9" w:rsidRPr="00DE34FB" w:rsidRDefault="002A7CF9">
      <w:pPr>
        <w:tabs>
          <w:tab w:val="left" w:pos="720"/>
        </w:tabs>
        <w:ind w:left="720" w:hanging="720"/>
        <w:jc w:val="both"/>
        <w:rPr>
          <w:b/>
          <w:i/>
          <w:iCs/>
          <w:color w:val="1F497D" w:themeColor="text2"/>
        </w:rPr>
      </w:pPr>
      <w:r w:rsidRPr="00DE34FB">
        <w:rPr>
          <w:b/>
          <w:i/>
          <w:iCs/>
          <w:color w:val="1F497D" w:themeColor="text2"/>
        </w:rPr>
        <w:t>Note:</w:t>
      </w:r>
      <w:r w:rsidRPr="00DE34FB">
        <w:rPr>
          <w:b/>
          <w:i/>
          <w:iCs/>
          <w:color w:val="1F497D" w:themeColor="text2"/>
        </w:rPr>
        <w:tab/>
        <w:t>All italici</w:t>
      </w:r>
      <w:r w:rsidR="00C40E75">
        <w:rPr>
          <w:b/>
          <w:i/>
          <w:iCs/>
          <w:color w:val="1F497D" w:themeColor="text2"/>
        </w:rPr>
        <w:t>s</w:t>
      </w:r>
      <w:r w:rsidRPr="00DE34FB">
        <w:rPr>
          <w:b/>
          <w:i/>
          <w:iCs/>
          <w:color w:val="1F497D" w:themeColor="text2"/>
        </w:rPr>
        <w:t>ed text is for indicative purposes only to assist in preparing this form and shall be deleted from the final product.</w:t>
      </w:r>
    </w:p>
    <w:p w14:paraId="0A8DE16A" w14:textId="77777777" w:rsidR="002A7CF9" w:rsidRDefault="002A7CF9">
      <w:pPr>
        <w:numPr>
          <w:ilvl w:val="12"/>
          <w:numId w:val="0"/>
        </w:numPr>
        <w:tabs>
          <w:tab w:val="left" w:pos="360"/>
        </w:tabs>
        <w:rPr>
          <w:sz w:val="20"/>
        </w:rPr>
      </w:pPr>
    </w:p>
    <w:p w14:paraId="000D4760" w14:textId="3B37ACC1" w:rsidR="002A7CF9" w:rsidRDefault="002A7CF9">
      <w:pPr>
        <w:pStyle w:val="Subtitle"/>
        <w:jc w:val="both"/>
        <w:rPr>
          <w:rFonts w:ascii="Times New Roman" w:hAnsi="Times New Roman" w:cs="Times New Roman"/>
        </w:rPr>
      </w:pPr>
    </w:p>
    <w:p w14:paraId="61EB4AA4" w14:textId="55FC7CE3" w:rsidR="00564B65" w:rsidRDefault="00564B65">
      <w:pPr>
        <w:pStyle w:val="Subtitle"/>
        <w:jc w:val="both"/>
        <w:rPr>
          <w:rFonts w:ascii="Times New Roman" w:hAnsi="Times New Roman" w:cs="Times New Roman"/>
        </w:rPr>
      </w:pPr>
    </w:p>
    <w:p w14:paraId="524FE9B4" w14:textId="0CB13D81" w:rsidR="00564B65" w:rsidRDefault="00564B65">
      <w:pPr>
        <w:pStyle w:val="Subtitle"/>
        <w:jc w:val="both"/>
        <w:rPr>
          <w:rFonts w:ascii="Times New Roman" w:hAnsi="Times New Roman" w:cs="Times New Roman"/>
        </w:rPr>
      </w:pPr>
    </w:p>
    <w:p w14:paraId="06913F6E" w14:textId="104F106C" w:rsidR="00564B65" w:rsidRDefault="00564B65">
      <w:pPr>
        <w:pStyle w:val="Subtitle"/>
        <w:jc w:val="both"/>
        <w:rPr>
          <w:rFonts w:ascii="Times New Roman" w:hAnsi="Times New Roman" w:cs="Times New Roman"/>
        </w:rPr>
      </w:pPr>
    </w:p>
    <w:p w14:paraId="4435C119" w14:textId="6C161015" w:rsidR="00564B65" w:rsidRDefault="00564B65">
      <w:pPr>
        <w:pStyle w:val="Subtitle"/>
        <w:jc w:val="both"/>
        <w:rPr>
          <w:rFonts w:ascii="Times New Roman" w:hAnsi="Times New Roman" w:cs="Times New Roman"/>
        </w:rPr>
      </w:pPr>
    </w:p>
    <w:p w14:paraId="2573F622" w14:textId="3F861B9D" w:rsidR="00564B65" w:rsidRDefault="00564B65">
      <w:pPr>
        <w:pStyle w:val="Subtitle"/>
        <w:jc w:val="both"/>
        <w:rPr>
          <w:rFonts w:ascii="Times New Roman" w:hAnsi="Times New Roman" w:cs="Times New Roman"/>
        </w:rPr>
      </w:pPr>
    </w:p>
    <w:p w14:paraId="7343A673" w14:textId="7280B7C6" w:rsidR="00564B65" w:rsidRDefault="00564B65">
      <w:pPr>
        <w:pStyle w:val="Subtitle"/>
        <w:jc w:val="both"/>
        <w:rPr>
          <w:rFonts w:ascii="Times New Roman" w:hAnsi="Times New Roman" w:cs="Times New Roman"/>
        </w:rPr>
      </w:pPr>
    </w:p>
    <w:p w14:paraId="4F170E68" w14:textId="7F20963D" w:rsidR="00564B65" w:rsidRDefault="00564B65">
      <w:pPr>
        <w:pStyle w:val="Subtitle"/>
        <w:jc w:val="both"/>
        <w:rPr>
          <w:rFonts w:ascii="Times New Roman" w:hAnsi="Times New Roman" w:cs="Times New Roman"/>
        </w:rPr>
      </w:pPr>
    </w:p>
    <w:p w14:paraId="20309FE4" w14:textId="11E79FEE" w:rsidR="00564B65" w:rsidRDefault="00564B65">
      <w:pPr>
        <w:pStyle w:val="Subtitle"/>
        <w:jc w:val="both"/>
        <w:rPr>
          <w:rFonts w:ascii="Times New Roman" w:hAnsi="Times New Roman" w:cs="Times New Roman"/>
        </w:rPr>
      </w:pPr>
    </w:p>
    <w:p w14:paraId="61B1865E" w14:textId="77777777" w:rsidR="00DE34FB" w:rsidRDefault="00DE34FB" w:rsidP="00564B65">
      <w:pPr>
        <w:tabs>
          <w:tab w:val="left" w:pos="2700"/>
          <w:tab w:val="left" w:pos="7650"/>
          <w:tab w:val="left" w:pos="8010"/>
        </w:tabs>
        <w:ind w:left="1260"/>
        <w:jc w:val="center"/>
        <w:rPr>
          <w:b/>
        </w:rPr>
        <w:sectPr w:rsidR="00DE34FB" w:rsidSect="00BB75CD">
          <w:headerReference w:type="even" r:id="rId27"/>
          <w:headerReference w:type="default" r:id="rId28"/>
          <w:headerReference w:type="first" r:id="rId29"/>
          <w:pgSz w:w="12240" w:h="15840" w:code="1"/>
          <w:pgMar w:top="1440" w:right="1440" w:bottom="1440" w:left="1440" w:header="720" w:footer="720" w:gutter="0"/>
          <w:cols w:space="720"/>
        </w:sectPr>
      </w:pPr>
    </w:p>
    <w:p w14:paraId="3111C506" w14:textId="7A978512" w:rsidR="00564B65" w:rsidRPr="00C82237" w:rsidRDefault="00AD2184" w:rsidP="0044423F">
      <w:pPr>
        <w:tabs>
          <w:tab w:val="left" w:pos="2700"/>
          <w:tab w:val="left" w:pos="7650"/>
          <w:tab w:val="left" w:pos="8010"/>
        </w:tabs>
        <w:jc w:val="center"/>
        <w:rPr>
          <w:b/>
        </w:rPr>
      </w:pPr>
      <w:r w:rsidRPr="00C82237">
        <w:rPr>
          <w:b/>
        </w:rPr>
        <w:lastRenderedPageBreak/>
        <w:t xml:space="preserve">APPENDIX </w:t>
      </w:r>
      <w:r w:rsidR="00D45B39">
        <w:rPr>
          <w:b/>
        </w:rPr>
        <w:t>E</w:t>
      </w:r>
      <w:r w:rsidRPr="00C82237">
        <w:rPr>
          <w:b/>
        </w:rPr>
        <w:t xml:space="preserve"> - CODE OF CONDUCT (ESHS)</w:t>
      </w:r>
    </w:p>
    <w:p w14:paraId="11C040EA" w14:textId="77777777" w:rsidR="00564B65" w:rsidRPr="00C82237" w:rsidRDefault="00564B65" w:rsidP="00564B65">
      <w:pPr>
        <w:tabs>
          <w:tab w:val="left" w:pos="360"/>
        </w:tabs>
        <w:ind w:left="360"/>
        <w:contextualSpacing/>
        <w:jc w:val="center"/>
        <w:outlineLvl w:val="1"/>
        <w:rPr>
          <w:b/>
          <w:bCs/>
          <w:smallCaps/>
        </w:rPr>
      </w:pPr>
    </w:p>
    <w:p w14:paraId="1786FA4C" w14:textId="77777777" w:rsidR="00564B65" w:rsidRPr="00DE34FB" w:rsidRDefault="00564B65" w:rsidP="0044423F">
      <w:pPr>
        <w:tabs>
          <w:tab w:val="left" w:pos="2700"/>
          <w:tab w:val="left" w:pos="7650"/>
          <w:tab w:val="left" w:pos="8010"/>
        </w:tabs>
        <w:jc w:val="center"/>
        <w:rPr>
          <w:b/>
          <w:i/>
          <w:color w:val="365F91" w:themeColor="accent1" w:themeShade="BF"/>
        </w:rPr>
      </w:pPr>
      <w:r w:rsidRPr="00DE34FB">
        <w:rPr>
          <w:b/>
          <w:i/>
          <w:color w:val="365F91" w:themeColor="accent1" w:themeShade="BF"/>
        </w:rPr>
        <w:t>[Note to Client: to be included for supervision of civil works contracts]</w:t>
      </w:r>
    </w:p>
    <w:p w14:paraId="5B58C9C1" w14:textId="58642201" w:rsidR="00564B65" w:rsidRDefault="00564B65">
      <w:pPr>
        <w:pStyle w:val="Subtitle"/>
        <w:jc w:val="both"/>
        <w:rPr>
          <w:rFonts w:ascii="Times New Roman" w:hAnsi="Times New Roman" w:cs="Times New Roman"/>
        </w:rPr>
      </w:pPr>
    </w:p>
    <w:p w14:paraId="1877D344" w14:textId="77777777" w:rsidR="002A7CF9" w:rsidRDefault="002A7CF9"/>
    <w:p w14:paraId="47F0A3AF" w14:textId="77777777" w:rsidR="00A472E8" w:rsidRDefault="00A472E8"/>
    <w:p w14:paraId="75C438BF" w14:textId="77777777" w:rsidR="00A472E8" w:rsidRDefault="00A472E8"/>
    <w:p w14:paraId="03C1ECA7" w14:textId="77777777" w:rsidR="00A472E8" w:rsidRDefault="00A472E8"/>
    <w:p w14:paraId="41A0807C" w14:textId="77777777" w:rsidR="00A472E8" w:rsidRDefault="00A472E8"/>
    <w:p w14:paraId="456DE944" w14:textId="77777777" w:rsidR="00A472E8" w:rsidRDefault="00A472E8"/>
    <w:p w14:paraId="249AB5D7" w14:textId="77777777" w:rsidR="00A472E8" w:rsidRDefault="00A472E8"/>
    <w:p w14:paraId="5E3EAE4E" w14:textId="77777777" w:rsidR="00A472E8" w:rsidRDefault="00A472E8"/>
    <w:p w14:paraId="25B1BED4" w14:textId="77777777" w:rsidR="00A472E8" w:rsidRDefault="00A472E8"/>
    <w:p w14:paraId="2EF29259" w14:textId="77777777" w:rsidR="00A472E8" w:rsidRDefault="00A472E8"/>
    <w:p w14:paraId="2AE5372D" w14:textId="77777777" w:rsidR="00A472E8" w:rsidRDefault="00A472E8"/>
    <w:p w14:paraId="368280D5" w14:textId="77777777" w:rsidR="00A472E8" w:rsidRDefault="00A472E8"/>
    <w:p w14:paraId="479529CB" w14:textId="77777777" w:rsidR="00A472E8" w:rsidRDefault="00A472E8"/>
    <w:p w14:paraId="40713659" w14:textId="77777777" w:rsidR="00A472E8" w:rsidRDefault="00A472E8"/>
    <w:sectPr w:rsidR="00A472E8" w:rsidSect="00BB75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F1AB3" w14:textId="77777777" w:rsidR="00DD5B97" w:rsidRDefault="00DD5B97">
      <w:r>
        <w:separator/>
      </w:r>
    </w:p>
  </w:endnote>
  <w:endnote w:type="continuationSeparator" w:id="0">
    <w:p w14:paraId="5AF49EEC" w14:textId="77777777" w:rsidR="00DD5B97" w:rsidRDefault="00DD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6F8E" w14:textId="4E8E765F" w:rsidR="00A6268E" w:rsidRDefault="00A6268E" w:rsidP="008450E1">
    <w:pPr>
      <w:pStyle w:val="Footer"/>
      <w:jc w:val="cen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C95B" w14:textId="647BD536" w:rsidR="00A6268E" w:rsidRDefault="00A6268E" w:rsidP="008450E1">
    <w:pPr>
      <w:pStyle w:val="Footer"/>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Pr="004672EC">
      <w:rPr>
        <w:b/>
        <w:bCs/>
        <w:noProof/>
      </w:rPr>
      <w:t>35</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3759B" w14:textId="64B5D9E0" w:rsidR="00A6268E" w:rsidRDefault="00A6268E" w:rsidP="002A6E20">
    <w:pPr>
      <w:pStyle w:val="Footer"/>
      <w:tabs>
        <w:tab w:val="clear" w:pos="4320"/>
        <w:tab w:val="clear" w:pos="8640"/>
        <w:tab w:val="right" w:pos="8820"/>
      </w:tabs>
      <w:ind w:right="360"/>
      <w:jc w:val="right"/>
      <w:rPr>
        <w:sz w:val="20"/>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4672EC">
      <w:rPr>
        <w:b/>
        <w:bCs/>
        <w:noProof/>
      </w:rPr>
      <w:t>34</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F7BC" w14:textId="77777777" w:rsidR="00DD5B97" w:rsidRDefault="00DD5B97">
      <w:r>
        <w:separator/>
      </w:r>
    </w:p>
  </w:footnote>
  <w:footnote w:type="continuationSeparator" w:id="0">
    <w:p w14:paraId="686A9E75" w14:textId="77777777" w:rsidR="00DD5B97" w:rsidRDefault="00DD5B97">
      <w:r>
        <w:continuationSeparator/>
      </w:r>
    </w:p>
  </w:footnote>
  <w:footnote w:id="1">
    <w:p w14:paraId="1F1CEE26" w14:textId="2A0CA0E7" w:rsidR="00A6268E" w:rsidRPr="00176A26" w:rsidRDefault="00A6268E" w:rsidP="00DE34FB">
      <w:pPr>
        <w:pStyle w:val="FootnoteText"/>
        <w:ind w:left="90" w:hanging="90"/>
        <w:jc w:val="both"/>
        <w:rPr>
          <w:sz w:val="18"/>
          <w:szCs w:val="18"/>
        </w:rPr>
      </w:pPr>
      <w:r w:rsidRPr="004E7CD8">
        <w:rPr>
          <w:rStyle w:val="FootnoteReference"/>
          <w:sz w:val="18"/>
          <w:szCs w:val="18"/>
        </w:rPr>
        <w:t>1</w:t>
      </w:r>
      <w:r w:rsidR="004E7CD8" w:rsidRPr="004E7CD8">
        <w:rPr>
          <w:rStyle w:val="FootnoteReference"/>
          <w:sz w:val="18"/>
          <w:szCs w:val="18"/>
        </w:rPr>
        <w:t>/</w:t>
      </w:r>
      <w:r w:rsidR="004E7CD8">
        <w:rPr>
          <w:sz w:val="18"/>
          <w:szCs w:val="18"/>
        </w:rPr>
        <w:t xml:space="preserve"> </w:t>
      </w:r>
      <w:r w:rsidRPr="00176A26">
        <w:rPr>
          <w:sz w:val="18"/>
          <w:szCs w:val="18"/>
        </w:rPr>
        <w:t>The Guarantor shall insert an amount representing the amount of the advance payment and denominated either in the currency(ies) of the advance payment as specified in the Contract, or in a freely convertible currency acceptable to the Client.</w:t>
      </w:r>
    </w:p>
  </w:footnote>
  <w:footnote w:id="2">
    <w:p w14:paraId="33E8DAE8" w14:textId="438DFAE3" w:rsidR="00A6268E" w:rsidRPr="004E7CD8" w:rsidRDefault="00A6268E" w:rsidP="00DE34FB">
      <w:pPr>
        <w:pStyle w:val="FootnoteText"/>
        <w:ind w:left="90" w:hanging="90"/>
        <w:jc w:val="both"/>
        <w:rPr>
          <w:sz w:val="18"/>
          <w:szCs w:val="18"/>
        </w:rPr>
      </w:pPr>
      <w:r w:rsidRPr="004E7CD8">
        <w:rPr>
          <w:rStyle w:val="FootnoteReference"/>
          <w:sz w:val="18"/>
          <w:szCs w:val="18"/>
        </w:rPr>
        <w:t>2</w:t>
      </w:r>
      <w:r w:rsidR="004E7CD8" w:rsidRPr="004E7CD8">
        <w:rPr>
          <w:rStyle w:val="FootnoteReference"/>
          <w:sz w:val="18"/>
          <w:szCs w:val="18"/>
        </w:rPr>
        <w:t>/</w:t>
      </w:r>
      <w:r w:rsidR="004E7CD8">
        <w:rPr>
          <w:sz w:val="18"/>
          <w:szCs w:val="18"/>
        </w:rPr>
        <w:t xml:space="preserve"> </w:t>
      </w:r>
      <w:r w:rsidRPr="004E7CD8">
        <w:rPr>
          <w:sz w:val="18"/>
          <w:szCs w:val="18"/>
        </w:rPr>
        <w:t>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months][one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77B1" w14:textId="77777777" w:rsidR="00A6268E" w:rsidRPr="00B54209" w:rsidRDefault="00A6268E" w:rsidP="00A42262">
    <w:pPr>
      <w:pStyle w:val="Header"/>
      <w:rPr>
        <w:u w:val="single"/>
      </w:rPr>
    </w:pPr>
    <w:r>
      <w:rPr>
        <w:u w:val="single"/>
      </w:rPr>
      <w:t>II. General Conditions of Contract-------------------------------------------------------Consultants’s Services – Lump Sum</w:t>
    </w:r>
  </w:p>
  <w:p w14:paraId="540E1A5D" w14:textId="77777777" w:rsidR="00A6268E" w:rsidRDefault="00A626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E71D" w14:textId="77777777" w:rsidR="00A6268E" w:rsidRPr="00FB6799" w:rsidRDefault="00A6268E" w:rsidP="00B42684">
    <w:pPr>
      <w:pStyle w:val="Header"/>
      <w:pBdr>
        <w:bottom w:val="single" w:sz="4" w:space="1" w:color="auto"/>
      </w:pBdr>
      <w:tabs>
        <w:tab w:val="clear" w:pos="4320"/>
        <w:tab w:val="clear" w:pos="8640"/>
      </w:tabs>
    </w:pPr>
    <w:r w:rsidRPr="00FB6799">
      <w:t>II</w:t>
    </w:r>
    <w:r>
      <w:t>I</w:t>
    </w:r>
    <w:r w:rsidRPr="00FB6799">
      <w:t xml:space="preserve">. </w:t>
    </w:r>
    <w:r>
      <w:t>Special</w:t>
    </w:r>
    <w:r w:rsidRPr="00FB6799">
      <w:t xml:space="preserve"> Conditions of</w:t>
    </w:r>
    <w:r>
      <w:rPr>
        <w:u w:val="single"/>
      </w:rPr>
      <w:t xml:space="preserve"> </w:t>
    </w:r>
    <w:r w:rsidRPr="00FB6799">
      <w:t>Contract                                                                           Consultant’s Services – Lump Sum</w:t>
    </w:r>
  </w:p>
  <w:p w14:paraId="0CDE2B8A" w14:textId="77777777" w:rsidR="00A6268E" w:rsidRPr="00FB6799" w:rsidRDefault="00A6268E" w:rsidP="00F6496D">
    <w:pPr>
      <w:pStyle w:val="Header"/>
      <w:tabs>
        <w:tab w:val="clear" w:pos="864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D964" w14:textId="77777777" w:rsidR="00A6268E" w:rsidRPr="00FB6799" w:rsidRDefault="00A6268E" w:rsidP="002E23C0">
    <w:pPr>
      <w:pStyle w:val="Header"/>
      <w:pBdr>
        <w:bottom w:val="single" w:sz="4" w:space="1" w:color="auto"/>
      </w:pBdr>
      <w:tabs>
        <w:tab w:val="clear" w:pos="4320"/>
        <w:tab w:val="clear" w:pos="8640"/>
      </w:tabs>
    </w:pPr>
    <w:r>
      <w:t xml:space="preserve">IV. Appendices                            </w:t>
    </w:r>
    <w:r w:rsidRPr="00FB6799">
      <w:t xml:space="preserve">                                                                           Consultant’s Services – Lump Sum</w:t>
    </w:r>
  </w:p>
  <w:p w14:paraId="320DD08F" w14:textId="77777777" w:rsidR="00A6268E" w:rsidRPr="00FB6799" w:rsidRDefault="00A6268E" w:rsidP="002E23C0">
    <w:pPr>
      <w:pStyle w:val="Header"/>
      <w:tabs>
        <w:tab w:val="clear" w:pos="8640"/>
      </w:tabs>
    </w:pPr>
  </w:p>
  <w:p w14:paraId="10D48061" w14:textId="77777777" w:rsidR="00A6268E" w:rsidRPr="008A2FEB" w:rsidRDefault="00A6268E" w:rsidP="008A2FE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49B9" w14:textId="29ADFBFC" w:rsidR="00A6268E" w:rsidRPr="00625C8A" w:rsidRDefault="00A6268E" w:rsidP="002E23C0">
    <w:pPr>
      <w:pStyle w:val="Header"/>
      <w:pBdr>
        <w:bottom w:val="single" w:sz="4" w:space="1" w:color="auto"/>
      </w:pBdr>
      <w:tabs>
        <w:tab w:val="clear" w:pos="4320"/>
        <w:tab w:val="clear" w:pos="8640"/>
        <w:tab w:val="left" w:pos="4365"/>
        <w:tab w:val="right" w:pos="9000"/>
      </w:tabs>
    </w:pPr>
    <w:r>
      <w:t>IV. Appendices</w:t>
    </w:r>
    <w:r>
      <w:tab/>
    </w:r>
    <w:r>
      <w:tab/>
    </w:r>
    <w:r w:rsidRPr="00FB6799">
      <w:t>Consultant’s Services – Lump Sum</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DC32" w14:textId="5BBF6233" w:rsidR="00A6268E" w:rsidRPr="00FB6799" w:rsidRDefault="00A6268E" w:rsidP="00B42684">
    <w:pPr>
      <w:pStyle w:val="Header"/>
      <w:pBdr>
        <w:bottom w:val="single" w:sz="4" w:space="1" w:color="auto"/>
      </w:pBdr>
      <w:tabs>
        <w:tab w:val="clear" w:pos="4320"/>
        <w:tab w:val="clear" w:pos="8640"/>
      </w:tabs>
    </w:pPr>
    <w:r>
      <w:t xml:space="preserve">IV. Appendices                            </w:t>
    </w:r>
    <w:r w:rsidRPr="00FB6799">
      <w:t xml:space="preserve">                                                                           Consultant’s Services – Lump Sum</w:t>
    </w:r>
  </w:p>
  <w:p w14:paraId="3E1946B3" w14:textId="77777777" w:rsidR="00A6268E" w:rsidRPr="00FB6799" w:rsidRDefault="00A6268E" w:rsidP="00F6496D">
    <w:pPr>
      <w:pStyle w:val="Header"/>
      <w:tabs>
        <w:tab w:val="clear" w:pos="8640"/>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AF3A" w14:textId="7E58C748" w:rsidR="00A6268E" w:rsidRPr="00FB6799" w:rsidRDefault="00A6268E" w:rsidP="00B42684">
    <w:pPr>
      <w:pStyle w:val="Header"/>
      <w:pBdr>
        <w:bottom w:val="single" w:sz="4" w:space="1" w:color="auto"/>
      </w:pBdr>
      <w:tabs>
        <w:tab w:val="clear" w:pos="4320"/>
        <w:tab w:val="clear" w:pos="8640"/>
      </w:tabs>
    </w:pPr>
    <w:r>
      <w:t xml:space="preserve">IV. Appendices                            </w:t>
    </w:r>
    <w:r w:rsidRPr="00FB6799">
      <w:t xml:space="preserve">                                                                           </w:t>
    </w:r>
    <w:r>
      <w:t xml:space="preserve">                                                                     </w:t>
    </w:r>
    <w:r w:rsidRPr="00FB6799">
      <w:t xml:space="preserve">     Consultant’s Services – Lump Sum</w:t>
    </w:r>
  </w:p>
  <w:p w14:paraId="0559FBE5" w14:textId="77777777" w:rsidR="00A6268E" w:rsidRPr="00FB6799" w:rsidRDefault="00A6268E" w:rsidP="00F6496D">
    <w:pPr>
      <w:pStyle w:val="Header"/>
      <w:tabs>
        <w:tab w:val="clear" w:pos="864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9C0E" w14:textId="77777777" w:rsidR="00A6268E" w:rsidRPr="00FB6799" w:rsidRDefault="00A6268E" w:rsidP="002E23C0">
    <w:pPr>
      <w:pStyle w:val="Header"/>
      <w:pBdr>
        <w:bottom w:val="single" w:sz="4" w:space="1" w:color="auto"/>
      </w:pBdr>
      <w:tabs>
        <w:tab w:val="clear" w:pos="4320"/>
        <w:tab w:val="clear" w:pos="8640"/>
      </w:tabs>
    </w:pPr>
    <w:r>
      <w:t xml:space="preserve">IV. Appendices                            </w:t>
    </w:r>
    <w:r w:rsidRPr="00FB6799">
      <w:t xml:space="preserve">                                                                           Consultant’s Services – Lump Sum</w:t>
    </w:r>
  </w:p>
  <w:p w14:paraId="7248BB65" w14:textId="77777777" w:rsidR="00A6268E" w:rsidRPr="00FB6799" w:rsidRDefault="00A6268E" w:rsidP="002E23C0">
    <w:pPr>
      <w:pStyle w:val="Header"/>
      <w:tabs>
        <w:tab w:val="clear" w:pos="8640"/>
      </w:tabs>
    </w:pPr>
  </w:p>
  <w:p w14:paraId="6B4A0AB3" w14:textId="77777777" w:rsidR="00A6268E" w:rsidRPr="008A2FEB" w:rsidRDefault="00A6268E" w:rsidP="008A2FE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060F" w14:textId="29C9EFE4" w:rsidR="00A6268E" w:rsidRPr="00FB6799" w:rsidRDefault="00A6268E" w:rsidP="002E23C0">
    <w:pPr>
      <w:pStyle w:val="Header"/>
      <w:pBdr>
        <w:bottom w:val="single" w:sz="4" w:space="1" w:color="auto"/>
      </w:pBdr>
      <w:tabs>
        <w:tab w:val="clear" w:pos="4320"/>
        <w:tab w:val="clear" w:pos="8640"/>
      </w:tabs>
    </w:pPr>
    <w:r>
      <w:t xml:space="preserve">IV. Appendices </w:t>
    </w:r>
    <w:r>
      <w:tab/>
    </w:r>
    <w:r>
      <w:tab/>
    </w:r>
    <w:r>
      <w:tab/>
    </w:r>
    <w:r>
      <w:tab/>
    </w:r>
    <w:r>
      <w:tab/>
    </w:r>
    <w:r>
      <w:tab/>
    </w:r>
    <w:r>
      <w:tab/>
    </w:r>
    <w:r>
      <w:tab/>
    </w:r>
    <w:r w:rsidRPr="00FB6799">
      <w:t>Consultant’s Services – Lump Sum</w:t>
    </w:r>
  </w:p>
  <w:p w14:paraId="5C5F2665" w14:textId="77777777" w:rsidR="00A6268E" w:rsidRPr="00FB6799" w:rsidRDefault="00A6268E" w:rsidP="002E23C0">
    <w:pPr>
      <w:pStyle w:val="Header"/>
      <w:tabs>
        <w:tab w:val="clear" w:pos="8640"/>
      </w:tab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D87" w14:textId="77777777" w:rsidR="00A6268E" w:rsidRPr="00625C8A" w:rsidRDefault="00A6268E" w:rsidP="00625C8A">
    <w:pPr>
      <w:pStyle w:val="Header"/>
      <w:pBdr>
        <w:bottom w:val="single" w:sz="4" w:space="1" w:color="auto"/>
      </w:pBdr>
      <w:tabs>
        <w:tab w:val="clear" w:pos="4320"/>
        <w:tab w:val="clear" w:pos="8640"/>
        <w:tab w:val="right" w:pos="9000"/>
      </w:tabs>
    </w:pPr>
    <w:r>
      <w:t xml:space="preserve">IV. Appendices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35A2" w14:textId="065B5044" w:rsidR="00A6268E" w:rsidRDefault="00A6268E">
    <w:pPr>
      <w:pStyle w:val="Header"/>
      <w:pBdr>
        <w:bottom w:val="single" w:sz="4" w:space="1" w:color="auto"/>
      </w:pBdr>
      <w:tabs>
        <w:tab w:val="clear" w:pos="4320"/>
        <w:tab w:val="clear" w:pos="8640"/>
        <w:tab w:val="right" w:pos="90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5282" w14:textId="0612C0EE" w:rsidR="00A6268E" w:rsidRPr="00B54209" w:rsidRDefault="00A6268E" w:rsidP="00F6496D">
    <w:pPr>
      <w:pStyle w:val="Header"/>
      <w:tabs>
        <w:tab w:val="clear" w:pos="8640"/>
      </w:tabs>
      <w:rPr>
        <w:u w:val="single"/>
      </w:rPr>
    </w:pPr>
    <w:r>
      <w:rPr>
        <w:u w:val="single"/>
      </w:rPr>
      <w:t>Table Contents                                                                                                          Consultant’s Services – Lump Sum</w:t>
    </w:r>
  </w:p>
  <w:p w14:paraId="6A6AB65F" w14:textId="77777777" w:rsidR="00A6268E" w:rsidRDefault="00A626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0765" w14:textId="77777777" w:rsidR="00A6268E" w:rsidRPr="00B54209" w:rsidRDefault="00A6268E" w:rsidP="00AA7F23">
    <w:pPr>
      <w:pStyle w:val="Header"/>
      <w:tabs>
        <w:tab w:val="clear" w:pos="8640"/>
      </w:tabs>
      <w:rPr>
        <w:u w:val="single"/>
      </w:rPr>
    </w:pPr>
    <w:r>
      <w:rPr>
        <w:u w:val="single"/>
      </w:rPr>
      <w:t>Table of Contents                                                                                                     Consultant’s Services – Lump Sum</w:t>
    </w:r>
  </w:p>
  <w:p w14:paraId="09675EF4" w14:textId="77777777" w:rsidR="00A6268E" w:rsidRDefault="00A626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1B1F" w14:textId="77777777" w:rsidR="00A6268E" w:rsidRDefault="00A6268E" w:rsidP="00F6496D">
    <w:pPr>
      <w:pStyle w:val="Header"/>
      <w:tabs>
        <w:tab w:val="clear" w:pos="8640"/>
      </w:tabs>
      <w:rPr>
        <w:u w:val="single"/>
      </w:rPr>
    </w:pPr>
  </w:p>
  <w:p w14:paraId="5EEAE9C4" w14:textId="2CCA5BD5" w:rsidR="00A6268E" w:rsidRPr="00B54209" w:rsidRDefault="00A6268E" w:rsidP="00F6496D">
    <w:pPr>
      <w:pStyle w:val="Header"/>
      <w:tabs>
        <w:tab w:val="clear" w:pos="8640"/>
      </w:tabs>
      <w:rPr>
        <w:u w:val="single"/>
      </w:rPr>
    </w:pPr>
    <w:r>
      <w:rPr>
        <w:u w:val="single"/>
      </w:rPr>
      <w:t>Table of Contents                                                                                                     Consultant’s Services – Lump Sum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3C2A" w14:textId="77777777" w:rsidR="00A6268E" w:rsidRDefault="00A6268E" w:rsidP="00F6496D">
    <w:pPr>
      <w:pStyle w:val="Header"/>
      <w:tabs>
        <w:tab w:val="clear" w:pos="8640"/>
      </w:tabs>
      <w:rPr>
        <w:u w:val="single"/>
      </w:rPr>
    </w:pPr>
  </w:p>
  <w:p w14:paraId="6DCA95FF" w14:textId="77777777" w:rsidR="00A6268E" w:rsidRDefault="00A6268E" w:rsidP="00F6496D">
    <w:pPr>
      <w:pStyle w:val="Header"/>
      <w:tabs>
        <w:tab w:val="clear" w:pos="8640"/>
      </w:tabs>
      <w:rPr>
        <w:u w:val="single"/>
      </w:rPr>
    </w:pPr>
  </w:p>
  <w:p w14:paraId="0208BDB3" w14:textId="2EC3D205" w:rsidR="00A6268E" w:rsidRPr="00B54209" w:rsidRDefault="00A6268E" w:rsidP="00F6496D">
    <w:pPr>
      <w:pStyle w:val="Header"/>
      <w:tabs>
        <w:tab w:val="clear" w:pos="8640"/>
      </w:tabs>
      <w:rPr>
        <w:u w:val="single"/>
      </w:rPr>
    </w:pPr>
    <w:r>
      <w:rPr>
        <w:u w:val="single"/>
      </w:rPr>
      <w:t>Preface                                                                                                                      Consultant’s Services – Lump Sum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4F05" w14:textId="4FBEDC9B" w:rsidR="00A6268E" w:rsidRPr="007C3F2F" w:rsidRDefault="00A6268E" w:rsidP="007C3F2F">
    <w:pPr>
      <w:pStyle w:val="Header"/>
      <w:rPr>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D4A1" w14:textId="77777777" w:rsidR="00A6268E" w:rsidRDefault="00A6268E" w:rsidP="00F6496D">
    <w:pPr>
      <w:pStyle w:val="Header"/>
      <w:tabs>
        <w:tab w:val="clear" w:pos="8640"/>
      </w:tabs>
      <w:rPr>
        <w:u w:val="single"/>
      </w:rPr>
    </w:pPr>
  </w:p>
  <w:p w14:paraId="26B50419" w14:textId="103D7DA3" w:rsidR="00A6268E" w:rsidRDefault="00A6268E" w:rsidP="00B42684">
    <w:pPr>
      <w:pStyle w:val="Header"/>
      <w:pBdr>
        <w:bottom w:val="single" w:sz="4" w:space="1" w:color="auto"/>
      </w:pBdr>
      <w:tabs>
        <w:tab w:val="clear" w:pos="4320"/>
        <w:tab w:val="clear" w:pos="8640"/>
      </w:tabs>
    </w:pPr>
    <w:r>
      <w:t xml:space="preserve">Form of Contract                                                                                                      </w:t>
    </w:r>
    <w:r w:rsidRPr="00FB6799">
      <w:t>Consultant’s Services – Lump Sum</w:t>
    </w:r>
  </w:p>
  <w:p w14:paraId="096B043C" w14:textId="77777777" w:rsidR="00A6268E" w:rsidRPr="00B54209" w:rsidRDefault="00A6268E" w:rsidP="00F6496D">
    <w:pPr>
      <w:pStyle w:val="Header"/>
      <w:tabs>
        <w:tab w:val="clear" w:pos="8640"/>
      </w:tabs>
      <w:rPr>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3E46" w14:textId="60260A9C" w:rsidR="00A6268E" w:rsidRPr="00625C8A" w:rsidRDefault="00A6268E" w:rsidP="002E23C0">
    <w:pPr>
      <w:pStyle w:val="Header"/>
      <w:pBdr>
        <w:bottom w:val="single" w:sz="4" w:space="1" w:color="auto"/>
      </w:pBdr>
      <w:tabs>
        <w:tab w:val="clear" w:pos="4320"/>
        <w:tab w:val="clear" w:pos="8640"/>
        <w:tab w:val="left" w:pos="4365"/>
        <w:tab w:val="right" w:pos="9000"/>
      </w:tabs>
    </w:pPr>
    <w:r w:rsidRPr="00FB6799">
      <w:t>II</w:t>
    </w:r>
    <w:r>
      <w:t>I</w:t>
    </w:r>
    <w:r w:rsidRPr="00FB6799">
      <w:t xml:space="preserve">. </w:t>
    </w:r>
    <w:r>
      <w:t>Special</w:t>
    </w:r>
    <w:r w:rsidRPr="00FB6799">
      <w:t xml:space="preserve"> Conditions of</w:t>
    </w:r>
    <w:r>
      <w:rPr>
        <w:u w:val="single"/>
      </w:rPr>
      <w:t xml:space="preserve"> </w:t>
    </w:r>
    <w:r w:rsidRPr="00FB6799">
      <w:t xml:space="preserve">Contract       </w:t>
    </w:r>
    <w:r>
      <w:tab/>
    </w:r>
    <w:r>
      <w:tab/>
    </w:r>
    <w:r w:rsidRPr="00FB6799">
      <w:t>Consultant’s Services – Lump Sum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3AA"/>
    <w:multiLevelType w:val="hybridMultilevel"/>
    <w:tmpl w:val="2F24C5E4"/>
    <w:lvl w:ilvl="0" w:tplc="7E2274D2">
      <w:start w:val="1"/>
      <w:numFmt w:val="decimal"/>
      <w:lvlText w:val="22.%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559"/>
    <w:multiLevelType w:val="hybridMultilevel"/>
    <w:tmpl w:val="C96E3248"/>
    <w:lvl w:ilvl="0" w:tplc="D0B2C2A0">
      <w:start w:val="1"/>
      <w:numFmt w:val="lowerRoman"/>
      <w:lvlText w:val="(%1)"/>
      <w:lvlJc w:val="left"/>
      <w:pPr>
        <w:ind w:left="734"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91ED7"/>
    <w:multiLevelType w:val="multilevel"/>
    <w:tmpl w:val="FB6E384C"/>
    <w:lvl w:ilvl="0">
      <w:start w:val="1"/>
      <w:numFmt w:val="none"/>
      <w:lvlText w:val="18."/>
      <w:lvlJc w:val="left"/>
      <w:pPr>
        <w:ind w:left="360" w:hanging="360"/>
      </w:pPr>
      <w:rPr>
        <w:rFonts w:hint="default"/>
      </w:rPr>
    </w:lvl>
    <w:lvl w:ilvl="1">
      <w:start w:val="1"/>
      <w:numFmt w:val="decimal"/>
      <w:lvlText w:val="19.%2.5"/>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CB14BF"/>
    <w:multiLevelType w:val="hybridMultilevel"/>
    <w:tmpl w:val="88CEAA76"/>
    <w:lvl w:ilvl="0" w:tplc="1326FEE6">
      <w:start w:val="1"/>
      <w:numFmt w:val="decimal"/>
      <w:lvlText w:val="3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050F2"/>
    <w:multiLevelType w:val="hybridMultilevel"/>
    <w:tmpl w:val="33000300"/>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627545"/>
    <w:multiLevelType w:val="hybridMultilevel"/>
    <w:tmpl w:val="3D2C19B0"/>
    <w:lvl w:ilvl="0" w:tplc="DFC8A30C">
      <w:start w:val="27"/>
      <w:numFmt w:val="lowerLetter"/>
      <w:lvlText w:val="(%1)"/>
      <w:lvlJc w:val="left"/>
      <w:pPr>
        <w:ind w:left="144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35026"/>
    <w:multiLevelType w:val="hybridMultilevel"/>
    <w:tmpl w:val="F51016EA"/>
    <w:lvl w:ilvl="0" w:tplc="846C8940">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116C7"/>
    <w:multiLevelType w:val="hybridMultilevel"/>
    <w:tmpl w:val="DFB6E8D6"/>
    <w:lvl w:ilvl="0" w:tplc="F65A8F74">
      <w:start w:val="1"/>
      <w:numFmt w:val="decimal"/>
      <w:lvlText w:val="3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37A69"/>
    <w:multiLevelType w:val="hybridMultilevel"/>
    <w:tmpl w:val="C03C3D8C"/>
    <w:lvl w:ilvl="0" w:tplc="797632E0">
      <w:start w:val="2"/>
      <w:numFmt w:val="decimal"/>
      <w:lvlText w:val="10.%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D4C79"/>
    <w:multiLevelType w:val="hybridMultilevel"/>
    <w:tmpl w:val="01B276E4"/>
    <w:lvl w:ilvl="0" w:tplc="4E06900E">
      <w:start w:val="2"/>
      <w:numFmt w:val="decimal"/>
      <w:lvlText w:val="41.%1.4"/>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293A8A"/>
    <w:multiLevelType w:val="hybridMultilevel"/>
    <w:tmpl w:val="FF34F8AE"/>
    <w:lvl w:ilvl="0" w:tplc="F35CA99A">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AE139F"/>
    <w:multiLevelType w:val="hybridMultilevel"/>
    <w:tmpl w:val="FA1C8606"/>
    <w:lvl w:ilvl="0" w:tplc="9E0A5CD0">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4E7932"/>
    <w:multiLevelType w:val="hybridMultilevel"/>
    <w:tmpl w:val="3E6C3724"/>
    <w:lvl w:ilvl="0" w:tplc="74DA67DE">
      <w:start w:val="1"/>
      <w:numFmt w:val="lowerLetter"/>
      <w:lvlText w:val="%1."/>
      <w:lvlJc w:val="left"/>
      <w:pPr>
        <w:ind w:left="1260" w:hanging="360"/>
      </w:pPr>
      <w:rPr>
        <w:rFonts w:hint="default"/>
        <w:sz w:val="24"/>
        <w:szCs w:val="24"/>
      </w:rPr>
    </w:lvl>
    <w:lvl w:ilvl="1" w:tplc="CB285A50">
      <w:start w:val="1"/>
      <w:numFmt w:val="lowerLetter"/>
      <w:lvlText w:val="(%2)"/>
      <w:lvlJc w:val="left"/>
      <w:pPr>
        <w:ind w:left="1770" w:hanging="6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2C3261"/>
    <w:multiLevelType w:val="hybridMultilevel"/>
    <w:tmpl w:val="DBFCE450"/>
    <w:lvl w:ilvl="0" w:tplc="A0160FD0">
      <w:start w:val="1"/>
      <w:numFmt w:val="lowerLetter"/>
      <w:lvlText w:val="(%1)"/>
      <w:lvlJc w:val="left"/>
      <w:pPr>
        <w:ind w:left="1278" w:hanging="54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4" w15:restartNumberingAfterBreak="0">
    <w:nsid w:val="0F4167F1"/>
    <w:multiLevelType w:val="hybridMultilevel"/>
    <w:tmpl w:val="90302CBE"/>
    <w:lvl w:ilvl="0" w:tplc="EDFCA2DE">
      <w:start w:val="1"/>
      <w:numFmt w:val="decimal"/>
      <w:lvlText w:val="40.%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54CA4"/>
    <w:multiLevelType w:val="hybridMultilevel"/>
    <w:tmpl w:val="61800060"/>
    <w:lvl w:ilvl="0" w:tplc="E2CAE240">
      <w:start w:val="1"/>
      <w:numFmt w:val="decimal"/>
      <w:lvlText w:val="4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527CF"/>
    <w:multiLevelType w:val="hybridMultilevel"/>
    <w:tmpl w:val="02249DE8"/>
    <w:lvl w:ilvl="0" w:tplc="992220FE">
      <w:start w:val="1"/>
      <w:numFmt w:val="decimal"/>
      <w:lvlText w:val="24.%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247A35"/>
    <w:multiLevelType w:val="hybridMultilevel"/>
    <w:tmpl w:val="DE502730"/>
    <w:lvl w:ilvl="0" w:tplc="A2B8ED9A">
      <w:start w:val="1"/>
      <w:numFmt w:val="lowerRoman"/>
      <w:lvlText w:val="(%1)"/>
      <w:lvlJc w:val="left"/>
      <w:pPr>
        <w:ind w:left="734"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1C5FC4"/>
    <w:multiLevelType w:val="hybridMultilevel"/>
    <w:tmpl w:val="6DE67138"/>
    <w:lvl w:ilvl="0" w:tplc="E7648CCE">
      <w:start w:val="1"/>
      <w:numFmt w:val="lowerLetter"/>
      <w:lvlText w:val="(%1)"/>
      <w:lvlJc w:val="left"/>
      <w:pPr>
        <w:ind w:left="99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33D2ECF"/>
    <w:multiLevelType w:val="hybridMultilevel"/>
    <w:tmpl w:val="7ADCC50E"/>
    <w:lvl w:ilvl="0" w:tplc="565C6098">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8F58B4"/>
    <w:multiLevelType w:val="hybridMultilevel"/>
    <w:tmpl w:val="6EBA3D56"/>
    <w:lvl w:ilvl="0" w:tplc="C16015D2">
      <w:start w:val="1"/>
      <w:numFmt w:val="decimal"/>
      <w:lvlText w:val="36.%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854F9B"/>
    <w:multiLevelType w:val="hybridMultilevel"/>
    <w:tmpl w:val="0ECE6846"/>
    <w:lvl w:ilvl="0" w:tplc="8F1A784C">
      <w:start w:val="1"/>
      <w:numFmt w:val="decimal"/>
      <w:lvlText w:val="4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9570A4"/>
    <w:multiLevelType w:val="hybridMultilevel"/>
    <w:tmpl w:val="EBB2A946"/>
    <w:lvl w:ilvl="0" w:tplc="451C9EDE">
      <w:start w:val="1"/>
      <w:numFmt w:val="decimal"/>
      <w:lvlText w:val="20.%1"/>
      <w:lvlJc w:val="left"/>
      <w:pPr>
        <w:ind w:left="124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951ADF"/>
    <w:multiLevelType w:val="hybridMultilevel"/>
    <w:tmpl w:val="025CD08A"/>
    <w:lvl w:ilvl="0" w:tplc="A094B78C">
      <w:start w:val="1"/>
      <w:numFmt w:val="decimal"/>
      <w:lvlText w:val="4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674C5"/>
    <w:multiLevelType w:val="hybridMultilevel"/>
    <w:tmpl w:val="B5FABC6A"/>
    <w:lvl w:ilvl="0" w:tplc="2A3A46C8">
      <w:start w:val="1"/>
      <w:numFmt w:val="decimal"/>
      <w:lvlText w:val="41.%1.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C238C3"/>
    <w:multiLevelType w:val="hybridMultilevel"/>
    <w:tmpl w:val="2344327C"/>
    <w:lvl w:ilvl="0" w:tplc="33909CE2">
      <w:start w:val="1"/>
      <w:numFmt w:val="decimal"/>
      <w:lvlText w:val="39.%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205A6D"/>
    <w:multiLevelType w:val="hybridMultilevel"/>
    <w:tmpl w:val="00A05452"/>
    <w:lvl w:ilvl="0" w:tplc="4CC0DB5C">
      <w:start w:val="1"/>
      <w:numFmt w:val="lowerLetter"/>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2B10389E"/>
    <w:multiLevelType w:val="hybridMultilevel"/>
    <w:tmpl w:val="DE8668A6"/>
    <w:lvl w:ilvl="0" w:tplc="5224BB38">
      <w:start w:val="1"/>
      <w:numFmt w:val="decimal"/>
      <w:lvlText w:val="21.%1.2"/>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852A28"/>
    <w:multiLevelType w:val="hybridMultilevel"/>
    <w:tmpl w:val="E4B0CCFC"/>
    <w:lvl w:ilvl="0" w:tplc="2DB87BE4">
      <w:start w:val="1"/>
      <w:numFmt w:val="lowerLetter"/>
      <w:lvlText w:val="%1."/>
      <w:lvlJc w:val="left"/>
      <w:pPr>
        <w:ind w:left="13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28001D"/>
    <w:multiLevelType w:val="hybridMultilevel"/>
    <w:tmpl w:val="801E8FC6"/>
    <w:lvl w:ilvl="0" w:tplc="3ADED5B2">
      <w:start w:val="1"/>
      <w:numFmt w:val="lowerLetter"/>
      <w:lvlText w:val="%1."/>
      <w:lvlJc w:val="left"/>
      <w:pPr>
        <w:ind w:left="1095" w:hanging="360"/>
      </w:pPr>
      <w:rPr>
        <w:rFonts w:hint="default"/>
      </w:rPr>
    </w:lvl>
    <w:lvl w:ilvl="1" w:tplc="D8889174">
      <w:start w:val="1"/>
      <w:numFmt w:val="lowerLetter"/>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15:restartNumberingAfterBreak="0">
    <w:nsid w:val="30D91F5E"/>
    <w:multiLevelType w:val="multilevel"/>
    <w:tmpl w:val="B544A1DE"/>
    <w:lvl w:ilvl="0">
      <w:start w:val="1"/>
      <w:numFmt w:val="none"/>
      <w:lvlText w:val="18."/>
      <w:lvlJc w:val="left"/>
      <w:pPr>
        <w:ind w:left="360" w:hanging="360"/>
      </w:pPr>
      <w:rPr>
        <w:rFonts w:hint="default"/>
      </w:rPr>
    </w:lvl>
    <w:lvl w:ilvl="1">
      <w:start w:val="1"/>
      <w:numFmt w:val="decimal"/>
      <w:lvlText w:val="19.%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0ED225A"/>
    <w:multiLevelType w:val="hybridMultilevel"/>
    <w:tmpl w:val="F8823E18"/>
    <w:lvl w:ilvl="0" w:tplc="B450CF9E">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0D7795"/>
    <w:multiLevelType w:val="multilevel"/>
    <w:tmpl w:val="4C76ACA4"/>
    <w:lvl w:ilvl="0">
      <w:start w:val="1"/>
      <w:numFmt w:val="decimal"/>
      <w:pStyle w:val="Section8Heading2"/>
      <w:lvlText w:val="%1."/>
      <w:lvlJc w:val="left"/>
      <w:pPr>
        <w:ind w:left="279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14D0DC5"/>
    <w:multiLevelType w:val="hybridMultilevel"/>
    <w:tmpl w:val="C5AC0C9C"/>
    <w:lvl w:ilvl="0" w:tplc="6ACC9E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1AE1A4C"/>
    <w:multiLevelType w:val="hybridMultilevel"/>
    <w:tmpl w:val="0956628E"/>
    <w:lvl w:ilvl="0" w:tplc="38D00DC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71414D"/>
    <w:multiLevelType w:val="hybridMultilevel"/>
    <w:tmpl w:val="B19AF960"/>
    <w:lvl w:ilvl="0" w:tplc="7DD854AA">
      <w:start w:val="2"/>
      <w:numFmt w:val="decimal"/>
      <w:lvlText w:val="6.%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E5470C"/>
    <w:multiLevelType w:val="hybridMultilevel"/>
    <w:tmpl w:val="AEBCF784"/>
    <w:lvl w:ilvl="0" w:tplc="AF5AAAD2">
      <w:start w:val="1"/>
      <w:numFmt w:val="decimal"/>
      <w:lvlText w:val="37.%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CB3BDA"/>
    <w:multiLevelType w:val="hybridMultilevel"/>
    <w:tmpl w:val="5050A0CC"/>
    <w:lvl w:ilvl="0" w:tplc="E2764E90">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D84655"/>
    <w:multiLevelType w:val="multilevel"/>
    <w:tmpl w:val="57E0C78E"/>
    <w:lvl w:ilvl="0">
      <w:start w:val="1"/>
      <w:numFmt w:val="none"/>
      <w:lvlText w:val="18."/>
      <w:lvlJc w:val="left"/>
      <w:pPr>
        <w:ind w:left="360" w:hanging="360"/>
      </w:pPr>
      <w:rPr>
        <w:rFonts w:hint="default"/>
      </w:rPr>
    </w:lvl>
    <w:lvl w:ilvl="1">
      <w:start w:val="1"/>
      <w:numFmt w:val="decimal"/>
      <w:lvlText w:val="19.%2.6"/>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7853193"/>
    <w:multiLevelType w:val="hybridMultilevel"/>
    <w:tmpl w:val="5E5EB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1D1D81"/>
    <w:multiLevelType w:val="hybridMultilevel"/>
    <w:tmpl w:val="2D3CE3B0"/>
    <w:lvl w:ilvl="0" w:tplc="FFFFFFFF">
      <w:start w:val="1"/>
      <w:numFmt w:val="decimal"/>
      <w:lvlText w:val="20.%1"/>
      <w:lvlJc w:val="left"/>
      <w:pPr>
        <w:ind w:left="1245"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E601E42"/>
    <w:multiLevelType w:val="hybridMultilevel"/>
    <w:tmpl w:val="1B40B758"/>
    <w:lvl w:ilvl="0" w:tplc="609CA51A">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7A0BEC"/>
    <w:multiLevelType w:val="hybridMultilevel"/>
    <w:tmpl w:val="BDDC3404"/>
    <w:lvl w:ilvl="0" w:tplc="2C74BFDA">
      <w:start w:val="2"/>
      <w:numFmt w:val="decimal"/>
      <w:lvlText w:val="41.%1.2"/>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F06E22"/>
    <w:multiLevelType w:val="hybridMultilevel"/>
    <w:tmpl w:val="59964C1C"/>
    <w:lvl w:ilvl="0" w:tplc="A3F20A96">
      <w:start w:val="2"/>
      <w:numFmt w:val="decimal"/>
      <w:lvlText w:val="41.%1.3"/>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4E0FA7"/>
    <w:multiLevelType w:val="hybridMultilevel"/>
    <w:tmpl w:val="B9E4E91E"/>
    <w:lvl w:ilvl="0" w:tplc="3940D2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504A0A"/>
    <w:multiLevelType w:val="multilevel"/>
    <w:tmpl w:val="FFCCE226"/>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60E38C5"/>
    <w:multiLevelType w:val="hybridMultilevel"/>
    <w:tmpl w:val="6C76575C"/>
    <w:lvl w:ilvl="0" w:tplc="A8287BB6">
      <w:start w:val="1"/>
      <w:numFmt w:val="decimal"/>
      <w:lvlText w:val="29.%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0C5A62"/>
    <w:multiLevelType w:val="hybridMultilevel"/>
    <w:tmpl w:val="7054B98E"/>
    <w:lvl w:ilvl="0" w:tplc="8988955C">
      <w:start w:val="1"/>
      <w:numFmt w:val="decimal"/>
      <w:lvlText w:val="38.%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AC2FC4"/>
    <w:multiLevelType w:val="hybridMultilevel"/>
    <w:tmpl w:val="8648EB22"/>
    <w:lvl w:ilvl="0" w:tplc="ADAE9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BA6AC8"/>
    <w:multiLevelType w:val="hybridMultilevel"/>
    <w:tmpl w:val="880007E4"/>
    <w:lvl w:ilvl="0" w:tplc="1E96B9E2">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A4680B"/>
    <w:multiLevelType w:val="hybridMultilevel"/>
    <w:tmpl w:val="6B1C7680"/>
    <w:lvl w:ilvl="0" w:tplc="BAFE37BC">
      <w:start w:val="1"/>
      <w:numFmt w:val="lowerLetter"/>
      <w:lvlText w:val="(%1)"/>
      <w:lvlJc w:val="left"/>
      <w:pPr>
        <w:ind w:left="1422"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334027"/>
    <w:multiLevelType w:val="hybridMultilevel"/>
    <w:tmpl w:val="29CE3E9A"/>
    <w:lvl w:ilvl="0" w:tplc="3084956E">
      <w:start w:val="1"/>
      <w:numFmt w:val="decimal"/>
      <w:lvlText w:val="28.%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19174B1"/>
    <w:multiLevelType w:val="hybridMultilevel"/>
    <w:tmpl w:val="8E90D520"/>
    <w:lvl w:ilvl="0" w:tplc="1D1057B2">
      <w:start w:val="1"/>
      <w:numFmt w:val="decimal"/>
      <w:lvlText w:val="19.%1.1"/>
      <w:lvlJc w:val="left"/>
      <w:pPr>
        <w:ind w:left="136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975DFB"/>
    <w:multiLevelType w:val="hybridMultilevel"/>
    <w:tmpl w:val="E53A6772"/>
    <w:lvl w:ilvl="0" w:tplc="6696F94E">
      <w:start w:val="1"/>
      <w:numFmt w:val="decimal"/>
      <w:lvlText w:val="19.%1.3"/>
      <w:lvlJc w:val="left"/>
      <w:pPr>
        <w:ind w:left="136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321F78"/>
    <w:multiLevelType w:val="hybridMultilevel"/>
    <w:tmpl w:val="6FAEC672"/>
    <w:lvl w:ilvl="0" w:tplc="3ADED5B2">
      <w:start w:val="1"/>
      <w:numFmt w:val="lowerLetter"/>
      <w:lvlText w:val="%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183D21"/>
    <w:multiLevelType w:val="hybridMultilevel"/>
    <w:tmpl w:val="B4943138"/>
    <w:lvl w:ilvl="0" w:tplc="D8889174">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8" w15:restartNumberingAfterBreak="0">
    <w:nsid w:val="56454ED9"/>
    <w:multiLevelType w:val="multilevel"/>
    <w:tmpl w:val="8AB603A2"/>
    <w:lvl w:ilvl="0">
      <w:start w:val="1"/>
      <w:numFmt w:val="none"/>
      <w:lvlText w:val="18."/>
      <w:lvlJc w:val="left"/>
      <w:pPr>
        <w:ind w:left="360" w:hanging="360"/>
      </w:pPr>
      <w:rPr>
        <w:rFonts w:hint="default"/>
      </w:rPr>
    </w:lvl>
    <w:lvl w:ilvl="1">
      <w:start w:val="1"/>
      <w:numFmt w:val="decimal"/>
      <w:lvlText w:val="19.%2.4"/>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7355581"/>
    <w:multiLevelType w:val="multilevel"/>
    <w:tmpl w:val="7B18D508"/>
    <w:lvl w:ilvl="0">
      <w:start w:val="1"/>
      <w:numFmt w:val="none"/>
      <w:lvlText w:val="18."/>
      <w:lvlJc w:val="left"/>
      <w:pPr>
        <w:ind w:left="360" w:hanging="360"/>
      </w:pPr>
      <w:rPr>
        <w:rFonts w:hint="default"/>
      </w:rPr>
    </w:lvl>
    <w:lvl w:ilvl="1">
      <w:start w:val="1"/>
      <w:numFmt w:val="decimal"/>
      <w:lvlText w:val="19.%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8A02FB5"/>
    <w:multiLevelType w:val="hybridMultilevel"/>
    <w:tmpl w:val="7472B26A"/>
    <w:lvl w:ilvl="0" w:tplc="B006806E">
      <w:start w:val="1"/>
      <w:numFmt w:val="decimal"/>
      <w:lvlText w:val="21.%1"/>
      <w:lvlJc w:val="left"/>
      <w:pPr>
        <w:ind w:left="734" w:hanging="360"/>
      </w:pPr>
      <w:rPr>
        <w:rFonts w:hint="default"/>
        <w:sz w:val="24"/>
        <w:szCs w:val="24"/>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1" w15:restartNumberingAfterBreak="0">
    <w:nsid w:val="59A84C4E"/>
    <w:multiLevelType w:val="hybridMultilevel"/>
    <w:tmpl w:val="213A3886"/>
    <w:lvl w:ilvl="0" w:tplc="6D6E8B1C">
      <w:start w:val="1"/>
      <w:numFmt w:val="decimal"/>
      <w:lvlText w:val="32.%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DA34CB"/>
    <w:multiLevelType w:val="hybridMultilevel"/>
    <w:tmpl w:val="0786DF5E"/>
    <w:lvl w:ilvl="0" w:tplc="AA589D68">
      <w:start w:val="1"/>
      <w:numFmt w:val="decimal"/>
      <w:lvlText w:val="19.%1.1"/>
      <w:lvlJc w:val="left"/>
      <w:pPr>
        <w:ind w:left="1350" w:hanging="360"/>
      </w:pPr>
      <w:rPr>
        <w:rFonts w:hint="default"/>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3" w15:restartNumberingAfterBreak="0">
    <w:nsid w:val="5C2962FF"/>
    <w:multiLevelType w:val="hybridMultilevel"/>
    <w:tmpl w:val="AA90E0DC"/>
    <w:lvl w:ilvl="0" w:tplc="1DA2114A">
      <w:start w:val="1"/>
      <w:numFmt w:val="decimal"/>
      <w:lvlText w:val="46.%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3B0E14"/>
    <w:multiLevelType w:val="hybridMultilevel"/>
    <w:tmpl w:val="22964198"/>
    <w:lvl w:ilvl="0" w:tplc="7A2A103C">
      <w:start w:val="1"/>
      <w:numFmt w:val="decimal"/>
      <w:lvlText w:val="27.%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215761"/>
    <w:multiLevelType w:val="multilevel"/>
    <w:tmpl w:val="91F294EE"/>
    <w:lvl w:ilvl="0">
      <w:start w:val="1"/>
      <w:numFmt w:val="none"/>
      <w:lvlText w:val="18."/>
      <w:lvlJc w:val="left"/>
      <w:pPr>
        <w:ind w:left="360" w:hanging="360"/>
      </w:pPr>
      <w:rPr>
        <w:rFonts w:hint="default"/>
      </w:rPr>
    </w:lvl>
    <w:lvl w:ilvl="1">
      <w:start w:val="1"/>
      <w:numFmt w:val="decimal"/>
      <w:lvlText w:val="19.%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EC31B47"/>
    <w:multiLevelType w:val="hybridMultilevel"/>
    <w:tmpl w:val="708ABEA6"/>
    <w:lvl w:ilvl="0" w:tplc="41FCD2CC">
      <w:start w:val="1"/>
      <w:numFmt w:val="decimal"/>
      <w:lvlText w:val="21.%1.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64217B"/>
    <w:multiLevelType w:val="hybridMultilevel"/>
    <w:tmpl w:val="B4B05D30"/>
    <w:lvl w:ilvl="0" w:tplc="39E2E02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4A7601"/>
    <w:multiLevelType w:val="hybridMultilevel"/>
    <w:tmpl w:val="528C410E"/>
    <w:lvl w:ilvl="0" w:tplc="9854387C">
      <w:start w:val="2"/>
      <w:numFmt w:val="decimal"/>
      <w:lvlText w:val="17.%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644EDB"/>
    <w:multiLevelType w:val="hybridMultilevel"/>
    <w:tmpl w:val="E0BE766E"/>
    <w:lvl w:ilvl="0" w:tplc="02582DD6">
      <w:start w:val="2"/>
      <w:numFmt w:val="decimal"/>
      <w:lvlText w:val="41.%1.5"/>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7E134D"/>
    <w:multiLevelType w:val="hybridMultilevel"/>
    <w:tmpl w:val="C4F8FFA8"/>
    <w:lvl w:ilvl="0" w:tplc="2F508A36">
      <w:start w:val="1"/>
      <w:numFmt w:val="decimal"/>
      <w:lvlText w:val="30.%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3EB03F7"/>
    <w:multiLevelType w:val="hybridMultilevel"/>
    <w:tmpl w:val="D07A7050"/>
    <w:lvl w:ilvl="0" w:tplc="682A7BF4">
      <w:start w:val="1"/>
      <w:numFmt w:val="decimal"/>
      <w:lvlText w:val="3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362364"/>
    <w:multiLevelType w:val="hybridMultilevel"/>
    <w:tmpl w:val="78F60BC0"/>
    <w:lvl w:ilvl="0" w:tplc="4DB8122E">
      <w:start w:val="1"/>
      <w:numFmt w:val="decimal"/>
      <w:lvlText w:val="25.%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6062FFE"/>
    <w:multiLevelType w:val="hybridMultilevel"/>
    <w:tmpl w:val="D054B028"/>
    <w:lvl w:ilvl="0" w:tplc="2C2AB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282331"/>
    <w:multiLevelType w:val="hybridMultilevel"/>
    <w:tmpl w:val="96C0E8EC"/>
    <w:lvl w:ilvl="0" w:tplc="7352AE8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C23057"/>
    <w:multiLevelType w:val="hybridMultilevel"/>
    <w:tmpl w:val="47C6E6C8"/>
    <w:lvl w:ilvl="0" w:tplc="74729B8C">
      <w:start w:val="2"/>
      <w:numFmt w:val="decimal"/>
      <w:lvlText w:val="16.%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A0769B"/>
    <w:multiLevelType w:val="hybridMultilevel"/>
    <w:tmpl w:val="C5363EA4"/>
    <w:lvl w:ilvl="0" w:tplc="9FBEE9E6">
      <w:start w:val="1"/>
      <w:numFmt w:val="decimal"/>
      <w:lvlText w:val="%1."/>
      <w:lvlJc w:val="left"/>
      <w:pPr>
        <w:ind w:left="1782"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DCC6D43"/>
    <w:multiLevelType w:val="hybridMultilevel"/>
    <w:tmpl w:val="78B428AE"/>
    <w:lvl w:ilvl="0" w:tplc="E814013C">
      <w:start w:val="1"/>
      <w:numFmt w:val="lowerRoman"/>
      <w:lvlText w:val="(%1)"/>
      <w:lvlJc w:val="left"/>
      <w:pPr>
        <w:ind w:left="900" w:hanging="360"/>
      </w:pPr>
      <w:rPr>
        <w:rFonts w:hint="default"/>
        <w:b/>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C305F3"/>
    <w:multiLevelType w:val="hybridMultilevel"/>
    <w:tmpl w:val="129C670E"/>
    <w:lvl w:ilvl="0" w:tplc="34785CEA">
      <w:start w:val="1"/>
      <w:numFmt w:val="decimal"/>
      <w:lvlText w:val="31.%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EF7497"/>
    <w:multiLevelType w:val="hybridMultilevel"/>
    <w:tmpl w:val="2EBEA00A"/>
    <w:lvl w:ilvl="0" w:tplc="2EC4906A">
      <w:start w:val="6"/>
      <w:numFmt w:val="decimal"/>
      <w:lvlText w:val="17.%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355EB7"/>
    <w:multiLevelType w:val="hybridMultilevel"/>
    <w:tmpl w:val="17EC3D30"/>
    <w:lvl w:ilvl="0" w:tplc="AEFA4C06">
      <w:start w:val="1"/>
      <w:numFmt w:val="decimal"/>
      <w:lvlText w:val="4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1EE7686"/>
    <w:multiLevelType w:val="hybridMultilevel"/>
    <w:tmpl w:val="AD368206"/>
    <w:lvl w:ilvl="0" w:tplc="2644807C">
      <w:start w:val="1"/>
      <w:numFmt w:val="decimal"/>
      <w:lvlText w:val="23.%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233555C"/>
    <w:multiLevelType w:val="hybridMultilevel"/>
    <w:tmpl w:val="F384B2CA"/>
    <w:lvl w:ilvl="0" w:tplc="F9921766">
      <w:start w:val="1"/>
      <w:numFmt w:val="decimal"/>
      <w:lvlText w:val="18.%1"/>
      <w:lvlJc w:val="left"/>
      <w:pPr>
        <w:ind w:left="738"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C70B75"/>
    <w:multiLevelType w:val="hybridMultilevel"/>
    <w:tmpl w:val="5DEED3D8"/>
    <w:lvl w:ilvl="0" w:tplc="D368F664">
      <w:start w:val="4"/>
      <w:numFmt w:val="decimal"/>
      <w:lvlText w:val="17.%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36F4ADB"/>
    <w:multiLevelType w:val="hybridMultilevel"/>
    <w:tmpl w:val="83D2B1F6"/>
    <w:lvl w:ilvl="0" w:tplc="A0B81B1A">
      <w:start w:val="1"/>
      <w:numFmt w:val="decimal"/>
      <w:lvlText w:val="26.%1"/>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5411DE"/>
    <w:multiLevelType w:val="hybridMultilevel"/>
    <w:tmpl w:val="95008B36"/>
    <w:lvl w:ilvl="0" w:tplc="33C80E86">
      <w:start w:val="1"/>
      <w:numFmt w:val="decimal"/>
      <w:lvlText w:val="21.%1.4"/>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237DB2"/>
    <w:multiLevelType w:val="hybridMultilevel"/>
    <w:tmpl w:val="E1C4C226"/>
    <w:lvl w:ilvl="0" w:tplc="87622DA2">
      <w:start w:val="1"/>
      <w:numFmt w:val="lowerLetter"/>
      <w:lvlText w:val="%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D51DF3"/>
    <w:multiLevelType w:val="hybridMultilevel"/>
    <w:tmpl w:val="D270B668"/>
    <w:lvl w:ilvl="0" w:tplc="5476B4E8">
      <w:start w:val="1"/>
      <w:numFmt w:val="decimal"/>
      <w:lvlText w:val="%1."/>
      <w:lvlJc w:val="left"/>
      <w:pPr>
        <w:ind w:left="1260" w:hanging="360"/>
      </w:pPr>
      <w:rPr>
        <w:rFonts w:hint="default"/>
        <w:b w:val="0"/>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3" w15:restartNumberingAfterBreak="0">
    <w:nsid w:val="77124469"/>
    <w:multiLevelType w:val="hybridMultilevel"/>
    <w:tmpl w:val="E79CC894"/>
    <w:lvl w:ilvl="0" w:tplc="E81E8BB4">
      <w:start w:val="1"/>
      <w:numFmt w:val="decimal"/>
      <w:lvlText w:val="4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A9D2D06"/>
    <w:multiLevelType w:val="hybridMultilevel"/>
    <w:tmpl w:val="9AD0AB5E"/>
    <w:lvl w:ilvl="0" w:tplc="DC1CCBDE">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D9A5010"/>
    <w:multiLevelType w:val="hybridMultilevel"/>
    <w:tmpl w:val="1DFC8FE6"/>
    <w:lvl w:ilvl="0" w:tplc="882C6310">
      <w:start w:val="1"/>
      <w:numFmt w:val="decimal"/>
      <w:lvlText w:val="%1"/>
      <w:lvlJc w:val="left"/>
      <w:pPr>
        <w:ind w:left="2004" w:hanging="360"/>
      </w:pPr>
      <w:rPr>
        <w:rFonts w:hint="default"/>
      </w:rPr>
    </w:lvl>
    <w:lvl w:ilvl="1" w:tplc="5B9491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C71C4B"/>
    <w:multiLevelType w:val="hybridMultilevel"/>
    <w:tmpl w:val="5B9270D6"/>
    <w:lvl w:ilvl="0" w:tplc="ED660728">
      <w:start w:val="1"/>
      <w:numFmt w:val="lowerLetter"/>
      <w:lvlText w:val="(%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DFA3136"/>
    <w:multiLevelType w:val="hybridMultilevel"/>
    <w:tmpl w:val="872E7A5E"/>
    <w:lvl w:ilvl="0" w:tplc="A4A27262">
      <w:start w:val="1"/>
      <w:numFmt w:val="decimal"/>
      <w:lvlText w:val="21.%1.3"/>
      <w:lvlJc w:val="left"/>
      <w:pPr>
        <w:ind w:left="734"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E4E59D9"/>
    <w:multiLevelType w:val="hybridMultilevel"/>
    <w:tmpl w:val="01AA1BDC"/>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368088">
    <w:abstractNumId w:val="86"/>
  </w:num>
  <w:num w:numId="2" w16cid:durableId="1240747818">
    <w:abstractNumId w:val="18"/>
  </w:num>
  <w:num w:numId="3" w16cid:durableId="382756466">
    <w:abstractNumId w:val="66"/>
  </w:num>
  <w:num w:numId="4" w16cid:durableId="1714622439">
    <w:abstractNumId w:val="47"/>
  </w:num>
  <w:num w:numId="5" w16cid:durableId="2123837003">
    <w:abstractNumId w:val="81"/>
  </w:num>
  <w:num w:numId="6" w16cid:durableId="1816293814">
    <w:abstractNumId w:val="98"/>
  </w:num>
  <w:num w:numId="7" w16cid:durableId="1762481714">
    <w:abstractNumId w:val="33"/>
  </w:num>
  <w:num w:numId="8" w16cid:durableId="2121291362">
    <w:abstractNumId w:val="77"/>
  </w:num>
  <w:num w:numId="9" w16cid:durableId="440344447">
    <w:abstractNumId w:val="46"/>
  </w:num>
  <w:num w:numId="10" w16cid:durableId="972715573">
    <w:abstractNumId w:val="65"/>
  </w:num>
  <w:num w:numId="11" w16cid:durableId="2017027778">
    <w:abstractNumId w:val="75"/>
  </w:num>
  <w:num w:numId="12" w16cid:durableId="2130666254">
    <w:abstractNumId w:val="4"/>
  </w:num>
  <w:num w:numId="13" w16cid:durableId="1104181362">
    <w:abstractNumId w:val="23"/>
  </w:num>
  <w:num w:numId="14" w16cid:durableId="25832880">
    <w:abstractNumId w:val="69"/>
  </w:num>
  <w:num w:numId="15" w16cid:durableId="1084883929">
    <w:abstractNumId w:val="27"/>
  </w:num>
  <w:num w:numId="16" w16cid:durableId="755857858">
    <w:abstractNumId w:val="34"/>
  </w:num>
  <w:num w:numId="17" w16cid:durableId="597103941">
    <w:abstractNumId w:val="45"/>
  </w:num>
  <w:num w:numId="18" w16cid:durableId="86388168">
    <w:abstractNumId w:val="40"/>
  </w:num>
  <w:num w:numId="19" w16cid:durableId="800929004">
    <w:abstractNumId w:val="76"/>
  </w:num>
  <w:num w:numId="20" w16cid:durableId="343286567">
    <w:abstractNumId w:val="6"/>
  </w:num>
  <w:num w:numId="21" w16cid:durableId="592009632">
    <w:abstractNumId w:val="36"/>
  </w:num>
  <w:num w:numId="22" w16cid:durableId="206718141">
    <w:abstractNumId w:val="8"/>
  </w:num>
  <w:num w:numId="23" w16cid:durableId="1048408414">
    <w:abstractNumId w:val="79"/>
  </w:num>
  <w:num w:numId="24" w16cid:durableId="526480612">
    <w:abstractNumId w:val="38"/>
  </w:num>
  <w:num w:numId="25" w16cid:durableId="493376248">
    <w:abstractNumId w:val="70"/>
  </w:num>
  <w:num w:numId="26" w16cid:durableId="1949774344">
    <w:abstractNumId w:val="88"/>
  </w:num>
  <w:num w:numId="27" w16cid:durableId="234707169">
    <w:abstractNumId w:val="83"/>
  </w:num>
  <w:num w:numId="28" w16cid:durableId="572741662">
    <w:abstractNumId w:val="87"/>
  </w:num>
  <w:num w:numId="29" w16cid:durableId="246965236">
    <w:abstractNumId w:val="12"/>
  </w:num>
  <w:num w:numId="30" w16cid:durableId="1778715664">
    <w:abstractNumId w:val="56"/>
  </w:num>
  <w:num w:numId="31" w16cid:durableId="1934512662">
    <w:abstractNumId w:val="22"/>
  </w:num>
  <w:num w:numId="32" w16cid:durableId="2131431290">
    <w:abstractNumId w:val="30"/>
  </w:num>
  <w:num w:numId="33" w16cid:durableId="109934455">
    <w:abstractNumId w:val="57"/>
  </w:num>
  <w:num w:numId="34" w16cid:durableId="261110910">
    <w:abstractNumId w:val="60"/>
  </w:num>
  <w:num w:numId="35" w16cid:durableId="1006715848">
    <w:abstractNumId w:val="91"/>
  </w:num>
  <w:num w:numId="36" w16cid:durableId="105128299">
    <w:abstractNumId w:val="54"/>
  </w:num>
  <w:num w:numId="37" w16cid:durableId="1342275462">
    <w:abstractNumId w:val="62"/>
  </w:num>
  <w:num w:numId="38" w16cid:durableId="2110540896">
    <w:abstractNumId w:val="55"/>
  </w:num>
  <w:num w:numId="39" w16cid:durableId="1177648707">
    <w:abstractNumId w:val="58"/>
  </w:num>
  <w:num w:numId="40" w16cid:durableId="267012555">
    <w:abstractNumId w:val="2"/>
  </w:num>
  <w:num w:numId="41" w16cid:durableId="1155218741">
    <w:abstractNumId w:val="39"/>
  </w:num>
  <w:num w:numId="42" w16cid:durableId="390615209">
    <w:abstractNumId w:val="67"/>
  </w:num>
  <w:num w:numId="43" w16cid:durableId="1786607939">
    <w:abstractNumId w:val="28"/>
  </w:num>
  <w:num w:numId="44" w16cid:durableId="1416977579">
    <w:abstractNumId w:val="97"/>
  </w:num>
  <w:num w:numId="45" w16cid:durableId="1862425630">
    <w:abstractNumId w:val="90"/>
  </w:num>
  <w:num w:numId="46" w16cid:durableId="887255223">
    <w:abstractNumId w:val="25"/>
  </w:num>
  <w:num w:numId="47" w16cid:durableId="1398093801">
    <w:abstractNumId w:val="0"/>
  </w:num>
  <w:num w:numId="48" w16cid:durableId="216935345">
    <w:abstractNumId w:val="85"/>
  </w:num>
  <w:num w:numId="49" w16cid:durableId="1893230912">
    <w:abstractNumId w:val="16"/>
  </w:num>
  <w:num w:numId="50" w16cid:durableId="671227804">
    <w:abstractNumId w:val="74"/>
  </w:num>
  <w:num w:numId="51" w16cid:durableId="262080857">
    <w:abstractNumId w:val="89"/>
  </w:num>
  <w:num w:numId="52" w16cid:durableId="874347608">
    <w:abstractNumId w:val="64"/>
  </w:num>
  <w:num w:numId="53" w16cid:durableId="930505869">
    <w:abstractNumId w:val="53"/>
  </w:num>
  <w:num w:numId="54" w16cid:durableId="463624851">
    <w:abstractNumId w:val="48"/>
  </w:num>
  <w:num w:numId="55" w16cid:durableId="2001998095">
    <w:abstractNumId w:val="72"/>
  </w:num>
  <w:num w:numId="56" w16cid:durableId="2076273213">
    <w:abstractNumId w:val="82"/>
  </w:num>
  <w:num w:numId="57" w16cid:durableId="17048426">
    <w:abstractNumId w:val="61"/>
  </w:num>
  <w:num w:numId="58" w16cid:durableId="1544949020">
    <w:abstractNumId w:val="17"/>
  </w:num>
  <w:num w:numId="59" w16cid:durableId="2138985137">
    <w:abstractNumId w:val="73"/>
  </w:num>
  <w:num w:numId="60" w16cid:durableId="1423718441">
    <w:abstractNumId w:val="3"/>
  </w:num>
  <w:num w:numId="61" w16cid:durableId="1449622412">
    <w:abstractNumId w:val="7"/>
  </w:num>
  <w:num w:numId="62" w16cid:durableId="1538733229">
    <w:abstractNumId w:val="20"/>
  </w:num>
  <w:num w:numId="63" w16cid:durableId="1938898872">
    <w:abstractNumId w:val="37"/>
  </w:num>
  <w:num w:numId="64" w16cid:durableId="1857379552">
    <w:abstractNumId w:val="49"/>
  </w:num>
  <w:num w:numId="65" w16cid:durableId="912079407">
    <w:abstractNumId w:val="26"/>
  </w:num>
  <w:num w:numId="66" w16cid:durableId="1172601091">
    <w:abstractNumId w:val="14"/>
  </w:num>
  <w:num w:numId="67" w16cid:durableId="1122844930">
    <w:abstractNumId w:val="24"/>
  </w:num>
  <w:num w:numId="68" w16cid:durableId="481580201">
    <w:abstractNumId w:val="43"/>
  </w:num>
  <w:num w:numId="69" w16cid:durableId="1581714855">
    <w:abstractNumId w:val="44"/>
  </w:num>
  <w:num w:numId="70" w16cid:durableId="1135026631">
    <w:abstractNumId w:val="9"/>
  </w:num>
  <w:num w:numId="71" w16cid:durableId="704865625">
    <w:abstractNumId w:val="71"/>
  </w:num>
  <w:num w:numId="72" w16cid:durableId="798304856">
    <w:abstractNumId w:val="93"/>
  </w:num>
  <w:num w:numId="73" w16cid:durableId="1660881652">
    <w:abstractNumId w:val="84"/>
  </w:num>
  <w:num w:numId="74" w16cid:durableId="1351449749">
    <w:abstractNumId w:val="21"/>
  </w:num>
  <w:num w:numId="75" w16cid:durableId="352348086">
    <w:abstractNumId w:val="15"/>
  </w:num>
  <w:num w:numId="76" w16cid:durableId="790512766">
    <w:abstractNumId w:val="63"/>
  </w:num>
  <w:num w:numId="77" w16cid:durableId="2052877847">
    <w:abstractNumId w:val="78"/>
  </w:num>
  <w:num w:numId="78" w16cid:durableId="1264458281">
    <w:abstractNumId w:val="52"/>
  </w:num>
  <w:num w:numId="79" w16cid:durableId="216935199">
    <w:abstractNumId w:val="80"/>
  </w:num>
  <w:num w:numId="80" w16cid:durableId="277152274">
    <w:abstractNumId w:val="19"/>
  </w:num>
  <w:num w:numId="81" w16cid:durableId="1971209597">
    <w:abstractNumId w:val="1"/>
  </w:num>
  <w:num w:numId="82" w16cid:durableId="816386546">
    <w:abstractNumId w:val="51"/>
  </w:num>
  <w:num w:numId="83" w16cid:durableId="964508260">
    <w:abstractNumId w:val="92"/>
  </w:num>
  <w:num w:numId="84" w16cid:durableId="1286502526">
    <w:abstractNumId w:val="50"/>
  </w:num>
  <w:num w:numId="85" w16cid:durableId="1452241861">
    <w:abstractNumId w:val="11"/>
  </w:num>
  <w:num w:numId="86" w16cid:durableId="1696224805">
    <w:abstractNumId w:val="32"/>
  </w:num>
  <w:num w:numId="87" w16cid:durableId="1424254495">
    <w:abstractNumId w:val="42"/>
  </w:num>
  <w:num w:numId="88" w16cid:durableId="295529956">
    <w:abstractNumId w:val="96"/>
  </w:num>
  <w:num w:numId="89" w16cid:durableId="1374111345">
    <w:abstractNumId w:val="10"/>
  </w:num>
  <w:num w:numId="90" w16cid:durableId="162553887">
    <w:abstractNumId w:val="31"/>
  </w:num>
  <w:num w:numId="91" w16cid:durableId="980231018">
    <w:abstractNumId w:val="95"/>
  </w:num>
  <w:num w:numId="92" w16cid:durableId="1875118019">
    <w:abstractNumId w:val="59"/>
  </w:num>
  <w:num w:numId="93" w16cid:durableId="18170949">
    <w:abstractNumId w:val="29"/>
  </w:num>
  <w:num w:numId="94" w16cid:durableId="1183739440">
    <w:abstractNumId w:val="94"/>
  </w:num>
  <w:num w:numId="95" w16cid:durableId="717704082">
    <w:abstractNumId w:val="68"/>
  </w:num>
  <w:num w:numId="96" w16cid:durableId="2032098925">
    <w:abstractNumId w:val="13"/>
  </w:num>
  <w:num w:numId="97" w16cid:durableId="509639904">
    <w:abstractNumId w:val="41"/>
  </w:num>
  <w:num w:numId="98" w16cid:durableId="746682752">
    <w:abstractNumId w:val="5"/>
  </w:num>
  <w:num w:numId="99" w16cid:durableId="1736778855">
    <w:abstractNumId w:val="3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E4"/>
    <w:rsid w:val="0000305E"/>
    <w:rsid w:val="00004075"/>
    <w:rsid w:val="000076F0"/>
    <w:rsid w:val="0001163A"/>
    <w:rsid w:val="00015F78"/>
    <w:rsid w:val="000165AC"/>
    <w:rsid w:val="000236D2"/>
    <w:rsid w:val="00023AEB"/>
    <w:rsid w:val="000300E2"/>
    <w:rsid w:val="00031CA3"/>
    <w:rsid w:val="00031D02"/>
    <w:rsid w:val="000338F4"/>
    <w:rsid w:val="00033CD2"/>
    <w:rsid w:val="000355B9"/>
    <w:rsid w:val="00040340"/>
    <w:rsid w:val="00041680"/>
    <w:rsid w:val="00043E95"/>
    <w:rsid w:val="000465C1"/>
    <w:rsid w:val="00053210"/>
    <w:rsid w:val="000546DB"/>
    <w:rsid w:val="0005494A"/>
    <w:rsid w:val="00055E20"/>
    <w:rsid w:val="0006524C"/>
    <w:rsid w:val="0006567E"/>
    <w:rsid w:val="000708D1"/>
    <w:rsid w:val="00074CE8"/>
    <w:rsid w:val="000770BD"/>
    <w:rsid w:val="000776B8"/>
    <w:rsid w:val="00077B62"/>
    <w:rsid w:val="00080790"/>
    <w:rsid w:val="00080812"/>
    <w:rsid w:val="00080AA8"/>
    <w:rsid w:val="000818B0"/>
    <w:rsid w:val="00083518"/>
    <w:rsid w:val="00084FEA"/>
    <w:rsid w:val="00086FF1"/>
    <w:rsid w:val="00090ED4"/>
    <w:rsid w:val="0009175D"/>
    <w:rsid w:val="000A0153"/>
    <w:rsid w:val="000A06C1"/>
    <w:rsid w:val="000A28FE"/>
    <w:rsid w:val="000A2D61"/>
    <w:rsid w:val="000A3246"/>
    <w:rsid w:val="000A49FA"/>
    <w:rsid w:val="000A5CC3"/>
    <w:rsid w:val="000A5DCB"/>
    <w:rsid w:val="000A742E"/>
    <w:rsid w:val="000A7EBB"/>
    <w:rsid w:val="000B3439"/>
    <w:rsid w:val="000B4509"/>
    <w:rsid w:val="000B64E9"/>
    <w:rsid w:val="000B7AEA"/>
    <w:rsid w:val="000C0F98"/>
    <w:rsid w:val="000C3408"/>
    <w:rsid w:val="000C4B54"/>
    <w:rsid w:val="000C5B74"/>
    <w:rsid w:val="000C5F87"/>
    <w:rsid w:val="000D2FE9"/>
    <w:rsid w:val="000D5192"/>
    <w:rsid w:val="000E5014"/>
    <w:rsid w:val="000E52D5"/>
    <w:rsid w:val="000F0BD3"/>
    <w:rsid w:val="000F14A2"/>
    <w:rsid w:val="000F3C2D"/>
    <w:rsid w:val="000F43E6"/>
    <w:rsid w:val="000F5247"/>
    <w:rsid w:val="000F5DD4"/>
    <w:rsid w:val="000F67B0"/>
    <w:rsid w:val="000F6D74"/>
    <w:rsid w:val="0010037C"/>
    <w:rsid w:val="00100846"/>
    <w:rsid w:val="00103B63"/>
    <w:rsid w:val="00104750"/>
    <w:rsid w:val="00104A4D"/>
    <w:rsid w:val="00107313"/>
    <w:rsid w:val="00110A71"/>
    <w:rsid w:val="0011123D"/>
    <w:rsid w:val="00111835"/>
    <w:rsid w:val="00113DD6"/>
    <w:rsid w:val="00116F4A"/>
    <w:rsid w:val="00117FBD"/>
    <w:rsid w:val="00120011"/>
    <w:rsid w:val="001203D3"/>
    <w:rsid w:val="001245DD"/>
    <w:rsid w:val="001257A4"/>
    <w:rsid w:val="001265BE"/>
    <w:rsid w:val="00126D38"/>
    <w:rsid w:val="001270E4"/>
    <w:rsid w:val="00135237"/>
    <w:rsid w:val="00135B74"/>
    <w:rsid w:val="00136C9F"/>
    <w:rsid w:val="00144C06"/>
    <w:rsid w:val="001456ED"/>
    <w:rsid w:val="00145DEE"/>
    <w:rsid w:val="00147C9A"/>
    <w:rsid w:val="00150D3F"/>
    <w:rsid w:val="0015220E"/>
    <w:rsid w:val="00152569"/>
    <w:rsid w:val="00153314"/>
    <w:rsid w:val="001569C0"/>
    <w:rsid w:val="00162A8B"/>
    <w:rsid w:val="0016507D"/>
    <w:rsid w:val="00166B3B"/>
    <w:rsid w:val="00167F30"/>
    <w:rsid w:val="00170B86"/>
    <w:rsid w:val="001721D4"/>
    <w:rsid w:val="00173A6E"/>
    <w:rsid w:val="00173D23"/>
    <w:rsid w:val="0017402E"/>
    <w:rsid w:val="001747A6"/>
    <w:rsid w:val="001749E0"/>
    <w:rsid w:val="00176A26"/>
    <w:rsid w:val="00176B44"/>
    <w:rsid w:val="0017746F"/>
    <w:rsid w:val="001810CF"/>
    <w:rsid w:val="00181A0F"/>
    <w:rsid w:val="00182D6B"/>
    <w:rsid w:val="00195304"/>
    <w:rsid w:val="00195A64"/>
    <w:rsid w:val="001961BB"/>
    <w:rsid w:val="001A4F7A"/>
    <w:rsid w:val="001A60BD"/>
    <w:rsid w:val="001B048F"/>
    <w:rsid w:val="001B06B2"/>
    <w:rsid w:val="001B134C"/>
    <w:rsid w:val="001B17F9"/>
    <w:rsid w:val="001B2FFC"/>
    <w:rsid w:val="001B36DD"/>
    <w:rsid w:val="001B4B2B"/>
    <w:rsid w:val="001B5313"/>
    <w:rsid w:val="001B583D"/>
    <w:rsid w:val="001B5FE3"/>
    <w:rsid w:val="001B72BF"/>
    <w:rsid w:val="001B7F73"/>
    <w:rsid w:val="001C2470"/>
    <w:rsid w:val="001C2CB9"/>
    <w:rsid w:val="001C6BA4"/>
    <w:rsid w:val="001D0564"/>
    <w:rsid w:val="001D1836"/>
    <w:rsid w:val="001D2498"/>
    <w:rsid w:val="001D26CE"/>
    <w:rsid w:val="001D378F"/>
    <w:rsid w:val="001D5170"/>
    <w:rsid w:val="001D51E7"/>
    <w:rsid w:val="001D7663"/>
    <w:rsid w:val="001E2A77"/>
    <w:rsid w:val="001E5BB5"/>
    <w:rsid w:val="001E6297"/>
    <w:rsid w:val="001E62D4"/>
    <w:rsid w:val="001E7236"/>
    <w:rsid w:val="001E72C8"/>
    <w:rsid w:val="001E7604"/>
    <w:rsid w:val="001F12EB"/>
    <w:rsid w:val="001F1BA6"/>
    <w:rsid w:val="001F26E6"/>
    <w:rsid w:val="001F5B36"/>
    <w:rsid w:val="001F5D40"/>
    <w:rsid w:val="001F78E6"/>
    <w:rsid w:val="001F7DC6"/>
    <w:rsid w:val="00201B43"/>
    <w:rsid w:val="00202CD5"/>
    <w:rsid w:val="00205E5C"/>
    <w:rsid w:val="00213705"/>
    <w:rsid w:val="00213D2B"/>
    <w:rsid w:val="00213F90"/>
    <w:rsid w:val="00215561"/>
    <w:rsid w:val="00216BE9"/>
    <w:rsid w:val="00217D92"/>
    <w:rsid w:val="00224AF0"/>
    <w:rsid w:val="0022512D"/>
    <w:rsid w:val="00230192"/>
    <w:rsid w:val="0023085D"/>
    <w:rsid w:val="002321CA"/>
    <w:rsid w:val="002344B2"/>
    <w:rsid w:val="00234A97"/>
    <w:rsid w:val="002359EE"/>
    <w:rsid w:val="00235AA2"/>
    <w:rsid w:val="00237B16"/>
    <w:rsid w:val="00241A6A"/>
    <w:rsid w:val="002421D1"/>
    <w:rsid w:val="002440B6"/>
    <w:rsid w:val="002442D0"/>
    <w:rsid w:val="00251A04"/>
    <w:rsid w:val="00251EBA"/>
    <w:rsid w:val="00256355"/>
    <w:rsid w:val="00257751"/>
    <w:rsid w:val="00260C59"/>
    <w:rsid w:val="00261A13"/>
    <w:rsid w:val="0026302A"/>
    <w:rsid w:val="002671F4"/>
    <w:rsid w:val="002704D1"/>
    <w:rsid w:val="00270BDB"/>
    <w:rsid w:val="002710CD"/>
    <w:rsid w:val="00274CFB"/>
    <w:rsid w:val="00276049"/>
    <w:rsid w:val="0028052E"/>
    <w:rsid w:val="002821CB"/>
    <w:rsid w:val="00282373"/>
    <w:rsid w:val="00282BB4"/>
    <w:rsid w:val="002833BB"/>
    <w:rsid w:val="00283631"/>
    <w:rsid w:val="00285CB9"/>
    <w:rsid w:val="00285F76"/>
    <w:rsid w:val="00287AF8"/>
    <w:rsid w:val="00293D84"/>
    <w:rsid w:val="002A2622"/>
    <w:rsid w:val="002A3E08"/>
    <w:rsid w:val="002A4569"/>
    <w:rsid w:val="002A6E20"/>
    <w:rsid w:val="002A7CF9"/>
    <w:rsid w:val="002B1104"/>
    <w:rsid w:val="002B717B"/>
    <w:rsid w:val="002C3FE4"/>
    <w:rsid w:val="002C4F44"/>
    <w:rsid w:val="002C614B"/>
    <w:rsid w:val="002C6EA3"/>
    <w:rsid w:val="002D2B36"/>
    <w:rsid w:val="002D5816"/>
    <w:rsid w:val="002D5DB0"/>
    <w:rsid w:val="002E0774"/>
    <w:rsid w:val="002E18B4"/>
    <w:rsid w:val="002E1E59"/>
    <w:rsid w:val="002E23C0"/>
    <w:rsid w:val="002E252A"/>
    <w:rsid w:val="002E28EA"/>
    <w:rsid w:val="002E3BB6"/>
    <w:rsid w:val="002E6C5C"/>
    <w:rsid w:val="002F0B22"/>
    <w:rsid w:val="002F0E41"/>
    <w:rsid w:val="002F0ED8"/>
    <w:rsid w:val="002F1091"/>
    <w:rsid w:val="002F16B5"/>
    <w:rsid w:val="002F1EA4"/>
    <w:rsid w:val="002F6940"/>
    <w:rsid w:val="002F6BB2"/>
    <w:rsid w:val="002F7159"/>
    <w:rsid w:val="002F7478"/>
    <w:rsid w:val="002F79BD"/>
    <w:rsid w:val="002F7DFE"/>
    <w:rsid w:val="0030545B"/>
    <w:rsid w:val="00305C0C"/>
    <w:rsid w:val="003124B2"/>
    <w:rsid w:val="003133D3"/>
    <w:rsid w:val="00314416"/>
    <w:rsid w:val="00315D96"/>
    <w:rsid w:val="00325642"/>
    <w:rsid w:val="00326A3E"/>
    <w:rsid w:val="003278A1"/>
    <w:rsid w:val="00334014"/>
    <w:rsid w:val="003341F9"/>
    <w:rsid w:val="00340911"/>
    <w:rsid w:val="003414D3"/>
    <w:rsid w:val="0034157D"/>
    <w:rsid w:val="0034393F"/>
    <w:rsid w:val="003457CE"/>
    <w:rsid w:val="003535F0"/>
    <w:rsid w:val="003549A7"/>
    <w:rsid w:val="00354CE5"/>
    <w:rsid w:val="00357B8D"/>
    <w:rsid w:val="00357DA5"/>
    <w:rsid w:val="003610A8"/>
    <w:rsid w:val="00363D3E"/>
    <w:rsid w:val="00364EB3"/>
    <w:rsid w:val="00364ECE"/>
    <w:rsid w:val="00365C16"/>
    <w:rsid w:val="00371CDC"/>
    <w:rsid w:val="00372A76"/>
    <w:rsid w:val="00374C62"/>
    <w:rsid w:val="00380339"/>
    <w:rsid w:val="00380623"/>
    <w:rsid w:val="003817F6"/>
    <w:rsid w:val="00381A81"/>
    <w:rsid w:val="003835C0"/>
    <w:rsid w:val="00386C3F"/>
    <w:rsid w:val="00387CAE"/>
    <w:rsid w:val="00391760"/>
    <w:rsid w:val="00391E3E"/>
    <w:rsid w:val="003943C4"/>
    <w:rsid w:val="003962AA"/>
    <w:rsid w:val="00397D09"/>
    <w:rsid w:val="003A2376"/>
    <w:rsid w:val="003A2BA5"/>
    <w:rsid w:val="003A4381"/>
    <w:rsid w:val="003A49DC"/>
    <w:rsid w:val="003A50CB"/>
    <w:rsid w:val="003A5E8A"/>
    <w:rsid w:val="003A7CBF"/>
    <w:rsid w:val="003B037C"/>
    <w:rsid w:val="003B0893"/>
    <w:rsid w:val="003B176D"/>
    <w:rsid w:val="003B2144"/>
    <w:rsid w:val="003B300E"/>
    <w:rsid w:val="003B36A7"/>
    <w:rsid w:val="003B794C"/>
    <w:rsid w:val="003C0769"/>
    <w:rsid w:val="003C3586"/>
    <w:rsid w:val="003D32A5"/>
    <w:rsid w:val="003D7677"/>
    <w:rsid w:val="003E3CF1"/>
    <w:rsid w:val="003E5995"/>
    <w:rsid w:val="003E5DFB"/>
    <w:rsid w:val="003F0C6C"/>
    <w:rsid w:val="003F21F6"/>
    <w:rsid w:val="003F2E63"/>
    <w:rsid w:val="003F598F"/>
    <w:rsid w:val="00403C1C"/>
    <w:rsid w:val="00410015"/>
    <w:rsid w:val="004117F6"/>
    <w:rsid w:val="00412A49"/>
    <w:rsid w:val="00414CCB"/>
    <w:rsid w:val="004160EE"/>
    <w:rsid w:val="00416343"/>
    <w:rsid w:val="004167E9"/>
    <w:rsid w:val="00416AEE"/>
    <w:rsid w:val="00421016"/>
    <w:rsid w:val="0042269D"/>
    <w:rsid w:val="00426739"/>
    <w:rsid w:val="00426F08"/>
    <w:rsid w:val="00427104"/>
    <w:rsid w:val="004305F6"/>
    <w:rsid w:val="00430DA1"/>
    <w:rsid w:val="00431F42"/>
    <w:rsid w:val="0043409D"/>
    <w:rsid w:val="004368AF"/>
    <w:rsid w:val="00436911"/>
    <w:rsid w:val="00441136"/>
    <w:rsid w:val="0044268D"/>
    <w:rsid w:val="00442723"/>
    <w:rsid w:val="00442AF0"/>
    <w:rsid w:val="00442C3B"/>
    <w:rsid w:val="00443330"/>
    <w:rsid w:val="00443C4F"/>
    <w:rsid w:val="0044423F"/>
    <w:rsid w:val="004445BC"/>
    <w:rsid w:val="00445867"/>
    <w:rsid w:val="00446698"/>
    <w:rsid w:val="00446734"/>
    <w:rsid w:val="00446980"/>
    <w:rsid w:val="004502D7"/>
    <w:rsid w:val="004514F1"/>
    <w:rsid w:val="00451FD6"/>
    <w:rsid w:val="00453FAB"/>
    <w:rsid w:val="00455856"/>
    <w:rsid w:val="0045717B"/>
    <w:rsid w:val="004611C4"/>
    <w:rsid w:val="00462323"/>
    <w:rsid w:val="0046383A"/>
    <w:rsid w:val="00464BE0"/>
    <w:rsid w:val="00464D6C"/>
    <w:rsid w:val="00464DE9"/>
    <w:rsid w:val="004661FC"/>
    <w:rsid w:val="004672EC"/>
    <w:rsid w:val="0047049C"/>
    <w:rsid w:val="004729A0"/>
    <w:rsid w:val="0047323E"/>
    <w:rsid w:val="00473D7D"/>
    <w:rsid w:val="0047463C"/>
    <w:rsid w:val="00475847"/>
    <w:rsid w:val="00476A77"/>
    <w:rsid w:val="0048143A"/>
    <w:rsid w:val="0048220E"/>
    <w:rsid w:val="00482FEC"/>
    <w:rsid w:val="0048311E"/>
    <w:rsid w:val="00483D0B"/>
    <w:rsid w:val="00485541"/>
    <w:rsid w:val="00493CB3"/>
    <w:rsid w:val="0049578C"/>
    <w:rsid w:val="00497FA6"/>
    <w:rsid w:val="004A0F62"/>
    <w:rsid w:val="004A6829"/>
    <w:rsid w:val="004A6BF0"/>
    <w:rsid w:val="004A727C"/>
    <w:rsid w:val="004B0063"/>
    <w:rsid w:val="004B09C6"/>
    <w:rsid w:val="004B3471"/>
    <w:rsid w:val="004B59F5"/>
    <w:rsid w:val="004B7906"/>
    <w:rsid w:val="004C05D0"/>
    <w:rsid w:val="004C1283"/>
    <w:rsid w:val="004C58E7"/>
    <w:rsid w:val="004C688A"/>
    <w:rsid w:val="004C74F3"/>
    <w:rsid w:val="004D30AD"/>
    <w:rsid w:val="004D44F7"/>
    <w:rsid w:val="004D4AEE"/>
    <w:rsid w:val="004D67F0"/>
    <w:rsid w:val="004D7AB3"/>
    <w:rsid w:val="004D7C27"/>
    <w:rsid w:val="004E328E"/>
    <w:rsid w:val="004E3629"/>
    <w:rsid w:val="004E4E23"/>
    <w:rsid w:val="004E5F8A"/>
    <w:rsid w:val="004E67C3"/>
    <w:rsid w:val="004E76D7"/>
    <w:rsid w:val="004E7CD8"/>
    <w:rsid w:val="004E7E63"/>
    <w:rsid w:val="004F7D32"/>
    <w:rsid w:val="005004CB"/>
    <w:rsid w:val="00501802"/>
    <w:rsid w:val="00505100"/>
    <w:rsid w:val="00507780"/>
    <w:rsid w:val="00514D45"/>
    <w:rsid w:val="00515727"/>
    <w:rsid w:val="00517AB8"/>
    <w:rsid w:val="0052069F"/>
    <w:rsid w:val="005209F8"/>
    <w:rsid w:val="005224CF"/>
    <w:rsid w:val="00523BF8"/>
    <w:rsid w:val="00525BD6"/>
    <w:rsid w:val="005316E9"/>
    <w:rsid w:val="00534A2A"/>
    <w:rsid w:val="00537E7F"/>
    <w:rsid w:val="005426A1"/>
    <w:rsid w:val="00543127"/>
    <w:rsid w:val="00543F29"/>
    <w:rsid w:val="00546AC1"/>
    <w:rsid w:val="00547451"/>
    <w:rsid w:val="0055362A"/>
    <w:rsid w:val="005536EE"/>
    <w:rsid w:val="00554F41"/>
    <w:rsid w:val="00561B5B"/>
    <w:rsid w:val="00564B65"/>
    <w:rsid w:val="00566F3A"/>
    <w:rsid w:val="00572446"/>
    <w:rsid w:val="00573632"/>
    <w:rsid w:val="00576347"/>
    <w:rsid w:val="00576937"/>
    <w:rsid w:val="005820AC"/>
    <w:rsid w:val="005826DE"/>
    <w:rsid w:val="005924D0"/>
    <w:rsid w:val="00592AC1"/>
    <w:rsid w:val="005950D1"/>
    <w:rsid w:val="00597B1A"/>
    <w:rsid w:val="005A3242"/>
    <w:rsid w:val="005A5B0A"/>
    <w:rsid w:val="005A63CC"/>
    <w:rsid w:val="005A7627"/>
    <w:rsid w:val="005B5ECF"/>
    <w:rsid w:val="005C2589"/>
    <w:rsid w:val="005C46EA"/>
    <w:rsid w:val="005C4961"/>
    <w:rsid w:val="005C4D1D"/>
    <w:rsid w:val="005C542A"/>
    <w:rsid w:val="005C576B"/>
    <w:rsid w:val="005C7CA9"/>
    <w:rsid w:val="005D06D8"/>
    <w:rsid w:val="005D1A99"/>
    <w:rsid w:val="005D25C5"/>
    <w:rsid w:val="005D4468"/>
    <w:rsid w:val="005D7B33"/>
    <w:rsid w:val="005E49DA"/>
    <w:rsid w:val="005E4B4F"/>
    <w:rsid w:val="005E54AC"/>
    <w:rsid w:val="005E5A0C"/>
    <w:rsid w:val="005E64DC"/>
    <w:rsid w:val="005E66E6"/>
    <w:rsid w:val="005F145A"/>
    <w:rsid w:val="005F2D3F"/>
    <w:rsid w:val="005F2FA0"/>
    <w:rsid w:val="005F36D0"/>
    <w:rsid w:val="005F769E"/>
    <w:rsid w:val="00600B48"/>
    <w:rsid w:val="00602491"/>
    <w:rsid w:val="00602EA3"/>
    <w:rsid w:val="0060361D"/>
    <w:rsid w:val="006057E1"/>
    <w:rsid w:val="00607B9F"/>
    <w:rsid w:val="00607EED"/>
    <w:rsid w:val="00610DF4"/>
    <w:rsid w:val="0061241E"/>
    <w:rsid w:val="00613841"/>
    <w:rsid w:val="00622064"/>
    <w:rsid w:val="00625C8A"/>
    <w:rsid w:val="00627B31"/>
    <w:rsid w:val="00631CAF"/>
    <w:rsid w:val="00633575"/>
    <w:rsid w:val="00634DC8"/>
    <w:rsid w:val="00636F1E"/>
    <w:rsid w:val="00640B11"/>
    <w:rsid w:val="00641005"/>
    <w:rsid w:val="00642396"/>
    <w:rsid w:val="0064318C"/>
    <w:rsid w:val="00651FF8"/>
    <w:rsid w:val="00655939"/>
    <w:rsid w:val="006568C7"/>
    <w:rsid w:val="00661CA7"/>
    <w:rsid w:val="00664A12"/>
    <w:rsid w:val="00665016"/>
    <w:rsid w:val="0066545F"/>
    <w:rsid w:val="00665594"/>
    <w:rsid w:val="00667A28"/>
    <w:rsid w:val="00673D1A"/>
    <w:rsid w:val="00673F40"/>
    <w:rsid w:val="00675B9E"/>
    <w:rsid w:val="00680056"/>
    <w:rsid w:val="00680743"/>
    <w:rsid w:val="00684436"/>
    <w:rsid w:val="00691760"/>
    <w:rsid w:val="0069405C"/>
    <w:rsid w:val="0069434F"/>
    <w:rsid w:val="006946C1"/>
    <w:rsid w:val="00695435"/>
    <w:rsid w:val="00696618"/>
    <w:rsid w:val="00697866"/>
    <w:rsid w:val="006A019D"/>
    <w:rsid w:val="006A0402"/>
    <w:rsid w:val="006A08A7"/>
    <w:rsid w:val="006A30D7"/>
    <w:rsid w:val="006A57C8"/>
    <w:rsid w:val="006A628E"/>
    <w:rsid w:val="006B11C8"/>
    <w:rsid w:val="006B394D"/>
    <w:rsid w:val="006C0257"/>
    <w:rsid w:val="006C338C"/>
    <w:rsid w:val="006C636E"/>
    <w:rsid w:val="006C7AE5"/>
    <w:rsid w:val="006D52D9"/>
    <w:rsid w:val="006E117D"/>
    <w:rsid w:val="006E6902"/>
    <w:rsid w:val="006E716C"/>
    <w:rsid w:val="006E7C2A"/>
    <w:rsid w:val="006F13F5"/>
    <w:rsid w:val="006F5A6F"/>
    <w:rsid w:val="006F76C3"/>
    <w:rsid w:val="007033DC"/>
    <w:rsid w:val="00713B6F"/>
    <w:rsid w:val="0072238D"/>
    <w:rsid w:val="0072614A"/>
    <w:rsid w:val="00726644"/>
    <w:rsid w:val="00726EDC"/>
    <w:rsid w:val="00736EB4"/>
    <w:rsid w:val="00741D58"/>
    <w:rsid w:val="00743FEB"/>
    <w:rsid w:val="0074485F"/>
    <w:rsid w:val="00746680"/>
    <w:rsid w:val="00746F81"/>
    <w:rsid w:val="00750D7C"/>
    <w:rsid w:val="00755A23"/>
    <w:rsid w:val="00760DA6"/>
    <w:rsid w:val="007661D8"/>
    <w:rsid w:val="00766A84"/>
    <w:rsid w:val="007752C7"/>
    <w:rsid w:val="00776161"/>
    <w:rsid w:val="007776E7"/>
    <w:rsid w:val="00782CCC"/>
    <w:rsid w:val="00790F1B"/>
    <w:rsid w:val="00791431"/>
    <w:rsid w:val="00791DB9"/>
    <w:rsid w:val="007922CB"/>
    <w:rsid w:val="0079430C"/>
    <w:rsid w:val="00795926"/>
    <w:rsid w:val="007A22D3"/>
    <w:rsid w:val="007A4B9F"/>
    <w:rsid w:val="007B1DE9"/>
    <w:rsid w:val="007B24AC"/>
    <w:rsid w:val="007B295A"/>
    <w:rsid w:val="007B4341"/>
    <w:rsid w:val="007B4CD6"/>
    <w:rsid w:val="007B7F9F"/>
    <w:rsid w:val="007C086F"/>
    <w:rsid w:val="007C138F"/>
    <w:rsid w:val="007C27A6"/>
    <w:rsid w:val="007C2FEB"/>
    <w:rsid w:val="007C3F2F"/>
    <w:rsid w:val="007D012F"/>
    <w:rsid w:val="007D1D8B"/>
    <w:rsid w:val="007D40D9"/>
    <w:rsid w:val="007D7F07"/>
    <w:rsid w:val="007E32AC"/>
    <w:rsid w:val="007E57F9"/>
    <w:rsid w:val="007E6AC2"/>
    <w:rsid w:val="007E7C72"/>
    <w:rsid w:val="007F098C"/>
    <w:rsid w:val="007F3A4A"/>
    <w:rsid w:val="007F65FF"/>
    <w:rsid w:val="007F6FDE"/>
    <w:rsid w:val="007F7516"/>
    <w:rsid w:val="008039FA"/>
    <w:rsid w:val="00805F14"/>
    <w:rsid w:val="008061EB"/>
    <w:rsid w:val="00810221"/>
    <w:rsid w:val="0081090B"/>
    <w:rsid w:val="00811018"/>
    <w:rsid w:val="00811212"/>
    <w:rsid w:val="008114A7"/>
    <w:rsid w:val="00811B3B"/>
    <w:rsid w:val="00812C5C"/>
    <w:rsid w:val="00816295"/>
    <w:rsid w:val="00816FD1"/>
    <w:rsid w:val="00820707"/>
    <w:rsid w:val="00821FE6"/>
    <w:rsid w:val="00823AFE"/>
    <w:rsid w:val="0082503B"/>
    <w:rsid w:val="00827963"/>
    <w:rsid w:val="00830AAE"/>
    <w:rsid w:val="00830B22"/>
    <w:rsid w:val="00832BF5"/>
    <w:rsid w:val="00832FA1"/>
    <w:rsid w:val="008331BA"/>
    <w:rsid w:val="00833858"/>
    <w:rsid w:val="00833EBE"/>
    <w:rsid w:val="008357A1"/>
    <w:rsid w:val="00841399"/>
    <w:rsid w:val="00842328"/>
    <w:rsid w:val="008438A1"/>
    <w:rsid w:val="008450E1"/>
    <w:rsid w:val="008462DC"/>
    <w:rsid w:val="0085000F"/>
    <w:rsid w:val="00851722"/>
    <w:rsid w:val="00852D8D"/>
    <w:rsid w:val="0085451B"/>
    <w:rsid w:val="0085537D"/>
    <w:rsid w:val="00856F14"/>
    <w:rsid w:val="00856F6B"/>
    <w:rsid w:val="00861B58"/>
    <w:rsid w:val="008621CE"/>
    <w:rsid w:val="0086768B"/>
    <w:rsid w:val="00870D2D"/>
    <w:rsid w:val="00871896"/>
    <w:rsid w:val="0088188F"/>
    <w:rsid w:val="00882561"/>
    <w:rsid w:val="00882A56"/>
    <w:rsid w:val="0088553A"/>
    <w:rsid w:val="008859F8"/>
    <w:rsid w:val="00885BC8"/>
    <w:rsid w:val="0089671B"/>
    <w:rsid w:val="008A0195"/>
    <w:rsid w:val="008A2FEB"/>
    <w:rsid w:val="008A445B"/>
    <w:rsid w:val="008A510D"/>
    <w:rsid w:val="008A6DCC"/>
    <w:rsid w:val="008A6F1A"/>
    <w:rsid w:val="008A7C2D"/>
    <w:rsid w:val="008B2928"/>
    <w:rsid w:val="008B3E21"/>
    <w:rsid w:val="008B5D2A"/>
    <w:rsid w:val="008B7EEB"/>
    <w:rsid w:val="008C502D"/>
    <w:rsid w:val="008C51E1"/>
    <w:rsid w:val="008D0F49"/>
    <w:rsid w:val="008D4966"/>
    <w:rsid w:val="008D4B32"/>
    <w:rsid w:val="008D4C41"/>
    <w:rsid w:val="008D4DFF"/>
    <w:rsid w:val="008D54F5"/>
    <w:rsid w:val="008D5883"/>
    <w:rsid w:val="008E7426"/>
    <w:rsid w:val="008F2666"/>
    <w:rsid w:val="008F31D9"/>
    <w:rsid w:val="008F5205"/>
    <w:rsid w:val="0090102D"/>
    <w:rsid w:val="0090186D"/>
    <w:rsid w:val="0090601B"/>
    <w:rsid w:val="00907022"/>
    <w:rsid w:val="0091155E"/>
    <w:rsid w:val="00911EE7"/>
    <w:rsid w:val="0091315A"/>
    <w:rsid w:val="00913F72"/>
    <w:rsid w:val="00914DEF"/>
    <w:rsid w:val="009151AA"/>
    <w:rsid w:val="00915F06"/>
    <w:rsid w:val="00922AA5"/>
    <w:rsid w:val="009245C0"/>
    <w:rsid w:val="009361B8"/>
    <w:rsid w:val="0093697A"/>
    <w:rsid w:val="00941110"/>
    <w:rsid w:val="0094431D"/>
    <w:rsid w:val="00950C42"/>
    <w:rsid w:val="00951C28"/>
    <w:rsid w:val="00952BA9"/>
    <w:rsid w:val="00952FB9"/>
    <w:rsid w:val="00953182"/>
    <w:rsid w:val="00954D20"/>
    <w:rsid w:val="00954DCD"/>
    <w:rsid w:val="009555D6"/>
    <w:rsid w:val="0095608F"/>
    <w:rsid w:val="009608C9"/>
    <w:rsid w:val="00965F16"/>
    <w:rsid w:val="00970963"/>
    <w:rsid w:val="009709C9"/>
    <w:rsid w:val="00972E99"/>
    <w:rsid w:val="0097349D"/>
    <w:rsid w:val="0097444B"/>
    <w:rsid w:val="00977861"/>
    <w:rsid w:val="00977B62"/>
    <w:rsid w:val="00980401"/>
    <w:rsid w:val="009854D9"/>
    <w:rsid w:val="00985FAC"/>
    <w:rsid w:val="009860C9"/>
    <w:rsid w:val="00993D9A"/>
    <w:rsid w:val="00997478"/>
    <w:rsid w:val="00997B74"/>
    <w:rsid w:val="009A30DC"/>
    <w:rsid w:val="009A41C9"/>
    <w:rsid w:val="009B2D7A"/>
    <w:rsid w:val="009B46C0"/>
    <w:rsid w:val="009B50D8"/>
    <w:rsid w:val="009B6ED4"/>
    <w:rsid w:val="009B7CE6"/>
    <w:rsid w:val="009C0D0D"/>
    <w:rsid w:val="009C3F3B"/>
    <w:rsid w:val="009C4001"/>
    <w:rsid w:val="009C56EB"/>
    <w:rsid w:val="009C632C"/>
    <w:rsid w:val="009C7435"/>
    <w:rsid w:val="009D034C"/>
    <w:rsid w:val="009D03AE"/>
    <w:rsid w:val="009D0BA3"/>
    <w:rsid w:val="009D19C7"/>
    <w:rsid w:val="009D2402"/>
    <w:rsid w:val="009D2CB0"/>
    <w:rsid w:val="009D2E1D"/>
    <w:rsid w:val="009D568E"/>
    <w:rsid w:val="009D752A"/>
    <w:rsid w:val="009E29AF"/>
    <w:rsid w:val="009E42CE"/>
    <w:rsid w:val="009E7417"/>
    <w:rsid w:val="009F1664"/>
    <w:rsid w:val="009F2D57"/>
    <w:rsid w:val="009F3830"/>
    <w:rsid w:val="009F4E76"/>
    <w:rsid w:val="009F4EA3"/>
    <w:rsid w:val="009F7A26"/>
    <w:rsid w:val="00A0068B"/>
    <w:rsid w:val="00A037EC"/>
    <w:rsid w:val="00A0399B"/>
    <w:rsid w:val="00A07347"/>
    <w:rsid w:val="00A079CC"/>
    <w:rsid w:val="00A07E10"/>
    <w:rsid w:val="00A10624"/>
    <w:rsid w:val="00A160D3"/>
    <w:rsid w:val="00A17445"/>
    <w:rsid w:val="00A22AE6"/>
    <w:rsid w:val="00A22DC5"/>
    <w:rsid w:val="00A23916"/>
    <w:rsid w:val="00A24A5D"/>
    <w:rsid w:val="00A262DD"/>
    <w:rsid w:val="00A26D19"/>
    <w:rsid w:val="00A27183"/>
    <w:rsid w:val="00A3076B"/>
    <w:rsid w:val="00A30D07"/>
    <w:rsid w:val="00A32275"/>
    <w:rsid w:val="00A3696E"/>
    <w:rsid w:val="00A42262"/>
    <w:rsid w:val="00A44024"/>
    <w:rsid w:val="00A440EA"/>
    <w:rsid w:val="00A45D21"/>
    <w:rsid w:val="00A46676"/>
    <w:rsid w:val="00A472E8"/>
    <w:rsid w:val="00A50998"/>
    <w:rsid w:val="00A52338"/>
    <w:rsid w:val="00A53AC5"/>
    <w:rsid w:val="00A621D2"/>
    <w:rsid w:val="00A6268E"/>
    <w:rsid w:val="00A64156"/>
    <w:rsid w:val="00A64674"/>
    <w:rsid w:val="00A6469C"/>
    <w:rsid w:val="00A670A7"/>
    <w:rsid w:val="00A6787D"/>
    <w:rsid w:val="00A67A81"/>
    <w:rsid w:val="00A67C89"/>
    <w:rsid w:val="00A7247D"/>
    <w:rsid w:val="00A73A64"/>
    <w:rsid w:val="00A744C1"/>
    <w:rsid w:val="00A76059"/>
    <w:rsid w:val="00A80271"/>
    <w:rsid w:val="00A82567"/>
    <w:rsid w:val="00A8552E"/>
    <w:rsid w:val="00A90110"/>
    <w:rsid w:val="00A9092B"/>
    <w:rsid w:val="00A90EA9"/>
    <w:rsid w:val="00A92BB0"/>
    <w:rsid w:val="00A9320B"/>
    <w:rsid w:val="00A938AE"/>
    <w:rsid w:val="00A956A2"/>
    <w:rsid w:val="00A961F1"/>
    <w:rsid w:val="00A96760"/>
    <w:rsid w:val="00AA052F"/>
    <w:rsid w:val="00AA568D"/>
    <w:rsid w:val="00AA5EAC"/>
    <w:rsid w:val="00AA687A"/>
    <w:rsid w:val="00AA6BDC"/>
    <w:rsid w:val="00AA7F23"/>
    <w:rsid w:val="00AB0E73"/>
    <w:rsid w:val="00AB112B"/>
    <w:rsid w:val="00AB1724"/>
    <w:rsid w:val="00AB1FE4"/>
    <w:rsid w:val="00AB5D60"/>
    <w:rsid w:val="00AB6AFE"/>
    <w:rsid w:val="00AB6B89"/>
    <w:rsid w:val="00AC124C"/>
    <w:rsid w:val="00AC43A5"/>
    <w:rsid w:val="00AC4A66"/>
    <w:rsid w:val="00AC5973"/>
    <w:rsid w:val="00AD0795"/>
    <w:rsid w:val="00AD2184"/>
    <w:rsid w:val="00AD269A"/>
    <w:rsid w:val="00AD2704"/>
    <w:rsid w:val="00AD3C9B"/>
    <w:rsid w:val="00AD5A33"/>
    <w:rsid w:val="00AD6830"/>
    <w:rsid w:val="00AE087B"/>
    <w:rsid w:val="00AE1C1F"/>
    <w:rsid w:val="00AE3E7A"/>
    <w:rsid w:val="00AF026B"/>
    <w:rsid w:val="00AF1F3B"/>
    <w:rsid w:val="00AF6391"/>
    <w:rsid w:val="00AF7AD7"/>
    <w:rsid w:val="00AF7CDD"/>
    <w:rsid w:val="00AF7DE2"/>
    <w:rsid w:val="00B007F4"/>
    <w:rsid w:val="00B00CAD"/>
    <w:rsid w:val="00B00EB6"/>
    <w:rsid w:val="00B05769"/>
    <w:rsid w:val="00B073D4"/>
    <w:rsid w:val="00B0774A"/>
    <w:rsid w:val="00B10418"/>
    <w:rsid w:val="00B10A68"/>
    <w:rsid w:val="00B1148A"/>
    <w:rsid w:val="00B13950"/>
    <w:rsid w:val="00B14462"/>
    <w:rsid w:val="00B14795"/>
    <w:rsid w:val="00B1483B"/>
    <w:rsid w:val="00B15154"/>
    <w:rsid w:val="00B173C7"/>
    <w:rsid w:val="00B17548"/>
    <w:rsid w:val="00B17668"/>
    <w:rsid w:val="00B20252"/>
    <w:rsid w:val="00B23E1C"/>
    <w:rsid w:val="00B2494D"/>
    <w:rsid w:val="00B26776"/>
    <w:rsid w:val="00B34454"/>
    <w:rsid w:val="00B35BFF"/>
    <w:rsid w:val="00B42684"/>
    <w:rsid w:val="00B46C44"/>
    <w:rsid w:val="00B47953"/>
    <w:rsid w:val="00B47FA7"/>
    <w:rsid w:val="00B5007C"/>
    <w:rsid w:val="00B50587"/>
    <w:rsid w:val="00B54209"/>
    <w:rsid w:val="00B54527"/>
    <w:rsid w:val="00B545B6"/>
    <w:rsid w:val="00B54846"/>
    <w:rsid w:val="00B554E1"/>
    <w:rsid w:val="00B60185"/>
    <w:rsid w:val="00B6042F"/>
    <w:rsid w:val="00B61082"/>
    <w:rsid w:val="00B61D22"/>
    <w:rsid w:val="00B62FCA"/>
    <w:rsid w:val="00B654D7"/>
    <w:rsid w:val="00B710DC"/>
    <w:rsid w:val="00B7119F"/>
    <w:rsid w:val="00B72150"/>
    <w:rsid w:val="00B72830"/>
    <w:rsid w:val="00B73656"/>
    <w:rsid w:val="00B7579A"/>
    <w:rsid w:val="00B75CB2"/>
    <w:rsid w:val="00B76705"/>
    <w:rsid w:val="00B8547D"/>
    <w:rsid w:val="00B86DD0"/>
    <w:rsid w:val="00B87F91"/>
    <w:rsid w:val="00B93E79"/>
    <w:rsid w:val="00B94056"/>
    <w:rsid w:val="00B96035"/>
    <w:rsid w:val="00B96CD4"/>
    <w:rsid w:val="00BA1C61"/>
    <w:rsid w:val="00BA6E6E"/>
    <w:rsid w:val="00BA7067"/>
    <w:rsid w:val="00BB189C"/>
    <w:rsid w:val="00BB2398"/>
    <w:rsid w:val="00BB305E"/>
    <w:rsid w:val="00BB383C"/>
    <w:rsid w:val="00BB3F77"/>
    <w:rsid w:val="00BB503D"/>
    <w:rsid w:val="00BB6468"/>
    <w:rsid w:val="00BB69AE"/>
    <w:rsid w:val="00BB750B"/>
    <w:rsid w:val="00BB75CD"/>
    <w:rsid w:val="00BC0CE6"/>
    <w:rsid w:val="00BC2F3A"/>
    <w:rsid w:val="00BC4241"/>
    <w:rsid w:val="00BC4A9E"/>
    <w:rsid w:val="00BC5B8D"/>
    <w:rsid w:val="00BD182B"/>
    <w:rsid w:val="00BD62DF"/>
    <w:rsid w:val="00BD6AC8"/>
    <w:rsid w:val="00BD6ED7"/>
    <w:rsid w:val="00BD71AE"/>
    <w:rsid w:val="00BD735B"/>
    <w:rsid w:val="00BE1996"/>
    <w:rsid w:val="00BE44A1"/>
    <w:rsid w:val="00BE4F0E"/>
    <w:rsid w:val="00BF0677"/>
    <w:rsid w:val="00BF394D"/>
    <w:rsid w:val="00C012EE"/>
    <w:rsid w:val="00C03B82"/>
    <w:rsid w:val="00C046BB"/>
    <w:rsid w:val="00C05876"/>
    <w:rsid w:val="00C06898"/>
    <w:rsid w:val="00C106E4"/>
    <w:rsid w:val="00C112E2"/>
    <w:rsid w:val="00C1146D"/>
    <w:rsid w:val="00C11688"/>
    <w:rsid w:val="00C11C1A"/>
    <w:rsid w:val="00C15714"/>
    <w:rsid w:val="00C172C6"/>
    <w:rsid w:val="00C20EB5"/>
    <w:rsid w:val="00C2154B"/>
    <w:rsid w:val="00C23554"/>
    <w:rsid w:val="00C24A70"/>
    <w:rsid w:val="00C264E4"/>
    <w:rsid w:val="00C27DDE"/>
    <w:rsid w:val="00C27F6C"/>
    <w:rsid w:val="00C33FB4"/>
    <w:rsid w:val="00C35D99"/>
    <w:rsid w:val="00C368E2"/>
    <w:rsid w:val="00C36ACD"/>
    <w:rsid w:val="00C402E2"/>
    <w:rsid w:val="00C40E75"/>
    <w:rsid w:val="00C42B13"/>
    <w:rsid w:val="00C43CD3"/>
    <w:rsid w:val="00C44294"/>
    <w:rsid w:val="00C45DB0"/>
    <w:rsid w:val="00C50680"/>
    <w:rsid w:val="00C50B79"/>
    <w:rsid w:val="00C50D36"/>
    <w:rsid w:val="00C52010"/>
    <w:rsid w:val="00C53B67"/>
    <w:rsid w:val="00C550C9"/>
    <w:rsid w:val="00C60EBD"/>
    <w:rsid w:val="00C622E1"/>
    <w:rsid w:val="00C64F78"/>
    <w:rsid w:val="00C75019"/>
    <w:rsid w:val="00C752B4"/>
    <w:rsid w:val="00C75424"/>
    <w:rsid w:val="00C75D08"/>
    <w:rsid w:val="00C77576"/>
    <w:rsid w:val="00C806A4"/>
    <w:rsid w:val="00C82237"/>
    <w:rsid w:val="00C8233B"/>
    <w:rsid w:val="00C82D64"/>
    <w:rsid w:val="00C85812"/>
    <w:rsid w:val="00C8727F"/>
    <w:rsid w:val="00C90A2D"/>
    <w:rsid w:val="00C90C64"/>
    <w:rsid w:val="00C946D3"/>
    <w:rsid w:val="00C95090"/>
    <w:rsid w:val="00C959C4"/>
    <w:rsid w:val="00C971E7"/>
    <w:rsid w:val="00CA2FD4"/>
    <w:rsid w:val="00CA4439"/>
    <w:rsid w:val="00CA6338"/>
    <w:rsid w:val="00CA7183"/>
    <w:rsid w:val="00CB0E5B"/>
    <w:rsid w:val="00CB3977"/>
    <w:rsid w:val="00CB5164"/>
    <w:rsid w:val="00CB78D8"/>
    <w:rsid w:val="00CC02A7"/>
    <w:rsid w:val="00CC10D4"/>
    <w:rsid w:val="00CC20B3"/>
    <w:rsid w:val="00CC6DAC"/>
    <w:rsid w:val="00CD2989"/>
    <w:rsid w:val="00CD45EA"/>
    <w:rsid w:val="00CD67AE"/>
    <w:rsid w:val="00CE0A40"/>
    <w:rsid w:val="00CE2432"/>
    <w:rsid w:val="00CE2F7E"/>
    <w:rsid w:val="00CF0112"/>
    <w:rsid w:val="00CF32E0"/>
    <w:rsid w:val="00CF3E5A"/>
    <w:rsid w:val="00CF4A39"/>
    <w:rsid w:val="00CF6080"/>
    <w:rsid w:val="00D01F11"/>
    <w:rsid w:val="00D021DC"/>
    <w:rsid w:val="00D02221"/>
    <w:rsid w:val="00D048E4"/>
    <w:rsid w:val="00D04F98"/>
    <w:rsid w:val="00D17448"/>
    <w:rsid w:val="00D2017B"/>
    <w:rsid w:val="00D27EEA"/>
    <w:rsid w:val="00D308B9"/>
    <w:rsid w:val="00D3158A"/>
    <w:rsid w:val="00D3362E"/>
    <w:rsid w:val="00D37BA1"/>
    <w:rsid w:val="00D457F6"/>
    <w:rsid w:val="00D45B39"/>
    <w:rsid w:val="00D50BD0"/>
    <w:rsid w:val="00D51067"/>
    <w:rsid w:val="00D52513"/>
    <w:rsid w:val="00D53349"/>
    <w:rsid w:val="00D55E56"/>
    <w:rsid w:val="00D56096"/>
    <w:rsid w:val="00D569F2"/>
    <w:rsid w:val="00D57CC6"/>
    <w:rsid w:val="00D617BE"/>
    <w:rsid w:val="00D62157"/>
    <w:rsid w:val="00D62654"/>
    <w:rsid w:val="00D67235"/>
    <w:rsid w:val="00D702EB"/>
    <w:rsid w:val="00D71167"/>
    <w:rsid w:val="00D7178F"/>
    <w:rsid w:val="00D732C6"/>
    <w:rsid w:val="00D74DBE"/>
    <w:rsid w:val="00D75361"/>
    <w:rsid w:val="00D756A7"/>
    <w:rsid w:val="00D75A3D"/>
    <w:rsid w:val="00D81C44"/>
    <w:rsid w:val="00D826A7"/>
    <w:rsid w:val="00D84EF3"/>
    <w:rsid w:val="00D8728B"/>
    <w:rsid w:val="00D87343"/>
    <w:rsid w:val="00D8779F"/>
    <w:rsid w:val="00D9533A"/>
    <w:rsid w:val="00D955AF"/>
    <w:rsid w:val="00D95871"/>
    <w:rsid w:val="00D9641D"/>
    <w:rsid w:val="00DA01AD"/>
    <w:rsid w:val="00DA0761"/>
    <w:rsid w:val="00DA2B37"/>
    <w:rsid w:val="00DA7704"/>
    <w:rsid w:val="00DB16F1"/>
    <w:rsid w:val="00DB4EDA"/>
    <w:rsid w:val="00DB5EAB"/>
    <w:rsid w:val="00DB6C72"/>
    <w:rsid w:val="00DB73E9"/>
    <w:rsid w:val="00DC6E5E"/>
    <w:rsid w:val="00DC781E"/>
    <w:rsid w:val="00DC7A7D"/>
    <w:rsid w:val="00DC7DBD"/>
    <w:rsid w:val="00DD194F"/>
    <w:rsid w:val="00DD2FB8"/>
    <w:rsid w:val="00DD2FD8"/>
    <w:rsid w:val="00DD4BCE"/>
    <w:rsid w:val="00DD5B97"/>
    <w:rsid w:val="00DD67FC"/>
    <w:rsid w:val="00DD7FAD"/>
    <w:rsid w:val="00DE34FB"/>
    <w:rsid w:val="00DE36CC"/>
    <w:rsid w:val="00DF00D3"/>
    <w:rsid w:val="00DF0270"/>
    <w:rsid w:val="00DF57B6"/>
    <w:rsid w:val="00DF7773"/>
    <w:rsid w:val="00DF7930"/>
    <w:rsid w:val="00E00781"/>
    <w:rsid w:val="00E01665"/>
    <w:rsid w:val="00E01930"/>
    <w:rsid w:val="00E01E80"/>
    <w:rsid w:val="00E03D25"/>
    <w:rsid w:val="00E048B0"/>
    <w:rsid w:val="00E05476"/>
    <w:rsid w:val="00E062D7"/>
    <w:rsid w:val="00E0792E"/>
    <w:rsid w:val="00E253EC"/>
    <w:rsid w:val="00E2565F"/>
    <w:rsid w:val="00E2591C"/>
    <w:rsid w:val="00E2610D"/>
    <w:rsid w:val="00E26F58"/>
    <w:rsid w:val="00E40240"/>
    <w:rsid w:val="00E42C3C"/>
    <w:rsid w:val="00E43581"/>
    <w:rsid w:val="00E4399A"/>
    <w:rsid w:val="00E517F0"/>
    <w:rsid w:val="00E5337F"/>
    <w:rsid w:val="00E549CF"/>
    <w:rsid w:val="00E54C24"/>
    <w:rsid w:val="00E61050"/>
    <w:rsid w:val="00E6188F"/>
    <w:rsid w:val="00E65D7D"/>
    <w:rsid w:val="00E66737"/>
    <w:rsid w:val="00E7181C"/>
    <w:rsid w:val="00E723C0"/>
    <w:rsid w:val="00E80321"/>
    <w:rsid w:val="00E80E82"/>
    <w:rsid w:val="00E8642D"/>
    <w:rsid w:val="00E8654D"/>
    <w:rsid w:val="00E87702"/>
    <w:rsid w:val="00E87FFC"/>
    <w:rsid w:val="00E90966"/>
    <w:rsid w:val="00E9114B"/>
    <w:rsid w:val="00E9149D"/>
    <w:rsid w:val="00E9382E"/>
    <w:rsid w:val="00E943B0"/>
    <w:rsid w:val="00E95D3B"/>
    <w:rsid w:val="00E96BB5"/>
    <w:rsid w:val="00EA238F"/>
    <w:rsid w:val="00EA2EBE"/>
    <w:rsid w:val="00EA3E1E"/>
    <w:rsid w:val="00EA4680"/>
    <w:rsid w:val="00EA5784"/>
    <w:rsid w:val="00EB151F"/>
    <w:rsid w:val="00EB2119"/>
    <w:rsid w:val="00EB390C"/>
    <w:rsid w:val="00EB43C5"/>
    <w:rsid w:val="00EB5839"/>
    <w:rsid w:val="00EB728C"/>
    <w:rsid w:val="00EC1465"/>
    <w:rsid w:val="00EC26AB"/>
    <w:rsid w:val="00EC3A8B"/>
    <w:rsid w:val="00EC79F0"/>
    <w:rsid w:val="00ED0A41"/>
    <w:rsid w:val="00ED3402"/>
    <w:rsid w:val="00ED50DF"/>
    <w:rsid w:val="00EE182E"/>
    <w:rsid w:val="00EE73FB"/>
    <w:rsid w:val="00EF13D3"/>
    <w:rsid w:val="00EF3D5F"/>
    <w:rsid w:val="00EF50EF"/>
    <w:rsid w:val="00F00C8F"/>
    <w:rsid w:val="00F01218"/>
    <w:rsid w:val="00F02298"/>
    <w:rsid w:val="00F0689F"/>
    <w:rsid w:val="00F10526"/>
    <w:rsid w:val="00F143FE"/>
    <w:rsid w:val="00F15594"/>
    <w:rsid w:val="00F16A9E"/>
    <w:rsid w:val="00F20261"/>
    <w:rsid w:val="00F2165A"/>
    <w:rsid w:val="00F243F5"/>
    <w:rsid w:val="00F268B4"/>
    <w:rsid w:val="00F27D12"/>
    <w:rsid w:val="00F35A72"/>
    <w:rsid w:val="00F36E68"/>
    <w:rsid w:val="00F43217"/>
    <w:rsid w:val="00F505A0"/>
    <w:rsid w:val="00F532E1"/>
    <w:rsid w:val="00F54889"/>
    <w:rsid w:val="00F57065"/>
    <w:rsid w:val="00F57158"/>
    <w:rsid w:val="00F6390E"/>
    <w:rsid w:val="00F6496D"/>
    <w:rsid w:val="00F6651B"/>
    <w:rsid w:val="00F719C8"/>
    <w:rsid w:val="00F72731"/>
    <w:rsid w:val="00F72BCD"/>
    <w:rsid w:val="00F73145"/>
    <w:rsid w:val="00F74508"/>
    <w:rsid w:val="00F75759"/>
    <w:rsid w:val="00F7741B"/>
    <w:rsid w:val="00F82632"/>
    <w:rsid w:val="00F84C99"/>
    <w:rsid w:val="00F84F1E"/>
    <w:rsid w:val="00F85A95"/>
    <w:rsid w:val="00F85C7A"/>
    <w:rsid w:val="00F8778F"/>
    <w:rsid w:val="00F8781C"/>
    <w:rsid w:val="00F9014D"/>
    <w:rsid w:val="00F97116"/>
    <w:rsid w:val="00F97142"/>
    <w:rsid w:val="00F9761D"/>
    <w:rsid w:val="00F97E88"/>
    <w:rsid w:val="00FA0602"/>
    <w:rsid w:val="00FA1BD1"/>
    <w:rsid w:val="00FA6E9D"/>
    <w:rsid w:val="00FA700A"/>
    <w:rsid w:val="00FB1E36"/>
    <w:rsid w:val="00FB2255"/>
    <w:rsid w:val="00FB6799"/>
    <w:rsid w:val="00FB696F"/>
    <w:rsid w:val="00FB7329"/>
    <w:rsid w:val="00FC3347"/>
    <w:rsid w:val="00FC3CF7"/>
    <w:rsid w:val="00FC5378"/>
    <w:rsid w:val="00FC57C5"/>
    <w:rsid w:val="00FD1EBC"/>
    <w:rsid w:val="00FD1F80"/>
    <w:rsid w:val="00FD213B"/>
    <w:rsid w:val="00FD3918"/>
    <w:rsid w:val="00FD41A1"/>
    <w:rsid w:val="00FD4441"/>
    <w:rsid w:val="00FD4BB3"/>
    <w:rsid w:val="00FD5326"/>
    <w:rsid w:val="00FE17FB"/>
    <w:rsid w:val="00FE2B32"/>
    <w:rsid w:val="00FE60A8"/>
    <w:rsid w:val="00FE7C31"/>
    <w:rsid w:val="00FE7E64"/>
    <w:rsid w:val="00FF33AA"/>
    <w:rsid w:val="00FF34A1"/>
    <w:rsid w:val="00FF43B5"/>
    <w:rsid w:val="00FF48CD"/>
    <w:rsid w:val="00FF5E0C"/>
    <w:rsid w:val="00FF6FCD"/>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9CAD775"/>
  <w15:docId w15:val="{5205B8BE-F8EF-4091-8674-A3CBD8C0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A1"/>
    <w:rPr>
      <w:sz w:val="24"/>
      <w:szCs w:val="24"/>
    </w:rPr>
  </w:style>
  <w:style w:type="paragraph" w:styleId="Heading1">
    <w:name w:val="heading 1"/>
    <w:basedOn w:val="Normal"/>
    <w:next w:val="Normal"/>
    <w:qFormat/>
    <w:rsid w:val="008438A1"/>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qFormat/>
    <w:rsid w:val="008438A1"/>
    <w:pPr>
      <w:keepNext/>
      <w:ind w:left="720" w:hanging="720"/>
      <w:jc w:val="both"/>
      <w:outlineLvl w:val="1"/>
    </w:pPr>
  </w:style>
  <w:style w:type="paragraph" w:styleId="Heading3">
    <w:name w:val="heading 3"/>
    <w:basedOn w:val="Normal"/>
    <w:next w:val="Normal"/>
    <w:qFormat/>
    <w:rsid w:val="008438A1"/>
    <w:pPr>
      <w:keepNext/>
      <w:ind w:left="1440" w:hanging="1440"/>
      <w:jc w:val="both"/>
      <w:outlineLvl w:val="2"/>
    </w:pPr>
  </w:style>
  <w:style w:type="paragraph" w:styleId="Heading4">
    <w:name w:val="heading 4"/>
    <w:aliases w:val=" Sub-Clause Sub-paragraph"/>
    <w:basedOn w:val="Normal"/>
    <w:next w:val="Normal"/>
    <w:qFormat/>
    <w:rsid w:val="008438A1"/>
    <w:pPr>
      <w:keepNext/>
      <w:tabs>
        <w:tab w:val="left" w:pos="720"/>
        <w:tab w:val="right" w:leader="dot" w:pos="8640"/>
      </w:tabs>
      <w:outlineLvl w:val="3"/>
    </w:pPr>
    <w:rPr>
      <w:b/>
      <w:bCs/>
      <w:sz w:val="20"/>
    </w:rPr>
  </w:style>
  <w:style w:type="paragraph" w:styleId="Heading5">
    <w:name w:val="heading 5"/>
    <w:basedOn w:val="Normal"/>
    <w:next w:val="BankNormal"/>
    <w:qFormat/>
    <w:rsid w:val="008438A1"/>
    <w:pPr>
      <w:spacing w:after="240"/>
      <w:outlineLvl w:val="4"/>
    </w:pPr>
    <w:rPr>
      <w:szCs w:val="20"/>
    </w:rPr>
  </w:style>
  <w:style w:type="paragraph" w:styleId="Heading6">
    <w:name w:val="heading 6"/>
    <w:basedOn w:val="Normal"/>
    <w:next w:val="BankNormal"/>
    <w:qFormat/>
    <w:rsid w:val="008438A1"/>
    <w:pPr>
      <w:spacing w:after="240"/>
      <w:ind w:left="1440" w:hanging="720"/>
      <w:outlineLvl w:val="5"/>
    </w:pPr>
    <w:rPr>
      <w:szCs w:val="20"/>
    </w:rPr>
  </w:style>
  <w:style w:type="paragraph" w:styleId="Heading7">
    <w:name w:val="heading 7"/>
    <w:basedOn w:val="Normal"/>
    <w:next w:val="Normal"/>
    <w:qFormat/>
    <w:rsid w:val="008438A1"/>
    <w:pPr>
      <w:keepNext/>
      <w:jc w:val="both"/>
      <w:outlineLvl w:val="6"/>
    </w:pPr>
    <w:rPr>
      <w:b/>
      <w:bCs/>
      <w:sz w:val="20"/>
    </w:rPr>
  </w:style>
  <w:style w:type="paragraph" w:styleId="Heading8">
    <w:name w:val="heading 8"/>
    <w:basedOn w:val="Normal"/>
    <w:next w:val="Normal"/>
    <w:qFormat/>
    <w:rsid w:val="008438A1"/>
    <w:pPr>
      <w:keepNext/>
      <w:ind w:left="720" w:hanging="720"/>
      <w:jc w:val="both"/>
      <w:outlineLvl w:val="7"/>
    </w:pPr>
    <w:rPr>
      <w:b/>
      <w:bCs/>
      <w:sz w:val="20"/>
    </w:rPr>
  </w:style>
  <w:style w:type="paragraph" w:styleId="Heading9">
    <w:name w:val="heading 9"/>
    <w:basedOn w:val="Normal"/>
    <w:next w:val="Normal"/>
    <w:qFormat/>
    <w:rsid w:val="008438A1"/>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8438A1"/>
    <w:pPr>
      <w:spacing w:after="240"/>
    </w:pPr>
    <w:rPr>
      <w:szCs w:val="20"/>
    </w:rPr>
  </w:style>
  <w:style w:type="paragraph" w:customStyle="1" w:styleId="Clauses">
    <w:name w:val="Clauses"/>
    <w:basedOn w:val="Normal"/>
    <w:rsid w:val="008438A1"/>
    <w:pPr>
      <w:keepLines/>
      <w:spacing w:after="120"/>
      <w:outlineLvl w:val="0"/>
    </w:pPr>
    <w:rPr>
      <w:rFonts w:ascii="Times New Roman Bold" w:hAnsi="Times New Roman Bold"/>
      <w:b/>
      <w:szCs w:val="20"/>
      <w:lang w:val="es-ES_tradnl" w:eastAsia="en-GB"/>
    </w:rPr>
  </w:style>
  <w:style w:type="paragraph" w:customStyle="1" w:styleId="Normala">
    <w:name w:val="Normal(a)"/>
    <w:basedOn w:val="Normal"/>
    <w:rsid w:val="008438A1"/>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8438A1"/>
    <w:pPr>
      <w:numPr>
        <w:ilvl w:val="3"/>
      </w:numPr>
      <w:tabs>
        <w:tab w:val="clear" w:pos="1418"/>
        <w:tab w:val="num" w:pos="1712"/>
        <w:tab w:val="left" w:pos="1843"/>
      </w:tabs>
      <w:ind w:left="1418" w:hanging="426"/>
    </w:pPr>
  </w:style>
  <w:style w:type="paragraph" w:customStyle="1" w:styleId="Normal1">
    <w:name w:val="Normal(1)"/>
    <w:basedOn w:val="Normal"/>
    <w:rsid w:val="008438A1"/>
    <w:pPr>
      <w:tabs>
        <w:tab w:val="num" w:pos="709"/>
      </w:tabs>
      <w:spacing w:after="120"/>
      <w:ind w:left="709" w:hanging="709"/>
      <w:jc w:val="both"/>
    </w:pPr>
    <w:rPr>
      <w:szCs w:val="20"/>
      <w:lang w:val="en-GB" w:eastAsia="en-GB"/>
    </w:rPr>
  </w:style>
  <w:style w:type="paragraph" w:styleId="Title">
    <w:name w:val="Title"/>
    <w:basedOn w:val="Normal"/>
    <w:qFormat/>
    <w:rsid w:val="008438A1"/>
    <w:pPr>
      <w:tabs>
        <w:tab w:val="right" w:leader="dot" w:pos="8640"/>
      </w:tabs>
      <w:jc w:val="center"/>
    </w:pPr>
    <w:rPr>
      <w:b/>
      <w:sz w:val="36"/>
      <w:szCs w:val="20"/>
    </w:rPr>
  </w:style>
  <w:style w:type="paragraph" w:styleId="BodyText">
    <w:name w:val="Body Text"/>
    <w:basedOn w:val="Normal"/>
    <w:rsid w:val="008438A1"/>
    <w:pPr>
      <w:suppressAutoHyphens/>
      <w:spacing w:after="120"/>
      <w:jc w:val="both"/>
    </w:pPr>
    <w:rPr>
      <w:szCs w:val="20"/>
    </w:rPr>
  </w:style>
  <w:style w:type="paragraph" w:styleId="TOC1">
    <w:name w:val="toc 1"/>
    <w:basedOn w:val="Normal"/>
    <w:next w:val="Normal"/>
    <w:autoRedefine/>
    <w:uiPriority w:val="39"/>
    <w:rsid w:val="00340911"/>
    <w:pPr>
      <w:tabs>
        <w:tab w:val="left" w:pos="360"/>
        <w:tab w:val="right" w:leader="dot" w:pos="9000"/>
      </w:tabs>
      <w:spacing w:after="120"/>
      <w:jc w:val="both"/>
    </w:pPr>
    <w:rPr>
      <w:noProof/>
      <w:lang w:val="en-GB"/>
    </w:rPr>
  </w:style>
  <w:style w:type="paragraph" w:styleId="TOC2">
    <w:name w:val="toc 2"/>
    <w:basedOn w:val="Normal"/>
    <w:next w:val="Normal"/>
    <w:autoRedefine/>
    <w:uiPriority w:val="39"/>
    <w:rsid w:val="008438A1"/>
    <w:pPr>
      <w:tabs>
        <w:tab w:val="right" w:leader="dot" w:pos="9000"/>
      </w:tabs>
      <w:spacing w:before="120" w:after="120"/>
      <w:ind w:left="720" w:hanging="360"/>
    </w:pPr>
    <w:rPr>
      <w:noProof/>
      <w:szCs w:val="20"/>
    </w:rPr>
  </w:style>
  <w:style w:type="paragraph" w:styleId="BodyTextIndent">
    <w:name w:val="Body Text Indent"/>
    <w:basedOn w:val="Normal"/>
    <w:rsid w:val="008438A1"/>
    <w:pPr>
      <w:ind w:left="1440" w:hanging="720"/>
      <w:jc w:val="both"/>
    </w:pPr>
    <w:rPr>
      <w:szCs w:val="20"/>
    </w:rPr>
  </w:style>
  <w:style w:type="paragraph" w:styleId="List">
    <w:name w:val="List"/>
    <w:basedOn w:val="Normal"/>
    <w:rsid w:val="008438A1"/>
    <w:pPr>
      <w:ind w:left="283" w:hanging="283"/>
    </w:pPr>
  </w:style>
  <w:style w:type="paragraph" w:styleId="Salutation">
    <w:name w:val="Salutation"/>
    <w:basedOn w:val="Normal"/>
    <w:next w:val="Normal"/>
    <w:rsid w:val="008438A1"/>
  </w:style>
  <w:style w:type="paragraph" w:styleId="ListContinue">
    <w:name w:val="List Continue"/>
    <w:basedOn w:val="Normal"/>
    <w:rsid w:val="008438A1"/>
    <w:pPr>
      <w:spacing w:after="120"/>
      <w:ind w:left="283"/>
    </w:pPr>
  </w:style>
  <w:style w:type="paragraph" w:styleId="NormalIndent">
    <w:name w:val="Normal Indent"/>
    <w:basedOn w:val="Normal"/>
    <w:rsid w:val="008438A1"/>
    <w:pPr>
      <w:ind w:left="708"/>
    </w:pPr>
  </w:style>
  <w:style w:type="paragraph" w:styleId="FootnoteText">
    <w:name w:val="footnote text"/>
    <w:basedOn w:val="Normal"/>
    <w:link w:val="FootnoteTextChar"/>
    <w:rsid w:val="008438A1"/>
    <w:rPr>
      <w:sz w:val="20"/>
      <w:szCs w:val="20"/>
    </w:rPr>
  </w:style>
  <w:style w:type="paragraph" w:styleId="BodyTextIndent2">
    <w:name w:val="Body Text Indent 2"/>
    <w:basedOn w:val="Normal"/>
    <w:link w:val="BodyTextIndent2Char"/>
    <w:rsid w:val="008438A1"/>
    <w:pPr>
      <w:ind w:left="720" w:hanging="720"/>
      <w:jc w:val="both"/>
    </w:pPr>
  </w:style>
  <w:style w:type="paragraph" w:styleId="BodyTextIndent3">
    <w:name w:val="Body Text Indent 3"/>
    <w:basedOn w:val="Normal"/>
    <w:rsid w:val="008438A1"/>
    <w:pPr>
      <w:ind w:left="1854" w:hanging="414"/>
      <w:jc w:val="both"/>
    </w:pPr>
  </w:style>
  <w:style w:type="paragraph" w:styleId="BlockText">
    <w:name w:val="Block Text"/>
    <w:basedOn w:val="Normal"/>
    <w:rsid w:val="008438A1"/>
    <w:pPr>
      <w:tabs>
        <w:tab w:val="left" w:pos="702"/>
        <w:tab w:val="left" w:pos="1494"/>
      </w:tabs>
      <w:ind w:left="702" w:right="-72" w:hanging="702"/>
      <w:jc w:val="both"/>
    </w:pPr>
    <w:rPr>
      <w:lang w:val="en-GB" w:eastAsia="it-IT"/>
    </w:rPr>
  </w:style>
  <w:style w:type="paragraph" w:styleId="Caption">
    <w:name w:val="caption"/>
    <w:basedOn w:val="Normal"/>
    <w:next w:val="Normal"/>
    <w:qFormat/>
    <w:rsid w:val="008438A1"/>
    <w:pPr>
      <w:ind w:left="2340"/>
    </w:pPr>
    <w:rPr>
      <w:b/>
      <w:bCs/>
      <w:sz w:val="20"/>
      <w:lang w:val="en-GB" w:eastAsia="it-IT"/>
    </w:rPr>
  </w:style>
  <w:style w:type="paragraph" w:styleId="BodyText2">
    <w:name w:val="Body Text 2"/>
    <w:basedOn w:val="Normal"/>
    <w:rsid w:val="008438A1"/>
    <w:pPr>
      <w:tabs>
        <w:tab w:val="left" w:pos="-720"/>
      </w:tabs>
      <w:suppressAutoHyphens/>
      <w:jc w:val="both"/>
    </w:pPr>
    <w:rPr>
      <w:spacing w:val="-2"/>
      <w:szCs w:val="20"/>
      <w:lang w:eastAsia="it-IT"/>
    </w:rPr>
  </w:style>
  <w:style w:type="paragraph" w:styleId="BodyText3">
    <w:name w:val="Body Text 3"/>
    <w:basedOn w:val="Normal"/>
    <w:rsid w:val="008438A1"/>
    <w:pPr>
      <w:tabs>
        <w:tab w:val="left" w:pos="405"/>
      </w:tabs>
    </w:pPr>
    <w:rPr>
      <w:rFonts w:ascii="Arial" w:hAnsi="Arial"/>
      <w:sz w:val="16"/>
    </w:rPr>
  </w:style>
  <w:style w:type="paragraph" w:customStyle="1" w:styleId="xl26">
    <w:name w:val="xl26"/>
    <w:basedOn w:val="Normal"/>
    <w:rsid w:val="008438A1"/>
    <w:pPr>
      <w:spacing w:before="100" w:beforeAutospacing="1" w:after="100" w:afterAutospacing="1"/>
    </w:pPr>
    <w:rPr>
      <w:rFonts w:eastAsia="Arial Unicode MS"/>
      <w:b/>
      <w:bCs/>
      <w:lang w:val="it-IT" w:eastAsia="it-IT"/>
    </w:rPr>
  </w:style>
  <w:style w:type="paragraph" w:customStyle="1" w:styleId="xl143">
    <w:name w:val="xl143"/>
    <w:basedOn w:val="Normal"/>
    <w:rsid w:val="008438A1"/>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rsid w:val="008438A1"/>
  </w:style>
  <w:style w:type="paragraph" w:styleId="Header">
    <w:name w:val="header"/>
    <w:basedOn w:val="Normal"/>
    <w:rsid w:val="008438A1"/>
    <w:pPr>
      <w:tabs>
        <w:tab w:val="center" w:pos="4320"/>
        <w:tab w:val="right" w:pos="8640"/>
      </w:tabs>
    </w:pPr>
    <w:rPr>
      <w:sz w:val="20"/>
      <w:szCs w:val="20"/>
    </w:rPr>
  </w:style>
  <w:style w:type="paragraph" w:styleId="Footer">
    <w:name w:val="footer"/>
    <w:basedOn w:val="Normal"/>
    <w:link w:val="FooterChar"/>
    <w:uiPriority w:val="99"/>
    <w:rsid w:val="008438A1"/>
    <w:pPr>
      <w:tabs>
        <w:tab w:val="center" w:pos="4320"/>
        <w:tab w:val="right" w:pos="8640"/>
      </w:tabs>
    </w:pPr>
    <w:rPr>
      <w:szCs w:val="20"/>
    </w:rPr>
  </w:style>
  <w:style w:type="character" w:styleId="FootnoteReference">
    <w:name w:val="footnote reference"/>
    <w:basedOn w:val="DefaultParagraphFont"/>
    <w:rsid w:val="008438A1"/>
    <w:rPr>
      <w:vertAlign w:val="superscript"/>
    </w:rPr>
  </w:style>
  <w:style w:type="paragraph" w:customStyle="1" w:styleId="xl41">
    <w:name w:val="xl41"/>
    <w:basedOn w:val="Normal"/>
    <w:rsid w:val="008438A1"/>
    <w:pPr>
      <w:spacing w:before="100" w:beforeAutospacing="1" w:after="100" w:afterAutospacing="1"/>
    </w:pPr>
    <w:rPr>
      <w:rFonts w:eastAsia="Arial Unicode MS"/>
      <w:sz w:val="20"/>
      <w:szCs w:val="20"/>
      <w:lang w:val="it-IT" w:eastAsia="it-IT"/>
    </w:rPr>
  </w:style>
  <w:style w:type="paragraph" w:styleId="Subtitle">
    <w:name w:val="Subtitle"/>
    <w:basedOn w:val="Normal"/>
    <w:qFormat/>
    <w:rsid w:val="008438A1"/>
    <w:pPr>
      <w:spacing w:after="60"/>
      <w:jc w:val="center"/>
      <w:outlineLvl w:val="1"/>
    </w:pPr>
    <w:rPr>
      <w:rFonts w:ascii="Arial" w:hAnsi="Arial" w:cs="Arial"/>
    </w:rPr>
  </w:style>
  <w:style w:type="paragraph" w:styleId="TOC3">
    <w:name w:val="toc 3"/>
    <w:basedOn w:val="Normal"/>
    <w:next w:val="Normal"/>
    <w:autoRedefine/>
    <w:uiPriority w:val="39"/>
    <w:rsid w:val="008438A1"/>
    <w:pPr>
      <w:tabs>
        <w:tab w:val="left" w:pos="1260"/>
        <w:tab w:val="right" w:leader="dot" w:pos="9000"/>
      </w:tabs>
      <w:ind w:left="720"/>
    </w:pPr>
    <w:rPr>
      <w:noProof/>
      <w:szCs w:val="20"/>
    </w:rPr>
  </w:style>
  <w:style w:type="paragraph" w:styleId="TOC4">
    <w:name w:val="toc 4"/>
    <w:basedOn w:val="Normal"/>
    <w:next w:val="Normal"/>
    <w:autoRedefine/>
    <w:semiHidden/>
    <w:rsid w:val="008438A1"/>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8438A1"/>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semiHidden/>
    <w:rsid w:val="008438A1"/>
    <w:pPr>
      <w:ind w:left="960"/>
    </w:pPr>
  </w:style>
  <w:style w:type="paragraph" w:styleId="TOC6">
    <w:name w:val="toc 6"/>
    <w:basedOn w:val="Normal"/>
    <w:next w:val="Normal"/>
    <w:autoRedefine/>
    <w:semiHidden/>
    <w:rsid w:val="008438A1"/>
    <w:pPr>
      <w:ind w:left="1200"/>
    </w:pPr>
  </w:style>
  <w:style w:type="paragraph" w:styleId="TOC7">
    <w:name w:val="toc 7"/>
    <w:basedOn w:val="Normal"/>
    <w:next w:val="Normal"/>
    <w:autoRedefine/>
    <w:semiHidden/>
    <w:rsid w:val="008438A1"/>
    <w:pPr>
      <w:ind w:left="1440"/>
    </w:pPr>
  </w:style>
  <w:style w:type="paragraph" w:styleId="TOC8">
    <w:name w:val="toc 8"/>
    <w:basedOn w:val="Normal"/>
    <w:next w:val="Normal"/>
    <w:autoRedefine/>
    <w:semiHidden/>
    <w:rsid w:val="008438A1"/>
    <w:pPr>
      <w:ind w:left="1680"/>
    </w:pPr>
  </w:style>
  <w:style w:type="paragraph" w:styleId="TOC9">
    <w:name w:val="toc 9"/>
    <w:basedOn w:val="Normal"/>
    <w:next w:val="Normal"/>
    <w:autoRedefine/>
    <w:semiHidden/>
    <w:rsid w:val="008438A1"/>
    <w:pPr>
      <w:ind w:left="1920"/>
    </w:pPr>
  </w:style>
  <w:style w:type="character" w:styleId="Hyperlink">
    <w:name w:val="Hyperlink"/>
    <w:basedOn w:val="DefaultParagraphFont"/>
    <w:uiPriority w:val="99"/>
    <w:rsid w:val="008438A1"/>
    <w:rPr>
      <w:color w:val="0000FF"/>
      <w:u w:val="single"/>
    </w:rPr>
  </w:style>
  <w:style w:type="paragraph" w:styleId="BalloonText">
    <w:name w:val="Balloon Text"/>
    <w:basedOn w:val="Normal"/>
    <w:semiHidden/>
    <w:rsid w:val="00D048E4"/>
    <w:rPr>
      <w:rFonts w:ascii="Tahoma" w:hAnsi="Tahoma" w:cs="Tahoma"/>
      <w:sz w:val="16"/>
      <w:szCs w:val="16"/>
    </w:rPr>
  </w:style>
  <w:style w:type="paragraph" w:customStyle="1" w:styleId="A1-Heading1">
    <w:name w:val="A1-Heading1"/>
    <w:basedOn w:val="Heading1"/>
    <w:rsid w:val="008438A1"/>
    <w:pPr>
      <w:keepNext w:val="0"/>
      <w:keepLines w:val="0"/>
    </w:pPr>
    <w:rPr>
      <w:rFonts w:ascii="Times New Roman" w:hAnsi="Times New Roman"/>
    </w:rPr>
  </w:style>
  <w:style w:type="paragraph" w:customStyle="1" w:styleId="A1-Heading2">
    <w:name w:val="A1-Heading2"/>
    <w:basedOn w:val="Heading2"/>
    <w:rsid w:val="008438A1"/>
    <w:pPr>
      <w:keepNext w:val="0"/>
      <w:jc w:val="center"/>
    </w:pPr>
    <w:rPr>
      <w:b/>
      <w:bCs/>
      <w:smallCaps/>
    </w:rPr>
  </w:style>
  <w:style w:type="paragraph" w:customStyle="1" w:styleId="A2-Heading1">
    <w:name w:val="A2-Heading 1"/>
    <w:basedOn w:val="Heading1"/>
    <w:rsid w:val="008438A1"/>
    <w:pPr>
      <w:keepNext w:val="0"/>
      <w:keepLines w:val="0"/>
      <w:numPr>
        <w:ilvl w:val="12"/>
      </w:numPr>
      <w:spacing w:before="0" w:after="0"/>
    </w:pPr>
    <w:rPr>
      <w:szCs w:val="24"/>
    </w:rPr>
  </w:style>
  <w:style w:type="paragraph" w:customStyle="1" w:styleId="A2-Heading2">
    <w:name w:val="A2-Heading 2"/>
    <w:basedOn w:val="Heading2"/>
    <w:rsid w:val="008438A1"/>
    <w:pPr>
      <w:numPr>
        <w:ilvl w:val="12"/>
      </w:numPr>
      <w:ind w:left="720" w:hanging="720"/>
      <w:jc w:val="center"/>
    </w:pPr>
    <w:rPr>
      <w:b/>
      <w:bCs/>
      <w:smallCaps/>
    </w:rPr>
  </w:style>
  <w:style w:type="paragraph" w:customStyle="1" w:styleId="A1-Heading3">
    <w:name w:val="A1-Heading 3"/>
    <w:basedOn w:val="Heading3"/>
    <w:rsid w:val="008438A1"/>
    <w:pPr>
      <w:keepNext w:val="0"/>
      <w:tabs>
        <w:tab w:val="left" w:pos="540"/>
      </w:tabs>
      <w:ind w:left="533" w:right="-29" w:hanging="533"/>
      <w:jc w:val="left"/>
    </w:pPr>
    <w:rPr>
      <w:b/>
      <w:bCs/>
    </w:rPr>
  </w:style>
  <w:style w:type="paragraph" w:customStyle="1" w:styleId="A1-Heading4">
    <w:name w:val="A1-Heading 4"/>
    <w:basedOn w:val="Heading4"/>
    <w:rsid w:val="008438A1"/>
    <w:pPr>
      <w:keepNext w:val="0"/>
      <w:tabs>
        <w:tab w:val="left" w:pos="1062"/>
      </w:tabs>
      <w:ind w:left="1062" w:hanging="720"/>
    </w:pPr>
    <w:rPr>
      <w:sz w:val="24"/>
    </w:rPr>
  </w:style>
  <w:style w:type="paragraph" w:customStyle="1" w:styleId="A2-Heading3">
    <w:name w:val="A2-Heading 3"/>
    <w:basedOn w:val="Heading3"/>
    <w:rsid w:val="008438A1"/>
    <w:pPr>
      <w:keepNext w:val="0"/>
      <w:tabs>
        <w:tab w:val="left" w:pos="540"/>
      </w:tabs>
      <w:ind w:left="539" w:right="-34" w:hanging="539"/>
      <w:jc w:val="left"/>
    </w:pPr>
    <w:rPr>
      <w:b/>
      <w:bCs/>
    </w:rPr>
  </w:style>
  <w:style w:type="character" w:styleId="FollowedHyperlink">
    <w:name w:val="FollowedHyperlink"/>
    <w:basedOn w:val="DefaultParagraphFont"/>
    <w:rsid w:val="00565A7B"/>
    <w:rPr>
      <w:color w:val="606420"/>
      <w:u w:val="single"/>
    </w:rPr>
  </w:style>
  <w:style w:type="character" w:styleId="CommentReference">
    <w:name w:val="annotation reference"/>
    <w:basedOn w:val="DefaultParagraphFont"/>
    <w:semiHidden/>
    <w:rsid w:val="00716AE3"/>
    <w:rPr>
      <w:sz w:val="16"/>
      <w:szCs w:val="16"/>
    </w:rPr>
  </w:style>
  <w:style w:type="paragraph" w:styleId="CommentText">
    <w:name w:val="annotation text"/>
    <w:basedOn w:val="Normal"/>
    <w:link w:val="CommentTextChar"/>
    <w:semiHidden/>
    <w:rsid w:val="00716AE3"/>
    <w:rPr>
      <w:sz w:val="20"/>
      <w:szCs w:val="20"/>
    </w:rPr>
  </w:style>
  <w:style w:type="paragraph" w:styleId="CommentSubject">
    <w:name w:val="annotation subject"/>
    <w:basedOn w:val="CommentText"/>
    <w:next w:val="CommentText"/>
    <w:semiHidden/>
    <w:rsid w:val="00716AE3"/>
    <w:rPr>
      <w:b/>
      <w:bCs/>
    </w:rPr>
  </w:style>
  <w:style w:type="character" w:customStyle="1" w:styleId="FootnoteTextChar">
    <w:name w:val="Footnote Text Char"/>
    <w:basedOn w:val="DefaultParagraphFont"/>
    <w:link w:val="FootnoteText"/>
    <w:locked/>
    <w:rsid w:val="00F719C8"/>
    <w:rPr>
      <w:lang w:val="en-US" w:eastAsia="en-US" w:bidi="ar-SA"/>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rsid w:val="00952FB9"/>
  </w:style>
  <w:style w:type="character" w:styleId="EndnoteReference">
    <w:name w:val="endnote reference"/>
    <w:basedOn w:val="DefaultParagraphFont"/>
    <w:rsid w:val="00952FB9"/>
    <w:rPr>
      <w:vertAlign w:val="superscript"/>
    </w:rPr>
  </w:style>
  <w:style w:type="character" w:customStyle="1" w:styleId="CommentTextChar">
    <w:name w:val="Comment Text Char"/>
    <w:basedOn w:val="DefaultParagraphFont"/>
    <w:link w:val="CommentText"/>
    <w:semiHidden/>
    <w:rsid w:val="00CD45EA"/>
  </w:style>
  <w:style w:type="table" w:styleId="TableGrid">
    <w:name w:val="Table Grid"/>
    <w:basedOn w:val="TableNormal"/>
    <w:uiPriority w:val="59"/>
    <w:rsid w:val="003E5DF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ListParagraph">
    <w:name w:val="List Paragraph"/>
    <w:aliases w:val="Citation List,본문(내용),List Paragraph (numbered (a))"/>
    <w:basedOn w:val="Normal"/>
    <w:link w:val="ListParagraphChar"/>
    <w:uiPriority w:val="34"/>
    <w:qFormat/>
    <w:rsid w:val="002B1104"/>
    <w:pPr>
      <w:ind w:left="720"/>
      <w:contextualSpacing/>
    </w:pPr>
  </w:style>
  <w:style w:type="character" w:customStyle="1" w:styleId="BodyTextIndent2Char">
    <w:name w:val="Body Text Indent 2 Char"/>
    <w:basedOn w:val="DefaultParagraphFont"/>
    <w:link w:val="BodyTextIndent2"/>
    <w:uiPriority w:val="99"/>
    <w:rsid w:val="00F6390E"/>
    <w:rPr>
      <w:sz w:val="24"/>
      <w:szCs w:val="24"/>
    </w:rPr>
  </w:style>
  <w:style w:type="paragraph" w:customStyle="1" w:styleId="HEADER5">
    <w:name w:val="HEADER 5"/>
    <w:basedOn w:val="Header"/>
    <w:rsid w:val="00F6390E"/>
    <w:pPr>
      <w:numPr>
        <w:numId w:val="3"/>
      </w:numPr>
      <w:tabs>
        <w:tab w:val="clear" w:pos="4320"/>
        <w:tab w:val="clear" w:pos="8640"/>
      </w:tabs>
      <w:ind w:right="-88"/>
      <w:jc w:val="both"/>
    </w:pPr>
    <w:rPr>
      <w:rFonts w:ascii="Arial" w:hAnsi="Arial" w:cs="Arial"/>
      <w:bCs/>
      <w:sz w:val="22"/>
      <w:szCs w:val="24"/>
      <w:lang w:val="en-GB"/>
    </w:rPr>
  </w:style>
  <w:style w:type="paragraph" w:customStyle="1" w:styleId="Header1-Clauses">
    <w:name w:val="Header 1 - Clauses"/>
    <w:basedOn w:val="Normal"/>
    <w:rsid w:val="006C338C"/>
    <w:pPr>
      <w:numPr>
        <w:numId w:val="4"/>
      </w:numPr>
    </w:pPr>
    <w:rPr>
      <w:b/>
      <w:szCs w:val="20"/>
      <w:lang w:val="es-ES_tradnl"/>
    </w:rPr>
  </w:style>
  <w:style w:type="paragraph" w:customStyle="1" w:styleId="Header2-SubClauses">
    <w:name w:val="Header 2 - SubClauses"/>
    <w:basedOn w:val="Normal"/>
    <w:rsid w:val="006C338C"/>
    <w:pPr>
      <w:numPr>
        <w:ilvl w:val="1"/>
        <w:numId w:val="4"/>
      </w:numPr>
      <w:tabs>
        <w:tab w:val="left" w:pos="619"/>
      </w:tabs>
      <w:spacing w:after="200"/>
      <w:jc w:val="both"/>
    </w:pPr>
    <w:rPr>
      <w:szCs w:val="20"/>
      <w:lang w:val="es-ES_tradnl"/>
    </w:rPr>
  </w:style>
  <w:style w:type="paragraph" w:customStyle="1" w:styleId="P3Header1-Clauses">
    <w:name w:val="P3 Header1-Clauses"/>
    <w:basedOn w:val="Header1-Clauses"/>
    <w:rsid w:val="006C338C"/>
    <w:pPr>
      <w:numPr>
        <w:ilvl w:val="2"/>
      </w:numPr>
    </w:pPr>
  </w:style>
  <w:style w:type="character" w:customStyle="1" w:styleId="DeltaViewInsertion">
    <w:name w:val="DeltaView Insertion"/>
    <w:uiPriority w:val="99"/>
    <w:rsid w:val="006C338C"/>
    <w:rPr>
      <w:color w:val="0000FF"/>
      <w:u w:val="double"/>
    </w:rPr>
  </w:style>
  <w:style w:type="paragraph" w:customStyle="1" w:styleId="Section8Heading1">
    <w:name w:val="Section 8. Heading1"/>
    <w:basedOn w:val="A1-Heading2"/>
    <w:qFormat/>
    <w:rsid w:val="0090186D"/>
    <w:pPr>
      <w:numPr>
        <w:numId w:val="6"/>
      </w:numPr>
      <w:spacing w:before="120" w:after="240"/>
    </w:pPr>
    <w:rPr>
      <w:sz w:val="28"/>
    </w:rPr>
  </w:style>
  <w:style w:type="paragraph" w:customStyle="1" w:styleId="Section8Heading2">
    <w:name w:val="Section 8. Heading2"/>
    <w:next w:val="Normal"/>
    <w:qFormat/>
    <w:rsid w:val="0090186D"/>
    <w:pPr>
      <w:numPr>
        <w:numId w:val="7"/>
      </w:numPr>
      <w:spacing w:after="200"/>
    </w:pPr>
    <w:rPr>
      <w:b/>
      <w:bCs/>
      <w:sz w:val="24"/>
      <w:szCs w:val="24"/>
    </w:rPr>
  </w:style>
  <w:style w:type="character" w:customStyle="1" w:styleId="FooterChar">
    <w:name w:val="Footer Char"/>
    <w:basedOn w:val="DefaultParagraphFont"/>
    <w:link w:val="Footer"/>
    <w:uiPriority w:val="99"/>
    <w:rsid w:val="004B7906"/>
    <w:rPr>
      <w:sz w:val="24"/>
    </w:rPr>
  </w:style>
  <w:style w:type="paragraph" w:customStyle="1" w:styleId="Section8Header1">
    <w:name w:val="Section 8. Header1"/>
    <w:qFormat/>
    <w:rsid w:val="00077B62"/>
    <w:pPr>
      <w:numPr>
        <w:numId w:val="8"/>
      </w:numPr>
      <w:spacing w:before="240" w:after="240"/>
      <w:jc w:val="center"/>
    </w:pPr>
    <w:rPr>
      <w:b/>
      <w:sz w:val="32"/>
    </w:rPr>
  </w:style>
  <w:style w:type="paragraph" w:customStyle="1" w:styleId="Section8Heading3">
    <w:name w:val="Section 8. Heading3"/>
    <w:qFormat/>
    <w:rsid w:val="00077B62"/>
    <w:pPr>
      <w:ind w:hanging="534"/>
    </w:pPr>
    <w:rPr>
      <w:b/>
      <w:bCs/>
      <w:sz w:val="24"/>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314416"/>
    <w:rPr>
      <w:sz w:val="24"/>
      <w:szCs w:val="24"/>
    </w:rPr>
  </w:style>
  <w:style w:type="paragraph" w:styleId="TOCHeading">
    <w:name w:val="TOC Heading"/>
    <w:basedOn w:val="Heading1"/>
    <w:next w:val="Normal"/>
    <w:uiPriority w:val="39"/>
    <w:unhideWhenUsed/>
    <w:qFormat/>
    <w:rsid w:val="001245DD"/>
    <w:pPr>
      <w:spacing w:after="0" w:line="259" w:lineRule="auto"/>
      <w:jc w:val="left"/>
      <w:outlineLvl w:val="9"/>
    </w:pPr>
    <w:rPr>
      <w:rFonts w:asciiTheme="majorHAnsi" w:eastAsiaTheme="majorEastAsia" w:hAnsiTheme="majorHAnsi" w:cstheme="majorBidi"/>
      <w:b w:val="0"/>
      <w:color w:val="365F91" w:themeColor="accent1" w:themeShade="BF"/>
      <w:szCs w:val="32"/>
    </w:rPr>
  </w:style>
  <w:style w:type="paragraph" w:styleId="Revision">
    <w:name w:val="Revision"/>
    <w:hidden/>
    <w:uiPriority w:val="99"/>
    <w:semiHidden/>
    <w:rsid w:val="00AF63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9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caribank.org" TargetMode="Externa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3.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curement@caribank.org"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C2E3A-A3AE-43A3-8D1C-5D98E9AB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12117</Words>
  <Characters>69067</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81022</CharactersWithSpaces>
  <SharedDoc>false</SharedDoc>
  <HLinks>
    <vt:vector size="510" baseType="variant">
      <vt:variant>
        <vt:i4>1900594</vt:i4>
      </vt:variant>
      <vt:variant>
        <vt:i4>515</vt:i4>
      </vt:variant>
      <vt:variant>
        <vt:i4>0</vt:i4>
      </vt:variant>
      <vt:variant>
        <vt:i4>5</vt:i4>
      </vt:variant>
      <vt:variant>
        <vt:lpwstr/>
      </vt:variant>
      <vt:variant>
        <vt:lpwstr>_Toc69287219</vt:lpwstr>
      </vt:variant>
      <vt:variant>
        <vt:i4>1835058</vt:i4>
      </vt:variant>
      <vt:variant>
        <vt:i4>509</vt:i4>
      </vt:variant>
      <vt:variant>
        <vt:i4>0</vt:i4>
      </vt:variant>
      <vt:variant>
        <vt:i4>5</vt:i4>
      </vt:variant>
      <vt:variant>
        <vt:lpwstr/>
      </vt:variant>
      <vt:variant>
        <vt:lpwstr>_Toc69287218</vt:lpwstr>
      </vt:variant>
      <vt:variant>
        <vt:i4>1245234</vt:i4>
      </vt:variant>
      <vt:variant>
        <vt:i4>503</vt:i4>
      </vt:variant>
      <vt:variant>
        <vt:i4>0</vt:i4>
      </vt:variant>
      <vt:variant>
        <vt:i4>5</vt:i4>
      </vt:variant>
      <vt:variant>
        <vt:lpwstr/>
      </vt:variant>
      <vt:variant>
        <vt:lpwstr>_Toc69287217</vt:lpwstr>
      </vt:variant>
      <vt:variant>
        <vt:i4>1179698</vt:i4>
      </vt:variant>
      <vt:variant>
        <vt:i4>497</vt:i4>
      </vt:variant>
      <vt:variant>
        <vt:i4>0</vt:i4>
      </vt:variant>
      <vt:variant>
        <vt:i4>5</vt:i4>
      </vt:variant>
      <vt:variant>
        <vt:lpwstr/>
      </vt:variant>
      <vt:variant>
        <vt:lpwstr>_Toc69287216</vt:lpwstr>
      </vt:variant>
      <vt:variant>
        <vt:i4>1114162</vt:i4>
      </vt:variant>
      <vt:variant>
        <vt:i4>491</vt:i4>
      </vt:variant>
      <vt:variant>
        <vt:i4>0</vt:i4>
      </vt:variant>
      <vt:variant>
        <vt:i4>5</vt:i4>
      </vt:variant>
      <vt:variant>
        <vt:lpwstr/>
      </vt:variant>
      <vt:variant>
        <vt:lpwstr>_Toc69287215</vt:lpwstr>
      </vt:variant>
      <vt:variant>
        <vt:i4>1048626</vt:i4>
      </vt:variant>
      <vt:variant>
        <vt:i4>485</vt:i4>
      </vt:variant>
      <vt:variant>
        <vt:i4>0</vt:i4>
      </vt:variant>
      <vt:variant>
        <vt:i4>5</vt:i4>
      </vt:variant>
      <vt:variant>
        <vt:lpwstr/>
      </vt:variant>
      <vt:variant>
        <vt:lpwstr>_Toc69287214</vt:lpwstr>
      </vt:variant>
      <vt:variant>
        <vt:i4>1507378</vt:i4>
      </vt:variant>
      <vt:variant>
        <vt:i4>479</vt:i4>
      </vt:variant>
      <vt:variant>
        <vt:i4>0</vt:i4>
      </vt:variant>
      <vt:variant>
        <vt:i4>5</vt:i4>
      </vt:variant>
      <vt:variant>
        <vt:lpwstr/>
      </vt:variant>
      <vt:variant>
        <vt:lpwstr>_Toc69287213</vt:lpwstr>
      </vt:variant>
      <vt:variant>
        <vt:i4>1441842</vt:i4>
      </vt:variant>
      <vt:variant>
        <vt:i4>473</vt:i4>
      </vt:variant>
      <vt:variant>
        <vt:i4>0</vt:i4>
      </vt:variant>
      <vt:variant>
        <vt:i4>5</vt:i4>
      </vt:variant>
      <vt:variant>
        <vt:lpwstr/>
      </vt:variant>
      <vt:variant>
        <vt:lpwstr>_Toc69287212</vt:lpwstr>
      </vt:variant>
      <vt:variant>
        <vt:i4>1376306</vt:i4>
      </vt:variant>
      <vt:variant>
        <vt:i4>467</vt:i4>
      </vt:variant>
      <vt:variant>
        <vt:i4>0</vt:i4>
      </vt:variant>
      <vt:variant>
        <vt:i4>5</vt:i4>
      </vt:variant>
      <vt:variant>
        <vt:lpwstr/>
      </vt:variant>
      <vt:variant>
        <vt:lpwstr>_Toc69287211</vt:lpwstr>
      </vt:variant>
      <vt:variant>
        <vt:i4>1310770</vt:i4>
      </vt:variant>
      <vt:variant>
        <vt:i4>461</vt:i4>
      </vt:variant>
      <vt:variant>
        <vt:i4>0</vt:i4>
      </vt:variant>
      <vt:variant>
        <vt:i4>5</vt:i4>
      </vt:variant>
      <vt:variant>
        <vt:lpwstr/>
      </vt:variant>
      <vt:variant>
        <vt:lpwstr>_Toc69287210</vt:lpwstr>
      </vt:variant>
      <vt:variant>
        <vt:i4>1900595</vt:i4>
      </vt:variant>
      <vt:variant>
        <vt:i4>455</vt:i4>
      </vt:variant>
      <vt:variant>
        <vt:i4>0</vt:i4>
      </vt:variant>
      <vt:variant>
        <vt:i4>5</vt:i4>
      </vt:variant>
      <vt:variant>
        <vt:lpwstr/>
      </vt:variant>
      <vt:variant>
        <vt:lpwstr>_Toc69287209</vt:lpwstr>
      </vt:variant>
      <vt:variant>
        <vt:i4>1835059</vt:i4>
      </vt:variant>
      <vt:variant>
        <vt:i4>449</vt:i4>
      </vt:variant>
      <vt:variant>
        <vt:i4>0</vt:i4>
      </vt:variant>
      <vt:variant>
        <vt:i4>5</vt:i4>
      </vt:variant>
      <vt:variant>
        <vt:lpwstr/>
      </vt:variant>
      <vt:variant>
        <vt:lpwstr>_Toc69287208</vt:lpwstr>
      </vt:variant>
      <vt:variant>
        <vt:i4>1245235</vt:i4>
      </vt:variant>
      <vt:variant>
        <vt:i4>443</vt:i4>
      </vt:variant>
      <vt:variant>
        <vt:i4>0</vt:i4>
      </vt:variant>
      <vt:variant>
        <vt:i4>5</vt:i4>
      </vt:variant>
      <vt:variant>
        <vt:lpwstr/>
      </vt:variant>
      <vt:variant>
        <vt:lpwstr>_Toc69287207</vt:lpwstr>
      </vt:variant>
      <vt:variant>
        <vt:i4>1179699</vt:i4>
      </vt:variant>
      <vt:variant>
        <vt:i4>437</vt:i4>
      </vt:variant>
      <vt:variant>
        <vt:i4>0</vt:i4>
      </vt:variant>
      <vt:variant>
        <vt:i4>5</vt:i4>
      </vt:variant>
      <vt:variant>
        <vt:lpwstr/>
      </vt:variant>
      <vt:variant>
        <vt:lpwstr>_Toc69287206</vt:lpwstr>
      </vt:variant>
      <vt:variant>
        <vt:i4>1114163</vt:i4>
      </vt:variant>
      <vt:variant>
        <vt:i4>431</vt:i4>
      </vt:variant>
      <vt:variant>
        <vt:i4>0</vt:i4>
      </vt:variant>
      <vt:variant>
        <vt:i4>5</vt:i4>
      </vt:variant>
      <vt:variant>
        <vt:lpwstr/>
      </vt:variant>
      <vt:variant>
        <vt:lpwstr>_Toc69287205</vt:lpwstr>
      </vt:variant>
      <vt:variant>
        <vt:i4>1048627</vt:i4>
      </vt:variant>
      <vt:variant>
        <vt:i4>425</vt:i4>
      </vt:variant>
      <vt:variant>
        <vt:i4>0</vt:i4>
      </vt:variant>
      <vt:variant>
        <vt:i4>5</vt:i4>
      </vt:variant>
      <vt:variant>
        <vt:lpwstr/>
      </vt:variant>
      <vt:variant>
        <vt:lpwstr>_Toc69287204</vt:lpwstr>
      </vt:variant>
      <vt:variant>
        <vt:i4>1507379</vt:i4>
      </vt:variant>
      <vt:variant>
        <vt:i4>419</vt:i4>
      </vt:variant>
      <vt:variant>
        <vt:i4>0</vt:i4>
      </vt:variant>
      <vt:variant>
        <vt:i4>5</vt:i4>
      </vt:variant>
      <vt:variant>
        <vt:lpwstr/>
      </vt:variant>
      <vt:variant>
        <vt:lpwstr>_Toc69287203</vt:lpwstr>
      </vt:variant>
      <vt:variant>
        <vt:i4>1441843</vt:i4>
      </vt:variant>
      <vt:variant>
        <vt:i4>413</vt:i4>
      </vt:variant>
      <vt:variant>
        <vt:i4>0</vt:i4>
      </vt:variant>
      <vt:variant>
        <vt:i4>5</vt:i4>
      </vt:variant>
      <vt:variant>
        <vt:lpwstr/>
      </vt:variant>
      <vt:variant>
        <vt:lpwstr>_Toc69287202</vt:lpwstr>
      </vt:variant>
      <vt:variant>
        <vt:i4>1376307</vt:i4>
      </vt:variant>
      <vt:variant>
        <vt:i4>407</vt:i4>
      </vt:variant>
      <vt:variant>
        <vt:i4>0</vt:i4>
      </vt:variant>
      <vt:variant>
        <vt:i4>5</vt:i4>
      </vt:variant>
      <vt:variant>
        <vt:lpwstr/>
      </vt:variant>
      <vt:variant>
        <vt:lpwstr>_Toc69287201</vt:lpwstr>
      </vt:variant>
      <vt:variant>
        <vt:i4>1310771</vt:i4>
      </vt:variant>
      <vt:variant>
        <vt:i4>401</vt:i4>
      </vt:variant>
      <vt:variant>
        <vt:i4>0</vt:i4>
      </vt:variant>
      <vt:variant>
        <vt:i4>5</vt:i4>
      </vt:variant>
      <vt:variant>
        <vt:lpwstr/>
      </vt:variant>
      <vt:variant>
        <vt:lpwstr>_Toc69287200</vt:lpwstr>
      </vt:variant>
      <vt:variant>
        <vt:i4>1966138</vt:i4>
      </vt:variant>
      <vt:variant>
        <vt:i4>395</vt:i4>
      </vt:variant>
      <vt:variant>
        <vt:i4>0</vt:i4>
      </vt:variant>
      <vt:variant>
        <vt:i4>5</vt:i4>
      </vt:variant>
      <vt:variant>
        <vt:lpwstr/>
      </vt:variant>
      <vt:variant>
        <vt:lpwstr>_Toc69287199</vt:lpwstr>
      </vt:variant>
      <vt:variant>
        <vt:i4>2031674</vt:i4>
      </vt:variant>
      <vt:variant>
        <vt:i4>389</vt:i4>
      </vt:variant>
      <vt:variant>
        <vt:i4>0</vt:i4>
      </vt:variant>
      <vt:variant>
        <vt:i4>5</vt:i4>
      </vt:variant>
      <vt:variant>
        <vt:lpwstr/>
      </vt:variant>
      <vt:variant>
        <vt:lpwstr>_Toc69287198</vt:lpwstr>
      </vt:variant>
      <vt:variant>
        <vt:i4>1048634</vt:i4>
      </vt:variant>
      <vt:variant>
        <vt:i4>383</vt:i4>
      </vt:variant>
      <vt:variant>
        <vt:i4>0</vt:i4>
      </vt:variant>
      <vt:variant>
        <vt:i4>5</vt:i4>
      </vt:variant>
      <vt:variant>
        <vt:lpwstr/>
      </vt:variant>
      <vt:variant>
        <vt:lpwstr>_Toc69287197</vt:lpwstr>
      </vt:variant>
      <vt:variant>
        <vt:i4>1114170</vt:i4>
      </vt:variant>
      <vt:variant>
        <vt:i4>377</vt:i4>
      </vt:variant>
      <vt:variant>
        <vt:i4>0</vt:i4>
      </vt:variant>
      <vt:variant>
        <vt:i4>5</vt:i4>
      </vt:variant>
      <vt:variant>
        <vt:lpwstr/>
      </vt:variant>
      <vt:variant>
        <vt:lpwstr>_Toc69287196</vt:lpwstr>
      </vt:variant>
      <vt:variant>
        <vt:i4>1179706</vt:i4>
      </vt:variant>
      <vt:variant>
        <vt:i4>371</vt:i4>
      </vt:variant>
      <vt:variant>
        <vt:i4>0</vt:i4>
      </vt:variant>
      <vt:variant>
        <vt:i4>5</vt:i4>
      </vt:variant>
      <vt:variant>
        <vt:lpwstr/>
      </vt:variant>
      <vt:variant>
        <vt:lpwstr>_Toc69287195</vt:lpwstr>
      </vt:variant>
      <vt:variant>
        <vt:i4>1245242</vt:i4>
      </vt:variant>
      <vt:variant>
        <vt:i4>365</vt:i4>
      </vt:variant>
      <vt:variant>
        <vt:i4>0</vt:i4>
      </vt:variant>
      <vt:variant>
        <vt:i4>5</vt:i4>
      </vt:variant>
      <vt:variant>
        <vt:lpwstr/>
      </vt:variant>
      <vt:variant>
        <vt:lpwstr>_Toc69287194</vt:lpwstr>
      </vt:variant>
      <vt:variant>
        <vt:i4>1310778</vt:i4>
      </vt:variant>
      <vt:variant>
        <vt:i4>359</vt:i4>
      </vt:variant>
      <vt:variant>
        <vt:i4>0</vt:i4>
      </vt:variant>
      <vt:variant>
        <vt:i4>5</vt:i4>
      </vt:variant>
      <vt:variant>
        <vt:lpwstr/>
      </vt:variant>
      <vt:variant>
        <vt:lpwstr>_Toc69287193</vt:lpwstr>
      </vt:variant>
      <vt:variant>
        <vt:i4>1376314</vt:i4>
      </vt:variant>
      <vt:variant>
        <vt:i4>353</vt:i4>
      </vt:variant>
      <vt:variant>
        <vt:i4>0</vt:i4>
      </vt:variant>
      <vt:variant>
        <vt:i4>5</vt:i4>
      </vt:variant>
      <vt:variant>
        <vt:lpwstr/>
      </vt:variant>
      <vt:variant>
        <vt:lpwstr>_Toc69287192</vt:lpwstr>
      </vt:variant>
      <vt:variant>
        <vt:i4>1441850</vt:i4>
      </vt:variant>
      <vt:variant>
        <vt:i4>347</vt:i4>
      </vt:variant>
      <vt:variant>
        <vt:i4>0</vt:i4>
      </vt:variant>
      <vt:variant>
        <vt:i4>5</vt:i4>
      </vt:variant>
      <vt:variant>
        <vt:lpwstr/>
      </vt:variant>
      <vt:variant>
        <vt:lpwstr>_Toc69287191</vt:lpwstr>
      </vt:variant>
      <vt:variant>
        <vt:i4>1507386</vt:i4>
      </vt:variant>
      <vt:variant>
        <vt:i4>341</vt:i4>
      </vt:variant>
      <vt:variant>
        <vt:i4>0</vt:i4>
      </vt:variant>
      <vt:variant>
        <vt:i4>5</vt:i4>
      </vt:variant>
      <vt:variant>
        <vt:lpwstr/>
      </vt:variant>
      <vt:variant>
        <vt:lpwstr>_Toc69287190</vt:lpwstr>
      </vt:variant>
      <vt:variant>
        <vt:i4>1966139</vt:i4>
      </vt:variant>
      <vt:variant>
        <vt:i4>335</vt:i4>
      </vt:variant>
      <vt:variant>
        <vt:i4>0</vt:i4>
      </vt:variant>
      <vt:variant>
        <vt:i4>5</vt:i4>
      </vt:variant>
      <vt:variant>
        <vt:lpwstr/>
      </vt:variant>
      <vt:variant>
        <vt:lpwstr>_Toc69287189</vt:lpwstr>
      </vt:variant>
      <vt:variant>
        <vt:i4>2031675</vt:i4>
      </vt:variant>
      <vt:variant>
        <vt:i4>329</vt:i4>
      </vt:variant>
      <vt:variant>
        <vt:i4>0</vt:i4>
      </vt:variant>
      <vt:variant>
        <vt:i4>5</vt:i4>
      </vt:variant>
      <vt:variant>
        <vt:lpwstr/>
      </vt:variant>
      <vt:variant>
        <vt:lpwstr>_Toc69287188</vt:lpwstr>
      </vt:variant>
      <vt:variant>
        <vt:i4>1048635</vt:i4>
      </vt:variant>
      <vt:variant>
        <vt:i4>323</vt:i4>
      </vt:variant>
      <vt:variant>
        <vt:i4>0</vt:i4>
      </vt:variant>
      <vt:variant>
        <vt:i4>5</vt:i4>
      </vt:variant>
      <vt:variant>
        <vt:lpwstr/>
      </vt:variant>
      <vt:variant>
        <vt:lpwstr>_Toc69287187</vt:lpwstr>
      </vt:variant>
      <vt:variant>
        <vt:i4>1114171</vt:i4>
      </vt:variant>
      <vt:variant>
        <vt:i4>317</vt:i4>
      </vt:variant>
      <vt:variant>
        <vt:i4>0</vt:i4>
      </vt:variant>
      <vt:variant>
        <vt:i4>5</vt:i4>
      </vt:variant>
      <vt:variant>
        <vt:lpwstr/>
      </vt:variant>
      <vt:variant>
        <vt:lpwstr>_Toc69287186</vt:lpwstr>
      </vt:variant>
      <vt:variant>
        <vt:i4>1179707</vt:i4>
      </vt:variant>
      <vt:variant>
        <vt:i4>311</vt:i4>
      </vt:variant>
      <vt:variant>
        <vt:i4>0</vt:i4>
      </vt:variant>
      <vt:variant>
        <vt:i4>5</vt:i4>
      </vt:variant>
      <vt:variant>
        <vt:lpwstr/>
      </vt:variant>
      <vt:variant>
        <vt:lpwstr>_Toc69287185</vt:lpwstr>
      </vt:variant>
      <vt:variant>
        <vt:i4>1245243</vt:i4>
      </vt:variant>
      <vt:variant>
        <vt:i4>305</vt:i4>
      </vt:variant>
      <vt:variant>
        <vt:i4>0</vt:i4>
      </vt:variant>
      <vt:variant>
        <vt:i4>5</vt:i4>
      </vt:variant>
      <vt:variant>
        <vt:lpwstr/>
      </vt:variant>
      <vt:variant>
        <vt:lpwstr>_Toc69287184</vt:lpwstr>
      </vt:variant>
      <vt:variant>
        <vt:i4>1310779</vt:i4>
      </vt:variant>
      <vt:variant>
        <vt:i4>299</vt:i4>
      </vt:variant>
      <vt:variant>
        <vt:i4>0</vt:i4>
      </vt:variant>
      <vt:variant>
        <vt:i4>5</vt:i4>
      </vt:variant>
      <vt:variant>
        <vt:lpwstr/>
      </vt:variant>
      <vt:variant>
        <vt:lpwstr>_Toc69287183</vt:lpwstr>
      </vt:variant>
      <vt:variant>
        <vt:i4>1376315</vt:i4>
      </vt:variant>
      <vt:variant>
        <vt:i4>293</vt:i4>
      </vt:variant>
      <vt:variant>
        <vt:i4>0</vt:i4>
      </vt:variant>
      <vt:variant>
        <vt:i4>5</vt:i4>
      </vt:variant>
      <vt:variant>
        <vt:lpwstr/>
      </vt:variant>
      <vt:variant>
        <vt:lpwstr>_Toc69287182</vt:lpwstr>
      </vt:variant>
      <vt:variant>
        <vt:i4>1441851</vt:i4>
      </vt:variant>
      <vt:variant>
        <vt:i4>287</vt:i4>
      </vt:variant>
      <vt:variant>
        <vt:i4>0</vt:i4>
      </vt:variant>
      <vt:variant>
        <vt:i4>5</vt:i4>
      </vt:variant>
      <vt:variant>
        <vt:lpwstr/>
      </vt:variant>
      <vt:variant>
        <vt:lpwstr>_Toc69287181</vt:lpwstr>
      </vt:variant>
      <vt:variant>
        <vt:i4>1507387</vt:i4>
      </vt:variant>
      <vt:variant>
        <vt:i4>281</vt:i4>
      </vt:variant>
      <vt:variant>
        <vt:i4>0</vt:i4>
      </vt:variant>
      <vt:variant>
        <vt:i4>5</vt:i4>
      </vt:variant>
      <vt:variant>
        <vt:lpwstr/>
      </vt:variant>
      <vt:variant>
        <vt:lpwstr>_Toc69287180</vt:lpwstr>
      </vt:variant>
      <vt:variant>
        <vt:i4>1966132</vt:i4>
      </vt:variant>
      <vt:variant>
        <vt:i4>275</vt:i4>
      </vt:variant>
      <vt:variant>
        <vt:i4>0</vt:i4>
      </vt:variant>
      <vt:variant>
        <vt:i4>5</vt:i4>
      </vt:variant>
      <vt:variant>
        <vt:lpwstr/>
      </vt:variant>
      <vt:variant>
        <vt:lpwstr>_Toc69287179</vt:lpwstr>
      </vt:variant>
      <vt:variant>
        <vt:i4>2031668</vt:i4>
      </vt:variant>
      <vt:variant>
        <vt:i4>269</vt:i4>
      </vt:variant>
      <vt:variant>
        <vt:i4>0</vt:i4>
      </vt:variant>
      <vt:variant>
        <vt:i4>5</vt:i4>
      </vt:variant>
      <vt:variant>
        <vt:lpwstr/>
      </vt:variant>
      <vt:variant>
        <vt:lpwstr>_Toc69287178</vt:lpwstr>
      </vt:variant>
      <vt:variant>
        <vt:i4>1048628</vt:i4>
      </vt:variant>
      <vt:variant>
        <vt:i4>263</vt:i4>
      </vt:variant>
      <vt:variant>
        <vt:i4>0</vt:i4>
      </vt:variant>
      <vt:variant>
        <vt:i4>5</vt:i4>
      </vt:variant>
      <vt:variant>
        <vt:lpwstr/>
      </vt:variant>
      <vt:variant>
        <vt:lpwstr>_Toc69287177</vt:lpwstr>
      </vt:variant>
      <vt:variant>
        <vt:i4>1114164</vt:i4>
      </vt:variant>
      <vt:variant>
        <vt:i4>257</vt:i4>
      </vt:variant>
      <vt:variant>
        <vt:i4>0</vt:i4>
      </vt:variant>
      <vt:variant>
        <vt:i4>5</vt:i4>
      </vt:variant>
      <vt:variant>
        <vt:lpwstr/>
      </vt:variant>
      <vt:variant>
        <vt:lpwstr>_Toc69287176</vt:lpwstr>
      </vt:variant>
      <vt:variant>
        <vt:i4>1179700</vt:i4>
      </vt:variant>
      <vt:variant>
        <vt:i4>251</vt:i4>
      </vt:variant>
      <vt:variant>
        <vt:i4>0</vt:i4>
      </vt:variant>
      <vt:variant>
        <vt:i4>5</vt:i4>
      </vt:variant>
      <vt:variant>
        <vt:lpwstr/>
      </vt:variant>
      <vt:variant>
        <vt:lpwstr>_Toc69287175</vt:lpwstr>
      </vt:variant>
      <vt:variant>
        <vt:i4>1245236</vt:i4>
      </vt:variant>
      <vt:variant>
        <vt:i4>245</vt:i4>
      </vt:variant>
      <vt:variant>
        <vt:i4>0</vt:i4>
      </vt:variant>
      <vt:variant>
        <vt:i4>5</vt:i4>
      </vt:variant>
      <vt:variant>
        <vt:lpwstr/>
      </vt:variant>
      <vt:variant>
        <vt:lpwstr>_Toc69287174</vt:lpwstr>
      </vt:variant>
      <vt:variant>
        <vt:i4>1310772</vt:i4>
      </vt:variant>
      <vt:variant>
        <vt:i4>239</vt:i4>
      </vt:variant>
      <vt:variant>
        <vt:i4>0</vt:i4>
      </vt:variant>
      <vt:variant>
        <vt:i4>5</vt:i4>
      </vt:variant>
      <vt:variant>
        <vt:lpwstr/>
      </vt:variant>
      <vt:variant>
        <vt:lpwstr>_Toc69287173</vt:lpwstr>
      </vt:variant>
      <vt:variant>
        <vt:i4>1376308</vt:i4>
      </vt:variant>
      <vt:variant>
        <vt:i4>233</vt:i4>
      </vt:variant>
      <vt:variant>
        <vt:i4>0</vt:i4>
      </vt:variant>
      <vt:variant>
        <vt:i4>5</vt:i4>
      </vt:variant>
      <vt:variant>
        <vt:lpwstr/>
      </vt:variant>
      <vt:variant>
        <vt:lpwstr>_Toc69287172</vt:lpwstr>
      </vt:variant>
      <vt:variant>
        <vt:i4>1441844</vt:i4>
      </vt:variant>
      <vt:variant>
        <vt:i4>227</vt:i4>
      </vt:variant>
      <vt:variant>
        <vt:i4>0</vt:i4>
      </vt:variant>
      <vt:variant>
        <vt:i4>5</vt:i4>
      </vt:variant>
      <vt:variant>
        <vt:lpwstr/>
      </vt:variant>
      <vt:variant>
        <vt:lpwstr>_Toc69287171</vt:lpwstr>
      </vt:variant>
      <vt:variant>
        <vt:i4>1507380</vt:i4>
      </vt:variant>
      <vt:variant>
        <vt:i4>221</vt:i4>
      </vt:variant>
      <vt:variant>
        <vt:i4>0</vt:i4>
      </vt:variant>
      <vt:variant>
        <vt:i4>5</vt:i4>
      </vt:variant>
      <vt:variant>
        <vt:lpwstr/>
      </vt:variant>
      <vt:variant>
        <vt:lpwstr>_Toc69287170</vt:lpwstr>
      </vt:variant>
      <vt:variant>
        <vt:i4>1966133</vt:i4>
      </vt:variant>
      <vt:variant>
        <vt:i4>215</vt:i4>
      </vt:variant>
      <vt:variant>
        <vt:i4>0</vt:i4>
      </vt:variant>
      <vt:variant>
        <vt:i4>5</vt:i4>
      </vt:variant>
      <vt:variant>
        <vt:lpwstr/>
      </vt:variant>
      <vt:variant>
        <vt:lpwstr>_Toc69287169</vt:lpwstr>
      </vt:variant>
      <vt:variant>
        <vt:i4>2031669</vt:i4>
      </vt:variant>
      <vt:variant>
        <vt:i4>209</vt:i4>
      </vt:variant>
      <vt:variant>
        <vt:i4>0</vt:i4>
      </vt:variant>
      <vt:variant>
        <vt:i4>5</vt:i4>
      </vt:variant>
      <vt:variant>
        <vt:lpwstr/>
      </vt:variant>
      <vt:variant>
        <vt:lpwstr>_Toc69287168</vt:lpwstr>
      </vt:variant>
      <vt:variant>
        <vt:i4>1048629</vt:i4>
      </vt:variant>
      <vt:variant>
        <vt:i4>203</vt:i4>
      </vt:variant>
      <vt:variant>
        <vt:i4>0</vt:i4>
      </vt:variant>
      <vt:variant>
        <vt:i4>5</vt:i4>
      </vt:variant>
      <vt:variant>
        <vt:lpwstr/>
      </vt:variant>
      <vt:variant>
        <vt:lpwstr>_Toc69287167</vt:lpwstr>
      </vt:variant>
      <vt:variant>
        <vt:i4>1114165</vt:i4>
      </vt:variant>
      <vt:variant>
        <vt:i4>197</vt:i4>
      </vt:variant>
      <vt:variant>
        <vt:i4>0</vt:i4>
      </vt:variant>
      <vt:variant>
        <vt:i4>5</vt:i4>
      </vt:variant>
      <vt:variant>
        <vt:lpwstr/>
      </vt:variant>
      <vt:variant>
        <vt:lpwstr>_Toc69287166</vt:lpwstr>
      </vt:variant>
      <vt:variant>
        <vt:i4>1179701</vt:i4>
      </vt:variant>
      <vt:variant>
        <vt:i4>191</vt:i4>
      </vt:variant>
      <vt:variant>
        <vt:i4>0</vt:i4>
      </vt:variant>
      <vt:variant>
        <vt:i4>5</vt:i4>
      </vt:variant>
      <vt:variant>
        <vt:lpwstr/>
      </vt:variant>
      <vt:variant>
        <vt:lpwstr>_Toc69287165</vt:lpwstr>
      </vt:variant>
      <vt:variant>
        <vt:i4>1245237</vt:i4>
      </vt:variant>
      <vt:variant>
        <vt:i4>185</vt:i4>
      </vt:variant>
      <vt:variant>
        <vt:i4>0</vt:i4>
      </vt:variant>
      <vt:variant>
        <vt:i4>5</vt:i4>
      </vt:variant>
      <vt:variant>
        <vt:lpwstr/>
      </vt:variant>
      <vt:variant>
        <vt:lpwstr>_Toc69287164</vt:lpwstr>
      </vt:variant>
      <vt:variant>
        <vt:i4>1310773</vt:i4>
      </vt:variant>
      <vt:variant>
        <vt:i4>179</vt:i4>
      </vt:variant>
      <vt:variant>
        <vt:i4>0</vt:i4>
      </vt:variant>
      <vt:variant>
        <vt:i4>5</vt:i4>
      </vt:variant>
      <vt:variant>
        <vt:lpwstr/>
      </vt:variant>
      <vt:variant>
        <vt:lpwstr>_Toc69287163</vt:lpwstr>
      </vt:variant>
      <vt:variant>
        <vt:i4>1376309</vt:i4>
      </vt:variant>
      <vt:variant>
        <vt:i4>173</vt:i4>
      </vt:variant>
      <vt:variant>
        <vt:i4>0</vt:i4>
      </vt:variant>
      <vt:variant>
        <vt:i4>5</vt:i4>
      </vt:variant>
      <vt:variant>
        <vt:lpwstr/>
      </vt:variant>
      <vt:variant>
        <vt:lpwstr>_Toc69287162</vt:lpwstr>
      </vt:variant>
      <vt:variant>
        <vt:i4>1441845</vt:i4>
      </vt:variant>
      <vt:variant>
        <vt:i4>167</vt:i4>
      </vt:variant>
      <vt:variant>
        <vt:i4>0</vt:i4>
      </vt:variant>
      <vt:variant>
        <vt:i4>5</vt:i4>
      </vt:variant>
      <vt:variant>
        <vt:lpwstr/>
      </vt:variant>
      <vt:variant>
        <vt:lpwstr>_Toc69287161</vt:lpwstr>
      </vt:variant>
      <vt:variant>
        <vt:i4>1507381</vt:i4>
      </vt:variant>
      <vt:variant>
        <vt:i4>161</vt:i4>
      </vt:variant>
      <vt:variant>
        <vt:i4>0</vt:i4>
      </vt:variant>
      <vt:variant>
        <vt:i4>5</vt:i4>
      </vt:variant>
      <vt:variant>
        <vt:lpwstr/>
      </vt:variant>
      <vt:variant>
        <vt:lpwstr>_Toc69287160</vt:lpwstr>
      </vt:variant>
      <vt:variant>
        <vt:i4>1966134</vt:i4>
      </vt:variant>
      <vt:variant>
        <vt:i4>155</vt:i4>
      </vt:variant>
      <vt:variant>
        <vt:i4>0</vt:i4>
      </vt:variant>
      <vt:variant>
        <vt:i4>5</vt:i4>
      </vt:variant>
      <vt:variant>
        <vt:lpwstr/>
      </vt:variant>
      <vt:variant>
        <vt:lpwstr>_Toc69287159</vt:lpwstr>
      </vt:variant>
      <vt:variant>
        <vt:i4>2031670</vt:i4>
      </vt:variant>
      <vt:variant>
        <vt:i4>149</vt:i4>
      </vt:variant>
      <vt:variant>
        <vt:i4>0</vt:i4>
      </vt:variant>
      <vt:variant>
        <vt:i4>5</vt:i4>
      </vt:variant>
      <vt:variant>
        <vt:lpwstr/>
      </vt:variant>
      <vt:variant>
        <vt:lpwstr>_Toc69287158</vt:lpwstr>
      </vt:variant>
      <vt:variant>
        <vt:i4>1048630</vt:i4>
      </vt:variant>
      <vt:variant>
        <vt:i4>143</vt:i4>
      </vt:variant>
      <vt:variant>
        <vt:i4>0</vt:i4>
      </vt:variant>
      <vt:variant>
        <vt:i4>5</vt:i4>
      </vt:variant>
      <vt:variant>
        <vt:lpwstr/>
      </vt:variant>
      <vt:variant>
        <vt:lpwstr>_Toc69287157</vt:lpwstr>
      </vt:variant>
      <vt:variant>
        <vt:i4>1114166</vt:i4>
      </vt:variant>
      <vt:variant>
        <vt:i4>137</vt:i4>
      </vt:variant>
      <vt:variant>
        <vt:i4>0</vt:i4>
      </vt:variant>
      <vt:variant>
        <vt:i4>5</vt:i4>
      </vt:variant>
      <vt:variant>
        <vt:lpwstr/>
      </vt:variant>
      <vt:variant>
        <vt:lpwstr>_Toc69287156</vt:lpwstr>
      </vt:variant>
      <vt:variant>
        <vt:i4>1179702</vt:i4>
      </vt:variant>
      <vt:variant>
        <vt:i4>131</vt:i4>
      </vt:variant>
      <vt:variant>
        <vt:i4>0</vt:i4>
      </vt:variant>
      <vt:variant>
        <vt:i4>5</vt:i4>
      </vt:variant>
      <vt:variant>
        <vt:lpwstr/>
      </vt:variant>
      <vt:variant>
        <vt:lpwstr>_Toc69287155</vt:lpwstr>
      </vt:variant>
      <vt:variant>
        <vt:i4>1245238</vt:i4>
      </vt:variant>
      <vt:variant>
        <vt:i4>125</vt:i4>
      </vt:variant>
      <vt:variant>
        <vt:i4>0</vt:i4>
      </vt:variant>
      <vt:variant>
        <vt:i4>5</vt:i4>
      </vt:variant>
      <vt:variant>
        <vt:lpwstr/>
      </vt:variant>
      <vt:variant>
        <vt:lpwstr>_Toc69287154</vt:lpwstr>
      </vt:variant>
      <vt:variant>
        <vt:i4>1310774</vt:i4>
      </vt:variant>
      <vt:variant>
        <vt:i4>119</vt:i4>
      </vt:variant>
      <vt:variant>
        <vt:i4>0</vt:i4>
      </vt:variant>
      <vt:variant>
        <vt:i4>5</vt:i4>
      </vt:variant>
      <vt:variant>
        <vt:lpwstr/>
      </vt:variant>
      <vt:variant>
        <vt:lpwstr>_Toc69287153</vt:lpwstr>
      </vt:variant>
      <vt:variant>
        <vt:i4>1376310</vt:i4>
      </vt:variant>
      <vt:variant>
        <vt:i4>113</vt:i4>
      </vt:variant>
      <vt:variant>
        <vt:i4>0</vt:i4>
      </vt:variant>
      <vt:variant>
        <vt:i4>5</vt:i4>
      </vt:variant>
      <vt:variant>
        <vt:lpwstr/>
      </vt:variant>
      <vt:variant>
        <vt:lpwstr>_Toc69287152</vt:lpwstr>
      </vt:variant>
      <vt:variant>
        <vt:i4>1441846</vt:i4>
      </vt:variant>
      <vt:variant>
        <vt:i4>107</vt:i4>
      </vt:variant>
      <vt:variant>
        <vt:i4>0</vt:i4>
      </vt:variant>
      <vt:variant>
        <vt:i4>5</vt:i4>
      </vt:variant>
      <vt:variant>
        <vt:lpwstr/>
      </vt:variant>
      <vt:variant>
        <vt:lpwstr>_Toc69287151</vt:lpwstr>
      </vt:variant>
      <vt:variant>
        <vt:i4>1507382</vt:i4>
      </vt:variant>
      <vt:variant>
        <vt:i4>101</vt:i4>
      </vt:variant>
      <vt:variant>
        <vt:i4>0</vt:i4>
      </vt:variant>
      <vt:variant>
        <vt:i4>5</vt:i4>
      </vt:variant>
      <vt:variant>
        <vt:lpwstr/>
      </vt:variant>
      <vt:variant>
        <vt:lpwstr>_Toc69287150</vt:lpwstr>
      </vt:variant>
      <vt:variant>
        <vt:i4>1966135</vt:i4>
      </vt:variant>
      <vt:variant>
        <vt:i4>95</vt:i4>
      </vt:variant>
      <vt:variant>
        <vt:i4>0</vt:i4>
      </vt:variant>
      <vt:variant>
        <vt:i4>5</vt:i4>
      </vt:variant>
      <vt:variant>
        <vt:lpwstr/>
      </vt:variant>
      <vt:variant>
        <vt:lpwstr>_Toc69287149</vt:lpwstr>
      </vt:variant>
      <vt:variant>
        <vt:i4>2031671</vt:i4>
      </vt:variant>
      <vt:variant>
        <vt:i4>89</vt:i4>
      </vt:variant>
      <vt:variant>
        <vt:i4>0</vt:i4>
      </vt:variant>
      <vt:variant>
        <vt:i4>5</vt:i4>
      </vt:variant>
      <vt:variant>
        <vt:lpwstr/>
      </vt:variant>
      <vt:variant>
        <vt:lpwstr>_Toc69287148</vt:lpwstr>
      </vt:variant>
      <vt:variant>
        <vt:i4>1179696</vt:i4>
      </vt:variant>
      <vt:variant>
        <vt:i4>77</vt:i4>
      </vt:variant>
      <vt:variant>
        <vt:i4>0</vt:i4>
      </vt:variant>
      <vt:variant>
        <vt:i4>5</vt:i4>
      </vt:variant>
      <vt:variant>
        <vt:lpwstr/>
      </vt:variant>
      <vt:variant>
        <vt:lpwstr>_Toc70407742</vt:lpwstr>
      </vt:variant>
      <vt:variant>
        <vt:i4>1114160</vt:i4>
      </vt:variant>
      <vt:variant>
        <vt:i4>71</vt:i4>
      </vt:variant>
      <vt:variant>
        <vt:i4>0</vt:i4>
      </vt:variant>
      <vt:variant>
        <vt:i4>5</vt:i4>
      </vt:variant>
      <vt:variant>
        <vt:lpwstr/>
      </vt:variant>
      <vt:variant>
        <vt:lpwstr>_Toc70407741</vt:lpwstr>
      </vt:variant>
      <vt:variant>
        <vt:i4>1048624</vt:i4>
      </vt:variant>
      <vt:variant>
        <vt:i4>65</vt:i4>
      </vt:variant>
      <vt:variant>
        <vt:i4>0</vt:i4>
      </vt:variant>
      <vt:variant>
        <vt:i4>5</vt:i4>
      </vt:variant>
      <vt:variant>
        <vt:lpwstr/>
      </vt:variant>
      <vt:variant>
        <vt:lpwstr>_Toc70407740</vt:lpwstr>
      </vt:variant>
      <vt:variant>
        <vt:i4>1638455</vt:i4>
      </vt:variant>
      <vt:variant>
        <vt:i4>59</vt:i4>
      </vt:variant>
      <vt:variant>
        <vt:i4>0</vt:i4>
      </vt:variant>
      <vt:variant>
        <vt:i4>5</vt:i4>
      </vt:variant>
      <vt:variant>
        <vt:lpwstr/>
      </vt:variant>
      <vt:variant>
        <vt:lpwstr>_Toc70407739</vt:lpwstr>
      </vt:variant>
      <vt:variant>
        <vt:i4>1572919</vt:i4>
      </vt:variant>
      <vt:variant>
        <vt:i4>53</vt:i4>
      </vt:variant>
      <vt:variant>
        <vt:i4>0</vt:i4>
      </vt:variant>
      <vt:variant>
        <vt:i4>5</vt:i4>
      </vt:variant>
      <vt:variant>
        <vt:lpwstr/>
      </vt:variant>
      <vt:variant>
        <vt:lpwstr>_Toc70407738</vt:lpwstr>
      </vt:variant>
      <vt:variant>
        <vt:i4>1507383</vt:i4>
      </vt:variant>
      <vt:variant>
        <vt:i4>47</vt:i4>
      </vt:variant>
      <vt:variant>
        <vt:i4>0</vt:i4>
      </vt:variant>
      <vt:variant>
        <vt:i4>5</vt:i4>
      </vt:variant>
      <vt:variant>
        <vt:lpwstr/>
      </vt:variant>
      <vt:variant>
        <vt:lpwstr>_Toc70407737</vt:lpwstr>
      </vt:variant>
      <vt:variant>
        <vt:i4>1441847</vt:i4>
      </vt:variant>
      <vt:variant>
        <vt:i4>41</vt:i4>
      </vt:variant>
      <vt:variant>
        <vt:i4>0</vt:i4>
      </vt:variant>
      <vt:variant>
        <vt:i4>5</vt:i4>
      </vt:variant>
      <vt:variant>
        <vt:lpwstr/>
      </vt:variant>
      <vt:variant>
        <vt:lpwstr>_Toc70407736</vt:lpwstr>
      </vt:variant>
      <vt:variant>
        <vt:i4>1376311</vt:i4>
      </vt:variant>
      <vt:variant>
        <vt:i4>35</vt:i4>
      </vt:variant>
      <vt:variant>
        <vt:i4>0</vt:i4>
      </vt:variant>
      <vt:variant>
        <vt:i4>5</vt:i4>
      </vt:variant>
      <vt:variant>
        <vt:lpwstr/>
      </vt:variant>
      <vt:variant>
        <vt:lpwstr>_Toc70407735</vt:lpwstr>
      </vt:variant>
      <vt:variant>
        <vt:i4>1310775</vt:i4>
      </vt:variant>
      <vt:variant>
        <vt:i4>29</vt:i4>
      </vt:variant>
      <vt:variant>
        <vt:i4>0</vt:i4>
      </vt:variant>
      <vt:variant>
        <vt:i4>5</vt:i4>
      </vt:variant>
      <vt:variant>
        <vt:lpwstr/>
      </vt:variant>
      <vt:variant>
        <vt:lpwstr>_Toc70407734</vt:lpwstr>
      </vt:variant>
      <vt:variant>
        <vt:i4>1245239</vt:i4>
      </vt:variant>
      <vt:variant>
        <vt:i4>23</vt:i4>
      </vt:variant>
      <vt:variant>
        <vt:i4>0</vt:i4>
      </vt:variant>
      <vt:variant>
        <vt:i4>5</vt:i4>
      </vt:variant>
      <vt:variant>
        <vt:lpwstr/>
      </vt:variant>
      <vt:variant>
        <vt:lpwstr>_Toc70407733</vt:lpwstr>
      </vt:variant>
      <vt:variant>
        <vt:i4>1179703</vt:i4>
      </vt:variant>
      <vt:variant>
        <vt:i4>17</vt:i4>
      </vt:variant>
      <vt:variant>
        <vt:i4>0</vt:i4>
      </vt:variant>
      <vt:variant>
        <vt:i4>5</vt:i4>
      </vt:variant>
      <vt:variant>
        <vt:lpwstr/>
      </vt:variant>
      <vt:variant>
        <vt:lpwstr>_Toc70407732</vt:lpwstr>
      </vt:variant>
      <vt:variant>
        <vt:i4>1114167</vt:i4>
      </vt:variant>
      <vt:variant>
        <vt:i4>11</vt:i4>
      </vt:variant>
      <vt:variant>
        <vt:i4>0</vt:i4>
      </vt:variant>
      <vt:variant>
        <vt:i4>5</vt:i4>
      </vt:variant>
      <vt:variant>
        <vt:lpwstr/>
      </vt:variant>
      <vt:variant>
        <vt:lpwstr>_Toc70407731</vt:lpwstr>
      </vt:variant>
      <vt:variant>
        <vt:i4>1048631</vt:i4>
      </vt:variant>
      <vt:variant>
        <vt:i4>5</vt:i4>
      </vt:variant>
      <vt:variant>
        <vt:i4>0</vt:i4>
      </vt:variant>
      <vt:variant>
        <vt:i4>5</vt:i4>
      </vt:variant>
      <vt:variant>
        <vt:lpwstr/>
      </vt:variant>
      <vt:variant>
        <vt:lpwstr>_Toc70407730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wb102197</dc:creator>
  <cp:keywords/>
  <dc:description/>
  <cp:lastModifiedBy>Sonia Harrison</cp:lastModifiedBy>
  <cp:revision>2</cp:revision>
  <cp:lastPrinted>2021-01-27T13:25:00Z</cp:lastPrinted>
  <dcterms:created xsi:type="dcterms:W3CDTF">2022-06-29T16:45:00Z</dcterms:created>
  <dcterms:modified xsi:type="dcterms:W3CDTF">2022-06-29T16:45:00Z</dcterms:modified>
</cp:coreProperties>
</file>