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DFFE" w14:textId="71867D4C" w:rsidR="002A7CF9" w:rsidRDefault="00F85C7A" w:rsidP="00FF17E7">
      <w:pPr>
        <w:jc w:val="center"/>
        <w:rPr>
          <w:rFonts w:ascii="Times New Roman Bold" w:hAnsi="Times New Roman Bold"/>
          <w:b/>
          <w:spacing w:val="80"/>
          <w:sz w:val="36"/>
        </w:rPr>
      </w:pPr>
      <w:r>
        <w:rPr>
          <w:rFonts w:ascii="Times New Roman Bold" w:hAnsi="Times New Roman Bold"/>
          <w:b/>
          <w:spacing w:val="80"/>
          <w:sz w:val="36"/>
        </w:rPr>
        <w:t>HARMONI</w:t>
      </w:r>
      <w:r w:rsidR="00FF17E7">
        <w:rPr>
          <w:rFonts w:ascii="Times New Roman Bold" w:hAnsi="Times New Roman Bold"/>
          <w:b/>
          <w:spacing w:val="80"/>
          <w:sz w:val="36"/>
        </w:rPr>
        <w:t>S</w:t>
      </w:r>
      <w:r>
        <w:rPr>
          <w:rFonts w:ascii="Times New Roman Bold" w:hAnsi="Times New Roman Bold"/>
          <w:b/>
          <w:spacing w:val="80"/>
          <w:sz w:val="36"/>
        </w:rPr>
        <w:t xml:space="preserve">ED </w:t>
      </w:r>
      <w:r w:rsidR="002A7CF9">
        <w:rPr>
          <w:rFonts w:ascii="Times New Roman Bold" w:hAnsi="Times New Roman Bold"/>
          <w:b/>
          <w:spacing w:val="80"/>
          <w:sz w:val="36"/>
        </w:rPr>
        <w:t xml:space="preserve">STANDARD </w:t>
      </w:r>
      <w:smartTag w:uri="urn:schemas-microsoft-com:office:smarttags" w:element="stockticker">
        <w:r w:rsidR="002A7CF9">
          <w:rPr>
            <w:rFonts w:ascii="Times New Roman Bold" w:hAnsi="Times New Roman Bold"/>
            <w:b/>
            <w:spacing w:val="80"/>
            <w:sz w:val="36"/>
          </w:rPr>
          <w:t>FORM</w:t>
        </w:r>
      </w:smartTag>
      <w:r w:rsidR="002A7CF9">
        <w:rPr>
          <w:rFonts w:ascii="Times New Roman Bold" w:hAnsi="Times New Roman Bold"/>
          <w:b/>
          <w:spacing w:val="80"/>
          <w:sz w:val="36"/>
        </w:rPr>
        <w:t xml:space="preserve"> OF CONTRACT</w:t>
      </w:r>
    </w:p>
    <w:p w14:paraId="07E6CE3F" w14:textId="77777777" w:rsidR="002A7CF9" w:rsidRDefault="002A7CF9"/>
    <w:p w14:paraId="3C82F87D" w14:textId="77777777" w:rsidR="002A7CF9" w:rsidRDefault="002A7CF9"/>
    <w:p w14:paraId="0783B6B2" w14:textId="77777777" w:rsidR="002A7CF9" w:rsidRDefault="002A7CF9"/>
    <w:p w14:paraId="630471A0" w14:textId="77777777" w:rsidR="002A7CF9" w:rsidRDefault="002A7CF9"/>
    <w:p w14:paraId="3C87F259" w14:textId="15CB49A3" w:rsidR="002A7CF9" w:rsidRDefault="002A7CF9"/>
    <w:p w14:paraId="32D4B102" w14:textId="24975572" w:rsidR="00FF17E7" w:rsidRDefault="00FF17E7"/>
    <w:p w14:paraId="5CB5C756" w14:textId="44AD0EAD" w:rsidR="00FF17E7" w:rsidRDefault="00FF17E7"/>
    <w:p w14:paraId="3E18D3EC" w14:textId="57EA8FD7" w:rsidR="00FF17E7" w:rsidRDefault="00FF17E7"/>
    <w:p w14:paraId="5C9D08C4" w14:textId="0F6622FE" w:rsidR="00FF17E7" w:rsidRDefault="00FF17E7"/>
    <w:p w14:paraId="5C59314E" w14:textId="64C55EAA" w:rsidR="00FF17E7" w:rsidRDefault="00FF17E7"/>
    <w:p w14:paraId="02CD9E17" w14:textId="25369546" w:rsidR="00FF17E7" w:rsidRDefault="00FF17E7"/>
    <w:p w14:paraId="3A096BC2" w14:textId="1677CD57" w:rsidR="00FF17E7" w:rsidRDefault="00FF17E7"/>
    <w:p w14:paraId="0D0D509C" w14:textId="52DA2785" w:rsidR="00FF17E7" w:rsidRDefault="00FF17E7"/>
    <w:p w14:paraId="162AF1A9" w14:textId="088599CB" w:rsidR="00FF17E7" w:rsidRDefault="00FF17E7"/>
    <w:p w14:paraId="0869B978" w14:textId="77777777" w:rsidR="00FF17E7" w:rsidRDefault="00FF17E7"/>
    <w:p w14:paraId="23695DDB" w14:textId="1C426351" w:rsidR="00FF17E7" w:rsidRDefault="00FF17E7"/>
    <w:p w14:paraId="39E8DC37" w14:textId="3554EFE4" w:rsidR="00FF17E7" w:rsidRDefault="00FF17E7"/>
    <w:p w14:paraId="1683C35D" w14:textId="77777777" w:rsidR="00FF17E7" w:rsidRDefault="00FF17E7"/>
    <w:p w14:paraId="46691766" w14:textId="77777777" w:rsidR="002A7CF9" w:rsidRDefault="002A7CF9"/>
    <w:p w14:paraId="48B38071" w14:textId="77777777" w:rsidR="002A7CF9" w:rsidRPr="00476B57" w:rsidRDefault="002A7CF9">
      <w:pPr>
        <w:jc w:val="center"/>
        <w:rPr>
          <w:b/>
          <w:sz w:val="72"/>
          <w:szCs w:val="72"/>
        </w:rPr>
      </w:pPr>
      <w:r w:rsidRPr="00476B57">
        <w:rPr>
          <w:b/>
          <w:sz w:val="72"/>
          <w:szCs w:val="72"/>
        </w:rPr>
        <w:t>Consultant</w:t>
      </w:r>
      <w:r w:rsidR="00357B8D" w:rsidRPr="00476B57">
        <w:rPr>
          <w:b/>
          <w:sz w:val="72"/>
          <w:szCs w:val="72"/>
        </w:rPr>
        <w:t>’</w:t>
      </w:r>
      <w:r w:rsidRPr="00476B57">
        <w:rPr>
          <w:b/>
          <w:sz w:val="72"/>
          <w:szCs w:val="72"/>
        </w:rPr>
        <w:t>s Services</w:t>
      </w:r>
    </w:p>
    <w:p w14:paraId="29534778" w14:textId="77777777" w:rsidR="002A7CF9" w:rsidRDefault="002A7CF9">
      <w:pPr>
        <w:jc w:val="center"/>
        <w:rPr>
          <w:sz w:val="48"/>
        </w:rPr>
      </w:pPr>
      <w:r>
        <w:rPr>
          <w:sz w:val="48"/>
        </w:rPr>
        <w:t>Time-Based</w:t>
      </w:r>
    </w:p>
    <w:p w14:paraId="7AE986F4" w14:textId="77777777" w:rsidR="002A7CF9" w:rsidRDefault="002A7CF9"/>
    <w:p w14:paraId="6BEB3FF7" w14:textId="77777777" w:rsidR="002A7CF9" w:rsidRDefault="002A7CF9">
      <w:pPr>
        <w:jc w:val="center"/>
      </w:pPr>
    </w:p>
    <w:p w14:paraId="3B01D45A" w14:textId="77777777" w:rsidR="002A7CF9" w:rsidRDefault="002A7CF9"/>
    <w:p w14:paraId="503C50A5" w14:textId="77777777" w:rsidR="002A7CF9" w:rsidRDefault="002A7CF9"/>
    <w:p w14:paraId="34EE9C83" w14:textId="77777777" w:rsidR="002A7CF9" w:rsidRDefault="002A7CF9"/>
    <w:p w14:paraId="40F72DDF" w14:textId="77777777" w:rsidR="002A7CF9" w:rsidRDefault="002A7CF9"/>
    <w:p w14:paraId="65A7AD82" w14:textId="77777777" w:rsidR="002A7CF9" w:rsidRDefault="002A7CF9"/>
    <w:p w14:paraId="6CB84AD6" w14:textId="77777777" w:rsidR="002A7CF9" w:rsidRDefault="002A7CF9"/>
    <w:p w14:paraId="751BE22F" w14:textId="77777777" w:rsidR="002A7CF9" w:rsidRDefault="002A7CF9"/>
    <w:p w14:paraId="49C11B63" w14:textId="77777777" w:rsidR="002A7CF9" w:rsidRDefault="002A7CF9"/>
    <w:p w14:paraId="1044779D" w14:textId="77777777" w:rsidR="002A7CF9" w:rsidRDefault="002A7CF9"/>
    <w:p w14:paraId="2DAD82ED" w14:textId="77777777" w:rsidR="002A7CF9" w:rsidRDefault="002A7CF9"/>
    <w:p w14:paraId="74847D1C" w14:textId="77777777" w:rsidR="002A7CF9" w:rsidRDefault="002A7CF9"/>
    <w:p w14:paraId="19C09229" w14:textId="77777777" w:rsidR="002A7CF9" w:rsidRDefault="002A7CF9"/>
    <w:p w14:paraId="0BB3F375" w14:textId="77777777" w:rsidR="002A7CF9" w:rsidRDefault="002A7CF9"/>
    <w:p w14:paraId="118F8AB3" w14:textId="77777777" w:rsidR="002A7CF9" w:rsidRDefault="002A7CF9"/>
    <w:p w14:paraId="3A942F7F" w14:textId="77777777" w:rsidR="00D20BD9" w:rsidRDefault="00D20BD9">
      <w:pPr>
        <w:sectPr w:rsidR="00D20BD9" w:rsidSect="00F1142B">
          <w:footerReference w:type="even" r:id="rId8"/>
          <w:footerReference w:type="default" r:id="rId9"/>
          <w:pgSz w:w="12242" w:h="15842" w:code="1"/>
          <w:pgMar w:top="1440" w:right="1440" w:bottom="1440" w:left="1440" w:header="720" w:footer="720" w:gutter="0"/>
          <w:paperSrc w:first="15" w:other="15"/>
          <w:cols w:space="720"/>
          <w:noEndnote/>
          <w:titlePg/>
          <w:docGrid w:linePitch="326"/>
        </w:sectPr>
      </w:pPr>
    </w:p>
    <w:sdt>
      <w:sdtPr>
        <w:rPr>
          <w:rFonts w:ascii="Times New Roman" w:eastAsia="Times New Roman" w:hAnsi="Times New Roman" w:cs="Times New Roman"/>
          <w:color w:val="auto"/>
          <w:sz w:val="24"/>
          <w:szCs w:val="24"/>
        </w:rPr>
        <w:id w:val="-1270391680"/>
        <w:docPartObj>
          <w:docPartGallery w:val="Table of Contents"/>
          <w:docPartUnique/>
        </w:docPartObj>
      </w:sdtPr>
      <w:sdtEndPr>
        <w:rPr>
          <w:b/>
          <w:bCs/>
          <w:noProof/>
        </w:rPr>
      </w:sdtEndPr>
      <w:sdtContent>
        <w:p w14:paraId="3611854F" w14:textId="6BE8B991" w:rsidR="00093B48" w:rsidRPr="00AA4DDD" w:rsidRDefault="00093B48" w:rsidP="008E49D5">
          <w:pPr>
            <w:pStyle w:val="TOCHeading"/>
            <w:spacing w:before="0" w:line="240" w:lineRule="auto"/>
            <w:jc w:val="center"/>
            <w:rPr>
              <w:rFonts w:ascii="Times New Roman" w:hAnsi="Times New Roman" w:cs="Times New Roman"/>
              <w:b/>
              <w:color w:val="000000" w:themeColor="text1"/>
            </w:rPr>
          </w:pPr>
          <w:r w:rsidRPr="00AA4DDD">
            <w:rPr>
              <w:rFonts w:ascii="Times New Roman" w:hAnsi="Times New Roman" w:cs="Times New Roman"/>
              <w:b/>
              <w:color w:val="000000" w:themeColor="text1"/>
            </w:rPr>
            <w:t>Table of Contents</w:t>
          </w:r>
        </w:p>
        <w:p w14:paraId="136A3E7C" w14:textId="16A368DD" w:rsidR="004525FD" w:rsidRPr="00AA4DDD" w:rsidRDefault="00093B48" w:rsidP="0071147D">
          <w:pPr>
            <w:pStyle w:val="TOC1"/>
            <w:rPr>
              <w:rFonts w:eastAsiaTheme="minorEastAsia"/>
              <w:sz w:val="22"/>
              <w:szCs w:val="22"/>
              <w:lang w:val="en-US"/>
            </w:rPr>
          </w:pPr>
          <w:r w:rsidRPr="00AA4DDD">
            <w:fldChar w:fldCharType="begin"/>
          </w:r>
          <w:r w:rsidRPr="00AA4DDD">
            <w:instrText xml:space="preserve"> TOC \o "1-3" \h \z \u </w:instrText>
          </w:r>
          <w:r w:rsidRPr="00AA4DDD">
            <w:fldChar w:fldCharType="separate"/>
          </w:r>
          <w:hyperlink w:anchor="_Toc62554795" w:history="1">
            <w:r w:rsidR="004525FD" w:rsidRPr="00AA4DDD">
              <w:rPr>
                <w:rStyle w:val="Hyperlink"/>
                <w:b/>
                <w:bCs/>
              </w:rPr>
              <w:t>Preface</w:t>
            </w:r>
          </w:hyperlink>
        </w:p>
        <w:p w14:paraId="6DEBD87C" w14:textId="5CFE3812" w:rsidR="004525FD" w:rsidRPr="00AA4DDD" w:rsidRDefault="00296B98" w:rsidP="0071147D">
          <w:pPr>
            <w:pStyle w:val="TOC1"/>
            <w:rPr>
              <w:rFonts w:eastAsiaTheme="minorEastAsia"/>
              <w:sz w:val="22"/>
              <w:szCs w:val="22"/>
              <w:lang w:val="en-US"/>
            </w:rPr>
          </w:pPr>
          <w:hyperlink w:anchor="_Toc62554796" w:history="1">
            <w:r w:rsidR="004525FD" w:rsidRPr="00AA4DDD">
              <w:rPr>
                <w:rStyle w:val="Hyperlink"/>
                <w:b/>
                <w:bCs/>
              </w:rPr>
              <w:t>I.  Form of Contract</w:t>
            </w:r>
            <w:r w:rsidR="004525FD" w:rsidRPr="00AA4DDD">
              <w:rPr>
                <w:webHidden/>
              </w:rPr>
              <w:tab/>
            </w:r>
            <w:r w:rsidR="004525FD" w:rsidRPr="00AA4DDD">
              <w:rPr>
                <w:webHidden/>
              </w:rPr>
              <w:fldChar w:fldCharType="begin"/>
            </w:r>
            <w:r w:rsidR="004525FD" w:rsidRPr="00AA4DDD">
              <w:rPr>
                <w:webHidden/>
              </w:rPr>
              <w:instrText xml:space="preserve"> PAGEREF _Toc62554796 \h </w:instrText>
            </w:r>
            <w:r w:rsidR="004525FD" w:rsidRPr="00AA4DDD">
              <w:rPr>
                <w:webHidden/>
              </w:rPr>
            </w:r>
            <w:r w:rsidR="004525FD" w:rsidRPr="00AA4DDD">
              <w:rPr>
                <w:webHidden/>
              </w:rPr>
              <w:fldChar w:fldCharType="separate"/>
            </w:r>
            <w:r w:rsidR="005F0809">
              <w:rPr>
                <w:webHidden/>
              </w:rPr>
              <w:t>1</w:t>
            </w:r>
            <w:r w:rsidR="004525FD" w:rsidRPr="00AA4DDD">
              <w:rPr>
                <w:webHidden/>
              </w:rPr>
              <w:fldChar w:fldCharType="end"/>
            </w:r>
          </w:hyperlink>
        </w:p>
        <w:p w14:paraId="0BDD0B28" w14:textId="7E9EE761" w:rsidR="004525FD" w:rsidRPr="00AA4DDD" w:rsidRDefault="00296B98" w:rsidP="0071147D">
          <w:pPr>
            <w:pStyle w:val="TOC1"/>
            <w:rPr>
              <w:rFonts w:eastAsiaTheme="minorEastAsia"/>
              <w:sz w:val="22"/>
              <w:szCs w:val="22"/>
              <w:lang w:val="en-US"/>
            </w:rPr>
          </w:pPr>
          <w:hyperlink w:anchor="_Toc62554797" w:history="1">
            <w:r w:rsidR="004525FD" w:rsidRPr="00AA4DDD">
              <w:rPr>
                <w:rStyle w:val="Hyperlink"/>
                <w:b/>
                <w:bCs/>
              </w:rPr>
              <w:t>II. General Conditions of Contract</w:t>
            </w:r>
            <w:r w:rsidR="004525FD" w:rsidRPr="00AA4DDD">
              <w:rPr>
                <w:webHidden/>
              </w:rPr>
              <w:tab/>
            </w:r>
            <w:r w:rsidR="004525FD" w:rsidRPr="00AA4DDD">
              <w:rPr>
                <w:webHidden/>
              </w:rPr>
              <w:fldChar w:fldCharType="begin"/>
            </w:r>
            <w:r w:rsidR="004525FD" w:rsidRPr="00AA4DDD">
              <w:rPr>
                <w:webHidden/>
              </w:rPr>
              <w:instrText xml:space="preserve"> PAGEREF _Toc62554797 \h </w:instrText>
            </w:r>
            <w:r w:rsidR="004525FD" w:rsidRPr="00AA4DDD">
              <w:rPr>
                <w:webHidden/>
              </w:rPr>
            </w:r>
            <w:r w:rsidR="004525FD" w:rsidRPr="00AA4DDD">
              <w:rPr>
                <w:webHidden/>
              </w:rPr>
              <w:fldChar w:fldCharType="separate"/>
            </w:r>
            <w:r w:rsidR="005F0809">
              <w:rPr>
                <w:webHidden/>
              </w:rPr>
              <w:t>4</w:t>
            </w:r>
            <w:r w:rsidR="004525FD" w:rsidRPr="00AA4DDD">
              <w:rPr>
                <w:webHidden/>
              </w:rPr>
              <w:fldChar w:fldCharType="end"/>
            </w:r>
          </w:hyperlink>
        </w:p>
        <w:p w14:paraId="3A01A59E" w14:textId="00A66404" w:rsidR="004525FD" w:rsidRPr="00AA4DDD" w:rsidRDefault="00296B98">
          <w:pPr>
            <w:pStyle w:val="TOC2"/>
            <w:rPr>
              <w:rFonts w:eastAsiaTheme="minorEastAsia"/>
              <w:color w:val="auto"/>
              <w:sz w:val="22"/>
              <w:szCs w:val="22"/>
            </w:rPr>
          </w:pPr>
          <w:hyperlink w:anchor="_Toc62554798" w:history="1">
            <w:r w:rsidR="004525FD" w:rsidRPr="00AA4DDD">
              <w:rPr>
                <w:rStyle w:val="Hyperlink"/>
                <w:b/>
              </w:rPr>
              <w:t>A.  General Provisions</w:t>
            </w:r>
            <w:r w:rsidR="004525FD" w:rsidRPr="00AA4DDD">
              <w:rPr>
                <w:webHidden/>
              </w:rPr>
              <w:tab/>
            </w:r>
            <w:r w:rsidR="004525FD" w:rsidRPr="00AA4DDD">
              <w:rPr>
                <w:webHidden/>
              </w:rPr>
              <w:fldChar w:fldCharType="begin"/>
            </w:r>
            <w:r w:rsidR="004525FD" w:rsidRPr="00AA4DDD">
              <w:rPr>
                <w:webHidden/>
              </w:rPr>
              <w:instrText xml:space="preserve"> PAGEREF _Toc62554798 \h </w:instrText>
            </w:r>
            <w:r w:rsidR="004525FD" w:rsidRPr="00AA4DDD">
              <w:rPr>
                <w:webHidden/>
              </w:rPr>
            </w:r>
            <w:r w:rsidR="004525FD" w:rsidRPr="00AA4DDD">
              <w:rPr>
                <w:webHidden/>
              </w:rPr>
              <w:fldChar w:fldCharType="separate"/>
            </w:r>
            <w:r w:rsidR="005F0809">
              <w:rPr>
                <w:webHidden/>
              </w:rPr>
              <w:t>4</w:t>
            </w:r>
            <w:r w:rsidR="004525FD" w:rsidRPr="00AA4DDD">
              <w:rPr>
                <w:webHidden/>
              </w:rPr>
              <w:fldChar w:fldCharType="end"/>
            </w:r>
          </w:hyperlink>
        </w:p>
        <w:p w14:paraId="6C3B7F0E" w14:textId="2D404094" w:rsidR="004525FD" w:rsidRPr="00AA4DDD" w:rsidRDefault="00296B98">
          <w:pPr>
            <w:pStyle w:val="TOC3"/>
            <w:rPr>
              <w:rFonts w:eastAsiaTheme="minorEastAsia"/>
              <w:color w:val="auto"/>
              <w:sz w:val="22"/>
              <w:szCs w:val="22"/>
            </w:rPr>
          </w:pPr>
          <w:hyperlink w:anchor="_Toc62554799" w:history="1">
            <w:r w:rsidR="004525FD" w:rsidRPr="00AA4DDD">
              <w:rPr>
                <w:rStyle w:val="Hyperlink"/>
              </w:rPr>
              <w:t>1.</w:t>
            </w:r>
            <w:r w:rsidR="004525FD" w:rsidRPr="00AA4DDD">
              <w:rPr>
                <w:rFonts w:eastAsiaTheme="minorEastAsia"/>
                <w:color w:val="auto"/>
                <w:sz w:val="22"/>
                <w:szCs w:val="22"/>
              </w:rPr>
              <w:tab/>
            </w:r>
            <w:r w:rsidR="004525FD" w:rsidRPr="00AA4DDD">
              <w:rPr>
                <w:rStyle w:val="Hyperlink"/>
              </w:rPr>
              <w:t>Definitions</w:t>
            </w:r>
            <w:r w:rsidR="004525FD" w:rsidRPr="00AA4DDD">
              <w:rPr>
                <w:webHidden/>
              </w:rPr>
              <w:tab/>
            </w:r>
            <w:r w:rsidR="004525FD" w:rsidRPr="00AA4DDD">
              <w:rPr>
                <w:webHidden/>
              </w:rPr>
              <w:fldChar w:fldCharType="begin"/>
            </w:r>
            <w:r w:rsidR="004525FD" w:rsidRPr="00AA4DDD">
              <w:rPr>
                <w:webHidden/>
              </w:rPr>
              <w:instrText xml:space="preserve"> PAGEREF _Toc62554799 \h </w:instrText>
            </w:r>
            <w:r w:rsidR="004525FD" w:rsidRPr="00AA4DDD">
              <w:rPr>
                <w:webHidden/>
              </w:rPr>
            </w:r>
            <w:r w:rsidR="004525FD" w:rsidRPr="00AA4DDD">
              <w:rPr>
                <w:webHidden/>
              </w:rPr>
              <w:fldChar w:fldCharType="separate"/>
            </w:r>
            <w:r w:rsidR="005F0809">
              <w:rPr>
                <w:webHidden/>
              </w:rPr>
              <w:t>4</w:t>
            </w:r>
            <w:r w:rsidR="004525FD" w:rsidRPr="00AA4DDD">
              <w:rPr>
                <w:webHidden/>
              </w:rPr>
              <w:fldChar w:fldCharType="end"/>
            </w:r>
          </w:hyperlink>
        </w:p>
        <w:p w14:paraId="41862210" w14:textId="57F6AECD" w:rsidR="004525FD" w:rsidRPr="00AA4DDD" w:rsidRDefault="00296B98">
          <w:pPr>
            <w:pStyle w:val="TOC3"/>
            <w:rPr>
              <w:rFonts w:eastAsiaTheme="minorEastAsia"/>
              <w:color w:val="auto"/>
              <w:sz w:val="22"/>
              <w:szCs w:val="22"/>
            </w:rPr>
          </w:pPr>
          <w:hyperlink w:anchor="_Toc62554800" w:history="1">
            <w:r w:rsidR="004525FD" w:rsidRPr="00AA4DDD">
              <w:rPr>
                <w:rStyle w:val="Hyperlink"/>
              </w:rPr>
              <w:t>2.</w:t>
            </w:r>
            <w:r w:rsidR="004525FD" w:rsidRPr="00AA4DDD">
              <w:rPr>
                <w:rFonts w:eastAsiaTheme="minorEastAsia"/>
                <w:color w:val="auto"/>
                <w:sz w:val="22"/>
                <w:szCs w:val="22"/>
              </w:rPr>
              <w:tab/>
            </w:r>
            <w:r w:rsidR="004525FD" w:rsidRPr="00AA4DDD">
              <w:rPr>
                <w:rStyle w:val="Hyperlink"/>
              </w:rPr>
              <w:t>Relationship Between the Parties</w:t>
            </w:r>
            <w:r w:rsidR="004525FD" w:rsidRPr="00AA4DDD">
              <w:rPr>
                <w:webHidden/>
              </w:rPr>
              <w:tab/>
            </w:r>
            <w:r w:rsidR="004525FD" w:rsidRPr="00AA4DDD">
              <w:rPr>
                <w:webHidden/>
              </w:rPr>
              <w:fldChar w:fldCharType="begin"/>
            </w:r>
            <w:r w:rsidR="004525FD" w:rsidRPr="00AA4DDD">
              <w:rPr>
                <w:webHidden/>
              </w:rPr>
              <w:instrText xml:space="preserve"> PAGEREF _Toc62554800 \h </w:instrText>
            </w:r>
            <w:r w:rsidR="004525FD" w:rsidRPr="00AA4DDD">
              <w:rPr>
                <w:webHidden/>
              </w:rPr>
            </w:r>
            <w:r w:rsidR="004525FD" w:rsidRPr="00AA4DDD">
              <w:rPr>
                <w:webHidden/>
              </w:rPr>
              <w:fldChar w:fldCharType="separate"/>
            </w:r>
            <w:r w:rsidR="005F0809">
              <w:rPr>
                <w:webHidden/>
              </w:rPr>
              <w:t>6</w:t>
            </w:r>
            <w:r w:rsidR="004525FD" w:rsidRPr="00AA4DDD">
              <w:rPr>
                <w:webHidden/>
              </w:rPr>
              <w:fldChar w:fldCharType="end"/>
            </w:r>
          </w:hyperlink>
        </w:p>
        <w:p w14:paraId="51D5A1E5" w14:textId="4A19B9CF" w:rsidR="004525FD" w:rsidRPr="00AA4DDD" w:rsidRDefault="00296B98">
          <w:pPr>
            <w:pStyle w:val="TOC3"/>
            <w:rPr>
              <w:rFonts w:eastAsiaTheme="minorEastAsia"/>
              <w:color w:val="auto"/>
              <w:sz w:val="22"/>
              <w:szCs w:val="22"/>
            </w:rPr>
          </w:pPr>
          <w:hyperlink w:anchor="_Toc62554801" w:history="1">
            <w:r w:rsidR="004525FD" w:rsidRPr="00AA4DDD">
              <w:rPr>
                <w:rStyle w:val="Hyperlink"/>
              </w:rPr>
              <w:t>3.</w:t>
            </w:r>
            <w:r w:rsidR="004525FD" w:rsidRPr="00AA4DDD">
              <w:rPr>
                <w:rFonts w:eastAsiaTheme="minorEastAsia"/>
                <w:color w:val="auto"/>
                <w:sz w:val="22"/>
                <w:szCs w:val="22"/>
              </w:rPr>
              <w:tab/>
            </w:r>
            <w:r w:rsidR="004525FD" w:rsidRPr="00AA4DDD">
              <w:rPr>
                <w:rStyle w:val="Hyperlink"/>
              </w:rPr>
              <w:t>Law Governing Contract</w:t>
            </w:r>
            <w:r w:rsidR="004525FD" w:rsidRPr="00AA4DDD">
              <w:rPr>
                <w:webHidden/>
              </w:rPr>
              <w:tab/>
            </w:r>
            <w:r w:rsidR="004525FD" w:rsidRPr="00AA4DDD">
              <w:rPr>
                <w:webHidden/>
              </w:rPr>
              <w:fldChar w:fldCharType="begin"/>
            </w:r>
            <w:r w:rsidR="004525FD" w:rsidRPr="00AA4DDD">
              <w:rPr>
                <w:webHidden/>
              </w:rPr>
              <w:instrText xml:space="preserve"> PAGEREF _Toc62554801 \h </w:instrText>
            </w:r>
            <w:r w:rsidR="004525FD" w:rsidRPr="00AA4DDD">
              <w:rPr>
                <w:webHidden/>
              </w:rPr>
            </w:r>
            <w:r w:rsidR="004525FD" w:rsidRPr="00AA4DDD">
              <w:rPr>
                <w:webHidden/>
              </w:rPr>
              <w:fldChar w:fldCharType="separate"/>
            </w:r>
            <w:r w:rsidR="005F0809">
              <w:rPr>
                <w:webHidden/>
              </w:rPr>
              <w:t>6</w:t>
            </w:r>
            <w:r w:rsidR="004525FD" w:rsidRPr="00AA4DDD">
              <w:rPr>
                <w:webHidden/>
              </w:rPr>
              <w:fldChar w:fldCharType="end"/>
            </w:r>
          </w:hyperlink>
        </w:p>
        <w:p w14:paraId="0BB09F1E" w14:textId="48E3EE32" w:rsidR="004525FD" w:rsidRPr="00AA4DDD" w:rsidRDefault="00296B98">
          <w:pPr>
            <w:pStyle w:val="TOC3"/>
            <w:rPr>
              <w:rFonts w:eastAsiaTheme="minorEastAsia"/>
              <w:color w:val="auto"/>
              <w:sz w:val="22"/>
              <w:szCs w:val="22"/>
            </w:rPr>
          </w:pPr>
          <w:hyperlink w:anchor="_Toc62554802" w:history="1">
            <w:r w:rsidR="004525FD" w:rsidRPr="00AA4DDD">
              <w:rPr>
                <w:rStyle w:val="Hyperlink"/>
              </w:rPr>
              <w:t>4.</w:t>
            </w:r>
            <w:r w:rsidR="004525FD" w:rsidRPr="00AA4DDD">
              <w:rPr>
                <w:rFonts w:eastAsiaTheme="minorEastAsia"/>
                <w:color w:val="auto"/>
                <w:sz w:val="22"/>
                <w:szCs w:val="22"/>
              </w:rPr>
              <w:tab/>
            </w:r>
            <w:r w:rsidR="004525FD" w:rsidRPr="00AA4DDD">
              <w:rPr>
                <w:rStyle w:val="Hyperlink"/>
              </w:rPr>
              <w:t>Language</w:t>
            </w:r>
            <w:r w:rsidR="004525FD" w:rsidRPr="00AA4DDD">
              <w:rPr>
                <w:webHidden/>
              </w:rPr>
              <w:tab/>
            </w:r>
            <w:r w:rsidR="004525FD" w:rsidRPr="00AA4DDD">
              <w:rPr>
                <w:webHidden/>
              </w:rPr>
              <w:fldChar w:fldCharType="begin"/>
            </w:r>
            <w:r w:rsidR="004525FD" w:rsidRPr="00AA4DDD">
              <w:rPr>
                <w:webHidden/>
              </w:rPr>
              <w:instrText xml:space="preserve"> PAGEREF _Toc62554802 \h </w:instrText>
            </w:r>
            <w:r w:rsidR="004525FD" w:rsidRPr="00AA4DDD">
              <w:rPr>
                <w:webHidden/>
              </w:rPr>
            </w:r>
            <w:r w:rsidR="004525FD" w:rsidRPr="00AA4DDD">
              <w:rPr>
                <w:webHidden/>
              </w:rPr>
              <w:fldChar w:fldCharType="separate"/>
            </w:r>
            <w:r w:rsidR="005F0809">
              <w:rPr>
                <w:webHidden/>
              </w:rPr>
              <w:t>6</w:t>
            </w:r>
            <w:r w:rsidR="004525FD" w:rsidRPr="00AA4DDD">
              <w:rPr>
                <w:webHidden/>
              </w:rPr>
              <w:fldChar w:fldCharType="end"/>
            </w:r>
          </w:hyperlink>
        </w:p>
        <w:p w14:paraId="11D4FBF9" w14:textId="2E8C3D0B" w:rsidR="004525FD" w:rsidRPr="00AA4DDD" w:rsidRDefault="00296B98">
          <w:pPr>
            <w:pStyle w:val="TOC3"/>
            <w:rPr>
              <w:rFonts w:eastAsiaTheme="minorEastAsia"/>
              <w:color w:val="auto"/>
              <w:sz w:val="22"/>
              <w:szCs w:val="22"/>
            </w:rPr>
          </w:pPr>
          <w:hyperlink w:anchor="_Toc62554803" w:history="1">
            <w:r w:rsidR="004525FD" w:rsidRPr="00AA4DDD">
              <w:rPr>
                <w:rStyle w:val="Hyperlink"/>
              </w:rPr>
              <w:t>5.</w:t>
            </w:r>
            <w:r w:rsidR="004525FD" w:rsidRPr="00AA4DDD">
              <w:rPr>
                <w:rFonts w:eastAsiaTheme="minorEastAsia"/>
                <w:color w:val="auto"/>
                <w:sz w:val="22"/>
                <w:szCs w:val="22"/>
              </w:rPr>
              <w:tab/>
            </w:r>
            <w:r w:rsidR="004525FD" w:rsidRPr="00AA4DDD">
              <w:rPr>
                <w:rStyle w:val="Hyperlink"/>
              </w:rPr>
              <w:t>Headings</w:t>
            </w:r>
            <w:r w:rsidR="004525FD" w:rsidRPr="00AA4DDD">
              <w:rPr>
                <w:webHidden/>
              </w:rPr>
              <w:tab/>
            </w:r>
            <w:r w:rsidR="004525FD" w:rsidRPr="00AA4DDD">
              <w:rPr>
                <w:webHidden/>
              </w:rPr>
              <w:fldChar w:fldCharType="begin"/>
            </w:r>
            <w:r w:rsidR="004525FD" w:rsidRPr="00AA4DDD">
              <w:rPr>
                <w:webHidden/>
              </w:rPr>
              <w:instrText xml:space="preserve"> PAGEREF _Toc62554803 \h </w:instrText>
            </w:r>
            <w:r w:rsidR="004525FD" w:rsidRPr="00AA4DDD">
              <w:rPr>
                <w:webHidden/>
              </w:rPr>
            </w:r>
            <w:r w:rsidR="004525FD" w:rsidRPr="00AA4DDD">
              <w:rPr>
                <w:webHidden/>
              </w:rPr>
              <w:fldChar w:fldCharType="separate"/>
            </w:r>
            <w:r w:rsidR="005F0809">
              <w:rPr>
                <w:webHidden/>
              </w:rPr>
              <w:t>6</w:t>
            </w:r>
            <w:r w:rsidR="004525FD" w:rsidRPr="00AA4DDD">
              <w:rPr>
                <w:webHidden/>
              </w:rPr>
              <w:fldChar w:fldCharType="end"/>
            </w:r>
          </w:hyperlink>
        </w:p>
        <w:p w14:paraId="32D32A2B" w14:textId="604E2325" w:rsidR="004525FD" w:rsidRPr="00AA4DDD" w:rsidRDefault="00296B98">
          <w:pPr>
            <w:pStyle w:val="TOC3"/>
            <w:rPr>
              <w:rFonts w:eastAsiaTheme="minorEastAsia"/>
              <w:color w:val="auto"/>
              <w:sz w:val="22"/>
              <w:szCs w:val="22"/>
            </w:rPr>
          </w:pPr>
          <w:hyperlink w:anchor="_Toc62554804" w:history="1">
            <w:r w:rsidR="004525FD" w:rsidRPr="00AA4DDD">
              <w:rPr>
                <w:rStyle w:val="Hyperlink"/>
              </w:rPr>
              <w:t>6.</w:t>
            </w:r>
            <w:r w:rsidR="004525FD" w:rsidRPr="00AA4DDD">
              <w:rPr>
                <w:rFonts w:eastAsiaTheme="minorEastAsia"/>
                <w:color w:val="auto"/>
                <w:sz w:val="22"/>
                <w:szCs w:val="22"/>
              </w:rPr>
              <w:tab/>
            </w:r>
            <w:r w:rsidR="004525FD" w:rsidRPr="00AA4DDD">
              <w:rPr>
                <w:rStyle w:val="Hyperlink"/>
              </w:rPr>
              <w:t>Communications</w:t>
            </w:r>
            <w:r w:rsidR="004525FD" w:rsidRPr="00AA4DDD">
              <w:rPr>
                <w:webHidden/>
              </w:rPr>
              <w:tab/>
            </w:r>
            <w:r w:rsidR="004525FD" w:rsidRPr="00AA4DDD">
              <w:rPr>
                <w:webHidden/>
              </w:rPr>
              <w:fldChar w:fldCharType="begin"/>
            </w:r>
            <w:r w:rsidR="004525FD" w:rsidRPr="00AA4DDD">
              <w:rPr>
                <w:webHidden/>
              </w:rPr>
              <w:instrText xml:space="preserve"> PAGEREF _Toc62554804 \h </w:instrText>
            </w:r>
            <w:r w:rsidR="004525FD" w:rsidRPr="00AA4DDD">
              <w:rPr>
                <w:webHidden/>
              </w:rPr>
            </w:r>
            <w:r w:rsidR="004525FD" w:rsidRPr="00AA4DDD">
              <w:rPr>
                <w:webHidden/>
              </w:rPr>
              <w:fldChar w:fldCharType="separate"/>
            </w:r>
            <w:r w:rsidR="005F0809">
              <w:rPr>
                <w:webHidden/>
              </w:rPr>
              <w:t>6</w:t>
            </w:r>
            <w:r w:rsidR="004525FD" w:rsidRPr="00AA4DDD">
              <w:rPr>
                <w:webHidden/>
              </w:rPr>
              <w:fldChar w:fldCharType="end"/>
            </w:r>
          </w:hyperlink>
        </w:p>
        <w:p w14:paraId="6A057BA0" w14:textId="5666DDB2" w:rsidR="004525FD" w:rsidRPr="00AA4DDD" w:rsidRDefault="00296B98">
          <w:pPr>
            <w:pStyle w:val="TOC3"/>
            <w:rPr>
              <w:rFonts w:eastAsiaTheme="minorEastAsia"/>
              <w:color w:val="auto"/>
              <w:sz w:val="22"/>
              <w:szCs w:val="22"/>
            </w:rPr>
          </w:pPr>
          <w:hyperlink w:anchor="_Toc62554805" w:history="1">
            <w:r w:rsidR="004525FD" w:rsidRPr="00AA4DDD">
              <w:rPr>
                <w:rStyle w:val="Hyperlink"/>
              </w:rPr>
              <w:t>7.</w:t>
            </w:r>
            <w:r w:rsidR="004525FD" w:rsidRPr="00AA4DDD">
              <w:rPr>
                <w:rFonts w:eastAsiaTheme="minorEastAsia"/>
                <w:color w:val="auto"/>
                <w:sz w:val="22"/>
                <w:szCs w:val="22"/>
              </w:rPr>
              <w:tab/>
            </w:r>
            <w:r w:rsidR="004525FD" w:rsidRPr="00AA4DDD">
              <w:rPr>
                <w:rStyle w:val="Hyperlink"/>
              </w:rPr>
              <w:t>Location</w:t>
            </w:r>
            <w:r w:rsidR="004525FD" w:rsidRPr="00AA4DDD">
              <w:rPr>
                <w:webHidden/>
              </w:rPr>
              <w:tab/>
            </w:r>
            <w:r w:rsidR="004525FD" w:rsidRPr="00AA4DDD">
              <w:rPr>
                <w:webHidden/>
              </w:rPr>
              <w:fldChar w:fldCharType="begin"/>
            </w:r>
            <w:r w:rsidR="004525FD" w:rsidRPr="00AA4DDD">
              <w:rPr>
                <w:webHidden/>
              </w:rPr>
              <w:instrText xml:space="preserve"> PAGEREF _Toc62554805 \h </w:instrText>
            </w:r>
            <w:r w:rsidR="004525FD" w:rsidRPr="00AA4DDD">
              <w:rPr>
                <w:webHidden/>
              </w:rPr>
            </w:r>
            <w:r w:rsidR="004525FD" w:rsidRPr="00AA4DDD">
              <w:rPr>
                <w:webHidden/>
              </w:rPr>
              <w:fldChar w:fldCharType="separate"/>
            </w:r>
            <w:r w:rsidR="005F0809">
              <w:rPr>
                <w:webHidden/>
              </w:rPr>
              <w:t>6</w:t>
            </w:r>
            <w:r w:rsidR="004525FD" w:rsidRPr="00AA4DDD">
              <w:rPr>
                <w:webHidden/>
              </w:rPr>
              <w:fldChar w:fldCharType="end"/>
            </w:r>
          </w:hyperlink>
        </w:p>
        <w:p w14:paraId="6F649851" w14:textId="259DCE88" w:rsidR="004525FD" w:rsidRPr="00AA4DDD" w:rsidRDefault="00296B98">
          <w:pPr>
            <w:pStyle w:val="TOC3"/>
            <w:rPr>
              <w:rFonts w:eastAsiaTheme="minorEastAsia"/>
              <w:color w:val="auto"/>
              <w:sz w:val="22"/>
              <w:szCs w:val="22"/>
            </w:rPr>
          </w:pPr>
          <w:hyperlink w:anchor="_Toc62554806" w:history="1">
            <w:r w:rsidR="004525FD" w:rsidRPr="00AA4DDD">
              <w:rPr>
                <w:rStyle w:val="Hyperlink"/>
              </w:rPr>
              <w:t>8.</w:t>
            </w:r>
            <w:r w:rsidR="004525FD" w:rsidRPr="00AA4DDD">
              <w:rPr>
                <w:rFonts w:eastAsiaTheme="minorEastAsia"/>
                <w:color w:val="auto"/>
                <w:sz w:val="22"/>
                <w:szCs w:val="22"/>
              </w:rPr>
              <w:tab/>
            </w:r>
            <w:r w:rsidR="004525FD" w:rsidRPr="00AA4DDD">
              <w:rPr>
                <w:rStyle w:val="Hyperlink"/>
              </w:rPr>
              <w:t>Authority of Member in Charge</w:t>
            </w:r>
            <w:r w:rsidR="004525FD" w:rsidRPr="00AA4DDD">
              <w:rPr>
                <w:webHidden/>
              </w:rPr>
              <w:tab/>
            </w:r>
            <w:r w:rsidR="004525FD" w:rsidRPr="00AA4DDD">
              <w:rPr>
                <w:webHidden/>
              </w:rPr>
              <w:fldChar w:fldCharType="begin"/>
            </w:r>
            <w:r w:rsidR="004525FD" w:rsidRPr="00AA4DDD">
              <w:rPr>
                <w:webHidden/>
              </w:rPr>
              <w:instrText xml:space="preserve"> PAGEREF _Toc62554806 \h </w:instrText>
            </w:r>
            <w:r w:rsidR="004525FD" w:rsidRPr="00AA4DDD">
              <w:rPr>
                <w:webHidden/>
              </w:rPr>
            </w:r>
            <w:r w:rsidR="004525FD" w:rsidRPr="00AA4DDD">
              <w:rPr>
                <w:webHidden/>
              </w:rPr>
              <w:fldChar w:fldCharType="separate"/>
            </w:r>
            <w:r w:rsidR="005F0809">
              <w:rPr>
                <w:webHidden/>
              </w:rPr>
              <w:t>7</w:t>
            </w:r>
            <w:r w:rsidR="004525FD" w:rsidRPr="00AA4DDD">
              <w:rPr>
                <w:webHidden/>
              </w:rPr>
              <w:fldChar w:fldCharType="end"/>
            </w:r>
          </w:hyperlink>
        </w:p>
        <w:p w14:paraId="01344A8C" w14:textId="2D449F14" w:rsidR="004525FD" w:rsidRPr="00AA4DDD" w:rsidRDefault="00296B98">
          <w:pPr>
            <w:pStyle w:val="TOC3"/>
            <w:rPr>
              <w:rFonts w:eastAsiaTheme="minorEastAsia"/>
              <w:color w:val="auto"/>
              <w:sz w:val="22"/>
              <w:szCs w:val="22"/>
            </w:rPr>
          </w:pPr>
          <w:hyperlink w:anchor="_Toc62554807" w:history="1">
            <w:r w:rsidR="004525FD" w:rsidRPr="00AA4DDD">
              <w:rPr>
                <w:rStyle w:val="Hyperlink"/>
              </w:rPr>
              <w:t>9.</w:t>
            </w:r>
            <w:r w:rsidR="004525FD" w:rsidRPr="00AA4DDD">
              <w:rPr>
                <w:rFonts w:eastAsiaTheme="minorEastAsia"/>
                <w:color w:val="auto"/>
                <w:sz w:val="22"/>
                <w:szCs w:val="22"/>
              </w:rPr>
              <w:tab/>
            </w:r>
            <w:r w:rsidR="004525FD" w:rsidRPr="00AA4DDD">
              <w:rPr>
                <w:rStyle w:val="Hyperlink"/>
              </w:rPr>
              <w:t>Authori</w:t>
            </w:r>
            <w:r w:rsidR="00AA4DDD">
              <w:rPr>
                <w:rStyle w:val="Hyperlink"/>
              </w:rPr>
              <w:t>s</w:t>
            </w:r>
            <w:r w:rsidR="004525FD" w:rsidRPr="00AA4DDD">
              <w:rPr>
                <w:rStyle w:val="Hyperlink"/>
              </w:rPr>
              <w:t>ed Representatives</w:t>
            </w:r>
            <w:r w:rsidR="004525FD" w:rsidRPr="00AA4DDD">
              <w:rPr>
                <w:webHidden/>
              </w:rPr>
              <w:tab/>
            </w:r>
            <w:r w:rsidR="004525FD" w:rsidRPr="00AA4DDD">
              <w:rPr>
                <w:webHidden/>
              </w:rPr>
              <w:fldChar w:fldCharType="begin"/>
            </w:r>
            <w:r w:rsidR="004525FD" w:rsidRPr="00AA4DDD">
              <w:rPr>
                <w:webHidden/>
              </w:rPr>
              <w:instrText xml:space="preserve"> PAGEREF _Toc62554807 \h </w:instrText>
            </w:r>
            <w:r w:rsidR="004525FD" w:rsidRPr="00AA4DDD">
              <w:rPr>
                <w:webHidden/>
              </w:rPr>
            </w:r>
            <w:r w:rsidR="004525FD" w:rsidRPr="00AA4DDD">
              <w:rPr>
                <w:webHidden/>
              </w:rPr>
              <w:fldChar w:fldCharType="separate"/>
            </w:r>
            <w:r w:rsidR="005F0809">
              <w:rPr>
                <w:webHidden/>
              </w:rPr>
              <w:t>7</w:t>
            </w:r>
            <w:r w:rsidR="004525FD" w:rsidRPr="00AA4DDD">
              <w:rPr>
                <w:webHidden/>
              </w:rPr>
              <w:fldChar w:fldCharType="end"/>
            </w:r>
          </w:hyperlink>
        </w:p>
        <w:p w14:paraId="4E1C9EB9" w14:textId="0A055FC5" w:rsidR="004525FD" w:rsidRPr="00AA4DDD" w:rsidRDefault="00296B98">
          <w:pPr>
            <w:pStyle w:val="TOC3"/>
            <w:rPr>
              <w:rFonts w:eastAsiaTheme="minorEastAsia"/>
              <w:color w:val="auto"/>
              <w:sz w:val="22"/>
              <w:szCs w:val="22"/>
            </w:rPr>
          </w:pPr>
          <w:hyperlink w:anchor="_Toc62554808" w:history="1">
            <w:r w:rsidR="004525FD" w:rsidRPr="00AA4DDD">
              <w:rPr>
                <w:rStyle w:val="Hyperlink"/>
              </w:rPr>
              <w:t>10.</w:t>
            </w:r>
            <w:r w:rsidR="004525FD" w:rsidRPr="00AA4DDD">
              <w:rPr>
                <w:rFonts w:eastAsiaTheme="minorEastAsia"/>
                <w:color w:val="auto"/>
                <w:sz w:val="22"/>
                <w:szCs w:val="22"/>
              </w:rPr>
              <w:tab/>
            </w:r>
            <w:r w:rsidR="004525FD" w:rsidRPr="00AA4DDD">
              <w:rPr>
                <w:rStyle w:val="Hyperlink"/>
              </w:rPr>
              <w:t>Prohibited Practices and Other Integrity Related Matters</w:t>
            </w:r>
            <w:r w:rsidR="004525FD" w:rsidRPr="00AA4DDD">
              <w:rPr>
                <w:webHidden/>
              </w:rPr>
              <w:tab/>
            </w:r>
            <w:r w:rsidR="004525FD" w:rsidRPr="00AA4DDD">
              <w:rPr>
                <w:webHidden/>
              </w:rPr>
              <w:fldChar w:fldCharType="begin"/>
            </w:r>
            <w:r w:rsidR="004525FD" w:rsidRPr="00AA4DDD">
              <w:rPr>
                <w:webHidden/>
              </w:rPr>
              <w:instrText xml:space="preserve"> PAGEREF _Toc62554808 \h </w:instrText>
            </w:r>
            <w:r w:rsidR="004525FD" w:rsidRPr="00AA4DDD">
              <w:rPr>
                <w:webHidden/>
              </w:rPr>
            </w:r>
            <w:r w:rsidR="004525FD" w:rsidRPr="00AA4DDD">
              <w:rPr>
                <w:webHidden/>
              </w:rPr>
              <w:fldChar w:fldCharType="separate"/>
            </w:r>
            <w:r w:rsidR="005F0809">
              <w:rPr>
                <w:webHidden/>
              </w:rPr>
              <w:t>7</w:t>
            </w:r>
            <w:r w:rsidR="004525FD" w:rsidRPr="00AA4DDD">
              <w:rPr>
                <w:webHidden/>
              </w:rPr>
              <w:fldChar w:fldCharType="end"/>
            </w:r>
          </w:hyperlink>
        </w:p>
        <w:p w14:paraId="3B01EC16" w14:textId="324528FA" w:rsidR="004525FD" w:rsidRPr="00AA4DDD" w:rsidRDefault="00296B98">
          <w:pPr>
            <w:pStyle w:val="TOC2"/>
            <w:rPr>
              <w:rFonts w:eastAsiaTheme="minorEastAsia"/>
              <w:color w:val="auto"/>
              <w:sz w:val="22"/>
              <w:szCs w:val="22"/>
            </w:rPr>
          </w:pPr>
          <w:hyperlink w:anchor="_Toc62554809" w:history="1">
            <w:r w:rsidR="004525FD" w:rsidRPr="00AA4DDD">
              <w:rPr>
                <w:rStyle w:val="Hyperlink"/>
                <w:b/>
              </w:rPr>
              <w:t>B.  Commencement, Completion, Modification and Termination of Contract</w:t>
            </w:r>
            <w:r w:rsidR="004525FD" w:rsidRPr="00AA4DDD">
              <w:rPr>
                <w:webHidden/>
              </w:rPr>
              <w:tab/>
            </w:r>
            <w:r w:rsidR="004525FD" w:rsidRPr="00AA4DDD">
              <w:rPr>
                <w:webHidden/>
              </w:rPr>
              <w:fldChar w:fldCharType="begin"/>
            </w:r>
            <w:r w:rsidR="004525FD" w:rsidRPr="00AA4DDD">
              <w:rPr>
                <w:webHidden/>
              </w:rPr>
              <w:instrText xml:space="preserve"> PAGEREF _Toc62554809 \h </w:instrText>
            </w:r>
            <w:r w:rsidR="004525FD" w:rsidRPr="00AA4DDD">
              <w:rPr>
                <w:webHidden/>
              </w:rPr>
            </w:r>
            <w:r w:rsidR="004525FD" w:rsidRPr="00AA4DDD">
              <w:rPr>
                <w:webHidden/>
              </w:rPr>
              <w:fldChar w:fldCharType="separate"/>
            </w:r>
            <w:r w:rsidR="005F0809">
              <w:rPr>
                <w:webHidden/>
              </w:rPr>
              <w:t>7</w:t>
            </w:r>
            <w:r w:rsidR="004525FD" w:rsidRPr="00AA4DDD">
              <w:rPr>
                <w:webHidden/>
              </w:rPr>
              <w:fldChar w:fldCharType="end"/>
            </w:r>
          </w:hyperlink>
        </w:p>
        <w:p w14:paraId="53CAD4DE" w14:textId="7943BDBE" w:rsidR="004525FD" w:rsidRPr="00AA4DDD" w:rsidRDefault="00296B98">
          <w:pPr>
            <w:pStyle w:val="TOC3"/>
            <w:rPr>
              <w:rFonts w:eastAsiaTheme="minorEastAsia"/>
              <w:color w:val="auto"/>
              <w:sz w:val="22"/>
              <w:szCs w:val="22"/>
            </w:rPr>
          </w:pPr>
          <w:hyperlink w:anchor="_Toc62554810" w:history="1">
            <w:r w:rsidR="004525FD" w:rsidRPr="00AA4DDD">
              <w:rPr>
                <w:rStyle w:val="Hyperlink"/>
              </w:rPr>
              <w:t>11.</w:t>
            </w:r>
            <w:r w:rsidR="004525FD" w:rsidRPr="00AA4DDD">
              <w:rPr>
                <w:rFonts w:eastAsiaTheme="minorEastAsia"/>
                <w:color w:val="auto"/>
                <w:sz w:val="22"/>
                <w:szCs w:val="22"/>
              </w:rPr>
              <w:tab/>
            </w:r>
            <w:r w:rsidR="004525FD" w:rsidRPr="00AA4DDD">
              <w:rPr>
                <w:rStyle w:val="Hyperlink"/>
              </w:rPr>
              <w:t>Effectiveness of Contract</w:t>
            </w:r>
            <w:r w:rsidR="004525FD" w:rsidRPr="00AA4DDD">
              <w:rPr>
                <w:webHidden/>
              </w:rPr>
              <w:tab/>
            </w:r>
            <w:r w:rsidR="004525FD" w:rsidRPr="00AA4DDD">
              <w:rPr>
                <w:webHidden/>
              </w:rPr>
              <w:fldChar w:fldCharType="begin"/>
            </w:r>
            <w:r w:rsidR="004525FD" w:rsidRPr="00AA4DDD">
              <w:rPr>
                <w:webHidden/>
              </w:rPr>
              <w:instrText xml:space="preserve"> PAGEREF _Toc62554810 \h </w:instrText>
            </w:r>
            <w:r w:rsidR="004525FD" w:rsidRPr="00AA4DDD">
              <w:rPr>
                <w:webHidden/>
              </w:rPr>
            </w:r>
            <w:r w:rsidR="004525FD" w:rsidRPr="00AA4DDD">
              <w:rPr>
                <w:webHidden/>
              </w:rPr>
              <w:fldChar w:fldCharType="separate"/>
            </w:r>
            <w:r w:rsidR="005F0809">
              <w:rPr>
                <w:webHidden/>
              </w:rPr>
              <w:t>7</w:t>
            </w:r>
            <w:r w:rsidR="004525FD" w:rsidRPr="00AA4DDD">
              <w:rPr>
                <w:webHidden/>
              </w:rPr>
              <w:fldChar w:fldCharType="end"/>
            </w:r>
          </w:hyperlink>
        </w:p>
        <w:p w14:paraId="2755306D" w14:textId="269C3D4C" w:rsidR="004525FD" w:rsidRPr="00AA4DDD" w:rsidRDefault="00296B98">
          <w:pPr>
            <w:pStyle w:val="TOC3"/>
            <w:rPr>
              <w:rFonts w:eastAsiaTheme="minorEastAsia"/>
              <w:color w:val="auto"/>
              <w:sz w:val="22"/>
              <w:szCs w:val="22"/>
            </w:rPr>
          </w:pPr>
          <w:hyperlink w:anchor="_Toc62554811" w:history="1">
            <w:r w:rsidR="004525FD" w:rsidRPr="00AA4DDD">
              <w:rPr>
                <w:rStyle w:val="Hyperlink"/>
              </w:rPr>
              <w:t>12.</w:t>
            </w:r>
            <w:r w:rsidR="004525FD" w:rsidRPr="00AA4DDD">
              <w:rPr>
                <w:rFonts w:eastAsiaTheme="minorEastAsia"/>
                <w:color w:val="auto"/>
                <w:sz w:val="22"/>
                <w:szCs w:val="22"/>
              </w:rPr>
              <w:tab/>
            </w:r>
            <w:r w:rsidR="004525FD" w:rsidRPr="00AA4DDD">
              <w:rPr>
                <w:rStyle w:val="Hyperlink"/>
              </w:rPr>
              <w:t>Termination of Contract for Failure to Become Effective</w:t>
            </w:r>
            <w:r w:rsidR="004525FD" w:rsidRPr="00AA4DDD">
              <w:rPr>
                <w:webHidden/>
              </w:rPr>
              <w:tab/>
            </w:r>
            <w:r w:rsidR="004525FD" w:rsidRPr="00AA4DDD">
              <w:rPr>
                <w:webHidden/>
              </w:rPr>
              <w:fldChar w:fldCharType="begin"/>
            </w:r>
            <w:r w:rsidR="004525FD" w:rsidRPr="00AA4DDD">
              <w:rPr>
                <w:webHidden/>
              </w:rPr>
              <w:instrText xml:space="preserve"> PAGEREF _Toc62554811 \h </w:instrText>
            </w:r>
            <w:r w:rsidR="004525FD" w:rsidRPr="00AA4DDD">
              <w:rPr>
                <w:webHidden/>
              </w:rPr>
            </w:r>
            <w:r w:rsidR="004525FD" w:rsidRPr="00AA4DDD">
              <w:rPr>
                <w:webHidden/>
              </w:rPr>
              <w:fldChar w:fldCharType="separate"/>
            </w:r>
            <w:r w:rsidR="005F0809">
              <w:rPr>
                <w:webHidden/>
              </w:rPr>
              <w:t>7</w:t>
            </w:r>
            <w:r w:rsidR="004525FD" w:rsidRPr="00AA4DDD">
              <w:rPr>
                <w:webHidden/>
              </w:rPr>
              <w:fldChar w:fldCharType="end"/>
            </w:r>
          </w:hyperlink>
        </w:p>
        <w:p w14:paraId="0A2F8F08" w14:textId="25155192" w:rsidR="004525FD" w:rsidRPr="00AA4DDD" w:rsidRDefault="00296B98">
          <w:pPr>
            <w:pStyle w:val="TOC3"/>
            <w:rPr>
              <w:rFonts w:eastAsiaTheme="minorEastAsia"/>
              <w:color w:val="auto"/>
              <w:sz w:val="22"/>
              <w:szCs w:val="22"/>
            </w:rPr>
          </w:pPr>
          <w:hyperlink w:anchor="_Toc62554812" w:history="1">
            <w:r w:rsidR="004525FD" w:rsidRPr="00AA4DDD">
              <w:rPr>
                <w:rStyle w:val="Hyperlink"/>
              </w:rPr>
              <w:t>13.</w:t>
            </w:r>
            <w:r w:rsidR="004525FD" w:rsidRPr="00AA4DDD">
              <w:rPr>
                <w:rFonts w:eastAsiaTheme="minorEastAsia"/>
                <w:color w:val="auto"/>
                <w:sz w:val="22"/>
                <w:szCs w:val="22"/>
              </w:rPr>
              <w:tab/>
            </w:r>
            <w:r w:rsidR="004525FD" w:rsidRPr="00AA4DDD">
              <w:rPr>
                <w:rStyle w:val="Hyperlink"/>
              </w:rPr>
              <w:t>Commencement of Services</w:t>
            </w:r>
            <w:r w:rsidR="004525FD" w:rsidRPr="00AA4DDD">
              <w:rPr>
                <w:webHidden/>
              </w:rPr>
              <w:tab/>
            </w:r>
            <w:r w:rsidR="004525FD" w:rsidRPr="00AA4DDD">
              <w:rPr>
                <w:webHidden/>
              </w:rPr>
              <w:fldChar w:fldCharType="begin"/>
            </w:r>
            <w:r w:rsidR="004525FD" w:rsidRPr="00AA4DDD">
              <w:rPr>
                <w:webHidden/>
              </w:rPr>
              <w:instrText xml:space="preserve"> PAGEREF _Toc62554812 \h </w:instrText>
            </w:r>
            <w:r w:rsidR="004525FD" w:rsidRPr="00AA4DDD">
              <w:rPr>
                <w:webHidden/>
              </w:rPr>
            </w:r>
            <w:r w:rsidR="004525FD" w:rsidRPr="00AA4DDD">
              <w:rPr>
                <w:webHidden/>
              </w:rPr>
              <w:fldChar w:fldCharType="separate"/>
            </w:r>
            <w:r w:rsidR="005F0809">
              <w:rPr>
                <w:webHidden/>
              </w:rPr>
              <w:t>7</w:t>
            </w:r>
            <w:r w:rsidR="004525FD" w:rsidRPr="00AA4DDD">
              <w:rPr>
                <w:webHidden/>
              </w:rPr>
              <w:fldChar w:fldCharType="end"/>
            </w:r>
          </w:hyperlink>
        </w:p>
        <w:p w14:paraId="5D8ED9AE" w14:textId="4C8EC784" w:rsidR="004525FD" w:rsidRPr="00AA4DDD" w:rsidRDefault="00296B98">
          <w:pPr>
            <w:pStyle w:val="TOC3"/>
            <w:rPr>
              <w:rFonts w:eastAsiaTheme="minorEastAsia"/>
              <w:color w:val="auto"/>
              <w:sz w:val="22"/>
              <w:szCs w:val="22"/>
            </w:rPr>
          </w:pPr>
          <w:hyperlink w:anchor="_Toc62554813" w:history="1">
            <w:r w:rsidR="004525FD" w:rsidRPr="00AA4DDD">
              <w:rPr>
                <w:rStyle w:val="Hyperlink"/>
              </w:rPr>
              <w:t>14.</w:t>
            </w:r>
            <w:r w:rsidR="004525FD" w:rsidRPr="00AA4DDD">
              <w:rPr>
                <w:rFonts w:eastAsiaTheme="minorEastAsia"/>
                <w:color w:val="auto"/>
                <w:sz w:val="22"/>
                <w:szCs w:val="22"/>
              </w:rPr>
              <w:tab/>
            </w:r>
            <w:r w:rsidR="004525FD" w:rsidRPr="00AA4DDD">
              <w:rPr>
                <w:rStyle w:val="Hyperlink"/>
              </w:rPr>
              <w:t>Expiration of Contract</w:t>
            </w:r>
            <w:r w:rsidR="004525FD" w:rsidRPr="00AA4DDD">
              <w:rPr>
                <w:webHidden/>
              </w:rPr>
              <w:tab/>
            </w:r>
            <w:r w:rsidR="004525FD" w:rsidRPr="00AA4DDD">
              <w:rPr>
                <w:webHidden/>
              </w:rPr>
              <w:fldChar w:fldCharType="begin"/>
            </w:r>
            <w:r w:rsidR="004525FD" w:rsidRPr="00AA4DDD">
              <w:rPr>
                <w:webHidden/>
              </w:rPr>
              <w:instrText xml:space="preserve"> PAGEREF _Toc62554813 \h </w:instrText>
            </w:r>
            <w:r w:rsidR="004525FD" w:rsidRPr="00AA4DDD">
              <w:rPr>
                <w:webHidden/>
              </w:rPr>
            </w:r>
            <w:r w:rsidR="004525FD" w:rsidRPr="00AA4DDD">
              <w:rPr>
                <w:webHidden/>
              </w:rPr>
              <w:fldChar w:fldCharType="separate"/>
            </w:r>
            <w:r w:rsidR="005F0809">
              <w:rPr>
                <w:webHidden/>
              </w:rPr>
              <w:t>7</w:t>
            </w:r>
            <w:r w:rsidR="004525FD" w:rsidRPr="00AA4DDD">
              <w:rPr>
                <w:webHidden/>
              </w:rPr>
              <w:fldChar w:fldCharType="end"/>
            </w:r>
          </w:hyperlink>
        </w:p>
        <w:p w14:paraId="4C41D5C1" w14:textId="046A0824" w:rsidR="004525FD" w:rsidRPr="00AA4DDD" w:rsidRDefault="00296B98">
          <w:pPr>
            <w:pStyle w:val="TOC3"/>
            <w:rPr>
              <w:rFonts w:eastAsiaTheme="minorEastAsia"/>
              <w:color w:val="auto"/>
              <w:sz w:val="22"/>
              <w:szCs w:val="22"/>
            </w:rPr>
          </w:pPr>
          <w:hyperlink w:anchor="_Toc62554814" w:history="1">
            <w:r w:rsidR="004525FD" w:rsidRPr="00AA4DDD">
              <w:rPr>
                <w:rStyle w:val="Hyperlink"/>
              </w:rPr>
              <w:t>15.</w:t>
            </w:r>
            <w:r w:rsidR="004525FD" w:rsidRPr="00AA4DDD">
              <w:rPr>
                <w:rFonts w:eastAsiaTheme="minorEastAsia"/>
                <w:color w:val="auto"/>
                <w:sz w:val="22"/>
                <w:szCs w:val="22"/>
              </w:rPr>
              <w:tab/>
            </w:r>
            <w:r w:rsidR="004525FD" w:rsidRPr="00AA4DDD">
              <w:rPr>
                <w:rStyle w:val="Hyperlink"/>
              </w:rPr>
              <w:t>Entire Agreement</w:t>
            </w:r>
            <w:r w:rsidR="004525FD" w:rsidRPr="00AA4DDD">
              <w:rPr>
                <w:webHidden/>
              </w:rPr>
              <w:tab/>
            </w:r>
            <w:r w:rsidR="004525FD" w:rsidRPr="00AA4DDD">
              <w:rPr>
                <w:webHidden/>
              </w:rPr>
              <w:fldChar w:fldCharType="begin"/>
            </w:r>
            <w:r w:rsidR="004525FD" w:rsidRPr="00AA4DDD">
              <w:rPr>
                <w:webHidden/>
              </w:rPr>
              <w:instrText xml:space="preserve"> PAGEREF _Toc62554814 \h </w:instrText>
            </w:r>
            <w:r w:rsidR="004525FD" w:rsidRPr="00AA4DDD">
              <w:rPr>
                <w:webHidden/>
              </w:rPr>
            </w:r>
            <w:r w:rsidR="004525FD" w:rsidRPr="00AA4DDD">
              <w:rPr>
                <w:webHidden/>
              </w:rPr>
              <w:fldChar w:fldCharType="separate"/>
            </w:r>
            <w:r w:rsidR="005F0809">
              <w:rPr>
                <w:webHidden/>
              </w:rPr>
              <w:t>8</w:t>
            </w:r>
            <w:r w:rsidR="004525FD" w:rsidRPr="00AA4DDD">
              <w:rPr>
                <w:webHidden/>
              </w:rPr>
              <w:fldChar w:fldCharType="end"/>
            </w:r>
          </w:hyperlink>
        </w:p>
        <w:p w14:paraId="14B23C62" w14:textId="0FCC29C4" w:rsidR="004525FD" w:rsidRPr="00AA4DDD" w:rsidRDefault="00296B98">
          <w:pPr>
            <w:pStyle w:val="TOC3"/>
            <w:rPr>
              <w:rFonts w:eastAsiaTheme="minorEastAsia"/>
              <w:color w:val="auto"/>
              <w:sz w:val="22"/>
              <w:szCs w:val="22"/>
            </w:rPr>
          </w:pPr>
          <w:hyperlink w:anchor="_Toc62554815" w:history="1">
            <w:r w:rsidR="004525FD" w:rsidRPr="00AA4DDD">
              <w:rPr>
                <w:rStyle w:val="Hyperlink"/>
              </w:rPr>
              <w:t>16.</w:t>
            </w:r>
            <w:r w:rsidR="004525FD" w:rsidRPr="00AA4DDD">
              <w:rPr>
                <w:rFonts w:eastAsiaTheme="minorEastAsia"/>
                <w:color w:val="auto"/>
                <w:sz w:val="22"/>
                <w:szCs w:val="22"/>
              </w:rPr>
              <w:tab/>
            </w:r>
            <w:r w:rsidR="004525FD" w:rsidRPr="00AA4DDD">
              <w:rPr>
                <w:rStyle w:val="Hyperlink"/>
              </w:rPr>
              <w:t>Modifications or Variations</w:t>
            </w:r>
            <w:r w:rsidR="004525FD" w:rsidRPr="00AA4DDD">
              <w:rPr>
                <w:webHidden/>
              </w:rPr>
              <w:tab/>
            </w:r>
            <w:r w:rsidR="004525FD" w:rsidRPr="00AA4DDD">
              <w:rPr>
                <w:webHidden/>
              </w:rPr>
              <w:fldChar w:fldCharType="begin"/>
            </w:r>
            <w:r w:rsidR="004525FD" w:rsidRPr="00AA4DDD">
              <w:rPr>
                <w:webHidden/>
              </w:rPr>
              <w:instrText xml:space="preserve"> PAGEREF _Toc62554815 \h </w:instrText>
            </w:r>
            <w:r w:rsidR="004525FD" w:rsidRPr="00AA4DDD">
              <w:rPr>
                <w:webHidden/>
              </w:rPr>
            </w:r>
            <w:r w:rsidR="004525FD" w:rsidRPr="00AA4DDD">
              <w:rPr>
                <w:webHidden/>
              </w:rPr>
              <w:fldChar w:fldCharType="separate"/>
            </w:r>
            <w:r w:rsidR="005F0809">
              <w:rPr>
                <w:webHidden/>
              </w:rPr>
              <w:t>8</w:t>
            </w:r>
            <w:r w:rsidR="004525FD" w:rsidRPr="00AA4DDD">
              <w:rPr>
                <w:webHidden/>
              </w:rPr>
              <w:fldChar w:fldCharType="end"/>
            </w:r>
          </w:hyperlink>
        </w:p>
        <w:p w14:paraId="14C34B54" w14:textId="0FEB19EA" w:rsidR="004525FD" w:rsidRPr="00AA4DDD" w:rsidRDefault="00296B98">
          <w:pPr>
            <w:pStyle w:val="TOC3"/>
            <w:rPr>
              <w:rFonts w:eastAsiaTheme="minorEastAsia"/>
              <w:color w:val="auto"/>
              <w:sz w:val="22"/>
              <w:szCs w:val="22"/>
            </w:rPr>
          </w:pPr>
          <w:hyperlink w:anchor="_Toc62554816" w:history="1">
            <w:r w:rsidR="004525FD" w:rsidRPr="00AA4DDD">
              <w:rPr>
                <w:rStyle w:val="Hyperlink"/>
                <w:lang w:val="fr-FR"/>
              </w:rPr>
              <w:t>17.</w:t>
            </w:r>
            <w:r w:rsidR="004525FD" w:rsidRPr="00AA4DDD">
              <w:rPr>
                <w:rFonts w:eastAsiaTheme="minorEastAsia"/>
                <w:color w:val="auto"/>
                <w:sz w:val="22"/>
                <w:szCs w:val="22"/>
              </w:rPr>
              <w:tab/>
            </w:r>
            <w:r w:rsidR="004525FD" w:rsidRPr="00AA4DDD">
              <w:rPr>
                <w:rStyle w:val="Hyperlink"/>
                <w:lang w:val="fr-FR"/>
              </w:rPr>
              <w:t>Force Majeure</w:t>
            </w:r>
            <w:r w:rsidR="004525FD" w:rsidRPr="00AA4DDD">
              <w:rPr>
                <w:webHidden/>
              </w:rPr>
              <w:tab/>
            </w:r>
            <w:r w:rsidR="004525FD" w:rsidRPr="00AA4DDD">
              <w:rPr>
                <w:webHidden/>
              </w:rPr>
              <w:fldChar w:fldCharType="begin"/>
            </w:r>
            <w:r w:rsidR="004525FD" w:rsidRPr="00AA4DDD">
              <w:rPr>
                <w:webHidden/>
              </w:rPr>
              <w:instrText xml:space="preserve"> PAGEREF _Toc62554816 \h </w:instrText>
            </w:r>
            <w:r w:rsidR="004525FD" w:rsidRPr="00AA4DDD">
              <w:rPr>
                <w:webHidden/>
              </w:rPr>
            </w:r>
            <w:r w:rsidR="004525FD" w:rsidRPr="00AA4DDD">
              <w:rPr>
                <w:webHidden/>
              </w:rPr>
              <w:fldChar w:fldCharType="separate"/>
            </w:r>
            <w:r w:rsidR="005F0809">
              <w:rPr>
                <w:webHidden/>
              </w:rPr>
              <w:t>8</w:t>
            </w:r>
            <w:r w:rsidR="004525FD" w:rsidRPr="00AA4DDD">
              <w:rPr>
                <w:webHidden/>
              </w:rPr>
              <w:fldChar w:fldCharType="end"/>
            </w:r>
          </w:hyperlink>
        </w:p>
        <w:p w14:paraId="232D932F" w14:textId="5559A34E" w:rsidR="004525FD" w:rsidRPr="00AA4DDD" w:rsidRDefault="00296B98">
          <w:pPr>
            <w:pStyle w:val="TOC3"/>
            <w:rPr>
              <w:rFonts w:eastAsiaTheme="minorEastAsia"/>
              <w:color w:val="auto"/>
              <w:sz w:val="22"/>
              <w:szCs w:val="22"/>
            </w:rPr>
          </w:pPr>
          <w:hyperlink w:anchor="_Toc62554817" w:history="1">
            <w:r w:rsidR="004525FD" w:rsidRPr="00AA4DDD">
              <w:rPr>
                <w:rStyle w:val="Hyperlink"/>
              </w:rPr>
              <w:t>18.</w:t>
            </w:r>
            <w:r w:rsidR="004525FD" w:rsidRPr="00AA4DDD">
              <w:rPr>
                <w:rFonts w:eastAsiaTheme="minorEastAsia"/>
                <w:color w:val="auto"/>
                <w:sz w:val="22"/>
                <w:szCs w:val="22"/>
              </w:rPr>
              <w:tab/>
            </w:r>
            <w:r w:rsidR="004525FD" w:rsidRPr="00AA4DDD">
              <w:rPr>
                <w:rStyle w:val="Hyperlink"/>
              </w:rPr>
              <w:t>Suspension</w:t>
            </w:r>
            <w:r w:rsidR="004525FD" w:rsidRPr="00AA4DDD">
              <w:rPr>
                <w:webHidden/>
              </w:rPr>
              <w:tab/>
            </w:r>
            <w:r w:rsidR="004525FD" w:rsidRPr="00AA4DDD">
              <w:rPr>
                <w:webHidden/>
              </w:rPr>
              <w:fldChar w:fldCharType="begin"/>
            </w:r>
            <w:r w:rsidR="004525FD" w:rsidRPr="00AA4DDD">
              <w:rPr>
                <w:webHidden/>
              </w:rPr>
              <w:instrText xml:space="preserve"> PAGEREF _Toc62554817 \h </w:instrText>
            </w:r>
            <w:r w:rsidR="004525FD" w:rsidRPr="00AA4DDD">
              <w:rPr>
                <w:webHidden/>
              </w:rPr>
            </w:r>
            <w:r w:rsidR="004525FD" w:rsidRPr="00AA4DDD">
              <w:rPr>
                <w:webHidden/>
              </w:rPr>
              <w:fldChar w:fldCharType="separate"/>
            </w:r>
            <w:r w:rsidR="005F0809">
              <w:rPr>
                <w:webHidden/>
              </w:rPr>
              <w:t>9</w:t>
            </w:r>
            <w:r w:rsidR="004525FD" w:rsidRPr="00AA4DDD">
              <w:rPr>
                <w:webHidden/>
              </w:rPr>
              <w:fldChar w:fldCharType="end"/>
            </w:r>
          </w:hyperlink>
        </w:p>
        <w:p w14:paraId="2674385C" w14:textId="4911AD8F" w:rsidR="004525FD" w:rsidRPr="00AA4DDD" w:rsidRDefault="00296B98">
          <w:pPr>
            <w:pStyle w:val="TOC3"/>
            <w:rPr>
              <w:rFonts w:eastAsiaTheme="minorEastAsia"/>
              <w:color w:val="auto"/>
              <w:sz w:val="22"/>
              <w:szCs w:val="22"/>
            </w:rPr>
          </w:pPr>
          <w:hyperlink w:anchor="_Toc62554818" w:history="1">
            <w:r w:rsidR="004525FD" w:rsidRPr="00AA4DDD">
              <w:rPr>
                <w:rStyle w:val="Hyperlink"/>
              </w:rPr>
              <w:t>19.</w:t>
            </w:r>
            <w:r w:rsidR="004525FD" w:rsidRPr="00AA4DDD">
              <w:rPr>
                <w:rFonts w:eastAsiaTheme="minorEastAsia"/>
                <w:color w:val="auto"/>
                <w:sz w:val="22"/>
                <w:szCs w:val="22"/>
              </w:rPr>
              <w:tab/>
            </w:r>
            <w:r w:rsidR="004525FD" w:rsidRPr="00AA4DDD">
              <w:rPr>
                <w:rStyle w:val="Hyperlink"/>
              </w:rPr>
              <w:t>Termination</w:t>
            </w:r>
            <w:r w:rsidR="004525FD" w:rsidRPr="00AA4DDD">
              <w:rPr>
                <w:webHidden/>
              </w:rPr>
              <w:tab/>
            </w:r>
            <w:r w:rsidR="004525FD" w:rsidRPr="00AA4DDD">
              <w:rPr>
                <w:webHidden/>
              </w:rPr>
              <w:fldChar w:fldCharType="begin"/>
            </w:r>
            <w:r w:rsidR="004525FD" w:rsidRPr="00AA4DDD">
              <w:rPr>
                <w:webHidden/>
              </w:rPr>
              <w:instrText xml:space="preserve"> PAGEREF _Toc62554818 \h </w:instrText>
            </w:r>
            <w:r w:rsidR="004525FD" w:rsidRPr="00AA4DDD">
              <w:rPr>
                <w:webHidden/>
              </w:rPr>
            </w:r>
            <w:r w:rsidR="004525FD" w:rsidRPr="00AA4DDD">
              <w:rPr>
                <w:webHidden/>
              </w:rPr>
              <w:fldChar w:fldCharType="separate"/>
            </w:r>
            <w:r w:rsidR="005F0809">
              <w:rPr>
                <w:webHidden/>
              </w:rPr>
              <w:t>10</w:t>
            </w:r>
            <w:r w:rsidR="004525FD" w:rsidRPr="00AA4DDD">
              <w:rPr>
                <w:webHidden/>
              </w:rPr>
              <w:fldChar w:fldCharType="end"/>
            </w:r>
          </w:hyperlink>
        </w:p>
        <w:p w14:paraId="53A2E36F" w14:textId="24DF9894" w:rsidR="004525FD" w:rsidRPr="00AA4DDD" w:rsidRDefault="00296B98">
          <w:pPr>
            <w:pStyle w:val="TOC2"/>
            <w:rPr>
              <w:rFonts w:eastAsiaTheme="minorEastAsia"/>
              <w:color w:val="auto"/>
              <w:sz w:val="22"/>
              <w:szCs w:val="22"/>
            </w:rPr>
          </w:pPr>
          <w:hyperlink w:anchor="_Toc62554819" w:history="1">
            <w:r w:rsidR="004525FD" w:rsidRPr="00AA4DDD">
              <w:rPr>
                <w:rStyle w:val="Hyperlink"/>
                <w:b/>
              </w:rPr>
              <w:t>C.  Obligations of the Consultant</w:t>
            </w:r>
            <w:r w:rsidR="004525FD" w:rsidRPr="00AA4DDD">
              <w:rPr>
                <w:webHidden/>
              </w:rPr>
              <w:tab/>
            </w:r>
            <w:r w:rsidR="004525FD" w:rsidRPr="00AA4DDD">
              <w:rPr>
                <w:webHidden/>
              </w:rPr>
              <w:fldChar w:fldCharType="begin"/>
            </w:r>
            <w:r w:rsidR="004525FD" w:rsidRPr="00AA4DDD">
              <w:rPr>
                <w:webHidden/>
              </w:rPr>
              <w:instrText xml:space="preserve"> PAGEREF _Toc62554819 \h </w:instrText>
            </w:r>
            <w:r w:rsidR="004525FD" w:rsidRPr="00AA4DDD">
              <w:rPr>
                <w:webHidden/>
              </w:rPr>
            </w:r>
            <w:r w:rsidR="004525FD" w:rsidRPr="00AA4DDD">
              <w:rPr>
                <w:webHidden/>
              </w:rPr>
              <w:fldChar w:fldCharType="separate"/>
            </w:r>
            <w:r w:rsidR="005F0809">
              <w:rPr>
                <w:webHidden/>
              </w:rPr>
              <w:t>12</w:t>
            </w:r>
            <w:r w:rsidR="004525FD" w:rsidRPr="00AA4DDD">
              <w:rPr>
                <w:webHidden/>
              </w:rPr>
              <w:fldChar w:fldCharType="end"/>
            </w:r>
          </w:hyperlink>
        </w:p>
        <w:p w14:paraId="2AFBF424" w14:textId="094E3713" w:rsidR="004525FD" w:rsidRPr="00AA4DDD" w:rsidRDefault="00296B98">
          <w:pPr>
            <w:pStyle w:val="TOC3"/>
            <w:rPr>
              <w:rFonts w:eastAsiaTheme="minorEastAsia"/>
              <w:color w:val="auto"/>
              <w:sz w:val="22"/>
              <w:szCs w:val="22"/>
            </w:rPr>
          </w:pPr>
          <w:hyperlink w:anchor="_Toc62554820" w:history="1">
            <w:r w:rsidR="004525FD" w:rsidRPr="00AA4DDD">
              <w:rPr>
                <w:rStyle w:val="Hyperlink"/>
              </w:rPr>
              <w:t>20.</w:t>
            </w:r>
            <w:r w:rsidR="004525FD" w:rsidRPr="00AA4DDD">
              <w:rPr>
                <w:rFonts w:eastAsiaTheme="minorEastAsia"/>
                <w:color w:val="auto"/>
                <w:sz w:val="22"/>
                <w:szCs w:val="22"/>
              </w:rPr>
              <w:tab/>
            </w:r>
            <w:r w:rsidR="004525FD" w:rsidRPr="00AA4DDD">
              <w:rPr>
                <w:rStyle w:val="Hyperlink"/>
              </w:rPr>
              <w:t>General</w:t>
            </w:r>
            <w:r w:rsidR="004525FD" w:rsidRPr="00AA4DDD">
              <w:rPr>
                <w:webHidden/>
              </w:rPr>
              <w:tab/>
            </w:r>
            <w:r w:rsidR="004525FD" w:rsidRPr="00AA4DDD">
              <w:rPr>
                <w:webHidden/>
              </w:rPr>
              <w:fldChar w:fldCharType="begin"/>
            </w:r>
            <w:r w:rsidR="004525FD" w:rsidRPr="00AA4DDD">
              <w:rPr>
                <w:webHidden/>
              </w:rPr>
              <w:instrText xml:space="preserve"> PAGEREF _Toc62554820 \h </w:instrText>
            </w:r>
            <w:r w:rsidR="004525FD" w:rsidRPr="00AA4DDD">
              <w:rPr>
                <w:webHidden/>
              </w:rPr>
            </w:r>
            <w:r w:rsidR="004525FD" w:rsidRPr="00AA4DDD">
              <w:rPr>
                <w:webHidden/>
              </w:rPr>
              <w:fldChar w:fldCharType="separate"/>
            </w:r>
            <w:r w:rsidR="005F0809">
              <w:rPr>
                <w:webHidden/>
              </w:rPr>
              <w:t>12</w:t>
            </w:r>
            <w:r w:rsidR="004525FD" w:rsidRPr="00AA4DDD">
              <w:rPr>
                <w:webHidden/>
              </w:rPr>
              <w:fldChar w:fldCharType="end"/>
            </w:r>
          </w:hyperlink>
        </w:p>
        <w:p w14:paraId="1ED1C240" w14:textId="53B6947B" w:rsidR="004525FD" w:rsidRPr="00AA4DDD" w:rsidRDefault="00296B98">
          <w:pPr>
            <w:pStyle w:val="TOC3"/>
            <w:rPr>
              <w:rFonts w:eastAsiaTheme="minorEastAsia"/>
              <w:color w:val="auto"/>
              <w:sz w:val="22"/>
              <w:szCs w:val="22"/>
            </w:rPr>
          </w:pPr>
          <w:hyperlink w:anchor="_Toc62554821" w:history="1">
            <w:r w:rsidR="004525FD" w:rsidRPr="00AA4DDD">
              <w:rPr>
                <w:rStyle w:val="Hyperlink"/>
              </w:rPr>
              <w:t>21.</w:t>
            </w:r>
            <w:r w:rsidR="004525FD" w:rsidRPr="00AA4DDD">
              <w:rPr>
                <w:rFonts w:eastAsiaTheme="minorEastAsia"/>
                <w:color w:val="auto"/>
                <w:sz w:val="22"/>
                <w:szCs w:val="22"/>
              </w:rPr>
              <w:tab/>
            </w:r>
            <w:r w:rsidR="004525FD" w:rsidRPr="00AA4DDD">
              <w:rPr>
                <w:rStyle w:val="Hyperlink"/>
              </w:rPr>
              <w:t>Conflict of Interests</w:t>
            </w:r>
            <w:r w:rsidR="004525FD" w:rsidRPr="00AA4DDD">
              <w:rPr>
                <w:webHidden/>
              </w:rPr>
              <w:tab/>
            </w:r>
            <w:r w:rsidR="004525FD" w:rsidRPr="00AA4DDD">
              <w:rPr>
                <w:webHidden/>
              </w:rPr>
              <w:fldChar w:fldCharType="begin"/>
            </w:r>
            <w:r w:rsidR="004525FD" w:rsidRPr="00AA4DDD">
              <w:rPr>
                <w:webHidden/>
              </w:rPr>
              <w:instrText xml:space="preserve"> PAGEREF _Toc62554821 \h </w:instrText>
            </w:r>
            <w:r w:rsidR="004525FD" w:rsidRPr="00AA4DDD">
              <w:rPr>
                <w:webHidden/>
              </w:rPr>
            </w:r>
            <w:r w:rsidR="004525FD" w:rsidRPr="00AA4DDD">
              <w:rPr>
                <w:webHidden/>
              </w:rPr>
              <w:fldChar w:fldCharType="separate"/>
            </w:r>
            <w:r w:rsidR="005F0809">
              <w:rPr>
                <w:webHidden/>
              </w:rPr>
              <w:t>13</w:t>
            </w:r>
            <w:r w:rsidR="004525FD" w:rsidRPr="00AA4DDD">
              <w:rPr>
                <w:webHidden/>
              </w:rPr>
              <w:fldChar w:fldCharType="end"/>
            </w:r>
          </w:hyperlink>
        </w:p>
        <w:p w14:paraId="7015DB6D" w14:textId="1FF76051" w:rsidR="004525FD" w:rsidRPr="00AA4DDD" w:rsidRDefault="00296B98">
          <w:pPr>
            <w:pStyle w:val="TOC3"/>
            <w:rPr>
              <w:rFonts w:eastAsiaTheme="minorEastAsia"/>
              <w:color w:val="auto"/>
              <w:sz w:val="22"/>
              <w:szCs w:val="22"/>
            </w:rPr>
          </w:pPr>
          <w:hyperlink w:anchor="_Toc62554822" w:history="1">
            <w:r w:rsidR="004525FD" w:rsidRPr="00AA4DDD">
              <w:rPr>
                <w:rStyle w:val="Hyperlink"/>
              </w:rPr>
              <w:t>22.</w:t>
            </w:r>
            <w:r w:rsidR="004525FD" w:rsidRPr="00AA4DDD">
              <w:rPr>
                <w:rFonts w:eastAsiaTheme="minorEastAsia"/>
                <w:color w:val="auto"/>
                <w:sz w:val="22"/>
                <w:szCs w:val="22"/>
              </w:rPr>
              <w:tab/>
            </w:r>
            <w:r w:rsidR="004525FD" w:rsidRPr="00AA4DDD">
              <w:rPr>
                <w:rStyle w:val="Hyperlink"/>
              </w:rPr>
              <w:t>Confidentiality</w:t>
            </w:r>
            <w:r w:rsidR="004525FD" w:rsidRPr="00AA4DDD">
              <w:rPr>
                <w:webHidden/>
              </w:rPr>
              <w:tab/>
            </w:r>
            <w:r w:rsidR="004525FD" w:rsidRPr="00AA4DDD">
              <w:rPr>
                <w:webHidden/>
              </w:rPr>
              <w:fldChar w:fldCharType="begin"/>
            </w:r>
            <w:r w:rsidR="004525FD" w:rsidRPr="00AA4DDD">
              <w:rPr>
                <w:webHidden/>
              </w:rPr>
              <w:instrText xml:space="preserve"> PAGEREF _Toc62554822 \h </w:instrText>
            </w:r>
            <w:r w:rsidR="004525FD" w:rsidRPr="00AA4DDD">
              <w:rPr>
                <w:webHidden/>
              </w:rPr>
            </w:r>
            <w:r w:rsidR="004525FD" w:rsidRPr="00AA4DDD">
              <w:rPr>
                <w:webHidden/>
              </w:rPr>
              <w:fldChar w:fldCharType="separate"/>
            </w:r>
            <w:r w:rsidR="005F0809">
              <w:rPr>
                <w:webHidden/>
              </w:rPr>
              <w:t>14</w:t>
            </w:r>
            <w:r w:rsidR="004525FD" w:rsidRPr="00AA4DDD">
              <w:rPr>
                <w:webHidden/>
              </w:rPr>
              <w:fldChar w:fldCharType="end"/>
            </w:r>
          </w:hyperlink>
        </w:p>
        <w:p w14:paraId="118FDE0F" w14:textId="02335760" w:rsidR="004525FD" w:rsidRPr="00AA4DDD" w:rsidRDefault="00296B98">
          <w:pPr>
            <w:pStyle w:val="TOC3"/>
            <w:rPr>
              <w:rFonts w:eastAsiaTheme="minorEastAsia"/>
              <w:color w:val="auto"/>
              <w:sz w:val="22"/>
              <w:szCs w:val="22"/>
            </w:rPr>
          </w:pPr>
          <w:hyperlink w:anchor="_Toc62554823" w:history="1">
            <w:r w:rsidR="004525FD" w:rsidRPr="00AA4DDD">
              <w:rPr>
                <w:rStyle w:val="Hyperlink"/>
              </w:rPr>
              <w:t>23.</w:t>
            </w:r>
            <w:r w:rsidR="004525FD" w:rsidRPr="00AA4DDD">
              <w:rPr>
                <w:rFonts w:eastAsiaTheme="minorEastAsia"/>
                <w:color w:val="auto"/>
                <w:sz w:val="22"/>
                <w:szCs w:val="22"/>
              </w:rPr>
              <w:tab/>
            </w:r>
            <w:r w:rsidR="004525FD" w:rsidRPr="00AA4DDD">
              <w:rPr>
                <w:rStyle w:val="Hyperlink"/>
                <w:spacing w:val="-3"/>
              </w:rPr>
              <w:t xml:space="preserve">Liability of the </w:t>
            </w:r>
            <w:r w:rsidR="004525FD" w:rsidRPr="00AA4DDD">
              <w:rPr>
                <w:rStyle w:val="Hyperlink"/>
              </w:rPr>
              <w:t>Consultant</w:t>
            </w:r>
            <w:r w:rsidR="004525FD" w:rsidRPr="00AA4DDD">
              <w:rPr>
                <w:webHidden/>
              </w:rPr>
              <w:tab/>
            </w:r>
            <w:r w:rsidR="004525FD" w:rsidRPr="00AA4DDD">
              <w:rPr>
                <w:webHidden/>
              </w:rPr>
              <w:fldChar w:fldCharType="begin"/>
            </w:r>
            <w:r w:rsidR="004525FD" w:rsidRPr="00AA4DDD">
              <w:rPr>
                <w:webHidden/>
              </w:rPr>
              <w:instrText xml:space="preserve"> PAGEREF _Toc62554823 \h </w:instrText>
            </w:r>
            <w:r w:rsidR="004525FD" w:rsidRPr="00AA4DDD">
              <w:rPr>
                <w:webHidden/>
              </w:rPr>
            </w:r>
            <w:r w:rsidR="004525FD" w:rsidRPr="00AA4DDD">
              <w:rPr>
                <w:webHidden/>
              </w:rPr>
              <w:fldChar w:fldCharType="separate"/>
            </w:r>
            <w:r w:rsidR="005F0809">
              <w:rPr>
                <w:webHidden/>
              </w:rPr>
              <w:t>14</w:t>
            </w:r>
            <w:r w:rsidR="004525FD" w:rsidRPr="00AA4DDD">
              <w:rPr>
                <w:webHidden/>
              </w:rPr>
              <w:fldChar w:fldCharType="end"/>
            </w:r>
          </w:hyperlink>
        </w:p>
        <w:p w14:paraId="5746A9DC" w14:textId="14438670" w:rsidR="004525FD" w:rsidRPr="00AA4DDD" w:rsidRDefault="00296B98">
          <w:pPr>
            <w:pStyle w:val="TOC3"/>
            <w:rPr>
              <w:rFonts w:eastAsiaTheme="minorEastAsia"/>
              <w:color w:val="auto"/>
              <w:sz w:val="22"/>
              <w:szCs w:val="22"/>
            </w:rPr>
          </w:pPr>
          <w:hyperlink w:anchor="_Toc62554824" w:history="1">
            <w:r w:rsidR="004525FD" w:rsidRPr="00AA4DDD">
              <w:rPr>
                <w:rStyle w:val="Hyperlink"/>
              </w:rPr>
              <w:t>24.</w:t>
            </w:r>
            <w:r w:rsidR="004525FD" w:rsidRPr="00AA4DDD">
              <w:rPr>
                <w:rFonts w:eastAsiaTheme="minorEastAsia"/>
                <w:color w:val="auto"/>
                <w:sz w:val="22"/>
                <w:szCs w:val="22"/>
              </w:rPr>
              <w:tab/>
            </w:r>
            <w:r w:rsidR="004525FD" w:rsidRPr="00AA4DDD">
              <w:rPr>
                <w:rStyle w:val="Hyperlink"/>
                <w:spacing w:val="-3"/>
              </w:rPr>
              <w:t>Insurance</w:t>
            </w:r>
            <w:r w:rsidR="004525FD" w:rsidRPr="00AA4DDD">
              <w:rPr>
                <w:rStyle w:val="Hyperlink"/>
              </w:rPr>
              <w:t xml:space="preserve"> to be Taken out by the Consultant</w:t>
            </w:r>
            <w:r w:rsidR="004525FD" w:rsidRPr="00AA4DDD">
              <w:rPr>
                <w:webHidden/>
              </w:rPr>
              <w:tab/>
            </w:r>
            <w:r w:rsidR="004525FD" w:rsidRPr="00AA4DDD">
              <w:rPr>
                <w:webHidden/>
              </w:rPr>
              <w:fldChar w:fldCharType="begin"/>
            </w:r>
            <w:r w:rsidR="004525FD" w:rsidRPr="00AA4DDD">
              <w:rPr>
                <w:webHidden/>
              </w:rPr>
              <w:instrText xml:space="preserve"> PAGEREF _Toc62554824 \h </w:instrText>
            </w:r>
            <w:r w:rsidR="004525FD" w:rsidRPr="00AA4DDD">
              <w:rPr>
                <w:webHidden/>
              </w:rPr>
            </w:r>
            <w:r w:rsidR="004525FD" w:rsidRPr="00AA4DDD">
              <w:rPr>
                <w:webHidden/>
              </w:rPr>
              <w:fldChar w:fldCharType="separate"/>
            </w:r>
            <w:r w:rsidR="005F0809">
              <w:rPr>
                <w:webHidden/>
              </w:rPr>
              <w:t>14</w:t>
            </w:r>
            <w:r w:rsidR="004525FD" w:rsidRPr="00AA4DDD">
              <w:rPr>
                <w:webHidden/>
              </w:rPr>
              <w:fldChar w:fldCharType="end"/>
            </w:r>
          </w:hyperlink>
        </w:p>
        <w:p w14:paraId="4CEF308B" w14:textId="4E2326FF" w:rsidR="004525FD" w:rsidRPr="00AA4DDD" w:rsidRDefault="00296B98">
          <w:pPr>
            <w:pStyle w:val="TOC3"/>
            <w:rPr>
              <w:rFonts w:eastAsiaTheme="minorEastAsia"/>
              <w:color w:val="auto"/>
              <w:sz w:val="22"/>
              <w:szCs w:val="22"/>
            </w:rPr>
          </w:pPr>
          <w:hyperlink w:anchor="_Toc62554825" w:history="1">
            <w:r w:rsidR="004525FD" w:rsidRPr="00AA4DDD">
              <w:rPr>
                <w:rStyle w:val="Hyperlink"/>
              </w:rPr>
              <w:t>25.</w:t>
            </w:r>
            <w:r w:rsidR="004525FD" w:rsidRPr="00AA4DDD">
              <w:rPr>
                <w:rFonts w:eastAsiaTheme="minorEastAsia"/>
                <w:color w:val="auto"/>
                <w:sz w:val="22"/>
                <w:szCs w:val="22"/>
              </w:rPr>
              <w:tab/>
            </w:r>
            <w:r w:rsidR="004525FD" w:rsidRPr="00AA4DDD">
              <w:rPr>
                <w:rStyle w:val="Hyperlink"/>
              </w:rPr>
              <w:t>Accounting, Inspection and Auditing</w:t>
            </w:r>
            <w:r w:rsidR="004525FD" w:rsidRPr="00AA4DDD">
              <w:rPr>
                <w:webHidden/>
              </w:rPr>
              <w:tab/>
            </w:r>
            <w:r w:rsidR="004525FD" w:rsidRPr="00AA4DDD">
              <w:rPr>
                <w:webHidden/>
              </w:rPr>
              <w:fldChar w:fldCharType="begin"/>
            </w:r>
            <w:r w:rsidR="004525FD" w:rsidRPr="00AA4DDD">
              <w:rPr>
                <w:webHidden/>
              </w:rPr>
              <w:instrText xml:space="preserve"> PAGEREF _Toc62554825 \h </w:instrText>
            </w:r>
            <w:r w:rsidR="004525FD" w:rsidRPr="00AA4DDD">
              <w:rPr>
                <w:webHidden/>
              </w:rPr>
            </w:r>
            <w:r w:rsidR="004525FD" w:rsidRPr="00AA4DDD">
              <w:rPr>
                <w:webHidden/>
              </w:rPr>
              <w:fldChar w:fldCharType="separate"/>
            </w:r>
            <w:r w:rsidR="005F0809">
              <w:rPr>
                <w:webHidden/>
              </w:rPr>
              <w:t>14</w:t>
            </w:r>
            <w:r w:rsidR="004525FD" w:rsidRPr="00AA4DDD">
              <w:rPr>
                <w:webHidden/>
              </w:rPr>
              <w:fldChar w:fldCharType="end"/>
            </w:r>
          </w:hyperlink>
        </w:p>
        <w:p w14:paraId="0F261340" w14:textId="51CEB8E5" w:rsidR="004525FD" w:rsidRPr="00AA4DDD" w:rsidRDefault="00296B98">
          <w:pPr>
            <w:pStyle w:val="TOC3"/>
            <w:rPr>
              <w:rFonts w:eastAsiaTheme="minorEastAsia"/>
              <w:color w:val="auto"/>
              <w:sz w:val="22"/>
              <w:szCs w:val="22"/>
            </w:rPr>
          </w:pPr>
          <w:hyperlink w:anchor="_Toc62554826" w:history="1">
            <w:r w:rsidR="004525FD" w:rsidRPr="00AA4DDD">
              <w:rPr>
                <w:rStyle w:val="Hyperlink"/>
              </w:rPr>
              <w:t>26.</w:t>
            </w:r>
            <w:r w:rsidR="004525FD" w:rsidRPr="00AA4DDD">
              <w:rPr>
                <w:rFonts w:eastAsiaTheme="minorEastAsia"/>
                <w:color w:val="auto"/>
                <w:sz w:val="22"/>
                <w:szCs w:val="22"/>
              </w:rPr>
              <w:tab/>
            </w:r>
            <w:r w:rsidR="004525FD" w:rsidRPr="00AA4DDD">
              <w:rPr>
                <w:rStyle w:val="Hyperlink"/>
              </w:rPr>
              <w:t>Reporting Obligations</w:t>
            </w:r>
            <w:r w:rsidR="004525FD" w:rsidRPr="00AA4DDD">
              <w:rPr>
                <w:webHidden/>
              </w:rPr>
              <w:tab/>
            </w:r>
            <w:r w:rsidR="004525FD" w:rsidRPr="00AA4DDD">
              <w:rPr>
                <w:webHidden/>
              </w:rPr>
              <w:fldChar w:fldCharType="begin"/>
            </w:r>
            <w:r w:rsidR="004525FD" w:rsidRPr="00AA4DDD">
              <w:rPr>
                <w:webHidden/>
              </w:rPr>
              <w:instrText xml:space="preserve"> PAGEREF _Toc62554826 \h </w:instrText>
            </w:r>
            <w:r w:rsidR="004525FD" w:rsidRPr="00AA4DDD">
              <w:rPr>
                <w:webHidden/>
              </w:rPr>
            </w:r>
            <w:r w:rsidR="004525FD" w:rsidRPr="00AA4DDD">
              <w:rPr>
                <w:webHidden/>
              </w:rPr>
              <w:fldChar w:fldCharType="separate"/>
            </w:r>
            <w:r w:rsidR="005F0809">
              <w:rPr>
                <w:webHidden/>
              </w:rPr>
              <w:t>15</w:t>
            </w:r>
            <w:r w:rsidR="004525FD" w:rsidRPr="00AA4DDD">
              <w:rPr>
                <w:webHidden/>
              </w:rPr>
              <w:fldChar w:fldCharType="end"/>
            </w:r>
          </w:hyperlink>
        </w:p>
        <w:p w14:paraId="42BD2E0E" w14:textId="08319E4A" w:rsidR="004525FD" w:rsidRPr="00AA4DDD" w:rsidRDefault="00296B98">
          <w:pPr>
            <w:pStyle w:val="TOC3"/>
            <w:rPr>
              <w:rFonts w:eastAsiaTheme="minorEastAsia"/>
              <w:color w:val="auto"/>
              <w:sz w:val="22"/>
              <w:szCs w:val="22"/>
            </w:rPr>
          </w:pPr>
          <w:hyperlink w:anchor="_Toc62554827" w:history="1">
            <w:r w:rsidR="004525FD" w:rsidRPr="00AA4DDD">
              <w:rPr>
                <w:rStyle w:val="Hyperlink"/>
              </w:rPr>
              <w:t>27.</w:t>
            </w:r>
            <w:r w:rsidR="004525FD" w:rsidRPr="00AA4DDD">
              <w:rPr>
                <w:rFonts w:eastAsiaTheme="minorEastAsia"/>
                <w:color w:val="auto"/>
                <w:sz w:val="22"/>
                <w:szCs w:val="22"/>
              </w:rPr>
              <w:tab/>
            </w:r>
            <w:r w:rsidR="004525FD" w:rsidRPr="00AA4DDD">
              <w:rPr>
                <w:rStyle w:val="Hyperlink"/>
              </w:rPr>
              <w:t>Proprietary Rights of the Client in Reports and Records</w:t>
            </w:r>
            <w:r w:rsidR="004525FD" w:rsidRPr="00AA4DDD">
              <w:rPr>
                <w:webHidden/>
              </w:rPr>
              <w:tab/>
            </w:r>
            <w:r w:rsidR="004525FD" w:rsidRPr="00AA4DDD">
              <w:rPr>
                <w:webHidden/>
              </w:rPr>
              <w:fldChar w:fldCharType="begin"/>
            </w:r>
            <w:r w:rsidR="004525FD" w:rsidRPr="00AA4DDD">
              <w:rPr>
                <w:webHidden/>
              </w:rPr>
              <w:instrText xml:space="preserve"> PAGEREF _Toc62554827 \h </w:instrText>
            </w:r>
            <w:r w:rsidR="004525FD" w:rsidRPr="00AA4DDD">
              <w:rPr>
                <w:webHidden/>
              </w:rPr>
            </w:r>
            <w:r w:rsidR="004525FD" w:rsidRPr="00AA4DDD">
              <w:rPr>
                <w:webHidden/>
              </w:rPr>
              <w:fldChar w:fldCharType="separate"/>
            </w:r>
            <w:r w:rsidR="005F0809">
              <w:rPr>
                <w:webHidden/>
              </w:rPr>
              <w:t>15</w:t>
            </w:r>
            <w:r w:rsidR="004525FD" w:rsidRPr="00AA4DDD">
              <w:rPr>
                <w:webHidden/>
              </w:rPr>
              <w:fldChar w:fldCharType="end"/>
            </w:r>
          </w:hyperlink>
        </w:p>
        <w:p w14:paraId="6E9CA494" w14:textId="18F47143" w:rsidR="004525FD" w:rsidRPr="00AA4DDD" w:rsidRDefault="00296B98">
          <w:pPr>
            <w:pStyle w:val="TOC3"/>
            <w:rPr>
              <w:rFonts w:eastAsiaTheme="minorEastAsia"/>
              <w:color w:val="auto"/>
              <w:sz w:val="22"/>
              <w:szCs w:val="22"/>
            </w:rPr>
          </w:pPr>
          <w:hyperlink w:anchor="_Toc62554828" w:history="1">
            <w:r w:rsidR="004525FD" w:rsidRPr="00AA4DDD">
              <w:rPr>
                <w:rStyle w:val="Hyperlink"/>
                <w:spacing w:val="-20"/>
              </w:rPr>
              <w:t>28.</w:t>
            </w:r>
            <w:r w:rsidR="004525FD" w:rsidRPr="00AA4DDD">
              <w:rPr>
                <w:rFonts w:eastAsiaTheme="minorEastAsia"/>
                <w:color w:val="auto"/>
                <w:sz w:val="22"/>
                <w:szCs w:val="22"/>
              </w:rPr>
              <w:tab/>
            </w:r>
            <w:r w:rsidR="004525FD" w:rsidRPr="00AA4DDD">
              <w:rPr>
                <w:rStyle w:val="Hyperlink"/>
              </w:rPr>
              <w:t>Equipment, Vehicles and Materials</w:t>
            </w:r>
            <w:r w:rsidR="004525FD" w:rsidRPr="00AA4DDD">
              <w:rPr>
                <w:webHidden/>
              </w:rPr>
              <w:tab/>
            </w:r>
            <w:r w:rsidR="004525FD" w:rsidRPr="00AA4DDD">
              <w:rPr>
                <w:webHidden/>
              </w:rPr>
              <w:fldChar w:fldCharType="begin"/>
            </w:r>
            <w:r w:rsidR="004525FD" w:rsidRPr="00AA4DDD">
              <w:rPr>
                <w:webHidden/>
              </w:rPr>
              <w:instrText xml:space="preserve"> PAGEREF _Toc62554828 \h </w:instrText>
            </w:r>
            <w:r w:rsidR="004525FD" w:rsidRPr="00AA4DDD">
              <w:rPr>
                <w:webHidden/>
              </w:rPr>
            </w:r>
            <w:r w:rsidR="004525FD" w:rsidRPr="00AA4DDD">
              <w:rPr>
                <w:webHidden/>
              </w:rPr>
              <w:fldChar w:fldCharType="separate"/>
            </w:r>
            <w:r w:rsidR="005F0809">
              <w:rPr>
                <w:webHidden/>
              </w:rPr>
              <w:t>15</w:t>
            </w:r>
            <w:r w:rsidR="004525FD" w:rsidRPr="00AA4DDD">
              <w:rPr>
                <w:webHidden/>
              </w:rPr>
              <w:fldChar w:fldCharType="end"/>
            </w:r>
          </w:hyperlink>
        </w:p>
        <w:p w14:paraId="0A62A546" w14:textId="799D549F" w:rsidR="004525FD" w:rsidRPr="00AA4DDD" w:rsidRDefault="00296B98">
          <w:pPr>
            <w:pStyle w:val="TOC2"/>
            <w:rPr>
              <w:rFonts w:eastAsiaTheme="minorEastAsia"/>
              <w:color w:val="auto"/>
              <w:sz w:val="22"/>
              <w:szCs w:val="22"/>
            </w:rPr>
          </w:pPr>
          <w:hyperlink w:anchor="_Toc62554829" w:history="1">
            <w:r w:rsidR="004525FD" w:rsidRPr="00AA4DDD">
              <w:rPr>
                <w:rStyle w:val="Hyperlink"/>
                <w:b/>
              </w:rPr>
              <w:t>D.  Consultant’s Experts and Sub-Consultants</w:t>
            </w:r>
            <w:r w:rsidR="004525FD" w:rsidRPr="00AA4DDD">
              <w:rPr>
                <w:webHidden/>
              </w:rPr>
              <w:tab/>
            </w:r>
            <w:r w:rsidR="004525FD" w:rsidRPr="00AA4DDD">
              <w:rPr>
                <w:webHidden/>
              </w:rPr>
              <w:fldChar w:fldCharType="begin"/>
            </w:r>
            <w:r w:rsidR="004525FD" w:rsidRPr="00AA4DDD">
              <w:rPr>
                <w:webHidden/>
              </w:rPr>
              <w:instrText xml:space="preserve"> PAGEREF _Toc62554829 \h </w:instrText>
            </w:r>
            <w:r w:rsidR="004525FD" w:rsidRPr="00AA4DDD">
              <w:rPr>
                <w:webHidden/>
              </w:rPr>
            </w:r>
            <w:r w:rsidR="004525FD" w:rsidRPr="00AA4DDD">
              <w:rPr>
                <w:webHidden/>
              </w:rPr>
              <w:fldChar w:fldCharType="separate"/>
            </w:r>
            <w:r w:rsidR="005F0809">
              <w:rPr>
                <w:webHidden/>
              </w:rPr>
              <w:t>16</w:t>
            </w:r>
            <w:r w:rsidR="004525FD" w:rsidRPr="00AA4DDD">
              <w:rPr>
                <w:webHidden/>
              </w:rPr>
              <w:fldChar w:fldCharType="end"/>
            </w:r>
          </w:hyperlink>
        </w:p>
        <w:p w14:paraId="056B2A4D" w14:textId="0DF2F1A6" w:rsidR="004525FD" w:rsidRPr="00AA4DDD" w:rsidRDefault="00296B98">
          <w:pPr>
            <w:pStyle w:val="TOC3"/>
            <w:rPr>
              <w:rFonts w:eastAsiaTheme="minorEastAsia"/>
              <w:color w:val="auto"/>
              <w:sz w:val="22"/>
              <w:szCs w:val="22"/>
            </w:rPr>
          </w:pPr>
          <w:hyperlink w:anchor="_Toc62554830" w:history="1">
            <w:r w:rsidR="004525FD" w:rsidRPr="00AA4DDD">
              <w:rPr>
                <w:rStyle w:val="Hyperlink"/>
                <w:spacing w:val="-2"/>
              </w:rPr>
              <w:t>29.</w:t>
            </w:r>
            <w:r w:rsidR="004525FD" w:rsidRPr="00AA4DDD">
              <w:rPr>
                <w:rFonts w:eastAsiaTheme="minorEastAsia"/>
                <w:color w:val="auto"/>
                <w:sz w:val="22"/>
                <w:szCs w:val="22"/>
              </w:rPr>
              <w:tab/>
            </w:r>
            <w:r w:rsidR="004525FD" w:rsidRPr="00AA4DDD">
              <w:rPr>
                <w:rStyle w:val="Hyperlink"/>
              </w:rPr>
              <w:t>Description of Key Experts</w:t>
            </w:r>
            <w:r w:rsidR="004525FD" w:rsidRPr="00AA4DDD">
              <w:rPr>
                <w:webHidden/>
              </w:rPr>
              <w:tab/>
            </w:r>
            <w:r w:rsidR="004525FD" w:rsidRPr="00AA4DDD">
              <w:rPr>
                <w:webHidden/>
              </w:rPr>
              <w:fldChar w:fldCharType="begin"/>
            </w:r>
            <w:r w:rsidR="004525FD" w:rsidRPr="00AA4DDD">
              <w:rPr>
                <w:webHidden/>
              </w:rPr>
              <w:instrText xml:space="preserve"> PAGEREF _Toc62554830 \h </w:instrText>
            </w:r>
            <w:r w:rsidR="004525FD" w:rsidRPr="00AA4DDD">
              <w:rPr>
                <w:webHidden/>
              </w:rPr>
            </w:r>
            <w:r w:rsidR="004525FD" w:rsidRPr="00AA4DDD">
              <w:rPr>
                <w:webHidden/>
              </w:rPr>
              <w:fldChar w:fldCharType="separate"/>
            </w:r>
            <w:r w:rsidR="005F0809">
              <w:rPr>
                <w:webHidden/>
              </w:rPr>
              <w:t>16</w:t>
            </w:r>
            <w:r w:rsidR="004525FD" w:rsidRPr="00AA4DDD">
              <w:rPr>
                <w:webHidden/>
              </w:rPr>
              <w:fldChar w:fldCharType="end"/>
            </w:r>
          </w:hyperlink>
        </w:p>
        <w:p w14:paraId="7B428477" w14:textId="70A49271" w:rsidR="004525FD" w:rsidRPr="00AA4DDD" w:rsidRDefault="00296B98">
          <w:pPr>
            <w:pStyle w:val="TOC3"/>
            <w:rPr>
              <w:rFonts w:eastAsiaTheme="minorEastAsia"/>
              <w:color w:val="auto"/>
              <w:sz w:val="22"/>
              <w:szCs w:val="22"/>
            </w:rPr>
          </w:pPr>
          <w:hyperlink w:anchor="_Toc62554831" w:history="1">
            <w:r w:rsidR="004525FD" w:rsidRPr="00AA4DDD">
              <w:rPr>
                <w:rStyle w:val="Hyperlink"/>
              </w:rPr>
              <w:t>30.</w:t>
            </w:r>
            <w:r w:rsidR="004525FD" w:rsidRPr="00AA4DDD">
              <w:rPr>
                <w:rFonts w:eastAsiaTheme="minorEastAsia"/>
                <w:color w:val="auto"/>
                <w:sz w:val="22"/>
                <w:szCs w:val="22"/>
              </w:rPr>
              <w:tab/>
            </w:r>
            <w:r w:rsidR="004525FD" w:rsidRPr="00AA4DDD">
              <w:rPr>
                <w:rStyle w:val="Hyperlink"/>
              </w:rPr>
              <w:t>Replacement of Key Experts</w:t>
            </w:r>
            <w:r w:rsidR="004525FD" w:rsidRPr="00AA4DDD">
              <w:rPr>
                <w:webHidden/>
              </w:rPr>
              <w:tab/>
            </w:r>
            <w:r w:rsidR="004525FD" w:rsidRPr="00AA4DDD">
              <w:rPr>
                <w:webHidden/>
              </w:rPr>
              <w:fldChar w:fldCharType="begin"/>
            </w:r>
            <w:r w:rsidR="004525FD" w:rsidRPr="00AA4DDD">
              <w:rPr>
                <w:webHidden/>
              </w:rPr>
              <w:instrText xml:space="preserve"> PAGEREF _Toc62554831 \h </w:instrText>
            </w:r>
            <w:r w:rsidR="004525FD" w:rsidRPr="00AA4DDD">
              <w:rPr>
                <w:webHidden/>
              </w:rPr>
            </w:r>
            <w:r w:rsidR="004525FD" w:rsidRPr="00AA4DDD">
              <w:rPr>
                <w:webHidden/>
              </w:rPr>
              <w:fldChar w:fldCharType="separate"/>
            </w:r>
            <w:r w:rsidR="005F0809">
              <w:rPr>
                <w:webHidden/>
              </w:rPr>
              <w:t>16</w:t>
            </w:r>
            <w:r w:rsidR="004525FD" w:rsidRPr="00AA4DDD">
              <w:rPr>
                <w:webHidden/>
              </w:rPr>
              <w:fldChar w:fldCharType="end"/>
            </w:r>
          </w:hyperlink>
        </w:p>
        <w:p w14:paraId="41E0C7C9" w14:textId="1E467353" w:rsidR="004525FD" w:rsidRPr="00AA4DDD" w:rsidRDefault="00296B98">
          <w:pPr>
            <w:pStyle w:val="TOC3"/>
            <w:rPr>
              <w:rFonts w:eastAsiaTheme="minorEastAsia"/>
              <w:color w:val="auto"/>
              <w:sz w:val="22"/>
              <w:szCs w:val="22"/>
            </w:rPr>
          </w:pPr>
          <w:hyperlink w:anchor="_Toc62554832" w:history="1">
            <w:r w:rsidR="004525FD" w:rsidRPr="00AA4DDD">
              <w:rPr>
                <w:rStyle w:val="Hyperlink"/>
              </w:rPr>
              <w:t>31.</w:t>
            </w:r>
            <w:r w:rsidR="004525FD" w:rsidRPr="00AA4DDD">
              <w:rPr>
                <w:rFonts w:eastAsiaTheme="minorEastAsia"/>
                <w:color w:val="auto"/>
                <w:sz w:val="22"/>
                <w:szCs w:val="22"/>
              </w:rPr>
              <w:tab/>
            </w:r>
            <w:r w:rsidR="004525FD" w:rsidRPr="00AA4DDD">
              <w:rPr>
                <w:rStyle w:val="Hyperlink"/>
              </w:rPr>
              <w:t>Approval of Additional Key Experts</w:t>
            </w:r>
            <w:r w:rsidR="004525FD" w:rsidRPr="00AA4DDD">
              <w:rPr>
                <w:webHidden/>
              </w:rPr>
              <w:tab/>
            </w:r>
            <w:r w:rsidR="004525FD" w:rsidRPr="00AA4DDD">
              <w:rPr>
                <w:webHidden/>
              </w:rPr>
              <w:fldChar w:fldCharType="begin"/>
            </w:r>
            <w:r w:rsidR="004525FD" w:rsidRPr="00AA4DDD">
              <w:rPr>
                <w:webHidden/>
              </w:rPr>
              <w:instrText xml:space="preserve"> PAGEREF _Toc62554832 \h </w:instrText>
            </w:r>
            <w:r w:rsidR="004525FD" w:rsidRPr="00AA4DDD">
              <w:rPr>
                <w:webHidden/>
              </w:rPr>
            </w:r>
            <w:r w:rsidR="004525FD" w:rsidRPr="00AA4DDD">
              <w:rPr>
                <w:webHidden/>
              </w:rPr>
              <w:fldChar w:fldCharType="separate"/>
            </w:r>
            <w:r w:rsidR="005F0809">
              <w:rPr>
                <w:webHidden/>
              </w:rPr>
              <w:t>16</w:t>
            </w:r>
            <w:r w:rsidR="004525FD" w:rsidRPr="00AA4DDD">
              <w:rPr>
                <w:webHidden/>
              </w:rPr>
              <w:fldChar w:fldCharType="end"/>
            </w:r>
          </w:hyperlink>
        </w:p>
        <w:p w14:paraId="675D3BEA" w14:textId="78C2E928" w:rsidR="004525FD" w:rsidRPr="00AA4DDD" w:rsidRDefault="00296B98">
          <w:pPr>
            <w:pStyle w:val="TOC3"/>
            <w:rPr>
              <w:rFonts w:eastAsiaTheme="minorEastAsia"/>
              <w:color w:val="auto"/>
              <w:sz w:val="22"/>
              <w:szCs w:val="22"/>
            </w:rPr>
          </w:pPr>
          <w:hyperlink w:anchor="_Toc62554833" w:history="1">
            <w:r w:rsidR="004525FD" w:rsidRPr="00AA4DDD">
              <w:rPr>
                <w:rStyle w:val="Hyperlink"/>
              </w:rPr>
              <w:t>32.</w:t>
            </w:r>
            <w:r w:rsidR="004525FD" w:rsidRPr="00AA4DDD">
              <w:rPr>
                <w:rFonts w:eastAsiaTheme="minorEastAsia"/>
                <w:color w:val="auto"/>
                <w:sz w:val="22"/>
                <w:szCs w:val="22"/>
              </w:rPr>
              <w:tab/>
            </w:r>
            <w:r w:rsidR="004525FD" w:rsidRPr="00AA4DDD">
              <w:rPr>
                <w:rStyle w:val="Hyperlink"/>
              </w:rPr>
              <w:t>Removal of Experts or Sub-consultants</w:t>
            </w:r>
            <w:r w:rsidR="004525FD" w:rsidRPr="00AA4DDD">
              <w:rPr>
                <w:webHidden/>
              </w:rPr>
              <w:tab/>
            </w:r>
            <w:r w:rsidR="004525FD" w:rsidRPr="00AA4DDD">
              <w:rPr>
                <w:webHidden/>
              </w:rPr>
              <w:fldChar w:fldCharType="begin"/>
            </w:r>
            <w:r w:rsidR="004525FD" w:rsidRPr="00AA4DDD">
              <w:rPr>
                <w:webHidden/>
              </w:rPr>
              <w:instrText xml:space="preserve"> PAGEREF _Toc62554833 \h </w:instrText>
            </w:r>
            <w:r w:rsidR="004525FD" w:rsidRPr="00AA4DDD">
              <w:rPr>
                <w:webHidden/>
              </w:rPr>
            </w:r>
            <w:r w:rsidR="004525FD" w:rsidRPr="00AA4DDD">
              <w:rPr>
                <w:webHidden/>
              </w:rPr>
              <w:fldChar w:fldCharType="separate"/>
            </w:r>
            <w:r w:rsidR="005F0809">
              <w:rPr>
                <w:webHidden/>
              </w:rPr>
              <w:t>17</w:t>
            </w:r>
            <w:r w:rsidR="004525FD" w:rsidRPr="00AA4DDD">
              <w:rPr>
                <w:webHidden/>
              </w:rPr>
              <w:fldChar w:fldCharType="end"/>
            </w:r>
          </w:hyperlink>
        </w:p>
        <w:p w14:paraId="7ED06E4C" w14:textId="57B8EC9A" w:rsidR="004525FD" w:rsidRPr="00AA4DDD" w:rsidRDefault="00296B98">
          <w:pPr>
            <w:pStyle w:val="TOC3"/>
            <w:rPr>
              <w:rFonts w:eastAsiaTheme="minorEastAsia"/>
              <w:color w:val="auto"/>
              <w:sz w:val="22"/>
              <w:szCs w:val="22"/>
            </w:rPr>
          </w:pPr>
          <w:hyperlink w:anchor="_Toc62554834" w:history="1">
            <w:r w:rsidR="004525FD" w:rsidRPr="00AA4DDD">
              <w:rPr>
                <w:rStyle w:val="Hyperlink"/>
              </w:rPr>
              <w:t>33.</w:t>
            </w:r>
            <w:r w:rsidR="004525FD" w:rsidRPr="00AA4DDD">
              <w:rPr>
                <w:rFonts w:eastAsiaTheme="minorEastAsia"/>
                <w:color w:val="auto"/>
                <w:sz w:val="22"/>
                <w:szCs w:val="22"/>
              </w:rPr>
              <w:tab/>
            </w:r>
            <w:r w:rsidR="004525FD" w:rsidRPr="00AA4DDD">
              <w:rPr>
                <w:rStyle w:val="Hyperlink"/>
              </w:rPr>
              <w:t>Replacement/ Removal of Experts – Impact  on Payments</w:t>
            </w:r>
            <w:r w:rsidR="004525FD" w:rsidRPr="00AA4DDD">
              <w:rPr>
                <w:webHidden/>
              </w:rPr>
              <w:tab/>
            </w:r>
            <w:r w:rsidR="004525FD" w:rsidRPr="00AA4DDD">
              <w:rPr>
                <w:webHidden/>
              </w:rPr>
              <w:fldChar w:fldCharType="begin"/>
            </w:r>
            <w:r w:rsidR="004525FD" w:rsidRPr="00AA4DDD">
              <w:rPr>
                <w:webHidden/>
              </w:rPr>
              <w:instrText xml:space="preserve"> PAGEREF _Toc62554834 \h </w:instrText>
            </w:r>
            <w:r w:rsidR="004525FD" w:rsidRPr="00AA4DDD">
              <w:rPr>
                <w:webHidden/>
              </w:rPr>
            </w:r>
            <w:r w:rsidR="004525FD" w:rsidRPr="00AA4DDD">
              <w:rPr>
                <w:webHidden/>
              </w:rPr>
              <w:fldChar w:fldCharType="separate"/>
            </w:r>
            <w:r w:rsidR="005F0809">
              <w:rPr>
                <w:webHidden/>
              </w:rPr>
              <w:t>17</w:t>
            </w:r>
            <w:r w:rsidR="004525FD" w:rsidRPr="00AA4DDD">
              <w:rPr>
                <w:webHidden/>
              </w:rPr>
              <w:fldChar w:fldCharType="end"/>
            </w:r>
          </w:hyperlink>
        </w:p>
        <w:p w14:paraId="1D246833" w14:textId="6998E5E9" w:rsidR="004525FD" w:rsidRPr="00AA4DDD" w:rsidRDefault="00296B98">
          <w:pPr>
            <w:pStyle w:val="TOC3"/>
            <w:rPr>
              <w:rFonts w:eastAsiaTheme="minorEastAsia"/>
              <w:color w:val="auto"/>
              <w:sz w:val="22"/>
              <w:szCs w:val="22"/>
            </w:rPr>
          </w:pPr>
          <w:hyperlink w:anchor="_Toc62554835" w:history="1">
            <w:r w:rsidR="004525FD" w:rsidRPr="00AA4DDD">
              <w:rPr>
                <w:rStyle w:val="Hyperlink"/>
              </w:rPr>
              <w:t>34.</w:t>
            </w:r>
            <w:r w:rsidR="004525FD" w:rsidRPr="00AA4DDD">
              <w:rPr>
                <w:rFonts w:eastAsiaTheme="minorEastAsia"/>
                <w:color w:val="auto"/>
                <w:sz w:val="22"/>
                <w:szCs w:val="22"/>
              </w:rPr>
              <w:tab/>
            </w:r>
            <w:r w:rsidR="004525FD" w:rsidRPr="00AA4DDD">
              <w:rPr>
                <w:rStyle w:val="Hyperlink"/>
              </w:rPr>
              <w:t>Working Hours, Overtime, Leave, etc.</w:t>
            </w:r>
            <w:r w:rsidR="004525FD" w:rsidRPr="00AA4DDD">
              <w:rPr>
                <w:webHidden/>
              </w:rPr>
              <w:tab/>
            </w:r>
            <w:r w:rsidR="004525FD" w:rsidRPr="00AA4DDD">
              <w:rPr>
                <w:webHidden/>
              </w:rPr>
              <w:fldChar w:fldCharType="begin"/>
            </w:r>
            <w:r w:rsidR="004525FD" w:rsidRPr="00AA4DDD">
              <w:rPr>
                <w:webHidden/>
              </w:rPr>
              <w:instrText xml:space="preserve"> PAGEREF _Toc62554835 \h </w:instrText>
            </w:r>
            <w:r w:rsidR="004525FD" w:rsidRPr="00AA4DDD">
              <w:rPr>
                <w:webHidden/>
              </w:rPr>
            </w:r>
            <w:r w:rsidR="004525FD" w:rsidRPr="00AA4DDD">
              <w:rPr>
                <w:webHidden/>
              </w:rPr>
              <w:fldChar w:fldCharType="separate"/>
            </w:r>
            <w:r w:rsidR="005F0809">
              <w:rPr>
                <w:webHidden/>
              </w:rPr>
              <w:t>17</w:t>
            </w:r>
            <w:r w:rsidR="004525FD" w:rsidRPr="00AA4DDD">
              <w:rPr>
                <w:webHidden/>
              </w:rPr>
              <w:fldChar w:fldCharType="end"/>
            </w:r>
          </w:hyperlink>
        </w:p>
        <w:p w14:paraId="18BE397B" w14:textId="7D6FF448" w:rsidR="004525FD" w:rsidRPr="00AA4DDD" w:rsidRDefault="00296B98">
          <w:pPr>
            <w:pStyle w:val="TOC2"/>
            <w:rPr>
              <w:rFonts w:eastAsiaTheme="minorEastAsia"/>
              <w:color w:val="auto"/>
              <w:sz w:val="22"/>
              <w:szCs w:val="22"/>
            </w:rPr>
          </w:pPr>
          <w:hyperlink w:anchor="_Toc62554836" w:history="1">
            <w:r w:rsidR="004525FD" w:rsidRPr="00AA4DDD">
              <w:rPr>
                <w:rStyle w:val="Hyperlink"/>
                <w:b/>
              </w:rPr>
              <w:t>E.  Obligations of the Client</w:t>
            </w:r>
            <w:r w:rsidR="004525FD" w:rsidRPr="00AA4DDD">
              <w:rPr>
                <w:webHidden/>
              </w:rPr>
              <w:tab/>
            </w:r>
            <w:r w:rsidR="004525FD" w:rsidRPr="00AA4DDD">
              <w:rPr>
                <w:webHidden/>
              </w:rPr>
              <w:fldChar w:fldCharType="begin"/>
            </w:r>
            <w:r w:rsidR="004525FD" w:rsidRPr="00AA4DDD">
              <w:rPr>
                <w:webHidden/>
              </w:rPr>
              <w:instrText xml:space="preserve"> PAGEREF _Toc62554836 \h </w:instrText>
            </w:r>
            <w:r w:rsidR="004525FD" w:rsidRPr="00AA4DDD">
              <w:rPr>
                <w:webHidden/>
              </w:rPr>
            </w:r>
            <w:r w:rsidR="004525FD" w:rsidRPr="00AA4DDD">
              <w:rPr>
                <w:webHidden/>
              </w:rPr>
              <w:fldChar w:fldCharType="separate"/>
            </w:r>
            <w:r w:rsidR="005F0809">
              <w:rPr>
                <w:webHidden/>
              </w:rPr>
              <w:t>18</w:t>
            </w:r>
            <w:r w:rsidR="004525FD" w:rsidRPr="00AA4DDD">
              <w:rPr>
                <w:webHidden/>
              </w:rPr>
              <w:fldChar w:fldCharType="end"/>
            </w:r>
          </w:hyperlink>
        </w:p>
        <w:p w14:paraId="54AFEC10" w14:textId="7E13AB2B" w:rsidR="004525FD" w:rsidRPr="00AA4DDD" w:rsidRDefault="00296B98">
          <w:pPr>
            <w:pStyle w:val="TOC3"/>
            <w:rPr>
              <w:rFonts w:eastAsiaTheme="minorEastAsia"/>
              <w:color w:val="auto"/>
              <w:sz w:val="22"/>
              <w:szCs w:val="22"/>
            </w:rPr>
          </w:pPr>
          <w:hyperlink w:anchor="_Toc62554837" w:history="1">
            <w:r w:rsidR="004525FD" w:rsidRPr="00AA4DDD">
              <w:rPr>
                <w:rStyle w:val="Hyperlink"/>
              </w:rPr>
              <w:t>35.</w:t>
            </w:r>
            <w:r w:rsidR="004525FD" w:rsidRPr="00AA4DDD">
              <w:rPr>
                <w:rFonts w:eastAsiaTheme="minorEastAsia"/>
                <w:color w:val="auto"/>
                <w:sz w:val="22"/>
                <w:szCs w:val="22"/>
              </w:rPr>
              <w:tab/>
            </w:r>
            <w:r w:rsidR="004525FD" w:rsidRPr="00AA4DDD">
              <w:rPr>
                <w:rStyle w:val="Hyperlink"/>
              </w:rPr>
              <w:t>Assistance and Exemptions</w:t>
            </w:r>
            <w:r w:rsidR="004525FD" w:rsidRPr="00AA4DDD">
              <w:rPr>
                <w:webHidden/>
              </w:rPr>
              <w:tab/>
            </w:r>
            <w:r w:rsidR="004525FD" w:rsidRPr="00AA4DDD">
              <w:rPr>
                <w:webHidden/>
              </w:rPr>
              <w:fldChar w:fldCharType="begin"/>
            </w:r>
            <w:r w:rsidR="004525FD" w:rsidRPr="00AA4DDD">
              <w:rPr>
                <w:webHidden/>
              </w:rPr>
              <w:instrText xml:space="preserve"> PAGEREF _Toc62554837 \h </w:instrText>
            </w:r>
            <w:r w:rsidR="004525FD" w:rsidRPr="00AA4DDD">
              <w:rPr>
                <w:webHidden/>
              </w:rPr>
            </w:r>
            <w:r w:rsidR="004525FD" w:rsidRPr="00AA4DDD">
              <w:rPr>
                <w:webHidden/>
              </w:rPr>
              <w:fldChar w:fldCharType="separate"/>
            </w:r>
            <w:r w:rsidR="005F0809">
              <w:rPr>
                <w:webHidden/>
              </w:rPr>
              <w:t>18</w:t>
            </w:r>
            <w:r w:rsidR="004525FD" w:rsidRPr="00AA4DDD">
              <w:rPr>
                <w:webHidden/>
              </w:rPr>
              <w:fldChar w:fldCharType="end"/>
            </w:r>
          </w:hyperlink>
        </w:p>
        <w:p w14:paraId="7C000D7B" w14:textId="5D7CA14F" w:rsidR="004525FD" w:rsidRPr="00AA4DDD" w:rsidRDefault="00296B98">
          <w:pPr>
            <w:pStyle w:val="TOC3"/>
            <w:rPr>
              <w:rFonts w:eastAsiaTheme="minorEastAsia"/>
              <w:color w:val="auto"/>
              <w:sz w:val="22"/>
              <w:szCs w:val="22"/>
            </w:rPr>
          </w:pPr>
          <w:hyperlink w:anchor="_Toc62554838" w:history="1">
            <w:r w:rsidR="004525FD" w:rsidRPr="00AA4DDD">
              <w:rPr>
                <w:rStyle w:val="Hyperlink"/>
              </w:rPr>
              <w:t>36.</w:t>
            </w:r>
            <w:r w:rsidR="004525FD" w:rsidRPr="00AA4DDD">
              <w:rPr>
                <w:rFonts w:eastAsiaTheme="minorEastAsia"/>
                <w:color w:val="auto"/>
                <w:sz w:val="22"/>
                <w:szCs w:val="22"/>
              </w:rPr>
              <w:tab/>
            </w:r>
            <w:r w:rsidR="004525FD" w:rsidRPr="00AA4DDD">
              <w:rPr>
                <w:rStyle w:val="Hyperlink"/>
              </w:rPr>
              <w:t>Access to Project Site</w:t>
            </w:r>
            <w:r w:rsidR="004525FD" w:rsidRPr="00AA4DDD">
              <w:rPr>
                <w:webHidden/>
              </w:rPr>
              <w:tab/>
            </w:r>
            <w:r w:rsidR="004525FD" w:rsidRPr="00AA4DDD">
              <w:rPr>
                <w:webHidden/>
              </w:rPr>
              <w:fldChar w:fldCharType="begin"/>
            </w:r>
            <w:r w:rsidR="004525FD" w:rsidRPr="00AA4DDD">
              <w:rPr>
                <w:webHidden/>
              </w:rPr>
              <w:instrText xml:space="preserve"> PAGEREF _Toc62554838 \h </w:instrText>
            </w:r>
            <w:r w:rsidR="004525FD" w:rsidRPr="00AA4DDD">
              <w:rPr>
                <w:webHidden/>
              </w:rPr>
            </w:r>
            <w:r w:rsidR="004525FD" w:rsidRPr="00AA4DDD">
              <w:rPr>
                <w:webHidden/>
              </w:rPr>
              <w:fldChar w:fldCharType="separate"/>
            </w:r>
            <w:r w:rsidR="005F0809">
              <w:rPr>
                <w:webHidden/>
              </w:rPr>
              <w:t>18</w:t>
            </w:r>
            <w:r w:rsidR="004525FD" w:rsidRPr="00AA4DDD">
              <w:rPr>
                <w:webHidden/>
              </w:rPr>
              <w:fldChar w:fldCharType="end"/>
            </w:r>
          </w:hyperlink>
        </w:p>
        <w:p w14:paraId="29122890" w14:textId="562642BD" w:rsidR="004525FD" w:rsidRPr="00AA4DDD" w:rsidRDefault="00296B98">
          <w:pPr>
            <w:pStyle w:val="TOC3"/>
            <w:rPr>
              <w:rFonts w:eastAsiaTheme="minorEastAsia"/>
              <w:color w:val="auto"/>
              <w:sz w:val="22"/>
              <w:szCs w:val="22"/>
            </w:rPr>
          </w:pPr>
          <w:hyperlink w:anchor="_Toc62554839" w:history="1">
            <w:r w:rsidR="004525FD" w:rsidRPr="00AA4DDD">
              <w:rPr>
                <w:rStyle w:val="Hyperlink"/>
              </w:rPr>
              <w:t>37.</w:t>
            </w:r>
            <w:r w:rsidR="004525FD" w:rsidRPr="00AA4DDD">
              <w:rPr>
                <w:rFonts w:eastAsiaTheme="minorEastAsia"/>
                <w:color w:val="auto"/>
                <w:sz w:val="22"/>
                <w:szCs w:val="22"/>
              </w:rPr>
              <w:tab/>
            </w:r>
            <w:r w:rsidR="004525FD" w:rsidRPr="00AA4DDD">
              <w:rPr>
                <w:rStyle w:val="Hyperlink"/>
              </w:rPr>
              <w:t xml:space="preserve">Change in the Applicable Law </w:t>
            </w:r>
            <w:r w:rsidR="004525FD" w:rsidRPr="00AA4DDD">
              <w:rPr>
                <w:rStyle w:val="Hyperlink"/>
                <w:spacing w:val="-3"/>
              </w:rPr>
              <w:t xml:space="preserve">Related to </w:t>
            </w:r>
            <w:r w:rsidR="004525FD" w:rsidRPr="00AA4DDD">
              <w:rPr>
                <w:rStyle w:val="Hyperlink"/>
              </w:rPr>
              <w:t>Taxes and Duties</w:t>
            </w:r>
            <w:r w:rsidR="004525FD" w:rsidRPr="00AA4DDD">
              <w:rPr>
                <w:webHidden/>
              </w:rPr>
              <w:tab/>
            </w:r>
            <w:r w:rsidR="004525FD" w:rsidRPr="00AA4DDD">
              <w:rPr>
                <w:webHidden/>
              </w:rPr>
              <w:fldChar w:fldCharType="begin"/>
            </w:r>
            <w:r w:rsidR="004525FD" w:rsidRPr="00AA4DDD">
              <w:rPr>
                <w:webHidden/>
              </w:rPr>
              <w:instrText xml:space="preserve"> PAGEREF _Toc62554839 \h </w:instrText>
            </w:r>
            <w:r w:rsidR="004525FD" w:rsidRPr="00AA4DDD">
              <w:rPr>
                <w:webHidden/>
              </w:rPr>
            </w:r>
            <w:r w:rsidR="004525FD" w:rsidRPr="00AA4DDD">
              <w:rPr>
                <w:webHidden/>
              </w:rPr>
              <w:fldChar w:fldCharType="separate"/>
            </w:r>
            <w:r w:rsidR="005F0809">
              <w:rPr>
                <w:webHidden/>
              </w:rPr>
              <w:t>19</w:t>
            </w:r>
            <w:r w:rsidR="004525FD" w:rsidRPr="00AA4DDD">
              <w:rPr>
                <w:webHidden/>
              </w:rPr>
              <w:fldChar w:fldCharType="end"/>
            </w:r>
          </w:hyperlink>
        </w:p>
        <w:p w14:paraId="38AADFF9" w14:textId="4BD12ED7" w:rsidR="004525FD" w:rsidRPr="00AA4DDD" w:rsidRDefault="00296B98">
          <w:pPr>
            <w:pStyle w:val="TOC3"/>
            <w:rPr>
              <w:rFonts w:eastAsiaTheme="minorEastAsia"/>
              <w:color w:val="auto"/>
              <w:sz w:val="22"/>
              <w:szCs w:val="22"/>
            </w:rPr>
          </w:pPr>
          <w:hyperlink w:anchor="_Toc62554840" w:history="1">
            <w:r w:rsidR="004525FD" w:rsidRPr="00AA4DDD">
              <w:rPr>
                <w:rStyle w:val="Hyperlink"/>
              </w:rPr>
              <w:t>38.</w:t>
            </w:r>
            <w:r w:rsidR="004525FD" w:rsidRPr="00AA4DDD">
              <w:rPr>
                <w:rFonts w:eastAsiaTheme="minorEastAsia"/>
                <w:color w:val="auto"/>
                <w:sz w:val="22"/>
                <w:szCs w:val="22"/>
              </w:rPr>
              <w:tab/>
            </w:r>
            <w:r w:rsidR="004525FD" w:rsidRPr="00AA4DDD">
              <w:rPr>
                <w:rStyle w:val="Hyperlink"/>
              </w:rPr>
              <w:t>Services, Facilities and Property of the Client</w:t>
            </w:r>
            <w:r w:rsidR="004525FD" w:rsidRPr="00AA4DDD">
              <w:rPr>
                <w:webHidden/>
              </w:rPr>
              <w:tab/>
            </w:r>
            <w:r w:rsidR="004525FD" w:rsidRPr="00AA4DDD">
              <w:rPr>
                <w:webHidden/>
              </w:rPr>
              <w:fldChar w:fldCharType="begin"/>
            </w:r>
            <w:r w:rsidR="004525FD" w:rsidRPr="00AA4DDD">
              <w:rPr>
                <w:webHidden/>
              </w:rPr>
              <w:instrText xml:space="preserve"> PAGEREF _Toc62554840 \h </w:instrText>
            </w:r>
            <w:r w:rsidR="004525FD" w:rsidRPr="00AA4DDD">
              <w:rPr>
                <w:webHidden/>
              </w:rPr>
            </w:r>
            <w:r w:rsidR="004525FD" w:rsidRPr="00AA4DDD">
              <w:rPr>
                <w:webHidden/>
              </w:rPr>
              <w:fldChar w:fldCharType="separate"/>
            </w:r>
            <w:r w:rsidR="005F0809">
              <w:rPr>
                <w:webHidden/>
              </w:rPr>
              <w:t>19</w:t>
            </w:r>
            <w:r w:rsidR="004525FD" w:rsidRPr="00AA4DDD">
              <w:rPr>
                <w:webHidden/>
              </w:rPr>
              <w:fldChar w:fldCharType="end"/>
            </w:r>
          </w:hyperlink>
        </w:p>
        <w:p w14:paraId="0E5F2E20" w14:textId="4AE8441C" w:rsidR="004525FD" w:rsidRPr="00AA4DDD" w:rsidRDefault="00296B98">
          <w:pPr>
            <w:pStyle w:val="TOC3"/>
            <w:rPr>
              <w:rFonts w:eastAsiaTheme="minorEastAsia"/>
              <w:color w:val="auto"/>
              <w:sz w:val="22"/>
              <w:szCs w:val="22"/>
            </w:rPr>
          </w:pPr>
          <w:hyperlink w:anchor="_Toc62554841" w:history="1">
            <w:r w:rsidR="004525FD" w:rsidRPr="00AA4DDD">
              <w:rPr>
                <w:rStyle w:val="Hyperlink"/>
              </w:rPr>
              <w:t>39.</w:t>
            </w:r>
            <w:r w:rsidR="004525FD" w:rsidRPr="00AA4DDD">
              <w:rPr>
                <w:rFonts w:eastAsiaTheme="minorEastAsia"/>
                <w:color w:val="auto"/>
                <w:sz w:val="22"/>
                <w:szCs w:val="22"/>
              </w:rPr>
              <w:tab/>
            </w:r>
            <w:r w:rsidR="004525FD" w:rsidRPr="00AA4DDD">
              <w:rPr>
                <w:rStyle w:val="Hyperlink"/>
              </w:rPr>
              <w:t>Counterpart Personnel</w:t>
            </w:r>
            <w:r w:rsidR="004525FD" w:rsidRPr="00AA4DDD">
              <w:rPr>
                <w:webHidden/>
              </w:rPr>
              <w:tab/>
            </w:r>
            <w:r w:rsidR="004525FD" w:rsidRPr="00AA4DDD">
              <w:rPr>
                <w:webHidden/>
              </w:rPr>
              <w:fldChar w:fldCharType="begin"/>
            </w:r>
            <w:r w:rsidR="004525FD" w:rsidRPr="00AA4DDD">
              <w:rPr>
                <w:webHidden/>
              </w:rPr>
              <w:instrText xml:space="preserve"> PAGEREF _Toc62554841 \h </w:instrText>
            </w:r>
            <w:r w:rsidR="004525FD" w:rsidRPr="00AA4DDD">
              <w:rPr>
                <w:webHidden/>
              </w:rPr>
            </w:r>
            <w:r w:rsidR="004525FD" w:rsidRPr="00AA4DDD">
              <w:rPr>
                <w:webHidden/>
              </w:rPr>
              <w:fldChar w:fldCharType="separate"/>
            </w:r>
            <w:r w:rsidR="005F0809">
              <w:rPr>
                <w:webHidden/>
              </w:rPr>
              <w:t>19</w:t>
            </w:r>
            <w:r w:rsidR="004525FD" w:rsidRPr="00AA4DDD">
              <w:rPr>
                <w:webHidden/>
              </w:rPr>
              <w:fldChar w:fldCharType="end"/>
            </w:r>
          </w:hyperlink>
        </w:p>
        <w:p w14:paraId="74792CDB" w14:textId="4A49942C" w:rsidR="004525FD" w:rsidRPr="00AA4DDD" w:rsidRDefault="00296B98">
          <w:pPr>
            <w:pStyle w:val="TOC3"/>
            <w:rPr>
              <w:rFonts w:eastAsiaTheme="minorEastAsia"/>
              <w:color w:val="auto"/>
              <w:sz w:val="22"/>
              <w:szCs w:val="22"/>
            </w:rPr>
          </w:pPr>
          <w:hyperlink w:anchor="_Toc62554842" w:history="1">
            <w:r w:rsidR="004525FD" w:rsidRPr="00AA4DDD">
              <w:rPr>
                <w:rStyle w:val="Hyperlink"/>
              </w:rPr>
              <w:t>40.</w:t>
            </w:r>
            <w:r w:rsidR="004525FD" w:rsidRPr="00AA4DDD">
              <w:rPr>
                <w:rFonts w:eastAsiaTheme="minorEastAsia"/>
                <w:color w:val="auto"/>
                <w:sz w:val="22"/>
                <w:szCs w:val="22"/>
              </w:rPr>
              <w:tab/>
            </w:r>
            <w:r w:rsidR="004525FD" w:rsidRPr="00AA4DDD">
              <w:rPr>
                <w:rStyle w:val="Hyperlink"/>
              </w:rPr>
              <w:t>Payment Obligation</w:t>
            </w:r>
            <w:r w:rsidR="004525FD" w:rsidRPr="00AA4DDD">
              <w:rPr>
                <w:webHidden/>
              </w:rPr>
              <w:tab/>
            </w:r>
            <w:r w:rsidR="004525FD" w:rsidRPr="00AA4DDD">
              <w:rPr>
                <w:webHidden/>
              </w:rPr>
              <w:fldChar w:fldCharType="begin"/>
            </w:r>
            <w:r w:rsidR="004525FD" w:rsidRPr="00AA4DDD">
              <w:rPr>
                <w:webHidden/>
              </w:rPr>
              <w:instrText xml:space="preserve"> PAGEREF _Toc62554842 \h </w:instrText>
            </w:r>
            <w:r w:rsidR="004525FD" w:rsidRPr="00AA4DDD">
              <w:rPr>
                <w:webHidden/>
              </w:rPr>
            </w:r>
            <w:r w:rsidR="004525FD" w:rsidRPr="00AA4DDD">
              <w:rPr>
                <w:webHidden/>
              </w:rPr>
              <w:fldChar w:fldCharType="separate"/>
            </w:r>
            <w:r w:rsidR="005F0809">
              <w:rPr>
                <w:webHidden/>
              </w:rPr>
              <w:t>20</w:t>
            </w:r>
            <w:r w:rsidR="004525FD" w:rsidRPr="00AA4DDD">
              <w:rPr>
                <w:webHidden/>
              </w:rPr>
              <w:fldChar w:fldCharType="end"/>
            </w:r>
          </w:hyperlink>
        </w:p>
        <w:p w14:paraId="67BAC657" w14:textId="2CF56111" w:rsidR="004525FD" w:rsidRPr="00AA4DDD" w:rsidRDefault="00296B98">
          <w:pPr>
            <w:pStyle w:val="TOC2"/>
            <w:rPr>
              <w:rFonts w:eastAsiaTheme="minorEastAsia"/>
              <w:color w:val="auto"/>
              <w:sz w:val="22"/>
              <w:szCs w:val="22"/>
            </w:rPr>
          </w:pPr>
          <w:hyperlink w:anchor="_Toc62554843" w:history="1">
            <w:r w:rsidR="004525FD" w:rsidRPr="00AA4DDD">
              <w:rPr>
                <w:rStyle w:val="Hyperlink"/>
                <w:b/>
              </w:rPr>
              <w:t>F.  Payments to the Consultant</w:t>
            </w:r>
            <w:r w:rsidR="004525FD" w:rsidRPr="00AA4DDD">
              <w:rPr>
                <w:webHidden/>
              </w:rPr>
              <w:tab/>
            </w:r>
            <w:r w:rsidR="004525FD" w:rsidRPr="00AA4DDD">
              <w:rPr>
                <w:webHidden/>
              </w:rPr>
              <w:fldChar w:fldCharType="begin"/>
            </w:r>
            <w:r w:rsidR="004525FD" w:rsidRPr="00AA4DDD">
              <w:rPr>
                <w:webHidden/>
              </w:rPr>
              <w:instrText xml:space="preserve"> PAGEREF _Toc62554843 \h </w:instrText>
            </w:r>
            <w:r w:rsidR="004525FD" w:rsidRPr="00AA4DDD">
              <w:rPr>
                <w:webHidden/>
              </w:rPr>
            </w:r>
            <w:r w:rsidR="004525FD" w:rsidRPr="00AA4DDD">
              <w:rPr>
                <w:webHidden/>
              </w:rPr>
              <w:fldChar w:fldCharType="separate"/>
            </w:r>
            <w:r w:rsidR="005F0809">
              <w:rPr>
                <w:webHidden/>
              </w:rPr>
              <w:t>20</w:t>
            </w:r>
            <w:r w:rsidR="004525FD" w:rsidRPr="00AA4DDD">
              <w:rPr>
                <w:webHidden/>
              </w:rPr>
              <w:fldChar w:fldCharType="end"/>
            </w:r>
          </w:hyperlink>
        </w:p>
        <w:p w14:paraId="0357F052" w14:textId="5182E69E" w:rsidR="004525FD" w:rsidRPr="00AA4DDD" w:rsidRDefault="00296B98">
          <w:pPr>
            <w:pStyle w:val="TOC3"/>
            <w:rPr>
              <w:rFonts w:eastAsiaTheme="minorEastAsia"/>
              <w:color w:val="auto"/>
              <w:sz w:val="22"/>
              <w:szCs w:val="22"/>
            </w:rPr>
          </w:pPr>
          <w:hyperlink w:anchor="_Toc62554844" w:history="1">
            <w:r w:rsidR="004525FD" w:rsidRPr="00AA4DDD">
              <w:rPr>
                <w:rStyle w:val="Hyperlink"/>
              </w:rPr>
              <w:t>41.</w:t>
            </w:r>
            <w:r w:rsidR="004525FD" w:rsidRPr="00AA4DDD">
              <w:rPr>
                <w:rFonts w:eastAsiaTheme="minorEastAsia"/>
                <w:color w:val="auto"/>
                <w:sz w:val="22"/>
                <w:szCs w:val="22"/>
              </w:rPr>
              <w:tab/>
            </w:r>
            <w:r w:rsidR="004525FD" w:rsidRPr="00AA4DDD">
              <w:rPr>
                <w:rStyle w:val="Hyperlink"/>
              </w:rPr>
              <w:t>Ceiling Amount</w:t>
            </w:r>
            <w:r w:rsidR="004525FD" w:rsidRPr="00AA4DDD">
              <w:rPr>
                <w:webHidden/>
              </w:rPr>
              <w:tab/>
            </w:r>
            <w:r w:rsidR="004525FD" w:rsidRPr="00AA4DDD">
              <w:rPr>
                <w:webHidden/>
              </w:rPr>
              <w:fldChar w:fldCharType="begin"/>
            </w:r>
            <w:r w:rsidR="004525FD" w:rsidRPr="00AA4DDD">
              <w:rPr>
                <w:webHidden/>
              </w:rPr>
              <w:instrText xml:space="preserve"> PAGEREF _Toc62554844 \h </w:instrText>
            </w:r>
            <w:r w:rsidR="004525FD" w:rsidRPr="00AA4DDD">
              <w:rPr>
                <w:webHidden/>
              </w:rPr>
            </w:r>
            <w:r w:rsidR="004525FD" w:rsidRPr="00AA4DDD">
              <w:rPr>
                <w:webHidden/>
              </w:rPr>
              <w:fldChar w:fldCharType="separate"/>
            </w:r>
            <w:r w:rsidR="005F0809">
              <w:rPr>
                <w:webHidden/>
              </w:rPr>
              <w:t>20</w:t>
            </w:r>
            <w:r w:rsidR="004525FD" w:rsidRPr="00AA4DDD">
              <w:rPr>
                <w:webHidden/>
              </w:rPr>
              <w:fldChar w:fldCharType="end"/>
            </w:r>
          </w:hyperlink>
        </w:p>
        <w:p w14:paraId="5FAB1ECD" w14:textId="33B6BBC6" w:rsidR="004525FD" w:rsidRPr="00AA4DDD" w:rsidRDefault="00296B98">
          <w:pPr>
            <w:pStyle w:val="TOC3"/>
            <w:rPr>
              <w:rFonts w:eastAsiaTheme="minorEastAsia"/>
              <w:color w:val="auto"/>
              <w:sz w:val="22"/>
              <w:szCs w:val="22"/>
            </w:rPr>
          </w:pPr>
          <w:hyperlink w:anchor="_Toc62554845" w:history="1">
            <w:r w:rsidR="004525FD" w:rsidRPr="00AA4DDD">
              <w:rPr>
                <w:rStyle w:val="Hyperlink"/>
              </w:rPr>
              <w:t>42.</w:t>
            </w:r>
            <w:r w:rsidR="004525FD" w:rsidRPr="00AA4DDD">
              <w:rPr>
                <w:rFonts w:eastAsiaTheme="minorEastAsia"/>
                <w:color w:val="auto"/>
                <w:sz w:val="22"/>
                <w:szCs w:val="22"/>
              </w:rPr>
              <w:tab/>
            </w:r>
            <w:r w:rsidR="004525FD" w:rsidRPr="00AA4DDD">
              <w:rPr>
                <w:rStyle w:val="Hyperlink"/>
              </w:rPr>
              <w:t>Remuneration and Reimbursable Expenses</w:t>
            </w:r>
            <w:r w:rsidR="004525FD" w:rsidRPr="00AA4DDD">
              <w:rPr>
                <w:webHidden/>
              </w:rPr>
              <w:tab/>
            </w:r>
            <w:r w:rsidR="004525FD" w:rsidRPr="00AA4DDD">
              <w:rPr>
                <w:webHidden/>
              </w:rPr>
              <w:fldChar w:fldCharType="begin"/>
            </w:r>
            <w:r w:rsidR="004525FD" w:rsidRPr="00AA4DDD">
              <w:rPr>
                <w:webHidden/>
              </w:rPr>
              <w:instrText xml:space="preserve"> PAGEREF _Toc62554845 \h </w:instrText>
            </w:r>
            <w:r w:rsidR="004525FD" w:rsidRPr="00AA4DDD">
              <w:rPr>
                <w:webHidden/>
              </w:rPr>
            </w:r>
            <w:r w:rsidR="004525FD" w:rsidRPr="00AA4DDD">
              <w:rPr>
                <w:webHidden/>
              </w:rPr>
              <w:fldChar w:fldCharType="separate"/>
            </w:r>
            <w:r w:rsidR="005F0809">
              <w:rPr>
                <w:webHidden/>
              </w:rPr>
              <w:t>20</w:t>
            </w:r>
            <w:r w:rsidR="004525FD" w:rsidRPr="00AA4DDD">
              <w:rPr>
                <w:webHidden/>
              </w:rPr>
              <w:fldChar w:fldCharType="end"/>
            </w:r>
          </w:hyperlink>
        </w:p>
        <w:p w14:paraId="42C99456" w14:textId="222D247E" w:rsidR="004525FD" w:rsidRPr="00AA4DDD" w:rsidRDefault="00296B98">
          <w:pPr>
            <w:pStyle w:val="TOC3"/>
            <w:rPr>
              <w:rFonts w:eastAsiaTheme="minorEastAsia"/>
              <w:color w:val="auto"/>
              <w:sz w:val="22"/>
              <w:szCs w:val="22"/>
            </w:rPr>
          </w:pPr>
          <w:hyperlink w:anchor="_Toc62554846" w:history="1">
            <w:r w:rsidR="004525FD" w:rsidRPr="00AA4DDD">
              <w:rPr>
                <w:rStyle w:val="Hyperlink"/>
              </w:rPr>
              <w:t>43.</w:t>
            </w:r>
            <w:r w:rsidR="004525FD" w:rsidRPr="00AA4DDD">
              <w:rPr>
                <w:rFonts w:eastAsiaTheme="minorEastAsia"/>
                <w:color w:val="auto"/>
                <w:sz w:val="22"/>
                <w:szCs w:val="22"/>
              </w:rPr>
              <w:tab/>
            </w:r>
            <w:r w:rsidR="004525FD" w:rsidRPr="00AA4DDD">
              <w:rPr>
                <w:rStyle w:val="Hyperlink"/>
              </w:rPr>
              <w:t>Taxes and Duties</w:t>
            </w:r>
            <w:r w:rsidR="004525FD" w:rsidRPr="00AA4DDD">
              <w:rPr>
                <w:webHidden/>
              </w:rPr>
              <w:tab/>
            </w:r>
            <w:r w:rsidR="004525FD" w:rsidRPr="00AA4DDD">
              <w:rPr>
                <w:webHidden/>
              </w:rPr>
              <w:fldChar w:fldCharType="begin"/>
            </w:r>
            <w:r w:rsidR="004525FD" w:rsidRPr="00AA4DDD">
              <w:rPr>
                <w:webHidden/>
              </w:rPr>
              <w:instrText xml:space="preserve"> PAGEREF _Toc62554846 \h </w:instrText>
            </w:r>
            <w:r w:rsidR="004525FD" w:rsidRPr="00AA4DDD">
              <w:rPr>
                <w:webHidden/>
              </w:rPr>
            </w:r>
            <w:r w:rsidR="004525FD" w:rsidRPr="00AA4DDD">
              <w:rPr>
                <w:webHidden/>
              </w:rPr>
              <w:fldChar w:fldCharType="separate"/>
            </w:r>
            <w:r w:rsidR="005F0809">
              <w:rPr>
                <w:webHidden/>
              </w:rPr>
              <w:t>20</w:t>
            </w:r>
            <w:r w:rsidR="004525FD" w:rsidRPr="00AA4DDD">
              <w:rPr>
                <w:webHidden/>
              </w:rPr>
              <w:fldChar w:fldCharType="end"/>
            </w:r>
          </w:hyperlink>
        </w:p>
        <w:p w14:paraId="4A4C765E" w14:textId="38080AD9" w:rsidR="004525FD" w:rsidRPr="00AA4DDD" w:rsidRDefault="00296B98">
          <w:pPr>
            <w:pStyle w:val="TOC3"/>
            <w:rPr>
              <w:rFonts w:eastAsiaTheme="minorEastAsia"/>
              <w:color w:val="auto"/>
              <w:sz w:val="22"/>
              <w:szCs w:val="22"/>
            </w:rPr>
          </w:pPr>
          <w:hyperlink w:anchor="_Toc62554847" w:history="1">
            <w:r w:rsidR="004525FD" w:rsidRPr="00AA4DDD">
              <w:rPr>
                <w:rStyle w:val="Hyperlink"/>
              </w:rPr>
              <w:t>44.</w:t>
            </w:r>
            <w:r w:rsidR="004525FD" w:rsidRPr="00AA4DDD">
              <w:rPr>
                <w:rFonts w:eastAsiaTheme="minorEastAsia"/>
                <w:color w:val="auto"/>
                <w:sz w:val="22"/>
                <w:szCs w:val="22"/>
              </w:rPr>
              <w:tab/>
            </w:r>
            <w:r w:rsidR="004525FD" w:rsidRPr="00AA4DDD">
              <w:rPr>
                <w:rStyle w:val="Hyperlink"/>
              </w:rPr>
              <w:t>Currency of Payment</w:t>
            </w:r>
            <w:r w:rsidR="004525FD" w:rsidRPr="00AA4DDD">
              <w:rPr>
                <w:webHidden/>
              </w:rPr>
              <w:tab/>
            </w:r>
            <w:r w:rsidR="004525FD" w:rsidRPr="00AA4DDD">
              <w:rPr>
                <w:webHidden/>
              </w:rPr>
              <w:fldChar w:fldCharType="begin"/>
            </w:r>
            <w:r w:rsidR="004525FD" w:rsidRPr="00AA4DDD">
              <w:rPr>
                <w:webHidden/>
              </w:rPr>
              <w:instrText xml:space="preserve"> PAGEREF _Toc62554847 \h </w:instrText>
            </w:r>
            <w:r w:rsidR="004525FD" w:rsidRPr="00AA4DDD">
              <w:rPr>
                <w:webHidden/>
              </w:rPr>
            </w:r>
            <w:r w:rsidR="004525FD" w:rsidRPr="00AA4DDD">
              <w:rPr>
                <w:webHidden/>
              </w:rPr>
              <w:fldChar w:fldCharType="separate"/>
            </w:r>
            <w:r w:rsidR="005F0809">
              <w:rPr>
                <w:webHidden/>
              </w:rPr>
              <w:t>21</w:t>
            </w:r>
            <w:r w:rsidR="004525FD" w:rsidRPr="00AA4DDD">
              <w:rPr>
                <w:webHidden/>
              </w:rPr>
              <w:fldChar w:fldCharType="end"/>
            </w:r>
          </w:hyperlink>
        </w:p>
        <w:p w14:paraId="7265C6CB" w14:textId="4379F079" w:rsidR="004525FD" w:rsidRPr="00AA4DDD" w:rsidRDefault="00296B98">
          <w:pPr>
            <w:pStyle w:val="TOC3"/>
            <w:rPr>
              <w:rFonts w:eastAsiaTheme="minorEastAsia"/>
              <w:color w:val="auto"/>
              <w:sz w:val="22"/>
              <w:szCs w:val="22"/>
            </w:rPr>
          </w:pPr>
          <w:hyperlink w:anchor="_Toc62554848" w:history="1">
            <w:r w:rsidR="004525FD" w:rsidRPr="00AA4DDD">
              <w:rPr>
                <w:rStyle w:val="Hyperlink"/>
              </w:rPr>
              <w:t>45.</w:t>
            </w:r>
            <w:r w:rsidR="004525FD" w:rsidRPr="00AA4DDD">
              <w:rPr>
                <w:rFonts w:eastAsiaTheme="minorEastAsia"/>
                <w:color w:val="auto"/>
                <w:sz w:val="22"/>
                <w:szCs w:val="22"/>
              </w:rPr>
              <w:tab/>
            </w:r>
            <w:r w:rsidR="004525FD" w:rsidRPr="00AA4DDD">
              <w:rPr>
                <w:rStyle w:val="Hyperlink"/>
              </w:rPr>
              <w:t>Mode of Billing and Payment</w:t>
            </w:r>
            <w:r w:rsidR="004525FD" w:rsidRPr="00AA4DDD">
              <w:rPr>
                <w:webHidden/>
              </w:rPr>
              <w:tab/>
            </w:r>
            <w:r w:rsidR="004525FD" w:rsidRPr="00AA4DDD">
              <w:rPr>
                <w:webHidden/>
              </w:rPr>
              <w:fldChar w:fldCharType="begin"/>
            </w:r>
            <w:r w:rsidR="004525FD" w:rsidRPr="00AA4DDD">
              <w:rPr>
                <w:webHidden/>
              </w:rPr>
              <w:instrText xml:space="preserve"> PAGEREF _Toc62554848 \h </w:instrText>
            </w:r>
            <w:r w:rsidR="004525FD" w:rsidRPr="00AA4DDD">
              <w:rPr>
                <w:webHidden/>
              </w:rPr>
            </w:r>
            <w:r w:rsidR="004525FD" w:rsidRPr="00AA4DDD">
              <w:rPr>
                <w:webHidden/>
              </w:rPr>
              <w:fldChar w:fldCharType="separate"/>
            </w:r>
            <w:r w:rsidR="005F0809">
              <w:rPr>
                <w:webHidden/>
              </w:rPr>
              <w:t>21</w:t>
            </w:r>
            <w:r w:rsidR="004525FD" w:rsidRPr="00AA4DDD">
              <w:rPr>
                <w:webHidden/>
              </w:rPr>
              <w:fldChar w:fldCharType="end"/>
            </w:r>
          </w:hyperlink>
        </w:p>
        <w:p w14:paraId="458840FF" w14:textId="58D609BB" w:rsidR="004525FD" w:rsidRPr="00AA4DDD" w:rsidRDefault="00296B98">
          <w:pPr>
            <w:pStyle w:val="TOC3"/>
            <w:rPr>
              <w:rFonts w:eastAsiaTheme="minorEastAsia"/>
              <w:color w:val="auto"/>
              <w:sz w:val="22"/>
              <w:szCs w:val="22"/>
            </w:rPr>
          </w:pPr>
          <w:hyperlink w:anchor="_Toc62554849" w:history="1">
            <w:r w:rsidR="004525FD" w:rsidRPr="00AA4DDD">
              <w:rPr>
                <w:rStyle w:val="Hyperlink"/>
              </w:rPr>
              <w:t>46.</w:t>
            </w:r>
            <w:r w:rsidR="004525FD" w:rsidRPr="00AA4DDD">
              <w:rPr>
                <w:rFonts w:eastAsiaTheme="minorEastAsia"/>
                <w:color w:val="auto"/>
                <w:sz w:val="22"/>
                <w:szCs w:val="22"/>
              </w:rPr>
              <w:tab/>
            </w:r>
            <w:r w:rsidR="004525FD" w:rsidRPr="00AA4DDD">
              <w:rPr>
                <w:rStyle w:val="Hyperlink"/>
              </w:rPr>
              <w:t>Interest on Delayed Payments</w:t>
            </w:r>
            <w:r w:rsidR="004525FD" w:rsidRPr="00AA4DDD">
              <w:rPr>
                <w:webHidden/>
              </w:rPr>
              <w:tab/>
            </w:r>
            <w:r w:rsidR="004525FD" w:rsidRPr="00AA4DDD">
              <w:rPr>
                <w:webHidden/>
              </w:rPr>
              <w:fldChar w:fldCharType="begin"/>
            </w:r>
            <w:r w:rsidR="004525FD" w:rsidRPr="00AA4DDD">
              <w:rPr>
                <w:webHidden/>
              </w:rPr>
              <w:instrText xml:space="preserve"> PAGEREF _Toc62554849 \h </w:instrText>
            </w:r>
            <w:r w:rsidR="004525FD" w:rsidRPr="00AA4DDD">
              <w:rPr>
                <w:webHidden/>
              </w:rPr>
            </w:r>
            <w:r w:rsidR="004525FD" w:rsidRPr="00AA4DDD">
              <w:rPr>
                <w:webHidden/>
              </w:rPr>
              <w:fldChar w:fldCharType="separate"/>
            </w:r>
            <w:r w:rsidR="005F0809">
              <w:rPr>
                <w:webHidden/>
              </w:rPr>
              <w:t>22</w:t>
            </w:r>
            <w:r w:rsidR="004525FD" w:rsidRPr="00AA4DDD">
              <w:rPr>
                <w:webHidden/>
              </w:rPr>
              <w:fldChar w:fldCharType="end"/>
            </w:r>
          </w:hyperlink>
        </w:p>
        <w:p w14:paraId="17325C2B" w14:textId="4FBFB9BA" w:rsidR="004525FD" w:rsidRPr="00AA4DDD" w:rsidRDefault="00296B98">
          <w:pPr>
            <w:pStyle w:val="TOC2"/>
            <w:rPr>
              <w:rFonts w:eastAsiaTheme="minorEastAsia"/>
              <w:color w:val="auto"/>
              <w:sz w:val="22"/>
              <w:szCs w:val="22"/>
            </w:rPr>
          </w:pPr>
          <w:hyperlink w:anchor="_Toc62554850" w:history="1">
            <w:r w:rsidR="004525FD" w:rsidRPr="00AA4DDD">
              <w:rPr>
                <w:rStyle w:val="Hyperlink"/>
                <w:b/>
              </w:rPr>
              <w:t>G.  Fairness and Good Faith</w:t>
            </w:r>
            <w:r w:rsidR="004525FD" w:rsidRPr="00AA4DDD">
              <w:rPr>
                <w:webHidden/>
              </w:rPr>
              <w:tab/>
            </w:r>
            <w:r w:rsidR="004525FD" w:rsidRPr="00AA4DDD">
              <w:rPr>
                <w:webHidden/>
              </w:rPr>
              <w:fldChar w:fldCharType="begin"/>
            </w:r>
            <w:r w:rsidR="004525FD" w:rsidRPr="00AA4DDD">
              <w:rPr>
                <w:webHidden/>
              </w:rPr>
              <w:instrText xml:space="preserve"> PAGEREF _Toc62554850 \h </w:instrText>
            </w:r>
            <w:r w:rsidR="004525FD" w:rsidRPr="00AA4DDD">
              <w:rPr>
                <w:webHidden/>
              </w:rPr>
            </w:r>
            <w:r w:rsidR="004525FD" w:rsidRPr="00AA4DDD">
              <w:rPr>
                <w:webHidden/>
              </w:rPr>
              <w:fldChar w:fldCharType="separate"/>
            </w:r>
            <w:r w:rsidR="005F0809">
              <w:rPr>
                <w:webHidden/>
              </w:rPr>
              <w:t>22</w:t>
            </w:r>
            <w:r w:rsidR="004525FD" w:rsidRPr="00AA4DDD">
              <w:rPr>
                <w:webHidden/>
              </w:rPr>
              <w:fldChar w:fldCharType="end"/>
            </w:r>
          </w:hyperlink>
        </w:p>
        <w:p w14:paraId="020695D2" w14:textId="1512C23D" w:rsidR="004525FD" w:rsidRPr="00AA4DDD" w:rsidRDefault="00296B98">
          <w:pPr>
            <w:pStyle w:val="TOC3"/>
            <w:rPr>
              <w:rFonts w:eastAsiaTheme="minorEastAsia"/>
              <w:color w:val="auto"/>
              <w:sz w:val="22"/>
              <w:szCs w:val="22"/>
            </w:rPr>
          </w:pPr>
          <w:hyperlink w:anchor="_Toc62554851" w:history="1">
            <w:r w:rsidR="004525FD" w:rsidRPr="00AA4DDD">
              <w:rPr>
                <w:rStyle w:val="Hyperlink"/>
              </w:rPr>
              <w:t>47.</w:t>
            </w:r>
            <w:r w:rsidR="004525FD" w:rsidRPr="00AA4DDD">
              <w:rPr>
                <w:rFonts w:eastAsiaTheme="minorEastAsia"/>
                <w:color w:val="auto"/>
                <w:sz w:val="22"/>
                <w:szCs w:val="22"/>
              </w:rPr>
              <w:tab/>
            </w:r>
            <w:r w:rsidR="004525FD" w:rsidRPr="00AA4DDD">
              <w:rPr>
                <w:rStyle w:val="Hyperlink"/>
              </w:rPr>
              <w:t>Good Faith</w:t>
            </w:r>
            <w:r w:rsidR="004525FD" w:rsidRPr="00AA4DDD">
              <w:rPr>
                <w:webHidden/>
              </w:rPr>
              <w:tab/>
            </w:r>
            <w:r w:rsidR="004525FD" w:rsidRPr="00AA4DDD">
              <w:rPr>
                <w:webHidden/>
              </w:rPr>
              <w:fldChar w:fldCharType="begin"/>
            </w:r>
            <w:r w:rsidR="004525FD" w:rsidRPr="00AA4DDD">
              <w:rPr>
                <w:webHidden/>
              </w:rPr>
              <w:instrText xml:space="preserve"> PAGEREF _Toc62554851 \h </w:instrText>
            </w:r>
            <w:r w:rsidR="004525FD" w:rsidRPr="00AA4DDD">
              <w:rPr>
                <w:webHidden/>
              </w:rPr>
            </w:r>
            <w:r w:rsidR="004525FD" w:rsidRPr="00AA4DDD">
              <w:rPr>
                <w:webHidden/>
              </w:rPr>
              <w:fldChar w:fldCharType="separate"/>
            </w:r>
            <w:r w:rsidR="005F0809">
              <w:rPr>
                <w:webHidden/>
              </w:rPr>
              <w:t>22</w:t>
            </w:r>
            <w:r w:rsidR="004525FD" w:rsidRPr="00AA4DDD">
              <w:rPr>
                <w:webHidden/>
              </w:rPr>
              <w:fldChar w:fldCharType="end"/>
            </w:r>
          </w:hyperlink>
        </w:p>
        <w:p w14:paraId="51AE559B" w14:textId="19720757" w:rsidR="004525FD" w:rsidRPr="00AA4DDD" w:rsidRDefault="00296B98">
          <w:pPr>
            <w:pStyle w:val="TOC2"/>
            <w:rPr>
              <w:rFonts w:eastAsiaTheme="minorEastAsia"/>
              <w:color w:val="auto"/>
              <w:sz w:val="22"/>
              <w:szCs w:val="22"/>
            </w:rPr>
          </w:pPr>
          <w:hyperlink w:anchor="_Toc62554852" w:history="1">
            <w:r w:rsidR="004525FD" w:rsidRPr="00AA4DDD">
              <w:rPr>
                <w:rStyle w:val="Hyperlink"/>
                <w:b/>
              </w:rPr>
              <w:t>H.  Settlement of Disputes</w:t>
            </w:r>
            <w:r w:rsidR="004525FD" w:rsidRPr="00AA4DDD">
              <w:rPr>
                <w:webHidden/>
              </w:rPr>
              <w:tab/>
            </w:r>
            <w:r w:rsidR="004525FD" w:rsidRPr="00AA4DDD">
              <w:rPr>
                <w:webHidden/>
              </w:rPr>
              <w:fldChar w:fldCharType="begin"/>
            </w:r>
            <w:r w:rsidR="004525FD" w:rsidRPr="00AA4DDD">
              <w:rPr>
                <w:webHidden/>
              </w:rPr>
              <w:instrText xml:space="preserve"> PAGEREF _Toc62554852 \h </w:instrText>
            </w:r>
            <w:r w:rsidR="004525FD" w:rsidRPr="00AA4DDD">
              <w:rPr>
                <w:webHidden/>
              </w:rPr>
            </w:r>
            <w:r w:rsidR="004525FD" w:rsidRPr="00AA4DDD">
              <w:rPr>
                <w:webHidden/>
              </w:rPr>
              <w:fldChar w:fldCharType="separate"/>
            </w:r>
            <w:r w:rsidR="005F0809">
              <w:rPr>
                <w:webHidden/>
              </w:rPr>
              <w:t>23</w:t>
            </w:r>
            <w:r w:rsidR="004525FD" w:rsidRPr="00AA4DDD">
              <w:rPr>
                <w:webHidden/>
              </w:rPr>
              <w:fldChar w:fldCharType="end"/>
            </w:r>
          </w:hyperlink>
        </w:p>
        <w:p w14:paraId="2816FD9E" w14:textId="6CCE85BE" w:rsidR="004525FD" w:rsidRPr="00AA4DDD" w:rsidRDefault="00296B98">
          <w:pPr>
            <w:pStyle w:val="TOC3"/>
            <w:rPr>
              <w:rFonts w:eastAsiaTheme="minorEastAsia"/>
              <w:color w:val="auto"/>
              <w:sz w:val="22"/>
              <w:szCs w:val="22"/>
            </w:rPr>
          </w:pPr>
          <w:hyperlink w:anchor="_Toc62554853" w:history="1">
            <w:r w:rsidR="004525FD" w:rsidRPr="00AA4DDD">
              <w:rPr>
                <w:rStyle w:val="Hyperlink"/>
              </w:rPr>
              <w:t>48.</w:t>
            </w:r>
            <w:r w:rsidR="004525FD" w:rsidRPr="00AA4DDD">
              <w:rPr>
                <w:rFonts w:eastAsiaTheme="minorEastAsia"/>
                <w:color w:val="auto"/>
                <w:sz w:val="22"/>
                <w:szCs w:val="22"/>
              </w:rPr>
              <w:tab/>
            </w:r>
            <w:r w:rsidR="004525FD" w:rsidRPr="00AA4DDD">
              <w:rPr>
                <w:rStyle w:val="Hyperlink"/>
              </w:rPr>
              <w:t>Amicable Settlement</w:t>
            </w:r>
            <w:r w:rsidR="004525FD" w:rsidRPr="00AA4DDD">
              <w:rPr>
                <w:webHidden/>
              </w:rPr>
              <w:tab/>
            </w:r>
            <w:r w:rsidR="004525FD" w:rsidRPr="00AA4DDD">
              <w:rPr>
                <w:webHidden/>
              </w:rPr>
              <w:fldChar w:fldCharType="begin"/>
            </w:r>
            <w:r w:rsidR="004525FD" w:rsidRPr="00AA4DDD">
              <w:rPr>
                <w:webHidden/>
              </w:rPr>
              <w:instrText xml:space="preserve"> PAGEREF _Toc62554853 \h </w:instrText>
            </w:r>
            <w:r w:rsidR="004525FD" w:rsidRPr="00AA4DDD">
              <w:rPr>
                <w:webHidden/>
              </w:rPr>
            </w:r>
            <w:r w:rsidR="004525FD" w:rsidRPr="00AA4DDD">
              <w:rPr>
                <w:webHidden/>
              </w:rPr>
              <w:fldChar w:fldCharType="separate"/>
            </w:r>
            <w:r w:rsidR="005F0809">
              <w:rPr>
                <w:webHidden/>
              </w:rPr>
              <w:t>23</w:t>
            </w:r>
            <w:r w:rsidR="004525FD" w:rsidRPr="00AA4DDD">
              <w:rPr>
                <w:webHidden/>
              </w:rPr>
              <w:fldChar w:fldCharType="end"/>
            </w:r>
          </w:hyperlink>
        </w:p>
        <w:p w14:paraId="150C6CDE" w14:textId="75DBD639" w:rsidR="004525FD" w:rsidRPr="00AA4DDD" w:rsidRDefault="00296B98">
          <w:pPr>
            <w:pStyle w:val="TOC3"/>
            <w:rPr>
              <w:rFonts w:eastAsiaTheme="minorEastAsia"/>
              <w:color w:val="auto"/>
              <w:sz w:val="22"/>
              <w:szCs w:val="22"/>
            </w:rPr>
          </w:pPr>
          <w:hyperlink w:anchor="_Toc62554854" w:history="1">
            <w:r w:rsidR="004525FD" w:rsidRPr="00AA4DDD">
              <w:rPr>
                <w:rStyle w:val="Hyperlink"/>
              </w:rPr>
              <w:t>49.</w:t>
            </w:r>
            <w:r w:rsidR="004525FD" w:rsidRPr="00AA4DDD">
              <w:rPr>
                <w:rFonts w:eastAsiaTheme="minorEastAsia"/>
                <w:color w:val="auto"/>
                <w:sz w:val="22"/>
                <w:szCs w:val="22"/>
              </w:rPr>
              <w:tab/>
            </w:r>
            <w:r w:rsidR="004525FD" w:rsidRPr="00AA4DDD">
              <w:rPr>
                <w:rStyle w:val="Hyperlink"/>
              </w:rPr>
              <w:t>Dispute Resolution</w:t>
            </w:r>
            <w:r w:rsidR="004525FD" w:rsidRPr="00AA4DDD">
              <w:rPr>
                <w:webHidden/>
              </w:rPr>
              <w:tab/>
            </w:r>
            <w:r w:rsidR="004525FD" w:rsidRPr="00AA4DDD">
              <w:rPr>
                <w:webHidden/>
              </w:rPr>
              <w:fldChar w:fldCharType="begin"/>
            </w:r>
            <w:r w:rsidR="004525FD" w:rsidRPr="00AA4DDD">
              <w:rPr>
                <w:webHidden/>
              </w:rPr>
              <w:instrText xml:space="preserve"> PAGEREF _Toc62554854 \h </w:instrText>
            </w:r>
            <w:r w:rsidR="004525FD" w:rsidRPr="00AA4DDD">
              <w:rPr>
                <w:webHidden/>
              </w:rPr>
            </w:r>
            <w:r w:rsidR="004525FD" w:rsidRPr="00AA4DDD">
              <w:rPr>
                <w:webHidden/>
              </w:rPr>
              <w:fldChar w:fldCharType="separate"/>
            </w:r>
            <w:r w:rsidR="005F0809">
              <w:rPr>
                <w:webHidden/>
              </w:rPr>
              <w:t>23</w:t>
            </w:r>
            <w:r w:rsidR="004525FD" w:rsidRPr="00AA4DDD">
              <w:rPr>
                <w:webHidden/>
              </w:rPr>
              <w:fldChar w:fldCharType="end"/>
            </w:r>
          </w:hyperlink>
        </w:p>
        <w:p w14:paraId="18B94BA8" w14:textId="1D1222C6" w:rsidR="004525FD" w:rsidRPr="00AA4DDD" w:rsidRDefault="00296B98">
          <w:pPr>
            <w:pStyle w:val="TOC2"/>
            <w:rPr>
              <w:rFonts w:eastAsiaTheme="minorEastAsia"/>
              <w:color w:val="auto"/>
              <w:sz w:val="22"/>
              <w:szCs w:val="22"/>
            </w:rPr>
          </w:pPr>
          <w:hyperlink w:anchor="_Toc62554855" w:history="1">
            <w:r w:rsidR="004525FD" w:rsidRPr="00AA4DDD">
              <w:rPr>
                <w:rStyle w:val="Hyperlink"/>
                <w:b/>
              </w:rPr>
              <w:t>I. Eligibility</w:t>
            </w:r>
            <w:r w:rsidR="004525FD" w:rsidRPr="00AA4DDD">
              <w:rPr>
                <w:webHidden/>
              </w:rPr>
              <w:tab/>
            </w:r>
            <w:r w:rsidR="004525FD" w:rsidRPr="00AA4DDD">
              <w:rPr>
                <w:webHidden/>
              </w:rPr>
              <w:fldChar w:fldCharType="begin"/>
            </w:r>
            <w:r w:rsidR="004525FD" w:rsidRPr="00AA4DDD">
              <w:rPr>
                <w:webHidden/>
              </w:rPr>
              <w:instrText xml:space="preserve"> PAGEREF _Toc62554855 \h </w:instrText>
            </w:r>
            <w:r w:rsidR="004525FD" w:rsidRPr="00AA4DDD">
              <w:rPr>
                <w:webHidden/>
              </w:rPr>
            </w:r>
            <w:r w:rsidR="004525FD" w:rsidRPr="00AA4DDD">
              <w:rPr>
                <w:webHidden/>
              </w:rPr>
              <w:fldChar w:fldCharType="separate"/>
            </w:r>
            <w:r w:rsidR="005F0809">
              <w:rPr>
                <w:webHidden/>
              </w:rPr>
              <w:t>23</w:t>
            </w:r>
            <w:r w:rsidR="004525FD" w:rsidRPr="00AA4DDD">
              <w:rPr>
                <w:webHidden/>
              </w:rPr>
              <w:fldChar w:fldCharType="end"/>
            </w:r>
          </w:hyperlink>
        </w:p>
        <w:p w14:paraId="179818B1" w14:textId="09F69CFC" w:rsidR="004525FD" w:rsidRPr="00AA4DDD" w:rsidRDefault="00296B98">
          <w:pPr>
            <w:pStyle w:val="TOC3"/>
            <w:rPr>
              <w:rFonts w:eastAsiaTheme="minorEastAsia"/>
              <w:color w:val="auto"/>
              <w:sz w:val="22"/>
              <w:szCs w:val="22"/>
            </w:rPr>
          </w:pPr>
          <w:hyperlink w:anchor="_Toc62554856" w:history="1">
            <w:r w:rsidR="004525FD" w:rsidRPr="00AA4DDD">
              <w:rPr>
                <w:rStyle w:val="Hyperlink"/>
              </w:rPr>
              <w:t>50.</w:t>
            </w:r>
            <w:r w:rsidR="004525FD" w:rsidRPr="00AA4DDD">
              <w:rPr>
                <w:rFonts w:eastAsiaTheme="minorEastAsia"/>
                <w:color w:val="auto"/>
                <w:sz w:val="22"/>
                <w:szCs w:val="22"/>
              </w:rPr>
              <w:tab/>
            </w:r>
            <w:r w:rsidR="004525FD" w:rsidRPr="00AA4DDD">
              <w:rPr>
                <w:rStyle w:val="Hyperlink"/>
              </w:rPr>
              <w:t>Eligibility</w:t>
            </w:r>
            <w:r w:rsidR="004525FD" w:rsidRPr="00AA4DDD">
              <w:rPr>
                <w:webHidden/>
              </w:rPr>
              <w:tab/>
            </w:r>
            <w:r w:rsidR="004525FD" w:rsidRPr="00AA4DDD">
              <w:rPr>
                <w:webHidden/>
              </w:rPr>
              <w:fldChar w:fldCharType="begin"/>
            </w:r>
            <w:r w:rsidR="004525FD" w:rsidRPr="00AA4DDD">
              <w:rPr>
                <w:webHidden/>
              </w:rPr>
              <w:instrText xml:space="preserve"> PAGEREF _Toc62554856 \h </w:instrText>
            </w:r>
            <w:r w:rsidR="004525FD" w:rsidRPr="00AA4DDD">
              <w:rPr>
                <w:webHidden/>
              </w:rPr>
            </w:r>
            <w:r w:rsidR="004525FD" w:rsidRPr="00AA4DDD">
              <w:rPr>
                <w:webHidden/>
              </w:rPr>
              <w:fldChar w:fldCharType="separate"/>
            </w:r>
            <w:r w:rsidR="005F0809">
              <w:rPr>
                <w:webHidden/>
              </w:rPr>
              <w:t>23</w:t>
            </w:r>
            <w:r w:rsidR="004525FD" w:rsidRPr="00AA4DDD">
              <w:rPr>
                <w:webHidden/>
              </w:rPr>
              <w:fldChar w:fldCharType="end"/>
            </w:r>
          </w:hyperlink>
        </w:p>
        <w:p w14:paraId="40F7FBAB" w14:textId="7CF690B8" w:rsidR="004525FD" w:rsidRPr="00AA4DDD" w:rsidRDefault="00296B98" w:rsidP="0071147D">
          <w:pPr>
            <w:pStyle w:val="TOC1"/>
            <w:rPr>
              <w:rFonts w:eastAsiaTheme="minorEastAsia"/>
              <w:b/>
              <w:bCs/>
              <w:sz w:val="22"/>
              <w:szCs w:val="22"/>
              <w:lang w:val="en-US"/>
            </w:rPr>
          </w:pPr>
          <w:hyperlink w:anchor="_Toc62554857" w:history="1">
            <w:r w:rsidR="004525FD" w:rsidRPr="00AA4DDD">
              <w:rPr>
                <w:rStyle w:val="Hyperlink"/>
                <w:b/>
                <w:bCs/>
              </w:rPr>
              <w:t>III. Special Conditions of Contract</w:t>
            </w:r>
            <w:r w:rsidR="004525FD" w:rsidRPr="00AA4DDD">
              <w:rPr>
                <w:b/>
                <w:bCs/>
                <w:webHidden/>
              </w:rPr>
              <w:tab/>
            </w:r>
            <w:r w:rsidR="004525FD" w:rsidRPr="00AA4DDD">
              <w:rPr>
                <w:b/>
                <w:bCs/>
                <w:webHidden/>
              </w:rPr>
              <w:fldChar w:fldCharType="begin"/>
            </w:r>
            <w:r w:rsidR="004525FD" w:rsidRPr="00AA4DDD">
              <w:rPr>
                <w:b/>
                <w:bCs/>
                <w:webHidden/>
              </w:rPr>
              <w:instrText xml:space="preserve"> PAGEREF _Toc62554857 \h </w:instrText>
            </w:r>
            <w:r w:rsidR="004525FD" w:rsidRPr="00AA4DDD">
              <w:rPr>
                <w:b/>
                <w:bCs/>
                <w:webHidden/>
              </w:rPr>
            </w:r>
            <w:r w:rsidR="004525FD" w:rsidRPr="00AA4DDD">
              <w:rPr>
                <w:b/>
                <w:bCs/>
                <w:webHidden/>
              </w:rPr>
              <w:fldChar w:fldCharType="separate"/>
            </w:r>
            <w:r w:rsidR="005F0809">
              <w:rPr>
                <w:b/>
                <w:bCs/>
                <w:webHidden/>
              </w:rPr>
              <w:t>25</w:t>
            </w:r>
            <w:r w:rsidR="004525FD" w:rsidRPr="00AA4DDD">
              <w:rPr>
                <w:b/>
                <w:bCs/>
                <w:webHidden/>
              </w:rPr>
              <w:fldChar w:fldCharType="end"/>
            </w:r>
          </w:hyperlink>
        </w:p>
        <w:p w14:paraId="047E9FE6" w14:textId="0611A6D2" w:rsidR="004525FD" w:rsidRPr="00AA4DDD" w:rsidRDefault="00296B98" w:rsidP="0071147D">
          <w:pPr>
            <w:pStyle w:val="TOC1"/>
            <w:rPr>
              <w:rFonts w:eastAsiaTheme="minorEastAsia"/>
              <w:b/>
              <w:bCs/>
              <w:sz w:val="22"/>
              <w:szCs w:val="22"/>
              <w:lang w:val="en-US"/>
            </w:rPr>
          </w:pPr>
          <w:hyperlink w:anchor="_Toc62554858" w:history="1">
            <w:r w:rsidR="004525FD" w:rsidRPr="00AA4DDD">
              <w:rPr>
                <w:rStyle w:val="Hyperlink"/>
                <w:b/>
                <w:bCs/>
              </w:rPr>
              <w:t>Attachment 1: Prohibited Practices and Other Integrity Related Matters</w:t>
            </w:r>
            <w:r w:rsidR="004525FD" w:rsidRPr="00AA4DDD">
              <w:rPr>
                <w:b/>
                <w:bCs/>
                <w:webHidden/>
              </w:rPr>
              <w:tab/>
            </w:r>
            <w:r w:rsidR="004525FD" w:rsidRPr="00AA4DDD">
              <w:rPr>
                <w:b/>
                <w:bCs/>
                <w:webHidden/>
              </w:rPr>
              <w:fldChar w:fldCharType="begin"/>
            </w:r>
            <w:r w:rsidR="004525FD" w:rsidRPr="00AA4DDD">
              <w:rPr>
                <w:b/>
                <w:bCs/>
                <w:webHidden/>
              </w:rPr>
              <w:instrText xml:space="preserve"> PAGEREF _Toc62554858 \h </w:instrText>
            </w:r>
            <w:r w:rsidR="004525FD" w:rsidRPr="00AA4DDD">
              <w:rPr>
                <w:b/>
                <w:bCs/>
                <w:webHidden/>
              </w:rPr>
            </w:r>
            <w:r w:rsidR="004525FD" w:rsidRPr="00AA4DDD">
              <w:rPr>
                <w:b/>
                <w:bCs/>
                <w:webHidden/>
              </w:rPr>
              <w:fldChar w:fldCharType="separate"/>
            </w:r>
            <w:r w:rsidR="005F0809">
              <w:rPr>
                <w:b/>
                <w:bCs/>
                <w:webHidden/>
              </w:rPr>
              <w:t>37</w:t>
            </w:r>
            <w:r w:rsidR="004525FD" w:rsidRPr="00AA4DDD">
              <w:rPr>
                <w:b/>
                <w:bCs/>
                <w:webHidden/>
              </w:rPr>
              <w:fldChar w:fldCharType="end"/>
            </w:r>
          </w:hyperlink>
        </w:p>
        <w:p w14:paraId="08C8E6B1" w14:textId="2CAE0F29" w:rsidR="004525FD" w:rsidRPr="00AA4DDD" w:rsidRDefault="00296B98" w:rsidP="0071147D">
          <w:pPr>
            <w:pStyle w:val="TOC1"/>
            <w:rPr>
              <w:rFonts w:eastAsiaTheme="minorEastAsia"/>
              <w:b/>
              <w:bCs/>
              <w:sz w:val="22"/>
              <w:szCs w:val="22"/>
              <w:lang w:val="en-US"/>
            </w:rPr>
          </w:pPr>
          <w:hyperlink w:anchor="_Toc62554859" w:history="1">
            <w:r w:rsidR="004525FD" w:rsidRPr="00AA4DDD">
              <w:rPr>
                <w:rStyle w:val="Hyperlink"/>
                <w:b/>
                <w:bCs/>
              </w:rPr>
              <w:t>IV.  Appendices</w:t>
            </w:r>
            <w:r w:rsidR="004525FD" w:rsidRPr="00AA4DDD">
              <w:rPr>
                <w:b/>
                <w:bCs/>
                <w:webHidden/>
              </w:rPr>
              <w:tab/>
            </w:r>
            <w:r w:rsidR="004525FD" w:rsidRPr="00AA4DDD">
              <w:rPr>
                <w:b/>
                <w:bCs/>
                <w:webHidden/>
              </w:rPr>
              <w:fldChar w:fldCharType="begin"/>
            </w:r>
            <w:r w:rsidR="004525FD" w:rsidRPr="00AA4DDD">
              <w:rPr>
                <w:b/>
                <w:bCs/>
                <w:webHidden/>
              </w:rPr>
              <w:instrText xml:space="preserve"> PAGEREF _Toc62554859 \h </w:instrText>
            </w:r>
            <w:r w:rsidR="004525FD" w:rsidRPr="00AA4DDD">
              <w:rPr>
                <w:b/>
                <w:bCs/>
                <w:webHidden/>
              </w:rPr>
            </w:r>
            <w:r w:rsidR="004525FD" w:rsidRPr="00AA4DDD">
              <w:rPr>
                <w:b/>
                <w:bCs/>
                <w:webHidden/>
              </w:rPr>
              <w:fldChar w:fldCharType="separate"/>
            </w:r>
            <w:r w:rsidR="005F0809">
              <w:rPr>
                <w:b/>
                <w:bCs/>
                <w:webHidden/>
              </w:rPr>
              <w:t>40</w:t>
            </w:r>
            <w:r w:rsidR="004525FD" w:rsidRPr="00AA4DDD">
              <w:rPr>
                <w:b/>
                <w:bCs/>
                <w:webHidden/>
              </w:rPr>
              <w:fldChar w:fldCharType="end"/>
            </w:r>
          </w:hyperlink>
        </w:p>
        <w:p w14:paraId="1E46C741" w14:textId="65804054" w:rsidR="004525FD" w:rsidRPr="00AA4DDD" w:rsidRDefault="00296B98">
          <w:pPr>
            <w:pStyle w:val="TOC2"/>
            <w:rPr>
              <w:rFonts w:eastAsiaTheme="minorEastAsia"/>
              <w:color w:val="auto"/>
              <w:sz w:val="22"/>
              <w:szCs w:val="22"/>
            </w:rPr>
          </w:pPr>
          <w:hyperlink w:anchor="_Toc62554860" w:history="1">
            <w:r w:rsidR="004525FD" w:rsidRPr="00AA4DDD">
              <w:rPr>
                <w:rStyle w:val="Hyperlink"/>
                <w:b/>
              </w:rPr>
              <w:t>APPENDIX A – TERMS OF REFERENCE</w:t>
            </w:r>
            <w:r w:rsidR="004525FD" w:rsidRPr="00AA4DDD">
              <w:rPr>
                <w:webHidden/>
              </w:rPr>
              <w:tab/>
            </w:r>
            <w:r w:rsidR="004525FD" w:rsidRPr="00AA4DDD">
              <w:rPr>
                <w:webHidden/>
              </w:rPr>
              <w:fldChar w:fldCharType="begin"/>
            </w:r>
            <w:r w:rsidR="004525FD" w:rsidRPr="00AA4DDD">
              <w:rPr>
                <w:webHidden/>
              </w:rPr>
              <w:instrText xml:space="preserve"> PAGEREF _Toc62554860 \h </w:instrText>
            </w:r>
            <w:r w:rsidR="004525FD" w:rsidRPr="00AA4DDD">
              <w:rPr>
                <w:webHidden/>
              </w:rPr>
            </w:r>
            <w:r w:rsidR="004525FD" w:rsidRPr="00AA4DDD">
              <w:rPr>
                <w:webHidden/>
              </w:rPr>
              <w:fldChar w:fldCharType="separate"/>
            </w:r>
            <w:r w:rsidR="005F0809">
              <w:rPr>
                <w:webHidden/>
              </w:rPr>
              <w:t>40</w:t>
            </w:r>
            <w:r w:rsidR="004525FD" w:rsidRPr="00AA4DDD">
              <w:rPr>
                <w:webHidden/>
              </w:rPr>
              <w:fldChar w:fldCharType="end"/>
            </w:r>
          </w:hyperlink>
        </w:p>
        <w:p w14:paraId="1C56CFDF" w14:textId="065D3C96" w:rsidR="004525FD" w:rsidRPr="00AA4DDD" w:rsidRDefault="00296B98">
          <w:pPr>
            <w:pStyle w:val="TOC2"/>
            <w:rPr>
              <w:rFonts w:eastAsiaTheme="minorEastAsia"/>
              <w:color w:val="auto"/>
              <w:sz w:val="22"/>
              <w:szCs w:val="22"/>
            </w:rPr>
          </w:pPr>
          <w:hyperlink w:anchor="_Toc62554861" w:history="1">
            <w:r w:rsidR="004525FD" w:rsidRPr="00AA4DDD">
              <w:rPr>
                <w:rStyle w:val="Hyperlink"/>
                <w:b/>
              </w:rPr>
              <w:t>APPENDIX B - KEY EXPERTS</w:t>
            </w:r>
            <w:r w:rsidR="004525FD" w:rsidRPr="00AA4DDD">
              <w:rPr>
                <w:webHidden/>
              </w:rPr>
              <w:tab/>
            </w:r>
            <w:r w:rsidR="004525FD" w:rsidRPr="00AA4DDD">
              <w:rPr>
                <w:webHidden/>
              </w:rPr>
              <w:fldChar w:fldCharType="begin"/>
            </w:r>
            <w:r w:rsidR="004525FD" w:rsidRPr="00AA4DDD">
              <w:rPr>
                <w:webHidden/>
              </w:rPr>
              <w:instrText xml:space="preserve"> PAGEREF _Toc62554861 \h </w:instrText>
            </w:r>
            <w:r w:rsidR="004525FD" w:rsidRPr="00AA4DDD">
              <w:rPr>
                <w:webHidden/>
              </w:rPr>
            </w:r>
            <w:r w:rsidR="004525FD" w:rsidRPr="00AA4DDD">
              <w:rPr>
                <w:webHidden/>
              </w:rPr>
              <w:fldChar w:fldCharType="separate"/>
            </w:r>
            <w:r w:rsidR="005F0809">
              <w:rPr>
                <w:webHidden/>
              </w:rPr>
              <w:t>40</w:t>
            </w:r>
            <w:r w:rsidR="004525FD" w:rsidRPr="00AA4DDD">
              <w:rPr>
                <w:webHidden/>
              </w:rPr>
              <w:fldChar w:fldCharType="end"/>
            </w:r>
          </w:hyperlink>
        </w:p>
        <w:p w14:paraId="49716DE3" w14:textId="4BE269CA" w:rsidR="004525FD" w:rsidRPr="00AA4DDD" w:rsidRDefault="00296B98">
          <w:pPr>
            <w:pStyle w:val="TOC2"/>
            <w:rPr>
              <w:rFonts w:eastAsiaTheme="minorEastAsia"/>
              <w:color w:val="auto"/>
              <w:sz w:val="22"/>
              <w:szCs w:val="22"/>
            </w:rPr>
          </w:pPr>
          <w:hyperlink w:anchor="_Toc62554862" w:history="1">
            <w:r w:rsidR="004525FD" w:rsidRPr="00AA4DDD">
              <w:rPr>
                <w:rStyle w:val="Hyperlink"/>
                <w:b/>
              </w:rPr>
              <w:t>APPENDIX C – REMUNERATION COST ESTIMATES</w:t>
            </w:r>
            <w:r w:rsidR="004525FD" w:rsidRPr="00AA4DDD">
              <w:rPr>
                <w:webHidden/>
              </w:rPr>
              <w:tab/>
            </w:r>
            <w:r w:rsidR="004525FD" w:rsidRPr="00AA4DDD">
              <w:rPr>
                <w:webHidden/>
              </w:rPr>
              <w:fldChar w:fldCharType="begin"/>
            </w:r>
            <w:r w:rsidR="004525FD" w:rsidRPr="00AA4DDD">
              <w:rPr>
                <w:webHidden/>
              </w:rPr>
              <w:instrText xml:space="preserve"> PAGEREF _Toc62554862 \h </w:instrText>
            </w:r>
            <w:r w:rsidR="004525FD" w:rsidRPr="00AA4DDD">
              <w:rPr>
                <w:webHidden/>
              </w:rPr>
            </w:r>
            <w:r w:rsidR="004525FD" w:rsidRPr="00AA4DDD">
              <w:rPr>
                <w:webHidden/>
              </w:rPr>
              <w:fldChar w:fldCharType="separate"/>
            </w:r>
            <w:r w:rsidR="005F0809">
              <w:rPr>
                <w:webHidden/>
              </w:rPr>
              <w:t>41</w:t>
            </w:r>
            <w:r w:rsidR="004525FD" w:rsidRPr="00AA4DDD">
              <w:rPr>
                <w:webHidden/>
              </w:rPr>
              <w:fldChar w:fldCharType="end"/>
            </w:r>
          </w:hyperlink>
        </w:p>
        <w:p w14:paraId="1F916912" w14:textId="45942B9A" w:rsidR="004525FD" w:rsidRPr="00AA4DDD" w:rsidRDefault="00296B98">
          <w:pPr>
            <w:pStyle w:val="TOC2"/>
            <w:rPr>
              <w:rFonts w:eastAsiaTheme="minorEastAsia"/>
              <w:color w:val="auto"/>
              <w:sz w:val="22"/>
              <w:szCs w:val="22"/>
            </w:rPr>
          </w:pPr>
          <w:hyperlink w:anchor="_Toc62554863" w:history="1">
            <w:r w:rsidR="004525FD" w:rsidRPr="00AA4DDD">
              <w:rPr>
                <w:rStyle w:val="Hyperlink"/>
                <w:b/>
              </w:rPr>
              <w:t>MODEL FORM I</w:t>
            </w:r>
            <w:r w:rsidR="004525FD" w:rsidRPr="00AA4DDD">
              <w:rPr>
                <w:webHidden/>
              </w:rPr>
              <w:tab/>
            </w:r>
            <w:r w:rsidR="004525FD" w:rsidRPr="00AA4DDD">
              <w:rPr>
                <w:webHidden/>
              </w:rPr>
              <w:fldChar w:fldCharType="begin"/>
            </w:r>
            <w:r w:rsidR="004525FD" w:rsidRPr="00AA4DDD">
              <w:rPr>
                <w:webHidden/>
              </w:rPr>
              <w:instrText xml:space="preserve"> PAGEREF _Toc62554863 \h </w:instrText>
            </w:r>
            <w:r w:rsidR="004525FD" w:rsidRPr="00AA4DDD">
              <w:rPr>
                <w:webHidden/>
              </w:rPr>
            </w:r>
            <w:r w:rsidR="004525FD" w:rsidRPr="00AA4DDD">
              <w:rPr>
                <w:webHidden/>
              </w:rPr>
              <w:fldChar w:fldCharType="separate"/>
            </w:r>
            <w:r w:rsidR="005F0809">
              <w:rPr>
                <w:webHidden/>
              </w:rPr>
              <w:t>42</w:t>
            </w:r>
            <w:r w:rsidR="004525FD" w:rsidRPr="00AA4DDD">
              <w:rPr>
                <w:webHidden/>
              </w:rPr>
              <w:fldChar w:fldCharType="end"/>
            </w:r>
          </w:hyperlink>
        </w:p>
        <w:p w14:paraId="28789595" w14:textId="7027DD62" w:rsidR="004525FD" w:rsidRPr="00AA4DDD" w:rsidRDefault="00296B98">
          <w:pPr>
            <w:pStyle w:val="TOC2"/>
            <w:rPr>
              <w:rFonts w:eastAsiaTheme="minorEastAsia"/>
              <w:color w:val="auto"/>
              <w:sz w:val="22"/>
              <w:szCs w:val="22"/>
            </w:rPr>
          </w:pPr>
          <w:hyperlink w:anchor="_Toc62554864" w:history="1">
            <w:r w:rsidR="004525FD" w:rsidRPr="00AA4DDD">
              <w:rPr>
                <w:rStyle w:val="Hyperlink"/>
                <w:b/>
              </w:rPr>
              <w:t>APPENDIX D – REIMBURSABLE EXPENSES COST ESTIMATES</w:t>
            </w:r>
            <w:r w:rsidR="004525FD" w:rsidRPr="00AA4DDD">
              <w:rPr>
                <w:webHidden/>
              </w:rPr>
              <w:tab/>
            </w:r>
            <w:r w:rsidR="004525FD" w:rsidRPr="00AA4DDD">
              <w:rPr>
                <w:webHidden/>
              </w:rPr>
              <w:fldChar w:fldCharType="begin"/>
            </w:r>
            <w:r w:rsidR="004525FD" w:rsidRPr="00AA4DDD">
              <w:rPr>
                <w:webHidden/>
              </w:rPr>
              <w:instrText xml:space="preserve"> PAGEREF _Toc62554864 \h </w:instrText>
            </w:r>
            <w:r w:rsidR="004525FD" w:rsidRPr="00AA4DDD">
              <w:rPr>
                <w:webHidden/>
              </w:rPr>
            </w:r>
            <w:r w:rsidR="004525FD" w:rsidRPr="00AA4DDD">
              <w:rPr>
                <w:webHidden/>
              </w:rPr>
              <w:fldChar w:fldCharType="separate"/>
            </w:r>
            <w:r w:rsidR="005F0809">
              <w:rPr>
                <w:webHidden/>
              </w:rPr>
              <w:t>43</w:t>
            </w:r>
            <w:r w:rsidR="004525FD" w:rsidRPr="00AA4DDD">
              <w:rPr>
                <w:webHidden/>
              </w:rPr>
              <w:fldChar w:fldCharType="end"/>
            </w:r>
          </w:hyperlink>
        </w:p>
        <w:p w14:paraId="350F37E4" w14:textId="3EC23800" w:rsidR="004525FD" w:rsidRPr="00AA4DDD" w:rsidRDefault="00296B98">
          <w:pPr>
            <w:pStyle w:val="TOC2"/>
            <w:rPr>
              <w:rFonts w:eastAsiaTheme="minorEastAsia"/>
              <w:color w:val="auto"/>
              <w:sz w:val="22"/>
              <w:szCs w:val="22"/>
            </w:rPr>
          </w:pPr>
          <w:hyperlink w:anchor="_Toc62554865" w:history="1">
            <w:r w:rsidR="004525FD" w:rsidRPr="00AA4DDD">
              <w:rPr>
                <w:rStyle w:val="Hyperlink"/>
                <w:b/>
              </w:rPr>
              <w:t>APPENDIX E - FORM OF ADVANCE PAYMENTS GUARANTEE</w:t>
            </w:r>
            <w:r w:rsidR="004525FD" w:rsidRPr="00AA4DDD">
              <w:rPr>
                <w:webHidden/>
              </w:rPr>
              <w:tab/>
            </w:r>
            <w:r w:rsidR="004525FD" w:rsidRPr="00AA4DDD">
              <w:rPr>
                <w:webHidden/>
              </w:rPr>
              <w:fldChar w:fldCharType="begin"/>
            </w:r>
            <w:r w:rsidR="004525FD" w:rsidRPr="00AA4DDD">
              <w:rPr>
                <w:webHidden/>
              </w:rPr>
              <w:instrText xml:space="preserve"> PAGEREF _Toc62554865 \h </w:instrText>
            </w:r>
            <w:r w:rsidR="004525FD" w:rsidRPr="00AA4DDD">
              <w:rPr>
                <w:webHidden/>
              </w:rPr>
            </w:r>
            <w:r w:rsidR="004525FD" w:rsidRPr="00AA4DDD">
              <w:rPr>
                <w:webHidden/>
              </w:rPr>
              <w:fldChar w:fldCharType="separate"/>
            </w:r>
            <w:r w:rsidR="005F0809">
              <w:rPr>
                <w:webHidden/>
              </w:rPr>
              <w:t>44</w:t>
            </w:r>
            <w:r w:rsidR="004525FD" w:rsidRPr="00AA4DDD">
              <w:rPr>
                <w:webHidden/>
              </w:rPr>
              <w:fldChar w:fldCharType="end"/>
            </w:r>
          </w:hyperlink>
        </w:p>
        <w:p w14:paraId="23DFF99A" w14:textId="249AD960" w:rsidR="004525FD" w:rsidRPr="00AA4DDD" w:rsidRDefault="00296B98">
          <w:pPr>
            <w:pStyle w:val="TOC2"/>
            <w:rPr>
              <w:rFonts w:eastAsiaTheme="minorEastAsia"/>
              <w:color w:val="auto"/>
              <w:sz w:val="22"/>
              <w:szCs w:val="22"/>
            </w:rPr>
          </w:pPr>
          <w:hyperlink w:anchor="_Toc62554866" w:history="1">
            <w:r w:rsidR="004525FD" w:rsidRPr="00AA4DDD">
              <w:rPr>
                <w:rStyle w:val="Hyperlink"/>
                <w:b/>
              </w:rPr>
              <w:t>APPENDIX F - CODE OF CONDUCT (ESHS)</w:t>
            </w:r>
            <w:r w:rsidR="004525FD" w:rsidRPr="00AA4DDD">
              <w:rPr>
                <w:webHidden/>
              </w:rPr>
              <w:tab/>
            </w:r>
            <w:r w:rsidR="004525FD" w:rsidRPr="00AA4DDD">
              <w:rPr>
                <w:webHidden/>
              </w:rPr>
              <w:fldChar w:fldCharType="begin"/>
            </w:r>
            <w:r w:rsidR="004525FD" w:rsidRPr="00AA4DDD">
              <w:rPr>
                <w:webHidden/>
              </w:rPr>
              <w:instrText xml:space="preserve"> PAGEREF _Toc62554866 \h </w:instrText>
            </w:r>
            <w:r w:rsidR="004525FD" w:rsidRPr="00AA4DDD">
              <w:rPr>
                <w:webHidden/>
              </w:rPr>
            </w:r>
            <w:r w:rsidR="004525FD" w:rsidRPr="00AA4DDD">
              <w:rPr>
                <w:webHidden/>
              </w:rPr>
              <w:fldChar w:fldCharType="separate"/>
            </w:r>
            <w:r w:rsidR="005F0809">
              <w:rPr>
                <w:webHidden/>
              </w:rPr>
              <w:t>46</w:t>
            </w:r>
            <w:r w:rsidR="004525FD" w:rsidRPr="00AA4DDD">
              <w:rPr>
                <w:webHidden/>
              </w:rPr>
              <w:fldChar w:fldCharType="end"/>
            </w:r>
          </w:hyperlink>
        </w:p>
        <w:p w14:paraId="59340A27" w14:textId="62773F44" w:rsidR="00093B48" w:rsidRDefault="00093B48" w:rsidP="008E49D5">
          <w:r w:rsidRPr="00AA4DDD">
            <w:rPr>
              <w:b/>
              <w:bCs/>
              <w:noProof/>
            </w:rPr>
            <w:fldChar w:fldCharType="end"/>
          </w:r>
        </w:p>
      </w:sdtContent>
    </w:sdt>
    <w:p w14:paraId="7B68E90B" w14:textId="77777777" w:rsidR="008E49D5" w:rsidRDefault="008E49D5" w:rsidP="005D2518">
      <w:pPr>
        <w:pStyle w:val="A1-Heading1"/>
        <w:tabs>
          <w:tab w:val="center" w:pos="4537"/>
          <w:tab w:val="left" w:pos="6024"/>
        </w:tabs>
        <w:sectPr w:rsidR="008E49D5" w:rsidSect="00BD0710">
          <w:headerReference w:type="even" r:id="rId10"/>
          <w:headerReference w:type="default" r:id="rId11"/>
          <w:footerReference w:type="even" r:id="rId12"/>
          <w:type w:val="oddPage"/>
          <w:pgSz w:w="12242" w:h="15842" w:code="1"/>
          <w:pgMar w:top="1440" w:right="1440" w:bottom="1440" w:left="1440" w:header="720" w:footer="720" w:gutter="0"/>
          <w:paperSrc w:first="15" w:other="15"/>
          <w:cols w:space="720"/>
          <w:noEndnote/>
          <w:titlePg/>
          <w:docGrid w:linePitch="326"/>
        </w:sectPr>
      </w:pPr>
      <w:bookmarkStart w:id="0" w:name="_Toc350849370"/>
      <w:bookmarkStart w:id="1" w:name="_Toc351343667"/>
      <w:bookmarkStart w:id="2" w:name="_Toc23430573"/>
    </w:p>
    <w:p w14:paraId="03E5E08C" w14:textId="24521128" w:rsidR="002A7CF9" w:rsidRDefault="002A7CF9" w:rsidP="005D2518">
      <w:pPr>
        <w:pStyle w:val="A1-Heading1"/>
        <w:tabs>
          <w:tab w:val="center" w:pos="4537"/>
          <w:tab w:val="left" w:pos="6024"/>
        </w:tabs>
      </w:pPr>
      <w:bookmarkStart w:id="3" w:name="_Toc62554795"/>
      <w:r>
        <w:lastRenderedPageBreak/>
        <w:t>Preface</w:t>
      </w:r>
      <w:bookmarkEnd w:id="0"/>
      <w:bookmarkEnd w:id="1"/>
      <w:bookmarkEnd w:id="2"/>
      <w:bookmarkEnd w:id="3"/>
    </w:p>
    <w:p w14:paraId="13DA6E31" w14:textId="5DF6344A" w:rsidR="00CA4439" w:rsidRDefault="00CA4439" w:rsidP="00FE522E">
      <w:pPr>
        <w:pStyle w:val="ListParagraph"/>
        <w:numPr>
          <w:ilvl w:val="0"/>
          <w:numId w:val="2"/>
        </w:numPr>
        <w:jc w:val="both"/>
        <w:rPr>
          <w:spacing w:val="-3"/>
        </w:rPr>
      </w:pPr>
      <w:r>
        <w:rPr>
          <w:spacing w:val="-3"/>
        </w:rPr>
        <w:t>The s</w:t>
      </w:r>
      <w:r w:rsidR="002B1104" w:rsidRPr="002B1104">
        <w:rPr>
          <w:spacing w:val="-3"/>
        </w:rPr>
        <w:t xml:space="preserve">tandard </w:t>
      </w:r>
      <w:r w:rsidR="00276049">
        <w:rPr>
          <w:spacing w:val="-3"/>
        </w:rPr>
        <w:t>c</w:t>
      </w:r>
      <w:r w:rsidR="002B1104" w:rsidRPr="002B1104">
        <w:rPr>
          <w:spacing w:val="-3"/>
        </w:rPr>
        <w:t xml:space="preserve">ontract </w:t>
      </w:r>
      <w:r>
        <w:rPr>
          <w:spacing w:val="-3"/>
        </w:rPr>
        <w:t xml:space="preserve">form </w:t>
      </w:r>
      <w:r w:rsidR="002B1104" w:rsidRPr="002B1104">
        <w:rPr>
          <w:spacing w:val="-3"/>
        </w:rPr>
        <w:t xml:space="preserve">consists of four parts: the Form of Contract to be signed by the Client and the </w:t>
      </w:r>
      <w:r w:rsidR="002B1104">
        <w:t>Consultant</w:t>
      </w:r>
      <w:r w:rsidR="002B1104" w:rsidRPr="002B1104">
        <w:rPr>
          <w:spacing w:val="-3"/>
        </w:rPr>
        <w:t>, the General Conditions of Contract</w:t>
      </w:r>
      <w:r w:rsidR="00B6042F">
        <w:rPr>
          <w:spacing w:val="-3"/>
        </w:rPr>
        <w:t xml:space="preserve"> (GCC)</w:t>
      </w:r>
      <w:r w:rsidR="002B1104" w:rsidRPr="002B1104">
        <w:rPr>
          <w:spacing w:val="-3"/>
        </w:rPr>
        <w:t>, the Special Conditions of Contract</w:t>
      </w:r>
      <w:r w:rsidR="00B6042F">
        <w:rPr>
          <w:spacing w:val="-3"/>
        </w:rPr>
        <w:t xml:space="preserve"> (SCC)</w:t>
      </w:r>
      <w:r w:rsidR="00F63783">
        <w:rPr>
          <w:spacing w:val="-3"/>
        </w:rPr>
        <w:t xml:space="preserve">, </w:t>
      </w:r>
      <w:r w:rsidR="00F63783" w:rsidRPr="00F63783">
        <w:rPr>
          <w:spacing w:val="-3"/>
        </w:rPr>
        <w:t>including Attachment 1 (Prohibited Practices and Other Integrity Related Matters</w:t>
      </w:r>
      <w:r w:rsidR="002B1104" w:rsidRPr="002B1104">
        <w:rPr>
          <w:spacing w:val="-3"/>
        </w:rPr>
        <w:t xml:space="preserve">, and the </w:t>
      </w:r>
      <w:r>
        <w:rPr>
          <w:spacing w:val="-3"/>
        </w:rPr>
        <w:t xml:space="preserve">Appendices. </w:t>
      </w:r>
    </w:p>
    <w:p w14:paraId="3DC1FE94" w14:textId="77777777" w:rsidR="00CA4439" w:rsidRPr="00CA4439" w:rsidRDefault="00CA4439" w:rsidP="00CA4439">
      <w:pPr>
        <w:jc w:val="both"/>
        <w:rPr>
          <w:spacing w:val="-3"/>
        </w:rPr>
      </w:pPr>
    </w:p>
    <w:p w14:paraId="5650571F" w14:textId="3AF342A9" w:rsidR="00CA4439" w:rsidRDefault="00CA4439" w:rsidP="00FE522E">
      <w:pPr>
        <w:pStyle w:val="ListParagraph"/>
        <w:numPr>
          <w:ilvl w:val="0"/>
          <w:numId w:val="2"/>
        </w:numPr>
        <w:jc w:val="both"/>
        <w:rPr>
          <w:spacing w:val="-3"/>
        </w:rPr>
      </w:pPr>
      <w:r>
        <w:rPr>
          <w:spacing w:val="-3"/>
        </w:rPr>
        <w:t>T</w:t>
      </w:r>
      <w:r w:rsidR="002B1104" w:rsidRPr="002B1104">
        <w:rPr>
          <w:spacing w:val="-3"/>
        </w:rPr>
        <w:t xml:space="preserve">he General Conditions </w:t>
      </w:r>
      <w:r>
        <w:rPr>
          <w:spacing w:val="-3"/>
        </w:rPr>
        <w:t xml:space="preserve">of Contract shall not </w:t>
      </w:r>
      <w:r w:rsidR="002B1104" w:rsidRPr="002B1104">
        <w:rPr>
          <w:spacing w:val="-3"/>
        </w:rPr>
        <w:t xml:space="preserve">be modified. </w:t>
      </w:r>
      <w:r>
        <w:rPr>
          <w:spacing w:val="-3"/>
        </w:rPr>
        <w:t xml:space="preserve"> The </w:t>
      </w:r>
      <w:r w:rsidR="002B1104" w:rsidRPr="002B1104">
        <w:rPr>
          <w:spacing w:val="-3"/>
        </w:rPr>
        <w:t xml:space="preserve">Special Conditions </w:t>
      </w:r>
      <w:r>
        <w:rPr>
          <w:spacing w:val="-3"/>
        </w:rPr>
        <w:t>of Contract that contain clauses specific to each Contract intend to supplement, but not over-write</w:t>
      </w:r>
      <w:r w:rsidR="00276049">
        <w:rPr>
          <w:spacing w:val="-3"/>
        </w:rPr>
        <w:t xml:space="preserve"> or otherwise contradict</w:t>
      </w:r>
      <w:r>
        <w:rPr>
          <w:spacing w:val="-3"/>
        </w:rPr>
        <w:t xml:space="preserve">, the General Conditions. </w:t>
      </w:r>
    </w:p>
    <w:p w14:paraId="6F3B7847" w14:textId="77777777" w:rsidR="00567671" w:rsidRPr="006D5FBB" w:rsidRDefault="00567671" w:rsidP="006D5FBB">
      <w:pPr>
        <w:pStyle w:val="ListParagraph"/>
        <w:rPr>
          <w:spacing w:val="-3"/>
        </w:rPr>
      </w:pPr>
    </w:p>
    <w:p w14:paraId="6931EB1D" w14:textId="77777777" w:rsidR="00567671" w:rsidRPr="007B7F9F" w:rsidRDefault="00567671" w:rsidP="00FE522E">
      <w:pPr>
        <w:pStyle w:val="ListParagraph"/>
        <w:numPr>
          <w:ilvl w:val="0"/>
          <w:numId w:val="2"/>
        </w:numPr>
        <w:suppressAutoHyphens/>
        <w:jc w:val="both"/>
        <w:rPr>
          <w:rFonts w:ascii="Tms Rmn" w:hAnsi="Tms Rmn"/>
          <w:szCs w:val="20"/>
        </w:rPr>
      </w:pPr>
      <w:r w:rsidRPr="007B7F9F">
        <w:rPr>
          <w:rFonts w:ascii="Tms Rmn" w:hAnsi="Tms Rmn"/>
          <w:szCs w:val="20"/>
        </w:rPr>
        <w:t xml:space="preserve">If the user has questions regarding the use of this </w:t>
      </w:r>
      <w:r>
        <w:rPr>
          <w:rFonts w:ascii="Tms Rmn" w:hAnsi="Tms Rmn"/>
          <w:szCs w:val="20"/>
        </w:rPr>
        <w:t>Contract</w:t>
      </w:r>
      <w:r w:rsidRPr="007B7F9F">
        <w:rPr>
          <w:rFonts w:ascii="Tms Rmn" w:hAnsi="Tms Rmn"/>
          <w:szCs w:val="20"/>
        </w:rPr>
        <w:t>, the appropriate Bank official should be consulted.</w:t>
      </w:r>
    </w:p>
    <w:p w14:paraId="3B15A5AE" w14:textId="77777777" w:rsidR="00567671" w:rsidRPr="007B7F9F" w:rsidRDefault="00567671" w:rsidP="00567671">
      <w:pPr>
        <w:pStyle w:val="ListParagraph"/>
        <w:suppressAutoHyphens/>
        <w:jc w:val="both"/>
        <w:rPr>
          <w:rFonts w:ascii="Tms Rmn" w:hAnsi="Tms Rmn"/>
          <w:szCs w:val="20"/>
        </w:rPr>
      </w:pPr>
    </w:p>
    <w:p w14:paraId="4881DE80" w14:textId="77777777" w:rsidR="00567671" w:rsidRPr="007B7F9F" w:rsidRDefault="00567671" w:rsidP="00567671">
      <w:pPr>
        <w:pStyle w:val="ListParagraph"/>
        <w:suppressAutoHyphens/>
        <w:jc w:val="both"/>
        <w:rPr>
          <w:rFonts w:ascii="Tms Rmn" w:hAnsi="Tms Rmn"/>
          <w:szCs w:val="20"/>
        </w:rPr>
      </w:pPr>
      <w:r w:rsidRPr="007B7F9F">
        <w:rPr>
          <w:rFonts w:ascii="Tms Rmn" w:hAnsi="Tms Rmn"/>
          <w:szCs w:val="20"/>
        </w:rPr>
        <w:t>To obtain further information on procurement under CDB-financed projects, contact:</w:t>
      </w:r>
    </w:p>
    <w:p w14:paraId="3941A99F" w14:textId="77777777" w:rsidR="00567671" w:rsidRPr="007B7F9F" w:rsidRDefault="00567671" w:rsidP="00567671">
      <w:pPr>
        <w:pStyle w:val="ListParagraph"/>
        <w:suppressAutoHyphens/>
        <w:jc w:val="both"/>
        <w:rPr>
          <w:rFonts w:ascii="Tms Rmn" w:hAnsi="Tms Rmn"/>
          <w:szCs w:val="20"/>
        </w:rPr>
      </w:pPr>
    </w:p>
    <w:p w14:paraId="2714F96D" w14:textId="77777777" w:rsidR="00567671" w:rsidRDefault="00567671" w:rsidP="00567671">
      <w:pPr>
        <w:pStyle w:val="ListParagraph"/>
        <w:suppressAutoHyphens/>
        <w:jc w:val="both"/>
        <w:rPr>
          <w:rFonts w:ascii="Tms Rmn" w:hAnsi="Tms Rmn"/>
          <w:szCs w:val="20"/>
        </w:rPr>
      </w:pPr>
      <w:r w:rsidRPr="007B7F9F">
        <w:rPr>
          <w:rFonts w:ascii="Tms Rmn" w:hAnsi="Tms Rmn"/>
          <w:szCs w:val="20"/>
        </w:rPr>
        <w:t>Procurement Policy Unit</w:t>
      </w:r>
    </w:p>
    <w:p w14:paraId="6AB19B12" w14:textId="77777777" w:rsidR="00567671" w:rsidRPr="00A52373" w:rsidRDefault="00567671" w:rsidP="00567671">
      <w:pPr>
        <w:pStyle w:val="ListParagraph"/>
        <w:suppressAutoHyphens/>
        <w:jc w:val="both"/>
        <w:rPr>
          <w:rFonts w:ascii="Tms Rmn" w:hAnsi="Tms Rmn"/>
          <w:szCs w:val="20"/>
        </w:rPr>
      </w:pPr>
      <w:r w:rsidRPr="00A52373">
        <w:rPr>
          <w:rFonts w:ascii="Tms Rmn" w:hAnsi="Tms Rmn"/>
          <w:szCs w:val="20"/>
        </w:rPr>
        <w:t>Caribbean Development Bank</w:t>
      </w:r>
    </w:p>
    <w:p w14:paraId="3A96DE87" w14:textId="77777777" w:rsidR="00567671" w:rsidRPr="007B7F9F" w:rsidRDefault="00567671" w:rsidP="00567671">
      <w:pPr>
        <w:pStyle w:val="ListParagraph"/>
        <w:suppressAutoHyphens/>
        <w:jc w:val="both"/>
        <w:rPr>
          <w:rFonts w:ascii="Tms Rmn" w:hAnsi="Tms Rmn"/>
          <w:szCs w:val="20"/>
        </w:rPr>
      </w:pPr>
      <w:r w:rsidRPr="007B7F9F">
        <w:rPr>
          <w:rFonts w:ascii="Tms Rmn" w:hAnsi="Tms Rmn"/>
          <w:szCs w:val="20"/>
        </w:rPr>
        <w:t>P.O. Box 408</w:t>
      </w:r>
    </w:p>
    <w:p w14:paraId="48E3A47A" w14:textId="77777777" w:rsidR="00567671" w:rsidRPr="007B7F9F" w:rsidRDefault="00567671" w:rsidP="00567671">
      <w:pPr>
        <w:pStyle w:val="ListParagraph"/>
        <w:suppressAutoHyphens/>
        <w:jc w:val="both"/>
        <w:rPr>
          <w:rFonts w:ascii="Tms Rmn" w:hAnsi="Tms Rmn"/>
          <w:szCs w:val="20"/>
        </w:rPr>
      </w:pPr>
      <w:proofErr w:type="spellStart"/>
      <w:r w:rsidRPr="007B7F9F">
        <w:rPr>
          <w:rFonts w:ascii="Tms Rmn" w:hAnsi="Tms Rmn"/>
          <w:szCs w:val="20"/>
        </w:rPr>
        <w:t>Wildey</w:t>
      </w:r>
      <w:proofErr w:type="spellEnd"/>
      <w:r w:rsidRPr="007B7F9F">
        <w:rPr>
          <w:rFonts w:ascii="Tms Rmn" w:hAnsi="Tms Rmn"/>
          <w:szCs w:val="20"/>
        </w:rPr>
        <w:t>, St. Michael</w:t>
      </w:r>
    </w:p>
    <w:p w14:paraId="6029C871" w14:textId="77777777" w:rsidR="00567671" w:rsidRPr="007B7F9F" w:rsidRDefault="00567671" w:rsidP="00567671">
      <w:pPr>
        <w:pStyle w:val="ListParagraph"/>
        <w:suppressAutoHyphens/>
        <w:jc w:val="both"/>
        <w:rPr>
          <w:rFonts w:ascii="Tms Rmn" w:hAnsi="Tms Rmn"/>
          <w:szCs w:val="20"/>
        </w:rPr>
      </w:pPr>
      <w:r w:rsidRPr="007B7F9F">
        <w:rPr>
          <w:rFonts w:ascii="Tms Rmn" w:hAnsi="Tms Rmn"/>
          <w:szCs w:val="20"/>
        </w:rPr>
        <w:t>Barbados</w:t>
      </w:r>
    </w:p>
    <w:p w14:paraId="3DFB7503" w14:textId="77777777" w:rsidR="00567671" w:rsidRPr="007B7F9F" w:rsidRDefault="00567671" w:rsidP="00567671">
      <w:pPr>
        <w:pStyle w:val="ListParagraph"/>
        <w:suppressAutoHyphens/>
        <w:jc w:val="both"/>
        <w:rPr>
          <w:rFonts w:ascii="Tms Rmn" w:hAnsi="Tms Rmn"/>
          <w:szCs w:val="20"/>
        </w:rPr>
      </w:pPr>
    </w:p>
    <w:p w14:paraId="72C4C562" w14:textId="77777777" w:rsidR="00567671" w:rsidRPr="007B7F9F" w:rsidRDefault="00567671" w:rsidP="00567671">
      <w:pPr>
        <w:pStyle w:val="ListParagraph"/>
        <w:suppressAutoHyphens/>
        <w:jc w:val="both"/>
        <w:rPr>
          <w:rFonts w:ascii="Tms Rmn" w:hAnsi="Tms Rmn"/>
          <w:szCs w:val="20"/>
        </w:rPr>
      </w:pPr>
      <w:r w:rsidRPr="007B7F9F">
        <w:rPr>
          <w:rFonts w:ascii="Tms Rmn" w:hAnsi="Tms Rmn"/>
          <w:szCs w:val="20"/>
        </w:rPr>
        <w:t xml:space="preserve">Email: </w:t>
      </w:r>
      <w:r w:rsidRPr="007B7F9F">
        <w:rPr>
          <w:rFonts w:ascii="Tms Rmn" w:hAnsi="Tms Rmn"/>
          <w:szCs w:val="20"/>
        </w:rPr>
        <w:tab/>
        <w:t xml:space="preserve">    </w:t>
      </w:r>
      <w:hyperlink r:id="rId13" w:history="1">
        <w:r w:rsidRPr="007B7F9F">
          <w:rPr>
            <w:rFonts w:ascii="Tms Rmn" w:hAnsi="Tms Rmn"/>
            <w:color w:val="0000FF"/>
            <w:szCs w:val="20"/>
            <w:u w:val="single"/>
          </w:rPr>
          <w:t>procurement@caribank.org</w:t>
        </w:r>
      </w:hyperlink>
    </w:p>
    <w:p w14:paraId="01D543E1" w14:textId="68EC8448" w:rsidR="00567671" w:rsidRPr="007B7F9F" w:rsidRDefault="00567671" w:rsidP="00567671">
      <w:pPr>
        <w:pStyle w:val="ListParagraph"/>
        <w:suppressAutoHyphens/>
        <w:jc w:val="both"/>
        <w:rPr>
          <w:rFonts w:ascii="Tms Rmn" w:hAnsi="Tms Rmn"/>
          <w:szCs w:val="20"/>
        </w:rPr>
      </w:pPr>
      <w:r w:rsidRPr="007B7F9F">
        <w:rPr>
          <w:rFonts w:ascii="Tms Rmn" w:hAnsi="Tms Rmn"/>
          <w:szCs w:val="20"/>
        </w:rPr>
        <w:t xml:space="preserve">Website:  </w:t>
      </w:r>
      <w:hyperlink r:id="rId14" w:history="1">
        <w:r w:rsidR="00B84DD6" w:rsidRPr="00B84DD6">
          <w:rPr>
            <w:rStyle w:val="Hyperlink"/>
            <w:rFonts w:ascii="Tms Rmn" w:hAnsi="Tms Rmn"/>
            <w:szCs w:val="20"/>
          </w:rPr>
          <w:t>www.caribank.org</w:t>
        </w:r>
      </w:hyperlink>
      <w:r w:rsidRPr="007B7F9F">
        <w:rPr>
          <w:rFonts w:ascii="Tms Rmn" w:hAnsi="Tms Rmn"/>
          <w:color w:val="0000FF"/>
          <w:szCs w:val="20"/>
          <w:u w:val="single"/>
        </w:rPr>
        <w:t xml:space="preserve"> </w:t>
      </w:r>
    </w:p>
    <w:p w14:paraId="215112A1" w14:textId="77777777" w:rsidR="00567671" w:rsidRDefault="00567671" w:rsidP="006D5FBB">
      <w:pPr>
        <w:pStyle w:val="ListParagraph"/>
        <w:jc w:val="both"/>
        <w:rPr>
          <w:spacing w:val="-3"/>
        </w:rPr>
      </w:pPr>
    </w:p>
    <w:p w14:paraId="632B148E" w14:textId="77777777" w:rsidR="00CA4439" w:rsidRPr="00CA4439" w:rsidRDefault="00CA4439" w:rsidP="004E4413">
      <w:pPr>
        <w:jc w:val="right"/>
        <w:rPr>
          <w:spacing w:val="-3"/>
        </w:rPr>
      </w:pPr>
    </w:p>
    <w:p w14:paraId="06C072B1" w14:textId="23583657" w:rsidR="0091607B" w:rsidRDefault="0091607B">
      <w:pPr>
        <w:pStyle w:val="BankNormal"/>
        <w:spacing w:after="0"/>
        <w:rPr>
          <w:szCs w:val="24"/>
          <w:lang w:eastAsia="it-IT"/>
        </w:rPr>
      </w:pPr>
    </w:p>
    <w:p w14:paraId="19E280F9" w14:textId="77777777" w:rsidR="0091607B" w:rsidRPr="0091607B" w:rsidRDefault="0091607B" w:rsidP="0091607B">
      <w:pPr>
        <w:rPr>
          <w:lang w:eastAsia="it-IT"/>
        </w:rPr>
      </w:pPr>
    </w:p>
    <w:p w14:paraId="77F58D86" w14:textId="77777777" w:rsidR="0091607B" w:rsidRPr="0091607B" w:rsidRDefault="0091607B" w:rsidP="0091607B">
      <w:pPr>
        <w:rPr>
          <w:lang w:eastAsia="it-IT"/>
        </w:rPr>
      </w:pPr>
    </w:p>
    <w:p w14:paraId="710C6627" w14:textId="77777777" w:rsidR="0091607B" w:rsidRDefault="0091607B">
      <w:pPr>
        <w:sectPr w:rsidR="0091607B" w:rsidSect="008E49D5">
          <w:headerReference w:type="first" r:id="rId15"/>
          <w:pgSz w:w="12242" w:h="15842" w:code="1"/>
          <w:pgMar w:top="1440" w:right="1440" w:bottom="1440" w:left="1440" w:header="720" w:footer="720" w:gutter="0"/>
          <w:paperSrc w:first="15" w:other="15"/>
          <w:cols w:space="720"/>
          <w:noEndnote/>
          <w:titlePg/>
          <w:docGrid w:linePitch="326"/>
        </w:sectPr>
      </w:pPr>
    </w:p>
    <w:p w14:paraId="39C7DF1B" w14:textId="29AC9D78" w:rsidR="00954D20" w:rsidRDefault="00954D20" w:rsidP="00954D20">
      <w:pPr>
        <w:jc w:val="center"/>
        <w:rPr>
          <w:rFonts w:ascii="Times New Roman Bold" w:hAnsi="Times New Roman Bold"/>
          <w:b/>
          <w:smallCaps/>
          <w:sz w:val="32"/>
        </w:rPr>
      </w:pPr>
      <w:bookmarkStart w:id="4" w:name="_Toc350746349"/>
      <w:r>
        <w:rPr>
          <w:rFonts w:ascii="Times New Roman Bold" w:hAnsi="Times New Roman Bold"/>
          <w:b/>
          <w:smallCaps/>
          <w:sz w:val="32"/>
        </w:rPr>
        <w:lastRenderedPageBreak/>
        <w:t>Contract for Consultant’s Services</w:t>
      </w:r>
    </w:p>
    <w:p w14:paraId="5E21D358" w14:textId="77777777" w:rsidR="007616FF" w:rsidRDefault="007616FF" w:rsidP="00954D20">
      <w:pPr>
        <w:jc w:val="center"/>
        <w:rPr>
          <w:b/>
          <w:sz w:val="32"/>
        </w:rPr>
      </w:pPr>
    </w:p>
    <w:p w14:paraId="43C6D29E" w14:textId="77777777" w:rsidR="00954D20" w:rsidRDefault="00954D20" w:rsidP="00954D20">
      <w:pPr>
        <w:jc w:val="center"/>
        <w:rPr>
          <w:b/>
          <w:sz w:val="28"/>
        </w:rPr>
      </w:pPr>
      <w:r>
        <w:rPr>
          <w:b/>
          <w:sz w:val="28"/>
        </w:rPr>
        <w:t>Time-Based</w:t>
      </w:r>
    </w:p>
    <w:p w14:paraId="3D8AE000" w14:textId="1393105E" w:rsidR="00997B74" w:rsidRDefault="00997B74" w:rsidP="00997B74">
      <w:pPr>
        <w:jc w:val="center"/>
        <w:rPr>
          <w:highlight w:val="yellow"/>
        </w:rPr>
      </w:pPr>
    </w:p>
    <w:p w14:paraId="0BE7A757" w14:textId="77777777" w:rsidR="00983E1B" w:rsidRDefault="00983E1B" w:rsidP="00997B74">
      <w:pPr>
        <w:jc w:val="center"/>
        <w:rPr>
          <w:highlight w:val="yellow"/>
        </w:rPr>
      </w:pPr>
    </w:p>
    <w:p w14:paraId="13C0295C" w14:textId="77777777" w:rsidR="00997B74" w:rsidRDefault="00997B74" w:rsidP="00997B74">
      <w:pPr>
        <w:jc w:val="center"/>
        <w:rPr>
          <w:highlight w:val="yellow"/>
        </w:rPr>
      </w:pPr>
    </w:p>
    <w:p w14:paraId="4DFF5B3A" w14:textId="77777777" w:rsidR="00954D20" w:rsidRPr="00983E1B" w:rsidRDefault="00997B74" w:rsidP="00997B74">
      <w:pPr>
        <w:jc w:val="center"/>
        <w:rPr>
          <w:sz w:val="28"/>
          <w:szCs w:val="28"/>
        </w:rPr>
      </w:pPr>
      <w:r w:rsidRPr="00983E1B">
        <w:rPr>
          <w:b/>
          <w:sz w:val="28"/>
          <w:szCs w:val="28"/>
        </w:rPr>
        <w:t>Project Name</w:t>
      </w:r>
      <w:r w:rsidR="00107215" w:rsidRPr="00983E1B">
        <w:rPr>
          <w:b/>
          <w:sz w:val="28"/>
          <w:szCs w:val="28"/>
        </w:rPr>
        <w:t>:</w:t>
      </w:r>
      <w:r w:rsidRPr="00983E1B">
        <w:rPr>
          <w:sz w:val="28"/>
          <w:szCs w:val="28"/>
        </w:rPr>
        <w:t>___________________________</w:t>
      </w:r>
    </w:p>
    <w:p w14:paraId="585BB1BC" w14:textId="1AB220D5" w:rsidR="00661191" w:rsidRDefault="00661191" w:rsidP="00997B74">
      <w:pPr>
        <w:jc w:val="center"/>
        <w:rPr>
          <w:b/>
          <w:sz w:val="28"/>
          <w:szCs w:val="28"/>
        </w:rPr>
      </w:pPr>
    </w:p>
    <w:p w14:paraId="3EA251F6" w14:textId="77777777" w:rsidR="00E502C3" w:rsidRPr="00983E1B" w:rsidRDefault="00E502C3" w:rsidP="00997B74">
      <w:pPr>
        <w:jc w:val="center"/>
        <w:rPr>
          <w:b/>
          <w:sz w:val="28"/>
          <w:szCs w:val="28"/>
        </w:rPr>
      </w:pPr>
    </w:p>
    <w:p w14:paraId="50BE6831" w14:textId="77777777" w:rsidR="00997B74" w:rsidRPr="00983E1B" w:rsidRDefault="00107215" w:rsidP="00997B74">
      <w:pPr>
        <w:jc w:val="center"/>
        <w:rPr>
          <w:sz w:val="28"/>
          <w:szCs w:val="28"/>
        </w:rPr>
      </w:pPr>
      <w:r w:rsidRPr="00983E1B">
        <w:rPr>
          <w:b/>
          <w:sz w:val="28"/>
          <w:szCs w:val="28"/>
        </w:rPr>
        <w:t xml:space="preserve">Financing Agreement </w:t>
      </w:r>
      <w:r w:rsidR="00997B74" w:rsidRPr="00983E1B">
        <w:rPr>
          <w:b/>
          <w:sz w:val="28"/>
          <w:szCs w:val="28"/>
        </w:rPr>
        <w:t>No.</w:t>
      </w:r>
      <w:r w:rsidRPr="00983E1B">
        <w:rPr>
          <w:b/>
          <w:sz w:val="28"/>
          <w:szCs w:val="28"/>
        </w:rPr>
        <w:t>:</w:t>
      </w:r>
      <w:r w:rsidR="00997B74" w:rsidRPr="00983E1B">
        <w:rPr>
          <w:sz w:val="28"/>
          <w:szCs w:val="28"/>
        </w:rPr>
        <w:t>____________________</w:t>
      </w:r>
    </w:p>
    <w:p w14:paraId="33AFF30C" w14:textId="77777777" w:rsidR="00997B74" w:rsidRPr="00983E1B" w:rsidRDefault="00997B74" w:rsidP="00997B74">
      <w:pPr>
        <w:jc w:val="center"/>
        <w:rPr>
          <w:sz w:val="28"/>
          <w:szCs w:val="28"/>
        </w:rPr>
      </w:pPr>
    </w:p>
    <w:p w14:paraId="6B28BB8B" w14:textId="77777777" w:rsidR="009247D0" w:rsidRDefault="009247D0" w:rsidP="00997B74">
      <w:pPr>
        <w:jc w:val="center"/>
        <w:rPr>
          <w:b/>
          <w:sz w:val="28"/>
          <w:szCs w:val="28"/>
        </w:rPr>
      </w:pPr>
    </w:p>
    <w:p w14:paraId="1BBC6283" w14:textId="77777777" w:rsidR="009247D0" w:rsidRDefault="009247D0" w:rsidP="009247D0">
      <w:pPr>
        <w:jc w:val="center"/>
        <w:rPr>
          <w:sz w:val="28"/>
          <w:szCs w:val="28"/>
        </w:rPr>
      </w:pPr>
      <w:r w:rsidRPr="007C3F2F">
        <w:rPr>
          <w:b/>
          <w:bCs/>
          <w:sz w:val="28"/>
          <w:szCs w:val="28"/>
        </w:rPr>
        <w:t>Assignment Name</w:t>
      </w:r>
      <w:r>
        <w:rPr>
          <w:sz w:val="28"/>
          <w:szCs w:val="28"/>
        </w:rPr>
        <w:t>:__________________________</w:t>
      </w:r>
    </w:p>
    <w:p w14:paraId="31F14A05" w14:textId="77777777" w:rsidR="009247D0" w:rsidRDefault="009247D0" w:rsidP="00997B74">
      <w:pPr>
        <w:jc w:val="center"/>
        <w:rPr>
          <w:b/>
          <w:sz w:val="28"/>
          <w:szCs w:val="28"/>
        </w:rPr>
      </w:pPr>
    </w:p>
    <w:p w14:paraId="0229E17E" w14:textId="77777777" w:rsidR="009247D0" w:rsidRDefault="009247D0" w:rsidP="00997B74">
      <w:pPr>
        <w:jc w:val="center"/>
        <w:rPr>
          <w:b/>
          <w:sz w:val="28"/>
          <w:szCs w:val="28"/>
        </w:rPr>
      </w:pPr>
    </w:p>
    <w:p w14:paraId="000BE5A3" w14:textId="10B17032" w:rsidR="00997B74" w:rsidRPr="00983E1B" w:rsidRDefault="00997B74" w:rsidP="00997B74">
      <w:pPr>
        <w:jc w:val="center"/>
        <w:rPr>
          <w:sz w:val="28"/>
          <w:szCs w:val="28"/>
        </w:rPr>
      </w:pPr>
      <w:r w:rsidRPr="00983E1B">
        <w:rPr>
          <w:b/>
          <w:sz w:val="28"/>
          <w:szCs w:val="28"/>
        </w:rPr>
        <w:t>Contract No.</w:t>
      </w:r>
      <w:r w:rsidR="00107215" w:rsidRPr="00983E1B">
        <w:rPr>
          <w:b/>
          <w:sz w:val="28"/>
          <w:szCs w:val="28"/>
        </w:rPr>
        <w:t>:</w:t>
      </w:r>
      <w:r w:rsidRPr="00983E1B">
        <w:rPr>
          <w:sz w:val="28"/>
          <w:szCs w:val="28"/>
        </w:rPr>
        <w:t xml:space="preserve"> ____________________________</w:t>
      </w:r>
    </w:p>
    <w:p w14:paraId="63753C42" w14:textId="77777777" w:rsidR="00954D20" w:rsidRPr="00983E1B" w:rsidRDefault="00954D20" w:rsidP="00954D20">
      <w:pPr>
        <w:rPr>
          <w:sz w:val="28"/>
          <w:szCs w:val="28"/>
        </w:rPr>
      </w:pPr>
    </w:p>
    <w:p w14:paraId="2395A9F7" w14:textId="77777777" w:rsidR="00954D20" w:rsidRPr="00983E1B" w:rsidRDefault="00954D20" w:rsidP="00954D20">
      <w:pPr>
        <w:jc w:val="center"/>
        <w:rPr>
          <w:b/>
          <w:sz w:val="28"/>
          <w:szCs w:val="28"/>
        </w:rPr>
      </w:pPr>
      <w:r w:rsidRPr="00983E1B">
        <w:rPr>
          <w:b/>
          <w:sz w:val="28"/>
          <w:szCs w:val="28"/>
        </w:rPr>
        <w:t>between</w:t>
      </w:r>
    </w:p>
    <w:p w14:paraId="2BF8E3C5" w14:textId="77777777" w:rsidR="00954D20" w:rsidRPr="00983E1B" w:rsidRDefault="00954D20" w:rsidP="00954D20">
      <w:pPr>
        <w:rPr>
          <w:sz w:val="28"/>
          <w:szCs w:val="28"/>
        </w:rPr>
      </w:pPr>
    </w:p>
    <w:p w14:paraId="0646D788" w14:textId="77777777" w:rsidR="00954D20" w:rsidRPr="00983E1B" w:rsidRDefault="00954D20" w:rsidP="00954D20">
      <w:pPr>
        <w:rPr>
          <w:sz w:val="28"/>
          <w:szCs w:val="28"/>
        </w:rPr>
      </w:pPr>
    </w:p>
    <w:p w14:paraId="66C74383" w14:textId="77777777" w:rsidR="00954D20" w:rsidRPr="00983E1B" w:rsidRDefault="00954D20" w:rsidP="00954D20">
      <w:pPr>
        <w:rPr>
          <w:sz w:val="28"/>
          <w:szCs w:val="28"/>
        </w:rPr>
      </w:pPr>
    </w:p>
    <w:p w14:paraId="0575E0E5" w14:textId="77777777" w:rsidR="00954D20" w:rsidRPr="00983E1B" w:rsidRDefault="00954D20" w:rsidP="00954D20">
      <w:pPr>
        <w:tabs>
          <w:tab w:val="left" w:pos="4320"/>
        </w:tabs>
        <w:jc w:val="center"/>
        <w:rPr>
          <w:sz w:val="28"/>
          <w:szCs w:val="28"/>
        </w:rPr>
      </w:pPr>
      <w:r w:rsidRPr="00983E1B">
        <w:rPr>
          <w:sz w:val="28"/>
          <w:szCs w:val="28"/>
          <w:u w:val="single"/>
        </w:rPr>
        <w:tab/>
      </w:r>
    </w:p>
    <w:p w14:paraId="16415EAD" w14:textId="68C88024" w:rsidR="00954D20" w:rsidRPr="00983E1B" w:rsidRDefault="00983E1B" w:rsidP="00954D20">
      <w:pPr>
        <w:jc w:val="center"/>
        <w:rPr>
          <w:b/>
          <w:i/>
          <w:color w:val="365F91" w:themeColor="accent1" w:themeShade="BF"/>
        </w:rPr>
      </w:pPr>
      <w:r w:rsidRPr="00983E1B">
        <w:rPr>
          <w:b/>
          <w:i/>
          <w:color w:val="365F91" w:themeColor="accent1" w:themeShade="BF"/>
        </w:rPr>
        <w:t>[N</w:t>
      </w:r>
      <w:r w:rsidR="00954D20" w:rsidRPr="00983E1B">
        <w:rPr>
          <w:b/>
          <w:i/>
          <w:color w:val="365F91" w:themeColor="accent1" w:themeShade="BF"/>
        </w:rPr>
        <w:t>ame of the Client]</w:t>
      </w:r>
    </w:p>
    <w:p w14:paraId="64D9D023" w14:textId="77777777" w:rsidR="00954D20" w:rsidRPr="00983E1B" w:rsidRDefault="00954D20" w:rsidP="00954D20">
      <w:pPr>
        <w:rPr>
          <w:b/>
          <w:i/>
          <w:color w:val="365F91" w:themeColor="accent1" w:themeShade="BF"/>
          <w:sz w:val="28"/>
          <w:szCs w:val="28"/>
        </w:rPr>
      </w:pPr>
    </w:p>
    <w:p w14:paraId="1312BEE3" w14:textId="77777777" w:rsidR="00954D20" w:rsidRPr="00983E1B" w:rsidRDefault="00954D20" w:rsidP="00954D20">
      <w:pPr>
        <w:rPr>
          <w:sz w:val="28"/>
          <w:szCs w:val="28"/>
        </w:rPr>
      </w:pPr>
    </w:p>
    <w:p w14:paraId="145BC0BE" w14:textId="77777777" w:rsidR="00954D20" w:rsidRPr="00983E1B" w:rsidRDefault="00954D20" w:rsidP="00954D20">
      <w:pPr>
        <w:rPr>
          <w:sz w:val="28"/>
          <w:szCs w:val="28"/>
        </w:rPr>
      </w:pPr>
    </w:p>
    <w:p w14:paraId="1EFDEA54" w14:textId="77777777" w:rsidR="00954D20" w:rsidRPr="00983E1B" w:rsidRDefault="00954D20" w:rsidP="00954D20">
      <w:pPr>
        <w:jc w:val="center"/>
        <w:rPr>
          <w:b/>
          <w:sz w:val="28"/>
          <w:szCs w:val="28"/>
        </w:rPr>
      </w:pPr>
      <w:r w:rsidRPr="00983E1B">
        <w:rPr>
          <w:b/>
          <w:sz w:val="28"/>
          <w:szCs w:val="28"/>
        </w:rPr>
        <w:t>and</w:t>
      </w:r>
    </w:p>
    <w:p w14:paraId="0E135FED" w14:textId="77777777" w:rsidR="00954D20" w:rsidRPr="00983E1B" w:rsidRDefault="00954D20" w:rsidP="00954D20">
      <w:pPr>
        <w:rPr>
          <w:sz w:val="28"/>
          <w:szCs w:val="28"/>
        </w:rPr>
      </w:pPr>
    </w:p>
    <w:p w14:paraId="1853BE8C" w14:textId="77777777" w:rsidR="00954D20" w:rsidRPr="00983E1B" w:rsidRDefault="00954D20" w:rsidP="00954D20">
      <w:pPr>
        <w:rPr>
          <w:sz w:val="28"/>
          <w:szCs w:val="28"/>
        </w:rPr>
      </w:pPr>
    </w:p>
    <w:p w14:paraId="6FED5C44" w14:textId="77777777" w:rsidR="00954D20" w:rsidRPr="00983E1B" w:rsidRDefault="00954D20" w:rsidP="00954D20">
      <w:pPr>
        <w:rPr>
          <w:sz w:val="28"/>
          <w:szCs w:val="28"/>
        </w:rPr>
      </w:pPr>
    </w:p>
    <w:p w14:paraId="7FF97D22" w14:textId="77777777" w:rsidR="00954D20" w:rsidRPr="00983E1B" w:rsidRDefault="00954D20" w:rsidP="00954D20">
      <w:pPr>
        <w:tabs>
          <w:tab w:val="left" w:pos="4320"/>
        </w:tabs>
        <w:jc w:val="center"/>
        <w:rPr>
          <w:sz w:val="28"/>
          <w:szCs w:val="28"/>
        </w:rPr>
      </w:pPr>
      <w:r w:rsidRPr="00983E1B">
        <w:rPr>
          <w:sz w:val="28"/>
          <w:szCs w:val="28"/>
          <w:u w:val="single"/>
        </w:rPr>
        <w:tab/>
      </w:r>
    </w:p>
    <w:p w14:paraId="214278DD" w14:textId="0A018284" w:rsidR="00954D20" w:rsidRPr="0023769A" w:rsidRDefault="00983E1B" w:rsidP="00954D20">
      <w:pPr>
        <w:jc w:val="center"/>
        <w:rPr>
          <w:b/>
          <w:i/>
          <w:color w:val="365F91" w:themeColor="accent1" w:themeShade="BF"/>
        </w:rPr>
      </w:pPr>
      <w:r w:rsidRPr="0023769A">
        <w:rPr>
          <w:b/>
          <w:i/>
          <w:color w:val="365F91" w:themeColor="accent1" w:themeShade="BF"/>
        </w:rPr>
        <w:t>[N</w:t>
      </w:r>
      <w:r w:rsidR="00954D20" w:rsidRPr="0023769A">
        <w:rPr>
          <w:b/>
          <w:i/>
          <w:color w:val="365F91" w:themeColor="accent1" w:themeShade="BF"/>
        </w:rPr>
        <w:t>ame of the Consultant]</w:t>
      </w:r>
    </w:p>
    <w:p w14:paraId="0E238556" w14:textId="77777777" w:rsidR="00954D20" w:rsidRPr="00983E1B" w:rsidRDefault="00954D20" w:rsidP="00954D20">
      <w:pPr>
        <w:rPr>
          <w:i/>
          <w:color w:val="365F91" w:themeColor="accent1" w:themeShade="BF"/>
          <w:sz w:val="28"/>
          <w:szCs w:val="28"/>
        </w:rPr>
      </w:pPr>
    </w:p>
    <w:p w14:paraId="516CC5BE" w14:textId="77777777" w:rsidR="00954D20" w:rsidRPr="00983E1B" w:rsidRDefault="00954D20" w:rsidP="00954D20">
      <w:pPr>
        <w:rPr>
          <w:sz w:val="28"/>
          <w:szCs w:val="28"/>
        </w:rPr>
      </w:pPr>
    </w:p>
    <w:p w14:paraId="6E5A401A" w14:textId="77777777" w:rsidR="00954D20" w:rsidRPr="00983E1B" w:rsidRDefault="00954D20" w:rsidP="00954D20">
      <w:pPr>
        <w:rPr>
          <w:sz w:val="28"/>
          <w:szCs w:val="28"/>
        </w:rPr>
      </w:pPr>
    </w:p>
    <w:p w14:paraId="175A0522" w14:textId="72C62C16" w:rsidR="00954D20" w:rsidRDefault="00954D20" w:rsidP="00954D20">
      <w:pPr>
        <w:tabs>
          <w:tab w:val="left" w:pos="3600"/>
        </w:tabs>
        <w:jc w:val="center"/>
        <w:rPr>
          <w:sz w:val="28"/>
          <w:szCs w:val="28"/>
          <w:u w:val="single"/>
        </w:rPr>
      </w:pPr>
      <w:r w:rsidRPr="00983E1B">
        <w:rPr>
          <w:b/>
          <w:sz w:val="28"/>
          <w:szCs w:val="28"/>
        </w:rPr>
        <w:t xml:space="preserve">Dated:  </w:t>
      </w:r>
      <w:r w:rsidRPr="00983E1B">
        <w:rPr>
          <w:sz w:val="28"/>
          <w:szCs w:val="28"/>
          <w:u w:val="single"/>
        </w:rPr>
        <w:tab/>
      </w:r>
    </w:p>
    <w:p w14:paraId="3062E9D7" w14:textId="77777777" w:rsidR="009247D0" w:rsidRPr="00983E1B" w:rsidRDefault="009247D0" w:rsidP="00954D20">
      <w:pPr>
        <w:tabs>
          <w:tab w:val="left" w:pos="3600"/>
        </w:tabs>
        <w:jc w:val="center"/>
        <w:rPr>
          <w:sz w:val="28"/>
          <w:szCs w:val="28"/>
        </w:rPr>
      </w:pPr>
    </w:p>
    <w:p w14:paraId="58802F25" w14:textId="77777777" w:rsidR="0091607B" w:rsidRDefault="0091607B" w:rsidP="00375A7F">
      <w:pPr>
        <w:pStyle w:val="Heading1"/>
        <w:sectPr w:rsidR="0091607B" w:rsidSect="0091607B">
          <w:headerReference w:type="first" r:id="rId16"/>
          <w:pgSz w:w="12242" w:h="15842" w:code="1"/>
          <w:pgMar w:top="1440" w:right="1440" w:bottom="1440" w:left="1440" w:header="720" w:footer="720" w:gutter="0"/>
          <w:paperSrc w:first="15" w:other="15"/>
          <w:cols w:space="720"/>
          <w:noEndnote/>
          <w:titlePg/>
          <w:docGrid w:linePitch="326"/>
        </w:sectPr>
      </w:pPr>
      <w:bookmarkStart w:id="5" w:name="_Toc350746351"/>
      <w:bookmarkStart w:id="6" w:name="_Toc350849371"/>
      <w:bookmarkStart w:id="7" w:name="_Toc351343668"/>
      <w:bookmarkEnd w:id="4"/>
    </w:p>
    <w:p w14:paraId="5F1219BB" w14:textId="5E85B3A5" w:rsidR="002A7CF9" w:rsidRDefault="002A7CF9" w:rsidP="00375A7F">
      <w:pPr>
        <w:pStyle w:val="Heading1"/>
      </w:pPr>
      <w:bookmarkStart w:id="8" w:name="_Toc62554796"/>
      <w:r>
        <w:lastRenderedPageBreak/>
        <w:t>I.  Form of Contract</w:t>
      </w:r>
      <w:bookmarkEnd w:id="5"/>
      <w:bookmarkEnd w:id="6"/>
      <w:bookmarkEnd w:id="7"/>
      <w:bookmarkEnd w:id="8"/>
    </w:p>
    <w:p w14:paraId="54720747" w14:textId="77777777" w:rsidR="002A7CF9" w:rsidRDefault="002A7CF9">
      <w:pPr>
        <w:jc w:val="center"/>
        <w:rPr>
          <w:rFonts w:ascii="Times New Roman Bold" w:hAnsi="Times New Roman Bold"/>
          <w:b/>
          <w:smallCaps/>
        </w:rPr>
      </w:pPr>
      <w:r>
        <w:rPr>
          <w:rFonts w:ascii="Times New Roman Bold" w:hAnsi="Times New Roman Bold"/>
          <w:b/>
          <w:smallCaps/>
        </w:rPr>
        <w:t>Time-Based</w:t>
      </w:r>
    </w:p>
    <w:p w14:paraId="358E21A9" w14:textId="77777777" w:rsidR="002A7CF9" w:rsidRDefault="002A7CF9"/>
    <w:p w14:paraId="28AE1555" w14:textId="77777777" w:rsidR="002A7CF9" w:rsidRPr="0023769A" w:rsidRDefault="002A7CF9">
      <w:pPr>
        <w:jc w:val="center"/>
        <w:rPr>
          <w:b/>
          <w:i/>
          <w:color w:val="365F91" w:themeColor="accent1" w:themeShade="BF"/>
        </w:rPr>
      </w:pPr>
      <w:r w:rsidRPr="0023769A">
        <w:rPr>
          <w:b/>
          <w:i/>
          <w:color w:val="365F91" w:themeColor="accent1" w:themeShade="BF"/>
        </w:rPr>
        <w:t>(</w:t>
      </w:r>
      <w:r w:rsidR="00107215" w:rsidRPr="0023769A">
        <w:rPr>
          <w:b/>
          <w:i/>
          <w:color w:val="365F91" w:themeColor="accent1" w:themeShade="BF"/>
        </w:rPr>
        <w:t xml:space="preserve">Note to Clients: </w:t>
      </w:r>
      <w:r w:rsidRPr="0023769A">
        <w:rPr>
          <w:b/>
          <w:i/>
          <w:color w:val="365F91" w:themeColor="accent1" w:themeShade="BF"/>
        </w:rPr>
        <w:t>Text in brackets [ ] is optional; all notes should be deleted in final text)</w:t>
      </w:r>
    </w:p>
    <w:p w14:paraId="3975158D" w14:textId="77777777" w:rsidR="002A7CF9" w:rsidRPr="00107215" w:rsidRDefault="002A7CF9">
      <w:pPr>
        <w:rPr>
          <w:b/>
          <w:i/>
        </w:rPr>
      </w:pPr>
    </w:p>
    <w:p w14:paraId="39DB8633" w14:textId="77777777" w:rsidR="002A7CF9" w:rsidRDefault="002A7CF9" w:rsidP="00983E1B">
      <w:pPr>
        <w:jc w:val="both"/>
      </w:pPr>
      <w:r>
        <w:t xml:space="preserve">This CONTRACT (hereinafter called the “Contract”) is made the </w:t>
      </w:r>
      <w:r w:rsidRPr="00983E1B">
        <w:rPr>
          <w:b/>
          <w:i/>
          <w:color w:val="365F91" w:themeColor="accent1" w:themeShade="BF"/>
        </w:rPr>
        <w:t>[</w:t>
      </w:r>
      <w:r w:rsidR="004E3629" w:rsidRPr="00983E1B">
        <w:rPr>
          <w:b/>
          <w:i/>
          <w:color w:val="365F91" w:themeColor="accent1" w:themeShade="BF"/>
        </w:rPr>
        <w:t>number</w:t>
      </w:r>
      <w:r w:rsidRPr="00983E1B">
        <w:rPr>
          <w:b/>
          <w:i/>
          <w:color w:val="365F91" w:themeColor="accent1" w:themeShade="BF"/>
        </w:rPr>
        <w:t>]</w:t>
      </w:r>
      <w:r w:rsidRPr="00983E1B">
        <w:rPr>
          <w:color w:val="365F91" w:themeColor="accent1" w:themeShade="BF"/>
        </w:rPr>
        <w:t xml:space="preserve"> </w:t>
      </w:r>
      <w:r>
        <w:t xml:space="preserve">day of the month of </w:t>
      </w:r>
      <w:r w:rsidRPr="00983E1B">
        <w:rPr>
          <w:b/>
          <w:i/>
          <w:color w:val="1F497D" w:themeColor="text2"/>
        </w:rPr>
        <w:t>[month]</w:t>
      </w:r>
      <w:r w:rsidRPr="00983E1B">
        <w:rPr>
          <w:b/>
        </w:rPr>
        <w:t xml:space="preserve">, </w:t>
      </w:r>
      <w:r w:rsidRPr="00983E1B">
        <w:rPr>
          <w:b/>
          <w:i/>
          <w:color w:val="1F497D" w:themeColor="text2"/>
        </w:rPr>
        <w:t>[year]</w:t>
      </w:r>
      <w:r>
        <w:t xml:space="preserve">, between, on the one hand, </w:t>
      </w:r>
      <w:r w:rsidRPr="00983E1B">
        <w:rPr>
          <w:b/>
          <w:i/>
          <w:color w:val="1F497D" w:themeColor="text2"/>
        </w:rPr>
        <w:t xml:space="preserve">[name of </w:t>
      </w:r>
      <w:r w:rsidR="00B35BFF" w:rsidRPr="00983E1B">
        <w:rPr>
          <w:b/>
          <w:i/>
          <w:color w:val="1F497D" w:themeColor="text2"/>
        </w:rPr>
        <w:t>C</w:t>
      </w:r>
      <w:r w:rsidRPr="00983E1B">
        <w:rPr>
          <w:b/>
          <w:i/>
          <w:color w:val="1F497D" w:themeColor="text2"/>
        </w:rPr>
        <w:t>lient]</w:t>
      </w:r>
      <w:r>
        <w:t xml:space="preserve"> (hereinafter called the “Client”) and, on the other hand</w:t>
      </w:r>
      <w:r w:rsidRPr="00983E1B">
        <w:rPr>
          <w:b/>
        </w:rPr>
        <w:t xml:space="preserve">, </w:t>
      </w:r>
      <w:r w:rsidRPr="00983E1B">
        <w:rPr>
          <w:b/>
          <w:i/>
          <w:color w:val="1F497D" w:themeColor="text2"/>
        </w:rPr>
        <w:t xml:space="preserve">[name of </w:t>
      </w:r>
      <w:r w:rsidRPr="00983E1B">
        <w:rPr>
          <w:b/>
          <w:i/>
          <w:iCs/>
          <w:color w:val="1F497D" w:themeColor="text2"/>
        </w:rPr>
        <w:t>Consultant</w:t>
      </w:r>
      <w:r w:rsidRPr="00983E1B">
        <w:rPr>
          <w:b/>
          <w:i/>
          <w:color w:val="1F497D" w:themeColor="text2"/>
        </w:rPr>
        <w:t>]</w:t>
      </w:r>
      <w:r>
        <w:t xml:space="preserve"> (hereinafter called the “Consultant”).</w:t>
      </w:r>
    </w:p>
    <w:p w14:paraId="35B835BC" w14:textId="77777777" w:rsidR="002A7CF9" w:rsidRDefault="002A7CF9" w:rsidP="00983E1B">
      <w:pPr>
        <w:jc w:val="both"/>
      </w:pPr>
    </w:p>
    <w:p w14:paraId="76F233A7" w14:textId="77777777" w:rsidR="002A7CF9" w:rsidRDefault="002A7CF9" w:rsidP="00983E1B">
      <w:pPr>
        <w:jc w:val="both"/>
      </w:pPr>
      <w:r w:rsidRPr="00983E1B">
        <w:rPr>
          <w:b/>
          <w:color w:val="365F91" w:themeColor="accent1" w:themeShade="BF"/>
        </w:rPr>
        <w:t>[</w:t>
      </w:r>
      <w:r w:rsidRPr="00983E1B">
        <w:rPr>
          <w:b/>
          <w:i/>
          <w:color w:val="365F91" w:themeColor="accent1" w:themeShade="BF"/>
        </w:rPr>
        <w:t>Note</w:t>
      </w:r>
      <w:r w:rsidR="00B651B2" w:rsidRPr="00983E1B">
        <w:rPr>
          <w:b/>
          <w:i/>
          <w:color w:val="365F91" w:themeColor="accent1" w:themeShade="BF"/>
        </w:rPr>
        <w:t xml:space="preserve"> to Clients</w:t>
      </w:r>
      <w:r w:rsidRPr="00983E1B">
        <w:rPr>
          <w:b/>
          <w:i/>
          <w:color w:val="365F91" w:themeColor="accent1" w:themeShade="BF"/>
        </w:rPr>
        <w:t xml:space="preserve">: If the </w:t>
      </w:r>
      <w:r w:rsidRPr="00983E1B">
        <w:rPr>
          <w:b/>
          <w:i/>
          <w:iCs/>
          <w:color w:val="365F91" w:themeColor="accent1" w:themeShade="BF"/>
        </w:rPr>
        <w:t>Consultant</w:t>
      </w:r>
      <w:r w:rsidRPr="00983E1B">
        <w:rPr>
          <w:b/>
          <w:i/>
          <w:color w:val="365F91" w:themeColor="accent1" w:themeShade="BF"/>
        </w:rPr>
        <w:t xml:space="preserve"> consist of more than one entity, the above should be partially amended to read as follows</w:t>
      </w:r>
      <w:r w:rsidRPr="00B651B2">
        <w:rPr>
          <w:i/>
          <w:color w:val="1F497D" w:themeColor="text2"/>
        </w:rPr>
        <w:t>:</w:t>
      </w:r>
      <w:r w:rsidRPr="00B35BFF">
        <w:t xml:space="preserve"> “…(</w:t>
      </w:r>
      <w:r>
        <w:t xml:space="preserve">hereinafter called the “Client”) and, on the other hand, a </w:t>
      </w:r>
      <w:r w:rsidR="00B35BFF">
        <w:t>Joint V</w:t>
      </w:r>
      <w:r>
        <w:t>enture</w:t>
      </w:r>
      <w:r w:rsidR="00DA0761">
        <w:rPr>
          <w:bCs/>
          <w:spacing w:val="-2"/>
          <w:lang w:val="en-GB"/>
        </w:rPr>
        <w:t xml:space="preserve"> </w:t>
      </w:r>
      <w:r w:rsidR="00DA0761" w:rsidRPr="00B651B2">
        <w:rPr>
          <w:bCs/>
          <w:i/>
          <w:color w:val="1F497D" w:themeColor="text2"/>
          <w:spacing w:val="-2"/>
          <w:lang w:val="en-GB"/>
        </w:rPr>
        <w:t>(name of JV)</w:t>
      </w:r>
      <w:r>
        <w:t xml:space="preserve"> consisting of the following entities, each </w:t>
      </w:r>
      <w:r w:rsidR="00DA0761">
        <w:t xml:space="preserve">member </w:t>
      </w:r>
      <w:r>
        <w:t xml:space="preserve">of which will be jointly and severally liable to the Client for all the Consultant’s obligations under this Contract, namely, </w:t>
      </w:r>
      <w:r w:rsidRPr="00983E1B">
        <w:rPr>
          <w:b/>
          <w:i/>
          <w:color w:val="365F91" w:themeColor="accent1" w:themeShade="BF"/>
        </w:rPr>
        <w:t xml:space="preserve">[name of </w:t>
      </w:r>
      <w:r w:rsidR="00DA0761" w:rsidRPr="00983E1B">
        <w:rPr>
          <w:b/>
          <w:i/>
          <w:iCs/>
          <w:color w:val="365F91" w:themeColor="accent1" w:themeShade="BF"/>
        </w:rPr>
        <w:t>member</w:t>
      </w:r>
      <w:r w:rsidRPr="00983E1B">
        <w:rPr>
          <w:b/>
          <w:i/>
          <w:color w:val="365F91" w:themeColor="accent1" w:themeShade="BF"/>
        </w:rPr>
        <w:t>]</w:t>
      </w:r>
      <w:r>
        <w:t xml:space="preserve"> and </w:t>
      </w:r>
      <w:r w:rsidRPr="00983E1B">
        <w:rPr>
          <w:b/>
          <w:i/>
          <w:color w:val="365F91" w:themeColor="accent1" w:themeShade="BF"/>
        </w:rPr>
        <w:t xml:space="preserve">[name of </w:t>
      </w:r>
      <w:r w:rsidR="00DA0761" w:rsidRPr="00983E1B">
        <w:rPr>
          <w:b/>
          <w:i/>
          <w:iCs/>
          <w:color w:val="365F91" w:themeColor="accent1" w:themeShade="BF"/>
        </w:rPr>
        <w:t>member</w:t>
      </w:r>
      <w:r w:rsidRPr="00983E1B">
        <w:rPr>
          <w:b/>
          <w:i/>
          <w:color w:val="365F91" w:themeColor="accent1" w:themeShade="BF"/>
        </w:rPr>
        <w:t>]</w:t>
      </w:r>
      <w:r>
        <w:t xml:space="preserve"> (hereinafter called the “Consultant”).]</w:t>
      </w:r>
    </w:p>
    <w:p w14:paraId="44B47D03" w14:textId="77777777" w:rsidR="002A7CF9" w:rsidRDefault="002A7CF9">
      <w:pPr>
        <w:jc w:val="both"/>
      </w:pPr>
    </w:p>
    <w:p w14:paraId="5B2CB2EE" w14:textId="77777777" w:rsidR="002A7CF9" w:rsidRDefault="002A7CF9">
      <w:pPr>
        <w:jc w:val="both"/>
      </w:pPr>
      <w:r>
        <w:t>WHEREAS</w:t>
      </w:r>
    </w:p>
    <w:p w14:paraId="5CD9424E" w14:textId="77777777" w:rsidR="002A7CF9" w:rsidRDefault="002A7CF9">
      <w:pPr>
        <w:ind w:left="1440" w:hanging="720"/>
        <w:jc w:val="both"/>
      </w:pPr>
    </w:p>
    <w:p w14:paraId="15D18F1E" w14:textId="648D8974" w:rsidR="002A7CF9" w:rsidRDefault="001E36BE" w:rsidP="00EB263F">
      <w:pPr>
        <w:pStyle w:val="ListParagraph"/>
        <w:numPr>
          <w:ilvl w:val="0"/>
          <w:numId w:val="11"/>
        </w:numPr>
        <w:ind w:left="540" w:hanging="540"/>
        <w:jc w:val="both"/>
      </w:pPr>
      <w:r>
        <w:t>T</w:t>
      </w:r>
      <w:r w:rsidR="002A7CF9">
        <w:t xml:space="preserve">he Client has requested the Consultant to provide certain consulting services as defined in </w:t>
      </w:r>
      <w:r w:rsidR="004E3629">
        <w:t xml:space="preserve">the General Conditions of </w:t>
      </w:r>
      <w:r w:rsidR="002A7CF9">
        <w:t>this Contract (hereinafter called the “Services”)</w:t>
      </w:r>
      <w:r>
        <w:t>.</w:t>
      </w:r>
    </w:p>
    <w:p w14:paraId="236C3124" w14:textId="77777777" w:rsidR="002A7CF9" w:rsidRDefault="002A7CF9" w:rsidP="001E36BE">
      <w:pPr>
        <w:ind w:left="540" w:hanging="540"/>
        <w:jc w:val="both"/>
      </w:pPr>
    </w:p>
    <w:p w14:paraId="08A5F13F" w14:textId="5A28E113" w:rsidR="002A7CF9" w:rsidRDefault="001E36BE" w:rsidP="00EB263F">
      <w:pPr>
        <w:pStyle w:val="ListParagraph"/>
        <w:numPr>
          <w:ilvl w:val="0"/>
          <w:numId w:val="11"/>
        </w:numPr>
        <w:ind w:left="540" w:hanging="540"/>
        <w:jc w:val="both"/>
      </w:pPr>
      <w:r>
        <w:t>T</w:t>
      </w:r>
      <w:r w:rsidR="002A7CF9">
        <w:t xml:space="preserve">he Consultant, having represented to the Client that </w:t>
      </w:r>
      <w:r w:rsidR="004E3629">
        <w:t>it</w:t>
      </w:r>
      <w:r w:rsidR="00380339">
        <w:t xml:space="preserve"> </w:t>
      </w:r>
      <w:r w:rsidR="002A7CF9">
        <w:t>has the required professional skills</w:t>
      </w:r>
      <w:r w:rsidR="002A7CF9" w:rsidRPr="00380339">
        <w:t xml:space="preserve">, </w:t>
      </w:r>
      <w:r w:rsidR="00B35BFF" w:rsidRPr="00380339">
        <w:t>e</w:t>
      </w:r>
      <w:r w:rsidR="005D1A99" w:rsidRPr="00380339">
        <w:t>xpert</w:t>
      </w:r>
      <w:r w:rsidR="00DA0761" w:rsidRPr="00380339">
        <w:t>ise</w:t>
      </w:r>
      <w:r w:rsidR="002A7CF9">
        <w:t xml:space="preserve"> and technical resources, has agreed to provide the Services on the terms and conditions set forth in this Contract</w:t>
      </w:r>
      <w:r>
        <w:t>.</w:t>
      </w:r>
    </w:p>
    <w:p w14:paraId="6124B615" w14:textId="77777777" w:rsidR="002A7CF9" w:rsidRDefault="002A7CF9" w:rsidP="001E36BE">
      <w:pPr>
        <w:ind w:left="540" w:hanging="540"/>
        <w:jc w:val="both"/>
      </w:pPr>
    </w:p>
    <w:p w14:paraId="586A264F" w14:textId="0709AF7F" w:rsidR="002A7CF9" w:rsidRDefault="001E36BE" w:rsidP="00EB263F">
      <w:pPr>
        <w:pStyle w:val="ListParagraph"/>
        <w:numPr>
          <w:ilvl w:val="0"/>
          <w:numId w:val="11"/>
        </w:numPr>
        <w:ind w:left="540" w:hanging="540"/>
        <w:jc w:val="both"/>
      </w:pPr>
      <w:r>
        <w:t>T</w:t>
      </w:r>
      <w:r w:rsidR="002A7CF9">
        <w:t xml:space="preserve">he </w:t>
      </w:r>
      <w:r w:rsidR="002A7CF9" w:rsidRPr="00911FCB">
        <w:t xml:space="preserve">Client has received </w:t>
      </w:r>
      <w:r w:rsidR="002A7CF9" w:rsidRPr="00911FCB">
        <w:rPr>
          <w:b/>
          <w:i/>
          <w:color w:val="365F91" w:themeColor="accent1" w:themeShade="BF"/>
        </w:rPr>
        <w:t>[or has applied for]</w:t>
      </w:r>
      <w:r w:rsidR="002A7CF9" w:rsidRPr="00911FCB">
        <w:rPr>
          <w:color w:val="365F91" w:themeColor="accent1" w:themeShade="BF"/>
        </w:rPr>
        <w:t xml:space="preserve"> </w:t>
      </w:r>
      <w:r w:rsidR="00B651B2" w:rsidRPr="00911FCB">
        <w:t>financing</w:t>
      </w:r>
      <w:r w:rsidR="002A7CF9" w:rsidRPr="00911FCB">
        <w:t xml:space="preserve"> from the</w:t>
      </w:r>
      <w:r w:rsidR="008C502D" w:rsidRPr="00911FCB">
        <w:t xml:space="preserve"> </w:t>
      </w:r>
      <w:r w:rsidR="00B651B2" w:rsidRPr="00911FCB">
        <w:t>Caribbean Development Bank (“Bank”)</w:t>
      </w:r>
      <w:r w:rsidR="008C502D" w:rsidRPr="00911FCB">
        <w:rPr>
          <w:i/>
        </w:rPr>
        <w:t xml:space="preserve"> </w:t>
      </w:r>
      <w:r w:rsidR="00FE60A8" w:rsidRPr="00911FCB">
        <w:t>toward</w:t>
      </w:r>
      <w:r w:rsidR="002A7CF9">
        <w:t xml:space="preserve"> the cost of the Services and intends to apply a portion of the proceeds of this </w:t>
      </w:r>
      <w:r w:rsidR="00B651B2">
        <w:t>financing</w:t>
      </w:r>
      <w:r w:rsidR="002A7CF9">
        <w:t xml:space="preserve"> to eligible payments under this Contract, it being understood </w:t>
      </w:r>
      <w:r w:rsidR="00FE60A8">
        <w:t>that (i)</w:t>
      </w:r>
      <w:r w:rsidR="002A7CF9">
        <w:t xml:space="preserve"> payments by the Bank</w:t>
      </w:r>
      <w:r w:rsidR="00380339">
        <w:t xml:space="preserve"> </w:t>
      </w:r>
      <w:r w:rsidR="002A7CF9">
        <w:t xml:space="preserve">will be </w:t>
      </w:r>
      <w:r w:rsidR="00FE60A8">
        <w:t xml:space="preserve">made only at the request of the </w:t>
      </w:r>
      <w:r w:rsidR="002A7CF9">
        <w:t>Client and upon approval by the B</w:t>
      </w:r>
      <w:r w:rsidR="00380339">
        <w:t>ank</w:t>
      </w:r>
      <w:r w:rsidR="00FE60A8">
        <w:t>;</w:t>
      </w:r>
      <w:r w:rsidR="002A7CF9">
        <w:t xml:space="preserve"> (ii) such payments will be subject, in all respects, to the terms and conditions of the </w:t>
      </w:r>
      <w:r w:rsidR="00A4069D">
        <w:t>F</w:t>
      </w:r>
      <w:r w:rsidR="00B651B2">
        <w:t>inancing</w:t>
      </w:r>
      <w:r w:rsidR="00FE60A8">
        <w:t xml:space="preserve"> </w:t>
      </w:r>
      <w:r w:rsidR="00A4069D">
        <w:t>A</w:t>
      </w:r>
      <w:r w:rsidR="00FE60A8">
        <w:t>greement</w:t>
      </w:r>
      <w:r w:rsidR="002A7CF9">
        <w:t>,</w:t>
      </w:r>
      <w:r w:rsidR="00FE60A8">
        <w:rPr>
          <w:color w:val="FF0000"/>
        </w:rPr>
        <w:t xml:space="preserve"> </w:t>
      </w:r>
      <w:r w:rsidR="00FE60A8" w:rsidRPr="005273BC">
        <w:t>including prohibitions of withdrawal from the [loan/credit/grant] account for the purpose of any payment to persons or entities, or for any import of goods, if such payment or import, to the knowledge of the Bank, is prohibited by the decision of the United Nations Security council taken under Chapter VII of the Charter of the United Nations;</w:t>
      </w:r>
      <w:r w:rsidR="00FE60A8">
        <w:t xml:space="preserve"> and (iii) </w:t>
      </w:r>
      <w:r w:rsidR="002A7CF9">
        <w:t xml:space="preserve">no party other than the Client shall derive any rights from the </w:t>
      </w:r>
      <w:r w:rsidR="00A4069D">
        <w:t>F</w:t>
      </w:r>
      <w:r w:rsidR="005273BC">
        <w:t>inancing</w:t>
      </w:r>
      <w:r w:rsidR="00FE60A8">
        <w:t xml:space="preserve"> </w:t>
      </w:r>
      <w:r w:rsidR="00A4069D">
        <w:t>A</w:t>
      </w:r>
      <w:r w:rsidR="002A7CF9">
        <w:t>greeme</w:t>
      </w:r>
      <w:r w:rsidR="00FE60A8">
        <w:t xml:space="preserve">nt </w:t>
      </w:r>
      <w:r w:rsidR="002A7CF9">
        <w:t>or have any claim to the proceeds</w:t>
      </w:r>
      <w:r w:rsidR="005273BC">
        <w:t xml:space="preserve"> of the financing</w:t>
      </w:r>
      <w:r>
        <w:t>.</w:t>
      </w:r>
    </w:p>
    <w:p w14:paraId="7B4C8700" w14:textId="77777777" w:rsidR="002A7CF9" w:rsidRDefault="002A7CF9">
      <w:pPr>
        <w:ind w:left="1440" w:hanging="720"/>
        <w:jc w:val="both"/>
      </w:pPr>
    </w:p>
    <w:p w14:paraId="41E41731" w14:textId="77777777" w:rsidR="002A7CF9" w:rsidRDefault="002A7CF9">
      <w:pPr>
        <w:pStyle w:val="BodyText"/>
        <w:keepNext/>
        <w:suppressAutoHyphens w:val="0"/>
        <w:spacing w:after="0"/>
        <w:rPr>
          <w:szCs w:val="24"/>
          <w:lang w:val="en-GB" w:eastAsia="it-IT"/>
        </w:rPr>
      </w:pPr>
      <w:smartTag w:uri="urn:schemas-microsoft-com:office:smarttags" w:element="stockticker">
        <w:r>
          <w:rPr>
            <w:szCs w:val="24"/>
            <w:lang w:val="en-GB" w:eastAsia="it-IT"/>
          </w:rPr>
          <w:t>NOW</w:t>
        </w:r>
      </w:smartTag>
      <w:r>
        <w:rPr>
          <w:szCs w:val="24"/>
          <w:lang w:val="en-GB" w:eastAsia="it-IT"/>
        </w:rPr>
        <w:t xml:space="preserve"> THEREFORE the parties hereto hereby agree as follows:</w:t>
      </w:r>
    </w:p>
    <w:p w14:paraId="665A86F1" w14:textId="77777777" w:rsidR="002A7CF9" w:rsidRDefault="002A7CF9" w:rsidP="00BD0710">
      <w:pPr>
        <w:keepNext/>
        <w:ind w:left="900"/>
        <w:jc w:val="both"/>
      </w:pPr>
    </w:p>
    <w:p w14:paraId="39F7CB14" w14:textId="14CEAB3B" w:rsidR="002A7CF9" w:rsidRDefault="002A7CF9" w:rsidP="00EB263F">
      <w:pPr>
        <w:pStyle w:val="ListParagraph"/>
        <w:keepNext/>
        <w:numPr>
          <w:ilvl w:val="0"/>
          <w:numId w:val="12"/>
        </w:numPr>
        <w:tabs>
          <w:tab w:val="left" w:pos="540"/>
        </w:tabs>
        <w:ind w:left="0" w:firstLine="0"/>
        <w:jc w:val="both"/>
      </w:pPr>
      <w:r>
        <w:t>The following documents attached hereto shall be deemed to form an integral part of this Contract:</w:t>
      </w:r>
    </w:p>
    <w:p w14:paraId="72369DF2" w14:textId="77777777" w:rsidR="002A7CF9" w:rsidRDefault="002A7CF9" w:rsidP="00BD0710">
      <w:pPr>
        <w:keepNext/>
        <w:ind w:left="900"/>
        <w:jc w:val="both"/>
      </w:pPr>
    </w:p>
    <w:p w14:paraId="34564B65" w14:textId="03E328B5" w:rsidR="002A7CF9" w:rsidRDefault="002A7CF9" w:rsidP="00EB263F">
      <w:pPr>
        <w:pStyle w:val="ListParagraph"/>
        <w:numPr>
          <w:ilvl w:val="0"/>
          <w:numId w:val="13"/>
        </w:numPr>
        <w:jc w:val="both"/>
      </w:pPr>
      <w:r>
        <w:t>The General Conditions of Contract</w:t>
      </w:r>
      <w:r w:rsidR="00BD0710">
        <w:t>.</w:t>
      </w:r>
    </w:p>
    <w:p w14:paraId="3C9D53D0" w14:textId="77777777" w:rsidR="00E502C3" w:rsidRDefault="00E502C3" w:rsidP="00E502C3">
      <w:pPr>
        <w:pStyle w:val="ListParagraph"/>
        <w:ind w:left="1170"/>
        <w:jc w:val="both"/>
      </w:pPr>
    </w:p>
    <w:p w14:paraId="58F8A96A" w14:textId="77777777" w:rsidR="00E9684D" w:rsidRDefault="00E9684D" w:rsidP="00EB263F">
      <w:pPr>
        <w:pStyle w:val="ListParagraph"/>
        <w:numPr>
          <w:ilvl w:val="0"/>
          <w:numId w:val="13"/>
        </w:numPr>
        <w:jc w:val="both"/>
        <w:sectPr w:rsidR="00E9684D" w:rsidSect="0091607B">
          <w:headerReference w:type="first" r:id="rId17"/>
          <w:footerReference w:type="first" r:id="rId18"/>
          <w:pgSz w:w="12242" w:h="15842" w:code="1"/>
          <w:pgMar w:top="1440" w:right="1440" w:bottom="1440" w:left="1440" w:header="720" w:footer="720" w:gutter="0"/>
          <w:paperSrc w:first="15" w:other="15"/>
          <w:pgNumType w:start="1"/>
          <w:cols w:space="720"/>
          <w:noEndnote/>
          <w:titlePg/>
          <w:docGrid w:linePitch="326"/>
        </w:sectPr>
      </w:pPr>
    </w:p>
    <w:p w14:paraId="6D972C8B" w14:textId="4940E01C" w:rsidR="002A7CF9" w:rsidRDefault="002A7CF9" w:rsidP="00EB263F">
      <w:pPr>
        <w:pStyle w:val="ListParagraph"/>
        <w:numPr>
          <w:ilvl w:val="0"/>
          <w:numId w:val="13"/>
        </w:numPr>
        <w:jc w:val="both"/>
      </w:pPr>
      <w:r>
        <w:lastRenderedPageBreak/>
        <w:t>The</w:t>
      </w:r>
      <w:r w:rsidR="00BD0710">
        <w:t xml:space="preserve"> Special Conditions of Contract</w:t>
      </w:r>
      <w:r w:rsidR="00961F90">
        <w:t xml:space="preserve">, </w:t>
      </w:r>
      <w:r w:rsidR="00961F90" w:rsidRPr="00961F90">
        <w:t>(including Attachment 1 “Prohibited Practices and Other Integrity Related Matters)</w:t>
      </w:r>
      <w:r w:rsidR="00BD0710">
        <w:t>.</w:t>
      </w:r>
    </w:p>
    <w:p w14:paraId="4D556F12" w14:textId="77777777" w:rsidR="00BD0710" w:rsidRDefault="00BD0710" w:rsidP="00BD0710">
      <w:pPr>
        <w:pStyle w:val="ListParagraph"/>
      </w:pPr>
    </w:p>
    <w:p w14:paraId="5B94BBF1" w14:textId="77777777" w:rsidR="002A7CF9" w:rsidRDefault="002A7CF9" w:rsidP="00BD0710">
      <w:pPr>
        <w:keepNext/>
        <w:ind w:left="1170" w:hanging="630"/>
        <w:jc w:val="both"/>
      </w:pPr>
      <w:r>
        <w:t>(c)</w:t>
      </w:r>
      <w:r>
        <w:tab/>
        <w:t xml:space="preserve">Appendices:  </w:t>
      </w:r>
    </w:p>
    <w:p w14:paraId="73FAF8AB" w14:textId="77777777" w:rsidR="002A7CF9" w:rsidRDefault="002A7CF9" w:rsidP="00BD0710">
      <w:pPr>
        <w:keepNext/>
        <w:tabs>
          <w:tab w:val="left" w:pos="7650"/>
          <w:tab w:val="left" w:pos="8010"/>
        </w:tabs>
        <w:ind w:left="900"/>
        <w:jc w:val="both"/>
      </w:pPr>
    </w:p>
    <w:p w14:paraId="7E22BC71" w14:textId="14C651A3" w:rsidR="002A7CF9" w:rsidRDefault="002A7CF9" w:rsidP="00BD0710">
      <w:pPr>
        <w:tabs>
          <w:tab w:val="left" w:pos="2700"/>
          <w:tab w:val="left" w:pos="7650"/>
          <w:tab w:val="left" w:pos="8010"/>
        </w:tabs>
        <w:ind w:left="1170"/>
        <w:jc w:val="both"/>
      </w:pPr>
      <w:r>
        <w:t>Appendix A:</w:t>
      </w:r>
      <w:r>
        <w:tab/>
      </w:r>
      <w:r w:rsidR="00E450E9">
        <w:t>Terms of Reference</w:t>
      </w:r>
      <w:r>
        <w:tab/>
      </w:r>
    </w:p>
    <w:p w14:paraId="4F399C06" w14:textId="4C4649C1" w:rsidR="002A7CF9" w:rsidRDefault="002A7CF9" w:rsidP="00BD0710">
      <w:pPr>
        <w:tabs>
          <w:tab w:val="left" w:pos="2700"/>
          <w:tab w:val="left" w:pos="7650"/>
          <w:tab w:val="left" w:pos="8010"/>
        </w:tabs>
        <w:ind w:left="1170"/>
        <w:jc w:val="both"/>
      </w:pPr>
      <w:r>
        <w:t xml:space="preserve">Appendix </w:t>
      </w:r>
      <w:r w:rsidR="00B6417B">
        <w:t>B</w:t>
      </w:r>
      <w:r>
        <w:t>:</w:t>
      </w:r>
      <w:r>
        <w:tab/>
      </w:r>
      <w:r w:rsidR="00B6417B">
        <w:t xml:space="preserve">Key </w:t>
      </w:r>
      <w:r w:rsidR="005D1A99">
        <w:t>Experts</w:t>
      </w:r>
      <w:r>
        <w:tab/>
      </w:r>
    </w:p>
    <w:p w14:paraId="70237F0C" w14:textId="3F885FDC" w:rsidR="002A7CF9" w:rsidRPr="00965F16" w:rsidRDefault="002A7CF9" w:rsidP="00BD0710">
      <w:pPr>
        <w:tabs>
          <w:tab w:val="left" w:pos="2700"/>
          <w:tab w:val="left" w:pos="7650"/>
          <w:tab w:val="left" w:pos="8010"/>
        </w:tabs>
        <w:ind w:left="1170"/>
        <w:jc w:val="both"/>
      </w:pPr>
      <w:r>
        <w:t xml:space="preserve">Appendix </w:t>
      </w:r>
      <w:r w:rsidR="00B6417B">
        <w:t>C</w:t>
      </w:r>
      <w:r>
        <w:t>:</w:t>
      </w:r>
      <w:r>
        <w:tab/>
      </w:r>
      <w:r w:rsidR="00EF13D3">
        <w:t xml:space="preserve">Remuneration </w:t>
      </w:r>
      <w:r w:rsidRPr="00965F16">
        <w:t>Cost Estimates</w:t>
      </w:r>
      <w:r w:rsidRPr="00965F16">
        <w:tab/>
      </w:r>
    </w:p>
    <w:p w14:paraId="1CCDECA4" w14:textId="6DD2403A" w:rsidR="002A7CF9" w:rsidRDefault="002A7CF9" w:rsidP="00BD0710">
      <w:pPr>
        <w:tabs>
          <w:tab w:val="left" w:pos="2700"/>
          <w:tab w:val="left" w:pos="7650"/>
          <w:tab w:val="left" w:pos="8010"/>
        </w:tabs>
        <w:ind w:left="1170"/>
        <w:jc w:val="both"/>
      </w:pPr>
      <w:r w:rsidRPr="00965F16">
        <w:t xml:space="preserve">Appendix </w:t>
      </w:r>
      <w:r w:rsidR="00B6417B">
        <w:t>D</w:t>
      </w:r>
      <w:r w:rsidRPr="00965F16">
        <w:t>:</w:t>
      </w:r>
      <w:r w:rsidRPr="00965F16">
        <w:tab/>
      </w:r>
      <w:r w:rsidR="005273BC" w:rsidRPr="005273BC">
        <w:t>Reimbursable</w:t>
      </w:r>
      <w:r w:rsidR="00EF13D3">
        <w:rPr>
          <w:i/>
        </w:rPr>
        <w:t xml:space="preserve"> </w:t>
      </w:r>
      <w:r w:rsidRPr="00965F16">
        <w:t>Cost Estimates</w:t>
      </w:r>
      <w:r>
        <w:tab/>
      </w:r>
    </w:p>
    <w:p w14:paraId="22FC1E08" w14:textId="5DACBAF0" w:rsidR="002A7CF9" w:rsidRDefault="002A7CF9" w:rsidP="00BD0710">
      <w:pPr>
        <w:tabs>
          <w:tab w:val="left" w:pos="2700"/>
          <w:tab w:val="left" w:pos="7650"/>
          <w:tab w:val="left" w:pos="8010"/>
        </w:tabs>
        <w:ind w:left="1170"/>
        <w:jc w:val="both"/>
      </w:pPr>
      <w:r>
        <w:t xml:space="preserve">Appendix </w:t>
      </w:r>
      <w:r w:rsidR="00B6417B">
        <w:t>E:</w:t>
      </w:r>
      <w:r>
        <w:tab/>
      </w:r>
      <w:r w:rsidR="00B6417B" w:rsidRPr="00B6417B">
        <w:t>Form of Advance Payments Guarantee</w:t>
      </w:r>
      <w:r>
        <w:tab/>
      </w:r>
    </w:p>
    <w:p w14:paraId="3D18D333" w14:textId="468C63DA" w:rsidR="00B6417B" w:rsidRPr="00271B16" w:rsidRDefault="002A7CF9" w:rsidP="00BD0710">
      <w:pPr>
        <w:tabs>
          <w:tab w:val="left" w:pos="2700"/>
          <w:tab w:val="left" w:pos="7650"/>
          <w:tab w:val="left" w:pos="8010"/>
        </w:tabs>
        <w:ind w:left="1170"/>
        <w:jc w:val="both"/>
        <w:rPr>
          <w:b/>
          <w:color w:val="365F91" w:themeColor="accent1" w:themeShade="BF"/>
        </w:rPr>
      </w:pPr>
      <w:r>
        <w:t xml:space="preserve">Appendix </w:t>
      </w:r>
      <w:r w:rsidR="00B6417B">
        <w:t>F</w:t>
      </w:r>
      <w:r>
        <w:t>:</w:t>
      </w:r>
      <w:r>
        <w:tab/>
      </w:r>
      <w:r w:rsidR="00B6417B" w:rsidRPr="004D7901">
        <w:t>Code of Conduct (E</w:t>
      </w:r>
      <w:r w:rsidR="00B6417B">
        <w:t xml:space="preserve">nvironmental, </w:t>
      </w:r>
      <w:r w:rsidR="00B6417B" w:rsidRPr="004D7901">
        <w:t>S</w:t>
      </w:r>
      <w:r w:rsidR="00B6417B">
        <w:t xml:space="preserve">ocial and </w:t>
      </w:r>
      <w:r w:rsidR="00B6417B" w:rsidRPr="004D7901">
        <w:t>H</w:t>
      </w:r>
      <w:r w:rsidR="00B6417B">
        <w:t xml:space="preserve">ealth and </w:t>
      </w:r>
      <w:r w:rsidR="00B6417B" w:rsidRPr="004D7901">
        <w:t>S</w:t>
      </w:r>
      <w:r w:rsidR="00B6417B">
        <w:t>afety</w:t>
      </w:r>
      <w:r w:rsidR="00B6417B" w:rsidRPr="004D7901">
        <w:t xml:space="preserve">) </w:t>
      </w:r>
      <w:r w:rsidR="00B6417B" w:rsidRPr="00271B16">
        <w:rPr>
          <w:b/>
          <w:i/>
          <w:color w:val="365F91" w:themeColor="accent1" w:themeShade="BF"/>
        </w:rPr>
        <w:t>[Note to Client: Appendix F to be included for supervision of civil works contracts]</w:t>
      </w:r>
    </w:p>
    <w:p w14:paraId="7C6B3180" w14:textId="216A052B" w:rsidR="002A7CF9" w:rsidRDefault="002A7CF9" w:rsidP="00BD0710">
      <w:pPr>
        <w:tabs>
          <w:tab w:val="left" w:pos="2700"/>
          <w:tab w:val="left" w:pos="7650"/>
          <w:tab w:val="left" w:pos="8010"/>
        </w:tabs>
        <w:ind w:left="900"/>
        <w:jc w:val="both"/>
        <w:rPr>
          <w:i/>
          <w:iCs/>
        </w:rPr>
      </w:pPr>
      <w:r>
        <w:tab/>
      </w:r>
    </w:p>
    <w:p w14:paraId="203C4BF8" w14:textId="24BE7578" w:rsidR="00A22AE6" w:rsidRPr="00B35BFF" w:rsidRDefault="00A22AE6" w:rsidP="00224889">
      <w:pPr>
        <w:ind w:left="720"/>
        <w:jc w:val="both"/>
      </w:pPr>
      <w:r w:rsidRPr="005273BC">
        <w:t>In the event of any inconsistency between the documents, the following order of precedence shall prevail: the Special Conditions of Contract</w:t>
      </w:r>
      <w:r w:rsidR="00961F90">
        <w:t>, including Attachment 1</w:t>
      </w:r>
      <w:r w:rsidRPr="005273BC">
        <w:t xml:space="preserve">; the General Conditions of Contract; </w:t>
      </w:r>
      <w:r w:rsidR="00B6417B" w:rsidRPr="00F0459A">
        <w:t xml:space="preserve">Appendix A; Appendix B; Appendix C and Appendix D; Appendix E; and Appendix F </w:t>
      </w:r>
      <w:r w:rsidR="00B6417B" w:rsidRPr="00271B16">
        <w:rPr>
          <w:b/>
          <w:i/>
          <w:color w:val="365F91" w:themeColor="accent1" w:themeShade="BF"/>
        </w:rPr>
        <w:t>[Note to Client: Appendix F to be included for supervision of civil works contracts]</w:t>
      </w:r>
      <w:r w:rsidRPr="005273BC">
        <w:t xml:space="preserve">. </w:t>
      </w:r>
      <w:r w:rsidR="005273BC">
        <w:t xml:space="preserve"> </w:t>
      </w:r>
      <w:r w:rsidRPr="005273BC">
        <w:t>Any reference to this Contract shall include, where the context permits, a reference to its Appendices.</w:t>
      </w:r>
    </w:p>
    <w:p w14:paraId="443B2749" w14:textId="77777777" w:rsidR="00A22AE6" w:rsidRDefault="00A22AE6" w:rsidP="00BD0710">
      <w:pPr>
        <w:ind w:left="900"/>
        <w:jc w:val="both"/>
      </w:pPr>
    </w:p>
    <w:p w14:paraId="2C5EEC38" w14:textId="7E7ABF23" w:rsidR="002A7CF9" w:rsidRDefault="002A7CF9" w:rsidP="00224889">
      <w:pPr>
        <w:pStyle w:val="ListParagraph"/>
        <w:keepNext/>
        <w:numPr>
          <w:ilvl w:val="0"/>
          <w:numId w:val="12"/>
        </w:numPr>
        <w:tabs>
          <w:tab w:val="left" w:pos="720"/>
        </w:tabs>
        <w:ind w:left="0" w:firstLine="0"/>
        <w:jc w:val="both"/>
      </w:pPr>
      <w:r>
        <w:t>The mutual rights and obligations of the Client and the Consultant shall be as set forth in the Contract, in particular:</w:t>
      </w:r>
    </w:p>
    <w:p w14:paraId="5098EBDF" w14:textId="77777777" w:rsidR="002A7CF9" w:rsidRDefault="002A7CF9" w:rsidP="00BD0710">
      <w:pPr>
        <w:ind w:left="900"/>
        <w:jc w:val="both"/>
      </w:pPr>
    </w:p>
    <w:p w14:paraId="159DA773" w14:textId="7A057BB4" w:rsidR="002A7CF9" w:rsidRDefault="002A7CF9" w:rsidP="00224889">
      <w:pPr>
        <w:pStyle w:val="ListParagraph"/>
        <w:numPr>
          <w:ilvl w:val="0"/>
          <w:numId w:val="14"/>
        </w:numPr>
        <w:ind w:left="1440" w:hanging="720"/>
        <w:jc w:val="both"/>
      </w:pPr>
      <w:r>
        <w:t>the Consultant shall carry out the Services in accordance with the provisions of the Contract; and</w:t>
      </w:r>
    </w:p>
    <w:p w14:paraId="2EAC77AB" w14:textId="77777777" w:rsidR="00CA0C51" w:rsidRDefault="00CA0C51" w:rsidP="00CA0C51">
      <w:pPr>
        <w:pStyle w:val="ListParagraph"/>
        <w:ind w:left="1170"/>
        <w:jc w:val="both"/>
      </w:pPr>
    </w:p>
    <w:p w14:paraId="5C2DADA8" w14:textId="77777777" w:rsidR="002A7CF9" w:rsidRDefault="002A7CF9" w:rsidP="00224889">
      <w:pPr>
        <w:ind w:left="1440" w:hanging="720"/>
        <w:jc w:val="both"/>
      </w:pPr>
      <w:r>
        <w:t>(b)</w:t>
      </w:r>
      <w:r>
        <w:tab/>
        <w:t xml:space="preserve">the Client shall make payments to the Consultant </w:t>
      </w:r>
      <w:r w:rsidR="003535F0">
        <w:t xml:space="preserve">in </w:t>
      </w:r>
      <w:r>
        <w:t>accordance with the provisions of the Contract.</w:t>
      </w:r>
    </w:p>
    <w:p w14:paraId="5F6BFFCA" w14:textId="77777777" w:rsidR="002A7CF9" w:rsidRDefault="002A7CF9" w:rsidP="00BD0710">
      <w:pPr>
        <w:ind w:left="900"/>
        <w:jc w:val="both"/>
      </w:pPr>
    </w:p>
    <w:p w14:paraId="495C2B63" w14:textId="77777777" w:rsidR="002A7CF9" w:rsidRDefault="002A7CF9">
      <w:pPr>
        <w:jc w:val="both"/>
      </w:pPr>
      <w:r>
        <w:t>IN WITNESS WHEREOF, the Parties hereto have caused this Contract to be signed in their respective names as of the day and year first above written.</w:t>
      </w:r>
    </w:p>
    <w:p w14:paraId="6FF94955" w14:textId="77777777" w:rsidR="002A7CF9" w:rsidRDefault="002A7CF9"/>
    <w:p w14:paraId="497F2FF3" w14:textId="04358E97" w:rsidR="002A7CF9" w:rsidRDefault="002A7CF9">
      <w:r>
        <w:t xml:space="preserve">For and on behalf of </w:t>
      </w:r>
      <w:r w:rsidR="00CA0C51" w:rsidRPr="00271B16">
        <w:rPr>
          <w:b/>
          <w:i/>
          <w:color w:val="365F91" w:themeColor="accent1" w:themeShade="BF"/>
        </w:rPr>
        <w:t>[N</w:t>
      </w:r>
      <w:r w:rsidRPr="00271B16">
        <w:rPr>
          <w:b/>
          <w:i/>
          <w:color w:val="365F91" w:themeColor="accent1" w:themeShade="BF"/>
        </w:rPr>
        <w:t>ame of Client]</w:t>
      </w:r>
    </w:p>
    <w:p w14:paraId="2F5F50AD" w14:textId="77777777" w:rsidR="002A7CF9" w:rsidRDefault="002A7CF9"/>
    <w:p w14:paraId="193316C5" w14:textId="77777777" w:rsidR="007B12F2" w:rsidRDefault="007B12F2">
      <w:pPr>
        <w:tabs>
          <w:tab w:val="left" w:pos="5760"/>
        </w:tabs>
        <w:rPr>
          <w:u w:val="single"/>
        </w:rPr>
      </w:pPr>
    </w:p>
    <w:p w14:paraId="76A6B6B0" w14:textId="4617C6D1" w:rsidR="002A7CF9" w:rsidRDefault="002A7CF9">
      <w:pPr>
        <w:tabs>
          <w:tab w:val="left" w:pos="5760"/>
        </w:tabs>
      </w:pPr>
      <w:r>
        <w:rPr>
          <w:u w:val="single"/>
        </w:rPr>
        <w:tab/>
      </w:r>
    </w:p>
    <w:p w14:paraId="74BB86D4" w14:textId="7EC004F0" w:rsidR="002A7CF9" w:rsidRPr="00CA0C51" w:rsidRDefault="002A7CF9">
      <w:pPr>
        <w:rPr>
          <w:b/>
          <w:color w:val="365F91" w:themeColor="accent1" w:themeShade="BF"/>
        </w:rPr>
      </w:pPr>
      <w:r w:rsidRPr="00CA0C51">
        <w:rPr>
          <w:b/>
          <w:i/>
          <w:color w:val="365F91" w:themeColor="accent1" w:themeShade="BF"/>
        </w:rPr>
        <w:t>[</w:t>
      </w:r>
      <w:proofErr w:type="spellStart"/>
      <w:r w:rsidRPr="00CA0C51">
        <w:rPr>
          <w:b/>
          <w:i/>
          <w:color w:val="365F91" w:themeColor="accent1" w:themeShade="BF"/>
        </w:rPr>
        <w:t>Authori</w:t>
      </w:r>
      <w:r w:rsidR="002F6C06">
        <w:rPr>
          <w:b/>
          <w:i/>
          <w:color w:val="365F91" w:themeColor="accent1" w:themeShade="BF"/>
        </w:rPr>
        <w:t>s</w:t>
      </w:r>
      <w:r w:rsidRPr="00CA0C51">
        <w:rPr>
          <w:b/>
          <w:i/>
          <w:color w:val="365F91" w:themeColor="accent1" w:themeShade="BF"/>
        </w:rPr>
        <w:t>ed</w:t>
      </w:r>
      <w:proofErr w:type="spellEnd"/>
      <w:r w:rsidRPr="00CA0C51">
        <w:rPr>
          <w:b/>
          <w:i/>
          <w:color w:val="365F91" w:themeColor="accent1" w:themeShade="BF"/>
        </w:rPr>
        <w:t xml:space="preserve"> Representative</w:t>
      </w:r>
      <w:r w:rsidR="00AA052F" w:rsidRPr="00CA0C51">
        <w:rPr>
          <w:b/>
          <w:i/>
          <w:color w:val="365F91" w:themeColor="accent1" w:themeShade="BF"/>
        </w:rPr>
        <w:t xml:space="preserve"> of the Client – name</w:t>
      </w:r>
      <w:r w:rsidR="00B6042F" w:rsidRPr="00CA0C51">
        <w:rPr>
          <w:b/>
          <w:i/>
          <w:color w:val="365F91" w:themeColor="accent1" w:themeShade="BF"/>
        </w:rPr>
        <w:t>, title</w:t>
      </w:r>
      <w:r w:rsidR="00AA052F" w:rsidRPr="00CA0C51">
        <w:rPr>
          <w:b/>
          <w:i/>
          <w:color w:val="365F91" w:themeColor="accent1" w:themeShade="BF"/>
        </w:rPr>
        <w:t xml:space="preserve"> and signature</w:t>
      </w:r>
      <w:r w:rsidRPr="00CA0C51">
        <w:rPr>
          <w:b/>
          <w:i/>
          <w:color w:val="365F91" w:themeColor="accent1" w:themeShade="BF"/>
        </w:rPr>
        <w:t>]</w:t>
      </w:r>
    </w:p>
    <w:p w14:paraId="59306DD2" w14:textId="77777777" w:rsidR="002A7CF9" w:rsidRDefault="002A7CF9">
      <w:pPr>
        <w:pStyle w:val="BankNormal"/>
        <w:spacing w:after="0"/>
        <w:rPr>
          <w:szCs w:val="24"/>
          <w:lang w:val="en-GB" w:eastAsia="it-IT"/>
        </w:rPr>
      </w:pPr>
    </w:p>
    <w:p w14:paraId="31F20667" w14:textId="02911386" w:rsidR="002A7CF9" w:rsidRPr="00CA0C51" w:rsidRDefault="002A7CF9">
      <w:pPr>
        <w:rPr>
          <w:b/>
          <w:color w:val="365F91" w:themeColor="accent1" w:themeShade="BF"/>
        </w:rPr>
      </w:pPr>
      <w:r>
        <w:t xml:space="preserve">For and on behalf of </w:t>
      </w:r>
      <w:r w:rsidRPr="00CA0C51">
        <w:rPr>
          <w:b/>
          <w:i/>
          <w:color w:val="365F91" w:themeColor="accent1" w:themeShade="BF"/>
        </w:rPr>
        <w:t>[</w:t>
      </w:r>
      <w:r w:rsidR="00CA0C51">
        <w:rPr>
          <w:b/>
          <w:i/>
          <w:color w:val="365F91" w:themeColor="accent1" w:themeShade="BF"/>
        </w:rPr>
        <w:t>N</w:t>
      </w:r>
      <w:r w:rsidRPr="00CA0C51">
        <w:rPr>
          <w:b/>
          <w:i/>
          <w:color w:val="365F91" w:themeColor="accent1" w:themeShade="BF"/>
        </w:rPr>
        <w:t xml:space="preserve">ame of </w:t>
      </w:r>
      <w:r w:rsidRPr="00CA0C51">
        <w:rPr>
          <w:b/>
          <w:i/>
          <w:iCs/>
          <w:color w:val="365F91" w:themeColor="accent1" w:themeShade="BF"/>
        </w:rPr>
        <w:t>Consultant</w:t>
      </w:r>
      <w:r w:rsidR="00B6042F" w:rsidRPr="00CA0C51">
        <w:rPr>
          <w:b/>
          <w:i/>
          <w:iCs/>
          <w:color w:val="365F91" w:themeColor="accent1" w:themeShade="BF"/>
        </w:rPr>
        <w:t xml:space="preserve"> or name of a Joint Venture</w:t>
      </w:r>
      <w:r w:rsidRPr="00CA0C51">
        <w:rPr>
          <w:b/>
          <w:i/>
          <w:color w:val="365F91" w:themeColor="accent1" w:themeShade="BF"/>
        </w:rPr>
        <w:t>]</w:t>
      </w:r>
    </w:p>
    <w:p w14:paraId="2CEC7396" w14:textId="73E226B3" w:rsidR="002A7CF9" w:rsidRDefault="002A7CF9"/>
    <w:p w14:paraId="45F3A174" w14:textId="77777777" w:rsidR="007B12F2" w:rsidRDefault="007B12F2"/>
    <w:p w14:paraId="061B16FD" w14:textId="77777777" w:rsidR="002A7CF9" w:rsidRDefault="002A7CF9">
      <w:pPr>
        <w:tabs>
          <w:tab w:val="left" w:pos="5760"/>
        </w:tabs>
      </w:pPr>
      <w:r>
        <w:rPr>
          <w:u w:val="single"/>
        </w:rPr>
        <w:tab/>
      </w:r>
    </w:p>
    <w:p w14:paraId="584DA50D" w14:textId="03079B5C" w:rsidR="002A7CF9" w:rsidRPr="00CA0C51" w:rsidRDefault="002A7CF9">
      <w:pPr>
        <w:rPr>
          <w:b/>
          <w:color w:val="365F91" w:themeColor="accent1" w:themeShade="BF"/>
        </w:rPr>
      </w:pPr>
      <w:r w:rsidRPr="00CA0C51">
        <w:rPr>
          <w:b/>
          <w:i/>
          <w:color w:val="365F91" w:themeColor="accent1" w:themeShade="BF"/>
        </w:rPr>
        <w:t>[</w:t>
      </w:r>
      <w:proofErr w:type="spellStart"/>
      <w:r w:rsidRPr="00CA0C51">
        <w:rPr>
          <w:b/>
          <w:i/>
          <w:color w:val="365F91" w:themeColor="accent1" w:themeShade="BF"/>
        </w:rPr>
        <w:t>Authori</w:t>
      </w:r>
      <w:r w:rsidR="002F6C06">
        <w:rPr>
          <w:b/>
          <w:i/>
          <w:color w:val="365F91" w:themeColor="accent1" w:themeShade="BF"/>
        </w:rPr>
        <w:t>s</w:t>
      </w:r>
      <w:r w:rsidRPr="00CA0C51">
        <w:rPr>
          <w:b/>
          <w:i/>
          <w:color w:val="365F91" w:themeColor="accent1" w:themeShade="BF"/>
        </w:rPr>
        <w:t>ed</w:t>
      </w:r>
      <w:proofErr w:type="spellEnd"/>
      <w:r w:rsidRPr="00CA0C51">
        <w:rPr>
          <w:b/>
          <w:i/>
          <w:color w:val="365F91" w:themeColor="accent1" w:themeShade="BF"/>
        </w:rPr>
        <w:t xml:space="preserve"> Representative</w:t>
      </w:r>
      <w:r w:rsidR="00AA052F" w:rsidRPr="00CA0C51">
        <w:rPr>
          <w:b/>
          <w:i/>
          <w:color w:val="365F91" w:themeColor="accent1" w:themeShade="BF"/>
        </w:rPr>
        <w:t xml:space="preserve"> of the Consultant – name and signature</w:t>
      </w:r>
      <w:r w:rsidRPr="00CA0C51">
        <w:rPr>
          <w:b/>
          <w:i/>
          <w:color w:val="365F91" w:themeColor="accent1" w:themeShade="BF"/>
        </w:rPr>
        <w:t>]</w:t>
      </w:r>
    </w:p>
    <w:p w14:paraId="35C1C5F4" w14:textId="77777777" w:rsidR="002A7CF9" w:rsidRDefault="002A7CF9"/>
    <w:p w14:paraId="699052F3" w14:textId="77777777" w:rsidR="007B12F2" w:rsidRDefault="007B12F2" w:rsidP="007B12F2">
      <w:pPr>
        <w:jc w:val="both"/>
        <w:rPr>
          <w:b/>
          <w:i/>
          <w:color w:val="365F91" w:themeColor="accent1" w:themeShade="BF"/>
        </w:rPr>
        <w:sectPr w:rsidR="007B12F2" w:rsidSect="00E9684D">
          <w:footerReference w:type="default" r:id="rId19"/>
          <w:pgSz w:w="12242" w:h="15842" w:code="1"/>
          <w:pgMar w:top="1440" w:right="1440" w:bottom="1440" w:left="1440" w:header="720" w:footer="720" w:gutter="0"/>
          <w:paperSrc w:first="15" w:other="15"/>
          <w:cols w:space="720"/>
          <w:noEndnote/>
          <w:titlePg/>
          <w:docGrid w:linePitch="326"/>
        </w:sectPr>
      </w:pPr>
    </w:p>
    <w:p w14:paraId="36132F8E" w14:textId="14BB1E91" w:rsidR="007B12F2" w:rsidRDefault="007B12F2" w:rsidP="007B12F2">
      <w:pPr>
        <w:jc w:val="both"/>
        <w:rPr>
          <w:b/>
          <w:i/>
          <w:color w:val="365F91" w:themeColor="accent1" w:themeShade="BF"/>
        </w:rPr>
      </w:pPr>
      <w:r w:rsidRPr="00CA0C51">
        <w:rPr>
          <w:b/>
          <w:i/>
          <w:color w:val="365F91" w:themeColor="accent1" w:themeShade="BF"/>
        </w:rPr>
        <w:lastRenderedPageBreak/>
        <w:t xml:space="preserve">[Note to Consultant:  For a joint venture, either all members shall sign or only the lead member, in which case the power of attorney to sign on behalf of all members shall be attached. </w:t>
      </w:r>
    </w:p>
    <w:p w14:paraId="0F3A1C04" w14:textId="77777777" w:rsidR="007B12F2" w:rsidRDefault="007B12F2" w:rsidP="00CA0C51">
      <w:pPr>
        <w:jc w:val="both"/>
      </w:pPr>
    </w:p>
    <w:p w14:paraId="2E218620" w14:textId="6D05B693" w:rsidR="002A7CF9" w:rsidRPr="00CA0C51" w:rsidRDefault="002A7CF9" w:rsidP="00CA0C51">
      <w:pPr>
        <w:jc w:val="both"/>
        <w:rPr>
          <w:b/>
          <w:i/>
          <w:color w:val="365F91" w:themeColor="accent1" w:themeShade="BF"/>
        </w:rPr>
      </w:pPr>
      <w:r>
        <w:t>Fo</w:t>
      </w:r>
      <w:r w:rsidR="00AA052F">
        <w:t>r and on behalf of each of the m</w:t>
      </w:r>
      <w:r>
        <w:t xml:space="preserve">embers of the </w:t>
      </w:r>
      <w:r w:rsidRPr="00911FCB">
        <w:t>Consultant</w:t>
      </w:r>
      <w:r w:rsidR="00152569" w:rsidRPr="00911FCB">
        <w:t xml:space="preserve"> </w:t>
      </w:r>
      <w:r w:rsidR="00152569" w:rsidRPr="00911FCB">
        <w:rPr>
          <w:b/>
          <w:i/>
          <w:color w:val="365F91" w:themeColor="accent1" w:themeShade="BF"/>
        </w:rPr>
        <w:t>[</w:t>
      </w:r>
      <w:r w:rsidR="00152569" w:rsidRPr="00CA0C51">
        <w:rPr>
          <w:b/>
          <w:i/>
          <w:color w:val="365F91" w:themeColor="accent1" w:themeShade="BF"/>
        </w:rPr>
        <w:t>insert the name of the Joint Venture]</w:t>
      </w:r>
    </w:p>
    <w:p w14:paraId="57233A96" w14:textId="77777777" w:rsidR="004E589C" w:rsidRDefault="004E589C"/>
    <w:p w14:paraId="7D8B78D6" w14:textId="68502119" w:rsidR="002A7CF9" w:rsidRPr="00CA0C51" w:rsidRDefault="00CA0C51">
      <w:pPr>
        <w:rPr>
          <w:b/>
          <w:color w:val="365F91" w:themeColor="accent1" w:themeShade="BF"/>
        </w:rPr>
      </w:pPr>
      <w:r>
        <w:rPr>
          <w:b/>
          <w:i/>
          <w:color w:val="365F91" w:themeColor="accent1" w:themeShade="BF"/>
        </w:rPr>
        <w:t>[N</w:t>
      </w:r>
      <w:r w:rsidR="002A7CF9" w:rsidRPr="00CA0C51">
        <w:rPr>
          <w:b/>
          <w:i/>
          <w:color w:val="365F91" w:themeColor="accent1" w:themeShade="BF"/>
        </w:rPr>
        <w:t xml:space="preserve">ame of </w:t>
      </w:r>
      <w:r w:rsidR="00C2154B" w:rsidRPr="00CA0C51">
        <w:rPr>
          <w:b/>
          <w:i/>
          <w:color w:val="365F91" w:themeColor="accent1" w:themeShade="BF"/>
        </w:rPr>
        <w:t xml:space="preserve">the lead </w:t>
      </w:r>
      <w:r w:rsidR="002A7CF9" w:rsidRPr="00CA0C51">
        <w:rPr>
          <w:b/>
          <w:i/>
          <w:color w:val="365F91" w:themeColor="accent1" w:themeShade="BF"/>
        </w:rPr>
        <w:t>member]</w:t>
      </w:r>
    </w:p>
    <w:p w14:paraId="6AA79C9B" w14:textId="42C2A897" w:rsidR="002A7CF9" w:rsidRDefault="002A7CF9">
      <w:pPr>
        <w:rPr>
          <w:color w:val="1F497D" w:themeColor="text2"/>
        </w:rPr>
      </w:pPr>
    </w:p>
    <w:p w14:paraId="40CA8A30" w14:textId="77777777" w:rsidR="007B12F2" w:rsidRPr="00CC5E68" w:rsidRDefault="007B12F2">
      <w:pPr>
        <w:rPr>
          <w:color w:val="1F497D" w:themeColor="text2"/>
        </w:rPr>
      </w:pPr>
    </w:p>
    <w:p w14:paraId="3B2FD1AE" w14:textId="77777777" w:rsidR="002A7CF9" w:rsidRDefault="002A7CF9">
      <w:pPr>
        <w:tabs>
          <w:tab w:val="left" w:pos="5760"/>
        </w:tabs>
      </w:pPr>
      <w:r>
        <w:rPr>
          <w:u w:val="single"/>
        </w:rPr>
        <w:tab/>
      </w:r>
    </w:p>
    <w:p w14:paraId="348BE537" w14:textId="03D1BC5C" w:rsidR="002A7CF9" w:rsidRPr="00CA0C51" w:rsidRDefault="002A7CF9">
      <w:pPr>
        <w:rPr>
          <w:b/>
          <w:color w:val="365F91" w:themeColor="accent1" w:themeShade="BF"/>
        </w:rPr>
      </w:pPr>
      <w:r w:rsidRPr="00CA0C51">
        <w:rPr>
          <w:b/>
          <w:i/>
          <w:color w:val="365F91" w:themeColor="accent1" w:themeShade="BF"/>
        </w:rPr>
        <w:t>[</w:t>
      </w:r>
      <w:proofErr w:type="spellStart"/>
      <w:r w:rsidRPr="00CA0C51">
        <w:rPr>
          <w:b/>
          <w:i/>
          <w:color w:val="365F91" w:themeColor="accent1" w:themeShade="BF"/>
        </w:rPr>
        <w:t>Authori</w:t>
      </w:r>
      <w:r w:rsidR="002F6C06">
        <w:rPr>
          <w:b/>
          <w:i/>
          <w:color w:val="365F91" w:themeColor="accent1" w:themeShade="BF"/>
        </w:rPr>
        <w:t>s</w:t>
      </w:r>
      <w:r w:rsidRPr="00CA0C51">
        <w:rPr>
          <w:b/>
          <w:i/>
          <w:color w:val="365F91" w:themeColor="accent1" w:themeShade="BF"/>
        </w:rPr>
        <w:t>ed</w:t>
      </w:r>
      <w:proofErr w:type="spellEnd"/>
      <w:r w:rsidRPr="00CA0C51">
        <w:rPr>
          <w:b/>
          <w:i/>
          <w:color w:val="365F91" w:themeColor="accent1" w:themeShade="BF"/>
        </w:rPr>
        <w:t xml:space="preserve"> Representative</w:t>
      </w:r>
      <w:r w:rsidR="00152569" w:rsidRPr="00CA0C51">
        <w:rPr>
          <w:b/>
          <w:i/>
          <w:color w:val="365F91" w:themeColor="accent1" w:themeShade="BF"/>
        </w:rPr>
        <w:t xml:space="preserve"> on behalf of</w:t>
      </w:r>
      <w:r w:rsidR="00C2154B" w:rsidRPr="00CA0C51">
        <w:rPr>
          <w:b/>
          <w:i/>
          <w:color w:val="365F91" w:themeColor="accent1" w:themeShade="BF"/>
        </w:rPr>
        <w:t xml:space="preserve"> a</w:t>
      </w:r>
      <w:r w:rsidR="00380339" w:rsidRPr="00CA0C51">
        <w:rPr>
          <w:b/>
          <w:i/>
          <w:color w:val="365F91" w:themeColor="accent1" w:themeShade="BF"/>
        </w:rPr>
        <w:t xml:space="preserve"> </w:t>
      </w:r>
      <w:r w:rsidR="00150D3F" w:rsidRPr="00CA0C51">
        <w:rPr>
          <w:b/>
          <w:i/>
          <w:color w:val="365F91" w:themeColor="accent1" w:themeShade="BF"/>
        </w:rPr>
        <w:t>J</w:t>
      </w:r>
      <w:r w:rsidR="00C2154B" w:rsidRPr="00CA0C51">
        <w:rPr>
          <w:b/>
          <w:i/>
          <w:color w:val="365F91" w:themeColor="accent1" w:themeShade="BF"/>
        </w:rPr>
        <w:t xml:space="preserve">oint </w:t>
      </w:r>
      <w:r w:rsidR="00150D3F" w:rsidRPr="00CA0C51">
        <w:rPr>
          <w:b/>
          <w:i/>
          <w:color w:val="365F91" w:themeColor="accent1" w:themeShade="BF"/>
        </w:rPr>
        <w:t>V</w:t>
      </w:r>
      <w:r w:rsidR="00C2154B" w:rsidRPr="00CA0C51">
        <w:rPr>
          <w:b/>
          <w:i/>
          <w:color w:val="365F91" w:themeColor="accent1" w:themeShade="BF"/>
        </w:rPr>
        <w:t>enture</w:t>
      </w:r>
      <w:r w:rsidRPr="00CA0C51">
        <w:rPr>
          <w:b/>
          <w:i/>
          <w:color w:val="365F91" w:themeColor="accent1" w:themeShade="BF"/>
        </w:rPr>
        <w:t>]</w:t>
      </w:r>
    </w:p>
    <w:p w14:paraId="75E5431F" w14:textId="77777777" w:rsidR="002A7CF9" w:rsidRPr="00CA0C51" w:rsidRDefault="002A7CF9">
      <w:pPr>
        <w:rPr>
          <w:b/>
          <w:color w:val="365F91" w:themeColor="accent1" w:themeShade="BF"/>
        </w:rPr>
      </w:pPr>
    </w:p>
    <w:p w14:paraId="774CFBC9" w14:textId="3E817125" w:rsidR="002A7CF9" w:rsidRPr="00CA0C51" w:rsidRDefault="00513ADD">
      <w:pPr>
        <w:rPr>
          <w:b/>
          <w:color w:val="365F91" w:themeColor="accent1" w:themeShade="BF"/>
        </w:rPr>
      </w:pPr>
      <w:r>
        <w:rPr>
          <w:b/>
          <w:i/>
          <w:color w:val="365F91" w:themeColor="accent1" w:themeShade="BF"/>
        </w:rPr>
        <w:t>{</w:t>
      </w:r>
      <w:r w:rsidR="00CA0C51">
        <w:rPr>
          <w:b/>
          <w:i/>
          <w:color w:val="365F91" w:themeColor="accent1" w:themeShade="BF"/>
        </w:rPr>
        <w:t>A</w:t>
      </w:r>
      <w:r w:rsidR="00152569" w:rsidRPr="00CA0C51">
        <w:rPr>
          <w:b/>
          <w:i/>
          <w:color w:val="365F91" w:themeColor="accent1" w:themeShade="BF"/>
        </w:rPr>
        <w:t>dd signature blocks for each member if all are signing</w:t>
      </w:r>
      <w:r>
        <w:rPr>
          <w:b/>
          <w:i/>
          <w:color w:val="365F91" w:themeColor="accent1" w:themeShade="BF"/>
        </w:rPr>
        <w:t>}</w:t>
      </w:r>
    </w:p>
    <w:p w14:paraId="5F645437" w14:textId="77777777" w:rsidR="002A7CF9" w:rsidRDefault="002A7CF9"/>
    <w:p w14:paraId="26FFA81C" w14:textId="77777777" w:rsidR="002A7CF9" w:rsidRDefault="002A7CF9">
      <w:pPr>
        <w:pStyle w:val="BankNormal"/>
        <w:spacing w:after="0"/>
        <w:rPr>
          <w:szCs w:val="24"/>
        </w:rPr>
      </w:pPr>
    </w:p>
    <w:p w14:paraId="38E103C1" w14:textId="77777777" w:rsidR="002A7CF9" w:rsidRDefault="002A7CF9">
      <w:pPr>
        <w:sectPr w:rsidR="002A7CF9" w:rsidSect="00E9684D">
          <w:pgSz w:w="12242" w:h="15842" w:code="1"/>
          <w:pgMar w:top="1440" w:right="1440" w:bottom="1440" w:left="1440" w:header="720" w:footer="720" w:gutter="0"/>
          <w:paperSrc w:first="15" w:other="15"/>
          <w:cols w:space="720"/>
          <w:noEndnote/>
          <w:titlePg/>
          <w:docGrid w:linePitch="326"/>
        </w:sectPr>
      </w:pPr>
    </w:p>
    <w:p w14:paraId="2B59C4D4" w14:textId="64E0D46F" w:rsidR="00F6390E" w:rsidRDefault="001E2A77" w:rsidP="007F0E83">
      <w:pPr>
        <w:pStyle w:val="Heading1"/>
        <w:spacing w:before="120" w:after="120"/>
      </w:pPr>
      <w:bookmarkStart w:id="9" w:name="_Toc350746353"/>
      <w:bookmarkStart w:id="10" w:name="_Toc350849372"/>
      <w:bookmarkStart w:id="11" w:name="_Toc351343669"/>
      <w:bookmarkStart w:id="12" w:name="_Toc62554797"/>
      <w:r>
        <w:lastRenderedPageBreak/>
        <w:t xml:space="preserve">II. </w:t>
      </w:r>
      <w:r w:rsidR="002A7CF9">
        <w:t>General Conditions of Contract</w:t>
      </w:r>
      <w:bookmarkEnd w:id="9"/>
      <w:bookmarkEnd w:id="10"/>
      <w:bookmarkEnd w:id="11"/>
      <w:bookmarkEnd w:id="12"/>
    </w:p>
    <w:tbl>
      <w:tblPr>
        <w:tblW w:w="9446" w:type="dxa"/>
        <w:jc w:val="center"/>
        <w:tblLayout w:type="fixed"/>
        <w:tblLook w:val="0000" w:firstRow="0" w:lastRow="0" w:firstColumn="0" w:lastColumn="0" w:noHBand="0" w:noVBand="0"/>
      </w:tblPr>
      <w:tblGrid>
        <w:gridCol w:w="2608"/>
        <w:gridCol w:w="6838"/>
      </w:tblGrid>
      <w:tr w:rsidR="0016175C" w14:paraId="5CD03690" w14:textId="77777777" w:rsidTr="007F0E83">
        <w:trPr>
          <w:jc w:val="center"/>
        </w:trPr>
        <w:tc>
          <w:tcPr>
            <w:tcW w:w="9446" w:type="dxa"/>
            <w:gridSpan w:val="2"/>
          </w:tcPr>
          <w:p w14:paraId="5CD1199B" w14:textId="6C3AF203" w:rsidR="0016175C" w:rsidRPr="00375A7F" w:rsidRDefault="0016175C" w:rsidP="007F0E83">
            <w:pPr>
              <w:pStyle w:val="Heading2"/>
              <w:spacing w:after="120"/>
              <w:jc w:val="center"/>
              <w:rPr>
                <w:b/>
                <w:sz w:val="28"/>
                <w:szCs w:val="28"/>
              </w:rPr>
            </w:pPr>
            <w:bookmarkStart w:id="13" w:name="_Toc350746392"/>
            <w:bookmarkStart w:id="14" w:name="_Toc350849373"/>
            <w:bookmarkStart w:id="15" w:name="_Toc351343670"/>
            <w:bookmarkStart w:id="16" w:name="_Toc62554798"/>
            <w:r w:rsidRPr="00375A7F">
              <w:rPr>
                <w:b/>
                <w:sz w:val="28"/>
                <w:szCs w:val="28"/>
              </w:rPr>
              <w:t>A.  General Provisions</w:t>
            </w:r>
            <w:bookmarkEnd w:id="13"/>
            <w:bookmarkEnd w:id="14"/>
            <w:bookmarkEnd w:id="15"/>
            <w:bookmarkEnd w:id="16"/>
          </w:p>
        </w:tc>
      </w:tr>
      <w:tr w:rsidR="002F6C06" w14:paraId="267F6534" w14:textId="77777777" w:rsidTr="00224889">
        <w:trPr>
          <w:trHeight w:val="657"/>
          <w:jc w:val="center"/>
        </w:trPr>
        <w:tc>
          <w:tcPr>
            <w:tcW w:w="2608" w:type="dxa"/>
          </w:tcPr>
          <w:p w14:paraId="4AAC4B13" w14:textId="137CBD30" w:rsidR="002F6C06" w:rsidRDefault="002F6C06" w:rsidP="00003DD4">
            <w:pPr>
              <w:pStyle w:val="A1-Heading3"/>
              <w:numPr>
                <w:ilvl w:val="0"/>
                <w:numId w:val="15"/>
              </w:numPr>
              <w:tabs>
                <w:tab w:val="clear" w:pos="540"/>
              </w:tabs>
              <w:ind w:left="342" w:hanging="342"/>
            </w:pPr>
            <w:bookmarkStart w:id="17" w:name="_Toc350746393"/>
            <w:bookmarkStart w:id="18" w:name="_Toc350849374"/>
            <w:bookmarkStart w:id="19" w:name="_Toc351343671"/>
            <w:bookmarkStart w:id="20" w:name="_Toc23430574"/>
            <w:bookmarkStart w:id="21" w:name="_Toc62554799"/>
            <w:r>
              <w:t>Definitions</w:t>
            </w:r>
            <w:bookmarkEnd w:id="17"/>
            <w:bookmarkEnd w:id="18"/>
            <w:bookmarkEnd w:id="19"/>
            <w:bookmarkEnd w:id="20"/>
            <w:bookmarkEnd w:id="21"/>
          </w:p>
          <w:p w14:paraId="4EC8F915" w14:textId="77777777" w:rsidR="002F6C06" w:rsidRDefault="002F6C06" w:rsidP="007A4B9F">
            <w:pPr>
              <w:pStyle w:val="A1-Heading3"/>
              <w:tabs>
                <w:tab w:val="clear" w:pos="540"/>
                <w:tab w:val="left" w:pos="0"/>
              </w:tabs>
              <w:ind w:left="0" w:firstLine="0"/>
            </w:pPr>
          </w:p>
        </w:tc>
        <w:tc>
          <w:tcPr>
            <w:tcW w:w="6838" w:type="dxa"/>
            <w:vMerge w:val="restart"/>
          </w:tcPr>
          <w:p w14:paraId="0F088B06" w14:textId="02D2B1B1" w:rsidR="002F6C06" w:rsidRDefault="002F6C06" w:rsidP="00224889">
            <w:pPr>
              <w:pStyle w:val="BodyText2"/>
              <w:numPr>
                <w:ilvl w:val="0"/>
                <w:numId w:val="79"/>
              </w:numPr>
              <w:tabs>
                <w:tab w:val="left" w:pos="438"/>
              </w:tabs>
              <w:ind w:left="-12" w:firstLine="0"/>
            </w:pPr>
            <w:r>
              <w:t>Unless the context otherwise requires, the following terms whenever used in this Contract have the following meanings:</w:t>
            </w:r>
          </w:p>
          <w:p w14:paraId="67F77F95" w14:textId="77777777" w:rsidR="00224889" w:rsidRDefault="00224889" w:rsidP="00224889">
            <w:pPr>
              <w:pStyle w:val="BodyText2"/>
              <w:tabs>
                <w:tab w:val="left" w:pos="438"/>
              </w:tabs>
              <w:ind w:left="-12"/>
            </w:pPr>
          </w:p>
          <w:p w14:paraId="47C7182F" w14:textId="1B8B5937" w:rsidR="002F6C06" w:rsidRPr="00224889" w:rsidRDefault="002F6C06" w:rsidP="00224889">
            <w:pPr>
              <w:pStyle w:val="ListParagraph"/>
              <w:numPr>
                <w:ilvl w:val="0"/>
                <w:numId w:val="3"/>
              </w:numPr>
              <w:ind w:left="975" w:right="-72" w:hanging="540"/>
              <w:contextualSpacing w:val="0"/>
              <w:jc w:val="both"/>
              <w:rPr>
                <w:lang w:val="en-GB"/>
              </w:rPr>
            </w:pPr>
            <w:r w:rsidRPr="00C2154B">
              <w:rPr>
                <w:lang w:val="en-GB"/>
              </w:rPr>
              <w:t xml:space="preserve">“Applicable </w:t>
            </w:r>
            <w:r>
              <w:rPr>
                <w:lang w:val="en-GB"/>
              </w:rPr>
              <w:t>Procurement Framework</w:t>
            </w:r>
            <w:r w:rsidRPr="00C2154B">
              <w:rPr>
                <w:lang w:val="en-GB"/>
              </w:rPr>
              <w:t xml:space="preserve">” means </w:t>
            </w:r>
            <w:r>
              <w:rPr>
                <w:lang w:val="en-GB"/>
              </w:rPr>
              <w:t xml:space="preserve">the Bank </w:t>
            </w:r>
            <w:r>
              <w:rPr>
                <w:bCs/>
                <w:lang w:val="en-GB"/>
              </w:rPr>
              <w:t>p</w:t>
            </w:r>
            <w:r w:rsidRPr="00E048B0">
              <w:rPr>
                <w:bCs/>
                <w:lang w:val="en-GB"/>
              </w:rPr>
              <w:t xml:space="preserve">rocurement </w:t>
            </w:r>
            <w:r>
              <w:rPr>
                <w:bCs/>
                <w:lang w:val="en-GB"/>
              </w:rPr>
              <w:t>p</w:t>
            </w:r>
            <w:r w:rsidRPr="00E048B0">
              <w:rPr>
                <w:bCs/>
                <w:lang w:val="en-GB"/>
              </w:rPr>
              <w:t xml:space="preserve">olicy and </w:t>
            </w:r>
            <w:r>
              <w:rPr>
                <w:bCs/>
                <w:lang w:val="en-GB"/>
              </w:rPr>
              <w:t>p</w:t>
            </w:r>
            <w:r w:rsidRPr="00E048B0">
              <w:rPr>
                <w:bCs/>
                <w:lang w:val="en-GB"/>
              </w:rPr>
              <w:t xml:space="preserve">rocedures </w:t>
            </w:r>
            <w:r w:rsidRPr="00E048B0">
              <w:rPr>
                <w:b/>
                <w:lang w:val="en-GB"/>
              </w:rPr>
              <w:t>specified in the Special Conditions of Contract (SCC)</w:t>
            </w:r>
            <w:r>
              <w:rPr>
                <w:i/>
                <w:lang w:val="en-GB"/>
              </w:rPr>
              <w:t>.</w:t>
            </w:r>
          </w:p>
          <w:p w14:paraId="4BEA4C00" w14:textId="77777777" w:rsidR="00224889" w:rsidRPr="00961F90" w:rsidRDefault="00224889" w:rsidP="00224889">
            <w:pPr>
              <w:pStyle w:val="ListParagraph"/>
              <w:ind w:left="1140" w:right="-72"/>
              <w:contextualSpacing w:val="0"/>
              <w:jc w:val="both"/>
              <w:rPr>
                <w:lang w:val="en-GB"/>
              </w:rPr>
            </w:pPr>
          </w:p>
          <w:p w14:paraId="3BF78EFA" w14:textId="77777777" w:rsidR="002F6C06" w:rsidRDefault="002F6C06" w:rsidP="00224889">
            <w:pPr>
              <w:pStyle w:val="ListParagraph"/>
              <w:numPr>
                <w:ilvl w:val="0"/>
                <w:numId w:val="3"/>
              </w:numPr>
              <w:ind w:left="975" w:right="-72" w:hanging="537"/>
              <w:jc w:val="both"/>
            </w:pPr>
            <w:r>
              <w:t xml:space="preserve">“Applicable Law” means the laws and any other instruments having the force of law in the Client’s country, or in such other country as may be specified in the </w:t>
            </w:r>
            <w:r w:rsidRPr="004A0F62">
              <w:rPr>
                <w:b/>
              </w:rPr>
              <w:t>Special Conditions of Contract (SC</w:t>
            </w:r>
            <w:r>
              <w:rPr>
                <w:b/>
              </w:rPr>
              <w:t>C</w:t>
            </w:r>
            <w:r w:rsidRPr="004A0F62">
              <w:rPr>
                <w:b/>
              </w:rPr>
              <w:t>)</w:t>
            </w:r>
            <w:r>
              <w:t>, as they may be issued and in force from time to time.</w:t>
            </w:r>
          </w:p>
          <w:p w14:paraId="2334E6BD" w14:textId="77777777" w:rsidR="002F6C06" w:rsidRDefault="002F6C06" w:rsidP="00224889">
            <w:pPr>
              <w:ind w:left="888" w:right="-72" w:hanging="450"/>
              <w:jc w:val="both"/>
            </w:pPr>
          </w:p>
          <w:p w14:paraId="3F8492F0" w14:textId="77777777" w:rsidR="002F6C06" w:rsidRPr="00BB6468" w:rsidRDefault="002F6C06" w:rsidP="00DB3159">
            <w:pPr>
              <w:pStyle w:val="ListParagraph"/>
              <w:numPr>
                <w:ilvl w:val="0"/>
                <w:numId w:val="3"/>
              </w:numPr>
              <w:ind w:left="975" w:right="-72" w:hanging="540"/>
              <w:jc w:val="both"/>
            </w:pPr>
            <w:r w:rsidRPr="004A0F62">
              <w:rPr>
                <w:lang w:val="en-GB"/>
              </w:rPr>
              <w:t xml:space="preserve">“Bank” means the </w:t>
            </w:r>
            <w:r>
              <w:rPr>
                <w:lang w:val="en-GB"/>
              </w:rPr>
              <w:t>Caribbean Development Bank (CDB) and the terms “CDB” and “the Bank</w:t>
            </w:r>
            <w:r>
              <w:rPr>
                <w:i/>
                <w:lang w:val="en-GB"/>
              </w:rPr>
              <w:t xml:space="preserve">” </w:t>
            </w:r>
            <w:r w:rsidRPr="00473A80">
              <w:rPr>
                <w:lang w:val="en-GB"/>
              </w:rPr>
              <w:t>are used interchangeably</w:t>
            </w:r>
            <w:r>
              <w:rPr>
                <w:lang w:val="en-GB"/>
              </w:rPr>
              <w:t>.</w:t>
            </w:r>
          </w:p>
          <w:p w14:paraId="5C05D674" w14:textId="77777777" w:rsidR="002F6C06" w:rsidRPr="00BB6468" w:rsidRDefault="002F6C06" w:rsidP="00224889">
            <w:pPr>
              <w:ind w:left="888" w:right="-72" w:hanging="540"/>
              <w:jc w:val="both"/>
            </w:pPr>
          </w:p>
          <w:p w14:paraId="6701151A" w14:textId="71F11869" w:rsidR="002F6C06" w:rsidRPr="00BB6468" w:rsidRDefault="002F6C06" w:rsidP="00DB3159">
            <w:pPr>
              <w:pStyle w:val="ListParagraph"/>
              <w:numPr>
                <w:ilvl w:val="0"/>
                <w:numId w:val="3"/>
              </w:numPr>
              <w:ind w:left="975" w:right="-72" w:hanging="540"/>
              <w:jc w:val="both"/>
            </w:pPr>
            <w:r w:rsidRPr="00BB6468">
              <w:rPr>
                <w:lang w:val="en-GB"/>
              </w:rPr>
              <w:t xml:space="preserve">“Client” means </w:t>
            </w:r>
            <w:r w:rsidRPr="006D5FBB">
              <w:rPr>
                <w:lang w:val="en-GB"/>
              </w:rPr>
              <w:t xml:space="preserve">the implementing agency/executing </w:t>
            </w:r>
            <w:r w:rsidR="001A7459" w:rsidRPr="006D5FBB">
              <w:rPr>
                <w:lang w:val="en-GB"/>
              </w:rPr>
              <w:t>agency</w:t>
            </w:r>
            <w:r w:rsidR="001A7459" w:rsidRPr="00BB6468">
              <w:rPr>
                <w:lang w:val="en-GB"/>
              </w:rPr>
              <w:t xml:space="preserve"> that</w:t>
            </w:r>
            <w:r w:rsidRPr="00BB6468">
              <w:rPr>
                <w:lang w:val="en-GB"/>
              </w:rPr>
              <w:t xml:space="preserve"> signs the Contract for the Services</w:t>
            </w:r>
            <w:r>
              <w:rPr>
                <w:lang w:val="en-GB"/>
              </w:rPr>
              <w:t xml:space="preserve"> with the Selected Consultant</w:t>
            </w:r>
            <w:r w:rsidRPr="00BB6468">
              <w:rPr>
                <w:lang w:val="en-GB"/>
              </w:rPr>
              <w:t>.</w:t>
            </w:r>
          </w:p>
          <w:p w14:paraId="2F93750A" w14:textId="77777777" w:rsidR="002F6C06" w:rsidRDefault="002F6C06" w:rsidP="00224889">
            <w:pPr>
              <w:ind w:left="888" w:right="-72" w:hanging="540"/>
              <w:jc w:val="both"/>
            </w:pPr>
          </w:p>
          <w:p w14:paraId="46FDDE5E" w14:textId="77777777" w:rsidR="002F6C06" w:rsidRPr="00B92B52" w:rsidRDefault="002F6C06" w:rsidP="00DB3159">
            <w:pPr>
              <w:pStyle w:val="ListParagraph"/>
              <w:numPr>
                <w:ilvl w:val="0"/>
                <w:numId w:val="3"/>
              </w:numPr>
              <w:ind w:left="975" w:right="-72" w:hanging="540"/>
              <w:jc w:val="both"/>
            </w:pPr>
            <w:r>
              <w:t>“</w:t>
            </w:r>
            <w:r w:rsidRPr="00B92B52">
              <w:t>Coercive practice” is impairing or harming, or threatening to impair or harm, directly or indirectly, any party or the property of the party to influence improperly the actions of a party.</w:t>
            </w:r>
          </w:p>
          <w:p w14:paraId="14489EE8" w14:textId="77777777" w:rsidR="002F6C06" w:rsidRPr="00B92B52" w:rsidRDefault="002F6C06" w:rsidP="005D2555">
            <w:pPr>
              <w:ind w:left="888" w:right="-72" w:hanging="540"/>
              <w:jc w:val="both"/>
            </w:pPr>
          </w:p>
          <w:p w14:paraId="4104ED31" w14:textId="77777777" w:rsidR="002F6C06" w:rsidRPr="00B92B52" w:rsidRDefault="002F6C06" w:rsidP="00DB3159">
            <w:pPr>
              <w:pStyle w:val="ListParagraph"/>
              <w:numPr>
                <w:ilvl w:val="0"/>
                <w:numId w:val="3"/>
              </w:numPr>
              <w:tabs>
                <w:tab w:val="left" w:pos="975"/>
              </w:tabs>
              <w:ind w:left="975" w:right="-72" w:hanging="540"/>
              <w:jc w:val="both"/>
            </w:pPr>
            <w:r w:rsidRPr="00B92B52">
              <w:t>“Collusive practice” is an arrangement between two or more parties designed to achieve an improper purpose, including influence improperly the actions of another party.</w:t>
            </w:r>
          </w:p>
          <w:p w14:paraId="750C5281" w14:textId="77777777" w:rsidR="002F6C06" w:rsidRDefault="002F6C06" w:rsidP="005D2555">
            <w:pPr>
              <w:tabs>
                <w:tab w:val="left" w:pos="540"/>
              </w:tabs>
              <w:ind w:left="888" w:right="-72" w:hanging="540"/>
              <w:jc w:val="both"/>
            </w:pPr>
          </w:p>
          <w:p w14:paraId="437CE6EC" w14:textId="190ADB67" w:rsidR="002F6C06" w:rsidRDefault="002F6C06" w:rsidP="00DB3159">
            <w:pPr>
              <w:pStyle w:val="ListParagraph"/>
              <w:numPr>
                <w:ilvl w:val="0"/>
                <w:numId w:val="3"/>
              </w:numPr>
              <w:spacing w:after="120"/>
              <w:ind w:left="975" w:right="-72" w:hanging="540"/>
              <w:jc w:val="both"/>
            </w:pPr>
            <w:r>
              <w:t xml:space="preserve">“Consultant” means a legally-established professional consulting firm or entity selected by the Client to provide the Services under the </w:t>
            </w:r>
            <w:r w:rsidRPr="002F7159">
              <w:t>signed</w:t>
            </w:r>
            <w:r>
              <w:t xml:space="preserve"> Contract.</w:t>
            </w:r>
          </w:p>
          <w:p w14:paraId="3612740F" w14:textId="77777777" w:rsidR="002F6C06" w:rsidRDefault="002F6C06" w:rsidP="002F6C06">
            <w:pPr>
              <w:pStyle w:val="ListParagraph"/>
            </w:pPr>
          </w:p>
          <w:p w14:paraId="29B3CFD7" w14:textId="77777777" w:rsidR="002F6C06" w:rsidRPr="007F0E83" w:rsidRDefault="002F6C06" w:rsidP="00DB3159">
            <w:pPr>
              <w:pStyle w:val="ListParagraph"/>
              <w:numPr>
                <w:ilvl w:val="0"/>
                <w:numId w:val="3"/>
              </w:numPr>
              <w:ind w:left="975" w:right="-72" w:hanging="540"/>
              <w:jc w:val="both"/>
            </w:pPr>
            <w:r>
              <w:t xml:space="preserve">“Contract” means the </w:t>
            </w:r>
            <w:r w:rsidRPr="00405EFA">
              <w:rPr>
                <w:lang w:val="en-GB"/>
              </w:rPr>
              <w:t>legally binding written agreement signed between the Client and the Consultant and which includes all the attached documents listed in its Clause 1 (the General Conditions (GCC), the Special Conditions (SCC), and the Appendices).</w:t>
            </w:r>
          </w:p>
          <w:p w14:paraId="7239385B" w14:textId="77777777" w:rsidR="002F6C06" w:rsidRPr="007F0E83" w:rsidRDefault="002F6C06" w:rsidP="007F0E83">
            <w:pPr>
              <w:pStyle w:val="ListParagraph"/>
              <w:ind w:left="888" w:right="-72"/>
              <w:jc w:val="both"/>
            </w:pPr>
          </w:p>
          <w:p w14:paraId="1833DF51" w14:textId="77777777" w:rsidR="002F6C06" w:rsidRDefault="002F6C06" w:rsidP="00DB3159">
            <w:pPr>
              <w:pStyle w:val="ListParagraph"/>
              <w:numPr>
                <w:ilvl w:val="0"/>
                <w:numId w:val="3"/>
              </w:numPr>
              <w:ind w:left="975" w:right="-72" w:hanging="540"/>
              <w:jc w:val="both"/>
            </w:pPr>
            <w:r>
              <w:t>“Day” means a working day unless indicated otherwise.</w:t>
            </w:r>
          </w:p>
          <w:p w14:paraId="78245FE2" w14:textId="2EEEED7C" w:rsidR="002F6C06" w:rsidRDefault="002F6C06" w:rsidP="00405EFA">
            <w:pPr>
              <w:pStyle w:val="ListParagraph"/>
              <w:spacing w:after="120"/>
              <w:ind w:left="978" w:right="-72"/>
              <w:jc w:val="both"/>
            </w:pPr>
          </w:p>
        </w:tc>
      </w:tr>
      <w:tr w:rsidR="002F6C06" w14:paraId="1028FA61" w14:textId="77777777" w:rsidTr="007F0E83">
        <w:trPr>
          <w:jc w:val="center"/>
        </w:trPr>
        <w:tc>
          <w:tcPr>
            <w:tcW w:w="2608" w:type="dxa"/>
          </w:tcPr>
          <w:p w14:paraId="00F5BFB5" w14:textId="77777777" w:rsidR="002F6C06" w:rsidRDefault="002F6C06" w:rsidP="002A18BC">
            <w:pPr>
              <w:pStyle w:val="A1-Heading3"/>
              <w:tabs>
                <w:tab w:val="clear" w:pos="540"/>
              </w:tabs>
              <w:ind w:left="342" w:firstLine="0"/>
            </w:pPr>
          </w:p>
        </w:tc>
        <w:tc>
          <w:tcPr>
            <w:tcW w:w="6838" w:type="dxa"/>
            <w:vMerge/>
          </w:tcPr>
          <w:p w14:paraId="6EC82B10" w14:textId="77777777" w:rsidR="002F6C06" w:rsidRDefault="002F6C06" w:rsidP="00405EFA">
            <w:pPr>
              <w:pStyle w:val="ListParagraph"/>
              <w:spacing w:after="120"/>
              <w:ind w:left="978" w:right="-72"/>
              <w:contextualSpacing w:val="0"/>
              <w:jc w:val="both"/>
            </w:pPr>
          </w:p>
        </w:tc>
      </w:tr>
    </w:tbl>
    <w:p w14:paraId="12CB7527" w14:textId="77777777" w:rsidR="007F0E83" w:rsidRDefault="007F0E83" w:rsidP="002A18BC">
      <w:pPr>
        <w:pStyle w:val="A1-Heading3"/>
        <w:tabs>
          <w:tab w:val="clear" w:pos="540"/>
        </w:tabs>
        <w:ind w:left="342" w:firstLine="0"/>
        <w:sectPr w:rsidR="007F0E83" w:rsidSect="00405EFA">
          <w:headerReference w:type="default" r:id="rId20"/>
          <w:headerReference w:type="first" r:id="rId21"/>
          <w:pgSz w:w="12242" w:h="15842" w:code="1"/>
          <w:pgMar w:top="1440" w:right="1440" w:bottom="1440" w:left="1800" w:header="720" w:footer="354" w:gutter="0"/>
          <w:paperSrc w:first="15" w:other="15"/>
          <w:cols w:space="708"/>
          <w:titlePg/>
          <w:docGrid w:linePitch="360"/>
        </w:sectPr>
      </w:pPr>
    </w:p>
    <w:tbl>
      <w:tblPr>
        <w:tblW w:w="9446" w:type="dxa"/>
        <w:jc w:val="center"/>
        <w:tblLayout w:type="fixed"/>
        <w:tblLook w:val="0000" w:firstRow="0" w:lastRow="0" w:firstColumn="0" w:lastColumn="0" w:noHBand="0" w:noVBand="0"/>
      </w:tblPr>
      <w:tblGrid>
        <w:gridCol w:w="2608"/>
        <w:gridCol w:w="6838"/>
      </w:tblGrid>
      <w:tr w:rsidR="008321E2" w14:paraId="0CEB2D5D" w14:textId="77777777" w:rsidTr="006D2A6C">
        <w:trPr>
          <w:jc w:val="center"/>
        </w:trPr>
        <w:tc>
          <w:tcPr>
            <w:tcW w:w="2608" w:type="dxa"/>
          </w:tcPr>
          <w:p w14:paraId="173BCACE" w14:textId="77777777" w:rsidR="008321E2" w:rsidRDefault="008321E2" w:rsidP="002A18BC">
            <w:pPr>
              <w:pStyle w:val="A1-Heading3"/>
              <w:tabs>
                <w:tab w:val="clear" w:pos="540"/>
              </w:tabs>
              <w:ind w:left="342" w:firstLine="0"/>
            </w:pPr>
          </w:p>
        </w:tc>
        <w:tc>
          <w:tcPr>
            <w:tcW w:w="6838" w:type="dxa"/>
          </w:tcPr>
          <w:p w14:paraId="23F9F7C1" w14:textId="6AE32746" w:rsidR="008321E2" w:rsidRDefault="007F0E83" w:rsidP="00DB3159">
            <w:pPr>
              <w:pStyle w:val="ListParagraph"/>
              <w:numPr>
                <w:ilvl w:val="0"/>
                <w:numId w:val="3"/>
              </w:numPr>
              <w:ind w:left="975" w:right="-72" w:hanging="540"/>
              <w:jc w:val="both"/>
            </w:pPr>
            <w:r>
              <w:t xml:space="preserve"> </w:t>
            </w:r>
            <w:r w:rsidR="008321E2">
              <w:t>“Effective Date” means the date on which this Contract comes into force and effect pursuant to Clause GCC 1.1.</w:t>
            </w:r>
          </w:p>
          <w:p w14:paraId="276693A7" w14:textId="77777777" w:rsidR="007F0E83" w:rsidRDefault="007F0E83" w:rsidP="00DB3159">
            <w:pPr>
              <w:pStyle w:val="ListParagraph"/>
              <w:ind w:left="888" w:right="-72"/>
              <w:jc w:val="both"/>
            </w:pPr>
          </w:p>
          <w:p w14:paraId="3FB88822" w14:textId="7ADA63FB" w:rsidR="008321E2" w:rsidRPr="007F0E83" w:rsidRDefault="008321E2" w:rsidP="00DB3159">
            <w:pPr>
              <w:pStyle w:val="ListParagraph"/>
              <w:numPr>
                <w:ilvl w:val="0"/>
                <w:numId w:val="3"/>
              </w:numPr>
              <w:ind w:left="975" w:right="-72" w:hanging="540"/>
              <w:jc w:val="both"/>
            </w:pPr>
            <w:r w:rsidRPr="007F0E83">
              <w:rPr>
                <w:rFonts w:cs="Helv"/>
              </w:rPr>
              <w:t xml:space="preserve">“Expert” </w:t>
            </w:r>
            <w:r w:rsidRPr="007F0E83">
              <w:rPr>
                <w:lang w:val="en-GB"/>
              </w:rPr>
              <w:t>means, collectively, Key Experts, Non-key Experts, or any other personnel of the Consultant, Sub-consultant or JV member(s) assigned by the Consultant to perform the Services or any part thereof under the Contract.</w:t>
            </w:r>
          </w:p>
          <w:p w14:paraId="0CB4B337" w14:textId="77777777" w:rsidR="007F0E83" w:rsidRDefault="007F0E83" w:rsidP="00DB3159">
            <w:pPr>
              <w:pStyle w:val="ListParagraph"/>
            </w:pPr>
          </w:p>
          <w:p w14:paraId="55CA473E" w14:textId="3E0A2502" w:rsidR="008321E2" w:rsidRDefault="008321E2" w:rsidP="00DB3159">
            <w:pPr>
              <w:pStyle w:val="ListParagraph"/>
              <w:numPr>
                <w:ilvl w:val="0"/>
                <w:numId w:val="3"/>
              </w:numPr>
              <w:ind w:left="975" w:right="-72" w:hanging="540"/>
              <w:jc w:val="both"/>
            </w:pPr>
            <w:r w:rsidRPr="007F0E83">
              <w:rPr>
                <w:lang w:val="en-GB"/>
              </w:rPr>
              <w:t xml:space="preserve">“Financing Agreement” means </w:t>
            </w:r>
            <w:r w:rsidRPr="006D5FBB">
              <w:rPr>
                <w:lang w:eastAsia="en-029"/>
              </w:rPr>
              <w:t>the legal instrument signed by CDB and the Recipient governing the terms of the Financing for the Project.</w:t>
            </w:r>
          </w:p>
          <w:p w14:paraId="2E4BC494" w14:textId="77777777" w:rsidR="007F0E83" w:rsidRPr="00DB3159" w:rsidRDefault="007F0E83" w:rsidP="00DB3159">
            <w:pPr>
              <w:pStyle w:val="ListParagraph"/>
              <w:rPr>
                <w:sz w:val="18"/>
                <w:szCs w:val="18"/>
              </w:rPr>
            </w:pPr>
          </w:p>
          <w:p w14:paraId="38610847" w14:textId="77777777" w:rsidR="007F0E83" w:rsidRDefault="008321E2" w:rsidP="00DB3159">
            <w:pPr>
              <w:pStyle w:val="ListParagraph"/>
              <w:numPr>
                <w:ilvl w:val="0"/>
                <w:numId w:val="3"/>
              </w:numPr>
              <w:ind w:left="975" w:right="-72" w:hanging="540"/>
              <w:jc w:val="both"/>
            </w:pPr>
            <w:r>
              <w:t>“Foreign Currency” means any currency other than the currency of the Client’s country.</w:t>
            </w:r>
          </w:p>
          <w:p w14:paraId="6BE009F7" w14:textId="64F57A48" w:rsidR="00DB3159" w:rsidRDefault="00DB3159" w:rsidP="00DB3159">
            <w:pPr>
              <w:pStyle w:val="ListParagraph"/>
              <w:ind w:left="975" w:right="-72"/>
              <w:jc w:val="both"/>
            </w:pPr>
          </w:p>
        </w:tc>
      </w:tr>
      <w:tr w:rsidR="00405EFA" w14:paraId="44886023" w14:textId="77777777" w:rsidTr="006D2A6C">
        <w:trPr>
          <w:jc w:val="center"/>
        </w:trPr>
        <w:tc>
          <w:tcPr>
            <w:tcW w:w="2608" w:type="dxa"/>
          </w:tcPr>
          <w:p w14:paraId="6D64F22A" w14:textId="77777777" w:rsidR="00405EFA" w:rsidRDefault="00405EFA" w:rsidP="002A18BC">
            <w:pPr>
              <w:pStyle w:val="A1-Heading3"/>
              <w:tabs>
                <w:tab w:val="clear" w:pos="540"/>
              </w:tabs>
              <w:ind w:left="342" w:firstLine="0"/>
            </w:pPr>
          </w:p>
        </w:tc>
        <w:tc>
          <w:tcPr>
            <w:tcW w:w="6838" w:type="dxa"/>
          </w:tcPr>
          <w:p w14:paraId="1E682F7B" w14:textId="77777777" w:rsidR="008321E2" w:rsidRDefault="008321E2" w:rsidP="00DB3159">
            <w:pPr>
              <w:pStyle w:val="ListParagraph"/>
              <w:numPr>
                <w:ilvl w:val="0"/>
                <w:numId w:val="3"/>
              </w:numPr>
              <w:ind w:left="975" w:right="-72" w:hanging="540"/>
              <w:jc w:val="both"/>
            </w:pPr>
            <w:r>
              <w:t>“GCC” means these General Conditions of Contract.</w:t>
            </w:r>
          </w:p>
          <w:p w14:paraId="1DF24126" w14:textId="77777777" w:rsidR="008321E2" w:rsidRDefault="008321E2" w:rsidP="00DB3159">
            <w:pPr>
              <w:ind w:left="978" w:right="-72" w:hanging="540"/>
              <w:jc w:val="both"/>
            </w:pPr>
          </w:p>
          <w:p w14:paraId="71BA22DF" w14:textId="77777777" w:rsidR="008321E2" w:rsidRDefault="008321E2" w:rsidP="00DB3159">
            <w:pPr>
              <w:pStyle w:val="ListParagraph"/>
              <w:numPr>
                <w:ilvl w:val="0"/>
                <w:numId w:val="3"/>
              </w:numPr>
              <w:ind w:left="975" w:right="-72" w:hanging="540"/>
              <w:jc w:val="both"/>
            </w:pPr>
            <w:r>
              <w:t xml:space="preserve"> “Government” means the government of the Client’s country.</w:t>
            </w:r>
          </w:p>
          <w:p w14:paraId="0CD8BD93" w14:textId="77777777" w:rsidR="008321E2" w:rsidRPr="00DB3159" w:rsidRDefault="008321E2" w:rsidP="00DB3159">
            <w:pPr>
              <w:ind w:left="978" w:right="-72" w:hanging="540"/>
              <w:jc w:val="both"/>
              <w:rPr>
                <w:sz w:val="18"/>
                <w:szCs w:val="18"/>
              </w:rPr>
            </w:pPr>
          </w:p>
          <w:p w14:paraId="71ED6DEA" w14:textId="77777777" w:rsidR="008321E2" w:rsidRPr="0005494A" w:rsidRDefault="008321E2" w:rsidP="00DB3159">
            <w:pPr>
              <w:pStyle w:val="ListParagraph"/>
              <w:numPr>
                <w:ilvl w:val="0"/>
                <w:numId w:val="3"/>
              </w:numPr>
              <w:ind w:left="975" w:right="-72" w:hanging="540"/>
              <w:jc w:val="both"/>
            </w:pPr>
            <w:r>
              <w:rPr>
                <w:lang w:val="en-GB"/>
              </w:rPr>
              <w:t>“</w:t>
            </w:r>
            <w:r w:rsidRPr="00A4069D">
              <w:rPr>
                <w:lang w:val="en-GB"/>
              </w:rPr>
              <w:t>Joint Venture (JV)” means an association with or without a legal personality distinct from that of its members, of more than one entity where one member has the authority to conduct all businesses for and on behalf of any and all the members of the JV, and where the members of the JV are jointly and severally liable to the Client for the performance of the Contract.</w:t>
            </w:r>
          </w:p>
          <w:p w14:paraId="3C9EAF15" w14:textId="77777777" w:rsidR="008321E2" w:rsidRDefault="008321E2" w:rsidP="00DB3159">
            <w:pPr>
              <w:ind w:left="708" w:right="-72" w:hanging="540"/>
              <w:jc w:val="both"/>
            </w:pPr>
          </w:p>
          <w:p w14:paraId="2EAF82E2" w14:textId="77777777" w:rsidR="008321E2" w:rsidRPr="002F7159" w:rsidRDefault="008321E2" w:rsidP="00DB3159">
            <w:pPr>
              <w:pStyle w:val="ListParagraph"/>
              <w:numPr>
                <w:ilvl w:val="0"/>
                <w:numId w:val="3"/>
              </w:numPr>
              <w:ind w:left="975" w:right="-72" w:hanging="540"/>
              <w:jc w:val="both"/>
            </w:pPr>
            <w:r w:rsidRPr="003A7926">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14:paraId="69B3B6BB" w14:textId="77777777" w:rsidR="00405EFA" w:rsidRDefault="00405EFA" w:rsidP="00DB3159">
            <w:pPr>
              <w:pStyle w:val="ListParagraph"/>
              <w:ind w:left="978" w:right="-72"/>
              <w:contextualSpacing w:val="0"/>
              <w:jc w:val="both"/>
            </w:pPr>
          </w:p>
          <w:p w14:paraId="067421E3" w14:textId="77777777" w:rsidR="00405EFA" w:rsidRDefault="00405EFA" w:rsidP="00DB3159">
            <w:pPr>
              <w:pStyle w:val="ListParagraph"/>
              <w:numPr>
                <w:ilvl w:val="0"/>
                <w:numId w:val="3"/>
              </w:numPr>
              <w:ind w:left="975" w:right="-72" w:hanging="540"/>
              <w:jc w:val="both"/>
            </w:pPr>
            <w:r>
              <w:t>“Local Currency” means the currency of the Client’s country.</w:t>
            </w:r>
          </w:p>
          <w:p w14:paraId="3044C2E1" w14:textId="77777777" w:rsidR="00405EFA" w:rsidRDefault="00405EFA" w:rsidP="00DB3159">
            <w:pPr>
              <w:ind w:left="978" w:right="-72" w:hanging="540"/>
              <w:jc w:val="both"/>
            </w:pPr>
          </w:p>
          <w:p w14:paraId="58F4FB2B" w14:textId="77777777" w:rsidR="00405EFA" w:rsidRPr="000F5F05" w:rsidRDefault="00405EFA" w:rsidP="00DB3159">
            <w:pPr>
              <w:pStyle w:val="ListParagraph"/>
              <w:numPr>
                <w:ilvl w:val="0"/>
                <w:numId w:val="3"/>
              </w:numPr>
              <w:ind w:left="975" w:right="-72" w:hanging="540"/>
              <w:jc w:val="both"/>
            </w:pPr>
            <w:r w:rsidRPr="000F5F05">
              <w:rPr>
                <w:lang w:val="en-GB"/>
              </w:rPr>
              <w:t>“Non-key Expert(s)” means an individual professional provided by the Consultant or its Sub-consultant to perform the Services or any part thereof under the Contract.</w:t>
            </w:r>
          </w:p>
          <w:p w14:paraId="49547AC2" w14:textId="77777777" w:rsidR="00405EFA" w:rsidRDefault="00405EFA" w:rsidP="00DB3159">
            <w:pPr>
              <w:pStyle w:val="ListParagraph"/>
              <w:ind w:left="978" w:right="-72"/>
              <w:jc w:val="both"/>
            </w:pPr>
          </w:p>
          <w:p w14:paraId="7F39E8BD" w14:textId="72DD372F" w:rsidR="00405EFA" w:rsidRDefault="00405EFA" w:rsidP="00DB3159">
            <w:pPr>
              <w:pStyle w:val="ListParagraph"/>
              <w:numPr>
                <w:ilvl w:val="0"/>
                <w:numId w:val="3"/>
              </w:numPr>
              <w:ind w:left="975" w:right="-72" w:hanging="540"/>
              <w:jc w:val="both"/>
            </w:pPr>
            <w:r>
              <w:t>“Party” means the Client or the Consultant, as the case may be, and “Parties” means both of them.</w:t>
            </w:r>
          </w:p>
          <w:p w14:paraId="7477ED1B" w14:textId="77777777" w:rsidR="006D2A6C" w:rsidRDefault="006D2A6C" w:rsidP="00DB3159">
            <w:pPr>
              <w:pStyle w:val="ListParagraph"/>
            </w:pPr>
          </w:p>
          <w:p w14:paraId="54AB23C7" w14:textId="62C64744" w:rsidR="00405EFA" w:rsidRDefault="006D2A6C" w:rsidP="00DB3159">
            <w:pPr>
              <w:pStyle w:val="ListParagraph"/>
              <w:numPr>
                <w:ilvl w:val="0"/>
                <w:numId w:val="3"/>
              </w:numPr>
              <w:ind w:left="975" w:right="-72" w:hanging="540"/>
              <w:jc w:val="both"/>
            </w:pPr>
            <w:r w:rsidRPr="00AE1173">
              <w:t xml:space="preserve">“Recipient” means </w:t>
            </w:r>
            <w:r w:rsidRPr="006D5FBB">
              <w:t>the entity signing the Financing Agreement with CDB for a Project</w:t>
            </w:r>
            <w:r>
              <w:t>.</w:t>
            </w:r>
          </w:p>
        </w:tc>
      </w:tr>
    </w:tbl>
    <w:p w14:paraId="467B356A" w14:textId="77777777" w:rsidR="006D2A6C" w:rsidRDefault="006D2A6C" w:rsidP="002A18BC">
      <w:pPr>
        <w:pStyle w:val="A1-Heading3"/>
        <w:tabs>
          <w:tab w:val="clear" w:pos="540"/>
        </w:tabs>
        <w:ind w:left="342" w:firstLine="0"/>
        <w:sectPr w:rsidR="006D2A6C" w:rsidSect="00405EFA">
          <w:pgSz w:w="12242" w:h="15842" w:code="1"/>
          <w:pgMar w:top="1440" w:right="1440" w:bottom="1440" w:left="1800" w:header="720" w:footer="354" w:gutter="0"/>
          <w:paperSrc w:first="15" w:other="15"/>
          <w:cols w:space="708"/>
          <w:titlePg/>
          <w:docGrid w:linePitch="360"/>
        </w:sectPr>
      </w:pPr>
    </w:p>
    <w:tbl>
      <w:tblPr>
        <w:tblW w:w="9446" w:type="dxa"/>
        <w:jc w:val="center"/>
        <w:tblLayout w:type="fixed"/>
        <w:tblLook w:val="0000" w:firstRow="0" w:lastRow="0" w:firstColumn="0" w:lastColumn="0" w:noHBand="0" w:noVBand="0"/>
      </w:tblPr>
      <w:tblGrid>
        <w:gridCol w:w="2608"/>
        <w:gridCol w:w="6838"/>
      </w:tblGrid>
      <w:tr w:rsidR="002A18BC" w14:paraId="6B46F581" w14:textId="77777777" w:rsidTr="006D2A6C">
        <w:trPr>
          <w:jc w:val="center"/>
        </w:trPr>
        <w:tc>
          <w:tcPr>
            <w:tcW w:w="2608" w:type="dxa"/>
          </w:tcPr>
          <w:p w14:paraId="27D2F17C" w14:textId="5E92F2D8" w:rsidR="002A18BC" w:rsidRDefault="002A18BC" w:rsidP="002A18BC">
            <w:pPr>
              <w:pStyle w:val="A1-Heading3"/>
              <w:tabs>
                <w:tab w:val="clear" w:pos="540"/>
              </w:tabs>
              <w:ind w:left="342" w:firstLine="0"/>
            </w:pPr>
          </w:p>
        </w:tc>
        <w:tc>
          <w:tcPr>
            <w:tcW w:w="6838" w:type="dxa"/>
          </w:tcPr>
          <w:p w14:paraId="53FF53E3" w14:textId="2C728C14" w:rsidR="002A18BC" w:rsidRDefault="002A18BC" w:rsidP="00B877FB">
            <w:pPr>
              <w:pStyle w:val="ListParagraph"/>
              <w:numPr>
                <w:ilvl w:val="0"/>
                <w:numId w:val="3"/>
              </w:numPr>
              <w:ind w:left="975" w:right="-72" w:hanging="540"/>
              <w:jc w:val="both"/>
            </w:pPr>
            <w:r>
              <w:t xml:space="preserve">“SCC” means the Special Conditions of Contract by which the GCC may be amended or supplemented </w:t>
            </w:r>
            <w:r w:rsidRPr="008233F5">
              <w:t>but not over-written</w:t>
            </w:r>
            <w:r>
              <w:t>.</w:t>
            </w:r>
          </w:p>
          <w:p w14:paraId="05420ADA" w14:textId="77777777" w:rsidR="002A18BC" w:rsidRDefault="002A18BC" w:rsidP="00B877FB">
            <w:pPr>
              <w:ind w:left="708" w:right="-72" w:hanging="540"/>
              <w:jc w:val="both"/>
            </w:pPr>
          </w:p>
          <w:p w14:paraId="51A70970" w14:textId="77777777" w:rsidR="002A18BC" w:rsidRDefault="002A18BC" w:rsidP="00B877FB">
            <w:pPr>
              <w:pStyle w:val="ListParagraph"/>
              <w:numPr>
                <w:ilvl w:val="0"/>
                <w:numId w:val="3"/>
              </w:numPr>
              <w:ind w:left="975" w:right="-72" w:hanging="540"/>
              <w:jc w:val="both"/>
            </w:pPr>
            <w:r>
              <w:t>“Services” means the work to be performed by the Consultant pursuant to this Contract, as described in Appendix A hereto.</w:t>
            </w:r>
          </w:p>
          <w:p w14:paraId="1021E907" w14:textId="77777777" w:rsidR="002A18BC" w:rsidRDefault="002A18BC" w:rsidP="00B877FB">
            <w:pPr>
              <w:ind w:left="708" w:right="-72" w:hanging="540"/>
              <w:jc w:val="both"/>
            </w:pPr>
          </w:p>
          <w:p w14:paraId="7FF57520" w14:textId="7A9BBA99" w:rsidR="002A18BC" w:rsidRPr="00D53349" w:rsidRDefault="002A18BC" w:rsidP="00B877FB">
            <w:pPr>
              <w:pStyle w:val="ListParagraph"/>
              <w:numPr>
                <w:ilvl w:val="0"/>
                <w:numId w:val="3"/>
              </w:numPr>
              <w:ind w:left="975" w:right="-72" w:hanging="540"/>
              <w:jc w:val="both"/>
            </w:pPr>
            <w:r>
              <w:t>“Sub-consultants” means an entity to whom/which the Consultant sub</w:t>
            </w:r>
            <w:r w:rsidR="002F6C06">
              <w:t>-</w:t>
            </w:r>
            <w:r>
              <w:t xml:space="preserve">contracts any part of the Services </w:t>
            </w:r>
            <w:r w:rsidRPr="003A7926">
              <w:rPr>
                <w:lang w:val="en-GB"/>
              </w:rPr>
              <w:t>while remaining solely liable for the execution of the Contract</w:t>
            </w:r>
            <w:r w:rsidRPr="00D53349">
              <w:t>.</w:t>
            </w:r>
          </w:p>
          <w:p w14:paraId="069B46B0" w14:textId="77777777" w:rsidR="002A18BC" w:rsidRDefault="002A18BC" w:rsidP="00B877FB">
            <w:pPr>
              <w:ind w:left="618" w:right="-72" w:hanging="450"/>
              <w:jc w:val="both"/>
            </w:pPr>
          </w:p>
          <w:p w14:paraId="47E113D1" w14:textId="77777777" w:rsidR="002A18BC" w:rsidRDefault="002A18BC" w:rsidP="00B877FB">
            <w:pPr>
              <w:pStyle w:val="ListParagraph"/>
              <w:numPr>
                <w:ilvl w:val="0"/>
                <w:numId w:val="3"/>
              </w:numPr>
              <w:ind w:left="975" w:right="-72" w:hanging="540"/>
              <w:jc w:val="both"/>
            </w:pPr>
            <w:r>
              <w:t>“Third Party” means any person or entity other than the Government, the Client, the Consultant or a Sub-consultant.</w:t>
            </w:r>
          </w:p>
          <w:p w14:paraId="6286DFDC" w14:textId="29A55CAD" w:rsidR="00B877FB" w:rsidRPr="00B877FB" w:rsidRDefault="00B877FB" w:rsidP="00B877FB">
            <w:pPr>
              <w:pStyle w:val="ListParagraph"/>
              <w:ind w:left="975" w:right="-72"/>
              <w:jc w:val="both"/>
              <w:rPr>
                <w:sz w:val="18"/>
                <w:szCs w:val="18"/>
              </w:rPr>
            </w:pPr>
          </w:p>
        </w:tc>
      </w:tr>
      <w:tr w:rsidR="002A7CF9" w14:paraId="4B313F27" w14:textId="77777777" w:rsidTr="006D2A6C">
        <w:trPr>
          <w:jc w:val="center"/>
        </w:trPr>
        <w:tc>
          <w:tcPr>
            <w:tcW w:w="2608" w:type="dxa"/>
          </w:tcPr>
          <w:p w14:paraId="005A385D" w14:textId="6C05D2DA" w:rsidR="002A7CF9" w:rsidRDefault="002A7CF9" w:rsidP="00003DD4">
            <w:pPr>
              <w:pStyle w:val="A1-Heading3"/>
              <w:numPr>
                <w:ilvl w:val="0"/>
                <w:numId w:val="15"/>
              </w:numPr>
              <w:tabs>
                <w:tab w:val="clear" w:pos="540"/>
              </w:tabs>
              <w:ind w:left="342" w:hanging="342"/>
            </w:pPr>
            <w:bookmarkStart w:id="22" w:name="_Toc351343672"/>
            <w:bookmarkStart w:id="23" w:name="_Toc23430575"/>
            <w:bookmarkStart w:id="24" w:name="_Toc62554800"/>
            <w:r>
              <w:t>Relationship Between the Parties</w:t>
            </w:r>
            <w:bookmarkEnd w:id="22"/>
            <w:bookmarkEnd w:id="23"/>
            <w:bookmarkEnd w:id="24"/>
          </w:p>
          <w:p w14:paraId="2030EB4E" w14:textId="77777777" w:rsidR="002A7CF9" w:rsidRDefault="002A7CF9">
            <w:pPr>
              <w:pStyle w:val="BankNormal"/>
              <w:spacing w:after="0"/>
              <w:rPr>
                <w:b/>
                <w:bCs/>
              </w:rPr>
            </w:pPr>
          </w:p>
        </w:tc>
        <w:tc>
          <w:tcPr>
            <w:tcW w:w="6838" w:type="dxa"/>
          </w:tcPr>
          <w:p w14:paraId="361D4C0F" w14:textId="39786936" w:rsidR="002A7CF9" w:rsidRDefault="002A7CF9" w:rsidP="00B877FB">
            <w:pPr>
              <w:pStyle w:val="BodyText2"/>
              <w:numPr>
                <w:ilvl w:val="0"/>
                <w:numId w:val="80"/>
              </w:numPr>
              <w:ind w:left="-12" w:firstLine="0"/>
            </w:pPr>
            <w:r>
              <w:t xml:space="preserve">Nothing contained herein shall be construed as establishing a relationship of master and servant or of principal and agent as between the Client and the Consultant.  The Consultant, subject to this Contract, has complete charge of </w:t>
            </w:r>
            <w:r w:rsidR="00B17668">
              <w:t xml:space="preserve">the </w:t>
            </w:r>
            <w:r w:rsidR="00FD213B">
              <w:t>E</w:t>
            </w:r>
            <w:r w:rsidR="00B17668">
              <w:t xml:space="preserve">xperts </w:t>
            </w:r>
            <w:r>
              <w:t>and Sub-</w:t>
            </w:r>
            <w:r w:rsidR="00B60185">
              <w:t>c</w:t>
            </w:r>
            <w:r>
              <w:t>onsultants, if any, performing the Services and shall be fully responsible for the Services performed by them or on their behalf hereunder.</w:t>
            </w:r>
          </w:p>
          <w:p w14:paraId="0FBFC690" w14:textId="1C3EF3D7" w:rsidR="00DB3159" w:rsidRPr="00B877FB" w:rsidRDefault="00DB3159" w:rsidP="00B877FB">
            <w:pPr>
              <w:pStyle w:val="BodyText2"/>
              <w:ind w:left="-12"/>
              <w:rPr>
                <w:sz w:val="18"/>
                <w:szCs w:val="18"/>
              </w:rPr>
            </w:pPr>
          </w:p>
        </w:tc>
      </w:tr>
      <w:tr w:rsidR="002A7CF9" w14:paraId="29EA41E5" w14:textId="77777777" w:rsidTr="006D2A6C">
        <w:trPr>
          <w:jc w:val="center"/>
        </w:trPr>
        <w:tc>
          <w:tcPr>
            <w:tcW w:w="2608" w:type="dxa"/>
          </w:tcPr>
          <w:p w14:paraId="3B50A7E4" w14:textId="08C22265" w:rsidR="002A7CF9" w:rsidRDefault="002A7CF9" w:rsidP="00003DD4">
            <w:pPr>
              <w:pStyle w:val="A1-Heading3"/>
              <w:numPr>
                <w:ilvl w:val="0"/>
                <w:numId w:val="15"/>
              </w:numPr>
              <w:tabs>
                <w:tab w:val="clear" w:pos="540"/>
              </w:tabs>
              <w:ind w:left="342" w:hanging="342"/>
            </w:pPr>
            <w:bookmarkStart w:id="25" w:name="_Toc351343673"/>
            <w:bookmarkStart w:id="26" w:name="_Toc23430576"/>
            <w:bookmarkStart w:id="27" w:name="_Toc62554801"/>
            <w:r>
              <w:t>Law Governing Contract</w:t>
            </w:r>
            <w:bookmarkEnd w:id="25"/>
            <w:bookmarkEnd w:id="26"/>
            <w:bookmarkEnd w:id="27"/>
          </w:p>
        </w:tc>
        <w:tc>
          <w:tcPr>
            <w:tcW w:w="6838" w:type="dxa"/>
          </w:tcPr>
          <w:p w14:paraId="2255B032" w14:textId="77777777" w:rsidR="002A7CF9" w:rsidRDefault="002A7CF9" w:rsidP="00B877FB">
            <w:pPr>
              <w:pStyle w:val="BodyText2"/>
              <w:numPr>
                <w:ilvl w:val="0"/>
                <w:numId w:val="80"/>
              </w:numPr>
              <w:tabs>
                <w:tab w:val="left" w:pos="618"/>
              </w:tabs>
              <w:ind w:left="0" w:hanging="14"/>
            </w:pPr>
            <w:r>
              <w:t>This Contract, its meaning and interpretation, and the relation between the Parties shall be governed by the Applicable Law.</w:t>
            </w:r>
          </w:p>
          <w:p w14:paraId="20459ECF" w14:textId="032E4D3C" w:rsidR="00DB3159" w:rsidRPr="00B877FB" w:rsidRDefault="00DB3159" w:rsidP="00B877FB">
            <w:pPr>
              <w:pStyle w:val="BodyText2"/>
              <w:tabs>
                <w:tab w:val="left" w:pos="618"/>
              </w:tabs>
              <w:rPr>
                <w:sz w:val="18"/>
                <w:szCs w:val="18"/>
              </w:rPr>
            </w:pPr>
          </w:p>
        </w:tc>
      </w:tr>
      <w:tr w:rsidR="002A7CF9" w14:paraId="02693C49" w14:textId="77777777" w:rsidTr="006D2A6C">
        <w:trPr>
          <w:jc w:val="center"/>
        </w:trPr>
        <w:tc>
          <w:tcPr>
            <w:tcW w:w="2608" w:type="dxa"/>
          </w:tcPr>
          <w:p w14:paraId="1AEEA7BD" w14:textId="76A90837" w:rsidR="002A7CF9" w:rsidRDefault="002A7CF9" w:rsidP="00003DD4">
            <w:pPr>
              <w:pStyle w:val="A1-Heading3"/>
              <w:numPr>
                <w:ilvl w:val="0"/>
                <w:numId w:val="15"/>
              </w:numPr>
              <w:tabs>
                <w:tab w:val="clear" w:pos="540"/>
              </w:tabs>
              <w:ind w:left="342" w:hanging="342"/>
            </w:pPr>
            <w:bookmarkStart w:id="28" w:name="_Toc351343674"/>
            <w:bookmarkStart w:id="29" w:name="_Toc23430577"/>
            <w:bookmarkStart w:id="30" w:name="_Toc62554802"/>
            <w:r>
              <w:t>Language</w:t>
            </w:r>
            <w:bookmarkEnd w:id="28"/>
            <w:bookmarkEnd w:id="29"/>
            <w:bookmarkEnd w:id="30"/>
          </w:p>
        </w:tc>
        <w:tc>
          <w:tcPr>
            <w:tcW w:w="6838" w:type="dxa"/>
          </w:tcPr>
          <w:p w14:paraId="79C1B032" w14:textId="77777777" w:rsidR="002A7CF9" w:rsidRDefault="002A7CF9" w:rsidP="00B877FB">
            <w:pPr>
              <w:pStyle w:val="BodyText2"/>
              <w:numPr>
                <w:ilvl w:val="0"/>
                <w:numId w:val="80"/>
              </w:numPr>
              <w:tabs>
                <w:tab w:val="left" w:pos="618"/>
              </w:tabs>
              <w:ind w:left="0" w:hanging="12"/>
            </w:pPr>
            <w:r>
              <w:t xml:space="preserve">This Contract has been executed in the language specified in the </w:t>
            </w:r>
            <w:r w:rsidRPr="00BC4A9E">
              <w:rPr>
                <w:b/>
              </w:rPr>
              <w:t>SC</w:t>
            </w:r>
            <w:r w:rsidR="00FD213B">
              <w:rPr>
                <w:b/>
              </w:rPr>
              <w:t>C</w:t>
            </w:r>
            <w:r>
              <w:t>, which shall be the binding and controlling language for all matters relating to the meaning or interpretation of this Contract.</w:t>
            </w:r>
          </w:p>
          <w:p w14:paraId="50A5C451" w14:textId="4C5526E3" w:rsidR="00DB3159" w:rsidRDefault="00DB3159" w:rsidP="00B877FB">
            <w:pPr>
              <w:pStyle w:val="BodyText2"/>
              <w:tabs>
                <w:tab w:val="left" w:pos="618"/>
              </w:tabs>
            </w:pPr>
          </w:p>
        </w:tc>
      </w:tr>
      <w:tr w:rsidR="002A7CF9" w14:paraId="409676BD" w14:textId="77777777" w:rsidTr="006D2A6C">
        <w:trPr>
          <w:jc w:val="center"/>
        </w:trPr>
        <w:tc>
          <w:tcPr>
            <w:tcW w:w="2608" w:type="dxa"/>
          </w:tcPr>
          <w:p w14:paraId="1A3A5C5E" w14:textId="6821DF95" w:rsidR="002A7CF9" w:rsidRDefault="002A7CF9" w:rsidP="00003DD4">
            <w:pPr>
              <w:pStyle w:val="A1-Heading3"/>
              <w:numPr>
                <w:ilvl w:val="0"/>
                <w:numId w:val="15"/>
              </w:numPr>
              <w:tabs>
                <w:tab w:val="clear" w:pos="540"/>
              </w:tabs>
              <w:ind w:left="342" w:hanging="342"/>
            </w:pPr>
            <w:bookmarkStart w:id="31" w:name="_Toc351343675"/>
            <w:bookmarkStart w:id="32" w:name="_Toc23430578"/>
            <w:bookmarkStart w:id="33" w:name="_Toc62554803"/>
            <w:r>
              <w:t>Headings</w:t>
            </w:r>
            <w:bookmarkEnd w:id="31"/>
            <w:bookmarkEnd w:id="32"/>
            <w:bookmarkEnd w:id="33"/>
          </w:p>
        </w:tc>
        <w:tc>
          <w:tcPr>
            <w:tcW w:w="6838" w:type="dxa"/>
          </w:tcPr>
          <w:p w14:paraId="6599EE94" w14:textId="77777777" w:rsidR="002A7CF9" w:rsidRDefault="002A7CF9" w:rsidP="00B877FB">
            <w:pPr>
              <w:pStyle w:val="BodyText2"/>
              <w:numPr>
                <w:ilvl w:val="0"/>
                <w:numId w:val="80"/>
              </w:numPr>
              <w:tabs>
                <w:tab w:val="left" w:pos="618"/>
              </w:tabs>
              <w:ind w:left="0" w:firstLine="0"/>
            </w:pPr>
            <w:r>
              <w:t>The headings shall not limit, alter or affect the meaning of this Contract.</w:t>
            </w:r>
          </w:p>
          <w:p w14:paraId="4BF63D32" w14:textId="16917749" w:rsidR="00DB3159" w:rsidRPr="00B877FB" w:rsidRDefault="00DB3159" w:rsidP="00B877FB">
            <w:pPr>
              <w:pStyle w:val="BodyText2"/>
              <w:tabs>
                <w:tab w:val="left" w:pos="618"/>
              </w:tabs>
              <w:rPr>
                <w:sz w:val="18"/>
                <w:szCs w:val="18"/>
              </w:rPr>
            </w:pPr>
          </w:p>
        </w:tc>
      </w:tr>
      <w:tr w:rsidR="002A7CF9" w14:paraId="15A7C5F7" w14:textId="77777777" w:rsidTr="006D2A6C">
        <w:trPr>
          <w:jc w:val="center"/>
        </w:trPr>
        <w:tc>
          <w:tcPr>
            <w:tcW w:w="2608" w:type="dxa"/>
          </w:tcPr>
          <w:p w14:paraId="675606C0" w14:textId="5D55CEA4" w:rsidR="002A7CF9" w:rsidRDefault="00DA0761" w:rsidP="00003DD4">
            <w:pPr>
              <w:pStyle w:val="A1-Heading3"/>
              <w:numPr>
                <w:ilvl w:val="0"/>
                <w:numId w:val="15"/>
              </w:numPr>
              <w:tabs>
                <w:tab w:val="clear" w:pos="540"/>
              </w:tabs>
              <w:ind w:left="342" w:hanging="342"/>
            </w:pPr>
            <w:bookmarkStart w:id="34" w:name="_Toc23430579"/>
            <w:bookmarkStart w:id="35" w:name="_Toc62554804"/>
            <w:r>
              <w:t>Communications</w:t>
            </w:r>
            <w:bookmarkEnd w:id="34"/>
            <w:bookmarkEnd w:id="35"/>
          </w:p>
        </w:tc>
        <w:tc>
          <w:tcPr>
            <w:tcW w:w="6838" w:type="dxa"/>
          </w:tcPr>
          <w:p w14:paraId="6A4DE8A3" w14:textId="5D629368" w:rsidR="002A7CF9" w:rsidRDefault="002A7CF9" w:rsidP="00B877FB">
            <w:pPr>
              <w:pStyle w:val="BodyText2"/>
              <w:numPr>
                <w:ilvl w:val="0"/>
                <w:numId w:val="80"/>
              </w:numPr>
              <w:tabs>
                <w:tab w:val="left" w:pos="618"/>
              </w:tabs>
              <w:ind w:left="0" w:firstLine="0"/>
            </w:pPr>
            <w:r>
              <w:t xml:space="preserve">Any </w:t>
            </w:r>
            <w:r w:rsidR="00DA0761">
              <w:t xml:space="preserve">communication </w:t>
            </w:r>
            <w:r>
              <w:t xml:space="preserve">required or permitted to be given or made pursuant to this Contract shall be in writing.  Any such notice, request or consent shall be deemed to have been given or made when delivered in person to an </w:t>
            </w:r>
            <w:proofErr w:type="spellStart"/>
            <w:r>
              <w:t>authori</w:t>
            </w:r>
            <w:r w:rsidR="002F6C06">
              <w:t>s</w:t>
            </w:r>
            <w:r>
              <w:t>ed</w:t>
            </w:r>
            <w:proofErr w:type="spellEnd"/>
            <w:r>
              <w:t xml:space="preserve"> representative of the Party to whom the communication is addressed, or when sent to such Party at the address specified in the </w:t>
            </w:r>
            <w:r w:rsidRPr="00BC4A9E">
              <w:rPr>
                <w:b/>
              </w:rPr>
              <w:t>SC</w:t>
            </w:r>
            <w:r w:rsidR="00FD213B">
              <w:rPr>
                <w:b/>
              </w:rPr>
              <w:t>C</w:t>
            </w:r>
            <w:r>
              <w:t>.</w:t>
            </w:r>
          </w:p>
          <w:p w14:paraId="29BDEF59" w14:textId="77777777" w:rsidR="00DB3159" w:rsidRPr="00B877FB" w:rsidRDefault="00DB3159" w:rsidP="00B877FB">
            <w:pPr>
              <w:pStyle w:val="BodyText2"/>
              <w:tabs>
                <w:tab w:val="left" w:pos="618"/>
              </w:tabs>
              <w:rPr>
                <w:sz w:val="18"/>
                <w:szCs w:val="18"/>
              </w:rPr>
            </w:pPr>
          </w:p>
          <w:p w14:paraId="25BAF2A2" w14:textId="77777777" w:rsidR="002A7CF9" w:rsidRDefault="002A7CF9" w:rsidP="00B877FB">
            <w:pPr>
              <w:pStyle w:val="ListParagraph"/>
              <w:numPr>
                <w:ilvl w:val="0"/>
                <w:numId w:val="16"/>
              </w:numPr>
              <w:tabs>
                <w:tab w:val="left" w:pos="618"/>
              </w:tabs>
              <w:ind w:left="-14" w:right="-72" w:firstLine="0"/>
              <w:jc w:val="both"/>
            </w:pPr>
            <w:r>
              <w:t xml:space="preserve">A Party may change its address for notice hereunder by giving the other Party </w:t>
            </w:r>
            <w:r w:rsidR="00DA0761">
              <w:t xml:space="preserve">any communication </w:t>
            </w:r>
            <w:r>
              <w:t xml:space="preserve">of such change to the address specified in the </w:t>
            </w:r>
            <w:r w:rsidRPr="005D2555">
              <w:rPr>
                <w:b/>
              </w:rPr>
              <w:t>SC</w:t>
            </w:r>
            <w:r w:rsidR="00FD213B" w:rsidRPr="005D2555">
              <w:rPr>
                <w:b/>
              </w:rPr>
              <w:t>C</w:t>
            </w:r>
            <w:r>
              <w:t>.</w:t>
            </w:r>
          </w:p>
          <w:p w14:paraId="49E29CD7" w14:textId="7693F8C1" w:rsidR="00DB3159" w:rsidRDefault="00DB3159" w:rsidP="00B877FB">
            <w:pPr>
              <w:pStyle w:val="ListParagraph"/>
              <w:tabs>
                <w:tab w:val="left" w:pos="618"/>
              </w:tabs>
              <w:ind w:left="-14" w:right="-72"/>
              <w:jc w:val="both"/>
            </w:pPr>
          </w:p>
        </w:tc>
      </w:tr>
      <w:tr w:rsidR="002A7CF9" w14:paraId="16348707" w14:textId="77777777" w:rsidTr="006D2A6C">
        <w:trPr>
          <w:jc w:val="center"/>
        </w:trPr>
        <w:tc>
          <w:tcPr>
            <w:tcW w:w="2608" w:type="dxa"/>
          </w:tcPr>
          <w:p w14:paraId="606250BF" w14:textId="53295754" w:rsidR="002A7CF9" w:rsidRDefault="002A7CF9" w:rsidP="00003DD4">
            <w:pPr>
              <w:pStyle w:val="A1-Heading3"/>
              <w:numPr>
                <w:ilvl w:val="0"/>
                <w:numId w:val="15"/>
              </w:numPr>
              <w:tabs>
                <w:tab w:val="clear" w:pos="540"/>
              </w:tabs>
              <w:ind w:left="342" w:hanging="342"/>
            </w:pPr>
            <w:bookmarkStart w:id="36" w:name="_Toc351343677"/>
            <w:bookmarkStart w:id="37" w:name="_Toc23430580"/>
            <w:bookmarkStart w:id="38" w:name="_Toc62554805"/>
            <w:r>
              <w:t>Location</w:t>
            </w:r>
            <w:bookmarkEnd w:id="36"/>
            <w:bookmarkEnd w:id="37"/>
            <w:bookmarkEnd w:id="38"/>
          </w:p>
        </w:tc>
        <w:tc>
          <w:tcPr>
            <w:tcW w:w="6838" w:type="dxa"/>
          </w:tcPr>
          <w:p w14:paraId="36C09C2F" w14:textId="1AAEF42B" w:rsidR="002A7CF9" w:rsidRDefault="002A7CF9" w:rsidP="00B877FB">
            <w:pPr>
              <w:pStyle w:val="BodyText2"/>
              <w:numPr>
                <w:ilvl w:val="0"/>
                <w:numId w:val="80"/>
              </w:numPr>
              <w:tabs>
                <w:tab w:val="left" w:pos="618"/>
              </w:tabs>
              <w:ind w:left="0" w:firstLine="0"/>
            </w:pPr>
            <w:r>
              <w:t>The Services shall be performed at such locations as are specified in Appendix A hereto and, where the location of a particular task is not so specified, at such locations, whether in the Government’s country or elsewhere, as the Client may approve.</w:t>
            </w:r>
          </w:p>
        </w:tc>
      </w:tr>
    </w:tbl>
    <w:p w14:paraId="3DD507F8" w14:textId="77777777" w:rsidR="006D2A6C" w:rsidRDefault="006D2A6C" w:rsidP="00003DD4">
      <w:pPr>
        <w:pStyle w:val="A1-Heading3"/>
        <w:numPr>
          <w:ilvl w:val="0"/>
          <w:numId w:val="15"/>
        </w:numPr>
        <w:tabs>
          <w:tab w:val="clear" w:pos="540"/>
        </w:tabs>
        <w:ind w:left="342" w:hanging="342"/>
        <w:sectPr w:rsidR="006D2A6C" w:rsidSect="00405EFA">
          <w:pgSz w:w="12242" w:h="15842" w:code="1"/>
          <w:pgMar w:top="1440" w:right="1440" w:bottom="1440" w:left="1800" w:header="720" w:footer="354" w:gutter="0"/>
          <w:paperSrc w:first="15" w:other="15"/>
          <w:cols w:space="708"/>
          <w:titlePg/>
          <w:docGrid w:linePitch="360"/>
        </w:sectPr>
      </w:pPr>
      <w:bookmarkStart w:id="39" w:name="_Toc351343678"/>
      <w:bookmarkStart w:id="40" w:name="_Toc23430581"/>
    </w:p>
    <w:tbl>
      <w:tblPr>
        <w:tblW w:w="9446" w:type="dxa"/>
        <w:jc w:val="center"/>
        <w:tblLayout w:type="fixed"/>
        <w:tblLook w:val="0000" w:firstRow="0" w:lastRow="0" w:firstColumn="0" w:lastColumn="0" w:noHBand="0" w:noVBand="0"/>
      </w:tblPr>
      <w:tblGrid>
        <w:gridCol w:w="2608"/>
        <w:gridCol w:w="6838"/>
      </w:tblGrid>
      <w:tr w:rsidR="002A7CF9" w14:paraId="0BEF857C" w14:textId="77777777" w:rsidTr="006D2A6C">
        <w:trPr>
          <w:jc w:val="center"/>
        </w:trPr>
        <w:tc>
          <w:tcPr>
            <w:tcW w:w="2608" w:type="dxa"/>
          </w:tcPr>
          <w:p w14:paraId="782CC3BF" w14:textId="35C7675C" w:rsidR="002A7CF9" w:rsidRDefault="002A7CF9" w:rsidP="00003DD4">
            <w:pPr>
              <w:pStyle w:val="A1-Heading3"/>
              <w:numPr>
                <w:ilvl w:val="0"/>
                <w:numId w:val="15"/>
              </w:numPr>
              <w:tabs>
                <w:tab w:val="clear" w:pos="540"/>
              </w:tabs>
              <w:ind w:left="342" w:hanging="342"/>
            </w:pPr>
            <w:bookmarkStart w:id="41" w:name="_Toc62554806"/>
            <w:r>
              <w:lastRenderedPageBreak/>
              <w:t>Authority of Member in Charge</w:t>
            </w:r>
            <w:bookmarkEnd w:id="39"/>
            <w:bookmarkEnd w:id="40"/>
            <w:bookmarkEnd w:id="41"/>
          </w:p>
        </w:tc>
        <w:tc>
          <w:tcPr>
            <w:tcW w:w="6838" w:type="dxa"/>
          </w:tcPr>
          <w:p w14:paraId="487C0DFA" w14:textId="77777777" w:rsidR="002A7CF9" w:rsidRDefault="002A7CF9" w:rsidP="00B877FB">
            <w:pPr>
              <w:pStyle w:val="BodyText2"/>
              <w:numPr>
                <w:ilvl w:val="0"/>
                <w:numId w:val="80"/>
              </w:numPr>
              <w:tabs>
                <w:tab w:val="left" w:pos="618"/>
              </w:tabs>
              <w:ind w:left="0" w:firstLine="0"/>
            </w:pPr>
            <w:r>
              <w:t xml:space="preserve">In case the Consultant </w:t>
            </w:r>
            <w:r w:rsidR="009F25EE">
              <w:t>is a Joint Venture</w:t>
            </w:r>
            <w:r>
              <w:t xml:space="preserve"> the </w:t>
            </w:r>
            <w:r w:rsidR="00BC4A9E">
              <w:t>m</w:t>
            </w:r>
            <w:r>
              <w:t xml:space="preserve">embers hereby </w:t>
            </w:r>
            <w:proofErr w:type="spellStart"/>
            <w:r>
              <w:t>authori</w:t>
            </w:r>
            <w:r w:rsidR="002F6C06">
              <w:t>s</w:t>
            </w:r>
            <w:r>
              <w:t>e</w:t>
            </w:r>
            <w:proofErr w:type="spellEnd"/>
            <w:r>
              <w:t xml:space="preserve"> the </w:t>
            </w:r>
            <w:r w:rsidR="00FD213B">
              <w:t xml:space="preserve">member </w:t>
            </w:r>
            <w:r>
              <w:t xml:space="preserve">specified in the </w:t>
            </w:r>
            <w:r w:rsidRPr="00BC4A9E">
              <w:rPr>
                <w:b/>
              </w:rPr>
              <w:t>SC</w:t>
            </w:r>
            <w:r w:rsidR="00FD213B">
              <w:rPr>
                <w:b/>
              </w:rPr>
              <w:t>C</w:t>
            </w:r>
            <w:r w:rsidRPr="00BC4A9E">
              <w:rPr>
                <w:b/>
              </w:rPr>
              <w:t xml:space="preserve"> </w:t>
            </w:r>
            <w:r>
              <w:t>to act on their behalf in exercising all the Consultant’s rights and obligations towards the Client under this Contract, including without limitation the receiving of instructions and payments from the Client.</w:t>
            </w:r>
          </w:p>
          <w:p w14:paraId="685E7D08" w14:textId="4308ED15" w:rsidR="00B877FB" w:rsidRDefault="00B877FB" w:rsidP="00B877FB">
            <w:pPr>
              <w:pStyle w:val="BodyText2"/>
              <w:tabs>
                <w:tab w:val="left" w:pos="618"/>
              </w:tabs>
            </w:pPr>
          </w:p>
        </w:tc>
      </w:tr>
      <w:tr w:rsidR="002A7CF9" w14:paraId="5ADE8AFC" w14:textId="77777777" w:rsidTr="006D2A6C">
        <w:trPr>
          <w:jc w:val="center"/>
        </w:trPr>
        <w:tc>
          <w:tcPr>
            <w:tcW w:w="2608" w:type="dxa"/>
          </w:tcPr>
          <w:p w14:paraId="7EE096E6" w14:textId="1E26EB84" w:rsidR="002A7CF9" w:rsidRDefault="002A7CF9" w:rsidP="00003DD4">
            <w:pPr>
              <w:pStyle w:val="A1-Heading3"/>
              <w:numPr>
                <w:ilvl w:val="0"/>
                <w:numId w:val="15"/>
              </w:numPr>
              <w:tabs>
                <w:tab w:val="clear" w:pos="540"/>
              </w:tabs>
              <w:ind w:left="342" w:hanging="342"/>
            </w:pPr>
            <w:bookmarkStart w:id="42" w:name="_Toc351343679"/>
            <w:bookmarkStart w:id="43" w:name="_Toc23430582"/>
            <w:bookmarkStart w:id="44" w:name="_Toc62554807"/>
            <w:proofErr w:type="spellStart"/>
            <w:r>
              <w:t>Authori</w:t>
            </w:r>
            <w:r w:rsidR="0030659C">
              <w:t>s</w:t>
            </w:r>
            <w:r>
              <w:t>ed</w:t>
            </w:r>
            <w:proofErr w:type="spellEnd"/>
            <w:r>
              <w:t xml:space="preserve"> Representatives</w:t>
            </w:r>
            <w:bookmarkEnd w:id="42"/>
            <w:bookmarkEnd w:id="43"/>
            <w:bookmarkEnd w:id="44"/>
          </w:p>
        </w:tc>
        <w:tc>
          <w:tcPr>
            <w:tcW w:w="6838" w:type="dxa"/>
          </w:tcPr>
          <w:p w14:paraId="285A7267" w14:textId="77777777" w:rsidR="002A7CF9" w:rsidRDefault="002A7CF9" w:rsidP="00B877FB">
            <w:pPr>
              <w:pStyle w:val="BodyText2"/>
              <w:numPr>
                <w:ilvl w:val="0"/>
                <w:numId w:val="80"/>
              </w:numPr>
              <w:tabs>
                <w:tab w:val="left" w:pos="618"/>
              </w:tabs>
              <w:ind w:left="0" w:firstLine="0"/>
            </w:pPr>
            <w:r>
              <w:t xml:space="preserve">Any action required or permitted to be taken, and any document required or permitted to be executed under this Contract by the Client or the Consultant may be taken or executed by the officials specified in the </w:t>
            </w:r>
            <w:r w:rsidRPr="00BC4A9E">
              <w:rPr>
                <w:b/>
              </w:rPr>
              <w:t>SC</w:t>
            </w:r>
            <w:r w:rsidR="00FD213B">
              <w:rPr>
                <w:b/>
              </w:rPr>
              <w:t>C</w:t>
            </w:r>
            <w:r w:rsidRPr="00C151C7">
              <w:t>.</w:t>
            </w:r>
          </w:p>
          <w:p w14:paraId="0909DFE2" w14:textId="5A31175F" w:rsidR="00B877FB" w:rsidRDefault="00B877FB" w:rsidP="00B877FB">
            <w:pPr>
              <w:pStyle w:val="BodyText2"/>
              <w:tabs>
                <w:tab w:val="left" w:pos="618"/>
              </w:tabs>
            </w:pPr>
          </w:p>
        </w:tc>
      </w:tr>
      <w:tr w:rsidR="002A7CF9" w14:paraId="406DA889" w14:textId="77777777" w:rsidTr="006D2A6C">
        <w:trPr>
          <w:jc w:val="center"/>
        </w:trPr>
        <w:tc>
          <w:tcPr>
            <w:tcW w:w="2608" w:type="dxa"/>
          </w:tcPr>
          <w:p w14:paraId="2686D3FE" w14:textId="6A7C1AE8" w:rsidR="002A7CF9" w:rsidRDefault="00B6417B" w:rsidP="00404843">
            <w:pPr>
              <w:pStyle w:val="A1-Heading3"/>
              <w:numPr>
                <w:ilvl w:val="0"/>
                <w:numId w:val="15"/>
              </w:numPr>
              <w:tabs>
                <w:tab w:val="clear" w:pos="540"/>
              </w:tabs>
              <w:ind w:left="525" w:hanging="540"/>
              <w:rPr>
                <w:b w:val="0"/>
                <w:bCs w:val="0"/>
              </w:rPr>
            </w:pPr>
            <w:bookmarkStart w:id="45" w:name="_Toc23430583"/>
            <w:bookmarkStart w:id="46" w:name="_Toc62554808"/>
            <w:r w:rsidRPr="009D568E">
              <w:t>Prohibited Practices and Other Integrity Related Matters</w:t>
            </w:r>
            <w:bookmarkEnd w:id="45"/>
            <w:bookmarkEnd w:id="46"/>
          </w:p>
        </w:tc>
        <w:tc>
          <w:tcPr>
            <w:tcW w:w="6838" w:type="dxa"/>
          </w:tcPr>
          <w:p w14:paraId="2686C902" w14:textId="77777777" w:rsidR="002A7CF9" w:rsidRDefault="00B10418" w:rsidP="00B877FB">
            <w:pPr>
              <w:pStyle w:val="BodyText2"/>
              <w:numPr>
                <w:ilvl w:val="0"/>
                <w:numId w:val="80"/>
              </w:numPr>
              <w:tabs>
                <w:tab w:val="left" w:pos="618"/>
              </w:tabs>
              <w:ind w:left="0" w:firstLine="0"/>
            </w:pPr>
            <w:r w:rsidRPr="003307EB">
              <w:t>The</w:t>
            </w:r>
            <w:r>
              <w:t xml:space="preserve"> Bank requires compliance with its policy </w:t>
            </w:r>
            <w:r w:rsidR="00AA4DDD">
              <w:t>in regard to</w:t>
            </w:r>
            <w:r>
              <w:t xml:space="preserve"> </w:t>
            </w:r>
            <w:r w:rsidRPr="009F25EE">
              <w:t>corrupt</w:t>
            </w:r>
            <w:r w:rsidR="009F25EE">
              <w:t>,</w:t>
            </w:r>
            <w:r w:rsidRPr="009F25EE">
              <w:t xml:space="preserve"> </w:t>
            </w:r>
            <w:r w:rsidR="00F85E40" w:rsidRPr="00923666">
              <w:t>Prohibited Practices and Other Integrity Related Matters</w:t>
            </w:r>
            <w:r w:rsidR="00460ED4">
              <w:t xml:space="preserve"> </w:t>
            </w:r>
            <w:r>
              <w:t xml:space="preserve">as set forth in </w:t>
            </w:r>
            <w:r w:rsidRPr="008B3E21">
              <w:rPr>
                <w:b/>
              </w:rPr>
              <w:t>Attachment 1</w:t>
            </w:r>
            <w:r>
              <w:t xml:space="preserve"> </w:t>
            </w:r>
            <w:r w:rsidRPr="00F63783">
              <w:rPr>
                <w:b/>
                <w:bCs/>
              </w:rPr>
              <w:t xml:space="preserve">to the </w:t>
            </w:r>
            <w:r w:rsidR="00F63783" w:rsidRPr="00F63783">
              <w:rPr>
                <w:b/>
                <w:bCs/>
              </w:rPr>
              <w:t>S</w:t>
            </w:r>
            <w:r w:rsidRPr="00F63783">
              <w:rPr>
                <w:b/>
                <w:bCs/>
              </w:rPr>
              <w:t>CC</w:t>
            </w:r>
            <w:r>
              <w:t xml:space="preserve">. </w:t>
            </w:r>
          </w:p>
          <w:p w14:paraId="1D7F8713" w14:textId="30E3998F" w:rsidR="00B877FB" w:rsidRDefault="00B877FB" w:rsidP="00B877FB">
            <w:pPr>
              <w:pStyle w:val="BodyText2"/>
              <w:tabs>
                <w:tab w:val="left" w:pos="618"/>
              </w:tabs>
            </w:pPr>
          </w:p>
        </w:tc>
      </w:tr>
      <w:tr w:rsidR="002A7CF9" w14:paraId="7ACBB6ED" w14:textId="77777777" w:rsidTr="006D2A6C">
        <w:trPr>
          <w:jc w:val="center"/>
        </w:trPr>
        <w:tc>
          <w:tcPr>
            <w:tcW w:w="2608" w:type="dxa"/>
          </w:tcPr>
          <w:p w14:paraId="49E7784B" w14:textId="17759607" w:rsidR="002A7CF9" w:rsidRPr="00375A7F" w:rsidRDefault="00DF0B53" w:rsidP="00375A7F">
            <w:pPr>
              <w:pStyle w:val="A1-Heading4"/>
              <w:tabs>
                <w:tab w:val="clear" w:pos="720"/>
                <w:tab w:val="clear" w:pos="1062"/>
              </w:tabs>
              <w:ind w:left="612" w:hanging="270"/>
              <w:jc w:val="center"/>
            </w:pPr>
            <w:r w:rsidRPr="00375A7F">
              <w:t xml:space="preserve">a. </w:t>
            </w:r>
            <w:r w:rsidR="00850BED" w:rsidRPr="00375A7F">
              <w:t>Commissions and</w:t>
            </w:r>
            <w:r w:rsidR="002A7CF9" w:rsidRPr="00375A7F">
              <w:t xml:space="preserve"> Fees</w:t>
            </w:r>
          </w:p>
        </w:tc>
        <w:tc>
          <w:tcPr>
            <w:tcW w:w="6838" w:type="dxa"/>
          </w:tcPr>
          <w:p w14:paraId="1AD1D658" w14:textId="77777777" w:rsidR="002A7CF9" w:rsidRPr="00B877FB" w:rsidRDefault="002A7CF9" w:rsidP="00B877FB">
            <w:pPr>
              <w:pStyle w:val="BodyText2"/>
              <w:numPr>
                <w:ilvl w:val="0"/>
                <w:numId w:val="17"/>
              </w:numPr>
              <w:tabs>
                <w:tab w:val="left" w:pos="618"/>
              </w:tabs>
              <w:ind w:left="0" w:firstLine="0"/>
              <w:rPr>
                <w:iCs/>
                <w:color w:val="FF0000"/>
              </w:rPr>
            </w:pPr>
            <w:r w:rsidDel="00D563C9">
              <w:t xml:space="preserve">The Client </w:t>
            </w:r>
            <w:r>
              <w:t>require</w:t>
            </w:r>
            <w:r w:rsidR="006C0257">
              <w:t>s</w:t>
            </w:r>
            <w:r>
              <w:t xml:space="preserve"> the </w:t>
            </w:r>
            <w:r w:rsidRPr="000324CA">
              <w:rPr>
                <w:bCs/>
              </w:rPr>
              <w:t>Consultant to</w:t>
            </w:r>
            <w:r w:rsidR="006C0257">
              <w:t xml:space="preserve"> disclose </w:t>
            </w:r>
            <w:r>
              <w:t xml:space="preserve">any commissions or fees that may have been paid or are to be paid to agents, representatives, commission agents </w:t>
            </w:r>
            <w:r w:rsidR="005F2FA0" w:rsidRPr="009F25EE">
              <w:t>or any other party</w:t>
            </w:r>
            <w:r w:rsidR="005F2FA0">
              <w:t xml:space="preserve"> </w:t>
            </w:r>
            <w:r>
              <w:t xml:space="preserve">with respect to the </w:t>
            </w:r>
            <w:r w:rsidRPr="005F2FA0">
              <w:t xml:space="preserve">selection </w:t>
            </w:r>
            <w:r w:rsidR="006C0257" w:rsidRPr="005F2FA0">
              <w:t>process or</w:t>
            </w:r>
            <w:r w:rsidR="006C0257">
              <w:t xml:space="preserve"> execution of the C</w:t>
            </w:r>
            <w:r>
              <w:t>ontract.  The information disclosed must include at least the name and address of the agent, representative, or commission agent, the amount and currency, and the purpose of the commission or fee</w:t>
            </w:r>
            <w:r w:rsidRPr="009F25EE">
              <w:t>.</w:t>
            </w:r>
            <w:r w:rsidR="00CE2432" w:rsidRPr="009F25EE">
              <w:t xml:space="preserve"> </w:t>
            </w:r>
            <w:r w:rsidR="009F25EE" w:rsidRPr="009F25EE">
              <w:t xml:space="preserve"> </w:t>
            </w:r>
            <w:r w:rsidR="00CE2432" w:rsidRPr="009F25EE">
              <w:t>Failure to disclose such commissions and gratuities may result in termination of the Contract</w:t>
            </w:r>
            <w:r w:rsidR="00311805">
              <w:t>.</w:t>
            </w:r>
            <w:r w:rsidR="00F85E40">
              <w:t xml:space="preserve"> </w:t>
            </w:r>
          </w:p>
          <w:p w14:paraId="4FFEBDFF" w14:textId="1BDA2533" w:rsidR="00B877FB" w:rsidRPr="000324CA" w:rsidRDefault="00B877FB" w:rsidP="00B877FB">
            <w:pPr>
              <w:pStyle w:val="BodyText2"/>
              <w:tabs>
                <w:tab w:val="left" w:pos="618"/>
              </w:tabs>
              <w:rPr>
                <w:iCs/>
                <w:color w:val="FF0000"/>
              </w:rPr>
            </w:pPr>
          </w:p>
        </w:tc>
      </w:tr>
      <w:tr w:rsidR="0016175C" w14:paraId="12C6B9FE" w14:textId="77777777" w:rsidTr="00B877FB">
        <w:trPr>
          <w:trHeight w:val="423"/>
          <w:jc w:val="center"/>
        </w:trPr>
        <w:tc>
          <w:tcPr>
            <w:tcW w:w="9446" w:type="dxa"/>
            <w:gridSpan w:val="2"/>
          </w:tcPr>
          <w:p w14:paraId="754C7F90" w14:textId="2E51C1CD" w:rsidR="0016175C" w:rsidRPr="00375A7F" w:rsidDel="00D563C9" w:rsidRDefault="0016175C" w:rsidP="00375A7F">
            <w:pPr>
              <w:pStyle w:val="Heading2"/>
              <w:jc w:val="center"/>
              <w:rPr>
                <w:b/>
                <w:sz w:val="28"/>
                <w:szCs w:val="28"/>
              </w:rPr>
            </w:pPr>
            <w:bookmarkStart w:id="47" w:name="_Toc351343681"/>
            <w:bookmarkStart w:id="48" w:name="_Toc62554809"/>
            <w:r w:rsidRPr="00375A7F">
              <w:rPr>
                <w:b/>
                <w:sz w:val="28"/>
                <w:szCs w:val="28"/>
              </w:rPr>
              <w:t xml:space="preserve">B.  Commencement, Completion, Modification </w:t>
            </w:r>
            <w:smartTag w:uri="urn:schemas-microsoft-com:office:smarttags" w:element="stockticker">
              <w:r w:rsidRPr="00375A7F">
                <w:rPr>
                  <w:b/>
                  <w:sz w:val="28"/>
                  <w:szCs w:val="28"/>
                </w:rPr>
                <w:t>and</w:t>
              </w:r>
            </w:smartTag>
            <w:r w:rsidRPr="00375A7F">
              <w:rPr>
                <w:b/>
                <w:sz w:val="28"/>
                <w:szCs w:val="28"/>
              </w:rPr>
              <w:t xml:space="preserve"> Termination of Contract</w:t>
            </w:r>
            <w:bookmarkEnd w:id="47"/>
            <w:bookmarkEnd w:id="48"/>
          </w:p>
        </w:tc>
      </w:tr>
      <w:tr w:rsidR="0016175C" w14:paraId="306F8F7A" w14:textId="77777777" w:rsidTr="006D2A6C">
        <w:trPr>
          <w:jc w:val="center"/>
        </w:trPr>
        <w:tc>
          <w:tcPr>
            <w:tcW w:w="2608" w:type="dxa"/>
          </w:tcPr>
          <w:p w14:paraId="2E94CBB1" w14:textId="27E16B26" w:rsidR="0016175C" w:rsidRDefault="00370129" w:rsidP="00003DD4">
            <w:pPr>
              <w:pStyle w:val="A1-Heading3"/>
              <w:numPr>
                <w:ilvl w:val="0"/>
                <w:numId w:val="15"/>
              </w:numPr>
              <w:tabs>
                <w:tab w:val="clear" w:pos="540"/>
              </w:tabs>
              <w:ind w:left="342" w:hanging="342"/>
            </w:pPr>
            <w:bookmarkStart w:id="49" w:name="_Toc351343682"/>
            <w:bookmarkStart w:id="50" w:name="_Toc23430584"/>
            <w:bookmarkStart w:id="51" w:name="_Toc62554810"/>
            <w:r>
              <w:t>Effectiveness of Contract</w:t>
            </w:r>
            <w:bookmarkEnd w:id="49"/>
            <w:bookmarkEnd w:id="50"/>
            <w:bookmarkEnd w:id="51"/>
          </w:p>
        </w:tc>
        <w:tc>
          <w:tcPr>
            <w:tcW w:w="6838" w:type="dxa"/>
          </w:tcPr>
          <w:p w14:paraId="36E581B9" w14:textId="77777777" w:rsidR="0016175C" w:rsidRDefault="00370129" w:rsidP="00B877FB">
            <w:pPr>
              <w:pStyle w:val="BodyText2"/>
              <w:numPr>
                <w:ilvl w:val="0"/>
                <w:numId w:val="80"/>
              </w:numPr>
              <w:tabs>
                <w:tab w:val="left" w:pos="618"/>
              </w:tabs>
              <w:ind w:left="0" w:firstLine="0"/>
            </w:pPr>
            <w: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5F2FA0">
              <w:rPr>
                <w:b/>
              </w:rPr>
              <w:t>SC</w:t>
            </w:r>
            <w:r>
              <w:rPr>
                <w:b/>
              </w:rPr>
              <w:t>C</w:t>
            </w:r>
            <w:r>
              <w:t xml:space="preserve"> have been met.</w:t>
            </w:r>
          </w:p>
          <w:p w14:paraId="1D57128E" w14:textId="7A3AA554" w:rsidR="00B877FB" w:rsidRPr="00B877FB" w:rsidDel="00D563C9" w:rsidRDefault="00B877FB" w:rsidP="00B877FB">
            <w:pPr>
              <w:pStyle w:val="BodyText2"/>
              <w:tabs>
                <w:tab w:val="left" w:pos="618"/>
              </w:tabs>
              <w:rPr>
                <w:sz w:val="18"/>
                <w:szCs w:val="18"/>
              </w:rPr>
            </w:pPr>
          </w:p>
        </w:tc>
      </w:tr>
      <w:tr w:rsidR="00370129" w14:paraId="238B0494" w14:textId="77777777" w:rsidTr="006D2A6C">
        <w:trPr>
          <w:jc w:val="center"/>
        </w:trPr>
        <w:tc>
          <w:tcPr>
            <w:tcW w:w="2608" w:type="dxa"/>
          </w:tcPr>
          <w:p w14:paraId="5F36A225" w14:textId="54EE8856" w:rsidR="00370129" w:rsidRDefault="002D41D8" w:rsidP="00003DD4">
            <w:pPr>
              <w:pStyle w:val="A1-Heading3"/>
              <w:numPr>
                <w:ilvl w:val="0"/>
                <w:numId w:val="15"/>
              </w:numPr>
              <w:tabs>
                <w:tab w:val="clear" w:pos="540"/>
              </w:tabs>
              <w:ind w:left="342" w:hanging="342"/>
            </w:pPr>
            <w:bookmarkStart w:id="52" w:name="_Toc23430585"/>
            <w:bookmarkStart w:id="53" w:name="_Toc62554811"/>
            <w:r>
              <w:t>Termination of Contract for Failure to Become Effective</w:t>
            </w:r>
            <w:bookmarkEnd w:id="52"/>
            <w:bookmarkEnd w:id="53"/>
          </w:p>
        </w:tc>
        <w:tc>
          <w:tcPr>
            <w:tcW w:w="6838" w:type="dxa"/>
          </w:tcPr>
          <w:p w14:paraId="4988BCF6" w14:textId="77777777" w:rsidR="00370129" w:rsidRDefault="002D41D8" w:rsidP="00B877FB">
            <w:pPr>
              <w:pStyle w:val="BodyText2"/>
              <w:numPr>
                <w:ilvl w:val="0"/>
                <w:numId w:val="80"/>
              </w:numPr>
              <w:tabs>
                <w:tab w:val="left" w:pos="618"/>
              </w:tabs>
              <w:ind w:left="0" w:firstLine="0"/>
            </w:pPr>
            <w:r>
              <w:t xml:space="preserve">If this Contract has not become effective within such time period after the date of Contract signature as specified in the </w:t>
            </w:r>
            <w:r w:rsidRPr="005F2FA0">
              <w:rPr>
                <w:b/>
              </w:rPr>
              <w:t>SC</w:t>
            </w:r>
            <w:r>
              <w:rPr>
                <w:b/>
              </w:rPr>
              <w:t>C</w:t>
            </w:r>
            <w:r>
              <w:t>, either Party may, by not less than twenty</w:t>
            </w:r>
            <w:r w:rsidR="002F6C06">
              <w:t>-</w:t>
            </w:r>
            <w:r>
              <w:t>one (21) days written notice to the other Party, declare this Contract to be null and void, and in the event of such a declaration by either Party, neither Party shall have any claim against the other Party with respect hereto.</w:t>
            </w:r>
          </w:p>
          <w:p w14:paraId="4DF74E7E" w14:textId="1DAE79F0" w:rsidR="00B877FB" w:rsidRPr="00B877FB" w:rsidRDefault="00B877FB" w:rsidP="00B877FB">
            <w:pPr>
              <w:pStyle w:val="BodyText2"/>
              <w:tabs>
                <w:tab w:val="left" w:pos="618"/>
              </w:tabs>
              <w:rPr>
                <w:sz w:val="18"/>
                <w:szCs w:val="18"/>
              </w:rPr>
            </w:pPr>
          </w:p>
        </w:tc>
      </w:tr>
      <w:tr w:rsidR="002D41D8" w14:paraId="329CACF0" w14:textId="77777777" w:rsidTr="006D2A6C">
        <w:trPr>
          <w:jc w:val="center"/>
        </w:trPr>
        <w:tc>
          <w:tcPr>
            <w:tcW w:w="2608" w:type="dxa"/>
          </w:tcPr>
          <w:p w14:paraId="6F551ED2" w14:textId="21C5A2E2" w:rsidR="002D41D8" w:rsidRDefault="002D41D8" w:rsidP="00003DD4">
            <w:pPr>
              <w:pStyle w:val="A1-Heading3"/>
              <w:numPr>
                <w:ilvl w:val="0"/>
                <w:numId w:val="15"/>
              </w:numPr>
              <w:tabs>
                <w:tab w:val="clear" w:pos="540"/>
              </w:tabs>
              <w:ind w:left="342" w:hanging="342"/>
            </w:pPr>
            <w:bookmarkStart w:id="54" w:name="_Toc23430586"/>
            <w:bookmarkStart w:id="55" w:name="_Toc62554812"/>
            <w:r>
              <w:t>Commencement of Services</w:t>
            </w:r>
            <w:bookmarkEnd w:id="54"/>
            <w:bookmarkEnd w:id="55"/>
          </w:p>
        </w:tc>
        <w:tc>
          <w:tcPr>
            <w:tcW w:w="6838" w:type="dxa"/>
          </w:tcPr>
          <w:p w14:paraId="4F5C2699" w14:textId="77777777" w:rsidR="002D41D8" w:rsidRDefault="002D41D8" w:rsidP="00B877FB">
            <w:pPr>
              <w:pStyle w:val="BodyText2"/>
              <w:numPr>
                <w:ilvl w:val="0"/>
                <w:numId w:val="80"/>
              </w:numPr>
              <w:tabs>
                <w:tab w:val="left" w:pos="618"/>
              </w:tabs>
              <w:ind w:left="0" w:firstLine="0"/>
            </w:pPr>
            <w:r>
              <w:t xml:space="preserve">The Consultant shall </w:t>
            </w:r>
            <w:r w:rsidRPr="009F25EE">
              <w:t>confirm availability of Key Experts and</w:t>
            </w:r>
            <w:r>
              <w:rPr>
                <w:color w:val="FF0000"/>
              </w:rPr>
              <w:t xml:space="preserve"> </w:t>
            </w:r>
            <w:r>
              <w:t xml:space="preserve">begin carrying out the Services not later than the number of days after the Effective Date specified in the </w:t>
            </w:r>
            <w:r w:rsidRPr="005F2FA0">
              <w:rPr>
                <w:b/>
              </w:rPr>
              <w:t>SC</w:t>
            </w:r>
            <w:r>
              <w:rPr>
                <w:b/>
              </w:rPr>
              <w:t>C</w:t>
            </w:r>
            <w:r>
              <w:t>.</w:t>
            </w:r>
          </w:p>
          <w:p w14:paraId="2F8C40BF" w14:textId="1DC5FBDE" w:rsidR="00B877FB" w:rsidRPr="00B877FB" w:rsidRDefault="00B877FB" w:rsidP="00B877FB">
            <w:pPr>
              <w:pStyle w:val="BodyText2"/>
              <w:tabs>
                <w:tab w:val="left" w:pos="618"/>
              </w:tabs>
              <w:rPr>
                <w:sz w:val="18"/>
                <w:szCs w:val="18"/>
              </w:rPr>
            </w:pPr>
          </w:p>
        </w:tc>
      </w:tr>
      <w:tr w:rsidR="002D41D8" w14:paraId="10E5AC2B" w14:textId="77777777" w:rsidTr="006D2A6C">
        <w:trPr>
          <w:jc w:val="center"/>
        </w:trPr>
        <w:tc>
          <w:tcPr>
            <w:tcW w:w="2608" w:type="dxa"/>
          </w:tcPr>
          <w:p w14:paraId="1FF36495" w14:textId="38E8B3FF" w:rsidR="002D41D8" w:rsidRDefault="002D41D8" w:rsidP="00404843">
            <w:pPr>
              <w:pStyle w:val="A1-Heading3"/>
              <w:numPr>
                <w:ilvl w:val="0"/>
                <w:numId w:val="15"/>
              </w:numPr>
              <w:tabs>
                <w:tab w:val="clear" w:pos="540"/>
              </w:tabs>
              <w:ind w:left="435" w:hanging="435"/>
            </w:pPr>
            <w:bookmarkStart w:id="56" w:name="_Toc351343685"/>
            <w:bookmarkStart w:id="57" w:name="_Toc23430587"/>
            <w:bookmarkStart w:id="58" w:name="_Toc62554813"/>
            <w:r>
              <w:t>Expiration of Contract</w:t>
            </w:r>
            <w:bookmarkEnd w:id="56"/>
            <w:bookmarkEnd w:id="57"/>
            <w:bookmarkEnd w:id="58"/>
          </w:p>
        </w:tc>
        <w:tc>
          <w:tcPr>
            <w:tcW w:w="6838" w:type="dxa"/>
          </w:tcPr>
          <w:p w14:paraId="576676BA" w14:textId="422982CF" w:rsidR="003D732B" w:rsidRDefault="002D41D8" w:rsidP="00B877FB">
            <w:pPr>
              <w:pStyle w:val="BodyText2"/>
              <w:numPr>
                <w:ilvl w:val="0"/>
                <w:numId w:val="80"/>
              </w:numPr>
              <w:tabs>
                <w:tab w:val="left" w:pos="618"/>
              </w:tabs>
              <w:ind w:left="0" w:firstLine="0"/>
            </w:pPr>
            <w:r>
              <w:t xml:space="preserve">Unless terminated earlier pursuant to Clause GCC 19 hereof, this Contract shall expire at the end of such time period after the Effective Date as specified in the </w:t>
            </w:r>
            <w:r w:rsidRPr="005F2FA0">
              <w:rPr>
                <w:b/>
              </w:rPr>
              <w:t>SC</w:t>
            </w:r>
            <w:r>
              <w:rPr>
                <w:b/>
              </w:rPr>
              <w:t>C</w:t>
            </w:r>
            <w:r>
              <w:t>.</w:t>
            </w:r>
          </w:p>
        </w:tc>
      </w:tr>
    </w:tbl>
    <w:p w14:paraId="441D9BFE" w14:textId="77777777" w:rsidR="006D2A6C" w:rsidRDefault="006D2A6C" w:rsidP="00003DD4">
      <w:pPr>
        <w:pStyle w:val="A1-Heading3"/>
        <w:numPr>
          <w:ilvl w:val="0"/>
          <w:numId w:val="15"/>
        </w:numPr>
        <w:tabs>
          <w:tab w:val="clear" w:pos="540"/>
        </w:tabs>
        <w:ind w:left="342" w:hanging="342"/>
        <w:sectPr w:rsidR="006D2A6C" w:rsidSect="000335A1">
          <w:pgSz w:w="12242" w:h="15842" w:code="1"/>
          <w:pgMar w:top="1440" w:right="1440" w:bottom="1440" w:left="1440" w:header="720" w:footer="354" w:gutter="0"/>
          <w:paperSrc w:first="15" w:other="15"/>
          <w:cols w:space="708"/>
          <w:titlePg/>
          <w:docGrid w:linePitch="360"/>
        </w:sectPr>
      </w:pPr>
      <w:bookmarkStart w:id="59" w:name="_Toc351343686"/>
      <w:bookmarkStart w:id="60" w:name="_Toc23430588"/>
    </w:p>
    <w:tbl>
      <w:tblPr>
        <w:tblW w:w="9367" w:type="dxa"/>
        <w:jc w:val="center"/>
        <w:tblLayout w:type="fixed"/>
        <w:tblLook w:val="0000" w:firstRow="0" w:lastRow="0" w:firstColumn="0" w:lastColumn="0" w:noHBand="0" w:noVBand="0"/>
      </w:tblPr>
      <w:tblGrid>
        <w:gridCol w:w="2608"/>
        <w:gridCol w:w="6759"/>
      </w:tblGrid>
      <w:tr w:rsidR="002A7CF9" w14:paraId="3A6DD858" w14:textId="77777777" w:rsidTr="006D2A6C">
        <w:trPr>
          <w:jc w:val="center"/>
        </w:trPr>
        <w:tc>
          <w:tcPr>
            <w:tcW w:w="2608" w:type="dxa"/>
          </w:tcPr>
          <w:p w14:paraId="400BD609" w14:textId="2F8CB58D" w:rsidR="002A7CF9" w:rsidRDefault="002A7CF9" w:rsidP="00003DD4">
            <w:pPr>
              <w:pStyle w:val="A1-Heading3"/>
              <w:numPr>
                <w:ilvl w:val="0"/>
                <w:numId w:val="15"/>
              </w:numPr>
              <w:tabs>
                <w:tab w:val="clear" w:pos="540"/>
              </w:tabs>
              <w:ind w:left="342" w:hanging="342"/>
            </w:pPr>
            <w:bookmarkStart w:id="61" w:name="_Toc62554814"/>
            <w:r>
              <w:lastRenderedPageBreak/>
              <w:t>Entire Agreement</w:t>
            </w:r>
            <w:bookmarkEnd w:id="59"/>
            <w:bookmarkEnd w:id="60"/>
            <w:bookmarkEnd w:id="61"/>
          </w:p>
        </w:tc>
        <w:tc>
          <w:tcPr>
            <w:tcW w:w="6759" w:type="dxa"/>
          </w:tcPr>
          <w:p w14:paraId="377BC129" w14:textId="77777777" w:rsidR="002A7CF9" w:rsidRDefault="002A7CF9" w:rsidP="00B877FB">
            <w:pPr>
              <w:pStyle w:val="BodyText2"/>
              <w:numPr>
                <w:ilvl w:val="0"/>
                <w:numId w:val="80"/>
              </w:numPr>
              <w:tabs>
                <w:tab w:val="left" w:pos="528"/>
              </w:tabs>
              <w:ind w:left="0" w:firstLine="0"/>
            </w:pPr>
            <w:r w:rsidRPr="00FE17FB">
              <w:t xml:space="preserve">This Contract contains </w:t>
            </w:r>
            <w:smartTag w:uri="urn:schemas-microsoft-com:office:smarttags" w:element="stockticker">
              <w:r w:rsidRPr="00FE17FB">
                <w:t>all</w:t>
              </w:r>
            </w:smartTag>
            <w:r w:rsidRPr="00FE17FB">
              <w:t xml:space="preserve"> covenants, stipulations </w:t>
            </w:r>
            <w:smartTag w:uri="urn:schemas-microsoft-com:office:smarttags" w:element="stockticker">
              <w:r w:rsidRPr="00FE17FB">
                <w:t>and</w:t>
              </w:r>
            </w:smartTag>
            <w:r w:rsidRPr="00FE17FB">
              <w:t xml:space="preserve"> provisions agreed by the Parties.  No agent or representative of either Party </w:t>
            </w:r>
            <w:smartTag w:uri="urn:schemas-microsoft-com:office:smarttags" w:element="stockticker">
              <w:r w:rsidRPr="00FE17FB">
                <w:t>has</w:t>
              </w:r>
            </w:smartTag>
            <w:r w:rsidRPr="00FE17FB">
              <w:t xml:space="preserve"> authority to make, and the Parties shall not be bound by or be liable for, any statement, representation, promise or agreement not set forth herein.</w:t>
            </w:r>
          </w:p>
          <w:p w14:paraId="211EECC4" w14:textId="4F3B781D" w:rsidR="00B877FB" w:rsidRPr="00E976B5" w:rsidRDefault="00B877FB" w:rsidP="00B877FB">
            <w:pPr>
              <w:pStyle w:val="BodyText2"/>
              <w:tabs>
                <w:tab w:val="left" w:pos="528"/>
              </w:tabs>
              <w:rPr>
                <w:sz w:val="18"/>
                <w:szCs w:val="18"/>
              </w:rPr>
            </w:pPr>
          </w:p>
        </w:tc>
      </w:tr>
      <w:tr w:rsidR="002A7CF9" w14:paraId="55EE936D" w14:textId="77777777" w:rsidTr="006D2A6C">
        <w:trPr>
          <w:jc w:val="center"/>
        </w:trPr>
        <w:tc>
          <w:tcPr>
            <w:tcW w:w="2608" w:type="dxa"/>
          </w:tcPr>
          <w:p w14:paraId="23118A34" w14:textId="593926A2" w:rsidR="002A7CF9" w:rsidRDefault="002A7CF9" w:rsidP="00003DD4">
            <w:pPr>
              <w:pStyle w:val="A1-Heading3"/>
              <w:numPr>
                <w:ilvl w:val="0"/>
                <w:numId w:val="15"/>
              </w:numPr>
              <w:tabs>
                <w:tab w:val="clear" w:pos="540"/>
              </w:tabs>
              <w:ind w:left="342" w:hanging="342"/>
            </w:pPr>
            <w:bookmarkStart w:id="62" w:name="_Toc351343687"/>
            <w:bookmarkStart w:id="63" w:name="_Toc23430589"/>
            <w:bookmarkStart w:id="64" w:name="_Toc62554815"/>
            <w:r>
              <w:t>Modification</w:t>
            </w:r>
            <w:bookmarkEnd w:id="62"/>
            <w:r>
              <w:t>s or Variations</w:t>
            </w:r>
            <w:bookmarkEnd w:id="63"/>
            <w:bookmarkEnd w:id="64"/>
          </w:p>
        </w:tc>
        <w:tc>
          <w:tcPr>
            <w:tcW w:w="6759" w:type="dxa"/>
          </w:tcPr>
          <w:p w14:paraId="72EFA562" w14:textId="21AE0675" w:rsidR="002A7CF9" w:rsidRDefault="002A7CF9" w:rsidP="00E976B5">
            <w:pPr>
              <w:pStyle w:val="BodyText2"/>
              <w:numPr>
                <w:ilvl w:val="0"/>
                <w:numId w:val="80"/>
              </w:numPr>
              <w:tabs>
                <w:tab w:val="left" w:pos="618"/>
              </w:tabs>
              <w:ind w:left="1068" w:hanging="1068"/>
            </w:pPr>
            <w:r>
              <w:t>(a)</w:t>
            </w:r>
            <w:r>
              <w:tab/>
              <w:t xml:space="preserve">Any modification or variation of the terms and conditions of this Contract, including any modification or variation of the scope of the Services, may only be made by written agreement between the Parties.  </w:t>
            </w:r>
            <w:r w:rsidR="008E1515">
              <w:t>H</w:t>
            </w:r>
            <w:r>
              <w:t>owever, each Party shall give due consideration to any proposals for modification or variation made by the other Party.</w:t>
            </w:r>
          </w:p>
          <w:p w14:paraId="2C3A71B3" w14:textId="77777777" w:rsidR="00B877FB" w:rsidRDefault="00B877FB" w:rsidP="00B877FB">
            <w:pPr>
              <w:pStyle w:val="BodyText2"/>
              <w:tabs>
                <w:tab w:val="left" w:pos="618"/>
              </w:tabs>
              <w:ind w:left="1068"/>
            </w:pPr>
          </w:p>
          <w:p w14:paraId="6EA89F27" w14:textId="77777777" w:rsidR="002A7CF9" w:rsidRDefault="002A7CF9" w:rsidP="00E976B5">
            <w:pPr>
              <w:suppressAutoHyphens/>
              <w:ind w:left="1065" w:hanging="450"/>
              <w:jc w:val="both"/>
            </w:pPr>
            <w:r>
              <w:t>(b)</w:t>
            </w:r>
            <w:r>
              <w:tab/>
              <w:t xml:space="preserve">In cases of </w:t>
            </w:r>
            <w:r w:rsidR="003D671C">
              <w:t xml:space="preserve">substantial </w:t>
            </w:r>
            <w:r>
              <w:t>modifications or variations</w:t>
            </w:r>
            <w:r w:rsidR="003A7926">
              <w:t xml:space="preserve"> </w:t>
            </w:r>
            <w:r w:rsidR="003D671C">
              <w:t xml:space="preserve">and those </w:t>
            </w:r>
            <w:r w:rsidR="003A7926">
              <w:t>that have cost implications</w:t>
            </w:r>
            <w:r>
              <w:t>, the prior written consent of the Bank is required.</w:t>
            </w:r>
          </w:p>
        </w:tc>
      </w:tr>
      <w:tr w:rsidR="002A7CF9" w14:paraId="10B78359" w14:textId="77777777" w:rsidTr="006D2A6C">
        <w:trPr>
          <w:jc w:val="center"/>
        </w:trPr>
        <w:tc>
          <w:tcPr>
            <w:tcW w:w="2608" w:type="dxa"/>
          </w:tcPr>
          <w:p w14:paraId="3C9AAAF8" w14:textId="706D160B" w:rsidR="002A7CF9" w:rsidRDefault="002A7CF9" w:rsidP="00003DD4">
            <w:pPr>
              <w:pStyle w:val="A1-Heading3"/>
              <w:numPr>
                <w:ilvl w:val="0"/>
                <w:numId w:val="15"/>
              </w:numPr>
              <w:tabs>
                <w:tab w:val="clear" w:pos="540"/>
              </w:tabs>
              <w:ind w:left="342" w:hanging="342"/>
              <w:rPr>
                <w:lang w:val="fr-FR"/>
              </w:rPr>
            </w:pPr>
            <w:bookmarkStart w:id="65" w:name="_Toc351343688"/>
            <w:bookmarkStart w:id="66" w:name="_Toc23430590"/>
            <w:bookmarkStart w:id="67" w:name="_Toc62554816"/>
            <w:r>
              <w:rPr>
                <w:lang w:val="fr-FR"/>
              </w:rPr>
              <w:t>Force Majeure</w:t>
            </w:r>
            <w:bookmarkEnd w:id="65"/>
            <w:bookmarkEnd w:id="66"/>
            <w:bookmarkEnd w:id="67"/>
          </w:p>
          <w:p w14:paraId="149DB4ED" w14:textId="77777777" w:rsidR="002A7CF9" w:rsidRDefault="002A7CF9">
            <w:pPr>
              <w:pStyle w:val="A1-Heading3"/>
              <w:rPr>
                <w:lang w:val="fr-FR"/>
              </w:rPr>
            </w:pPr>
          </w:p>
        </w:tc>
        <w:tc>
          <w:tcPr>
            <w:tcW w:w="6759" w:type="dxa"/>
          </w:tcPr>
          <w:p w14:paraId="0132B0DB" w14:textId="77777777" w:rsidR="002A7CF9" w:rsidRPr="00E976B5" w:rsidRDefault="002A7CF9" w:rsidP="00B877FB">
            <w:pPr>
              <w:ind w:right="-72"/>
              <w:jc w:val="both"/>
              <w:rPr>
                <w:sz w:val="18"/>
                <w:szCs w:val="18"/>
                <w:lang w:val="fr-FR"/>
              </w:rPr>
            </w:pPr>
          </w:p>
        </w:tc>
      </w:tr>
      <w:tr w:rsidR="002A7CF9" w14:paraId="5BF52189" w14:textId="77777777" w:rsidTr="006D2A6C">
        <w:trPr>
          <w:jc w:val="center"/>
        </w:trPr>
        <w:tc>
          <w:tcPr>
            <w:tcW w:w="2608" w:type="dxa"/>
          </w:tcPr>
          <w:p w14:paraId="6B36B33D" w14:textId="7A747647" w:rsidR="002A7CF9" w:rsidRDefault="002A7CF9" w:rsidP="00DD335A">
            <w:pPr>
              <w:pStyle w:val="A1-Heading4"/>
              <w:numPr>
                <w:ilvl w:val="0"/>
                <w:numId w:val="83"/>
              </w:numPr>
              <w:tabs>
                <w:tab w:val="clear" w:pos="720"/>
                <w:tab w:val="clear" w:pos="1062"/>
              </w:tabs>
              <w:ind w:left="792"/>
              <w:rPr>
                <w:lang w:val="fr-FR"/>
              </w:rPr>
            </w:pPr>
            <w:bookmarkStart w:id="68" w:name="_Toc351343689"/>
            <w:proofErr w:type="spellStart"/>
            <w:r>
              <w:rPr>
                <w:lang w:val="fr-FR"/>
              </w:rPr>
              <w:t>Definition</w:t>
            </w:r>
            <w:bookmarkEnd w:id="68"/>
            <w:proofErr w:type="spellEnd"/>
          </w:p>
        </w:tc>
        <w:tc>
          <w:tcPr>
            <w:tcW w:w="6759" w:type="dxa"/>
          </w:tcPr>
          <w:p w14:paraId="2C87228F" w14:textId="22B2FE7E" w:rsidR="002A7CF9" w:rsidRDefault="002A7CF9" w:rsidP="00B877FB">
            <w:pPr>
              <w:pStyle w:val="BodyText2"/>
              <w:numPr>
                <w:ilvl w:val="0"/>
                <w:numId w:val="80"/>
              </w:numPr>
              <w:tabs>
                <w:tab w:val="left" w:pos="618"/>
              </w:tabs>
              <w:ind w:left="-12" w:firstLine="12"/>
            </w:pPr>
            <w:r>
              <w:t>For the purposes of this Contract, “Force Majeure” means an event which is beyond the reasonable control of a Party, is not foreseeable, is unavoidable, and</w:t>
            </w:r>
            <w:r w:rsidR="009F25EE">
              <w:t xml:space="preserve"> </w:t>
            </w:r>
            <w:r>
              <w:t>makes a Party’s performance of its obligations hereunder impossible or so impractical as reasonably to be considered impossible</w:t>
            </w:r>
            <w:r w:rsidR="00151766">
              <w:t xml:space="preserve">. </w:t>
            </w:r>
            <w:r>
              <w:t xml:space="preserve"> </w:t>
            </w:r>
            <w:r w:rsidR="00151766">
              <w:t>T</w:t>
            </w:r>
            <w:r>
              <w:t xml:space="preserve">he circumstances, and </w:t>
            </w:r>
            <w:r w:rsidR="00B60185">
              <w:t xml:space="preserve">subject to those requirements, </w:t>
            </w:r>
            <w:r>
              <w:t>includes, but is not limited to, war, riots, civil disorder, earthquake, fire, explosion, storm, flood or other adverse weather conditions, strikes, lockouts or other industrial action</w:t>
            </w:r>
            <w:r w:rsidR="00151766">
              <w:t>,</w:t>
            </w:r>
            <w:r>
              <w:t xml:space="preserve"> confiscation or any other action by Government agencies.</w:t>
            </w:r>
          </w:p>
          <w:p w14:paraId="47D9FF84" w14:textId="77777777" w:rsidR="00B877FB" w:rsidRDefault="00B877FB" w:rsidP="00B877FB">
            <w:pPr>
              <w:pStyle w:val="BodyText2"/>
              <w:tabs>
                <w:tab w:val="left" w:pos="618"/>
              </w:tabs>
            </w:pPr>
          </w:p>
          <w:p w14:paraId="57459FB0" w14:textId="2CEE2D05" w:rsidR="002A7CF9" w:rsidRDefault="002A7CF9" w:rsidP="00B877FB">
            <w:pPr>
              <w:pStyle w:val="BodyText2"/>
              <w:numPr>
                <w:ilvl w:val="0"/>
                <w:numId w:val="18"/>
              </w:numPr>
              <w:tabs>
                <w:tab w:val="left" w:pos="618"/>
              </w:tabs>
              <w:ind w:left="0" w:hanging="12"/>
            </w:pPr>
            <w:r>
              <w:t xml:space="preserve">Force Majeure shall not include (i) any event which is caused by the negligence or intentional action of a Party or such Party’s </w:t>
            </w:r>
            <w:r w:rsidR="00B60185">
              <w:t xml:space="preserve">Experts, </w:t>
            </w:r>
            <w:r>
              <w:t>Sub-</w:t>
            </w:r>
            <w:r w:rsidR="00B60185">
              <w:t>c</w:t>
            </w:r>
            <w:r>
              <w:t xml:space="preserve">onsultants or agents or employees, nor (ii) any event which a diligent Party could reasonably have been expected </w:t>
            </w:r>
            <w:r w:rsidR="00B60185">
              <w:t xml:space="preserve">to </w:t>
            </w:r>
            <w:r>
              <w:t xml:space="preserve">both take into account at the time of the conclusion of this </w:t>
            </w:r>
            <w:r w:rsidR="00E976B5">
              <w:t>Contract and</w:t>
            </w:r>
            <w:r>
              <w:t xml:space="preserve"> avoid or overcome in the carrying out of its obligations hereunder.</w:t>
            </w:r>
          </w:p>
          <w:p w14:paraId="68A02534" w14:textId="77777777" w:rsidR="00B877FB" w:rsidRDefault="00B877FB" w:rsidP="00B877FB">
            <w:pPr>
              <w:pStyle w:val="BodyText2"/>
              <w:tabs>
                <w:tab w:val="left" w:pos="618"/>
              </w:tabs>
            </w:pPr>
          </w:p>
          <w:p w14:paraId="007E3C8C" w14:textId="77777777" w:rsidR="002A7CF9" w:rsidRDefault="002A7CF9" w:rsidP="00B877FB">
            <w:pPr>
              <w:pStyle w:val="BodyText2"/>
              <w:numPr>
                <w:ilvl w:val="0"/>
                <w:numId w:val="19"/>
              </w:numPr>
              <w:tabs>
                <w:tab w:val="left" w:pos="618"/>
              </w:tabs>
              <w:ind w:left="0" w:hanging="12"/>
            </w:pPr>
            <w:r>
              <w:t>Force Majeure shall not include insufficiency of funds or failure to make any payment required hereunder.</w:t>
            </w:r>
          </w:p>
          <w:p w14:paraId="250C17AE" w14:textId="62C025FD" w:rsidR="00B877FB" w:rsidRPr="00E976B5" w:rsidRDefault="00B877FB" w:rsidP="00B877FB">
            <w:pPr>
              <w:pStyle w:val="BodyText2"/>
              <w:tabs>
                <w:tab w:val="left" w:pos="618"/>
              </w:tabs>
              <w:rPr>
                <w:sz w:val="18"/>
                <w:szCs w:val="18"/>
              </w:rPr>
            </w:pPr>
          </w:p>
        </w:tc>
      </w:tr>
      <w:tr w:rsidR="002A7CF9" w14:paraId="21BFC3A2" w14:textId="77777777" w:rsidTr="006D2A6C">
        <w:trPr>
          <w:jc w:val="center"/>
        </w:trPr>
        <w:tc>
          <w:tcPr>
            <w:tcW w:w="2608" w:type="dxa"/>
          </w:tcPr>
          <w:p w14:paraId="66146EDE" w14:textId="085519C6" w:rsidR="002A7CF9" w:rsidRDefault="008E1515" w:rsidP="008E49D5">
            <w:pPr>
              <w:pStyle w:val="A1-Heading4"/>
              <w:tabs>
                <w:tab w:val="clear" w:pos="720"/>
                <w:tab w:val="clear" w:pos="1062"/>
              </w:tabs>
              <w:ind w:left="702" w:hanging="360"/>
              <w:rPr>
                <w:b w:val="0"/>
              </w:rPr>
            </w:pPr>
            <w:bookmarkStart w:id="69" w:name="_Toc351343690"/>
            <w:r>
              <w:t>b.</w:t>
            </w:r>
            <w:r w:rsidR="002A7CF9">
              <w:tab/>
              <w:t>No Breach of Contract</w:t>
            </w:r>
            <w:bookmarkEnd w:id="69"/>
          </w:p>
        </w:tc>
        <w:tc>
          <w:tcPr>
            <w:tcW w:w="6759" w:type="dxa"/>
          </w:tcPr>
          <w:p w14:paraId="38EE1C48" w14:textId="195B9DE4" w:rsidR="002D41D8" w:rsidRDefault="002A7CF9" w:rsidP="00003DD4">
            <w:pPr>
              <w:pStyle w:val="ListParagraph"/>
              <w:numPr>
                <w:ilvl w:val="0"/>
                <w:numId w:val="20"/>
              </w:numPr>
              <w:tabs>
                <w:tab w:val="left" w:pos="618"/>
              </w:tabs>
              <w:spacing w:after="120"/>
              <w:ind w:left="0" w:firstLine="0"/>
              <w:jc w:val="both"/>
            </w:pPr>
            <w:r>
              <w:t>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bl>
    <w:p w14:paraId="4D090D89" w14:textId="77777777" w:rsidR="006D2A6C" w:rsidRDefault="006D2A6C" w:rsidP="002D41D8">
      <w:pPr>
        <w:pStyle w:val="A1-Heading4"/>
        <w:tabs>
          <w:tab w:val="clear" w:pos="1062"/>
        </w:tabs>
        <w:ind w:left="702" w:hanging="360"/>
        <w:rPr>
          <w:spacing w:val="-3"/>
        </w:rPr>
        <w:sectPr w:rsidR="006D2A6C" w:rsidSect="00405EFA">
          <w:pgSz w:w="12242" w:h="15842" w:code="1"/>
          <w:pgMar w:top="1440" w:right="1440" w:bottom="1440" w:left="1800" w:header="720" w:footer="354" w:gutter="0"/>
          <w:paperSrc w:first="15" w:other="15"/>
          <w:cols w:space="708"/>
          <w:titlePg/>
          <w:docGrid w:linePitch="360"/>
        </w:sectPr>
      </w:pPr>
    </w:p>
    <w:tbl>
      <w:tblPr>
        <w:tblW w:w="9466" w:type="dxa"/>
        <w:jc w:val="center"/>
        <w:tblLayout w:type="fixed"/>
        <w:tblLook w:val="0000" w:firstRow="0" w:lastRow="0" w:firstColumn="0" w:lastColumn="0" w:noHBand="0" w:noVBand="0"/>
      </w:tblPr>
      <w:tblGrid>
        <w:gridCol w:w="2608"/>
        <w:gridCol w:w="20"/>
        <w:gridCol w:w="22"/>
        <w:gridCol w:w="9"/>
        <w:gridCol w:w="6701"/>
        <w:gridCol w:w="7"/>
        <w:gridCol w:w="44"/>
        <w:gridCol w:w="55"/>
      </w:tblGrid>
      <w:tr w:rsidR="002A7CF9" w14:paraId="17633BD7" w14:textId="77777777" w:rsidTr="00E92E06">
        <w:trPr>
          <w:gridAfter w:val="2"/>
          <w:wAfter w:w="99" w:type="dxa"/>
          <w:jc w:val="center"/>
        </w:trPr>
        <w:tc>
          <w:tcPr>
            <w:tcW w:w="2608" w:type="dxa"/>
          </w:tcPr>
          <w:p w14:paraId="54C0F0A5" w14:textId="7D4B4E55" w:rsidR="002A7CF9" w:rsidRDefault="008E1515" w:rsidP="008E49D5">
            <w:pPr>
              <w:pStyle w:val="A1-Heading4"/>
              <w:tabs>
                <w:tab w:val="clear" w:pos="720"/>
                <w:tab w:val="clear" w:pos="1062"/>
              </w:tabs>
              <w:ind w:left="702" w:hanging="360"/>
            </w:pPr>
            <w:r>
              <w:rPr>
                <w:spacing w:val="-3"/>
              </w:rPr>
              <w:lastRenderedPageBreak/>
              <w:t>c.</w:t>
            </w:r>
            <w:r w:rsidR="002A7CF9">
              <w:rPr>
                <w:spacing w:val="-3"/>
              </w:rPr>
              <w:tab/>
              <w:t>Measures to be Taken</w:t>
            </w:r>
          </w:p>
        </w:tc>
        <w:tc>
          <w:tcPr>
            <w:tcW w:w="6759" w:type="dxa"/>
            <w:gridSpan w:val="5"/>
          </w:tcPr>
          <w:p w14:paraId="08DCDF22" w14:textId="1F7A6D88" w:rsidR="002A7CF9" w:rsidRDefault="002A7CF9" w:rsidP="00003DD4">
            <w:pPr>
              <w:pStyle w:val="ListParagraph"/>
              <w:numPr>
                <w:ilvl w:val="0"/>
                <w:numId w:val="21"/>
              </w:numPr>
              <w:tabs>
                <w:tab w:val="left" w:pos="618"/>
              </w:tabs>
              <w:spacing w:after="120"/>
              <w:ind w:left="0" w:firstLine="0"/>
              <w:jc w:val="both"/>
            </w:pPr>
            <w:r>
              <w:t xml:space="preserve">A Party affected by an event of Force Majeure shall continue to perform its obligations under the Contract as far as is reasonably </w:t>
            </w:r>
            <w:r w:rsidR="00850BED">
              <w:t>practical and</w:t>
            </w:r>
            <w:r>
              <w:t xml:space="preserve"> shall take all reasonable measures to </w:t>
            </w:r>
            <w:proofErr w:type="spellStart"/>
            <w:r>
              <w:t>minimi</w:t>
            </w:r>
            <w:r w:rsidR="002F6C06">
              <w:t>s</w:t>
            </w:r>
            <w:r>
              <w:t>e</w:t>
            </w:r>
            <w:proofErr w:type="spellEnd"/>
            <w:r>
              <w:t xml:space="preserve"> the consequences of any event of Force Majeure.</w:t>
            </w:r>
          </w:p>
          <w:p w14:paraId="3CA9B71C" w14:textId="77777777" w:rsidR="002D41D8" w:rsidRDefault="002D41D8" w:rsidP="002D41D8">
            <w:pPr>
              <w:pStyle w:val="ListParagraph"/>
              <w:tabs>
                <w:tab w:val="left" w:pos="528"/>
              </w:tabs>
              <w:spacing w:after="120"/>
              <w:ind w:left="0"/>
              <w:jc w:val="both"/>
            </w:pPr>
          </w:p>
          <w:p w14:paraId="1C68D220" w14:textId="410B7DCA" w:rsidR="002A7CF9" w:rsidRDefault="002A7CF9" w:rsidP="00003DD4">
            <w:pPr>
              <w:pStyle w:val="ListParagraph"/>
              <w:numPr>
                <w:ilvl w:val="0"/>
                <w:numId w:val="22"/>
              </w:numPr>
              <w:tabs>
                <w:tab w:val="left" w:pos="618"/>
              </w:tabs>
              <w:spacing w:after="120"/>
              <w:ind w:left="0" w:firstLine="0"/>
              <w:jc w:val="both"/>
            </w:pPr>
            <w:r>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70E5763D" w14:textId="77777777" w:rsidR="002D7DD2" w:rsidRDefault="002D7DD2" w:rsidP="002D7DD2">
            <w:pPr>
              <w:pStyle w:val="ListParagraph"/>
              <w:tabs>
                <w:tab w:val="left" w:pos="618"/>
              </w:tabs>
              <w:spacing w:after="120"/>
              <w:ind w:left="0"/>
              <w:jc w:val="both"/>
            </w:pPr>
          </w:p>
          <w:p w14:paraId="7C51E6FE" w14:textId="6E5E05FF" w:rsidR="002A7CF9" w:rsidRDefault="002A7CF9" w:rsidP="00003DD4">
            <w:pPr>
              <w:pStyle w:val="ListParagraph"/>
              <w:numPr>
                <w:ilvl w:val="0"/>
                <w:numId w:val="23"/>
              </w:numPr>
              <w:tabs>
                <w:tab w:val="left" w:pos="618"/>
              </w:tabs>
              <w:spacing w:after="120"/>
              <w:ind w:left="-12" w:firstLine="12"/>
              <w:jc w:val="both"/>
            </w:pPr>
            <w:r>
              <w:t>Any period within which a Party shall, pursuant to this Contract, complete any action or task, shall be extended for a period equal to the time during which such Party was unable to perform such action as a result of Force Majeure.</w:t>
            </w:r>
          </w:p>
          <w:p w14:paraId="2819000C" w14:textId="77777777" w:rsidR="00991EDD" w:rsidRDefault="00991EDD" w:rsidP="00991EDD">
            <w:pPr>
              <w:pStyle w:val="ListParagraph"/>
              <w:tabs>
                <w:tab w:val="left" w:pos="528"/>
              </w:tabs>
              <w:spacing w:after="120"/>
              <w:ind w:left="0"/>
              <w:jc w:val="both"/>
            </w:pPr>
          </w:p>
          <w:p w14:paraId="6D17A884" w14:textId="400838A8" w:rsidR="002A7CF9" w:rsidRDefault="002A7CF9" w:rsidP="00003DD4">
            <w:pPr>
              <w:pStyle w:val="ListParagraph"/>
              <w:numPr>
                <w:ilvl w:val="0"/>
                <w:numId w:val="24"/>
              </w:numPr>
              <w:tabs>
                <w:tab w:val="left" w:pos="618"/>
              </w:tabs>
              <w:spacing w:after="120"/>
              <w:ind w:left="0" w:hanging="12"/>
              <w:jc w:val="both"/>
            </w:pPr>
            <w:r>
              <w:t>During the period of their inability to perform the Services as a result of an event of Force Majeure, the Consultant, upon instructions by the Client, shall either:</w:t>
            </w:r>
          </w:p>
          <w:p w14:paraId="16725189" w14:textId="77777777" w:rsidR="00722596" w:rsidRDefault="00722596" w:rsidP="002D7DD2">
            <w:pPr>
              <w:pStyle w:val="ListParagraph"/>
              <w:tabs>
                <w:tab w:val="left" w:pos="528"/>
              </w:tabs>
              <w:ind w:left="0"/>
              <w:jc w:val="both"/>
            </w:pPr>
          </w:p>
          <w:p w14:paraId="3FA8AEBD" w14:textId="496920CD" w:rsidR="002A7CF9" w:rsidRDefault="002A7CF9" w:rsidP="002D7DD2">
            <w:pPr>
              <w:pStyle w:val="ListParagraph"/>
              <w:numPr>
                <w:ilvl w:val="0"/>
                <w:numId w:val="25"/>
              </w:numPr>
              <w:ind w:left="979" w:right="-72" w:hanging="446"/>
              <w:contextualSpacing w:val="0"/>
              <w:jc w:val="both"/>
            </w:pPr>
            <w:proofErr w:type="spellStart"/>
            <w:r>
              <w:t>demobili</w:t>
            </w:r>
            <w:r w:rsidR="002F6C06">
              <w:t>s</w:t>
            </w:r>
            <w:r>
              <w:t>e</w:t>
            </w:r>
            <w:proofErr w:type="spellEnd"/>
            <w:r>
              <w:t>, in which case the Consultant shall be reimbursed for additional costs they reasonably and necessarily incurred, and, if required by the Client, in reactivating the Services; or</w:t>
            </w:r>
          </w:p>
          <w:p w14:paraId="770542D1" w14:textId="77777777" w:rsidR="00722596" w:rsidRDefault="00722596" w:rsidP="00722596">
            <w:pPr>
              <w:pStyle w:val="ListParagraph"/>
              <w:spacing w:after="200"/>
              <w:ind w:left="978" w:right="-74"/>
              <w:jc w:val="both"/>
            </w:pPr>
          </w:p>
          <w:p w14:paraId="454459F5" w14:textId="611C275F" w:rsidR="002A7CF9" w:rsidRDefault="002A7CF9" w:rsidP="00003DD4">
            <w:pPr>
              <w:pStyle w:val="ListParagraph"/>
              <w:numPr>
                <w:ilvl w:val="0"/>
                <w:numId w:val="25"/>
              </w:numPr>
              <w:spacing w:after="200"/>
              <w:ind w:left="978" w:right="-74" w:hanging="450"/>
              <w:jc w:val="both"/>
            </w:pPr>
            <w:r>
              <w:t xml:space="preserve">continue with the Services to the extent </w:t>
            </w:r>
            <w:r w:rsidR="0049578C">
              <w:t xml:space="preserve">reasonably </w:t>
            </w:r>
            <w:r>
              <w:t xml:space="preserve">possible, in which case the Consultant shall continue to be paid under </w:t>
            </w:r>
            <w:r w:rsidR="00151766">
              <w:t xml:space="preserve">the terms of this Contract and </w:t>
            </w:r>
            <w:r>
              <w:t>be reimbursed for additional costs reasonably and necessarily incurred.</w:t>
            </w:r>
          </w:p>
          <w:p w14:paraId="1BA4B9A7" w14:textId="77777777" w:rsidR="002F6C06" w:rsidRDefault="002F6C06" w:rsidP="002F6C06">
            <w:pPr>
              <w:pStyle w:val="ListParagraph"/>
            </w:pPr>
          </w:p>
          <w:p w14:paraId="21F62C03" w14:textId="77777777" w:rsidR="002A7CF9" w:rsidRDefault="002A7CF9" w:rsidP="00003DD4">
            <w:pPr>
              <w:pStyle w:val="ListParagraph"/>
              <w:numPr>
                <w:ilvl w:val="0"/>
                <w:numId w:val="26"/>
              </w:numPr>
              <w:tabs>
                <w:tab w:val="left" w:pos="618"/>
              </w:tabs>
              <w:spacing w:after="120"/>
              <w:ind w:left="0" w:firstLine="0"/>
              <w:jc w:val="both"/>
            </w:pPr>
            <w:r>
              <w:t>In the case of disagreement between the Parties as to the existence or extent of Force Majeure, the matter shall be settled according to Clause</w:t>
            </w:r>
            <w:r w:rsidR="00F85E40">
              <w:t>s</w:t>
            </w:r>
            <w:r>
              <w:t xml:space="preserve"> GC</w:t>
            </w:r>
            <w:r w:rsidR="0049578C">
              <w:t>C</w:t>
            </w:r>
            <w:r>
              <w:t xml:space="preserve"> </w:t>
            </w:r>
            <w:r w:rsidR="008A766C" w:rsidRPr="006D5FBB">
              <w:t>48</w:t>
            </w:r>
            <w:r w:rsidR="00F85E40" w:rsidRPr="008A766C">
              <w:t xml:space="preserve"> and </w:t>
            </w:r>
            <w:r w:rsidR="008A766C" w:rsidRPr="008A766C">
              <w:t>49</w:t>
            </w:r>
            <w:r w:rsidRPr="008A766C">
              <w:t>.</w:t>
            </w:r>
          </w:p>
          <w:p w14:paraId="6A3BE8EA" w14:textId="4841DE33" w:rsidR="00E976B5" w:rsidRDefault="00E976B5" w:rsidP="00E976B5">
            <w:pPr>
              <w:pStyle w:val="ListParagraph"/>
              <w:tabs>
                <w:tab w:val="left" w:pos="618"/>
              </w:tabs>
              <w:spacing w:after="120"/>
              <w:ind w:left="0"/>
              <w:jc w:val="both"/>
            </w:pPr>
          </w:p>
        </w:tc>
      </w:tr>
      <w:tr w:rsidR="002A7CF9" w14:paraId="6B775A2B" w14:textId="77777777" w:rsidTr="00E92E06">
        <w:trPr>
          <w:gridAfter w:val="2"/>
          <w:wAfter w:w="99" w:type="dxa"/>
          <w:jc w:val="center"/>
        </w:trPr>
        <w:tc>
          <w:tcPr>
            <w:tcW w:w="2608" w:type="dxa"/>
          </w:tcPr>
          <w:p w14:paraId="54FB70FC" w14:textId="169C1820" w:rsidR="002A7CF9" w:rsidRDefault="002A7CF9" w:rsidP="00003DD4">
            <w:pPr>
              <w:pStyle w:val="A1-Heading3"/>
              <w:numPr>
                <w:ilvl w:val="0"/>
                <w:numId w:val="15"/>
              </w:numPr>
              <w:tabs>
                <w:tab w:val="clear" w:pos="540"/>
              </w:tabs>
              <w:ind w:left="342" w:hanging="342"/>
            </w:pPr>
            <w:bookmarkStart w:id="70" w:name="_Toc351343695"/>
            <w:bookmarkStart w:id="71" w:name="_Toc23430591"/>
            <w:bookmarkStart w:id="72" w:name="_Toc62554817"/>
            <w:r>
              <w:t>Suspension</w:t>
            </w:r>
            <w:bookmarkEnd w:id="70"/>
            <w:bookmarkEnd w:id="71"/>
            <w:bookmarkEnd w:id="72"/>
          </w:p>
        </w:tc>
        <w:tc>
          <w:tcPr>
            <w:tcW w:w="6759" w:type="dxa"/>
            <w:gridSpan w:val="5"/>
          </w:tcPr>
          <w:p w14:paraId="2120B187" w14:textId="77777777" w:rsidR="002A7CF9" w:rsidRDefault="002A7CF9" w:rsidP="00DD335A">
            <w:pPr>
              <w:pStyle w:val="BodyText2"/>
              <w:numPr>
                <w:ilvl w:val="0"/>
                <w:numId w:val="80"/>
              </w:numPr>
              <w:tabs>
                <w:tab w:val="left" w:pos="618"/>
              </w:tabs>
              <w:spacing w:after="120"/>
              <w:ind w:left="-12" w:firstLine="12"/>
            </w:pPr>
            <w:r>
              <w:t xml:space="preserve">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w:t>
            </w:r>
            <w:r w:rsidR="0049578C">
              <w:t xml:space="preserve">calendar </w:t>
            </w:r>
            <w:r>
              <w:t>days after receipt by the Consultant of such notice of suspension.</w:t>
            </w:r>
          </w:p>
          <w:p w14:paraId="4D2A5122" w14:textId="7C032EA0" w:rsidR="00E976B5" w:rsidRDefault="00E976B5" w:rsidP="00E976B5">
            <w:pPr>
              <w:pStyle w:val="BodyText2"/>
              <w:tabs>
                <w:tab w:val="left" w:pos="618"/>
              </w:tabs>
              <w:spacing w:after="120"/>
            </w:pPr>
          </w:p>
        </w:tc>
      </w:tr>
      <w:tr w:rsidR="006D2A6C" w14:paraId="1A3E70E6" w14:textId="77777777" w:rsidTr="00E92E06">
        <w:trPr>
          <w:gridAfter w:val="2"/>
          <w:wAfter w:w="99" w:type="dxa"/>
          <w:trHeight w:val="810"/>
          <w:jc w:val="center"/>
        </w:trPr>
        <w:tc>
          <w:tcPr>
            <w:tcW w:w="2608" w:type="dxa"/>
          </w:tcPr>
          <w:p w14:paraId="24EDD401" w14:textId="6219C580" w:rsidR="006D2A6C" w:rsidRDefault="006D2A6C" w:rsidP="006D2A6C">
            <w:pPr>
              <w:pStyle w:val="A1-Heading3"/>
              <w:numPr>
                <w:ilvl w:val="0"/>
                <w:numId w:val="15"/>
              </w:numPr>
              <w:tabs>
                <w:tab w:val="clear" w:pos="540"/>
              </w:tabs>
              <w:ind w:left="342" w:hanging="342"/>
            </w:pPr>
            <w:bookmarkStart w:id="73" w:name="_Toc351343696"/>
            <w:bookmarkStart w:id="74" w:name="_Toc23430592"/>
            <w:bookmarkStart w:id="75" w:name="_Toc62554818"/>
            <w:r>
              <w:lastRenderedPageBreak/>
              <w:t>Termination</w:t>
            </w:r>
            <w:bookmarkEnd w:id="73"/>
            <w:bookmarkEnd w:id="74"/>
            <w:bookmarkEnd w:id="75"/>
          </w:p>
        </w:tc>
        <w:tc>
          <w:tcPr>
            <w:tcW w:w="6759" w:type="dxa"/>
            <w:gridSpan w:val="5"/>
          </w:tcPr>
          <w:p w14:paraId="52EAF178" w14:textId="6335A827" w:rsidR="006D2A6C" w:rsidRDefault="006D2A6C" w:rsidP="00DD335A">
            <w:pPr>
              <w:pStyle w:val="BodyText2"/>
              <w:numPr>
                <w:ilvl w:val="0"/>
                <w:numId w:val="80"/>
              </w:numPr>
              <w:tabs>
                <w:tab w:val="left" w:pos="618"/>
              </w:tabs>
              <w:spacing w:after="120"/>
              <w:ind w:left="-12" w:firstLine="12"/>
            </w:pPr>
            <w:r w:rsidRPr="00151766">
              <w:t>This Contract may be terminated by either Party as per provisions set up below:</w:t>
            </w:r>
          </w:p>
        </w:tc>
      </w:tr>
      <w:tr w:rsidR="002F6C06" w14:paraId="164D41D8" w14:textId="77777777" w:rsidTr="00E92E06">
        <w:trPr>
          <w:gridAfter w:val="2"/>
          <w:wAfter w:w="99" w:type="dxa"/>
          <w:jc w:val="center"/>
        </w:trPr>
        <w:tc>
          <w:tcPr>
            <w:tcW w:w="2608" w:type="dxa"/>
          </w:tcPr>
          <w:p w14:paraId="5CCB1523" w14:textId="0963F96F" w:rsidR="002F6C06" w:rsidRPr="00DD335A" w:rsidRDefault="002F6C06" w:rsidP="00DD335A">
            <w:pPr>
              <w:pStyle w:val="ListParagraph"/>
              <w:numPr>
                <w:ilvl w:val="0"/>
                <w:numId w:val="88"/>
              </w:numPr>
              <w:ind w:left="885" w:hanging="180"/>
              <w:rPr>
                <w:b/>
              </w:rPr>
            </w:pPr>
            <w:r w:rsidRPr="00DD335A">
              <w:rPr>
                <w:b/>
              </w:rPr>
              <w:t>By the Client</w:t>
            </w:r>
          </w:p>
        </w:tc>
        <w:tc>
          <w:tcPr>
            <w:tcW w:w="6759" w:type="dxa"/>
            <w:gridSpan w:val="5"/>
            <w:vMerge w:val="restart"/>
          </w:tcPr>
          <w:p w14:paraId="42B5897F" w14:textId="703C3E84" w:rsidR="002F6C06" w:rsidRDefault="002F6C06" w:rsidP="001D2C8C">
            <w:pPr>
              <w:pStyle w:val="BodyText2"/>
              <w:numPr>
                <w:ilvl w:val="0"/>
                <w:numId w:val="84"/>
              </w:numPr>
              <w:tabs>
                <w:tab w:val="left" w:pos="975"/>
              </w:tabs>
              <w:ind w:left="533" w:right="-72"/>
            </w:pPr>
            <w:r>
              <w:t>The Client may terminate this Contract in case of the occurrence of any of the events specified in paragraphs (a) through</w:t>
            </w:r>
            <w:r w:rsidRPr="00D702EB">
              <w:t>(f)</w:t>
            </w:r>
            <w:r>
              <w:t xml:space="preserve"> of this Clause.  In such an occurrence the Client shall</w:t>
            </w:r>
            <w:r w:rsidR="0024230A">
              <w:t xml:space="preserve"> </w:t>
            </w:r>
            <w:r>
              <w:t xml:space="preserve">give at least thirty (30) calendar days’ written notice of termination to the Consultant in case of the events referred to in (a) through (d); at least sixty (60) calendar days’ written notice in case of the event referred to in (e); </w:t>
            </w:r>
            <w:r w:rsidRPr="00151766">
              <w:t>and at least five (5) calendar days’ written notice in case of the event referred to in (f):</w:t>
            </w:r>
          </w:p>
          <w:p w14:paraId="49689A03" w14:textId="77777777" w:rsidR="002F6C06" w:rsidRDefault="002F6C06" w:rsidP="001D2C8C">
            <w:pPr>
              <w:pStyle w:val="ListParagraph"/>
              <w:ind w:left="533" w:right="-72"/>
              <w:jc w:val="both"/>
            </w:pPr>
          </w:p>
          <w:p w14:paraId="4CE94CDD" w14:textId="77777777" w:rsidR="002F6C06" w:rsidRDefault="002F6C06" w:rsidP="001D2C8C">
            <w:pPr>
              <w:pStyle w:val="ListParagraph"/>
              <w:numPr>
                <w:ilvl w:val="0"/>
                <w:numId w:val="27"/>
              </w:numPr>
              <w:tabs>
                <w:tab w:val="left" w:pos="540"/>
              </w:tabs>
              <w:ind w:left="1068" w:right="-72" w:hanging="540"/>
              <w:jc w:val="both"/>
            </w:pPr>
            <w:r>
              <w:t>If the Consultant fails to remedy a failure in the performance of its obligations hereunder, as specified in a notice of suspension pursuant to Clause GCC 18;</w:t>
            </w:r>
          </w:p>
          <w:p w14:paraId="2D36AA14" w14:textId="7E475631" w:rsidR="002F6C06" w:rsidRDefault="002F6C06" w:rsidP="001D2C8C">
            <w:pPr>
              <w:pStyle w:val="ListParagraph"/>
              <w:tabs>
                <w:tab w:val="left" w:pos="540"/>
              </w:tabs>
              <w:ind w:left="1068" w:right="-72" w:hanging="540"/>
              <w:jc w:val="both"/>
            </w:pPr>
          </w:p>
          <w:p w14:paraId="25279B68" w14:textId="77777777" w:rsidR="002F6C06" w:rsidRDefault="002F6C06" w:rsidP="001D2C8C">
            <w:pPr>
              <w:pStyle w:val="ListParagraph"/>
              <w:numPr>
                <w:ilvl w:val="0"/>
                <w:numId w:val="27"/>
              </w:numPr>
              <w:tabs>
                <w:tab w:val="left" w:pos="540"/>
              </w:tabs>
              <w:ind w:left="1068" w:right="-72" w:hanging="540"/>
              <w:jc w:val="both"/>
            </w:pPr>
            <w:r>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7B81ABF6" w14:textId="77777777" w:rsidR="002F6C06" w:rsidRDefault="002F6C06" w:rsidP="001D2C8C">
            <w:pPr>
              <w:pStyle w:val="ListParagraph"/>
              <w:ind w:left="1068" w:hanging="540"/>
            </w:pPr>
          </w:p>
          <w:p w14:paraId="38AEEBA3" w14:textId="77777777" w:rsidR="002F6C06" w:rsidRDefault="002F6C06" w:rsidP="001D2C8C">
            <w:pPr>
              <w:pStyle w:val="ListParagraph"/>
              <w:numPr>
                <w:ilvl w:val="0"/>
                <w:numId w:val="27"/>
              </w:numPr>
              <w:tabs>
                <w:tab w:val="left" w:pos="540"/>
              </w:tabs>
              <w:ind w:left="1068" w:right="-72" w:hanging="540"/>
              <w:jc w:val="both"/>
            </w:pPr>
            <w:r>
              <w:t>If the Consultant fails to comply with any final decision reached as a result of arbitration proceedings pursuant to Clause GCC 49 hereof;</w:t>
            </w:r>
          </w:p>
          <w:p w14:paraId="29929C04" w14:textId="77777777" w:rsidR="002F6C06" w:rsidRDefault="002F6C06" w:rsidP="001D2C8C">
            <w:pPr>
              <w:pStyle w:val="ListParagraph"/>
              <w:ind w:left="1068" w:hanging="540"/>
            </w:pPr>
          </w:p>
          <w:p w14:paraId="78780A16" w14:textId="77777777" w:rsidR="002F6C06" w:rsidRDefault="002F6C06" w:rsidP="001D2C8C">
            <w:pPr>
              <w:pStyle w:val="ListParagraph"/>
              <w:numPr>
                <w:ilvl w:val="0"/>
                <w:numId w:val="27"/>
              </w:numPr>
              <w:tabs>
                <w:tab w:val="left" w:pos="540"/>
              </w:tabs>
              <w:ind w:left="1068" w:right="-72" w:hanging="540"/>
              <w:jc w:val="both"/>
            </w:pPr>
            <w:r>
              <w:t xml:space="preserve">If, as the result of Force Majeure, the Consultant is unable to perform a material portion of the Services for a period of not less than sixty (60) </w:t>
            </w:r>
            <w:r w:rsidRPr="00151766">
              <w:t xml:space="preserve">calendar </w:t>
            </w:r>
            <w:r>
              <w:t>days;</w:t>
            </w:r>
          </w:p>
          <w:p w14:paraId="3027D685" w14:textId="77777777" w:rsidR="002F6C06" w:rsidRDefault="002F6C06" w:rsidP="001D2C8C">
            <w:pPr>
              <w:pStyle w:val="ListParagraph"/>
              <w:ind w:left="1068" w:hanging="540"/>
            </w:pPr>
          </w:p>
          <w:p w14:paraId="035D6EC8" w14:textId="77777777" w:rsidR="002F6C06" w:rsidRDefault="002F6C06" w:rsidP="001D2C8C">
            <w:pPr>
              <w:pStyle w:val="ListParagraph"/>
              <w:numPr>
                <w:ilvl w:val="0"/>
                <w:numId w:val="27"/>
              </w:numPr>
              <w:tabs>
                <w:tab w:val="left" w:pos="540"/>
              </w:tabs>
              <w:ind w:left="1068" w:right="-72" w:hanging="540"/>
              <w:jc w:val="both"/>
            </w:pPr>
            <w:r>
              <w:t>If the Client, in its sole discretion and for any reason whatsoever, decides to terminate this Contract;</w:t>
            </w:r>
          </w:p>
          <w:p w14:paraId="326FA68E" w14:textId="77777777" w:rsidR="002F6C06" w:rsidRDefault="002F6C06" w:rsidP="001D2C8C">
            <w:pPr>
              <w:pStyle w:val="ListParagraph"/>
              <w:ind w:left="1068" w:hanging="540"/>
            </w:pPr>
          </w:p>
          <w:p w14:paraId="00555C66" w14:textId="77777777" w:rsidR="002F6C06" w:rsidRDefault="002F6C06" w:rsidP="001D2C8C">
            <w:pPr>
              <w:pStyle w:val="ListParagraph"/>
              <w:numPr>
                <w:ilvl w:val="0"/>
                <w:numId w:val="27"/>
              </w:numPr>
              <w:tabs>
                <w:tab w:val="left" w:pos="540"/>
              </w:tabs>
              <w:ind w:left="1068" w:right="-72" w:hanging="540"/>
              <w:jc w:val="both"/>
            </w:pPr>
            <w:r w:rsidRPr="00151766">
              <w:t xml:space="preserve">If the Consultant fails to confirm availability of Key Experts as required in Clause GCC </w:t>
            </w:r>
            <w:r>
              <w:t>1</w:t>
            </w:r>
            <w:r w:rsidRPr="00151766">
              <w:t>3.</w:t>
            </w:r>
          </w:p>
          <w:p w14:paraId="65C65B1E" w14:textId="77777777" w:rsidR="002F6C06" w:rsidRDefault="002F6C06" w:rsidP="001D2C8C">
            <w:pPr>
              <w:pStyle w:val="ListParagraph"/>
              <w:ind w:left="1338" w:hanging="270"/>
            </w:pPr>
          </w:p>
          <w:p w14:paraId="572AF3D9" w14:textId="77777777" w:rsidR="002F6C06" w:rsidRDefault="002F6C06" w:rsidP="001D2C8C">
            <w:pPr>
              <w:pStyle w:val="ListParagraph"/>
              <w:numPr>
                <w:ilvl w:val="0"/>
                <w:numId w:val="29"/>
              </w:numPr>
              <w:tabs>
                <w:tab w:val="left" w:pos="1788"/>
              </w:tabs>
              <w:ind w:left="1068" w:right="-72" w:firstLine="0"/>
              <w:jc w:val="both"/>
            </w:pPr>
            <w:r w:rsidRPr="007C60C5">
              <w:t xml:space="preserve">Furthermore, if the Client determines that the Consultant has </w:t>
            </w:r>
            <w:r>
              <w:t>failed to comply with the contract provisions related</w:t>
            </w:r>
            <w:r w:rsidRPr="00F85E40">
              <w:t xml:space="preserve"> to Prohibited Practices and Other Integrity Related Matters</w:t>
            </w:r>
            <w:r w:rsidRPr="007C60C5">
              <w:t xml:space="preserve">, in competing for or in executing the Contract, then the Client may, after giving 14 calendar days written notice to the Consultant, terminate the Consultant's employment under the Contract. </w:t>
            </w:r>
            <w:r>
              <w:t xml:space="preserve"> </w:t>
            </w:r>
          </w:p>
          <w:p w14:paraId="1C9AF101" w14:textId="77777777" w:rsidR="001D2C8C" w:rsidRDefault="001D2C8C" w:rsidP="001D2C8C">
            <w:pPr>
              <w:pStyle w:val="ListParagraph"/>
              <w:tabs>
                <w:tab w:val="left" w:pos="1788"/>
              </w:tabs>
              <w:ind w:left="1068" w:right="-72"/>
              <w:jc w:val="both"/>
            </w:pPr>
          </w:p>
          <w:p w14:paraId="75F6C0BE" w14:textId="68C304C5" w:rsidR="001D2C8C" w:rsidRPr="00151766" w:rsidRDefault="001D2C8C" w:rsidP="001D2C8C">
            <w:pPr>
              <w:pStyle w:val="ListParagraph"/>
              <w:tabs>
                <w:tab w:val="left" w:pos="1788"/>
              </w:tabs>
              <w:ind w:left="1068" w:right="-72"/>
              <w:jc w:val="both"/>
            </w:pPr>
          </w:p>
        </w:tc>
      </w:tr>
      <w:tr w:rsidR="002F6C06" w14:paraId="19D46EF9" w14:textId="77777777" w:rsidTr="00E92E06">
        <w:trPr>
          <w:gridAfter w:val="2"/>
          <w:wAfter w:w="99" w:type="dxa"/>
          <w:jc w:val="center"/>
        </w:trPr>
        <w:tc>
          <w:tcPr>
            <w:tcW w:w="2608" w:type="dxa"/>
          </w:tcPr>
          <w:p w14:paraId="39A39E95" w14:textId="1948ACFA" w:rsidR="002F6C06" w:rsidRDefault="002F6C06" w:rsidP="006D2A6C">
            <w:pPr>
              <w:pStyle w:val="Heading4"/>
              <w:keepNext w:val="0"/>
              <w:tabs>
                <w:tab w:val="left" w:pos="1062"/>
              </w:tabs>
            </w:pPr>
          </w:p>
        </w:tc>
        <w:tc>
          <w:tcPr>
            <w:tcW w:w="6759" w:type="dxa"/>
            <w:gridSpan w:val="5"/>
            <w:vMerge/>
          </w:tcPr>
          <w:p w14:paraId="2A7306B1" w14:textId="696008D6" w:rsidR="002F6C06" w:rsidRPr="007C60C5" w:rsidRDefault="002F6C06" w:rsidP="001D2C8C">
            <w:pPr>
              <w:pStyle w:val="ListParagraph"/>
              <w:numPr>
                <w:ilvl w:val="0"/>
                <w:numId w:val="29"/>
              </w:numPr>
              <w:tabs>
                <w:tab w:val="left" w:pos="1788"/>
              </w:tabs>
              <w:ind w:left="1068" w:right="-72" w:firstLine="0"/>
              <w:jc w:val="both"/>
            </w:pPr>
          </w:p>
        </w:tc>
      </w:tr>
      <w:tr w:rsidR="006F7731" w14:paraId="4CD6A9E5" w14:textId="77777777" w:rsidTr="00E92E06">
        <w:trPr>
          <w:gridAfter w:val="2"/>
          <w:wAfter w:w="99" w:type="dxa"/>
          <w:trHeight w:val="1350"/>
          <w:jc w:val="center"/>
        </w:trPr>
        <w:tc>
          <w:tcPr>
            <w:tcW w:w="2608" w:type="dxa"/>
          </w:tcPr>
          <w:p w14:paraId="718A1135" w14:textId="7D905A45" w:rsidR="006F7731" w:rsidRPr="00DD335A" w:rsidRDefault="006F7731" w:rsidP="00DD335A">
            <w:pPr>
              <w:pStyle w:val="ListParagraph"/>
              <w:numPr>
                <w:ilvl w:val="0"/>
                <w:numId w:val="88"/>
              </w:numPr>
              <w:ind w:left="885" w:hanging="180"/>
              <w:rPr>
                <w:b/>
              </w:rPr>
            </w:pPr>
            <w:r w:rsidRPr="00DD335A">
              <w:rPr>
                <w:b/>
              </w:rPr>
              <w:lastRenderedPageBreak/>
              <w:t>By the Consultant</w:t>
            </w:r>
          </w:p>
        </w:tc>
        <w:tc>
          <w:tcPr>
            <w:tcW w:w="6759" w:type="dxa"/>
            <w:gridSpan w:val="5"/>
          </w:tcPr>
          <w:p w14:paraId="58C30654" w14:textId="5AAF4525" w:rsidR="006F7731" w:rsidRDefault="006F7731" w:rsidP="001D2C8C">
            <w:pPr>
              <w:pStyle w:val="ListParagraph"/>
              <w:numPr>
                <w:ilvl w:val="0"/>
                <w:numId w:val="30"/>
              </w:numPr>
              <w:tabs>
                <w:tab w:val="left" w:pos="1788"/>
              </w:tabs>
              <w:ind w:left="1068" w:right="-72" w:firstLine="0"/>
              <w:jc w:val="both"/>
            </w:pPr>
            <w:r>
              <w:t>The Consultant may terminate this Contract, by not less than thirty (30) days’ written notice to the Client, in case of the occurrence of any of the events specified in paragraphs (a) through (d) of this Clause.</w:t>
            </w:r>
          </w:p>
        </w:tc>
      </w:tr>
      <w:tr w:rsidR="002A7CF9" w14:paraId="6CC3F26C" w14:textId="77777777" w:rsidTr="00E92E06">
        <w:trPr>
          <w:gridAfter w:val="2"/>
          <w:wAfter w:w="99" w:type="dxa"/>
          <w:trHeight w:val="6030"/>
          <w:jc w:val="center"/>
        </w:trPr>
        <w:tc>
          <w:tcPr>
            <w:tcW w:w="2608" w:type="dxa"/>
          </w:tcPr>
          <w:p w14:paraId="05B2028E" w14:textId="45089248" w:rsidR="002A7CF9" w:rsidRDefault="002A7CF9" w:rsidP="006F7731">
            <w:pPr>
              <w:pStyle w:val="A1-Heading4"/>
              <w:tabs>
                <w:tab w:val="clear" w:pos="1062"/>
              </w:tabs>
              <w:ind w:left="702" w:hanging="360"/>
            </w:pPr>
          </w:p>
        </w:tc>
        <w:tc>
          <w:tcPr>
            <w:tcW w:w="6759" w:type="dxa"/>
            <w:gridSpan w:val="5"/>
          </w:tcPr>
          <w:p w14:paraId="6209CDF3" w14:textId="56E08D67" w:rsidR="002A7CF9" w:rsidRDefault="002A7CF9" w:rsidP="00003DD4">
            <w:pPr>
              <w:pStyle w:val="ListParagraph"/>
              <w:numPr>
                <w:ilvl w:val="0"/>
                <w:numId w:val="28"/>
              </w:numPr>
              <w:tabs>
                <w:tab w:val="left" w:pos="540"/>
              </w:tabs>
              <w:spacing w:after="200"/>
              <w:ind w:left="1608" w:right="-72" w:hanging="540"/>
              <w:jc w:val="both"/>
            </w:pPr>
            <w:r>
              <w:t xml:space="preserve">If the Client fails to pay any money due to the Consultant pursuant to this Contract and not subject to dispute pursuant to Clause </w:t>
            </w:r>
            <w:r w:rsidR="006E716C" w:rsidRPr="008A766C">
              <w:t>GCC</w:t>
            </w:r>
            <w:r w:rsidR="008E1515" w:rsidRPr="008A766C">
              <w:t xml:space="preserve"> </w:t>
            </w:r>
            <w:r w:rsidR="008A766C" w:rsidRPr="006D5FBB">
              <w:t>49</w:t>
            </w:r>
            <w:r w:rsidR="008E1515" w:rsidRPr="008A766C">
              <w:t>.1</w:t>
            </w:r>
            <w:r w:rsidRPr="008A766C">
              <w:t xml:space="preserve"> within</w:t>
            </w:r>
            <w:r>
              <w:t xml:space="preserve"> forty-five (45) </w:t>
            </w:r>
            <w:r w:rsidR="00C264E4" w:rsidRPr="007C60C5">
              <w:t>calendar</w:t>
            </w:r>
            <w:r w:rsidR="00C264E4" w:rsidRPr="00166BD0">
              <w:rPr>
                <w:color w:val="FF0000"/>
              </w:rPr>
              <w:t xml:space="preserve"> </w:t>
            </w:r>
            <w:r>
              <w:t>days after receiving written notice from the Consultant that such payment is overdue.</w:t>
            </w:r>
          </w:p>
          <w:p w14:paraId="7F9D9031" w14:textId="77777777" w:rsidR="00DE2065" w:rsidRDefault="00DE2065" w:rsidP="00DE2065">
            <w:pPr>
              <w:pStyle w:val="ListParagraph"/>
              <w:tabs>
                <w:tab w:val="left" w:pos="540"/>
              </w:tabs>
              <w:spacing w:after="200"/>
              <w:ind w:left="1608" w:right="-72"/>
              <w:jc w:val="both"/>
            </w:pPr>
          </w:p>
          <w:p w14:paraId="2D2EDC96" w14:textId="2331F662" w:rsidR="002A7CF9" w:rsidRDefault="002A7CF9" w:rsidP="00003DD4">
            <w:pPr>
              <w:pStyle w:val="ListParagraph"/>
              <w:numPr>
                <w:ilvl w:val="0"/>
                <w:numId w:val="28"/>
              </w:numPr>
              <w:tabs>
                <w:tab w:val="left" w:pos="540"/>
              </w:tabs>
              <w:spacing w:after="200"/>
              <w:ind w:left="1608" w:right="-72" w:hanging="540"/>
              <w:jc w:val="both"/>
            </w:pPr>
            <w:r>
              <w:t xml:space="preserve">If, as the result of Force Majeure, the Consultant is unable to perform a material portion of the Services for a period of not less than sixty (60) </w:t>
            </w:r>
            <w:r w:rsidR="00C264E4" w:rsidRPr="007C60C5">
              <w:t xml:space="preserve">calendar </w:t>
            </w:r>
            <w:r>
              <w:t>days.</w:t>
            </w:r>
          </w:p>
          <w:p w14:paraId="1B77F558" w14:textId="77777777" w:rsidR="00DE2065" w:rsidRDefault="00DE2065" w:rsidP="00DE2065">
            <w:pPr>
              <w:pStyle w:val="ListParagraph"/>
            </w:pPr>
          </w:p>
          <w:p w14:paraId="79D14340" w14:textId="52F81A58" w:rsidR="002A7CF9" w:rsidRDefault="002A7CF9" w:rsidP="00003DD4">
            <w:pPr>
              <w:pStyle w:val="ListParagraph"/>
              <w:numPr>
                <w:ilvl w:val="0"/>
                <w:numId w:val="28"/>
              </w:numPr>
              <w:tabs>
                <w:tab w:val="left" w:pos="540"/>
              </w:tabs>
              <w:spacing w:after="200"/>
              <w:ind w:left="1608" w:right="-72" w:hanging="540"/>
              <w:jc w:val="both"/>
            </w:pPr>
            <w:r>
              <w:t>If the Client fails to comply with any final decision reached as a result of arbitration pursuant to Clause GC</w:t>
            </w:r>
            <w:r w:rsidR="006E716C">
              <w:t>C</w:t>
            </w:r>
            <w:r>
              <w:t xml:space="preserve"> </w:t>
            </w:r>
            <w:r w:rsidR="008A766C" w:rsidRPr="006D5FBB">
              <w:t>49</w:t>
            </w:r>
            <w:r w:rsidR="008E1515" w:rsidRPr="008A766C">
              <w:t xml:space="preserve">.1 </w:t>
            </w:r>
            <w:r w:rsidRPr="008A766C">
              <w:t>hereof</w:t>
            </w:r>
            <w:r>
              <w:t>.</w:t>
            </w:r>
          </w:p>
          <w:p w14:paraId="238F994C" w14:textId="77777777" w:rsidR="00DE2065" w:rsidRDefault="00DE2065" w:rsidP="00DE2065">
            <w:pPr>
              <w:pStyle w:val="ListParagraph"/>
            </w:pPr>
          </w:p>
          <w:p w14:paraId="6C0DE981" w14:textId="40E93330" w:rsidR="002A7CF9" w:rsidRDefault="002A7CF9" w:rsidP="00003DD4">
            <w:pPr>
              <w:pStyle w:val="ListParagraph"/>
              <w:numPr>
                <w:ilvl w:val="0"/>
                <w:numId w:val="28"/>
              </w:numPr>
              <w:tabs>
                <w:tab w:val="left" w:pos="540"/>
              </w:tabs>
              <w:spacing w:after="120"/>
              <w:ind w:left="1613" w:right="-72" w:hanging="547"/>
              <w:jc w:val="both"/>
            </w:pPr>
            <w:r>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2A7CF9" w14:paraId="1742BB04" w14:textId="77777777" w:rsidTr="00E92E06">
        <w:trPr>
          <w:gridAfter w:val="2"/>
          <w:wAfter w:w="99" w:type="dxa"/>
          <w:jc w:val="center"/>
        </w:trPr>
        <w:tc>
          <w:tcPr>
            <w:tcW w:w="2608" w:type="dxa"/>
          </w:tcPr>
          <w:p w14:paraId="3437FD1D" w14:textId="22C0C576" w:rsidR="002A7CF9" w:rsidRDefault="008A1EB0" w:rsidP="00417864">
            <w:pPr>
              <w:pStyle w:val="A1-Heading4"/>
              <w:tabs>
                <w:tab w:val="clear" w:pos="720"/>
                <w:tab w:val="clear" w:pos="1062"/>
              </w:tabs>
              <w:ind w:left="702" w:hanging="360"/>
            </w:pPr>
            <w:r>
              <w:t>c.</w:t>
            </w:r>
            <w:r w:rsidR="002A7CF9">
              <w:tab/>
              <w:t>Cessation of Rights and Obligations</w:t>
            </w:r>
          </w:p>
        </w:tc>
        <w:tc>
          <w:tcPr>
            <w:tcW w:w="6759" w:type="dxa"/>
            <w:gridSpan w:val="5"/>
          </w:tcPr>
          <w:p w14:paraId="62F62051" w14:textId="0325D2B0" w:rsidR="002A7CF9" w:rsidRDefault="002A7CF9" w:rsidP="00DD335A">
            <w:pPr>
              <w:pStyle w:val="ListParagraph"/>
              <w:numPr>
                <w:ilvl w:val="0"/>
                <w:numId w:val="31"/>
              </w:numPr>
              <w:tabs>
                <w:tab w:val="left" w:pos="1896"/>
              </w:tabs>
              <w:spacing w:after="120"/>
              <w:ind w:left="1068" w:right="-72" w:firstLine="0"/>
              <w:jc w:val="both"/>
            </w:pPr>
            <w:r>
              <w:t>Upon termination of this Contract pursuant to Clauses GC</w:t>
            </w:r>
            <w:r w:rsidR="006E716C">
              <w:t>C</w:t>
            </w:r>
            <w:r>
              <w:t xml:space="preserve"> </w:t>
            </w:r>
            <w:r w:rsidR="008E1515">
              <w:t>1</w:t>
            </w:r>
            <w:r>
              <w:t>2 or GC</w:t>
            </w:r>
            <w:r w:rsidR="006E716C">
              <w:t>C</w:t>
            </w:r>
            <w:r>
              <w:t xml:space="preserve"> </w:t>
            </w:r>
            <w:r w:rsidR="008E1515">
              <w:t>1</w:t>
            </w:r>
            <w:r>
              <w:t>9 hereof, or upon expiration of this Contract pursuant to Clause GC</w:t>
            </w:r>
            <w:r w:rsidR="006E716C">
              <w:t>C</w:t>
            </w:r>
            <w:r w:rsidR="00C264E4">
              <w:t xml:space="preserve"> </w:t>
            </w:r>
            <w:r w:rsidR="008E1515">
              <w:t>1</w:t>
            </w:r>
            <w:r w:rsidR="00C264E4">
              <w:t>4</w:t>
            </w:r>
            <w:r>
              <w:t>, all rights and obligations of the Parties hereunder shall cease, except (i) such rights and obligations as may have accrued on the date of termination or expiration, (ii) the obligation of confidentiality set forth in Clause GC</w:t>
            </w:r>
            <w:r w:rsidR="006E716C">
              <w:t>C</w:t>
            </w:r>
            <w:r w:rsidR="00C264E4">
              <w:t xml:space="preserve"> </w:t>
            </w:r>
            <w:r w:rsidR="008A1EB0">
              <w:t>22</w:t>
            </w:r>
            <w:r>
              <w:t>, (iii) the Consultant’s obligation to permit inspection, copying and auditing of their accounts and records set forth in Clause GC</w:t>
            </w:r>
            <w:r w:rsidR="006E716C">
              <w:t>C</w:t>
            </w:r>
            <w:r w:rsidR="00C264E4">
              <w:t xml:space="preserve"> </w:t>
            </w:r>
            <w:r w:rsidR="008A1EB0">
              <w:t>25</w:t>
            </w:r>
            <w:r>
              <w:t>, and (iv) any right which a Party may have under the Applicable Law.</w:t>
            </w:r>
          </w:p>
        </w:tc>
      </w:tr>
      <w:tr w:rsidR="002A7CF9" w14:paraId="41BBCE94" w14:textId="77777777" w:rsidTr="00E92E06">
        <w:trPr>
          <w:gridAfter w:val="2"/>
          <w:wAfter w:w="99" w:type="dxa"/>
          <w:jc w:val="center"/>
        </w:trPr>
        <w:tc>
          <w:tcPr>
            <w:tcW w:w="2608" w:type="dxa"/>
          </w:tcPr>
          <w:p w14:paraId="760D3808" w14:textId="398FDD51" w:rsidR="002A7CF9" w:rsidRDefault="008A1EB0" w:rsidP="00417864">
            <w:pPr>
              <w:pStyle w:val="A1-Heading4"/>
              <w:tabs>
                <w:tab w:val="clear" w:pos="720"/>
                <w:tab w:val="clear" w:pos="1062"/>
              </w:tabs>
              <w:ind w:left="702" w:hanging="360"/>
            </w:pPr>
            <w:r>
              <w:t>d.</w:t>
            </w:r>
            <w:r w:rsidR="002A7CF9">
              <w:tab/>
              <w:t>Cessation of Services</w:t>
            </w:r>
          </w:p>
        </w:tc>
        <w:tc>
          <w:tcPr>
            <w:tcW w:w="6759" w:type="dxa"/>
            <w:gridSpan w:val="5"/>
          </w:tcPr>
          <w:p w14:paraId="742B71DB" w14:textId="1C389B04" w:rsidR="002A7CF9" w:rsidRDefault="002A7CF9" w:rsidP="00E92E06">
            <w:pPr>
              <w:pStyle w:val="ListParagraph"/>
              <w:numPr>
                <w:ilvl w:val="0"/>
                <w:numId w:val="32"/>
              </w:numPr>
              <w:tabs>
                <w:tab w:val="left" w:pos="1896"/>
              </w:tabs>
              <w:ind w:left="1068" w:right="-72" w:firstLine="0"/>
              <w:jc w:val="both"/>
            </w:pPr>
            <w:r>
              <w:t>Upon termination of this Contract by notice of either Party to the other pursuant to Clauses GC</w:t>
            </w:r>
            <w:r w:rsidR="006E716C">
              <w:t>C</w:t>
            </w:r>
            <w:r>
              <w:t xml:space="preserve"> </w:t>
            </w:r>
            <w:r w:rsidR="008A1EB0">
              <w:t>19a</w:t>
            </w:r>
            <w:r>
              <w:t xml:space="preserve"> or GC</w:t>
            </w:r>
            <w:r w:rsidR="006E716C">
              <w:t>C</w:t>
            </w:r>
            <w:r w:rsidR="00C264E4">
              <w:t xml:space="preserve"> </w:t>
            </w:r>
            <w:r w:rsidR="008A1EB0">
              <w:t>1</w:t>
            </w:r>
            <w:r w:rsidR="00C264E4">
              <w:t>9</w:t>
            </w:r>
            <w:r w:rsidR="008A1EB0">
              <w:t>b</w:t>
            </w:r>
            <w:r>
              <w:t xml:space="preserve">,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w:t>
            </w:r>
            <w:r>
              <w:lastRenderedPageBreak/>
              <w:t xml:space="preserve">and materials furnished by the Client, the Consultant shall proceed as provided, respectively, by Clauses </w:t>
            </w:r>
            <w:r w:rsidR="00131452">
              <w:t xml:space="preserve">GCC </w:t>
            </w:r>
            <w:r w:rsidR="008A1EB0" w:rsidRPr="008A766C">
              <w:t>27</w:t>
            </w:r>
            <w:r w:rsidR="000E3F71" w:rsidRPr="008A766C">
              <w:t xml:space="preserve"> </w:t>
            </w:r>
            <w:r w:rsidR="00131452" w:rsidRPr="008A766C">
              <w:t xml:space="preserve">and </w:t>
            </w:r>
            <w:r w:rsidR="000E3F71" w:rsidRPr="008A766C">
              <w:t xml:space="preserve">GCC </w:t>
            </w:r>
            <w:r w:rsidR="008A1EB0" w:rsidRPr="008A766C">
              <w:t>28</w:t>
            </w:r>
            <w:r w:rsidR="000E3F71" w:rsidRPr="008A766C">
              <w:t>.</w:t>
            </w:r>
          </w:p>
        </w:tc>
      </w:tr>
      <w:tr w:rsidR="002A7CF9" w14:paraId="0BC2C71D" w14:textId="77777777" w:rsidTr="00E92E06">
        <w:trPr>
          <w:gridAfter w:val="2"/>
          <w:wAfter w:w="99" w:type="dxa"/>
          <w:jc w:val="center"/>
        </w:trPr>
        <w:tc>
          <w:tcPr>
            <w:tcW w:w="2608" w:type="dxa"/>
          </w:tcPr>
          <w:p w14:paraId="5CF0CC85" w14:textId="4FBAFFBE" w:rsidR="002A7CF9" w:rsidRDefault="008A1EB0" w:rsidP="00417864">
            <w:pPr>
              <w:pStyle w:val="A1-Heading4"/>
              <w:tabs>
                <w:tab w:val="clear" w:pos="720"/>
                <w:tab w:val="clear" w:pos="1062"/>
              </w:tabs>
              <w:ind w:left="702" w:hanging="360"/>
            </w:pPr>
            <w:r>
              <w:lastRenderedPageBreak/>
              <w:t>e.</w:t>
            </w:r>
            <w:r w:rsidR="002A7CF9">
              <w:tab/>
              <w:t>Payment upon Termination</w:t>
            </w:r>
          </w:p>
        </w:tc>
        <w:tc>
          <w:tcPr>
            <w:tcW w:w="6759" w:type="dxa"/>
            <w:gridSpan w:val="5"/>
          </w:tcPr>
          <w:p w14:paraId="1CE2F278" w14:textId="65007BAA" w:rsidR="002A7CF9" w:rsidRDefault="002A7CF9" w:rsidP="00E92E06">
            <w:pPr>
              <w:pStyle w:val="ListParagraph"/>
              <w:numPr>
                <w:ilvl w:val="0"/>
                <w:numId w:val="33"/>
              </w:numPr>
              <w:tabs>
                <w:tab w:val="left" w:pos="1896"/>
              </w:tabs>
              <w:ind w:left="1068" w:right="-72" w:firstLine="0"/>
              <w:jc w:val="both"/>
            </w:pPr>
            <w:r>
              <w:t>Upon termination of this Contract, the Client shall make the following payments to the Consultant:</w:t>
            </w:r>
          </w:p>
          <w:p w14:paraId="5E950AC3" w14:textId="77777777" w:rsidR="00E92E06" w:rsidRDefault="00E92E06" w:rsidP="00E92E06">
            <w:pPr>
              <w:pStyle w:val="ListParagraph"/>
              <w:tabs>
                <w:tab w:val="left" w:pos="1896"/>
              </w:tabs>
              <w:ind w:left="1068" w:right="-72"/>
              <w:jc w:val="both"/>
            </w:pPr>
          </w:p>
          <w:p w14:paraId="497CAB80" w14:textId="50B6F6B0" w:rsidR="002A7CF9" w:rsidRDefault="002A7CF9" w:rsidP="00E92E06">
            <w:pPr>
              <w:pStyle w:val="ListParagraph"/>
              <w:numPr>
                <w:ilvl w:val="0"/>
                <w:numId w:val="91"/>
              </w:numPr>
              <w:ind w:right="-72"/>
              <w:jc w:val="both"/>
            </w:pPr>
            <w:r>
              <w:t>remuneration for Services satisfactorily performed prior to the effective date of termination, and reimbursable expenditures for expenditures actually incurred prior to the effective date of termination; and</w:t>
            </w:r>
            <w:r w:rsidR="008A1EB0">
              <w:t xml:space="preserve"> pursuant to Clause </w:t>
            </w:r>
            <w:r w:rsidR="008A1EB0" w:rsidRPr="008A766C">
              <w:t>GCC 42;</w:t>
            </w:r>
          </w:p>
          <w:p w14:paraId="7CE0A215" w14:textId="77777777" w:rsidR="00E92E06" w:rsidRDefault="00E92E06" w:rsidP="00E92E06">
            <w:pPr>
              <w:pStyle w:val="ListParagraph"/>
              <w:ind w:left="1608" w:right="-72"/>
              <w:jc w:val="both"/>
            </w:pPr>
          </w:p>
          <w:p w14:paraId="4ECC3965" w14:textId="72B63456" w:rsidR="002A7CF9" w:rsidRDefault="002A7CF9" w:rsidP="00E92E06">
            <w:pPr>
              <w:ind w:left="1613" w:right="-72" w:hanging="547"/>
              <w:jc w:val="both"/>
            </w:pPr>
            <w:r>
              <w:t>(b)</w:t>
            </w:r>
            <w:r>
              <w:tab/>
              <w:t>in the case of termination pursuant to paragraphs (</w:t>
            </w:r>
            <w:r w:rsidR="00A0399B">
              <w:t>d</w:t>
            </w:r>
            <w:r>
              <w:t xml:space="preserve">) </w:t>
            </w:r>
            <w:r w:rsidR="00A0399B">
              <w:t>and</w:t>
            </w:r>
            <w:r>
              <w:t xml:space="preserve"> (e) of Clause GC</w:t>
            </w:r>
            <w:r w:rsidR="00A0399B">
              <w:t>C</w:t>
            </w:r>
            <w:r w:rsidR="007C60C5">
              <w:t xml:space="preserve"> </w:t>
            </w:r>
            <w:r w:rsidR="008A1EB0">
              <w:t>19</w:t>
            </w:r>
            <w:r w:rsidR="007C60C5">
              <w:t>.1</w:t>
            </w:r>
            <w:r w:rsidR="008A1EB0">
              <w:t>.1</w:t>
            </w:r>
            <w:r>
              <w:t>, reimbursement of any reasonable cost incidental to the prompt and orderly termination of this Contract</w:t>
            </w:r>
            <w:r w:rsidR="00A0399B">
              <w:t>,</w:t>
            </w:r>
            <w:r>
              <w:t xml:space="preserve"> including the cost of the return travel of the </w:t>
            </w:r>
            <w:r w:rsidR="005D1A99">
              <w:t>Experts</w:t>
            </w:r>
            <w:r w:rsidR="00A0399B">
              <w:t>.</w:t>
            </w:r>
          </w:p>
        </w:tc>
      </w:tr>
      <w:tr w:rsidR="0016175C" w14:paraId="507B1C9A" w14:textId="77777777" w:rsidTr="00E92E06">
        <w:trPr>
          <w:gridAfter w:val="2"/>
          <w:wAfter w:w="99" w:type="dxa"/>
          <w:jc w:val="center"/>
        </w:trPr>
        <w:tc>
          <w:tcPr>
            <w:tcW w:w="9367" w:type="dxa"/>
            <w:gridSpan w:val="6"/>
          </w:tcPr>
          <w:p w14:paraId="653229D1" w14:textId="1E6B9E4B" w:rsidR="0016175C" w:rsidRPr="00375A7F" w:rsidRDefault="0016175C" w:rsidP="00375A7F">
            <w:pPr>
              <w:pStyle w:val="Heading2"/>
              <w:jc w:val="center"/>
              <w:rPr>
                <w:b/>
                <w:sz w:val="28"/>
                <w:szCs w:val="28"/>
              </w:rPr>
            </w:pPr>
            <w:bookmarkStart w:id="76" w:name="_Toc351343703"/>
            <w:bookmarkStart w:id="77" w:name="_Toc62554819"/>
            <w:r w:rsidRPr="00375A7F">
              <w:rPr>
                <w:b/>
                <w:sz w:val="28"/>
                <w:szCs w:val="28"/>
              </w:rPr>
              <w:t>C.  Obligations of the Consultant</w:t>
            </w:r>
            <w:bookmarkEnd w:id="76"/>
            <w:bookmarkEnd w:id="77"/>
          </w:p>
        </w:tc>
      </w:tr>
      <w:tr w:rsidR="0016175C" w14:paraId="18532F78" w14:textId="77777777" w:rsidTr="00E92E06">
        <w:trPr>
          <w:gridAfter w:val="2"/>
          <w:wAfter w:w="99" w:type="dxa"/>
          <w:jc w:val="center"/>
        </w:trPr>
        <w:tc>
          <w:tcPr>
            <w:tcW w:w="2608" w:type="dxa"/>
          </w:tcPr>
          <w:p w14:paraId="1E052C72" w14:textId="3772F402" w:rsidR="0016175C" w:rsidRDefault="00417559" w:rsidP="00003DD4">
            <w:pPr>
              <w:pStyle w:val="A1-Heading3"/>
              <w:numPr>
                <w:ilvl w:val="0"/>
                <w:numId w:val="15"/>
              </w:numPr>
              <w:tabs>
                <w:tab w:val="clear" w:pos="540"/>
              </w:tabs>
              <w:ind w:left="342" w:hanging="342"/>
            </w:pPr>
            <w:bookmarkStart w:id="78" w:name="_Toc23430593"/>
            <w:bookmarkStart w:id="79" w:name="_Toc62554820"/>
            <w:r>
              <w:t>General</w:t>
            </w:r>
            <w:bookmarkEnd w:id="78"/>
            <w:bookmarkEnd w:id="79"/>
          </w:p>
        </w:tc>
        <w:tc>
          <w:tcPr>
            <w:tcW w:w="6759" w:type="dxa"/>
            <w:gridSpan w:val="5"/>
          </w:tcPr>
          <w:p w14:paraId="4786C57D" w14:textId="77777777" w:rsidR="0016175C" w:rsidRDefault="0016175C" w:rsidP="0016175C">
            <w:pPr>
              <w:tabs>
                <w:tab w:val="left" w:pos="1896"/>
              </w:tabs>
              <w:spacing w:after="120"/>
              <w:ind w:right="-72"/>
              <w:jc w:val="both"/>
            </w:pPr>
          </w:p>
        </w:tc>
      </w:tr>
      <w:tr w:rsidR="00417559" w14:paraId="37BD406A" w14:textId="77777777" w:rsidTr="00E92E06">
        <w:trPr>
          <w:gridAfter w:val="2"/>
          <w:wAfter w:w="99" w:type="dxa"/>
          <w:trHeight w:val="2682"/>
          <w:jc w:val="center"/>
        </w:trPr>
        <w:tc>
          <w:tcPr>
            <w:tcW w:w="2608" w:type="dxa"/>
          </w:tcPr>
          <w:p w14:paraId="24CAD630" w14:textId="54F2ACD6" w:rsidR="00417559" w:rsidRPr="006646CA" w:rsidRDefault="00417559" w:rsidP="00DD335A">
            <w:pPr>
              <w:pStyle w:val="ListParagraph"/>
              <w:numPr>
                <w:ilvl w:val="0"/>
                <w:numId w:val="82"/>
              </w:numPr>
              <w:rPr>
                <w:b/>
              </w:rPr>
            </w:pPr>
            <w:bookmarkStart w:id="80" w:name="_Toc22736230"/>
            <w:bookmarkStart w:id="81" w:name="_Toc22800254"/>
            <w:bookmarkStart w:id="82" w:name="_Toc23430594"/>
            <w:r w:rsidRPr="006646CA">
              <w:rPr>
                <w:b/>
              </w:rPr>
              <w:t>Standard of Performance</w:t>
            </w:r>
            <w:bookmarkEnd w:id="80"/>
            <w:bookmarkEnd w:id="81"/>
            <w:bookmarkEnd w:id="82"/>
          </w:p>
        </w:tc>
        <w:tc>
          <w:tcPr>
            <w:tcW w:w="6759" w:type="dxa"/>
            <w:gridSpan w:val="5"/>
          </w:tcPr>
          <w:p w14:paraId="1487C5D5" w14:textId="148AADD1" w:rsidR="00417559" w:rsidRDefault="00437B85" w:rsidP="00DD335A">
            <w:pPr>
              <w:pStyle w:val="BodyText2"/>
              <w:numPr>
                <w:ilvl w:val="0"/>
                <w:numId w:val="80"/>
              </w:numPr>
              <w:tabs>
                <w:tab w:val="left" w:pos="618"/>
              </w:tabs>
              <w:spacing w:after="120"/>
              <w:ind w:left="-12" w:firstLine="12"/>
            </w:pPr>
            <w:r>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tc>
      </w:tr>
      <w:tr w:rsidR="00437B85" w14:paraId="424AD848" w14:textId="77777777" w:rsidTr="00E92E06">
        <w:trPr>
          <w:gridAfter w:val="2"/>
          <w:wAfter w:w="99" w:type="dxa"/>
          <w:trHeight w:val="1008"/>
          <w:jc w:val="center"/>
        </w:trPr>
        <w:tc>
          <w:tcPr>
            <w:tcW w:w="2608" w:type="dxa"/>
          </w:tcPr>
          <w:p w14:paraId="716EEE80" w14:textId="77777777" w:rsidR="00437B85" w:rsidRDefault="00437B85" w:rsidP="00437B85">
            <w:pPr>
              <w:pStyle w:val="A1-Heading3"/>
              <w:tabs>
                <w:tab w:val="clear" w:pos="540"/>
              </w:tabs>
              <w:ind w:left="702" w:firstLine="0"/>
            </w:pPr>
          </w:p>
        </w:tc>
        <w:tc>
          <w:tcPr>
            <w:tcW w:w="6759" w:type="dxa"/>
            <w:gridSpan w:val="5"/>
          </w:tcPr>
          <w:p w14:paraId="47C09617" w14:textId="10E50758" w:rsidR="00437B85" w:rsidRDefault="00437B85" w:rsidP="00DD335A">
            <w:pPr>
              <w:pStyle w:val="BodyText2"/>
              <w:numPr>
                <w:ilvl w:val="0"/>
                <w:numId w:val="34"/>
              </w:numPr>
              <w:tabs>
                <w:tab w:val="clear" w:pos="-720"/>
                <w:tab w:val="left" w:pos="636"/>
              </w:tabs>
              <w:spacing w:after="120"/>
              <w:ind w:left="0" w:firstLine="0"/>
            </w:pPr>
            <w:r w:rsidRPr="007C60C5">
              <w:t>The Consultant shall employ and provide such qualified and experienced Experts and Sub-consultants as are required to carry out the Services.</w:t>
            </w:r>
          </w:p>
        </w:tc>
      </w:tr>
      <w:tr w:rsidR="00437B85" w14:paraId="58E3D2B5" w14:textId="77777777" w:rsidTr="00E92E06">
        <w:trPr>
          <w:gridAfter w:val="2"/>
          <w:wAfter w:w="99" w:type="dxa"/>
          <w:jc w:val="center"/>
        </w:trPr>
        <w:tc>
          <w:tcPr>
            <w:tcW w:w="2608" w:type="dxa"/>
          </w:tcPr>
          <w:p w14:paraId="1C2AE632" w14:textId="77777777" w:rsidR="00437B85" w:rsidRDefault="00437B85" w:rsidP="00437B85">
            <w:pPr>
              <w:pStyle w:val="A1-Heading3"/>
              <w:tabs>
                <w:tab w:val="clear" w:pos="540"/>
              </w:tabs>
              <w:ind w:left="702" w:firstLine="0"/>
            </w:pPr>
          </w:p>
        </w:tc>
        <w:tc>
          <w:tcPr>
            <w:tcW w:w="6759" w:type="dxa"/>
            <w:gridSpan w:val="5"/>
          </w:tcPr>
          <w:p w14:paraId="34CDDEA9" w14:textId="60FF0A66" w:rsidR="00437B85" w:rsidRDefault="00437B85" w:rsidP="00DD335A">
            <w:pPr>
              <w:pStyle w:val="BodyText2"/>
              <w:numPr>
                <w:ilvl w:val="0"/>
                <w:numId w:val="35"/>
              </w:numPr>
              <w:tabs>
                <w:tab w:val="clear" w:pos="-720"/>
                <w:tab w:val="left" w:pos="618"/>
              </w:tabs>
              <w:spacing w:after="120"/>
              <w:ind w:left="-12" w:firstLine="0"/>
            </w:pPr>
            <w:r>
              <w:t>The Consultant may subcontract part of the Services to an extent and with such Experts and Sub-consultants as may be approved in advance by the Client.  Notwithstanding such approval, the Consultant shall retain full responsibility for the Services.</w:t>
            </w:r>
          </w:p>
        </w:tc>
      </w:tr>
      <w:tr w:rsidR="00437B85" w14:paraId="03C66F60" w14:textId="77777777" w:rsidTr="00E92E06">
        <w:trPr>
          <w:gridAfter w:val="2"/>
          <w:wAfter w:w="99" w:type="dxa"/>
          <w:jc w:val="center"/>
        </w:trPr>
        <w:tc>
          <w:tcPr>
            <w:tcW w:w="2608" w:type="dxa"/>
          </w:tcPr>
          <w:p w14:paraId="6C419675" w14:textId="77777777" w:rsidR="00437B85" w:rsidRDefault="00437B85" w:rsidP="00437B85">
            <w:pPr>
              <w:pStyle w:val="Heading4"/>
              <w:keepNext w:val="0"/>
              <w:ind w:left="702" w:hanging="360"/>
            </w:pPr>
            <w:bookmarkStart w:id="83" w:name="_Toc351343706"/>
            <w:r>
              <w:rPr>
                <w:spacing w:val="-3"/>
                <w:sz w:val="24"/>
              </w:rPr>
              <w:t>b.</w:t>
            </w:r>
            <w:r>
              <w:rPr>
                <w:spacing w:val="-3"/>
                <w:sz w:val="24"/>
              </w:rPr>
              <w:tab/>
              <w:t xml:space="preserve">Law </w:t>
            </w:r>
            <w:r>
              <w:rPr>
                <w:sz w:val="24"/>
              </w:rPr>
              <w:t>Applicable to Services</w:t>
            </w:r>
            <w:bookmarkEnd w:id="83"/>
          </w:p>
          <w:p w14:paraId="4B5BC0DF" w14:textId="77777777" w:rsidR="00437B85" w:rsidRDefault="00437B85" w:rsidP="00437B85">
            <w:pPr>
              <w:pStyle w:val="A1-Heading3"/>
              <w:tabs>
                <w:tab w:val="clear" w:pos="540"/>
              </w:tabs>
              <w:ind w:left="702" w:firstLine="0"/>
            </w:pPr>
          </w:p>
        </w:tc>
        <w:tc>
          <w:tcPr>
            <w:tcW w:w="6759" w:type="dxa"/>
            <w:gridSpan w:val="5"/>
          </w:tcPr>
          <w:p w14:paraId="1A031843" w14:textId="22A0B924" w:rsidR="00437B85" w:rsidRDefault="00437B85" w:rsidP="00DD335A">
            <w:pPr>
              <w:pStyle w:val="ListParagraph"/>
              <w:numPr>
                <w:ilvl w:val="0"/>
                <w:numId w:val="36"/>
              </w:numPr>
              <w:tabs>
                <w:tab w:val="left" w:pos="618"/>
              </w:tabs>
              <w:spacing w:after="120"/>
              <w:ind w:left="0" w:firstLine="0"/>
              <w:jc w:val="both"/>
            </w:pPr>
            <w:r>
              <w:t>The Consultant shall perform the Services in accordance with the Contract and the Applicable Law and shall take all practicable steps to ensure that any Sub-consultants</w:t>
            </w:r>
            <w:r w:rsidR="00DC5759">
              <w:t xml:space="preserve"> and their personnel</w:t>
            </w:r>
            <w:r>
              <w:t xml:space="preserve"> as well as the </w:t>
            </w:r>
            <w:r w:rsidR="00DC5759">
              <w:t xml:space="preserve">key and non-key </w:t>
            </w:r>
            <w:r>
              <w:t xml:space="preserve">Experts </w:t>
            </w:r>
            <w:r w:rsidR="00DC5759">
              <w:t xml:space="preserve">and the other personnel </w:t>
            </w:r>
            <w:r>
              <w:t>of the Consultant</w:t>
            </w:r>
            <w:r w:rsidR="00FF07EC">
              <w:t>,</w:t>
            </w:r>
            <w:r>
              <w:t xml:space="preserve"> </w:t>
            </w:r>
            <w:r w:rsidR="00DC5759">
              <w:t>involved in the delivery of the Services</w:t>
            </w:r>
            <w:r>
              <w:t>, comply with the Applicable Law</w:t>
            </w:r>
            <w:r w:rsidR="00DC5759">
              <w:t xml:space="preserve"> and any Code of Conduct that applies to the Contract</w:t>
            </w:r>
            <w:r>
              <w:t>.</w:t>
            </w:r>
          </w:p>
        </w:tc>
      </w:tr>
      <w:tr w:rsidR="00437B85" w14:paraId="7D85DD83" w14:textId="77777777" w:rsidTr="00E92E06">
        <w:trPr>
          <w:gridAfter w:val="2"/>
          <w:wAfter w:w="99" w:type="dxa"/>
          <w:jc w:val="center"/>
        </w:trPr>
        <w:tc>
          <w:tcPr>
            <w:tcW w:w="2608" w:type="dxa"/>
          </w:tcPr>
          <w:p w14:paraId="5EEB0B54" w14:textId="77777777" w:rsidR="00437B85" w:rsidRDefault="00437B85" w:rsidP="00437B85">
            <w:pPr>
              <w:pStyle w:val="A1-Heading3"/>
              <w:tabs>
                <w:tab w:val="clear" w:pos="540"/>
              </w:tabs>
              <w:ind w:left="702" w:firstLine="0"/>
            </w:pPr>
          </w:p>
        </w:tc>
        <w:tc>
          <w:tcPr>
            <w:tcW w:w="6759" w:type="dxa"/>
            <w:gridSpan w:val="5"/>
          </w:tcPr>
          <w:p w14:paraId="7A1E7545" w14:textId="2C7A3532" w:rsidR="00437B85" w:rsidRDefault="00B77709" w:rsidP="00DD335A">
            <w:pPr>
              <w:pStyle w:val="ListParagraph"/>
              <w:numPr>
                <w:ilvl w:val="0"/>
                <w:numId w:val="37"/>
              </w:numPr>
              <w:tabs>
                <w:tab w:val="left" w:pos="618"/>
              </w:tabs>
              <w:spacing w:after="120"/>
              <w:ind w:left="0" w:hanging="12"/>
              <w:jc w:val="both"/>
            </w:pPr>
            <w:r w:rsidRPr="000845FA">
              <w:t>Throughout the execution of the Contract, the Consultant shall comply with the import of goods and services prohibitions in the Client’s country when</w:t>
            </w:r>
            <w:r>
              <w:t>:</w:t>
            </w:r>
          </w:p>
        </w:tc>
      </w:tr>
      <w:tr w:rsidR="002A7CF9" w14:paraId="4647F36A" w14:textId="77777777" w:rsidTr="00E92E06">
        <w:trPr>
          <w:gridAfter w:val="3"/>
          <w:wAfter w:w="106" w:type="dxa"/>
          <w:jc w:val="center"/>
        </w:trPr>
        <w:tc>
          <w:tcPr>
            <w:tcW w:w="2659" w:type="dxa"/>
            <w:gridSpan w:val="4"/>
          </w:tcPr>
          <w:p w14:paraId="245B5BFA" w14:textId="31D7FABD" w:rsidR="002A7CF9" w:rsidRDefault="002A7CF9" w:rsidP="006F7731">
            <w:pPr>
              <w:pStyle w:val="Heading4"/>
              <w:keepNext w:val="0"/>
              <w:tabs>
                <w:tab w:val="left" w:pos="1062"/>
              </w:tabs>
              <w:ind w:left="1062" w:right="216" w:hanging="720"/>
              <w:rPr>
                <w:b w:val="0"/>
                <w:bCs w:val="0"/>
              </w:rPr>
            </w:pPr>
          </w:p>
        </w:tc>
        <w:tc>
          <w:tcPr>
            <w:tcW w:w="6701" w:type="dxa"/>
          </w:tcPr>
          <w:p w14:paraId="0DA3D501" w14:textId="52374E9B" w:rsidR="00B77709" w:rsidRDefault="0055362A" w:rsidP="00DD335A">
            <w:pPr>
              <w:pStyle w:val="ListParagraph"/>
              <w:numPr>
                <w:ilvl w:val="1"/>
                <w:numId w:val="38"/>
              </w:numPr>
              <w:ind w:left="1188" w:hanging="540"/>
              <w:jc w:val="both"/>
              <w:rPr>
                <w:bCs/>
              </w:rPr>
            </w:pPr>
            <w:r w:rsidRPr="006F7731">
              <w:rPr>
                <w:bCs/>
              </w:rPr>
              <w:t xml:space="preserve">as a matter of law or official regulations, the Borrower’s country prohibits commercial relations with that country; or </w:t>
            </w:r>
          </w:p>
          <w:p w14:paraId="2ECF6581" w14:textId="77777777" w:rsidR="0024230A" w:rsidRPr="006F7731" w:rsidRDefault="0024230A" w:rsidP="0024230A">
            <w:pPr>
              <w:pStyle w:val="ListParagraph"/>
              <w:ind w:left="1188"/>
              <w:jc w:val="both"/>
              <w:rPr>
                <w:bCs/>
              </w:rPr>
            </w:pPr>
          </w:p>
          <w:p w14:paraId="45B2F8B4" w14:textId="3A54E3A0" w:rsidR="0055362A" w:rsidRDefault="0055362A" w:rsidP="00DD335A">
            <w:pPr>
              <w:pStyle w:val="ListParagraph"/>
              <w:numPr>
                <w:ilvl w:val="1"/>
                <w:numId w:val="38"/>
              </w:numPr>
              <w:ind w:left="1188" w:hanging="540"/>
              <w:jc w:val="both"/>
              <w:rPr>
                <w:bCs/>
              </w:rPr>
            </w:pPr>
            <w:r w:rsidRPr="00B77709">
              <w:rPr>
                <w:lang w:val="en-GB"/>
              </w:rPr>
              <w:t xml:space="preserve">by an act of compliance with a decision of the United Nations Security Council taken under Chapter VII of the Charter of the United Nations, the </w:t>
            </w:r>
            <w:r w:rsidR="003A7926" w:rsidRPr="00B77709">
              <w:rPr>
                <w:lang w:val="en-GB"/>
              </w:rPr>
              <w:t>Recipient</w:t>
            </w:r>
            <w:r w:rsidRPr="00B77709">
              <w:rPr>
                <w:lang w:val="en-GB"/>
              </w:rPr>
              <w:t xml:space="preserve">’s Country prohibits </w:t>
            </w:r>
            <w:r w:rsidRPr="00B77709">
              <w:rPr>
                <w:bCs/>
              </w:rPr>
              <w:t>any import of goods from that country or any payments to any country, person, or entity in that country.</w:t>
            </w:r>
          </w:p>
          <w:p w14:paraId="4442E40D" w14:textId="77777777" w:rsidR="00B77709" w:rsidRDefault="00B77709" w:rsidP="006F7731">
            <w:pPr>
              <w:pStyle w:val="ListParagraph"/>
              <w:tabs>
                <w:tab w:val="left" w:pos="618"/>
              </w:tabs>
              <w:ind w:left="0"/>
              <w:jc w:val="both"/>
              <w:rPr>
                <w:bCs/>
              </w:rPr>
            </w:pPr>
          </w:p>
          <w:p w14:paraId="7DFBF737" w14:textId="38C6F8C8" w:rsidR="001F26E6" w:rsidRDefault="001F26E6" w:rsidP="00DD335A">
            <w:pPr>
              <w:pStyle w:val="ListParagraph"/>
              <w:numPr>
                <w:ilvl w:val="0"/>
                <w:numId w:val="39"/>
              </w:numPr>
              <w:tabs>
                <w:tab w:val="left" w:pos="618"/>
              </w:tabs>
              <w:spacing w:after="120"/>
              <w:ind w:left="18" w:firstLine="0"/>
              <w:jc w:val="both"/>
            </w:pPr>
            <w:r>
              <w:t>The Client shall notify the Consultant in writing of relevant local customs, and the Consultant shall, after such notification, respect such customs.</w:t>
            </w:r>
          </w:p>
        </w:tc>
      </w:tr>
      <w:tr w:rsidR="002A7CF9" w14:paraId="649785AF" w14:textId="77777777" w:rsidTr="00E92E06">
        <w:trPr>
          <w:gridAfter w:val="3"/>
          <w:wAfter w:w="106" w:type="dxa"/>
          <w:jc w:val="center"/>
        </w:trPr>
        <w:tc>
          <w:tcPr>
            <w:tcW w:w="2659" w:type="dxa"/>
            <w:gridSpan w:val="4"/>
          </w:tcPr>
          <w:p w14:paraId="5151FBDA" w14:textId="693D2FB6" w:rsidR="002A7CF9" w:rsidRDefault="002A7CF9" w:rsidP="00003DD4">
            <w:pPr>
              <w:pStyle w:val="A1-Heading3"/>
              <w:numPr>
                <w:ilvl w:val="0"/>
                <w:numId w:val="15"/>
              </w:numPr>
              <w:tabs>
                <w:tab w:val="clear" w:pos="540"/>
              </w:tabs>
              <w:ind w:left="342" w:hanging="342"/>
            </w:pPr>
            <w:bookmarkStart w:id="84" w:name="_Toc351343707"/>
            <w:bookmarkStart w:id="85" w:name="_Toc23430595"/>
            <w:bookmarkStart w:id="86" w:name="_Toc62554821"/>
            <w:r>
              <w:t>Conflict of Interests</w:t>
            </w:r>
            <w:bookmarkEnd w:id="84"/>
            <w:bookmarkEnd w:id="85"/>
            <w:bookmarkEnd w:id="86"/>
          </w:p>
        </w:tc>
        <w:tc>
          <w:tcPr>
            <w:tcW w:w="6701" w:type="dxa"/>
          </w:tcPr>
          <w:p w14:paraId="5137CBF0" w14:textId="7703A947" w:rsidR="002A7CF9" w:rsidRPr="0095608F" w:rsidRDefault="002A7CF9" w:rsidP="00DD335A">
            <w:pPr>
              <w:pStyle w:val="BodyText2"/>
              <w:numPr>
                <w:ilvl w:val="0"/>
                <w:numId w:val="80"/>
              </w:numPr>
              <w:tabs>
                <w:tab w:val="left" w:pos="618"/>
              </w:tabs>
              <w:spacing w:after="120"/>
              <w:ind w:left="-12" w:firstLine="12"/>
            </w:pPr>
            <w:r w:rsidRPr="0095608F">
              <w:t>The Consultant shall hold the Client’s interests paramount, without any consideration for future work, and strictly avoid conflict with other assignments or their own corporate interests.</w:t>
            </w:r>
          </w:p>
        </w:tc>
      </w:tr>
      <w:tr w:rsidR="002A7CF9" w14:paraId="54AF9C7E" w14:textId="77777777" w:rsidTr="00E92E06">
        <w:trPr>
          <w:gridAfter w:val="3"/>
          <w:wAfter w:w="106" w:type="dxa"/>
          <w:jc w:val="center"/>
        </w:trPr>
        <w:tc>
          <w:tcPr>
            <w:tcW w:w="2659" w:type="dxa"/>
            <w:gridSpan w:val="4"/>
          </w:tcPr>
          <w:p w14:paraId="23F08010" w14:textId="19589B75" w:rsidR="002A7CF9" w:rsidRDefault="00275D38" w:rsidP="009A7EA8">
            <w:pPr>
              <w:pStyle w:val="A1-Heading4"/>
              <w:tabs>
                <w:tab w:val="clear" w:pos="1062"/>
              </w:tabs>
              <w:ind w:left="792" w:hanging="450"/>
            </w:pPr>
            <w:bookmarkStart w:id="87" w:name="_Toc351343708"/>
            <w:r>
              <w:t>a.</w:t>
            </w:r>
            <w:r w:rsidR="002A7CF9">
              <w:tab/>
              <w:t xml:space="preserve">Consultant Not to Benefit from </w:t>
            </w:r>
            <w:r w:rsidR="002A7CF9">
              <w:rPr>
                <w:spacing w:val="-4"/>
              </w:rPr>
              <w:t>Commissions,</w:t>
            </w:r>
            <w:r w:rsidR="002A7CF9">
              <w:t xml:space="preserve"> </w:t>
            </w:r>
            <w:r w:rsidR="002A7CF9">
              <w:rPr>
                <w:spacing w:val="-8"/>
              </w:rPr>
              <w:t>Discounts, etc</w:t>
            </w:r>
            <w:bookmarkEnd w:id="87"/>
            <w:r w:rsidR="002A7CF9">
              <w:rPr>
                <w:spacing w:val="-8"/>
              </w:rPr>
              <w:t>.</w:t>
            </w:r>
          </w:p>
        </w:tc>
        <w:tc>
          <w:tcPr>
            <w:tcW w:w="6701" w:type="dxa"/>
          </w:tcPr>
          <w:p w14:paraId="5C6DB875" w14:textId="69046262" w:rsidR="002A7CF9" w:rsidRDefault="002A7CF9" w:rsidP="00DD335A">
            <w:pPr>
              <w:pStyle w:val="ListParagraph"/>
              <w:numPr>
                <w:ilvl w:val="0"/>
                <w:numId w:val="40"/>
              </w:numPr>
              <w:spacing w:after="200"/>
              <w:ind w:left="648" w:right="-72" w:firstLine="18"/>
              <w:jc w:val="both"/>
            </w:pPr>
            <w:r w:rsidRPr="0095608F">
              <w:t>The payment of the Consultant pursuant to Clause GC</w:t>
            </w:r>
            <w:r w:rsidR="007E57F9">
              <w:t>C</w:t>
            </w:r>
            <w:r w:rsidR="00D55E56">
              <w:t xml:space="preserve"> </w:t>
            </w:r>
            <w:r w:rsidR="00275D38">
              <w:t>F (</w:t>
            </w:r>
            <w:r w:rsidR="00275D38" w:rsidRPr="008A766C">
              <w:t xml:space="preserve">Clauses </w:t>
            </w:r>
            <w:r w:rsidR="008A766C" w:rsidRPr="006D5FBB">
              <w:t>41</w:t>
            </w:r>
            <w:r w:rsidR="00275D38" w:rsidRPr="008A766C">
              <w:t xml:space="preserve"> through 4</w:t>
            </w:r>
            <w:r w:rsidR="008A766C" w:rsidRPr="006D5FBB">
              <w:t>6</w:t>
            </w:r>
            <w:r w:rsidR="00275D38" w:rsidRPr="008A766C">
              <w:t xml:space="preserve">) </w:t>
            </w:r>
            <w:r w:rsidRPr="008A766C">
              <w:t>shall</w:t>
            </w:r>
            <w:r w:rsidRPr="0095608F">
              <w:t xml:space="preserve"> constitute the Consultant’s only payment in connection with this Contract and, subject to Clause GC</w:t>
            </w:r>
            <w:r w:rsidR="007E57F9">
              <w:t>C</w:t>
            </w:r>
            <w:r w:rsidR="00D55E56">
              <w:t xml:space="preserve"> 2</w:t>
            </w:r>
            <w:r w:rsidR="00275D38">
              <w:t>1</w:t>
            </w:r>
            <w:r w:rsidR="00D55E56">
              <w:t>.</w:t>
            </w:r>
            <w:r w:rsidR="00275D38">
              <w:t>1.3</w:t>
            </w:r>
            <w:r w:rsidRPr="0095608F">
              <w:t>, the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rsidR="00B60185">
              <w:t>c</w:t>
            </w:r>
            <w:r w:rsidRPr="0095608F">
              <w:t xml:space="preserve">onsultants, as well as the </w:t>
            </w:r>
            <w:r w:rsidR="007E57F9">
              <w:t>E</w:t>
            </w:r>
            <w:r w:rsidR="005D1A99" w:rsidRPr="0095608F">
              <w:t>xperts</w:t>
            </w:r>
            <w:r w:rsidRPr="0095608F">
              <w:t xml:space="preserve"> and agents of either of them, similarly shall not receive any such additional payment.</w:t>
            </w:r>
          </w:p>
          <w:p w14:paraId="683F2696" w14:textId="77777777" w:rsidR="009A7EA8" w:rsidRPr="0095608F" w:rsidRDefault="009A7EA8" w:rsidP="00EA7074">
            <w:pPr>
              <w:pStyle w:val="ListParagraph"/>
              <w:ind w:left="662" w:right="-72"/>
              <w:contextualSpacing w:val="0"/>
              <w:jc w:val="both"/>
            </w:pPr>
          </w:p>
          <w:p w14:paraId="784A47C1" w14:textId="1F8493A7" w:rsidR="002A7CF9" w:rsidRPr="0095608F" w:rsidRDefault="002A7CF9" w:rsidP="00DD335A">
            <w:pPr>
              <w:pStyle w:val="ListParagraph"/>
              <w:numPr>
                <w:ilvl w:val="0"/>
                <w:numId w:val="41"/>
              </w:numPr>
              <w:tabs>
                <w:tab w:val="left" w:pos="1458"/>
              </w:tabs>
              <w:spacing w:after="120"/>
              <w:ind w:left="648" w:right="-72" w:firstLine="0"/>
              <w:jc w:val="both"/>
            </w:pPr>
            <w:r w:rsidRPr="0095608F">
              <w:t xml:space="preserve">Furthermore, if the Consultant, as part of the Services, has the responsibility of advising the Client on the procurement of goods, works or services, the Consultant shall comply with the Bank’s </w:t>
            </w:r>
            <w:r w:rsidR="007E57F9">
              <w:t xml:space="preserve">Applicable </w:t>
            </w:r>
            <w:r w:rsidR="00F85E40">
              <w:t>Procurement Framework</w:t>
            </w:r>
            <w:r w:rsidRPr="0095608F">
              <w:t>, and shall at all times exercise such responsibility in th</w:t>
            </w:r>
            <w:r w:rsidR="00D55E56">
              <w:t xml:space="preserve">e best interest of the Client. </w:t>
            </w:r>
            <w:r w:rsidR="000845FA">
              <w:t xml:space="preserve"> </w:t>
            </w:r>
            <w:r w:rsidRPr="0095608F">
              <w:t>Any discounts or commissions obtained by the Consultant in the exercise of such procurement responsibility shall be for the account of the Client.</w:t>
            </w:r>
          </w:p>
        </w:tc>
      </w:tr>
      <w:tr w:rsidR="002A7CF9" w14:paraId="7A24597B" w14:textId="77777777" w:rsidTr="00E92E06">
        <w:trPr>
          <w:gridAfter w:val="3"/>
          <w:wAfter w:w="106" w:type="dxa"/>
          <w:jc w:val="center"/>
        </w:trPr>
        <w:tc>
          <w:tcPr>
            <w:tcW w:w="2659" w:type="dxa"/>
            <w:gridSpan w:val="4"/>
          </w:tcPr>
          <w:p w14:paraId="70135E78" w14:textId="33AEEEF5" w:rsidR="002A7CF9" w:rsidRDefault="00275D38" w:rsidP="009A7EA8">
            <w:pPr>
              <w:pStyle w:val="A1-Heading4"/>
              <w:tabs>
                <w:tab w:val="clear" w:pos="1062"/>
              </w:tabs>
              <w:ind w:left="702" w:hanging="360"/>
            </w:pPr>
            <w:bookmarkStart w:id="88" w:name="_Toc351343710"/>
            <w:r>
              <w:t>b.</w:t>
            </w:r>
            <w:r w:rsidR="002A7CF9">
              <w:tab/>
              <w:t>Consultant and Affiliates Not to Engage in Certain Activities</w:t>
            </w:r>
            <w:bookmarkEnd w:id="88"/>
          </w:p>
        </w:tc>
        <w:tc>
          <w:tcPr>
            <w:tcW w:w="6701" w:type="dxa"/>
          </w:tcPr>
          <w:p w14:paraId="321C137C" w14:textId="5901639F" w:rsidR="002A7CF9" w:rsidRPr="0095608F" w:rsidRDefault="002A7CF9" w:rsidP="00DD335A">
            <w:pPr>
              <w:pStyle w:val="ListParagraph"/>
              <w:numPr>
                <w:ilvl w:val="0"/>
                <w:numId w:val="42"/>
              </w:numPr>
              <w:spacing w:after="120"/>
              <w:ind w:left="648" w:right="-72" w:firstLine="0"/>
              <w:jc w:val="both"/>
            </w:pPr>
            <w:r w:rsidRPr="0095608F">
              <w:t>The Consultant agrees that, during the term of this Contract and after its termination, the Consultant and any entity affiliated with the Consultant, as well as any Sub-</w:t>
            </w:r>
            <w:r w:rsidR="00B60185">
              <w:t>c</w:t>
            </w:r>
            <w:r w:rsidRPr="0095608F">
              <w:t>onsultants and any entity affiliated with such Sub-</w:t>
            </w:r>
            <w:r w:rsidR="00B60185">
              <w:t>c</w:t>
            </w:r>
            <w:r w:rsidRPr="0095608F">
              <w:t xml:space="preserve">onsultants, shall be disqualified from providing goods, works or </w:t>
            </w:r>
            <w:r w:rsidR="00090ED4" w:rsidRPr="000845FA">
              <w:t>non-</w:t>
            </w:r>
            <w:r w:rsidR="00090ED4">
              <w:t xml:space="preserve">consulting </w:t>
            </w:r>
            <w:r w:rsidRPr="0095608F">
              <w:t xml:space="preserve">services resulting from or directly related to </w:t>
            </w:r>
            <w:r w:rsidRPr="0095608F">
              <w:lastRenderedPageBreak/>
              <w:t>the Consultant’s Services for the preparation or implementation of the project</w:t>
            </w:r>
            <w:r w:rsidR="00090ED4">
              <w:t>.</w:t>
            </w:r>
          </w:p>
        </w:tc>
      </w:tr>
      <w:tr w:rsidR="002A7CF9" w:rsidRPr="00C53610" w14:paraId="286A0A82" w14:textId="77777777" w:rsidTr="00E92E06">
        <w:trPr>
          <w:gridAfter w:val="3"/>
          <w:wAfter w:w="106" w:type="dxa"/>
          <w:jc w:val="center"/>
        </w:trPr>
        <w:tc>
          <w:tcPr>
            <w:tcW w:w="2659" w:type="dxa"/>
            <w:gridSpan w:val="4"/>
          </w:tcPr>
          <w:p w14:paraId="5F89B0ED" w14:textId="1F577A19" w:rsidR="002A7CF9" w:rsidRPr="00C53610" w:rsidRDefault="00275D38" w:rsidP="009A7EA8">
            <w:pPr>
              <w:pStyle w:val="A1-Heading4"/>
              <w:tabs>
                <w:tab w:val="clear" w:pos="1062"/>
              </w:tabs>
              <w:ind w:left="702" w:hanging="360"/>
            </w:pPr>
            <w:bookmarkStart w:id="89" w:name="_Toc351343711"/>
            <w:r>
              <w:lastRenderedPageBreak/>
              <w:t>c.</w:t>
            </w:r>
            <w:r w:rsidR="002A7CF9" w:rsidRPr="00C53610">
              <w:tab/>
              <w:t>Prohibition of Conflicting Activities</w:t>
            </w:r>
            <w:bookmarkEnd w:id="89"/>
          </w:p>
        </w:tc>
        <w:tc>
          <w:tcPr>
            <w:tcW w:w="6701" w:type="dxa"/>
          </w:tcPr>
          <w:p w14:paraId="40556E02" w14:textId="4FE2794F" w:rsidR="002A7CF9" w:rsidRPr="00C53610" w:rsidRDefault="002A7CF9" w:rsidP="00DD335A">
            <w:pPr>
              <w:pStyle w:val="ListParagraph"/>
              <w:numPr>
                <w:ilvl w:val="0"/>
                <w:numId w:val="43"/>
              </w:numPr>
              <w:tabs>
                <w:tab w:val="left" w:pos="1188"/>
              </w:tabs>
              <w:spacing w:after="120"/>
              <w:ind w:left="648" w:right="-72" w:firstLine="0"/>
              <w:jc w:val="both"/>
            </w:pPr>
            <w:r w:rsidRPr="00C53610">
              <w:t xml:space="preserve">The Consultant shall not </w:t>
            </w:r>
            <w:r w:rsidR="00850BED" w:rsidRPr="00C53610">
              <w:t>engage and</w:t>
            </w:r>
            <w:r w:rsidRPr="00C53610">
              <w:t xml:space="preserve"> shall cause </w:t>
            </w:r>
            <w:r w:rsidR="00090ED4" w:rsidRPr="00C53610">
              <w:t>its</w:t>
            </w:r>
            <w:r w:rsidRPr="00C53610">
              <w:t xml:space="preserve"> </w:t>
            </w:r>
            <w:r w:rsidR="007E57F9" w:rsidRPr="00C53610">
              <w:t>E</w:t>
            </w:r>
            <w:r w:rsidR="005D1A99" w:rsidRPr="00C53610">
              <w:t>xperts</w:t>
            </w:r>
            <w:r w:rsidRPr="00C53610">
              <w:t xml:space="preserve"> as well as </w:t>
            </w:r>
            <w:r w:rsidR="00090ED4" w:rsidRPr="00C53610">
              <w:t xml:space="preserve">its </w:t>
            </w:r>
            <w:r w:rsidRPr="00C53610">
              <w:t>Sub-</w:t>
            </w:r>
            <w:r w:rsidR="00B60185" w:rsidRPr="00C53610">
              <w:t>c</w:t>
            </w:r>
            <w:r w:rsidRPr="00C53610">
              <w:t>onsultants not to engage, either directly or indirectly, in any business or professional activities that would conflict with the activities assigned to them under this Contract</w:t>
            </w:r>
            <w:r w:rsidR="004E328E" w:rsidRPr="00C53610">
              <w:t>.</w:t>
            </w:r>
          </w:p>
        </w:tc>
      </w:tr>
      <w:tr w:rsidR="002A7CF9" w14:paraId="433C9191" w14:textId="77777777" w:rsidTr="00E92E06">
        <w:trPr>
          <w:gridAfter w:val="3"/>
          <w:wAfter w:w="106" w:type="dxa"/>
          <w:jc w:val="center"/>
        </w:trPr>
        <w:tc>
          <w:tcPr>
            <w:tcW w:w="2659" w:type="dxa"/>
            <w:gridSpan w:val="4"/>
          </w:tcPr>
          <w:p w14:paraId="0721F785" w14:textId="76B017D6" w:rsidR="002A7CF9" w:rsidRDefault="00275D38" w:rsidP="009A7EA8">
            <w:pPr>
              <w:pStyle w:val="A1-Heading4"/>
              <w:tabs>
                <w:tab w:val="clear" w:pos="720"/>
                <w:tab w:val="clear" w:pos="1062"/>
                <w:tab w:val="clear" w:pos="8640"/>
                <w:tab w:val="left" w:pos="1223"/>
              </w:tabs>
              <w:ind w:left="702" w:hanging="450"/>
            </w:pPr>
            <w:r>
              <w:t>d.</w:t>
            </w:r>
            <w:r w:rsidR="002A7CF9">
              <w:tab/>
              <w:t>Strict Duty to Disclose Conflicting Activities</w:t>
            </w:r>
          </w:p>
        </w:tc>
        <w:tc>
          <w:tcPr>
            <w:tcW w:w="6701" w:type="dxa"/>
          </w:tcPr>
          <w:p w14:paraId="3D215812" w14:textId="36800B17" w:rsidR="002A7CF9" w:rsidRPr="00113BB1" w:rsidRDefault="00AF7DE2" w:rsidP="00DD335A">
            <w:pPr>
              <w:pStyle w:val="ListParagraph"/>
              <w:numPr>
                <w:ilvl w:val="0"/>
                <w:numId w:val="44"/>
              </w:numPr>
              <w:spacing w:after="120"/>
              <w:ind w:left="648" w:right="-72" w:firstLine="0"/>
              <w:jc w:val="both"/>
            </w:pPr>
            <w:r w:rsidRPr="0095608F">
              <w:t xml:space="preserve">The </w:t>
            </w:r>
            <w:r w:rsidR="002A7CF9" w:rsidRPr="0095608F">
              <w:t>Consultant ha</w:t>
            </w:r>
            <w:r w:rsidRPr="0095608F">
              <w:t>s</w:t>
            </w:r>
            <w:r w:rsidR="002A7CF9" w:rsidRPr="0095608F">
              <w:t xml:space="preserve"> an obligation </w:t>
            </w:r>
            <w:r w:rsidR="00A6469C" w:rsidRPr="0095608F">
              <w:t xml:space="preserve">and shall ensure that </w:t>
            </w:r>
            <w:r w:rsidRPr="0095608F">
              <w:t>its</w:t>
            </w:r>
            <w:r w:rsidR="00A6469C" w:rsidRPr="0095608F">
              <w:t xml:space="preserve"> </w:t>
            </w:r>
            <w:r w:rsidR="007E57F9">
              <w:t>E</w:t>
            </w:r>
            <w:r w:rsidR="005D1A99" w:rsidRPr="0095608F">
              <w:t>xperts</w:t>
            </w:r>
            <w:r w:rsidR="00A6469C" w:rsidRPr="0095608F">
              <w:t xml:space="preserve"> and Sub-</w:t>
            </w:r>
            <w:r w:rsidR="00B60185">
              <w:t>c</w:t>
            </w:r>
            <w:r w:rsidR="00A6469C" w:rsidRPr="0095608F">
              <w:t>onsultant</w:t>
            </w:r>
            <w:r w:rsidRPr="0095608F">
              <w:t>s</w:t>
            </w:r>
            <w:r w:rsidR="00A6469C" w:rsidRPr="0095608F">
              <w:t xml:space="preserve"> shall have an obligation </w:t>
            </w:r>
            <w:r w:rsidR="002A7CF9" w:rsidRPr="0095608F">
              <w:t xml:space="preserve">to disclose any situation of actual or potential conflict that impacts their capacity to serve the best interest of their Client, or that may reasonably be perceived as having this effect. </w:t>
            </w:r>
            <w:r w:rsidR="00C53610">
              <w:t xml:space="preserve"> </w:t>
            </w:r>
            <w:r w:rsidR="002A7CF9" w:rsidRPr="0095608F">
              <w:t>Failure to disclose said situations may lead to the disqualification of the Consultant or the termination of its Contract.</w:t>
            </w:r>
          </w:p>
        </w:tc>
      </w:tr>
      <w:tr w:rsidR="002A7CF9" w14:paraId="5A31BD2E" w14:textId="77777777" w:rsidTr="00E92E06">
        <w:trPr>
          <w:gridAfter w:val="3"/>
          <w:wAfter w:w="106" w:type="dxa"/>
          <w:jc w:val="center"/>
        </w:trPr>
        <w:tc>
          <w:tcPr>
            <w:tcW w:w="2659" w:type="dxa"/>
            <w:gridSpan w:val="4"/>
          </w:tcPr>
          <w:p w14:paraId="05A93827" w14:textId="4E13C8CF" w:rsidR="002A7CF9" w:rsidRDefault="002A7CF9" w:rsidP="00003DD4">
            <w:pPr>
              <w:pStyle w:val="A1-Heading3"/>
              <w:numPr>
                <w:ilvl w:val="0"/>
                <w:numId w:val="15"/>
              </w:numPr>
              <w:tabs>
                <w:tab w:val="clear" w:pos="540"/>
              </w:tabs>
              <w:ind w:left="342" w:hanging="342"/>
            </w:pPr>
            <w:bookmarkStart w:id="90" w:name="_Toc351343712"/>
            <w:bookmarkStart w:id="91" w:name="_Toc23430596"/>
            <w:bookmarkStart w:id="92" w:name="_Toc62554822"/>
            <w:r>
              <w:t>Confidentiality</w:t>
            </w:r>
            <w:bookmarkEnd w:id="90"/>
            <w:bookmarkEnd w:id="91"/>
            <w:bookmarkEnd w:id="92"/>
          </w:p>
        </w:tc>
        <w:tc>
          <w:tcPr>
            <w:tcW w:w="6701" w:type="dxa"/>
          </w:tcPr>
          <w:p w14:paraId="47DBE6CA" w14:textId="7F252668" w:rsidR="002A7CF9" w:rsidRDefault="002A7CF9" w:rsidP="00DD335A">
            <w:pPr>
              <w:pStyle w:val="BodyText2"/>
              <w:numPr>
                <w:ilvl w:val="0"/>
                <w:numId w:val="80"/>
              </w:numPr>
              <w:tabs>
                <w:tab w:val="left" w:pos="618"/>
              </w:tabs>
              <w:spacing w:after="120"/>
              <w:ind w:left="-12" w:firstLine="12"/>
            </w:pPr>
            <w:r>
              <w:t xml:space="preserve">Except with the prior written consent of the Client, the Consultant and the </w:t>
            </w:r>
            <w:r w:rsidR="005D1A99">
              <w:t>Experts</w:t>
            </w:r>
            <w:r>
              <w:t xml:space="preserve"> shall not at any time communicate to any person or entity any confidential information acquired in the course of the Services, nor shall the Consultant and the </w:t>
            </w:r>
            <w:r w:rsidR="007E57F9">
              <w:t>E</w:t>
            </w:r>
            <w:r w:rsidR="005D1A99">
              <w:t>xperts</w:t>
            </w:r>
            <w:r>
              <w:t xml:space="preserve"> make public the recommendations formulated in the course of, or as a result of, the Services.</w:t>
            </w:r>
          </w:p>
        </w:tc>
      </w:tr>
      <w:tr w:rsidR="002A7CF9" w14:paraId="18F3E0E8" w14:textId="77777777" w:rsidTr="00E92E06">
        <w:trPr>
          <w:gridAfter w:val="3"/>
          <w:wAfter w:w="106" w:type="dxa"/>
          <w:jc w:val="center"/>
        </w:trPr>
        <w:tc>
          <w:tcPr>
            <w:tcW w:w="2659" w:type="dxa"/>
            <w:gridSpan w:val="4"/>
          </w:tcPr>
          <w:p w14:paraId="413379D5" w14:textId="3E46C09A" w:rsidR="002A7CF9" w:rsidRDefault="002A7CF9" w:rsidP="00003DD4">
            <w:pPr>
              <w:pStyle w:val="A1-Heading3"/>
              <w:numPr>
                <w:ilvl w:val="0"/>
                <w:numId w:val="15"/>
              </w:numPr>
              <w:tabs>
                <w:tab w:val="clear" w:pos="540"/>
              </w:tabs>
              <w:ind w:left="342" w:hanging="342"/>
            </w:pPr>
            <w:bookmarkStart w:id="93" w:name="_Toc351343713"/>
            <w:bookmarkStart w:id="94" w:name="_Toc23430597"/>
            <w:bookmarkStart w:id="95" w:name="_Toc62554823"/>
            <w:r>
              <w:rPr>
                <w:spacing w:val="-3"/>
              </w:rPr>
              <w:t xml:space="preserve">Liability of the </w:t>
            </w:r>
            <w:r>
              <w:t>Consultant</w:t>
            </w:r>
            <w:bookmarkEnd w:id="93"/>
            <w:bookmarkEnd w:id="94"/>
            <w:bookmarkEnd w:id="95"/>
          </w:p>
        </w:tc>
        <w:tc>
          <w:tcPr>
            <w:tcW w:w="6701" w:type="dxa"/>
          </w:tcPr>
          <w:p w14:paraId="6ED5BE56" w14:textId="71744748" w:rsidR="002A7CF9" w:rsidRDefault="002A7CF9" w:rsidP="00DD335A">
            <w:pPr>
              <w:pStyle w:val="BodyText2"/>
              <w:numPr>
                <w:ilvl w:val="0"/>
                <w:numId w:val="80"/>
              </w:numPr>
              <w:tabs>
                <w:tab w:val="left" w:pos="618"/>
              </w:tabs>
              <w:spacing w:after="120"/>
              <w:ind w:left="-12" w:firstLine="12"/>
            </w:pPr>
            <w:r>
              <w:t xml:space="preserve">Subject to additional provisions, if any, set forth in the </w:t>
            </w:r>
            <w:r w:rsidRPr="00ED50DF">
              <w:rPr>
                <w:b/>
              </w:rPr>
              <w:t>SC</w:t>
            </w:r>
            <w:r w:rsidR="00B60185">
              <w:rPr>
                <w:b/>
              </w:rPr>
              <w:t>C</w:t>
            </w:r>
            <w:r>
              <w:t>, the Consultant’s liability under this Contract shall be provided by the Applicable Law.</w:t>
            </w:r>
          </w:p>
        </w:tc>
      </w:tr>
      <w:tr w:rsidR="002A7CF9" w14:paraId="18928D9B" w14:textId="77777777" w:rsidTr="00E92E06">
        <w:trPr>
          <w:gridAfter w:val="3"/>
          <w:wAfter w:w="106" w:type="dxa"/>
          <w:jc w:val="center"/>
        </w:trPr>
        <w:tc>
          <w:tcPr>
            <w:tcW w:w="2659" w:type="dxa"/>
            <w:gridSpan w:val="4"/>
          </w:tcPr>
          <w:p w14:paraId="5F07DAE7" w14:textId="0A450E9D" w:rsidR="002A7CF9" w:rsidRDefault="002A7CF9" w:rsidP="00003DD4">
            <w:pPr>
              <w:pStyle w:val="A1-Heading3"/>
              <w:numPr>
                <w:ilvl w:val="0"/>
                <w:numId w:val="15"/>
              </w:numPr>
              <w:tabs>
                <w:tab w:val="clear" w:pos="540"/>
              </w:tabs>
              <w:ind w:left="342" w:hanging="342"/>
            </w:pPr>
            <w:bookmarkStart w:id="96" w:name="_Toc351343714"/>
            <w:bookmarkStart w:id="97" w:name="_Toc23430598"/>
            <w:bookmarkStart w:id="98" w:name="_Toc62554824"/>
            <w:r w:rsidRPr="006C314E">
              <w:rPr>
                <w:spacing w:val="-3"/>
              </w:rPr>
              <w:t>Insurance</w:t>
            </w:r>
            <w:r>
              <w:t xml:space="preserve"> to be Taken out by the Consultant</w:t>
            </w:r>
            <w:bookmarkEnd w:id="96"/>
            <w:bookmarkEnd w:id="97"/>
            <w:bookmarkEnd w:id="98"/>
          </w:p>
        </w:tc>
        <w:tc>
          <w:tcPr>
            <w:tcW w:w="6701" w:type="dxa"/>
          </w:tcPr>
          <w:p w14:paraId="4B65B9B7" w14:textId="483255DB" w:rsidR="002A7CF9" w:rsidRDefault="002A7CF9" w:rsidP="00DD335A">
            <w:pPr>
              <w:pStyle w:val="BodyText2"/>
              <w:numPr>
                <w:ilvl w:val="0"/>
                <w:numId w:val="80"/>
              </w:numPr>
              <w:tabs>
                <w:tab w:val="left" w:pos="618"/>
              </w:tabs>
              <w:spacing w:after="120"/>
              <w:ind w:left="-12" w:firstLine="12"/>
            </w:pPr>
            <w:r>
              <w:t>The Consultant (i) shall take out and maintain, and shall cause any Sub-</w:t>
            </w:r>
            <w:r w:rsidR="00B60185">
              <w:t>c</w:t>
            </w:r>
            <w:r>
              <w:t xml:space="preserve">onsultants to take out and maintain, at </w:t>
            </w:r>
            <w:r w:rsidR="00ED50DF">
              <w:t>its</w:t>
            </w:r>
            <w:r>
              <w:t xml:space="preserve"> (or the Sub-</w:t>
            </w:r>
            <w:r w:rsidR="00B60185">
              <w:t>c</w:t>
            </w:r>
            <w:r>
              <w:t xml:space="preserve">onsultants’, as the case may be) own cost but on terms and conditions approved by the Client, insurance against the risks, and for the coverage specified in the </w:t>
            </w:r>
            <w:r w:rsidRPr="00ED50DF">
              <w:rPr>
                <w:b/>
              </w:rPr>
              <w:t>SC</w:t>
            </w:r>
            <w:r w:rsidR="00B60185">
              <w:rPr>
                <w:b/>
              </w:rPr>
              <w:t>C</w:t>
            </w:r>
            <w:r w:rsidRPr="00ED50DF">
              <w:rPr>
                <w:b/>
              </w:rPr>
              <w:t>,</w:t>
            </w:r>
            <w:r>
              <w:t xml:space="preserve"> and (ii) at the Client’s request, shall provide evidence to the Client showing that such insurance has been taken out and maintained and that the current premiums therefor have been paid.</w:t>
            </w:r>
            <w:r w:rsidR="00F243F5">
              <w:t xml:space="preserve"> </w:t>
            </w:r>
            <w:r w:rsidR="00C53610">
              <w:t xml:space="preserve"> </w:t>
            </w:r>
            <w:r w:rsidR="00F243F5" w:rsidRPr="00C53610">
              <w:t>The Consultant shall ensure that such insurance is in place prior to commencing the Services</w:t>
            </w:r>
            <w:r w:rsidR="00D67235" w:rsidRPr="00C53610">
              <w:t xml:space="preserve"> as specified in GCC </w:t>
            </w:r>
            <w:r w:rsidR="00275D38">
              <w:t>1</w:t>
            </w:r>
            <w:r w:rsidR="00D67235" w:rsidRPr="00C53610">
              <w:t>3</w:t>
            </w:r>
            <w:r w:rsidR="00F243F5" w:rsidRPr="00C53610">
              <w:t>.</w:t>
            </w:r>
          </w:p>
        </w:tc>
      </w:tr>
      <w:tr w:rsidR="002A7CF9" w14:paraId="4FB4D8F1" w14:textId="77777777" w:rsidTr="00E92E06">
        <w:trPr>
          <w:gridAfter w:val="3"/>
          <w:wAfter w:w="106" w:type="dxa"/>
          <w:jc w:val="center"/>
        </w:trPr>
        <w:tc>
          <w:tcPr>
            <w:tcW w:w="2659" w:type="dxa"/>
            <w:gridSpan w:val="4"/>
          </w:tcPr>
          <w:p w14:paraId="494F2AE8" w14:textId="2818B997" w:rsidR="002A7CF9" w:rsidRDefault="002A7CF9" w:rsidP="00003DD4">
            <w:pPr>
              <w:pStyle w:val="A1-Heading3"/>
              <w:numPr>
                <w:ilvl w:val="0"/>
                <w:numId w:val="15"/>
              </w:numPr>
              <w:tabs>
                <w:tab w:val="clear" w:pos="540"/>
              </w:tabs>
              <w:ind w:left="342" w:hanging="342"/>
            </w:pPr>
            <w:bookmarkStart w:id="99" w:name="_Toc351343715"/>
            <w:bookmarkStart w:id="100" w:name="_Toc23430599"/>
            <w:bookmarkStart w:id="101" w:name="_Toc62554825"/>
            <w:r>
              <w:t>Accounting, Inspection and Auditing</w:t>
            </w:r>
            <w:bookmarkEnd w:id="99"/>
            <w:bookmarkEnd w:id="100"/>
            <w:bookmarkEnd w:id="101"/>
          </w:p>
        </w:tc>
        <w:tc>
          <w:tcPr>
            <w:tcW w:w="6701" w:type="dxa"/>
          </w:tcPr>
          <w:p w14:paraId="7D2DD793" w14:textId="483368A3" w:rsidR="00CC20B3" w:rsidRDefault="00CC20B3" w:rsidP="00101A86">
            <w:pPr>
              <w:pStyle w:val="BodyText2"/>
              <w:numPr>
                <w:ilvl w:val="0"/>
                <w:numId w:val="80"/>
              </w:numPr>
              <w:tabs>
                <w:tab w:val="left" w:pos="618"/>
              </w:tabs>
              <w:ind w:left="-12" w:firstLine="12"/>
            </w:pPr>
            <w:r>
              <w:t>The Consultant shall keep, and cause its Sub-</w:t>
            </w:r>
            <w:r w:rsidR="00B60185">
              <w:t>c</w:t>
            </w:r>
            <w:r>
              <w:t>onsultants to keep, accurate and systematic accounts and records in respect of the Services, in accordance with internationally accepted accounting principles and in such form and detail as will clearly identify relevant time changes and costs.</w:t>
            </w:r>
          </w:p>
          <w:p w14:paraId="77420E3A" w14:textId="77777777" w:rsidR="00101A86" w:rsidRDefault="00101A86" w:rsidP="00101A86">
            <w:pPr>
              <w:pStyle w:val="BodyText2"/>
              <w:tabs>
                <w:tab w:val="left" w:pos="618"/>
              </w:tabs>
            </w:pPr>
          </w:p>
          <w:p w14:paraId="194542C4" w14:textId="77777777" w:rsidR="002A7CF9" w:rsidRDefault="002A7CF9" w:rsidP="00101A86">
            <w:pPr>
              <w:pStyle w:val="BodyText2"/>
              <w:numPr>
                <w:ilvl w:val="0"/>
                <w:numId w:val="45"/>
              </w:numPr>
              <w:tabs>
                <w:tab w:val="clear" w:pos="-720"/>
                <w:tab w:val="left" w:pos="636"/>
              </w:tabs>
              <w:ind w:left="18" w:hanging="18"/>
            </w:pPr>
            <w:r w:rsidRPr="00C53610">
              <w:t xml:space="preserve">The Consultant shall permit </w:t>
            </w:r>
            <w:r w:rsidR="00A6469C" w:rsidRPr="00C53610">
              <w:t xml:space="preserve">and </w:t>
            </w:r>
            <w:r w:rsidR="00ED50DF" w:rsidRPr="00C53610">
              <w:t xml:space="preserve">shall </w:t>
            </w:r>
            <w:r w:rsidR="00A6469C" w:rsidRPr="00C53610">
              <w:t>cause its Sub-</w:t>
            </w:r>
            <w:r w:rsidR="00B60185" w:rsidRPr="00C53610">
              <w:t>c</w:t>
            </w:r>
            <w:r w:rsidR="00A6469C" w:rsidRPr="00C53610">
              <w:t>onsult</w:t>
            </w:r>
            <w:r w:rsidR="0095608F" w:rsidRPr="00C53610">
              <w:t>ants</w:t>
            </w:r>
            <w:r w:rsidR="00A6469C" w:rsidRPr="00C53610">
              <w:t xml:space="preserve"> to permit, </w:t>
            </w:r>
            <w:r w:rsidRPr="00C53610">
              <w:t xml:space="preserve">the Bank and/or persons appointed by the Bank to inspect the </w:t>
            </w:r>
            <w:r w:rsidR="008A05C2">
              <w:t>s</w:t>
            </w:r>
            <w:r w:rsidRPr="00C53610">
              <w:t xml:space="preserve">ite and/or </w:t>
            </w:r>
            <w:r w:rsidR="00ED50DF" w:rsidRPr="00C53610">
              <w:t>all</w:t>
            </w:r>
            <w:r w:rsidRPr="00C53610">
              <w:t xml:space="preserve"> accounts and records relating to the performance of the Contract</w:t>
            </w:r>
            <w:r w:rsidR="00ED50DF" w:rsidRPr="00C53610">
              <w:t xml:space="preserve"> and the submission of the Proposal to provide the Services</w:t>
            </w:r>
            <w:r w:rsidRPr="00C53610">
              <w:t xml:space="preserve">, and to have such accounts and records audited by auditors </w:t>
            </w:r>
            <w:r w:rsidRPr="00C53610">
              <w:lastRenderedPageBreak/>
              <w:t>appointed by the Bank if requ</w:t>
            </w:r>
            <w:r w:rsidR="00ED50DF" w:rsidRPr="00C53610">
              <w:t>ested</w:t>
            </w:r>
            <w:r w:rsidRPr="00C53610">
              <w:t xml:space="preserve"> by the Bank. </w:t>
            </w:r>
            <w:r w:rsidR="00C53610">
              <w:t xml:space="preserve"> </w:t>
            </w:r>
            <w:r w:rsidRPr="008A05C2">
              <w:t>The Consultant</w:t>
            </w:r>
            <w:r w:rsidR="00311805">
              <w:t xml:space="preserve"> is </w:t>
            </w:r>
            <w:r w:rsidR="00101A86">
              <w:t>advised</w:t>
            </w:r>
            <w:r w:rsidR="00101A86" w:rsidRPr="008A05C2">
              <w:t xml:space="preserve"> that acts intended to materially impede the exercise of the Bank’s inspection and audit rights provided for under this Sub-Clause </w:t>
            </w:r>
            <w:r w:rsidR="00101A86">
              <w:t xml:space="preserve">25.2 </w:t>
            </w:r>
            <w:r w:rsidR="00101A86" w:rsidRPr="008A05C2">
              <w:t xml:space="preserve">constitute a prohibited practice subject to contract termination (as well as to a determination of ineligibility under the Bank’s prevailing </w:t>
            </w:r>
            <w:r w:rsidR="00101A86">
              <w:t xml:space="preserve">suspension and </w:t>
            </w:r>
            <w:r w:rsidR="00101A86" w:rsidRPr="008A05C2">
              <w:t>sanctions procedures.)</w:t>
            </w:r>
          </w:p>
          <w:p w14:paraId="54BC1D17" w14:textId="492B32B6" w:rsidR="00101A86" w:rsidRDefault="00101A86" w:rsidP="00101A86">
            <w:pPr>
              <w:pStyle w:val="BodyText2"/>
              <w:tabs>
                <w:tab w:val="clear" w:pos="-720"/>
                <w:tab w:val="left" w:pos="636"/>
              </w:tabs>
              <w:ind w:left="18"/>
            </w:pPr>
          </w:p>
        </w:tc>
      </w:tr>
      <w:tr w:rsidR="002A7CF9" w14:paraId="60621FB7" w14:textId="77777777" w:rsidTr="00E92E06">
        <w:trPr>
          <w:gridAfter w:val="3"/>
          <w:wAfter w:w="106" w:type="dxa"/>
          <w:jc w:val="center"/>
        </w:trPr>
        <w:tc>
          <w:tcPr>
            <w:tcW w:w="2659" w:type="dxa"/>
            <w:gridSpan w:val="4"/>
          </w:tcPr>
          <w:p w14:paraId="67F36A5E" w14:textId="67E953FE" w:rsidR="002A7CF9" w:rsidRDefault="002A7CF9" w:rsidP="00003DD4">
            <w:pPr>
              <w:pStyle w:val="A1-Heading3"/>
              <w:numPr>
                <w:ilvl w:val="0"/>
                <w:numId w:val="15"/>
              </w:numPr>
              <w:tabs>
                <w:tab w:val="clear" w:pos="540"/>
              </w:tabs>
              <w:ind w:left="342" w:hanging="342"/>
            </w:pPr>
            <w:bookmarkStart w:id="102" w:name="_Toc351343717"/>
            <w:bookmarkStart w:id="103" w:name="_Toc23430600"/>
            <w:bookmarkStart w:id="104" w:name="_Toc62554826"/>
            <w:r>
              <w:lastRenderedPageBreak/>
              <w:t>Reporting Obligations</w:t>
            </w:r>
            <w:bookmarkEnd w:id="102"/>
            <w:bookmarkEnd w:id="103"/>
            <w:bookmarkEnd w:id="104"/>
          </w:p>
        </w:tc>
        <w:tc>
          <w:tcPr>
            <w:tcW w:w="6701" w:type="dxa"/>
          </w:tcPr>
          <w:p w14:paraId="57767F4B" w14:textId="77777777" w:rsidR="002A7CF9" w:rsidRDefault="002A7CF9" w:rsidP="00101A86">
            <w:pPr>
              <w:pStyle w:val="BodyText2"/>
              <w:numPr>
                <w:ilvl w:val="0"/>
                <w:numId w:val="80"/>
              </w:numPr>
              <w:tabs>
                <w:tab w:val="left" w:pos="618"/>
              </w:tabs>
              <w:ind w:left="-12" w:firstLine="12"/>
            </w:pPr>
            <w:r>
              <w:t xml:space="preserve">The Consultant shall submit to the Client the reports and documents specified in Appendix </w:t>
            </w:r>
            <w:r w:rsidR="00E450E9">
              <w:t>A</w:t>
            </w:r>
            <w:r>
              <w:t xml:space="preserve"> hereto, in the form, in the numbers and within the time periods set forth in the said Appendix.</w:t>
            </w:r>
          </w:p>
          <w:p w14:paraId="004489AB" w14:textId="2AA001EC" w:rsidR="00101A86" w:rsidRDefault="00101A86" w:rsidP="00101A86">
            <w:pPr>
              <w:pStyle w:val="BodyText2"/>
              <w:tabs>
                <w:tab w:val="left" w:pos="618"/>
              </w:tabs>
            </w:pPr>
          </w:p>
        </w:tc>
      </w:tr>
      <w:tr w:rsidR="002A7CF9" w14:paraId="2A6F49AC" w14:textId="77777777" w:rsidTr="00E92E06">
        <w:trPr>
          <w:gridAfter w:val="3"/>
          <w:wAfter w:w="106" w:type="dxa"/>
          <w:jc w:val="center"/>
        </w:trPr>
        <w:tc>
          <w:tcPr>
            <w:tcW w:w="2659" w:type="dxa"/>
            <w:gridSpan w:val="4"/>
          </w:tcPr>
          <w:p w14:paraId="2F678AF9" w14:textId="59CE84DA" w:rsidR="00FB1E36" w:rsidRPr="00FB1E36" w:rsidRDefault="00FB1E36" w:rsidP="00003DD4">
            <w:pPr>
              <w:pStyle w:val="A1-Heading3"/>
              <w:numPr>
                <w:ilvl w:val="0"/>
                <w:numId w:val="15"/>
              </w:numPr>
              <w:tabs>
                <w:tab w:val="clear" w:pos="540"/>
              </w:tabs>
              <w:ind w:left="342" w:hanging="342"/>
            </w:pPr>
            <w:bookmarkStart w:id="105" w:name="_Toc23430601"/>
            <w:bookmarkStart w:id="106" w:name="_Toc62554827"/>
            <w:r w:rsidRPr="00F50AD7">
              <w:t>Proprietary Rights of the Client in Reports and Records</w:t>
            </w:r>
            <w:bookmarkEnd w:id="105"/>
            <w:bookmarkEnd w:id="106"/>
          </w:p>
        </w:tc>
        <w:tc>
          <w:tcPr>
            <w:tcW w:w="6701" w:type="dxa"/>
          </w:tcPr>
          <w:p w14:paraId="324B2C01" w14:textId="19418FEC" w:rsidR="00FB1E36" w:rsidRDefault="00120011" w:rsidP="00101A86">
            <w:pPr>
              <w:pStyle w:val="BodyText2"/>
              <w:numPr>
                <w:ilvl w:val="0"/>
                <w:numId w:val="80"/>
              </w:numPr>
              <w:tabs>
                <w:tab w:val="left" w:pos="618"/>
              </w:tabs>
              <w:ind w:left="-12" w:firstLine="12"/>
            </w:pPr>
            <w:r>
              <w:t xml:space="preserve">Unless otherwise indicated in the </w:t>
            </w:r>
            <w:r w:rsidRPr="00120011">
              <w:rPr>
                <w:b/>
              </w:rPr>
              <w:t>SCC</w:t>
            </w:r>
            <w:r>
              <w:t>, a</w:t>
            </w:r>
            <w:r w:rsidR="002A7CF9">
              <w:t>ll reports</w:t>
            </w:r>
            <w:r w:rsidR="00FB1E36">
              <w:t xml:space="preserve"> </w:t>
            </w:r>
            <w:r w:rsidR="00FB1E36" w:rsidRPr="00F50AD7">
              <w:t>and relevant data and information such as maps, diagrams, plans, databases</w:t>
            </w:r>
            <w:r w:rsidR="002A7CF9" w:rsidRPr="00F50AD7">
              <w:t>, other documents and software</w:t>
            </w:r>
            <w:r w:rsidR="00FB1E36" w:rsidRPr="00F50AD7">
              <w:t>, supporting records or material compiled or</w:t>
            </w:r>
            <w:r w:rsidR="002A7CF9" w:rsidRPr="00F50AD7">
              <w:t xml:space="preserve"> prepared by the Consultant for the Client </w:t>
            </w:r>
            <w:r w:rsidR="00FB1E36" w:rsidRPr="00F50AD7">
              <w:t xml:space="preserve">in the course of the Services </w:t>
            </w:r>
            <w:r w:rsidR="002A7CF9" w:rsidRPr="00F50AD7">
              <w:t xml:space="preserve">shall </w:t>
            </w:r>
            <w:r w:rsidR="00FB1E36" w:rsidRPr="00F50AD7">
              <w:t xml:space="preserve">be confidential and </w:t>
            </w:r>
            <w:r w:rsidR="002A7CF9" w:rsidRPr="00F50AD7">
              <w:t>become and</w:t>
            </w:r>
            <w:r w:rsidR="002A7CF9" w:rsidRPr="001F26E6">
              <w:t xml:space="preserve"> remain</w:t>
            </w:r>
            <w:r w:rsidR="00F50AD7">
              <w:t xml:space="preserve"> </w:t>
            </w:r>
            <w:r w:rsidR="002A7CF9">
              <w:t>the property of the Client</w:t>
            </w:r>
            <w:r w:rsidR="00FB1E36">
              <w:t>.  T</w:t>
            </w:r>
            <w:r w:rsidR="002A7CF9">
              <w:t xml:space="preserve">he Consultant shall, not later than upon termination or expiration of this Contract, deliver all such documents to the Client, together with a detailed inventory thereof. </w:t>
            </w:r>
            <w:r w:rsidR="00F50AD7">
              <w:t xml:space="preserve"> </w:t>
            </w:r>
            <w:r w:rsidR="002A7CF9">
              <w:t xml:space="preserve">The Consultant may </w:t>
            </w:r>
            <w:r w:rsidR="00FB1E36">
              <w:t xml:space="preserve">retain a copy of such documents, </w:t>
            </w:r>
            <w:r w:rsidR="00FB1E36" w:rsidRPr="00F50AD7">
              <w:t xml:space="preserve">data </w:t>
            </w:r>
            <w:r w:rsidR="002A7CF9" w:rsidRPr="00F50AD7">
              <w:t>and</w:t>
            </w:r>
            <w:r w:rsidR="00FB1E36" w:rsidRPr="00F50AD7">
              <w:t xml:space="preserve">/or </w:t>
            </w:r>
            <w:r w:rsidR="002A7CF9" w:rsidRPr="00F50AD7">
              <w:t>software</w:t>
            </w:r>
            <w:r w:rsidR="00FB1E36" w:rsidRPr="00F50AD7">
              <w:t xml:space="preserve"> but shall not use the same for purposes unrelated to this Contract without prior written approval of the Client</w:t>
            </w:r>
            <w:r w:rsidR="00F50AD7">
              <w:t>.</w:t>
            </w:r>
          </w:p>
          <w:p w14:paraId="033B0A35" w14:textId="77777777" w:rsidR="00E92E06" w:rsidRDefault="00E92E06" w:rsidP="00101A86">
            <w:pPr>
              <w:pStyle w:val="BodyText2"/>
              <w:tabs>
                <w:tab w:val="left" w:pos="618"/>
              </w:tabs>
            </w:pPr>
          </w:p>
          <w:p w14:paraId="59EBBDF2" w14:textId="77777777" w:rsidR="002A7CF9" w:rsidRDefault="002A7CF9" w:rsidP="00101A86">
            <w:pPr>
              <w:pStyle w:val="BodyText2"/>
              <w:numPr>
                <w:ilvl w:val="0"/>
                <w:numId w:val="46"/>
              </w:numPr>
              <w:tabs>
                <w:tab w:val="clear" w:pos="-720"/>
                <w:tab w:val="left" w:pos="636"/>
              </w:tabs>
              <w:ind w:left="18" w:firstLine="0"/>
            </w:pPr>
            <w:r>
              <w:t xml:space="preserve">If license agreements are necessary or appropriate between the Consultant and third parties for purposes of development of </w:t>
            </w:r>
            <w:r w:rsidR="00CC20B3" w:rsidRPr="00F50AD7">
              <w:t xml:space="preserve">the plans, drawings, specifications, </w:t>
            </w:r>
            <w:r w:rsidR="00451FD6" w:rsidRPr="00F50AD7">
              <w:t xml:space="preserve">designs, </w:t>
            </w:r>
            <w:r w:rsidR="00FB1E36" w:rsidRPr="00F50AD7">
              <w:t xml:space="preserve">databases, </w:t>
            </w:r>
            <w:r w:rsidR="00451FD6" w:rsidRPr="00F50AD7">
              <w:t>other documents and software,</w:t>
            </w:r>
            <w:r w:rsidR="00451FD6">
              <w:t xml:space="preserve"> </w:t>
            </w:r>
            <w:r>
              <w:t xml:space="preserve">the Consultant shall obtain the Client’s prior written approval to such agreements, and the Client shall be entitled at its discretion to require recovering the expenses related to the development of the </w:t>
            </w:r>
            <w:proofErr w:type="spellStart"/>
            <w:r>
              <w:t>program</w:t>
            </w:r>
            <w:r w:rsidR="0024230A">
              <w:t>me</w:t>
            </w:r>
            <w:proofErr w:type="spellEnd"/>
            <w:r>
              <w:t xml:space="preserve">(s) concerned.  Other restrictions about the future use of these documents and software, if any, shall be specified in the </w:t>
            </w:r>
            <w:r w:rsidRPr="00EF3D5F">
              <w:rPr>
                <w:b/>
              </w:rPr>
              <w:t>SC</w:t>
            </w:r>
            <w:r w:rsidR="00B60185">
              <w:rPr>
                <w:b/>
              </w:rPr>
              <w:t>C</w:t>
            </w:r>
            <w:r>
              <w:t>.</w:t>
            </w:r>
          </w:p>
          <w:p w14:paraId="08E3E906" w14:textId="2183D76A" w:rsidR="00101A86" w:rsidRDefault="00101A86" w:rsidP="00101A86">
            <w:pPr>
              <w:pStyle w:val="BodyText2"/>
              <w:tabs>
                <w:tab w:val="clear" w:pos="-720"/>
                <w:tab w:val="left" w:pos="636"/>
              </w:tabs>
              <w:ind w:left="18"/>
            </w:pPr>
          </w:p>
        </w:tc>
      </w:tr>
      <w:tr w:rsidR="002A7CF9" w14:paraId="7C96C2AF" w14:textId="77777777" w:rsidTr="00E92E06">
        <w:trPr>
          <w:gridAfter w:val="3"/>
          <w:wAfter w:w="106" w:type="dxa"/>
          <w:jc w:val="center"/>
        </w:trPr>
        <w:tc>
          <w:tcPr>
            <w:tcW w:w="2659" w:type="dxa"/>
            <w:gridSpan w:val="4"/>
          </w:tcPr>
          <w:p w14:paraId="0A6A11B2" w14:textId="59180F01" w:rsidR="002A7CF9" w:rsidRDefault="002A7CF9" w:rsidP="00003DD4">
            <w:pPr>
              <w:pStyle w:val="A1-Heading3"/>
              <w:numPr>
                <w:ilvl w:val="0"/>
                <w:numId w:val="15"/>
              </w:numPr>
              <w:tabs>
                <w:tab w:val="clear" w:pos="540"/>
              </w:tabs>
              <w:ind w:left="342" w:hanging="342"/>
              <w:rPr>
                <w:spacing w:val="-20"/>
              </w:rPr>
            </w:pPr>
            <w:bookmarkStart w:id="107" w:name="_Toc23430602"/>
            <w:bookmarkStart w:id="108" w:name="_Toc62554828"/>
            <w:r>
              <w:t>Equipment, Vehicles and Materials</w:t>
            </w:r>
            <w:bookmarkEnd w:id="107"/>
            <w:bookmarkEnd w:id="108"/>
            <w:r>
              <w:t xml:space="preserve"> </w:t>
            </w:r>
          </w:p>
        </w:tc>
        <w:tc>
          <w:tcPr>
            <w:tcW w:w="6701" w:type="dxa"/>
          </w:tcPr>
          <w:p w14:paraId="6F261DD1" w14:textId="539E2B6E" w:rsidR="002A7CF9" w:rsidRDefault="002A7CF9" w:rsidP="00DD335A">
            <w:pPr>
              <w:pStyle w:val="BodyText2"/>
              <w:numPr>
                <w:ilvl w:val="0"/>
                <w:numId w:val="80"/>
              </w:numPr>
              <w:tabs>
                <w:tab w:val="left" w:pos="618"/>
              </w:tabs>
              <w:spacing w:after="120"/>
              <w:ind w:left="-12" w:firstLine="12"/>
            </w:pPr>
            <w:r>
              <w:t xml:space="preserve">Equipment, vehicles and materials made available to the Consultant by the </w:t>
            </w:r>
            <w:r w:rsidR="00850BED">
              <w:t>Client or</w:t>
            </w:r>
            <w:r>
              <w:t xml:space="preserve">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w:t>
            </w:r>
            <w:r w:rsidR="00120011">
              <w:t>, vehicles</w:t>
            </w:r>
            <w:r>
              <w:t xml:space="preserve"> and materials in accordance with the Client’s instructions. </w:t>
            </w:r>
            <w:r w:rsidR="00F50AD7">
              <w:t xml:space="preserve"> </w:t>
            </w:r>
            <w:r>
              <w:t>While in possession of such equipment, vehicles and materials, the Consultant, unless otherwise instructed by the Client in writing, shall insure them at the expense of the Client in an amount equal to their full replacement value.</w:t>
            </w:r>
          </w:p>
          <w:p w14:paraId="223594B6" w14:textId="43E2CED8" w:rsidR="00101A86" w:rsidRDefault="00101A86" w:rsidP="00101A86">
            <w:pPr>
              <w:pStyle w:val="BodyText2"/>
              <w:tabs>
                <w:tab w:val="left" w:pos="618"/>
              </w:tabs>
              <w:spacing w:after="120"/>
            </w:pPr>
          </w:p>
        </w:tc>
      </w:tr>
      <w:tr w:rsidR="003A0487" w14:paraId="150BD825" w14:textId="77777777" w:rsidTr="00E92E06">
        <w:trPr>
          <w:gridAfter w:val="3"/>
          <w:wAfter w:w="106" w:type="dxa"/>
          <w:jc w:val="center"/>
        </w:trPr>
        <w:tc>
          <w:tcPr>
            <w:tcW w:w="2659" w:type="dxa"/>
            <w:gridSpan w:val="4"/>
          </w:tcPr>
          <w:p w14:paraId="7E8A797F" w14:textId="77777777" w:rsidR="003A0487" w:rsidRDefault="003A0487" w:rsidP="003A0487">
            <w:pPr>
              <w:pStyle w:val="A1-Heading3"/>
              <w:rPr>
                <w:spacing w:val="-2"/>
                <w:sz w:val="20"/>
              </w:rPr>
            </w:pPr>
          </w:p>
        </w:tc>
        <w:tc>
          <w:tcPr>
            <w:tcW w:w="6701" w:type="dxa"/>
          </w:tcPr>
          <w:p w14:paraId="21640476" w14:textId="504EA232" w:rsidR="003A0487" w:rsidRDefault="003A0487" w:rsidP="00DD335A">
            <w:pPr>
              <w:pStyle w:val="BodyText2"/>
              <w:numPr>
                <w:ilvl w:val="0"/>
                <w:numId w:val="46"/>
              </w:numPr>
              <w:tabs>
                <w:tab w:val="clear" w:pos="-720"/>
                <w:tab w:val="left" w:pos="636"/>
              </w:tabs>
              <w:spacing w:after="120"/>
              <w:ind w:left="14" w:firstLine="0"/>
            </w:pPr>
            <w:r>
              <w:t>Any equipment or materials brought by the Consultant or its Experts into the Client’s country for the use either for the project or personal use shall remain the property of the Consultant or the Experts concerned, as applicable.</w:t>
            </w:r>
          </w:p>
        </w:tc>
      </w:tr>
      <w:tr w:rsidR="003A0487" w14:paraId="4B50FCEB" w14:textId="77777777" w:rsidTr="00E92E06">
        <w:trPr>
          <w:gridAfter w:val="3"/>
          <w:wAfter w:w="106" w:type="dxa"/>
          <w:jc w:val="center"/>
        </w:trPr>
        <w:tc>
          <w:tcPr>
            <w:tcW w:w="9360" w:type="dxa"/>
            <w:gridSpan w:val="5"/>
          </w:tcPr>
          <w:p w14:paraId="59667986" w14:textId="0E70E49D" w:rsidR="003A0487" w:rsidRPr="00375A7F" w:rsidRDefault="003A0487" w:rsidP="003A0487">
            <w:pPr>
              <w:pStyle w:val="Heading2"/>
              <w:jc w:val="center"/>
              <w:rPr>
                <w:b/>
                <w:sz w:val="28"/>
                <w:szCs w:val="28"/>
              </w:rPr>
            </w:pPr>
            <w:bookmarkStart w:id="109" w:name="_Toc351343720"/>
            <w:bookmarkStart w:id="110" w:name="_Toc62554829"/>
            <w:r w:rsidRPr="00375A7F">
              <w:rPr>
                <w:b/>
                <w:sz w:val="28"/>
                <w:szCs w:val="28"/>
              </w:rPr>
              <w:t xml:space="preserve">D.  Consultant’s Experts </w:t>
            </w:r>
            <w:smartTag w:uri="urn:schemas-microsoft-com:office:smarttags" w:element="stockticker">
              <w:r w:rsidRPr="00375A7F">
                <w:rPr>
                  <w:b/>
                  <w:sz w:val="28"/>
                  <w:szCs w:val="28"/>
                </w:rPr>
                <w:t>and</w:t>
              </w:r>
            </w:smartTag>
            <w:r w:rsidRPr="00375A7F">
              <w:rPr>
                <w:b/>
                <w:sz w:val="28"/>
                <w:szCs w:val="28"/>
              </w:rPr>
              <w:t xml:space="preserve"> </w:t>
            </w:r>
            <w:smartTag w:uri="urn:schemas-microsoft-com:office:smarttags" w:element="stockticker">
              <w:r w:rsidRPr="00375A7F">
                <w:rPr>
                  <w:b/>
                  <w:sz w:val="28"/>
                  <w:szCs w:val="28"/>
                </w:rPr>
                <w:t>Sub</w:t>
              </w:r>
            </w:smartTag>
            <w:r w:rsidRPr="00375A7F">
              <w:rPr>
                <w:b/>
                <w:sz w:val="28"/>
                <w:szCs w:val="28"/>
              </w:rPr>
              <w:t>-Consultants</w:t>
            </w:r>
            <w:bookmarkEnd w:id="109"/>
            <w:bookmarkEnd w:id="110"/>
          </w:p>
        </w:tc>
      </w:tr>
      <w:tr w:rsidR="003A0487" w14:paraId="675E6090" w14:textId="77777777" w:rsidTr="00E92E06">
        <w:trPr>
          <w:gridAfter w:val="3"/>
          <w:wAfter w:w="106" w:type="dxa"/>
          <w:jc w:val="center"/>
        </w:trPr>
        <w:tc>
          <w:tcPr>
            <w:tcW w:w="2659" w:type="dxa"/>
            <w:gridSpan w:val="4"/>
          </w:tcPr>
          <w:p w14:paraId="21B7C062" w14:textId="1CE5D8FE" w:rsidR="003A0487" w:rsidRDefault="003A0487" w:rsidP="003A0487">
            <w:pPr>
              <w:pStyle w:val="A1-Heading3"/>
              <w:numPr>
                <w:ilvl w:val="0"/>
                <w:numId w:val="15"/>
              </w:numPr>
              <w:tabs>
                <w:tab w:val="clear" w:pos="540"/>
              </w:tabs>
              <w:ind w:left="342" w:hanging="342"/>
              <w:rPr>
                <w:spacing w:val="-2"/>
                <w:sz w:val="20"/>
              </w:rPr>
            </w:pPr>
            <w:bookmarkStart w:id="111" w:name="_Toc351343722"/>
            <w:bookmarkStart w:id="112" w:name="_Toc23430603"/>
            <w:bookmarkStart w:id="113" w:name="_Toc62554830"/>
            <w:r>
              <w:t xml:space="preserve">Description of Key </w:t>
            </w:r>
            <w:bookmarkEnd w:id="111"/>
            <w:r>
              <w:t>Experts</w:t>
            </w:r>
            <w:bookmarkEnd w:id="112"/>
            <w:bookmarkEnd w:id="113"/>
          </w:p>
        </w:tc>
        <w:tc>
          <w:tcPr>
            <w:tcW w:w="6701" w:type="dxa"/>
          </w:tcPr>
          <w:p w14:paraId="71F2CE17" w14:textId="2452C39A" w:rsidR="003A0487" w:rsidRPr="00101A86" w:rsidRDefault="003A0487" w:rsidP="00101A86">
            <w:pPr>
              <w:pStyle w:val="BodyText2"/>
              <w:numPr>
                <w:ilvl w:val="0"/>
                <w:numId w:val="80"/>
              </w:numPr>
              <w:tabs>
                <w:tab w:val="left" w:pos="636"/>
              </w:tabs>
              <w:ind w:left="-12" w:firstLine="12"/>
              <w:rPr>
                <w:strike/>
              </w:rPr>
            </w:pPr>
            <w:r>
              <w:t>The title, agreed job description, minimum qualification and estimated period of engagement in the carrying out of the Services of each of the Consultant’s Key Experts are described in Appendix B.</w:t>
            </w:r>
          </w:p>
          <w:p w14:paraId="1626BB59" w14:textId="77777777" w:rsidR="00101A86" w:rsidRDefault="00101A86" w:rsidP="00101A86">
            <w:pPr>
              <w:pStyle w:val="BodyText2"/>
              <w:tabs>
                <w:tab w:val="left" w:pos="636"/>
              </w:tabs>
              <w:rPr>
                <w:strike/>
              </w:rPr>
            </w:pPr>
          </w:p>
          <w:p w14:paraId="5ED6C860" w14:textId="66EDF4FC" w:rsidR="003A0487" w:rsidRPr="00101A86" w:rsidRDefault="003A0487" w:rsidP="00101A86">
            <w:pPr>
              <w:pStyle w:val="BodyText2"/>
              <w:numPr>
                <w:ilvl w:val="0"/>
                <w:numId w:val="46"/>
              </w:numPr>
              <w:tabs>
                <w:tab w:val="clear" w:pos="-720"/>
                <w:tab w:val="left" w:pos="636"/>
              </w:tabs>
              <w:ind w:left="14" w:firstLine="0"/>
              <w:rPr>
                <w:strike/>
              </w:rPr>
            </w:pPr>
            <w:r>
              <w:t xml:space="preserve">If required to comply with the provisions of Clause GCC 20a, adjustments with respect to the estimated periods of engagement of Key Experts set forth in </w:t>
            </w:r>
            <w:r w:rsidRPr="008B3E21">
              <w:rPr>
                <w:b/>
              </w:rPr>
              <w:t xml:space="preserve">Appendix </w:t>
            </w:r>
            <w:r>
              <w:rPr>
                <w:b/>
              </w:rPr>
              <w:t>B</w:t>
            </w:r>
            <w:r>
              <w:t xml:space="preserve"> may be made by the Consultant by a written notice to the Client,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GCC </w:t>
            </w:r>
            <w:r w:rsidRPr="008A766C">
              <w:t>41.2.</w:t>
            </w:r>
          </w:p>
          <w:p w14:paraId="51DC5577" w14:textId="77777777" w:rsidR="00101A86" w:rsidRPr="00FB6C48" w:rsidRDefault="00101A86" w:rsidP="00101A86">
            <w:pPr>
              <w:pStyle w:val="BodyText2"/>
              <w:tabs>
                <w:tab w:val="clear" w:pos="-720"/>
                <w:tab w:val="left" w:pos="636"/>
              </w:tabs>
              <w:ind w:left="14"/>
              <w:rPr>
                <w:strike/>
              </w:rPr>
            </w:pPr>
          </w:p>
          <w:p w14:paraId="619DD54D" w14:textId="77777777" w:rsidR="003A0487" w:rsidRPr="00101A86" w:rsidRDefault="003A0487" w:rsidP="00101A86">
            <w:pPr>
              <w:pStyle w:val="BodyText2"/>
              <w:numPr>
                <w:ilvl w:val="0"/>
                <w:numId w:val="81"/>
              </w:numPr>
              <w:tabs>
                <w:tab w:val="clear" w:pos="-720"/>
                <w:tab w:val="left" w:pos="636"/>
              </w:tabs>
              <w:ind w:left="18" w:firstLine="0"/>
              <w:rPr>
                <w:strike/>
              </w:rPr>
            </w:pPr>
            <w:r>
              <w:t xml:space="preserve">If additional work is required beyond the scope of the Services specified in </w:t>
            </w:r>
            <w:r w:rsidRPr="008B3E21">
              <w:rPr>
                <w:b/>
              </w:rPr>
              <w:t>Appendix A</w:t>
            </w:r>
            <w:r>
              <w:t xml:space="preserve">, the estimated periods of engagement of Key Experts may be increased by agreement in writing between the Client and the Consultant.  In case where payments under this Contract exceed the ceilings set forth in Clause GCC </w:t>
            </w:r>
            <w:r w:rsidRPr="008A766C">
              <w:t>41.1</w:t>
            </w:r>
            <w:r>
              <w:t xml:space="preserve">, </w:t>
            </w:r>
            <w:r w:rsidRPr="00B93E3E">
              <w:t>the Parties shall sign a Contract amendment.</w:t>
            </w:r>
          </w:p>
          <w:p w14:paraId="215C275A" w14:textId="0CC7A1FB" w:rsidR="00101A86" w:rsidRPr="00023685" w:rsidRDefault="00101A86" w:rsidP="00101A86">
            <w:pPr>
              <w:pStyle w:val="BodyText2"/>
              <w:tabs>
                <w:tab w:val="clear" w:pos="-720"/>
                <w:tab w:val="left" w:pos="636"/>
              </w:tabs>
              <w:ind w:left="18"/>
              <w:rPr>
                <w:strike/>
              </w:rPr>
            </w:pPr>
          </w:p>
        </w:tc>
      </w:tr>
      <w:tr w:rsidR="003A0487" w14:paraId="00C778AF" w14:textId="77777777" w:rsidTr="00E92E06">
        <w:trPr>
          <w:gridAfter w:val="3"/>
          <w:wAfter w:w="106" w:type="dxa"/>
          <w:jc w:val="center"/>
        </w:trPr>
        <w:tc>
          <w:tcPr>
            <w:tcW w:w="2659" w:type="dxa"/>
            <w:gridSpan w:val="4"/>
          </w:tcPr>
          <w:p w14:paraId="3D1044B1" w14:textId="4AA8602A" w:rsidR="003A0487" w:rsidRDefault="003A0487" w:rsidP="003A0487">
            <w:pPr>
              <w:pStyle w:val="A1-Heading3"/>
              <w:numPr>
                <w:ilvl w:val="0"/>
                <w:numId w:val="15"/>
              </w:numPr>
              <w:tabs>
                <w:tab w:val="clear" w:pos="540"/>
              </w:tabs>
              <w:ind w:left="342" w:hanging="342"/>
            </w:pPr>
            <w:bookmarkStart w:id="114" w:name="_Toc351343725"/>
            <w:bookmarkStart w:id="115" w:name="_Toc23430604"/>
            <w:bookmarkStart w:id="116" w:name="_Toc62554831"/>
            <w:r>
              <w:t xml:space="preserve">Replacement of </w:t>
            </w:r>
            <w:bookmarkEnd w:id="114"/>
            <w:r w:rsidRPr="00B93E3E">
              <w:t>Key</w:t>
            </w:r>
            <w:r>
              <w:t xml:space="preserve"> Experts</w:t>
            </w:r>
            <w:bookmarkEnd w:id="115"/>
            <w:bookmarkEnd w:id="116"/>
          </w:p>
        </w:tc>
        <w:tc>
          <w:tcPr>
            <w:tcW w:w="6701" w:type="dxa"/>
          </w:tcPr>
          <w:p w14:paraId="64902DEA" w14:textId="7F0CD0DF" w:rsidR="003A0487" w:rsidRDefault="003A0487" w:rsidP="00101A86">
            <w:pPr>
              <w:pStyle w:val="BodyText2"/>
              <w:numPr>
                <w:ilvl w:val="0"/>
                <w:numId w:val="80"/>
              </w:numPr>
              <w:tabs>
                <w:tab w:val="left" w:pos="636"/>
              </w:tabs>
              <w:ind w:left="-12" w:firstLine="12"/>
            </w:pPr>
            <w:r>
              <w:t xml:space="preserve">Except as the Client may otherwise agree in writing, no </w:t>
            </w:r>
            <w:r w:rsidRPr="00941110">
              <w:t>changes shall be made in the Key Experts.</w:t>
            </w:r>
            <w:r>
              <w:t xml:space="preserve"> </w:t>
            </w:r>
          </w:p>
          <w:p w14:paraId="29B5FC6A" w14:textId="77777777" w:rsidR="00101A86" w:rsidRDefault="00101A86" w:rsidP="00101A86">
            <w:pPr>
              <w:pStyle w:val="BodyText2"/>
              <w:tabs>
                <w:tab w:val="left" w:pos="636"/>
              </w:tabs>
            </w:pPr>
          </w:p>
          <w:p w14:paraId="55A0E42D" w14:textId="77777777" w:rsidR="003A0487" w:rsidRPr="00101A86" w:rsidRDefault="003A0487" w:rsidP="00101A86">
            <w:pPr>
              <w:pStyle w:val="BodyText2"/>
              <w:numPr>
                <w:ilvl w:val="0"/>
                <w:numId w:val="46"/>
              </w:numPr>
              <w:tabs>
                <w:tab w:val="clear" w:pos="-720"/>
                <w:tab w:val="left" w:pos="636"/>
              </w:tabs>
              <w:ind w:left="14" w:firstLine="0"/>
            </w:pPr>
            <w:r w:rsidRPr="003A0487">
              <w:t>Notwithstanding</w:t>
            </w:r>
            <w:r w:rsidRPr="00495DE6">
              <w:rPr>
                <w:lang w:val="en-GB"/>
              </w:rPr>
              <w:t xml:space="preserve">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p w14:paraId="34281557" w14:textId="45A13CA8" w:rsidR="00101A86" w:rsidRDefault="00101A86" w:rsidP="00101A86">
            <w:pPr>
              <w:pStyle w:val="BodyText2"/>
              <w:tabs>
                <w:tab w:val="clear" w:pos="-720"/>
                <w:tab w:val="left" w:pos="636"/>
              </w:tabs>
              <w:ind w:left="14"/>
            </w:pPr>
          </w:p>
        </w:tc>
      </w:tr>
      <w:tr w:rsidR="003A0487" w14:paraId="2E4EFE30" w14:textId="77777777" w:rsidTr="00E92E06">
        <w:trPr>
          <w:gridAfter w:val="3"/>
          <w:wAfter w:w="106" w:type="dxa"/>
          <w:jc w:val="center"/>
        </w:trPr>
        <w:tc>
          <w:tcPr>
            <w:tcW w:w="2659" w:type="dxa"/>
            <w:gridSpan w:val="4"/>
          </w:tcPr>
          <w:p w14:paraId="22034DEA" w14:textId="65E76229" w:rsidR="003A0487" w:rsidRDefault="003A0487" w:rsidP="003A0487">
            <w:pPr>
              <w:pStyle w:val="A1-Heading3"/>
              <w:numPr>
                <w:ilvl w:val="0"/>
                <w:numId w:val="15"/>
              </w:numPr>
              <w:tabs>
                <w:tab w:val="clear" w:pos="540"/>
              </w:tabs>
              <w:ind w:left="342" w:hanging="342"/>
            </w:pPr>
            <w:bookmarkStart w:id="117" w:name="_Toc351343723"/>
            <w:bookmarkStart w:id="118" w:name="_Toc23430605"/>
            <w:bookmarkStart w:id="119" w:name="_Toc62554832"/>
            <w:r>
              <w:t xml:space="preserve">Approval of </w:t>
            </w:r>
            <w:bookmarkEnd w:id="117"/>
            <w:r w:rsidRPr="00B93E3E">
              <w:t>Additional Key</w:t>
            </w:r>
            <w:r>
              <w:t xml:space="preserve"> Experts</w:t>
            </w:r>
            <w:bookmarkEnd w:id="118"/>
            <w:bookmarkEnd w:id="119"/>
          </w:p>
        </w:tc>
        <w:tc>
          <w:tcPr>
            <w:tcW w:w="6701" w:type="dxa"/>
          </w:tcPr>
          <w:p w14:paraId="73D0DA2E" w14:textId="1608DC93" w:rsidR="003A0487" w:rsidRDefault="003A0487" w:rsidP="00101A86">
            <w:pPr>
              <w:pStyle w:val="BodyText2"/>
              <w:numPr>
                <w:ilvl w:val="0"/>
                <w:numId w:val="80"/>
              </w:numPr>
              <w:tabs>
                <w:tab w:val="left" w:pos="636"/>
              </w:tabs>
              <w:ind w:left="-12" w:firstLine="12"/>
            </w:pPr>
            <w:r w:rsidRPr="00B93E3E">
              <w:t>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twenty-one (21) days from the date of receipt of such CVs, such additional Key</w:t>
            </w:r>
            <w:r>
              <w:t xml:space="preserve"> Experts shall be deemed to have been approved by the Client.</w:t>
            </w:r>
            <w:r w:rsidRPr="002C013C">
              <w:rPr>
                <w:color w:val="000000" w:themeColor="text1"/>
              </w:rPr>
              <w:t xml:space="preserve">  The rate of remuneration payable to new Key Experts shall be based on the rates for other Key Expert positions which require similar qualifications and experience.</w:t>
            </w:r>
          </w:p>
        </w:tc>
      </w:tr>
      <w:tr w:rsidR="003A0487" w14:paraId="072DD57C" w14:textId="77777777" w:rsidTr="00101A86">
        <w:trPr>
          <w:gridAfter w:val="3"/>
          <w:wAfter w:w="106" w:type="dxa"/>
          <w:trHeight w:val="1350"/>
          <w:jc w:val="center"/>
        </w:trPr>
        <w:tc>
          <w:tcPr>
            <w:tcW w:w="2659" w:type="dxa"/>
            <w:gridSpan w:val="4"/>
          </w:tcPr>
          <w:p w14:paraId="5651321D" w14:textId="235A122A" w:rsidR="003A0487" w:rsidRDefault="003A0487" w:rsidP="003A0487">
            <w:pPr>
              <w:pStyle w:val="A1-Heading3"/>
              <w:numPr>
                <w:ilvl w:val="0"/>
                <w:numId w:val="15"/>
              </w:numPr>
              <w:tabs>
                <w:tab w:val="clear" w:pos="540"/>
              </w:tabs>
              <w:ind w:left="342" w:hanging="342"/>
            </w:pPr>
            <w:bookmarkStart w:id="120" w:name="_Toc23430606"/>
            <w:bookmarkStart w:id="121" w:name="_Toc62554833"/>
            <w:r w:rsidRPr="00CC343D">
              <w:lastRenderedPageBreak/>
              <w:t>Removal of Experts or Sub-consultants</w:t>
            </w:r>
            <w:bookmarkEnd w:id="120"/>
            <w:bookmarkEnd w:id="121"/>
          </w:p>
        </w:tc>
        <w:tc>
          <w:tcPr>
            <w:tcW w:w="6701" w:type="dxa"/>
          </w:tcPr>
          <w:p w14:paraId="03FC7554" w14:textId="2F0E6062" w:rsidR="003A0487" w:rsidRPr="00B93E3E" w:rsidRDefault="000534E3" w:rsidP="00DD335A">
            <w:pPr>
              <w:pStyle w:val="BodyText2"/>
              <w:numPr>
                <w:ilvl w:val="0"/>
                <w:numId w:val="80"/>
              </w:numPr>
              <w:tabs>
                <w:tab w:val="left" w:pos="636"/>
              </w:tabs>
              <w:spacing w:after="120"/>
              <w:ind w:left="-12" w:firstLine="12"/>
            </w:pPr>
            <w:r w:rsidRPr="00CC343D">
              <w:t xml:space="preserve">If the Client finds that any of the Experts or Sub-consultants has committed serious misconduct or has been charged with having committed a criminal action, or shall the Client determine that Consultant’s Expert or Sub-consultant have </w:t>
            </w:r>
            <w:r>
              <w:t>failed to comply with the</w:t>
            </w:r>
          </w:p>
        </w:tc>
      </w:tr>
      <w:tr w:rsidR="003457CE" w14:paraId="7F481624" w14:textId="77777777" w:rsidTr="00101A86">
        <w:trPr>
          <w:trHeight w:val="1350"/>
          <w:jc w:val="center"/>
        </w:trPr>
        <w:tc>
          <w:tcPr>
            <w:tcW w:w="2650" w:type="dxa"/>
            <w:gridSpan w:val="3"/>
          </w:tcPr>
          <w:p w14:paraId="2F01DB4D" w14:textId="341D0093" w:rsidR="003457CE" w:rsidRDefault="003457CE" w:rsidP="003A0487">
            <w:pPr>
              <w:pStyle w:val="A1-Heading3"/>
              <w:tabs>
                <w:tab w:val="clear" w:pos="540"/>
              </w:tabs>
              <w:ind w:left="342" w:firstLine="0"/>
            </w:pPr>
          </w:p>
        </w:tc>
        <w:tc>
          <w:tcPr>
            <w:tcW w:w="6816" w:type="dxa"/>
            <w:gridSpan w:val="5"/>
          </w:tcPr>
          <w:p w14:paraId="3CA77534" w14:textId="503CE3FF" w:rsidR="002C013C" w:rsidRPr="002C013C" w:rsidRDefault="00F63783" w:rsidP="00101A86">
            <w:pPr>
              <w:pStyle w:val="BodyText2"/>
              <w:tabs>
                <w:tab w:val="left" w:pos="636"/>
              </w:tabs>
              <w:rPr>
                <w:color w:val="000000" w:themeColor="text1"/>
              </w:rPr>
            </w:pPr>
            <w:r>
              <w:t>Contract provisions related</w:t>
            </w:r>
            <w:r w:rsidR="000534E3" w:rsidRPr="00391760">
              <w:t xml:space="preserve"> to </w:t>
            </w:r>
            <w:r w:rsidR="000534E3" w:rsidRPr="00923666">
              <w:t>Prohibited Practices and Other Integrity Related Matters</w:t>
            </w:r>
            <w:r w:rsidR="000534E3" w:rsidRPr="00CC343D" w:rsidDel="00F85E40">
              <w:t xml:space="preserve"> </w:t>
            </w:r>
            <w:r w:rsidR="00D46562" w:rsidRPr="00D46562">
              <w:t xml:space="preserve">or failed to conform with any Code of Conduct that forms parts of the Contract </w:t>
            </w:r>
            <w:r w:rsidR="000534E3" w:rsidRPr="00CC343D">
              <w:t>while performing the Services, the Consultant shall, at the Client’s written request, provide a replacement.</w:t>
            </w:r>
          </w:p>
        </w:tc>
      </w:tr>
      <w:tr w:rsidR="003457CE" w14:paraId="02787AFF" w14:textId="77777777" w:rsidTr="00101A86">
        <w:trPr>
          <w:trHeight w:val="2340"/>
          <w:jc w:val="center"/>
        </w:trPr>
        <w:tc>
          <w:tcPr>
            <w:tcW w:w="2650" w:type="dxa"/>
            <w:gridSpan w:val="3"/>
          </w:tcPr>
          <w:p w14:paraId="0B866382" w14:textId="1EBE6DC9" w:rsidR="003457CE" w:rsidRPr="00CC343D" w:rsidRDefault="003457CE" w:rsidP="003A0487">
            <w:pPr>
              <w:pStyle w:val="A1-Heading3"/>
              <w:tabs>
                <w:tab w:val="clear" w:pos="540"/>
              </w:tabs>
              <w:ind w:left="342" w:firstLine="0"/>
            </w:pPr>
          </w:p>
        </w:tc>
        <w:tc>
          <w:tcPr>
            <w:tcW w:w="6816" w:type="dxa"/>
            <w:gridSpan w:val="5"/>
          </w:tcPr>
          <w:p w14:paraId="5F35A5D1" w14:textId="75F4F2A0" w:rsidR="00FB7329" w:rsidRDefault="00FB7329" w:rsidP="00101A86">
            <w:pPr>
              <w:pStyle w:val="BodyText2"/>
              <w:numPr>
                <w:ilvl w:val="0"/>
                <w:numId w:val="47"/>
              </w:numPr>
              <w:tabs>
                <w:tab w:val="clear" w:pos="-720"/>
                <w:tab w:val="left" w:pos="750"/>
              </w:tabs>
              <w:ind w:left="30" w:firstLine="0"/>
            </w:pPr>
            <w:r w:rsidRPr="00CC343D">
              <w:t xml:space="preserve">In the event that </w:t>
            </w:r>
            <w:r w:rsidR="002833BB" w:rsidRPr="00CC343D">
              <w:t xml:space="preserve">any of </w:t>
            </w:r>
            <w:r w:rsidR="00FE7E64" w:rsidRPr="00CC343D">
              <w:t>Key E</w:t>
            </w:r>
            <w:r w:rsidRPr="00CC343D">
              <w:t>xperts</w:t>
            </w:r>
            <w:r w:rsidR="00FE7E64" w:rsidRPr="00CC343D">
              <w:t>, Non-Key Experts</w:t>
            </w:r>
            <w:r w:rsidRPr="00CC343D">
              <w:t xml:space="preserve"> or Sub-</w:t>
            </w:r>
            <w:r w:rsidR="00B60185" w:rsidRPr="00CC343D">
              <w:t>c</w:t>
            </w:r>
            <w:r w:rsidRPr="00CC343D">
              <w:t>onsultants is found by the Client to be incompetent or incapable in discharging assigned duties, the Client, specifying the grounds therefore, may request the Consultant to provide a replacement.</w:t>
            </w:r>
          </w:p>
          <w:p w14:paraId="510CD1E5" w14:textId="77777777" w:rsidR="00850BED" w:rsidRPr="00CC343D" w:rsidRDefault="00850BED" w:rsidP="00850BED">
            <w:pPr>
              <w:pStyle w:val="BodyText2"/>
              <w:tabs>
                <w:tab w:val="clear" w:pos="-720"/>
                <w:tab w:val="left" w:pos="750"/>
              </w:tabs>
              <w:ind w:left="30"/>
            </w:pPr>
          </w:p>
          <w:p w14:paraId="0F292AD7" w14:textId="77777777" w:rsidR="003457CE" w:rsidRDefault="00FB7329" w:rsidP="00101A86">
            <w:pPr>
              <w:pStyle w:val="BodyText2"/>
              <w:numPr>
                <w:ilvl w:val="0"/>
                <w:numId w:val="48"/>
              </w:numPr>
              <w:tabs>
                <w:tab w:val="clear" w:pos="-720"/>
                <w:tab w:val="left" w:pos="750"/>
              </w:tabs>
              <w:ind w:left="30" w:firstLine="0"/>
            </w:pPr>
            <w:r w:rsidRPr="00CC343D">
              <w:t>Any replacement of the removed experts or Sub-</w:t>
            </w:r>
            <w:r w:rsidR="00B60185" w:rsidRPr="00CC343D">
              <w:t>c</w:t>
            </w:r>
            <w:r w:rsidRPr="00CC343D">
              <w:t xml:space="preserve">onsultants shall </w:t>
            </w:r>
            <w:r w:rsidR="00FE7E64" w:rsidRPr="00CC343D">
              <w:t>possess</w:t>
            </w:r>
            <w:r w:rsidRPr="00CC343D">
              <w:t xml:space="preserve"> </w:t>
            </w:r>
            <w:r w:rsidR="00CC343D">
              <w:t xml:space="preserve">equivalent or </w:t>
            </w:r>
            <w:r w:rsidRPr="00CC343D">
              <w:t>better qualifications and experience and shall be acceptable to the Client.</w:t>
            </w:r>
          </w:p>
          <w:p w14:paraId="28273066" w14:textId="492AEF3F" w:rsidR="00101A86" w:rsidRPr="00CC343D" w:rsidRDefault="00101A86" w:rsidP="00101A86">
            <w:pPr>
              <w:pStyle w:val="BodyText2"/>
              <w:tabs>
                <w:tab w:val="clear" w:pos="-720"/>
                <w:tab w:val="left" w:pos="750"/>
              </w:tabs>
              <w:ind w:left="30"/>
            </w:pPr>
          </w:p>
        </w:tc>
      </w:tr>
      <w:tr w:rsidR="00941110" w14:paraId="47F22865" w14:textId="77777777" w:rsidTr="00E92E06">
        <w:trPr>
          <w:jc w:val="center"/>
        </w:trPr>
        <w:tc>
          <w:tcPr>
            <w:tcW w:w="2650" w:type="dxa"/>
            <w:gridSpan w:val="3"/>
          </w:tcPr>
          <w:p w14:paraId="6313361E" w14:textId="73DD1C13" w:rsidR="00941110" w:rsidRDefault="00941110" w:rsidP="00003DD4">
            <w:pPr>
              <w:pStyle w:val="A1-Heading3"/>
              <w:numPr>
                <w:ilvl w:val="0"/>
                <w:numId w:val="15"/>
              </w:numPr>
              <w:tabs>
                <w:tab w:val="clear" w:pos="540"/>
              </w:tabs>
              <w:ind w:left="342" w:hanging="342"/>
            </w:pPr>
            <w:bookmarkStart w:id="122" w:name="_Toc23430607"/>
            <w:bookmarkStart w:id="123" w:name="_Toc62554834"/>
            <w:r w:rsidRPr="00CC343D">
              <w:t xml:space="preserve">Replacement/ </w:t>
            </w:r>
            <w:r w:rsidR="00153314" w:rsidRPr="00CC343D">
              <w:t>R</w:t>
            </w:r>
            <w:r w:rsidRPr="00CC343D">
              <w:t xml:space="preserve">emoval of </w:t>
            </w:r>
            <w:r w:rsidR="00FE7E64" w:rsidRPr="00CC343D">
              <w:t>E</w:t>
            </w:r>
            <w:r w:rsidRPr="00CC343D">
              <w:t xml:space="preserve">xperts – </w:t>
            </w:r>
            <w:r w:rsidR="00153314" w:rsidRPr="00CC343D">
              <w:t xml:space="preserve">Impact </w:t>
            </w:r>
            <w:r w:rsidRPr="00CC343D">
              <w:t xml:space="preserve">on </w:t>
            </w:r>
            <w:r w:rsidR="00153314" w:rsidRPr="00CC343D">
              <w:t>P</w:t>
            </w:r>
            <w:r w:rsidRPr="00CC343D">
              <w:t>ayments</w:t>
            </w:r>
            <w:bookmarkEnd w:id="122"/>
            <w:bookmarkEnd w:id="123"/>
          </w:p>
        </w:tc>
        <w:tc>
          <w:tcPr>
            <w:tcW w:w="6816" w:type="dxa"/>
            <w:gridSpan w:val="5"/>
          </w:tcPr>
          <w:p w14:paraId="49F798C7" w14:textId="77777777" w:rsidR="00941110" w:rsidRDefault="00941110" w:rsidP="00101A86">
            <w:pPr>
              <w:pStyle w:val="BodyText2"/>
              <w:numPr>
                <w:ilvl w:val="0"/>
                <w:numId w:val="80"/>
              </w:numPr>
              <w:tabs>
                <w:tab w:val="left" w:pos="636"/>
              </w:tabs>
              <w:ind w:left="-12" w:firstLine="12"/>
            </w:pPr>
            <w:r>
              <w:t xml:space="preserve">Except as the Client may otherwise agree, (i) the Consultant shall bear all additional travel and other costs arising out of or incidental to any removal and/or replacement, and (ii) the remuneration to be paid for any of the </w:t>
            </w:r>
            <w:r w:rsidR="00FE7E64">
              <w:t>E</w:t>
            </w:r>
            <w:r>
              <w:t xml:space="preserve">xperts provided as a replacement shall not exceed the remuneration which would have been payable to the </w:t>
            </w:r>
            <w:r w:rsidR="00FE7E64">
              <w:t>E</w:t>
            </w:r>
            <w:r>
              <w:t xml:space="preserve">xperts replaced </w:t>
            </w:r>
            <w:r w:rsidRPr="00CC343D">
              <w:t>or removed.</w:t>
            </w:r>
            <w:r>
              <w:t xml:space="preserve"> </w:t>
            </w:r>
          </w:p>
          <w:p w14:paraId="7310008D" w14:textId="395D439C" w:rsidR="00101A86" w:rsidRDefault="00101A86" w:rsidP="00101A86">
            <w:pPr>
              <w:pStyle w:val="BodyText2"/>
              <w:tabs>
                <w:tab w:val="left" w:pos="636"/>
              </w:tabs>
            </w:pPr>
          </w:p>
        </w:tc>
      </w:tr>
      <w:tr w:rsidR="00941110" w14:paraId="7B4D4136" w14:textId="77777777" w:rsidTr="00E92E06">
        <w:trPr>
          <w:jc w:val="center"/>
        </w:trPr>
        <w:tc>
          <w:tcPr>
            <w:tcW w:w="2650" w:type="dxa"/>
            <w:gridSpan w:val="3"/>
          </w:tcPr>
          <w:p w14:paraId="3004783E" w14:textId="4672BAB5" w:rsidR="00941110" w:rsidRDefault="00941110" w:rsidP="00003DD4">
            <w:pPr>
              <w:pStyle w:val="A1-Heading3"/>
              <w:numPr>
                <w:ilvl w:val="0"/>
                <w:numId w:val="15"/>
              </w:numPr>
              <w:tabs>
                <w:tab w:val="clear" w:pos="540"/>
              </w:tabs>
              <w:ind w:left="342" w:hanging="342"/>
            </w:pPr>
            <w:bookmarkStart w:id="124" w:name="_Toc351343724"/>
            <w:bookmarkStart w:id="125" w:name="_Toc23430608"/>
            <w:bookmarkStart w:id="126" w:name="_Toc62554835"/>
            <w:r>
              <w:t>Working Hours, Overtime, Leave, etc.</w:t>
            </w:r>
            <w:bookmarkEnd w:id="124"/>
            <w:bookmarkEnd w:id="125"/>
            <w:bookmarkEnd w:id="126"/>
          </w:p>
        </w:tc>
        <w:tc>
          <w:tcPr>
            <w:tcW w:w="6816" w:type="dxa"/>
            <w:gridSpan w:val="5"/>
          </w:tcPr>
          <w:p w14:paraId="3685BC4A" w14:textId="3AACF3B8" w:rsidR="00941110" w:rsidRDefault="00941110" w:rsidP="00101A86">
            <w:pPr>
              <w:pStyle w:val="BodyText2"/>
              <w:numPr>
                <w:ilvl w:val="0"/>
                <w:numId w:val="80"/>
              </w:numPr>
              <w:tabs>
                <w:tab w:val="left" w:pos="636"/>
              </w:tabs>
              <w:ind w:left="-12" w:firstLine="12"/>
            </w:pPr>
            <w:r>
              <w:t xml:space="preserve">Working hours and holidays for </w:t>
            </w:r>
            <w:r w:rsidR="00153314">
              <w:t>E</w:t>
            </w:r>
            <w:r>
              <w:t>xperts ar</w:t>
            </w:r>
            <w:r w:rsidR="008B3E21">
              <w:t xml:space="preserve">e set forth in </w:t>
            </w:r>
            <w:r w:rsidR="008B3E21" w:rsidRPr="008B3E21">
              <w:rPr>
                <w:b/>
              </w:rPr>
              <w:t xml:space="preserve">Appendix </w:t>
            </w:r>
            <w:r w:rsidR="002014BD">
              <w:rPr>
                <w:b/>
              </w:rPr>
              <w:t>B</w:t>
            </w:r>
            <w:r>
              <w:t xml:space="preserve">. </w:t>
            </w:r>
            <w:r w:rsidR="00CC343D">
              <w:t xml:space="preserve"> </w:t>
            </w:r>
            <w:r>
              <w:t xml:space="preserve">To account for travel time </w:t>
            </w:r>
            <w:r w:rsidRPr="00CC343D">
              <w:t>to/from the Client’s country</w:t>
            </w:r>
            <w:r>
              <w:t>, experts carrying out Services inside the Client’s country shall be deemed to have commenced or finished work in respect of the Services such number of days before their arrival in, or after their departure from</w:t>
            </w:r>
            <w:r w:rsidR="00FE7E64">
              <w:t>,</w:t>
            </w:r>
            <w:r>
              <w:t xml:space="preserve"> the Client’s country as is specified in </w:t>
            </w:r>
            <w:r w:rsidRPr="008B3E21">
              <w:rPr>
                <w:b/>
              </w:rPr>
              <w:t xml:space="preserve">Appendix </w:t>
            </w:r>
            <w:r w:rsidR="002014BD">
              <w:rPr>
                <w:b/>
              </w:rPr>
              <w:t>B</w:t>
            </w:r>
            <w:r>
              <w:t>.</w:t>
            </w:r>
          </w:p>
          <w:p w14:paraId="180EA320" w14:textId="77777777" w:rsidR="00101A86" w:rsidRDefault="00101A86" w:rsidP="00101A86">
            <w:pPr>
              <w:pStyle w:val="BodyText2"/>
              <w:tabs>
                <w:tab w:val="left" w:pos="636"/>
              </w:tabs>
            </w:pPr>
          </w:p>
          <w:p w14:paraId="43952D96" w14:textId="61F2EB77" w:rsidR="00153314" w:rsidRDefault="00941110" w:rsidP="00101A86">
            <w:pPr>
              <w:pStyle w:val="BodyText2"/>
              <w:numPr>
                <w:ilvl w:val="0"/>
                <w:numId w:val="49"/>
              </w:numPr>
              <w:tabs>
                <w:tab w:val="clear" w:pos="-720"/>
                <w:tab w:val="left" w:pos="660"/>
              </w:tabs>
              <w:ind w:left="30" w:hanging="30"/>
            </w:pPr>
            <w:r>
              <w:t xml:space="preserve">The </w:t>
            </w:r>
            <w:r w:rsidR="00153314">
              <w:t>E</w:t>
            </w:r>
            <w:r>
              <w:t>xperts shall not be entitled to be paid for overtime nor to take paid sick leave or vacation leave except a</w:t>
            </w:r>
            <w:r w:rsidR="002833BB">
              <w:t xml:space="preserve">s specified in </w:t>
            </w:r>
            <w:r w:rsidR="002833BB" w:rsidRPr="008B3E21">
              <w:rPr>
                <w:b/>
              </w:rPr>
              <w:t>Appendix</w:t>
            </w:r>
            <w:r w:rsidR="00101A86">
              <w:rPr>
                <w:b/>
              </w:rPr>
              <w:t> </w:t>
            </w:r>
            <w:r w:rsidR="002014BD">
              <w:rPr>
                <w:b/>
              </w:rPr>
              <w:t>B</w:t>
            </w:r>
            <w:r>
              <w:t>,</w:t>
            </w:r>
            <w:r w:rsidR="00153314">
              <w:t xml:space="preserve"> </w:t>
            </w:r>
            <w:r w:rsidR="00FE7E64">
              <w:t>and</w:t>
            </w:r>
            <w:r>
              <w:t xml:space="preserve"> the Consultant’s remuneration shall be deemed to cover these items.</w:t>
            </w:r>
          </w:p>
          <w:p w14:paraId="5BCF6A70" w14:textId="77777777" w:rsidR="00101A86" w:rsidRDefault="00101A86" w:rsidP="00101A86">
            <w:pPr>
              <w:pStyle w:val="BodyText2"/>
              <w:tabs>
                <w:tab w:val="clear" w:pos="-720"/>
                <w:tab w:val="left" w:pos="660"/>
              </w:tabs>
              <w:ind w:left="30"/>
            </w:pPr>
          </w:p>
          <w:p w14:paraId="177F992E" w14:textId="77777777" w:rsidR="00941110" w:rsidRDefault="00941110" w:rsidP="00101A86">
            <w:pPr>
              <w:pStyle w:val="BodyText2"/>
              <w:numPr>
                <w:ilvl w:val="0"/>
                <w:numId w:val="50"/>
              </w:numPr>
              <w:tabs>
                <w:tab w:val="clear" w:pos="-720"/>
              </w:tabs>
              <w:ind w:left="0" w:firstLine="0"/>
            </w:pPr>
            <w:r>
              <w:t xml:space="preserve">Any taking of leave by </w:t>
            </w:r>
            <w:r w:rsidRPr="00CC343D">
              <w:t>Key Experts</w:t>
            </w:r>
            <w:r>
              <w:t xml:space="preserve"> shall be subject to the prior approval by the Consultant who shall ensure that absence for leave purposes will not delay the progress and </w:t>
            </w:r>
            <w:r w:rsidR="00FE7E64">
              <w:t xml:space="preserve">or impact </w:t>
            </w:r>
            <w:r>
              <w:t>adequate supervision of the Services.</w:t>
            </w:r>
          </w:p>
          <w:p w14:paraId="45055C0C" w14:textId="77777777" w:rsidR="006467BF" w:rsidRDefault="006467BF" w:rsidP="00101A86">
            <w:pPr>
              <w:pStyle w:val="BodyText2"/>
              <w:tabs>
                <w:tab w:val="clear" w:pos="-720"/>
              </w:tabs>
            </w:pPr>
          </w:p>
          <w:p w14:paraId="4D02B101" w14:textId="432D899E" w:rsidR="006467BF" w:rsidRDefault="006467BF" w:rsidP="00101A86">
            <w:pPr>
              <w:pStyle w:val="BodyText2"/>
              <w:tabs>
                <w:tab w:val="clear" w:pos="-720"/>
              </w:tabs>
            </w:pPr>
          </w:p>
        </w:tc>
      </w:tr>
      <w:tr w:rsidR="0074436C" w14:paraId="2057474B" w14:textId="77777777" w:rsidTr="00E92E06">
        <w:trPr>
          <w:jc w:val="center"/>
        </w:trPr>
        <w:tc>
          <w:tcPr>
            <w:tcW w:w="9466" w:type="dxa"/>
            <w:gridSpan w:val="8"/>
          </w:tcPr>
          <w:p w14:paraId="021CA7A0" w14:textId="653BA621" w:rsidR="0074436C" w:rsidRPr="00FD6109" w:rsidRDefault="0074436C" w:rsidP="00FD6109">
            <w:pPr>
              <w:pStyle w:val="Heading2"/>
              <w:jc w:val="center"/>
              <w:rPr>
                <w:b/>
                <w:sz w:val="28"/>
                <w:szCs w:val="28"/>
              </w:rPr>
            </w:pPr>
            <w:bookmarkStart w:id="127" w:name="_Toc351343727"/>
            <w:bookmarkStart w:id="128" w:name="_Toc62554836"/>
            <w:r w:rsidRPr="00FD6109">
              <w:rPr>
                <w:b/>
                <w:sz w:val="28"/>
                <w:szCs w:val="28"/>
              </w:rPr>
              <w:lastRenderedPageBreak/>
              <w:t>E.  Obligations of the Client</w:t>
            </w:r>
            <w:bookmarkEnd w:id="127"/>
            <w:bookmarkEnd w:id="128"/>
          </w:p>
        </w:tc>
      </w:tr>
      <w:tr w:rsidR="0074436C" w14:paraId="78679D89" w14:textId="77777777" w:rsidTr="00E92E06">
        <w:trPr>
          <w:jc w:val="center"/>
        </w:trPr>
        <w:tc>
          <w:tcPr>
            <w:tcW w:w="2650" w:type="dxa"/>
            <w:gridSpan w:val="3"/>
          </w:tcPr>
          <w:p w14:paraId="6DDD5718" w14:textId="0FC5EB57" w:rsidR="0074436C" w:rsidRDefault="0074436C" w:rsidP="00003DD4">
            <w:pPr>
              <w:pStyle w:val="A1-Heading3"/>
              <w:numPr>
                <w:ilvl w:val="0"/>
                <w:numId w:val="15"/>
              </w:numPr>
              <w:tabs>
                <w:tab w:val="clear" w:pos="540"/>
              </w:tabs>
              <w:ind w:left="342" w:hanging="342"/>
            </w:pPr>
            <w:bookmarkStart w:id="129" w:name="_Toc351343728"/>
            <w:bookmarkStart w:id="130" w:name="_Toc23430609"/>
            <w:bookmarkStart w:id="131" w:name="_Toc62554837"/>
            <w:r>
              <w:t>Assistance and Exemptions</w:t>
            </w:r>
            <w:bookmarkEnd w:id="129"/>
            <w:bookmarkEnd w:id="130"/>
            <w:bookmarkEnd w:id="131"/>
          </w:p>
        </w:tc>
        <w:tc>
          <w:tcPr>
            <w:tcW w:w="6816" w:type="dxa"/>
            <w:gridSpan w:val="5"/>
          </w:tcPr>
          <w:p w14:paraId="29C2884C" w14:textId="77777777" w:rsidR="0074436C" w:rsidRDefault="0074436C" w:rsidP="00DD335A">
            <w:pPr>
              <w:pStyle w:val="BodyText2"/>
              <w:numPr>
                <w:ilvl w:val="0"/>
                <w:numId w:val="80"/>
              </w:numPr>
              <w:tabs>
                <w:tab w:val="left" w:pos="636"/>
              </w:tabs>
              <w:spacing w:after="120"/>
              <w:ind w:left="-12" w:firstLine="12"/>
            </w:pPr>
            <w:r>
              <w:t xml:space="preserve">Unless otherwise specified in the </w:t>
            </w:r>
            <w:r w:rsidRPr="00235AA2">
              <w:rPr>
                <w:b/>
              </w:rPr>
              <w:t>SC</w:t>
            </w:r>
            <w:r>
              <w:rPr>
                <w:b/>
              </w:rPr>
              <w:t>C</w:t>
            </w:r>
            <w:r>
              <w:t>, the Client shall use its best efforts to:</w:t>
            </w:r>
          </w:p>
          <w:p w14:paraId="36845697" w14:textId="08B2B183" w:rsidR="0074436C" w:rsidRDefault="0074436C" w:rsidP="00DD335A">
            <w:pPr>
              <w:pStyle w:val="ListParagraph"/>
              <w:numPr>
                <w:ilvl w:val="0"/>
                <w:numId w:val="51"/>
              </w:numPr>
              <w:tabs>
                <w:tab w:val="left" w:pos="540"/>
              </w:tabs>
              <w:spacing w:after="200"/>
              <w:ind w:left="1200" w:right="-72" w:hanging="540"/>
              <w:jc w:val="both"/>
            </w:pPr>
            <w:r>
              <w:t>Assist the Consultant with obtaining work permits and such other documents as shall be necessary to enable the Consultant to perform the Services.</w:t>
            </w:r>
          </w:p>
          <w:p w14:paraId="4A50AD01" w14:textId="77777777" w:rsidR="00856A8D" w:rsidRDefault="00856A8D" w:rsidP="00EA7074">
            <w:pPr>
              <w:pStyle w:val="ListParagraph"/>
              <w:tabs>
                <w:tab w:val="left" w:pos="540"/>
              </w:tabs>
              <w:ind w:left="1195" w:right="-72"/>
              <w:jc w:val="both"/>
            </w:pPr>
          </w:p>
          <w:p w14:paraId="5F631D4B" w14:textId="61146ADE" w:rsidR="0074436C" w:rsidRDefault="0074436C" w:rsidP="006467BF">
            <w:pPr>
              <w:pStyle w:val="ListParagraph"/>
              <w:tabs>
                <w:tab w:val="left" w:pos="540"/>
              </w:tabs>
              <w:spacing w:after="200"/>
              <w:ind w:left="1200" w:right="-72"/>
              <w:jc w:val="both"/>
            </w:pPr>
            <w:r>
              <w:t>Assist the Consultant with promptly obtaining, for the Experts and, if appropriate, their eligible dependents, all necessary entry and exit visas, residence permits, exchange permits and any other documents required for</w:t>
            </w:r>
            <w:r w:rsidR="006467BF">
              <w:t xml:space="preserve"> their stay in the Client’s country </w:t>
            </w:r>
            <w:r w:rsidR="006467BF" w:rsidRPr="00912E3B">
              <w:t>while carrying out the Services under the Contract</w:t>
            </w:r>
            <w:r w:rsidR="006467BF">
              <w:t>.</w:t>
            </w:r>
          </w:p>
        </w:tc>
      </w:tr>
      <w:tr w:rsidR="00856A8D" w14:paraId="6B8DA0A6" w14:textId="77777777" w:rsidTr="00DD480C">
        <w:trPr>
          <w:trHeight w:val="630"/>
          <w:jc w:val="center"/>
        </w:trPr>
        <w:tc>
          <w:tcPr>
            <w:tcW w:w="2650" w:type="dxa"/>
            <w:gridSpan w:val="3"/>
          </w:tcPr>
          <w:p w14:paraId="1516C791" w14:textId="77777777" w:rsidR="00856A8D" w:rsidRDefault="00856A8D" w:rsidP="00856A8D">
            <w:pPr>
              <w:pStyle w:val="A1-Heading3"/>
              <w:tabs>
                <w:tab w:val="clear" w:pos="540"/>
              </w:tabs>
            </w:pPr>
          </w:p>
        </w:tc>
        <w:tc>
          <w:tcPr>
            <w:tcW w:w="6816" w:type="dxa"/>
            <w:gridSpan w:val="5"/>
          </w:tcPr>
          <w:p w14:paraId="6D9C67D4" w14:textId="6C6A7D08" w:rsidR="00025666" w:rsidRDefault="00025666" w:rsidP="00DD335A">
            <w:pPr>
              <w:pStyle w:val="ListParagraph"/>
              <w:numPr>
                <w:ilvl w:val="0"/>
                <w:numId w:val="51"/>
              </w:numPr>
              <w:tabs>
                <w:tab w:val="left" w:pos="540"/>
              </w:tabs>
              <w:spacing w:after="200"/>
              <w:ind w:left="1200" w:right="-72" w:hanging="540"/>
              <w:jc w:val="both"/>
            </w:pPr>
            <w:r w:rsidRPr="00FE7E64">
              <w:t>Facilitate prompt clearance through customs of any property required for the Services and of the personal effects of the Experts and their eligible dependents.</w:t>
            </w:r>
          </w:p>
          <w:p w14:paraId="3468451D" w14:textId="77777777" w:rsidR="00025666" w:rsidRDefault="00025666" w:rsidP="00025666">
            <w:pPr>
              <w:pStyle w:val="ListParagraph"/>
              <w:tabs>
                <w:tab w:val="left" w:pos="540"/>
              </w:tabs>
              <w:spacing w:after="200"/>
              <w:ind w:left="1200" w:right="-72"/>
              <w:jc w:val="both"/>
            </w:pPr>
          </w:p>
          <w:p w14:paraId="545BDDB3" w14:textId="7F93C70A" w:rsidR="00025666" w:rsidRDefault="00025666" w:rsidP="00DD335A">
            <w:pPr>
              <w:pStyle w:val="ListParagraph"/>
              <w:numPr>
                <w:ilvl w:val="0"/>
                <w:numId w:val="51"/>
              </w:numPr>
              <w:tabs>
                <w:tab w:val="left" w:pos="540"/>
              </w:tabs>
              <w:spacing w:after="200"/>
              <w:ind w:left="1200" w:right="-72" w:hanging="540"/>
              <w:jc w:val="both"/>
            </w:pPr>
            <w:r>
              <w:t>Issue to officials, agents and representatives of the Government all such instructions and information as may be necessary or appropriate for the prompt and effective implementation of the Services.</w:t>
            </w:r>
          </w:p>
          <w:p w14:paraId="736EA95B" w14:textId="77777777" w:rsidR="00025666" w:rsidRDefault="00025666" w:rsidP="00025666">
            <w:pPr>
              <w:pStyle w:val="ListParagraph"/>
            </w:pPr>
          </w:p>
          <w:p w14:paraId="25F2B81B" w14:textId="1A90F3C0" w:rsidR="00856A8D" w:rsidRDefault="00025666" w:rsidP="00DD335A">
            <w:pPr>
              <w:pStyle w:val="ListParagraph"/>
              <w:numPr>
                <w:ilvl w:val="0"/>
                <w:numId w:val="51"/>
              </w:numPr>
              <w:tabs>
                <w:tab w:val="left" w:pos="540"/>
              </w:tabs>
              <w:spacing w:after="200"/>
              <w:ind w:left="1200" w:right="-72" w:hanging="540"/>
              <w:jc w:val="both"/>
            </w:pPr>
            <w:r>
              <w:t>Assist the Consultant and the experts and any Sub-consultants employed by the Consultant for the Services with obtaining exemption from any requirement to register or obtain any permit to practice their profession</w:t>
            </w:r>
            <w:r w:rsidR="00FD6109">
              <w:t xml:space="preserve"> or to establish themselves either individually or as a corporate entity </w:t>
            </w:r>
            <w:r w:rsidR="00FD6109" w:rsidRPr="00912E3B">
              <w:t>in the Client’s country</w:t>
            </w:r>
            <w:r w:rsidR="00FD6109">
              <w:t xml:space="preserve"> according to the applicable law in the Client’s country.  </w:t>
            </w:r>
          </w:p>
        </w:tc>
      </w:tr>
      <w:tr w:rsidR="00856A8D" w14:paraId="777EA57D" w14:textId="77777777" w:rsidTr="009F25A2">
        <w:trPr>
          <w:trHeight w:val="3150"/>
          <w:jc w:val="center"/>
        </w:trPr>
        <w:tc>
          <w:tcPr>
            <w:tcW w:w="2650" w:type="dxa"/>
            <w:gridSpan w:val="3"/>
          </w:tcPr>
          <w:p w14:paraId="360663CE" w14:textId="77777777" w:rsidR="00856A8D" w:rsidRDefault="00856A8D" w:rsidP="00856A8D">
            <w:pPr>
              <w:pStyle w:val="A1-Heading3"/>
              <w:tabs>
                <w:tab w:val="clear" w:pos="540"/>
              </w:tabs>
            </w:pPr>
          </w:p>
        </w:tc>
        <w:tc>
          <w:tcPr>
            <w:tcW w:w="6816" w:type="dxa"/>
            <w:gridSpan w:val="5"/>
          </w:tcPr>
          <w:p w14:paraId="662B88B0" w14:textId="61FCA940" w:rsidR="00856A8D" w:rsidRDefault="00856A8D" w:rsidP="00DD335A">
            <w:pPr>
              <w:pStyle w:val="ListParagraph"/>
              <w:numPr>
                <w:ilvl w:val="0"/>
                <w:numId w:val="51"/>
              </w:numPr>
              <w:tabs>
                <w:tab w:val="left" w:pos="540"/>
              </w:tabs>
              <w:spacing w:after="200"/>
              <w:ind w:left="1200" w:right="-72" w:hanging="540"/>
              <w:jc w:val="both"/>
            </w:pPr>
            <w:r>
              <w:t xml:space="preserve">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w:t>
            </w:r>
            <w:r w:rsidR="00850BED">
              <w:t>experts and</w:t>
            </w:r>
            <w:r>
              <w:t xml:space="preserve"> of withdrawing any such amounts as may be earned therein by the experts in the execution of the Services.</w:t>
            </w:r>
          </w:p>
          <w:p w14:paraId="14217FF8" w14:textId="77777777" w:rsidR="00856A8D" w:rsidRDefault="00856A8D" w:rsidP="00856A8D">
            <w:pPr>
              <w:pStyle w:val="ListParagraph"/>
            </w:pPr>
          </w:p>
          <w:p w14:paraId="2E2FB6A5" w14:textId="565211B2" w:rsidR="00856A8D" w:rsidRDefault="00856A8D" w:rsidP="00DD335A">
            <w:pPr>
              <w:pStyle w:val="ListParagraph"/>
              <w:numPr>
                <w:ilvl w:val="0"/>
                <w:numId w:val="51"/>
              </w:numPr>
              <w:tabs>
                <w:tab w:val="left" w:pos="540"/>
              </w:tabs>
              <w:ind w:left="1209" w:right="-72" w:hanging="547"/>
              <w:jc w:val="both"/>
            </w:pPr>
            <w:r>
              <w:t>Provide to the Consultant any such other assistance as may be specified in the</w:t>
            </w:r>
            <w:r w:rsidRPr="00812C5C">
              <w:rPr>
                <w:b/>
              </w:rPr>
              <w:t xml:space="preserve"> SC</w:t>
            </w:r>
            <w:r>
              <w:rPr>
                <w:b/>
              </w:rPr>
              <w:t>C</w:t>
            </w:r>
            <w:r>
              <w:t>.</w:t>
            </w:r>
          </w:p>
        </w:tc>
      </w:tr>
      <w:tr w:rsidR="00856A8D" w14:paraId="5822E4D2" w14:textId="77777777" w:rsidTr="00DD480C">
        <w:trPr>
          <w:jc w:val="center"/>
        </w:trPr>
        <w:tc>
          <w:tcPr>
            <w:tcW w:w="2650" w:type="dxa"/>
            <w:gridSpan w:val="3"/>
          </w:tcPr>
          <w:p w14:paraId="52917064" w14:textId="4F97E031" w:rsidR="00856A8D" w:rsidRDefault="002040C4" w:rsidP="009C5216">
            <w:pPr>
              <w:pStyle w:val="A1-Heading3"/>
              <w:numPr>
                <w:ilvl w:val="0"/>
                <w:numId w:val="15"/>
              </w:numPr>
              <w:tabs>
                <w:tab w:val="clear" w:pos="540"/>
              </w:tabs>
              <w:ind w:left="342" w:hanging="342"/>
            </w:pPr>
            <w:bookmarkStart w:id="132" w:name="_Toc351343729"/>
            <w:bookmarkStart w:id="133" w:name="_Toc23430610"/>
            <w:bookmarkStart w:id="134" w:name="_Toc62554838"/>
            <w:r>
              <w:t xml:space="preserve">Access to </w:t>
            </w:r>
            <w:bookmarkEnd w:id="132"/>
            <w:r w:rsidRPr="00912E3B">
              <w:t>Project Site</w:t>
            </w:r>
            <w:bookmarkEnd w:id="133"/>
            <w:bookmarkEnd w:id="134"/>
          </w:p>
        </w:tc>
        <w:tc>
          <w:tcPr>
            <w:tcW w:w="6816" w:type="dxa"/>
            <w:gridSpan w:val="5"/>
          </w:tcPr>
          <w:p w14:paraId="35C00005" w14:textId="77777777" w:rsidR="00856A8D" w:rsidRDefault="0021480B" w:rsidP="009C5216">
            <w:pPr>
              <w:pStyle w:val="BodyText2"/>
              <w:numPr>
                <w:ilvl w:val="0"/>
                <w:numId w:val="80"/>
              </w:numPr>
              <w:tabs>
                <w:tab w:val="left" w:pos="636"/>
              </w:tabs>
              <w:ind w:left="-12" w:firstLine="12"/>
            </w:pPr>
            <w:r>
              <w:t xml:space="preserve">The Client warrants that the Consultant shall have, free of charge, unimpeded access to </w:t>
            </w:r>
            <w:r w:rsidRPr="00912E3B">
              <w:t>the project site</w:t>
            </w:r>
            <w:r>
              <w:t xml:space="preserve"> in respect of which access is required for the performance of the Services.  The Client will be responsible for any damage to </w:t>
            </w:r>
            <w:r w:rsidRPr="00912E3B">
              <w:t>the project site</w:t>
            </w:r>
            <w:r>
              <w:t xml:space="preserve"> or any property thereon </w:t>
            </w:r>
            <w:r>
              <w:lastRenderedPageBreak/>
              <w:t xml:space="preserve">resulting from such access and will indemnify the Consultant and each of the experts in respect of liability for any such damage, unless such damage is caused by the </w:t>
            </w:r>
            <w:r w:rsidRPr="00912E3B">
              <w:t>willful</w:t>
            </w:r>
            <w:r>
              <w:t xml:space="preserve"> default or negligence of the Consultant or any Sub-consultants or the Experts of either of them.</w:t>
            </w:r>
          </w:p>
          <w:p w14:paraId="30917ADB" w14:textId="6754A80E" w:rsidR="006467BF" w:rsidRPr="00FE7E64" w:rsidRDefault="006467BF" w:rsidP="009C5216">
            <w:pPr>
              <w:pStyle w:val="BodyText2"/>
              <w:tabs>
                <w:tab w:val="left" w:pos="636"/>
              </w:tabs>
            </w:pPr>
          </w:p>
        </w:tc>
      </w:tr>
      <w:tr w:rsidR="00CE03E9" w14:paraId="28A0CB1A" w14:textId="77777777" w:rsidTr="00DD480C">
        <w:trPr>
          <w:jc w:val="center"/>
        </w:trPr>
        <w:tc>
          <w:tcPr>
            <w:tcW w:w="2650" w:type="dxa"/>
            <w:gridSpan w:val="3"/>
          </w:tcPr>
          <w:p w14:paraId="16BCB269" w14:textId="079DDF38" w:rsidR="00CE03E9" w:rsidRDefault="00CE03E9" w:rsidP="009C5216">
            <w:pPr>
              <w:pStyle w:val="A1-Heading3"/>
              <w:numPr>
                <w:ilvl w:val="0"/>
                <w:numId w:val="15"/>
              </w:numPr>
              <w:tabs>
                <w:tab w:val="clear" w:pos="540"/>
              </w:tabs>
              <w:ind w:left="342" w:hanging="342"/>
            </w:pPr>
            <w:bookmarkStart w:id="135" w:name="_Toc23430611"/>
            <w:bookmarkStart w:id="136" w:name="_Toc62554839"/>
            <w:r>
              <w:lastRenderedPageBreak/>
              <w:t xml:space="preserve">Change in the Applicable Law </w:t>
            </w:r>
            <w:r>
              <w:rPr>
                <w:spacing w:val="-3"/>
              </w:rPr>
              <w:t xml:space="preserve">Related to </w:t>
            </w:r>
            <w:r>
              <w:t>Taxes and Duties</w:t>
            </w:r>
            <w:bookmarkEnd w:id="135"/>
            <w:bookmarkEnd w:id="136"/>
          </w:p>
        </w:tc>
        <w:tc>
          <w:tcPr>
            <w:tcW w:w="6816" w:type="dxa"/>
            <w:gridSpan w:val="5"/>
          </w:tcPr>
          <w:p w14:paraId="15CF782F" w14:textId="77777777" w:rsidR="00CE03E9" w:rsidRDefault="00CE03E9" w:rsidP="009C5216">
            <w:pPr>
              <w:pStyle w:val="BodyText2"/>
              <w:numPr>
                <w:ilvl w:val="0"/>
                <w:numId w:val="80"/>
              </w:numPr>
              <w:tabs>
                <w:tab w:val="left" w:pos="636"/>
              </w:tabs>
              <w:ind w:left="-12" w:firstLine="12"/>
            </w:pPr>
            <w:r>
              <w:t>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w:t>
            </w:r>
            <w:r w:rsidR="009C5216">
              <w:t xml:space="preserve"> be increased or decreased accordingly by agreement between the Parties hereto, and corresponding adjustments shall be made to the ceiling amounts specified in Clause </w:t>
            </w:r>
            <w:r w:rsidR="009C5216" w:rsidRPr="008A766C">
              <w:t>GCC 41.1.</w:t>
            </w:r>
          </w:p>
          <w:p w14:paraId="6015350B" w14:textId="74EBD175" w:rsidR="009C5216" w:rsidRDefault="009C5216" w:rsidP="009C5216">
            <w:pPr>
              <w:pStyle w:val="BodyText2"/>
              <w:tabs>
                <w:tab w:val="left" w:pos="636"/>
              </w:tabs>
            </w:pPr>
          </w:p>
        </w:tc>
      </w:tr>
      <w:tr w:rsidR="002A7CF9" w14:paraId="380D5439" w14:textId="77777777" w:rsidTr="00DD480C">
        <w:trPr>
          <w:jc w:val="center"/>
        </w:trPr>
        <w:tc>
          <w:tcPr>
            <w:tcW w:w="2628" w:type="dxa"/>
            <w:gridSpan w:val="2"/>
          </w:tcPr>
          <w:p w14:paraId="24E9C4F1" w14:textId="432F5F58" w:rsidR="002A7CF9" w:rsidRDefault="002A7CF9" w:rsidP="00003DD4">
            <w:pPr>
              <w:pStyle w:val="A1-Heading3"/>
              <w:numPr>
                <w:ilvl w:val="0"/>
                <w:numId w:val="15"/>
              </w:numPr>
              <w:tabs>
                <w:tab w:val="clear" w:pos="540"/>
              </w:tabs>
              <w:ind w:left="342" w:hanging="342"/>
            </w:pPr>
            <w:bookmarkStart w:id="137" w:name="_Toc351343731"/>
            <w:bookmarkStart w:id="138" w:name="_Toc23430612"/>
            <w:bookmarkStart w:id="139" w:name="_Toc62554840"/>
            <w:r>
              <w:t>Services, Facilities and Property of the Client</w:t>
            </w:r>
            <w:bookmarkEnd w:id="137"/>
            <w:bookmarkEnd w:id="138"/>
            <w:bookmarkEnd w:id="139"/>
          </w:p>
        </w:tc>
        <w:tc>
          <w:tcPr>
            <w:tcW w:w="6838" w:type="dxa"/>
            <w:gridSpan w:val="6"/>
          </w:tcPr>
          <w:p w14:paraId="37351177" w14:textId="443546D4" w:rsidR="002A7CF9" w:rsidRPr="009C5216" w:rsidRDefault="002A7CF9" w:rsidP="009C5216">
            <w:pPr>
              <w:pStyle w:val="BodyText2"/>
              <w:numPr>
                <w:ilvl w:val="0"/>
                <w:numId w:val="80"/>
              </w:numPr>
              <w:tabs>
                <w:tab w:val="left" w:pos="636"/>
              </w:tabs>
              <w:ind w:left="-12" w:firstLine="12"/>
            </w:pPr>
            <w:r>
              <w:t xml:space="preserve">The Client shall make available to the Consultant and the </w:t>
            </w:r>
            <w:r w:rsidR="00E4399A">
              <w:t>e</w:t>
            </w:r>
            <w:r w:rsidR="005D1A99">
              <w:t>xperts</w:t>
            </w:r>
            <w:r>
              <w:t xml:space="preserve">, for the purposes of the Services and free of any charge, the services, facilities and property described in </w:t>
            </w:r>
            <w:r w:rsidRPr="002833BB">
              <w:rPr>
                <w:b/>
              </w:rPr>
              <w:t xml:space="preserve">Appendix </w:t>
            </w:r>
            <w:r w:rsidR="005C7A41">
              <w:rPr>
                <w:b/>
              </w:rPr>
              <w:t>A</w:t>
            </w:r>
            <w:r>
              <w:t xml:space="preserve"> at the times and in the manner specified in said </w:t>
            </w:r>
            <w:r w:rsidRPr="002833BB">
              <w:rPr>
                <w:b/>
              </w:rPr>
              <w:t xml:space="preserve">Appendix </w:t>
            </w:r>
            <w:r w:rsidR="005C7A41">
              <w:rPr>
                <w:b/>
              </w:rPr>
              <w:t>A</w:t>
            </w:r>
            <w:r w:rsidRPr="002833BB">
              <w:rPr>
                <w:b/>
              </w:rPr>
              <w:t>.</w:t>
            </w:r>
          </w:p>
          <w:p w14:paraId="4AEAFDA5" w14:textId="77777777" w:rsidR="009C5216" w:rsidRDefault="009C5216" w:rsidP="009C5216">
            <w:pPr>
              <w:pStyle w:val="BodyText2"/>
              <w:tabs>
                <w:tab w:val="left" w:pos="636"/>
              </w:tabs>
            </w:pPr>
          </w:p>
          <w:p w14:paraId="1D6E5C05" w14:textId="77777777" w:rsidR="002A7CF9" w:rsidRDefault="002A7CF9" w:rsidP="009C5216">
            <w:pPr>
              <w:pStyle w:val="BodyText2"/>
              <w:numPr>
                <w:ilvl w:val="0"/>
                <w:numId w:val="52"/>
              </w:numPr>
              <w:tabs>
                <w:tab w:val="clear" w:pos="-720"/>
                <w:tab w:val="left" w:pos="750"/>
              </w:tabs>
              <w:ind w:left="0" w:firstLine="0"/>
            </w:pPr>
            <w:r>
              <w:t xml:space="preserve">In case that such services, facilities and property shall not be made available to the Consultant as and when specified in </w:t>
            </w:r>
            <w:r w:rsidRPr="008B3E21">
              <w:rPr>
                <w:b/>
              </w:rPr>
              <w:t>Appendix</w:t>
            </w:r>
            <w:r w:rsidR="00EA7074">
              <w:rPr>
                <w:b/>
              </w:rPr>
              <w:t> </w:t>
            </w:r>
            <w:r w:rsidRPr="008B3E21">
              <w:rPr>
                <w:b/>
              </w:rPr>
              <w:t xml:space="preserve"> </w:t>
            </w:r>
            <w:r w:rsidR="005C7A41">
              <w:rPr>
                <w:b/>
              </w:rPr>
              <w:t>A</w:t>
            </w:r>
            <w:r>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w:t>
            </w:r>
            <w:r w:rsidR="00153314">
              <w:t>C</w:t>
            </w:r>
            <w:r w:rsidR="002833BB">
              <w:t xml:space="preserve"> </w:t>
            </w:r>
            <w:r w:rsidR="00B82A1B" w:rsidRPr="008A766C">
              <w:t>41.3</w:t>
            </w:r>
            <w:r w:rsidRPr="008A766C">
              <w:t>.</w:t>
            </w:r>
          </w:p>
          <w:p w14:paraId="09EBD9C0" w14:textId="3411797C" w:rsidR="009C5216" w:rsidRDefault="009C5216" w:rsidP="009C5216">
            <w:pPr>
              <w:pStyle w:val="BodyText2"/>
              <w:tabs>
                <w:tab w:val="clear" w:pos="-720"/>
                <w:tab w:val="left" w:pos="750"/>
              </w:tabs>
            </w:pPr>
          </w:p>
        </w:tc>
      </w:tr>
      <w:tr w:rsidR="002A7CF9" w14:paraId="0607B961" w14:textId="77777777" w:rsidTr="00DD480C">
        <w:trPr>
          <w:gridAfter w:val="1"/>
          <w:wAfter w:w="55" w:type="dxa"/>
          <w:jc w:val="center"/>
        </w:trPr>
        <w:tc>
          <w:tcPr>
            <w:tcW w:w="2628" w:type="dxa"/>
            <w:gridSpan w:val="2"/>
          </w:tcPr>
          <w:p w14:paraId="2430AF71" w14:textId="0A0F170A" w:rsidR="002A7CF9" w:rsidRDefault="002A7CF9" w:rsidP="00003DD4">
            <w:pPr>
              <w:pStyle w:val="A1-Heading3"/>
              <w:numPr>
                <w:ilvl w:val="0"/>
                <w:numId w:val="15"/>
              </w:numPr>
              <w:tabs>
                <w:tab w:val="clear" w:pos="540"/>
              </w:tabs>
              <w:ind w:left="342" w:hanging="342"/>
            </w:pPr>
            <w:bookmarkStart w:id="140" w:name="_Toc351343733"/>
            <w:bookmarkStart w:id="141" w:name="_Toc23430613"/>
            <w:bookmarkStart w:id="142" w:name="_Toc62554841"/>
            <w:r>
              <w:t>Counterpart Personnel</w:t>
            </w:r>
            <w:bookmarkEnd w:id="140"/>
            <w:bookmarkEnd w:id="141"/>
            <w:bookmarkEnd w:id="142"/>
          </w:p>
        </w:tc>
        <w:tc>
          <w:tcPr>
            <w:tcW w:w="6783" w:type="dxa"/>
            <w:gridSpan w:val="5"/>
          </w:tcPr>
          <w:p w14:paraId="7AC74B1A" w14:textId="21B3315C" w:rsidR="002A7CF9" w:rsidRDefault="002A7CF9" w:rsidP="009C5216">
            <w:pPr>
              <w:pStyle w:val="BodyText2"/>
              <w:numPr>
                <w:ilvl w:val="0"/>
                <w:numId w:val="80"/>
              </w:numPr>
              <w:tabs>
                <w:tab w:val="left" w:pos="636"/>
              </w:tabs>
              <w:ind w:left="-14" w:firstLine="14"/>
            </w:pPr>
            <w:r>
              <w:t>The Client shall make available to the Consultant free of charge such professional and support counterpart personnel, to be nominated by the Client</w:t>
            </w:r>
            <w:r w:rsidR="00E2610D">
              <w:t>,</w:t>
            </w:r>
            <w:r>
              <w:t xml:space="preserve"> with the Consultant’s advice</w:t>
            </w:r>
            <w:r w:rsidR="002833BB">
              <w:t xml:space="preserve"> </w:t>
            </w:r>
            <w:r>
              <w:t xml:space="preserve">if specified in </w:t>
            </w:r>
            <w:r w:rsidRPr="002833BB">
              <w:rPr>
                <w:b/>
              </w:rPr>
              <w:t>Appendix</w:t>
            </w:r>
            <w:r w:rsidR="00850BED">
              <w:rPr>
                <w:b/>
              </w:rPr>
              <w:t> </w:t>
            </w:r>
            <w:r w:rsidR="005C7A41">
              <w:rPr>
                <w:b/>
              </w:rPr>
              <w:t>A</w:t>
            </w:r>
            <w:r>
              <w:t>.</w:t>
            </w:r>
          </w:p>
          <w:p w14:paraId="076A7222" w14:textId="77777777" w:rsidR="00EA7074" w:rsidRDefault="00EA7074" w:rsidP="009C5216">
            <w:pPr>
              <w:pStyle w:val="BodyText2"/>
              <w:tabs>
                <w:tab w:val="left" w:pos="636"/>
              </w:tabs>
            </w:pPr>
          </w:p>
          <w:p w14:paraId="4A992878" w14:textId="3EF65299" w:rsidR="002A7CF9" w:rsidRDefault="002A7CF9" w:rsidP="009C5216">
            <w:pPr>
              <w:pStyle w:val="BodyText2"/>
              <w:numPr>
                <w:ilvl w:val="0"/>
                <w:numId w:val="52"/>
              </w:numPr>
              <w:tabs>
                <w:tab w:val="clear" w:pos="-720"/>
                <w:tab w:val="left" w:pos="750"/>
              </w:tabs>
              <w:ind w:left="0" w:firstLine="0"/>
            </w:pPr>
            <w:r>
              <w:t xml:space="preserve">If counterpart personnel are not provided by the Client to the Consultant as and when specified in </w:t>
            </w:r>
            <w:r w:rsidRPr="002833BB">
              <w:rPr>
                <w:b/>
              </w:rPr>
              <w:t xml:space="preserve">Appendix </w:t>
            </w:r>
            <w:r w:rsidR="005C7A41">
              <w:rPr>
                <w:b/>
              </w:rPr>
              <w:t>A</w:t>
            </w:r>
            <w:r>
              <w:t>, the Client and the Consultant shall agree on (i) how the affected part of the Services shall be carried out, and (ii) the additional payments, if any, to be made by the Client to the Consultant as a result thereof pursuant to Clause GC</w:t>
            </w:r>
            <w:r w:rsidR="00153314">
              <w:t>C</w:t>
            </w:r>
            <w:r w:rsidR="009C5216">
              <w:t> </w:t>
            </w:r>
            <w:r w:rsidR="00B82A1B">
              <w:t>41</w:t>
            </w:r>
            <w:r w:rsidR="002833BB">
              <w:t>.</w:t>
            </w:r>
            <w:r w:rsidR="00B82A1B">
              <w:t>3</w:t>
            </w:r>
            <w:r>
              <w:t>.</w:t>
            </w:r>
          </w:p>
          <w:p w14:paraId="02433BC6" w14:textId="77777777" w:rsidR="00EA7074" w:rsidRDefault="00EA7074" w:rsidP="009C5216">
            <w:pPr>
              <w:pStyle w:val="BodyText2"/>
              <w:tabs>
                <w:tab w:val="clear" w:pos="-720"/>
                <w:tab w:val="left" w:pos="750"/>
              </w:tabs>
            </w:pPr>
          </w:p>
          <w:p w14:paraId="3D26BE76" w14:textId="77777777" w:rsidR="00B82A1B" w:rsidRDefault="002A7CF9" w:rsidP="009C5216">
            <w:pPr>
              <w:pStyle w:val="BodyText2"/>
              <w:numPr>
                <w:ilvl w:val="0"/>
                <w:numId w:val="53"/>
              </w:numPr>
              <w:tabs>
                <w:tab w:val="clear" w:pos="-720"/>
              </w:tabs>
              <w:ind w:left="0" w:firstLine="0"/>
            </w:pPr>
            <w:r>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p w14:paraId="70B25F87" w14:textId="0ACB87D5" w:rsidR="009C5216" w:rsidRDefault="009C5216" w:rsidP="009C5216">
            <w:pPr>
              <w:pStyle w:val="BodyText2"/>
              <w:tabs>
                <w:tab w:val="clear" w:pos="-720"/>
              </w:tabs>
            </w:pPr>
          </w:p>
        </w:tc>
      </w:tr>
      <w:tr w:rsidR="00B82A1B" w14:paraId="0A29053B" w14:textId="77777777" w:rsidTr="00DD480C">
        <w:trPr>
          <w:gridAfter w:val="1"/>
          <w:wAfter w:w="55" w:type="dxa"/>
          <w:jc w:val="center"/>
        </w:trPr>
        <w:tc>
          <w:tcPr>
            <w:tcW w:w="2628" w:type="dxa"/>
            <w:gridSpan w:val="2"/>
          </w:tcPr>
          <w:p w14:paraId="002EC75C" w14:textId="40C28818" w:rsidR="00B82A1B" w:rsidRDefault="00B82A1B" w:rsidP="00003DD4">
            <w:pPr>
              <w:pStyle w:val="A1-Heading3"/>
              <w:numPr>
                <w:ilvl w:val="0"/>
                <w:numId w:val="15"/>
              </w:numPr>
              <w:tabs>
                <w:tab w:val="clear" w:pos="540"/>
              </w:tabs>
              <w:ind w:left="342" w:hanging="342"/>
            </w:pPr>
            <w:bookmarkStart w:id="143" w:name="_Toc23430614"/>
            <w:bookmarkStart w:id="144" w:name="_Toc62554842"/>
            <w:r>
              <w:lastRenderedPageBreak/>
              <w:t>Payment Obligation</w:t>
            </w:r>
            <w:bookmarkEnd w:id="143"/>
            <w:bookmarkEnd w:id="144"/>
          </w:p>
        </w:tc>
        <w:tc>
          <w:tcPr>
            <w:tcW w:w="6783" w:type="dxa"/>
            <w:gridSpan w:val="5"/>
          </w:tcPr>
          <w:p w14:paraId="0B1CCCA4" w14:textId="77777777" w:rsidR="00B82A1B" w:rsidRDefault="00B82A1B" w:rsidP="009C5216">
            <w:pPr>
              <w:pStyle w:val="BodyText2"/>
              <w:numPr>
                <w:ilvl w:val="0"/>
                <w:numId w:val="80"/>
              </w:numPr>
              <w:tabs>
                <w:tab w:val="left" w:pos="636"/>
              </w:tabs>
              <w:ind w:left="-12" w:firstLine="12"/>
            </w:pPr>
            <w:r>
              <w:t>In consideration of the Services performed by the Consultant under this Contract, the Client shall make such payments to the Consultant and in such manner as is provided by GCC F below.</w:t>
            </w:r>
          </w:p>
          <w:p w14:paraId="1DA2D097" w14:textId="5B9F58C1" w:rsidR="009C5216" w:rsidRDefault="009C5216" w:rsidP="009C5216">
            <w:pPr>
              <w:pStyle w:val="BodyText2"/>
              <w:tabs>
                <w:tab w:val="left" w:pos="636"/>
              </w:tabs>
            </w:pPr>
          </w:p>
        </w:tc>
      </w:tr>
      <w:tr w:rsidR="00052222" w14:paraId="6AEF7F36" w14:textId="77777777" w:rsidTr="00DD480C">
        <w:trPr>
          <w:gridAfter w:val="1"/>
          <w:wAfter w:w="55" w:type="dxa"/>
          <w:jc w:val="center"/>
        </w:trPr>
        <w:tc>
          <w:tcPr>
            <w:tcW w:w="9411" w:type="dxa"/>
            <w:gridSpan w:val="7"/>
          </w:tcPr>
          <w:p w14:paraId="48D9E9EA" w14:textId="319B908B" w:rsidR="00052222" w:rsidRPr="009F25A2" w:rsidRDefault="00052222" w:rsidP="009C5216">
            <w:pPr>
              <w:pStyle w:val="Heading2"/>
              <w:jc w:val="center"/>
              <w:rPr>
                <w:b/>
                <w:sz w:val="28"/>
                <w:szCs w:val="28"/>
              </w:rPr>
            </w:pPr>
            <w:bookmarkStart w:id="145" w:name="_Toc62554843"/>
            <w:r w:rsidRPr="009F25A2">
              <w:rPr>
                <w:b/>
                <w:sz w:val="28"/>
                <w:szCs w:val="28"/>
              </w:rPr>
              <w:t>F.  Payments to the Consultant</w:t>
            </w:r>
            <w:bookmarkEnd w:id="145"/>
          </w:p>
        </w:tc>
      </w:tr>
      <w:tr w:rsidR="00052222" w14:paraId="65F5BA9A" w14:textId="77777777" w:rsidTr="009C5216">
        <w:trPr>
          <w:gridAfter w:val="1"/>
          <w:wAfter w:w="55" w:type="dxa"/>
          <w:trHeight w:val="900"/>
          <w:jc w:val="center"/>
        </w:trPr>
        <w:tc>
          <w:tcPr>
            <w:tcW w:w="2628" w:type="dxa"/>
            <w:gridSpan w:val="2"/>
          </w:tcPr>
          <w:p w14:paraId="24FFE085" w14:textId="7F8128AD" w:rsidR="00052222" w:rsidRDefault="00052222" w:rsidP="00003DD4">
            <w:pPr>
              <w:pStyle w:val="A1-Heading3"/>
              <w:numPr>
                <w:ilvl w:val="0"/>
                <w:numId w:val="15"/>
              </w:numPr>
              <w:tabs>
                <w:tab w:val="clear" w:pos="540"/>
              </w:tabs>
              <w:ind w:left="342" w:hanging="342"/>
            </w:pPr>
            <w:bookmarkStart w:id="146" w:name="_Toc351343735"/>
            <w:bookmarkStart w:id="147" w:name="_Toc23430615"/>
            <w:bookmarkStart w:id="148" w:name="_Toc62554844"/>
            <w:r>
              <w:t>Ceiling Amount</w:t>
            </w:r>
            <w:bookmarkEnd w:id="146"/>
            <w:bookmarkEnd w:id="147"/>
            <w:bookmarkEnd w:id="148"/>
          </w:p>
        </w:tc>
        <w:tc>
          <w:tcPr>
            <w:tcW w:w="6783" w:type="dxa"/>
            <w:gridSpan w:val="5"/>
          </w:tcPr>
          <w:p w14:paraId="0755143A" w14:textId="115FA95D" w:rsidR="00052222" w:rsidRDefault="00052222" w:rsidP="009C5216">
            <w:pPr>
              <w:pStyle w:val="BodyText2"/>
              <w:numPr>
                <w:ilvl w:val="0"/>
                <w:numId w:val="80"/>
              </w:numPr>
              <w:tabs>
                <w:tab w:val="left" w:pos="636"/>
              </w:tabs>
              <w:ind w:left="-12" w:firstLine="12"/>
            </w:pPr>
            <w:r w:rsidRPr="00EC66BA">
              <w:rPr>
                <w:spacing w:val="-4"/>
              </w:rPr>
              <w:t xml:space="preserve">An estimate of the cost of the Services in foreign and local currencies is set forth in </w:t>
            </w:r>
            <w:r w:rsidRPr="00EC66BA">
              <w:rPr>
                <w:b/>
                <w:spacing w:val="-4"/>
              </w:rPr>
              <w:t xml:space="preserve">Appendix </w:t>
            </w:r>
            <w:r>
              <w:rPr>
                <w:b/>
                <w:spacing w:val="-4"/>
              </w:rPr>
              <w:t>C</w:t>
            </w:r>
            <w:r w:rsidRPr="00EC66BA">
              <w:rPr>
                <w:b/>
                <w:spacing w:val="-4"/>
              </w:rPr>
              <w:t xml:space="preserve"> (</w:t>
            </w:r>
            <w:r w:rsidRPr="00EC66BA">
              <w:rPr>
                <w:spacing w:val="-4"/>
              </w:rPr>
              <w:t xml:space="preserve">Remuneration) and </w:t>
            </w:r>
            <w:r w:rsidRPr="00EC66BA">
              <w:rPr>
                <w:b/>
                <w:spacing w:val="-4"/>
              </w:rPr>
              <w:t xml:space="preserve">Appendix </w:t>
            </w:r>
            <w:r>
              <w:rPr>
                <w:b/>
                <w:spacing w:val="-4"/>
              </w:rPr>
              <w:t>D</w:t>
            </w:r>
            <w:r w:rsidRPr="00EC66BA">
              <w:rPr>
                <w:spacing w:val="-4"/>
              </w:rPr>
              <w:t xml:space="preserve"> (Reimbursable expenses)</w:t>
            </w:r>
            <w:r w:rsidRPr="00EC66BA">
              <w:rPr>
                <w:i/>
                <w:spacing w:val="-4"/>
              </w:rPr>
              <w:t>.</w:t>
            </w:r>
          </w:p>
        </w:tc>
      </w:tr>
      <w:tr w:rsidR="00052222" w14:paraId="49E05E70" w14:textId="77777777" w:rsidTr="009C5216">
        <w:trPr>
          <w:gridAfter w:val="1"/>
          <w:wAfter w:w="55" w:type="dxa"/>
          <w:trHeight w:val="630"/>
          <w:jc w:val="center"/>
        </w:trPr>
        <w:tc>
          <w:tcPr>
            <w:tcW w:w="2628" w:type="dxa"/>
            <w:gridSpan w:val="2"/>
          </w:tcPr>
          <w:p w14:paraId="36743C75" w14:textId="32D555F2" w:rsidR="00052222" w:rsidRDefault="00052222" w:rsidP="00052222">
            <w:pPr>
              <w:pStyle w:val="A1-Heading3"/>
              <w:tabs>
                <w:tab w:val="clear" w:pos="540"/>
              </w:tabs>
              <w:ind w:left="342" w:firstLine="0"/>
            </w:pPr>
          </w:p>
        </w:tc>
        <w:tc>
          <w:tcPr>
            <w:tcW w:w="6783" w:type="dxa"/>
            <w:gridSpan w:val="5"/>
          </w:tcPr>
          <w:p w14:paraId="244017DE" w14:textId="02E046A8" w:rsidR="00052222" w:rsidRPr="00EC66BA" w:rsidRDefault="00052222" w:rsidP="009C5216">
            <w:pPr>
              <w:pStyle w:val="BodyText2"/>
              <w:numPr>
                <w:ilvl w:val="0"/>
                <w:numId w:val="74"/>
              </w:numPr>
              <w:tabs>
                <w:tab w:val="clear" w:pos="-720"/>
              </w:tabs>
              <w:ind w:left="-43" w:firstLine="0"/>
              <w:rPr>
                <w:spacing w:val="-4"/>
              </w:rPr>
            </w:pPr>
            <w:r>
              <w:t xml:space="preserve">Payments under this Contract shall not exceed the ceilings in foreign currency and in local currency specified in the </w:t>
            </w:r>
            <w:r w:rsidRPr="006F13F5">
              <w:rPr>
                <w:b/>
              </w:rPr>
              <w:t>SC</w:t>
            </w:r>
            <w:r>
              <w:rPr>
                <w:b/>
              </w:rPr>
              <w:t>C</w:t>
            </w:r>
            <w:r>
              <w:t>.</w:t>
            </w:r>
          </w:p>
        </w:tc>
      </w:tr>
      <w:tr w:rsidR="00BA412C" w14:paraId="097F232C" w14:textId="77777777" w:rsidTr="00DD480C">
        <w:trPr>
          <w:gridAfter w:val="1"/>
          <w:wAfter w:w="55" w:type="dxa"/>
          <w:jc w:val="center"/>
        </w:trPr>
        <w:tc>
          <w:tcPr>
            <w:tcW w:w="2628" w:type="dxa"/>
            <w:gridSpan w:val="2"/>
          </w:tcPr>
          <w:p w14:paraId="46847521" w14:textId="77777777" w:rsidR="00BA412C" w:rsidRDefault="00BA412C" w:rsidP="00052222">
            <w:pPr>
              <w:pStyle w:val="A1-Heading3"/>
              <w:tabs>
                <w:tab w:val="clear" w:pos="540"/>
              </w:tabs>
              <w:ind w:left="342" w:firstLine="0"/>
            </w:pPr>
          </w:p>
        </w:tc>
        <w:tc>
          <w:tcPr>
            <w:tcW w:w="6783" w:type="dxa"/>
            <w:gridSpan w:val="5"/>
          </w:tcPr>
          <w:p w14:paraId="40040358" w14:textId="77777777" w:rsidR="00BA412C" w:rsidRDefault="001C3F31" w:rsidP="009C5216">
            <w:pPr>
              <w:pStyle w:val="BodyText2"/>
              <w:numPr>
                <w:ilvl w:val="0"/>
                <w:numId w:val="75"/>
              </w:numPr>
              <w:tabs>
                <w:tab w:val="clear" w:pos="-720"/>
              </w:tabs>
              <w:ind w:left="-36" w:firstLine="0"/>
            </w:pPr>
            <w:r w:rsidRPr="00EC66BA">
              <w:t>For any payments in excess of the ceilings specified in GCC</w:t>
            </w:r>
            <w:r>
              <w:t> </w:t>
            </w:r>
            <w:r w:rsidRPr="00EC66BA">
              <w:t xml:space="preserve"> </w:t>
            </w:r>
            <w:r>
              <w:t>41.2</w:t>
            </w:r>
            <w:r w:rsidRPr="00EC66BA">
              <w:t>, an amendment to the Contract shall be signed by the Parties referring to the provision of this Contract that evokes such amendment.</w:t>
            </w:r>
          </w:p>
          <w:p w14:paraId="628E55D1" w14:textId="02FD070C" w:rsidR="009C5216" w:rsidRDefault="009C5216" w:rsidP="009C5216">
            <w:pPr>
              <w:pStyle w:val="BodyText2"/>
              <w:tabs>
                <w:tab w:val="clear" w:pos="-720"/>
              </w:tabs>
              <w:ind w:left="-36"/>
            </w:pPr>
          </w:p>
        </w:tc>
      </w:tr>
      <w:tr w:rsidR="002A5582" w14:paraId="53DCB61E" w14:textId="77777777" w:rsidTr="00DD480C">
        <w:trPr>
          <w:gridAfter w:val="1"/>
          <w:wAfter w:w="55" w:type="dxa"/>
          <w:trHeight w:val="1773"/>
          <w:jc w:val="center"/>
        </w:trPr>
        <w:tc>
          <w:tcPr>
            <w:tcW w:w="2628" w:type="dxa"/>
            <w:gridSpan w:val="2"/>
          </w:tcPr>
          <w:p w14:paraId="7750ED95" w14:textId="2BEEDA32" w:rsidR="002A5582" w:rsidRDefault="002A5582" w:rsidP="00003DD4">
            <w:pPr>
              <w:pStyle w:val="A1-Heading3"/>
              <w:numPr>
                <w:ilvl w:val="0"/>
                <w:numId w:val="15"/>
              </w:numPr>
              <w:tabs>
                <w:tab w:val="clear" w:pos="540"/>
              </w:tabs>
              <w:ind w:left="342" w:hanging="342"/>
            </w:pPr>
            <w:bookmarkStart w:id="149" w:name="_Toc351343736"/>
            <w:bookmarkStart w:id="150" w:name="_Toc23430616"/>
            <w:bookmarkStart w:id="151" w:name="_Toc62554845"/>
            <w:r>
              <w:t xml:space="preserve">Remuneration and </w:t>
            </w:r>
            <w:bookmarkEnd w:id="149"/>
            <w:r>
              <w:t>Reimbursable Expenses</w:t>
            </w:r>
            <w:bookmarkEnd w:id="150"/>
            <w:bookmarkEnd w:id="151"/>
          </w:p>
          <w:p w14:paraId="34D5E3FF" w14:textId="77777777" w:rsidR="002A5582" w:rsidRDefault="002A5582" w:rsidP="002A5582">
            <w:pPr>
              <w:pStyle w:val="A1-Heading3"/>
              <w:tabs>
                <w:tab w:val="clear" w:pos="540"/>
              </w:tabs>
            </w:pPr>
          </w:p>
        </w:tc>
        <w:tc>
          <w:tcPr>
            <w:tcW w:w="6783" w:type="dxa"/>
            <w:gridSpan w:val="5"/>
          </w:tcPr>
          <w:p w14:paraId="0C989019" w14:textId="710213E2" w:rsidR="002A5582" w:rsidRPr="00EC66BA" w:rsidRDefault="002A5582" w:rsidP="009C5216">
            <w:pPr>
              <w:pStyle w:val="BodyText2"/>
              <w:numPr>
                <w:ilvl w:val="0"/>
                <w:numId w:val="80"/>
              </w:numPr>
              <w:tabs>
                <w:tab w:val="left" w:pos="636"/>
              </w:tabs>
              <w:ind w:left="-14" w:firstLine="14"/>
            </w:pPr>
            <w:r w:rsidRPr="0062233E">
              <w:rPr>
                <w:spacing w:val="-4"/>
              </w:rPr>
              <w:t>The</w:t>
            </w:r>
            <w:r>
              <w:t xml:space="preserve"> Client shall pay to the Consultant (i) remuneration that shall be determined on the basis of time actually spent by each Expert in the performance of the Services after the date of commencing of Services or such other date as the Parties shall agree in writing; and (ii) </w:t>
            </w:r>
            <w:r w:rsidRPr="00EC66BA">
              <w:t>reimbursable</w:t>
            </w:r>
            <w:r>
              <w:t xml:space="preserve"> expenses that are actually and reasonably incurred by the Consultant in the performance of the Services.</w:t>
            </w:r>
          </w:p>
        </w:tc>
      </w:tr>
      <w:tr w:rsidR="002A5582" w14:paraId="452F14B2" w14:textId="77777777" w:rsidTr="009C5216">
        <w:trPr>
          <w:gridAfter w:val="1"/>
          <w:wAfter w:w="55" w:type="dxa"/>
          <w:trHeight w:val="657"/>
          <w:jc w:val="center"/>
        </w:trPr>
        <w:tc>
          <w:tcPr>
            <w:tcW w:w="2628" w:type="dxa"/>
            <w:gridSpan w:val="2"/>
          </w:tcPr>
          <w:p w14:paraId="3A6162B6" w14:textId="77777777" w:rsidR="002A5582" w:rsidRDefault="002A5582" w:rsidP="002A5582">
            <w:pPr>
              <w:pStyle w:val="A1-Heading3"/>
              <w:tabs>
                <w:tab w:val="clear" w:pos="540"/>
              </w:tabs>
              <w:ind w:left="342" w:firstLine="0"/>
            </w:pPr>
          </w:p>
        </w:tc>
        <w:tc>
          <w:tcPr>
            <w:tcW w:w="6783" w:type="dxa"/>
            <w:gridSpan w:val="5"/>
          </w:tcPr>
          <w:p w14:paraId="4514AC9E" w14:textId="093FF427" w:rsidR="002A5582" w:rsidRPr="0062233E" w:rsidRDefault="002A5582" w:rsidP="009C5216">
            <w:pPr>
              <w:pStyle w:val="BodyText2"/>
              <w:numPr>
                <w:ilvl w:val="0"/>
                <w:numId w:val="76"/>
              </w:numPr>
              <w:tabs>
                <w:tab w:val="clear" w:pos="-720"/>
                <w:tab w:val="left" w:pos="594"/>
              </w:tabs>
              <w:ind w:left="-36" w:firstLine="0"/>
              <w:rPr>
                <w:spacing w:val="-4"/>
              </w:rPr>
            </w:pPr>
            <w:r>
              <w:t xml:space="preserve">All payments shall be at the rates set forth in </w:t>
            </w:r>
            <w:r w:rsidRPr="00C33FB4">
              <w:rPr>
                <w:b/>
              </w:rPr>
              <w:t xml:space="preserve">Appendix </w:t>
            </w:r>
            <w:r>
              <w:rPr>
                <w:b/>
              </w:rPr>
              <w:t>C</w:t>
            </w:r>
            <w:r>
              <w:t xml:space="preserve"> and </w:t>
            </w:r>
            <w:r w:rsidRPr="00C33FB4">
              <w:rPr>
                <w:b/>
              </w:rPr>
              <w:t xml:space="preserve">Appendix </w:t>
            </w:r>
            <w:r>
              <w:rPr>
                <w:b/>
              </w:rPr>
              <w:t>D</w:t>
            </w:r>
            <w:r>
              <w:t>.</w:t>
            </w:r>
          </w:p>
        </w:tc>
      </w:tr>
      <w:tr w:rsidR="002A5582" w14:paraId="27E0DBBD" w14:textId="77777777" w:rsidTr="009C5216">
        <w:trPr>
          <w:gridAfter w:val="1"/>
          <w:wAfter w:w="55" w:type="dxa"/>
          <w:trHeight w:val="990"/>
          <w:jc w:val="center"/>
        </w:trPr>
        <w:tc>
          <w:tcPr>
            <w:tcW w:w="2628" w:type="dxa"/>
            <w:gridSpan w:val="2"/>
          </w:tcPr>
          <w:p w14:paraId="124C6E9A" w14:textId="77777777" w:rsidR="002A5582" w:rsidRDefault="002A5582" w:rsidP="002A5582">
            <w:pPr>
              <w:pStyle w:val="A1-Heading3"/>
              <w:tabs>
                <w:tab w:val="clear" w:pos="540"/>
              </w:tabs>
              <w:ind w:left="342" w:firstLine="0"/>
            </w:pPr>
          </w:p>
        </w:tc>
        <w:tc>
          <w:tcPr>
            <w:tcW w:w="6783" w:type="dxa"/>
            <w:gridSpan w:val="5"/>
          </w:tcPr>
          <w:p w14:paraId="193BD82C" w14:textId="371A6DA0" w:rsidR="002A5582" w:rsidRDefault="00DD480C" w:rsidP="009C5216">
            <w:pPr>
              <w:pStyle w:val="BodyText2"/>
              <w:numPr>
                <w:ilvl w:val="0"/>
                <w:numId w:val="77"/>
              </w:numPr>
              <w:tabs>
                <w:tab w:val="clear" w:pos="-720"/>
                <w:tab w:val="left" w:pos="624"/>
              </w:tabs>
              <w:ind w:left="0" w:firstLine="0"/>
            </w:pPr>
            <w:r>
              <w:t xml:space="preserve">Unless the </w:t>
            </w:r>
            <w:r w:rsidRPr="00534A2A">
              <w:rPr>
                <w:b/>
              </w:rPr>
              <w:t>SC</w:t>
            </w:r>
            <w:r>
              <w:rPr>
                <w:b/>
              </w:rPr>
              <w:t xml:space="preserve">C </w:t>
            </w:r>
            <w:r w:rsidRPr="00C112E2">
              <w:t>provides for</w:t>
            </w:r>
            <w:r>
              <w:t xml:space="preserve"> the price adjustment of the remuneration rates, said remuneration shall be fixed for the duration of the Contract.</w:t>
            </w:r>
          </w:p>
        </w:tc>
      </w:tr>
      <w:tr w:rsidR="002A7CF9" w14:paraId="044ED017" w14:textId="77777777" w:rsidTr="009C5216">
        <w:trPr>
          <w:trHeight w:val="2088"/>
          <w:jc w:val="center"/>
        </w:trPr>
        <w:tc>
          <w:tcPr>
            <w:tcW w:w="2628" w:type="dxa"/>
            <w:gridSpan w:val="2"/>
          </w:tcPr>
          <w:p w14:paraId="5159AA5E" w14:textId="2A0D7A43" w:rsidR="002A7CF9" w:rsidRDefault="002A7CF9" w:rsidP="00052222">
            <w:pPr>
              <w:pStyle w:val="A1-Heading3"/>
              <w:tabs>
                <w:tab w:val="clear" w:pos="540"/>
              </w:tabs>
              <w:ind w:left="342" w:firstLine="0"/>
            </w:pPr>
          </w:p>
        </w:tc>
        <w:tc>
          <w:tcPr>
            <w:tcW w:w="6838" w:type="dxa"/>
            <w:gridSpan w:val="6"/>
          </w:tcPr>
          <w:p w14:paraId="6A84D0E5" w14:textId="0506026C" w:rsidR="002A7CF9" w:rsidRPr="006F13F5" w:rsidRDefault="004608D1" w:rsidP="009C5216">
            <w:pPr>
              <w:pStyle w:val="ListParagraph"/>
              <w:numPr>
                <w:ilvl w:val="0"/>
                <w:numId w:val="54"/>
              </w:numPr>
              <w:tabs>
                <w:tab w:val="left" w:pos="618"/>
              </w:tabs>
              <w:ind w:left="0" w:firstLine="0"/>
              <w:jc w:val="both"/>
            </w:pPr>
            <w:r>
              <w:t xml:space="preserve">The remuneration rates shall cover: (i) such salaries and allowances as the Consultant shall have agreed to pay to the Experts as well as factors for social charges and overheads (bonuses or other means of profit-sharing shall not be allowed as an element of overheads), (ii) the cost of backstopping by home office staff not included in the Experts’ list in </w:t>
            </w:r>
            <w:r w:rsidRPr="00C11C1A">
              <w:rPr>
                <w:b/>
              </w:rPr>
              <w:t xml:space="preserve">Appendix </w:t>
            </w:r>
            <w:r>
              <w:rPr>
                <w:b/>
              </w:rPr>
              <w:t>B</w:t>
            </w:r>
            <w:r>
              <w:t xml:space="preserve">, (iii) the Consultant’s profit, </w:t>
            </w:r>
            <w:r w:rsidRPr="00EC66BA">
              <w:t xml:space="preserve">and (iv) any other items as specified in the </w:t>
            </w:r>
            <w:r w:rsidRPr="00EC66BA">
              <w:rPr>
                <w:b/>
              </w:rPr>
              <w:t>SCC</w:t>
            </w:r>
            <w:r w:rsidRPr="00EC66BA">
              <w:t>.</w:t>
            </w:r>
          </w:p>
        </w:tc>
      </w:tr>
      <w:tr w:rsidR="002A7CF9" w14:paraId="4D1D61A5" w14:textId="77777777" w:rsidTr="00DD480C">
        <w:trPr>
          <w:jc w:val="center"/>
        </w:trPr>
        <w:tc>
          <w:tcPr>
            <w:tcW w:w="2628" w:type="dxa"/>
            <w:gridSpan w:val="2"/>
          </w:tcPr>
          <w:p w14:paraId="15FC896F" w14:textId="77777777" w:rsidR="002A7CF9" w:rsidRDefault="002A7CF9" w:rsidP="002A5582">
            <w:pPr>
              <w:pStyle w:val="A1-Heading3"/>
              <w:tabs>
                <w:tab w:val="clear" w:pos="540"/>
              </w:tabs>
              <w:ind w:left="342" w:firstLine="0"/>
              <w:rPr>
                <w:b w:val="0"/>
                <w:bCs w:val="0"/>
              </w:rPr>
            </w:pPr>
          </w:p>
        </w:tc>
        <w:tc>
          <w:tcPr>
            <w:tcW w:w="6838" w:type="dxa"/>
            <w:gridSpan w:val="6"/>
          </w:tcPr>
          <w:p w14:paraId="1BA56CE0" w14:textId="2B8DE220" w:rsidR="002A7CF9" w:rsidRDefault="002A7CF9" w:rsidP="009C5216">
            <w:pPr>
              <w:pStyle w:val="ListParagraph"/>
              <w:numPr>
                <w:ilvl w:val="0"/>
                <w:numId w:val="55"/>
              </w:numPr>
              <w:tabs>
                <w:tab w:val="left" w:pos="618"/>
              </w:tabs>
              <w:ind w:left="0" w:firstLine="0"/>
              <w:jc w:val="both"/>
            </w:pPr>
            <w:r>
              <w:t xml:space="preserve">Any rates specified for </w:t>
            </w:r>
            <w:r w:rsidR="003B794C">
              <w:t>E</w:t>
            </w:r>
            <w:r w:rsidR="005D1A99">
              <w:t>xperts</w:t>
            </w:r>
            <w:r>
              <w:t xml:space="preserve"> not yet appointed shall be provisional and shall be subject to revision, with the written approval of the Client, once the applicable</w:t>
            </w:r>
            <w:r w:rsidR="000A2D61">
              <w:t xml:space="preserve"> </w:t>
            </w:r>
            <w:r w:rsidR="000A2D61" w:rsidRPr="00EC66BA">
              <w:t>remuneration rates</w:t>
            </w:r>
            <w:r>
              <w:t xml:space="preserve"> and allowances are known.</w:t>
            </w:r>
          </w:p>
          <w:p w14:paraId="3051CC75" w14:textId="1AE3439C" w:rsidR="009C5216" w:rsidRPr="00EC66BA" w:rsidRDefault="009C5216" w:rsidP="009C5216">
            <w:pPr>
              <w:pStyle w:val="ListParagraph"/>
              <w:tabs>
                <w:tab w:val="left" w:pos="618"/>
              </w:tabs>
              <w:ind w:left="0"/>
              <w:jc w:val="both"/>
            </w:pPr>
          </w:p>
        </w:tc>
      </w:tr>
      <w:tr w:rsidR="001747A6" w14:paraId="50A10416" w14:textId="77777777" w:rsidTr="00DD480C">
        <w:trPr>
          <w:jc w:val="center"/>
        </w:trPr>
        <w:tc>
          <w:tcPr>
            <w:tcW w:w="2628" w:type="dxa"/>
            <w:gridSpan w:val="2"/>
          </w:tcPr>
          <w:p w14:paraId="7B37D92B" w14:textId="70185493" w:rsidR="001747A6" w:rsidRDefault="001747A6" w:rsidP="00003DD4">
            <w:pPr>
              <w:pStyle w:val="A1-Heading3"/>
              <w:numPr>
                <w:ilvl w:val="0"/>
                <w:numId w:val="15"/>
              </w:numPr>
              <w:tabs>
                <w:tab w:val="clear" w:pos="540"/>
              </w:tabs>
              <w:ind w:left="342" w:hanging="342"/>
            </w:pPr>
            <w:bookmarkStart w:id="152" w:name="_Toc23430617"/>
            <w:bookmarkStart w:id="153" w:name="_Toc62554846"/>
            <w:r w:rsidRPr="00EC66BA">
              <w:t>Taxes and Duties</w:t>
            </w:r>
            <w:bookmarkEnd w:id="152"/>
            <w:bookmarkEnd w:id="153"/>
          </w:p>
        </w:tc>
        <w:tc>
          <w:tcPr>
            <w:tcW w:w="6838" w:type="dxa"/>
            <w:gridSpan w:val="6"/>
          </w:tcPr>
          <w:p w14:paraId="28934BD8" w14:textId="0033392D" w:rsidR="001747A6" w:rsidRDefault="001747A6" w:rsidP="004561A0">
            <w:pPr>
              <w:pStyle w:val="BodyText2"/>
              <w:numPr>
                <w:ilvl w:val="0"/>
                <w:numId w:val="80"/>
              </w:numPr>
              <w:tabs>
                <w:tab w:val="left" w:pos="636"/>
              </w:tabs>
              <w:ind w:left="-12" w:firstLine="12"/>
            </w:pPr>
            <w:r w:rsidRPr="000F7AE3">
              <w:rPr>
                <w:spacing w:val="-4"/>
              </w:rPr>
              <w:t>The</w:t>
            </w:r>
            <w:r>
              <w:t xml:space="preserve"> Consultant, Sub-</w:t>
            </w:r>
            <w:r w:rsidR="00B60185">
              <w:t>c</w:t>
            </w:r>
            <w:r>
              <w:t xml:space="preserve">onsultants and </w:t>
            </w:r>
            <w:r w:rsidR="00AA5EAC">
              <w:t>E</w:t>
            </w:r>
            <w:r>
              <w:t xml:space="preserve">xperts </w:t>
            </w:r>
            <w:r w:rsidR="0022512D" w:rsidRPr="00EC66BA">
              <w:t xml:space="preserve">are responsible for meeting </w:t>
            </w:r>
            <w:r w:rsidR="0026302A" w:rsidRPr="00EC66BA">
              <w:t xml:space="preserve">any and </w:t>
            </w:r>
            <w:r w:rsidR="0022512D" w:rsidRPr="00EC66BA">
              <w:t xml:space="preserve">all tax liabilities arising out of the Contract unless it is stated otherwise in the </w:t>
            </w:r>
            <w:r w:rsidR="0022512D" w:rsidRPr="00EC66BA">
              <w:rPr>
                <w:b/>
              </w:rPr>
              <w:t>SC</w:t>
            </w:r>
            <w:r w:rsidR="00B60185" w:rsidRPr="00EC66BA">
              <w:rPr>
                <w:b/>
              </w:rPr>
              <w:t>C</w:t>
            </w:r>
            <w:r w:rsidR="0022512D" w:rsidRPr="00EC66BA">
              <w:t>.</w:t>
            </w:r>
          </w:p>
          <w:p w14:paraId="094E6ED5" w14:textId="066FF1AB" w:rsidR="00EC66BA" w:rsidRPr="004561A0" w:rsidRDefault="00B710DC" w:rsidP="004561A0">
            <w:pPr>
              <w:pStyle w:val="BodyText2"/>
              <w:numPr>
                <w:ilvl w:val="0"/>
                <w:numId w:val="76"/>
              </w:numPr>
              <w:tabs>
                <w:tab w:val="clear" w:pos="-720"/>
                <w:tab w:val="left" w:pos="594"/>
              </w:tabs>
              <w:ind w:left="0" w:firstLine="0"/>
            </w:pPr>
            <w:r w:rsidRPr="00EC66BA">
              <w:t>As an exception to the above, all local identifiable indirect taxes (</w:t>
            </w:r>
            <w:proofErr w:type="spellStart"/>
            <w:r w:rsidRPr="00EC66BA">
              <w:t>itemi</w:t>
            </w:r>
            <w:r w:rsidR="0030659C">
              <w:t>s</w:t>
            </w:r>
            <w:r w:rsidRPr="00EC66BA">
              <w:t>ed</w:t>
            </w:r>
            <w:proofErr w:type="spellEnd"/>
            <w:r w:rsidRPr="00EC66BA">
              <w:t xml:space="preserve"> and </w:t>
            </w:r>
            <w:proofErr w:type="spellStart"/>
            <w:r w:rsidRPr="00EC66BA">
              <w:t>finali</w:t>
            </w:r>
            <w:r w:rsidR="004561A0">
              <w:t>s</w:t>
            </w:r>
            <w:r w:rsidRPr="00EC66BA">
              <w:t>ed</w:t>
            </w:r>
            <w:proofErr w:type="spellEnd"/>
            <w:r w:rsidRPr="00EC66BA">
              <w:t xml:space="preserve"> at Contract negotiations) reimbursed to the </w:t>
            </w:r>
            <w:r w:rsidRPr="00EC66BA">
              <w:lastRenderedPageBreak/>
              <w:t xml:space="preserve">Consultant or paid by the Client on behalf of the Consultant are stated in the </w:t>
            </w:r>
            <w:r w:rsidRPr="00EC66BA">
              <w:rPr>
                <w:b/>
              </w:rPr>
              <w:t>SC</w:t>
            </w:r>
            <w:r w:rsidR="00B60185" w:rsidRPr="00EC66BA">
              <w:rPr>
                <w:b/>
              </w:rPr>
              <w:t>C</w:t>
            </w:r>
            <w:r w:rsidRPr="00EC66BA">
              <w:rPr>
                <w:b/>
              </w:rPr>
              <w:t>.</w:t>
            </w:r>
          </w:p>
          <w:p w14:paraId="2DD14717" w14:textId="7E010CA1" w:rsidR="004561A0" w:rsidRPr="00B710DC" w:rsidRDefault="004561A0" w:rsidP="004561A0">
            <w:pPr>
              <w:pStyle w:val="BodyText2"/>
              <w:tabs>
                <w:tab w:val="clear" w:pos="-720"/>
                <w:tab w:val="left" w:pos="594"/>
              </w:tabs>
            </w:pPr>
          </w:p>
        </w:tc>
      </w:tr>
      <w:tr w:rsidR="002A7CF9" w14:paraId="70A3DBDE" w14:textId="77777777" w:rsidTr="00DD480C">
        <w:trPr>
          <w:jc w:val="center"/>
        </w:trPr>
        <w:tc>
          <w:tcPr>
            <w:tcW w:w="2628" w:type="dxa"/>
            <w:gridSpan w:val="2"/>
          </w:tcPr>
          <w:p w14:paraId="4C26ABD0" w14:textId="1C2C3A34" w:rsidR="002A7CF9" w:rsidRDefault="002A7CF9" w:rsidP="00003DD4">
            <w:pPr>
              <w:pStyle w:val="A1-Heading3"/>
              <w:numPr>
                <w:ilvl w:val="0"/>
                <w:numId w:val="15"/>
              </w:numPr>
              <w:tabs>
                <w:tab w:val="clear" w:pos="540"/>
              </w:tabs>
              <w:ind w:left="342" w:hanging="342"/>
            </w:pPr>
            <w:bookmarkStart w:id="154" w:name="_Toc351343737"/>
            <w:bookmarkStart w:id="155" w:name="_Toc23430618"/>
            <w:bookmarkStart w:id="156" w:name="_Toc62554847"/>
            <w:r>
              <w:lastRenderedPageBreak/>
              <w:t>Currency of Payment</w:t>
            </w:r>
            <w:bookmarkEnd w:id="154"/>
            <w:bookmarkEnd w:id="155"/>
            <w:bookmarkEnd w:id="156"/>
          </w:p>
        </w:tc>
        <w:tc>
          <w:tcPr>
            <w:tcW w:w="6838" w:type="dxa"/>
            <w:gridSpan w:val="6"/>
          </w:tcPr>
          <w:p w14:paraId="62B55AD0" w14:textId="77777777" w:rsidR="00E4399A" w:rsidRPr="004561A0" w:rsidRDefault="00E4399A" w:rsidP="004561A0">
            <w:pPr>
              <w:pStyle w:val="BodyText2"/>
              <w:numPr>
                <w:ilvl w:val="0"/>
                <w:numId w:val="80"/>
              </w:numPr>
              <w:tabs>
                <w:tab w:val="left" w:pos="636"/>
              </w:tabs>
              <w:ind w:left="-12" w:firstLine="12"/>
            </w:pPr>
            <w:r w:rsidRPr="00EC66BA">
              <w:t>Any payment under this Contract shall be made in the currency(</w:t>
            </w:r>
            <w:proofErr w:type="spellStart"/>
            <w:r w:rsidRPr="00EC66BA">
              <w:t>ies</w:t>
            </w:r>
            <w:proofErr w:type="spellEnd"/>
            <w:r w:rsidRPr="00EC66BA">
              <w:t xml:space="preserve">) specified in the </w:t>
            </w:r>
            <w:r w:rsidRPr="00EC66BA">
              <w:rPr>
                <w:b/>
              </w:rPr>
              <w:t>SC</w:t>
            </w:r>
            <w:r w:rsidR="00B60185" w:rsidRPr="00EC66BA">
              <w:rPr>
                <w:b/>
              </w:rPr>
              <w:t>C</w:t>
            </w:r>
            <w:r w:rsidRPr="00EC66BA">
              <w:rPr>
                <w:b/>
              </w:rPr>
              <w:t>.</w:t>
            </w:r>
          </w:p>
          <w:p w14:paraId="029A3304" w14:textId="20FE9C0D" w:rsidR="004561A0" w:rsidRPr="00EC66BA" w:rsidRDefault="004561A0" w:rsidP="004561A0">
            <w:pPr>
              <w:pStyle w:val="BodyText2"/>
              <w:tabs>
                <w:tab w:val="left" w:pos="636"/>
              </w:tabs>
            </w:pPr>
          </w:p>
        </w:tc>
      </w:tr>
      <w:tr w:rsidR="00DD4E93" w14:paraId="3B2260AD" w14:textId="77777777" w:rsidTr="004561A0">
        <w:trPr>
          <w:trHeight w:val="5175"/>
          <w:jc w:val="center"/>
        </w:trPr>
        <w:tc>
          <w:tcPr>
            <w:tcW w:w="2628" w:type="dxa"/>
            <w:gridSpan w:val="2"/>
          </w:tcPr>
          <w:p w14:paraId="65F8BA55" w14:textId="217EF73F" w:rsidR="00DD4E93" w:rsidRDefault="00DD4E93" w:rsidP="00DD4E93">
            <w:pPr>
              <w:pStyle w:val="A1-Heading3"/>
              <w:numPr>
                <w:ilvl w:val="0"/>
                <w:numId w:val="15"/>
              </w:numPr>
              <w:tabs>
                <w:tab w:val="clear" w:pos="540"/>
              </w:tabs>
              <w:ind w:left="342" w:hanging="342"/>
            </w:pPr>
            <w:bookmarkStart w:id="157" w:name="_Toc62554848"/>
            <w:r>
              <w:t>Mode of Billing and Payment</w:t>
            </w:r>
            <w:bookmarkEnd w:id="157"/>
          </w:p>
        </w:tc>
        <w:tc>
          <w:tcPr>
            <w:tcW w:w="6838" w:type="dxa"/>
            <w:gridSpan w:val="6"/>
          </w:tcPr>
          <w:p w14:paraId="324DC9E5" w14:textId="18840717" w:rsidR="00DD4E93" w:rsidRDefault="00DD4E93" w:rsidP="004561A0">
            <w:pPr>
              <w:pStyle w:val="BodyText2"/>
              <w:numPr>
                <w:ilvl w:val="0"/>
                <w:numId w:val="80"/>
              </w:numPr>
              <w:tabs>
                <w:tab w:val="left" w:pos="636"/>
              </w:tabs>
              <w:ind w:left="-12" w:firstLine="12"/>
            </w:pPr>
            <w:r>
              <w:t xml:space="preserve">Billings and payments in respect of the Services shall be made as </w:t>
            </w:r>
            <w:r w:rsidRPr="00C42B13">
              <w:t>follows:</w:t>
            </w:r>
          </w:p>
          <w:p w14:paraId="1C10BDA5" w14:textId="77777777" w:rsidR="004561A0" w:rsidRDefault="004561A0" w:rsidP="004561A0">
            <w:pPr>
              <w:pStyle w:val="BodyText2"/>
              <w:tabs>
                <w:tab w:val="left" w:pos="636"/>
              </w:tabs>
            </w:pPr>
          </w:p>
          <w:p w14:paraId="1211421F" w14:textId="58E2FA7C" w:rsidR="00DD4E93" w:rsidRPr="00EC66BA" w:rsidRDefault="00DD4E93" w:rsidP="004561A0">
            <w:pPr>
              <w:pStyle w:val="BodyText2"/>
              <w:numPr>
                <w:ilvl w:val="0"/>
                <w:numId w:val="85"/>
              </w:numPr>
              <w:ind w:left="1314" w:hanging="630"/>
            </w:pPr>
            <w:r w:rsidRPr="009F25A2">
              <w:rPr>
                <w:u w:val="single"/>
              </w:rPr>
              <w:t>Advance</w:t>
            </w:r>
            <w:r w:rsidRPr="00C2003F">
              <w:rPr>
                <w:u w:val="single"/>
              </w:rPr>
              <w:t xml:space="preserve"> Payment</w:t>
            </w:r>
            <w:r>
              <w:t>:</w:t>
            </w:r>
            <w:r w:rsidRPr="00DC1FC6">
              <w:t xml:space="preserve"> </w:t>
            </w:r>
            <w:r w:rsidRPr="00DA3EA2">
              <w:t xml:space="preserve">Within the number of days after the Effective Date specified in the </w:t>
            </w:r>
            <w:r w:rsidRPr="00C2003F">
              <w:rPr>
                <w:b/>
              </w:rPr>
              <w:t>SCC</w:t>
            </w:r>
            <w:r w:rsidRPr="00DA3EA2">
              <w:t>, the Client shall pay</w:t>
            </w:r>
            <w:r w:rsidR="004561A0">
              <w:t xml:space="preserve"> </w:t>
            </w:r>
            <w:r w:rsidR="004561A0" w:rsidRPr="00DA3EA2">
              <w:t xml:space="preserve">to the Consultant an advance payment as specified in the </w:t>
            </w:r>
            <w:r w:rsidR="004561A0" w:rsidRPr="00C2003F">
              <w:rPr>
                <w:b/>
              </w:rPr>
              <w:t>SCC</w:t>
            </w:r>
            <w:r w:rsidR="004561A0" w:rsidRPr="00DA3EA2">
              <w:t xml:space="preserve">.  Unless otherwise indicated in the </w:t>
            </w:r>
            <w:r w:rsidR="004561A0" w:rsidRPr="00C2003F">
              <w:rPr>
                <w:b/>
              </w:rPr>
              <w:t>SCC</w:t>
            </w:r>
            <w:r w:rsidR="004561A0" w:rsidRPr="00DA3EA2">
              <w:t xml:space="preserve">, an </w:t>
            </w:r>
            <w:r w:rsidR="004561A0" w:rsidRPr="00DC1FC6">
              <w:t xml:space="preserve">advance payment shall be made against an advance payment bank guarantee acceptable to the Client in an amount (or amounts) and in a currency (or currencies) specified in the </w:t>
            </w:r>
            <w:r w:rsidR="004561A0" w:rsidRPr="00C2003F">
              <w:rPr>
                <w:b/>
              </w:rPr>
              <w:t>SCC</w:t>
            </w:r>
            <w:r w:rsidR="004561A0" w:rsidRPr="00DC1FC6">
              <w:t xml:space="preserve">. Such guarantee (i) is to remain effective until the advance payment has been fully set off, and (ii) is to be in the form set forth in </w:t>
            </w:r>
            <w:r w:rsidR="004561A0" w:rsidRPr="00C2003F">
              <w:rPr>
                <w:b/>
              </w:rPr>
              <w:t>Appendix E</w:t>
            </w:r>
            <w:r w:rsidR="004561A0" w:rsidRPr="00DC1FC6">
              <w:t xml:space="preserve">, or in such other form as the Client shall have approved in writing. </w:t>
            </w:r>
            <w:r w:rsidR="004561A0" w:rsidRPr="00DA3EA2">
              <w:t xml:space="preserve">The advance payment will be set off by the Client in equal installments against the statements for the number of months of the Services specified in the </w:t>
            </w:r>
            <w:r w:rsidR="004561A0" w:rsidRPr="00C2003F">
              <w:rPr>
                <w:b/>
              </w:rPr>
              <w:t>SCC</w:t>
            </w:r>
            <w:r w:rsidR="004561A0" w:rsidRPr="00DA3EA2">
              <w:t xml:space="preserve"> until said advance payment have been fully set off.</w:t>
            </w:r>
          </w:p>
        </w:tc>
      </w:tr>
      <w:tr w:rsidR="00DD4E93" w14:paraId="65891691" w14:textId="77777777" w:rsidTr="00DD480C">
        <w:trPr>
          <w:jc w:val="center"/>
        </w:trPr>
        <w:tc>
          <w:tcPr>
            <w:tcW w:w="2628" w:type="dxa"/>
            <w:gridSpan w:val="2"/>
          </w:tcPr>
          <w:p w14:paraId="482E4E00" w14:textId="77777777" w:rsidR="00DD4E93" w:rsidRDefault="00DD4E93" w:rsidP="00C2003F">
            <w:pPr>
              <w:pStyle w:val="A1-Heading3"/>
              <w:tabs>
                <w:tab w:val="clear" w:pos="540"/>
              </w:tabs>
              <w:ind w:left="342" w:firstLine="0"/>
            </w:pPr>
          </w:p>
        </w:tc>
        <w:tc>
          <w:tcPr>
            <w:tcW w:w="6838" w:type="dxa"/>
            <w:gridSpan w:val="6"/>
          </w:tcPr>
          <w:p w14:paraId="33733370" w14:textId="08049D99" w:rsidR="00DD4E93" w:rsidRPr="00DA3EA2" w:rsidRDefault="003D5D83" w:rsidP="00DD335A">
            <w:pPr>
              <w:pStyle w:val="BodyText2"/>
              <w:numPr>
                <w:ilvl w:val="0"/>
                <w:numId w:val="85"/>
              </w:numPr>
              <w:spacing w:after="120"/>
              <w:ind w:left="1224" w:hanging="540"/>
              <w:rPr>
                <w:u w:val="single"/>
              </w:rPr>
            </w:pPr>
            <w:proofErr w:type="spellStart"/>
            <w:r w:rsidRPr="00DA3EA2">
              <w:rPr>
                <w:u w:val="single"/>
              </w:rPr>
              <w:t>Itemi</w:t>
            </w:r>
            <w:r w:rsidR="0024230A">
              <w:rPr>
                <w:u w:val="single"/>
              </w:rPr>
              <w:t>s</w:t>
            </w:r>
            <w:r w:rsidRPr="00DA3EA2">
              <w:rPr>
                <w:u w:val="single"/>
              </w:rPr>
              <w:t>ed</w:t>
            </w:r>
            <w:proofErr w:type="spellEnd"/>
            <w:r w:rsidRPr="00DA3EA2">
              <w:rPr>
                <w:u w:val="single"/>
              </w:rPr>
              <w:t xml:space="preserve"> Invoices</w:t>
            </w:r>
            <w:r>
              <w:rPr>
                <w:u w:val="single"/>
              </w:rPr>
              <w:t>:</w:t>
            </w:r>
            <w:r>
              <w:t xml:space="preserve"> As soon as practicable and not later than fifteen (15) days after the end of each calendar month during the period of the Services, or after the end of each time interval otherwise indicated in the </w:t>
            </w:r>
            <w:r w:rsidRPr="00DA3EA2">
              <w:rPr>
                <w:b/>
              </w:rPr>
              <w:t>SCC</w:t>
            </w:r>
            <w:r>
              <w:t xml:space="preserve">, the Consultant shall submit to the Client, in duplicate, </w:t>
            </w:r>
            <w:proofErr w:type="spellStart"/>
            <w:r>
              <w:t>itemi</w:t>
            </w:r>
            <w:r w:rsidR="0024230A">
              <w:t>s</w:t>
            </w:r>
            <w:r>
              <w:t>ed</w:t>
            </w:r>
            <w:proofErr w:type="spellEnd"/>
            <w:r>
              <w:t xml:space="preserve"> invoices, accompanied by the receipts or other appropriate supporting documents, of the amounts payable pursuant to Clauses GCC 4</w:t>
            </w:r>
            <w:r w:rsidRPr="00DC1FC6">
              <w:t>4</w:t>
            </w:r>
            <w:r>
              <w:t xml:space="preserve"> and GCC 4</w:t>
            </w:r>
            <w:r w:rsidRPr="00DC1FC6">
              <w:t>5</w:t>
            </w:r>
            <w:r>
              <w:t xml:space="preserve"> for such interval, or any other period indicated in the </w:t>
            </w:r>
            <w:r w:rsidRPr="00C2003F">
              <w:rPr>
                <w:b/>
              </w:rPr>
              <w:t>SCC</w:t>
            </w:r>
            <w:r>
              <w:t>.  Separate invoices shall be submitted for expenses incurred in foreign currency and in local currency.  Each invoice shall show remuneration and reimbursable expenses separately.</w:t>
            </w:r>
          </w:p>
        </w:tc>
      </w:tr>
      <w:tr w:rsidR="00C2003F" w14:paraId="12003AD0" w14:textId="77777777" w:rsidTr="004561A0">
        <w:trPr>
          <w:trHeight w:val="990"/>
          <w:jc w:val="center"/>
        </w:trPr>
        <w:tc>
          <w:tcPr>
            <w:tcW w:w="2628" w:type="dxa"/>
            <w:gridSpan w:val="2"/>
          </w:tcPr>
          <w:p w14:paraId="38094EBA" w14:textId="77777777" w:rsidR="00C2003F" w:rsidRDefault="00C2003F" w:rsidP="00C2003F">
            <w:pPr>
              <w:pStyle w:val="A1-Heading3"/>
              <w:tabs>
                <w:tab w:val="clear" w:pos="540"/>
              </w:tabs>
              <w:ind w:left="342" w:firstLine="0"/>
            </w:pPr>
          </w:p>
        </w:tc>
        <w:tc>
          <w:tcPr>
            <w:tcW w:w="6838" w:type="dxa"/>
            <w:gridSpan w:val="6"/>
          </w:tcPr>
          <w:p w14:paraId="581E0059" w14:textId="36CC17E9" w:rsidR="00C2003F" w:rsidRDefault="003D5D83" w:rsidP="004561A0">
            <w:pPr>
              <w:pStyle w:val="BodyText2"/>
              <w:numPr>
                <w:ilvl w:val="0"/>
                <w:numId w:val="85"/>
              </w:numPr>
              <w:ind w:left="1224" w:hanging="540"/>
            </w:pPr>
            <w:r w:rsidRPr="003D5D83">
              <w:t>The</w:t>
            </w:r>
            <w:r>
              <w:t xml:space="preserve"> Client shall pay the Consultant’s invoices within </w:t>
            </w:r>
            <w:r w:rsidRPr="00DC1FC6">
              <w:t>sixty (60)</w:t>
            </w:r>
            <w:r>
              <w:t xml:space="preserve"> days after the receipt by the Client of such </w:t>
            </w:r>
            <w:proofErr w:type="spellStart"/>
            <w:r>
              <w:t>itemi</w:t>
            </w:r>
            <w:r w:rsidR="0030659C">
              <w:t>s</w:t>
            </w:r>
            <w:r>
              <w:t>ed</w:t>
            </w:r>
            <w:proofErr w:type="spellEnd"/>
            <w:r>
              <w:t xml:space="preserve"> invoices with supporting documents.  Only such portion of an </w:t>
            </w:r>
            <w:r w:rsidR="00850BED">
              <w:t>invoice that</w:t>
            </w:r>
            <w:r>
              <w:t xml:space="preserve"> is not satisfactorily supported may be withheld from payment.  Should any discrepancy be found to exist between actual payment and costs </w:t>
            </w:r>
            <w:proofErr w:type="spellStart"/>
            <w:r>
              <w:t>authori</w:t>
            </w:r>
            <w:r w:rsidR="0024230A">
              <w:t>s</w:t>
            </w:r>
            <w:r>
              <w:t>ed</w:t>
            </w:r>
            <w:proofErr w:type="spellEnd"/>
            <w:r>
              <w:t xml:space="preserve"> to be incurred by the Consultant, the Client </w:t>
            </w:r>
            <w:r>
              <w:lastRenderedPageBreak/>
              <w:t>may add or subtract the difference from any subsequent payments.</w:t>
            </w:r>
          </w:p>
        </w:tc>
      </w:tr>
      <w:tr w:rsidR="00C2003F" w14:paraId="007F26DC" w14:textId="77777777" w:rsidTr="004561A0">
        <w:trPr>
          <w:trHeight w:val="6525"/>
          <w:jc w:val="center"/>
        </w:trPr>
        <w:tc>
          <w:tcPr>
            <w:tcW w:w="2628" w:type="dxa"/>
            <w:gridSpan w:val="2"/>
          </w:tcPr>
          <w:p w14:paraId="11CD5BFE" w14:textId="77777777" w:rsidR="00C2003F" w:rsidRDefault="00C2003F" w:rsidP="00C2003F">
            <w:pPr>
              <w:pStyle w:val="A1-Heading3"/>
              <w:tabs>
                <w:tab w:val="clear" w:pos="540"/>
              </w:tabs>
              <w:ind w:left="342" w:firstLine="0"/>
            </w:pPr>
          </w:p>
        </w:tc>
        <w:tc>
          <w:tcPr>
            <w:tcW w:w="6838" w:type="dxa"/>
            <w:gridSpan w:val="6"/>
          </w:tcPr>
          <w:p w14:paraId="0E4ECF9B" w14:textId="65C37621" w:rsidR="00C2003F" w:rsidRPr="00C2003F" w:rsidRDefault="003D5D83" w:rsidP="004561A0">
            <w:pPr>
              <w:pStyle w:val="BodyText2"/>
              <w:numPr>
                <w:ilvl w:val="0"/>
                <w:numId w:val="85"/>
              </w:numPr>
              <w:ind w:left="1224" w:hanging="540"/>
            </w:pPr>
            <w:r w:rsidRPr="00B7397A">
              <w:rPr>
                <w:u w:val="single"/>
              </w:rPr>
              <w:t>Final Payment:</w:t>
            </w:r>
            <w:r>
              <w:t xml:space="preserve"> </w:t>
            </w:r>
            <w:r w:rsidRPr="00B7397A">
              <w:rPr>
                <w:spacing w:val="-4"/>
              </w:rPr>
              <w:t>The final payment under this Clause shall be made only after the final report and a final invoice, identified as such, shall have been submitted by the Consultant and approved as satisfactory by the Client.  The Services shall be deemed completed and finally accepted by the Client and the final report and final invoice shall be deemed approved by the Client as satisfactory ninety (90) calendar days after receipt of the final report and final invoice</w:t>
            </w:r>
            <w:r>
              <w:rPr>
                <w:spacing w:val="-4"/>
              </w:rPr>
              <w:t xml:space="preserve"> </w:t>
            </w:r>
            <w:r w:rsidRPr="00B7397A">
              <w:rPr>
                <w:spacing w:val="-4"/>
              </w:rPr>
              <w:t>by the Client unless the Client, within such</w:t>
            </w:r>
            <w:r>
              <w:rPr>
                <w:spacing w:val="-4"/>
              </w:rPr>
              <w:t xml:space="preserve"> </w:t>
            </w:r>
            <w:r w:rsidRPr="00B7397A">
              <w:rPr>
                <w:spacing w:val="-4"/>
              </w:rPr>
              <w:t>ninety</w:t>
            </w:r>
            <w:r w:rsidR="004561A0">
              <w:rPr>
                <w:spacing w:val="-4"/>
              </w:rPr>
              <w:t> </w:t>
            </w:r>
            <w:r w:rsidR="004561A0" w:rsidRPr="00B7397A">
              <w:rPr>
                <w:spacing w:val="-4"/>
              </w:rPr>
              <w:t>(90) calendar day period, gives written notice to the Consultant specifying in detail deficiencies in the Services, the final report or final invoice.</w:t>
            </w:r>
            <w:r w:rsidR="004561A0">
              <w:t xml:space="preserve">  The Consultant shall thereupon promptly make any necessary corrections, and thereafter the foregoing process shall be repeated.  Any amount that the Client has paid or has caused to be paid in accordance with this Clause in excess of the amounts payable in accordance with the provisions of this Contract shall be reimbursed by the Consultant to the Client within thirty (30) days after receipt by the Consultant of notice thereof.  Any such claim by the Client for reimbursement must be made within twelve (12) calendar months after receipt by the Client of a final report and a final invoice approved by the Client in accordance with the above.</w:t>
            </w:r>
          </w:p>
        </w:tc>
      </w:tr>
      <w:tr w:rsidR="00C2003F" w:rsidRPr="00F0459A" w14:paraId="779C9200" w14:textId="77777777" w:rsidTr="004561A0">
        <w:trPr>
          <w:trHeight w:val="810"/>
          <w:jc w:val="center"/>
        </w:trPr>
        <w:tc>
          <w:tcPr>
            <w:tcW w:w="2628" w:type="dxa"/>
            <w:gridSpan w:val="2"/>
          </w:tcPr>
          <w:p w14:paraId="7C5904D5" w14:textId="77777777" w:rsidR="00C2003F" w:rsidRPr="00DA3EA2" w:rsidRDefault="00C2003F" w:rsidP="00C2003F">
            <w:pPr>
              <w:pStyle w:val="A1-Heading3"/>
              <w:tabs>
                <w:tab w:val="clear" w:pos="540"/>
              </w:tabs>
              <w:ind w:left="0" w:firstLine="0"/>
            </w:pPr>
          </w:p>
        </w:tc>
        <w:tc>
          <w:tcPr>
            <w:tcW w:w="6838" w:type="dxa"/>
            <w:gridSpan w:val="6"/>
          </w:tcPr>
          <w:p w14:paraId="7E1B47C0" w14:textId="1557A20B" w:rsidR="00C2003F" w:rsidRPr="00F0459A" w:rsidRDefault="00B7397A" w:rsidP="004561A0">
            <w:pPr>
              <w:pStyle w:val="BodyText2"/>
              <w:numPr>
                <w:ilvl w:val="0"/>
                <w:numId w:val="85"/>
              </w:numPr>
              <w:ind w:left="1134" w:hanging="450"/>
            </w:pPr>
            <w:r w:rsidRPr="009F25A2">
              <w:t>All</w:t>
            </w:r>
            <w:r>
              <w:t xml:space="preserve"> payments under this Contract shall be made to the accounts of the Consultant specified in the </w:t>
            </w:r>
            <w:r w:rsidRPr="00DA3EA2">
              <w:rPr>
                <w:b/>
              </w:rPr>
              <w:t>SCC</w:t>
            </w:r>
            <w:r>
              <w:t>.</w:t>
            </w:r>
          </w:p>
        </w:tc>
      </w:tr>
      <w:tr w:rsidR="00C2003F" w:rsidRPr="00F0459A" w14:paraId="0B0A4937" w14:textId="77777777" w:rsidTr="004561A0">
        <w:trPr>
          <w:trHeight w:val="1080"/>
          <w:jc w:val="center"/>
        </w:trPr>
        <w:tc>
          <w:tcPr>
            <w:tcW w:w="2628" w:type="dxa"/>
            <w:gridSpan w:val="2"/>
          </w:tcPr>
          <w:p w14:paraId="38DD066B" w14:textId="77777777" w:rsidR="00C2003F" w:rsidRPr="00DA3EA2" w:rsidRDefault="00C2003F" w:rsidP="00C2003F">
            <w:pPr>
              <w:pStyle w:val="A1-Heading3"/>
              <w:tabs>
                <w:tab w:val="clear" w:pos="540"/>
              </w:tabs>
              <w:ind w:left="342" w:firstLine="0"/>
            </w:pPr>
          </w:p>
        </w:tc>
        <w:tc>
          <w:tcPr>
            <w:tcW w:w="6838" w:type="dxa"/>
            <w:gridSpan w:val="6"/>
          </w:tcPr>
          <w:p w14:paraId="124C0FE4" w14:textId="66B6C4F5" w:rsidR="00C2003F" w:rsidRPr="00F0459A" w:rsidRDefault="00B7397A" w:rsidP="004561A0">
            <w:pPr>
              <w:pStyle w:val="BodyText2"/>
              <w:numPr>
                <w:ilvl w:val="0"/>
                <w:numId w:val="85"/>
              </w:numPr>
              <w:ind w:left="1134" w:hanging="450"/>
            </w:pPr>
            <w:r w:rsidRPr="00DA3EA2">
              <w:t xml:space="preserve">With the exception of the final payment under (d) above, payments do not constitute acceptance of the Services nor relieve the </w:t>
            </w:r>
            <w:r>
              <w:t>Consultant</w:t>
            </w:r>
            <w:r w:rsidRPr="00DA3EA2">
              <w:t xml:space="preserve"> of any obligations hereunder.</w:t>
            </w:r>
          </w:p>
        </w:tc>
      </w:tr>
      <w:tr w:rsidR="00677645" w:rsidRPr="00F0459A" w14:paraId="256365ED" w14:textId="77777777" w:rsidTr="004561A0">
        <w:trPr>
          <w:trHeight w:val="1305"/>
          <w:jc w:val="center"/>
        </w:trPr>
        <w:tc>
          <w:tcPr>
            <w:tcW w:w="2628" w:type="dxa"/>
            <w:gridSpan w:val="2"/>
          </w:tcPr>
          <w:p w14:paraId="62D2D95F" w14:textId="0C6BF647" w:rsidR="00677645" w:rsidRPr="00677645" w:rsidRDefault="00677645" w:rsidP="00003DD4">
            <w:pPr>
              <w:pStyle w:val="A1-Heading3"/>
              <w:numPr>
                <w:ilvl w:val="0"/>
                <w:numId w:val="15"/>
              </w:numPr>
              <w:tabs>
                <w:tab w:val="clear" w:pos="540"/>
              </w:tabs>
              <w:ind w:left="342" w:hanging="342"/>
              <w:rPr>
                <w:b w:val="0"/>
                <w:bCs w:val="0"/>
              </w:rPr>
            </w:pPr>
            <w:bookmarkStart w:id="158" w:name="_Toc474333969"/>
            <w:bookmarkStart w:id="159" w:name="_Toc474334138"/>
            <w:bookmarkStart w:id="160" w:name="_Toc494209534"/>
            <w:bookmarkStart w:id="161" w:name="_Toc23430620"/>
            <w:bookmarkStart w:id="162" w:name="_Toc62554849"/>
            <w:r w:rsidRPr="00DA3EA2">
              <w:t>Interest</w:t>
            </w:r>
            <w:r w:rsidRPr="00677645">
              <w:rPr>
                <w:b w:val="0"/>
                <w:bCs w:val="0"/>
              </w:rPr>
              <w:t xml:space="preserve"> </w:t>
            </w:r>
            <w:r w:rsidRPr="00DA3EA2">
              <w:rPr>
                <w:bCs w:val="0"/>
              </w:rPr>
              <w:t>on Delayed Payments</w:t>
            </w:r>
            <w:bookmarkEnd w:id="158"/>
            <w:bookmarkEnd w:id="159"/>
            <w:bookmarkEnd w:id="160"/>
            <w:bookmarkEnd w:id="161"/>
            <w:bookmarkEnd w:id="162"/>
          </w:p>
        </w:tc>
        <w:tc>
          <w:tcPr>
            <w:tcW w:w="6838" w:type="dxa"/>
            <w:gridSpan w:val="6"/>
          </w:tcPr>
          <w:p w14:paraId="4DEA0234" w14:textId="281D40B2" w:rsidR="00677645" w:rsidRPr="00677645" w:rsidRDefault="00677645" w:rsidP="004561A0">
            <w:pPr>
              <w:pStyle w:val="BodyText2"/>
              <w:numPr>
                <w:ilvl w:val="0"/>
                <w:numId w:val="80"/>
              </w:numPr>
              <w:tabs>
                <w:tab w:val="left" w:pos="636"/>
              </w:tabs>
              <w:ind w:left="-12" w:firstLine="12"/>
            </w:pPr>
            <w:r w:rsidRPr="00F0459A">
              <w:t xml:space="preserve">If the Client had delayed payments beyond fifteen (15) days after the due date stated in Clause GCC 45.1 (c), interest shall be paid to the Consultant on any amount due by, not paid on, such due date for each day of delay at the annual rate stated in the </w:t>
            </w:r>
            <w:r w:rsidRPr="006D5FBB">
              <w:rPr>
                <w:b/>
              </w:rPr>
              <w:t>SCC</w:t>
            </w:r>
            <w:r w:rsidRPr="00677645">
              <w:t>.</w:t>
            </w:r>
          </w:p>
        </w:tc>
      </w:tr>
      <w:tr w:rsidR="00DA3EA2" w:rsidRPr="00F0459A" w14:paraId="0531DC5A" w14:textId="77777777" w:rsidTr="00DD480C">
        <w:trPr>
          <w:jc w:val="center"/>
        </w:trPr>
        <w:tc>
          <w:tcPr>
            <w:tcW w:w="9466" w:type="dxa"/>
            <w:gridSpan w:val="8"/>
          </w:tcPr>
          <w:p w14:paraId="34784668" w14:textId="2A0953BC" w:rsidR="00DA3EA2" w:rsidRPr="009F25A2" w:rsidRDefault="00DA3EA2" w:rsidP="004561A0">
            <w:pPr>
              <w:pStyle w:val="Heading2"/>
              <w:jc w:val="center"/>
              <w:rPr>
                <w:b/>
                <w:sz w:val="28"/>
                <w:szCs w:val="28"/>
              </w:rPr>
            </w:pPr>
            <w:bookmarkStart w:id="163" w:name="_Toc351343739"/>
            <w:bookmarkStart w:id="164" w:name="_Toc62554850"/>
            <w:r w:rsidRPr="009F25A2">
              <w:rPr>
                <w:b/>
                <w:sz w:val="28"/>
                <w:szCs w:val="28"/>
              </w:rPr>
              <w:t xml:space="preserve">G.  Fairness </w:t>
            </w:r>
            <w:smartTag w:uri="urn:schemas-microsoft-com:office:smarttags" w:element="stockticker">
              <w:r w:rsidRPr="009F25A2">
                <w:rPr>
                  <w:b/>
                  <w:sz w:val="28"/>
                  <w:szCs w:val="28"/>
                </w:rPr>
                <w:t>and</w:t>
              </w:r>
            </w:smartTag>
            <w:r w:rsidRPr="009F25A2">
              <w:rPr>
                <w:b/>
                <w:sz w:val="28"/>
                <w:szCs w:val="28"/>
              </w:rPr>
              <w:t xml:space="preserve"> Good Faith</w:t>
            </w:r>
            <w:bookmarkEnd w:id="163"/>
            <w:bookmarkEnd w:id="164"/>
          </w:p>
        </w:tc>
      </w:tr>
      <w:tr w:rsidR="00DA3EA2" w:rsidRPr="00F0459A" w14:paraId="08F1F96D" w14:textId="77777777" w:rsidTr="00DD480C">
        <w:trPr>
          <w:jc w:val="center"/>
        </w:trPr>
        <w:tc>
          <w:tcPr>
            <w:tcW w:w="2628" w:type="dxa"/>
            <w:gridSpan w:val="2"/>
          </w:tcPr>
          <w:p w14:paraId="4EE9DC99" w14:textId="43954D7A" w:rsidR="00DA3EA2" w:rsidRPr="00DA3EA2" w:rsidRDefault="00DA3EA2" w:rsidP="00003DD4">
            <w:pPr>
              <w:pStyle w:val="A1-Heading3"/>
              <w:numPr>
                <w:ilvl w:val="0"/>
                <w:numId w:val="15"/>
              </w:numPr>
              <w:tabs>
                <w:tab w:val="clear" w:pos="540"/>
              </w:tabs>
              <w:ind w:left="342" w:hanging="342"/>
            </w:pPr>
            <w:bookmarkStart w:id="165" w:name="_Toc23430621"/>
            <w:bookmarkStart w:id="166" w:name="_Toc62554851"/>
            <w:r>
              <w:t>Good Faith</w:t>
            </w:r>
            <w:bookmarkEnd w:id="165"/>
            <w:bookmarkEnd w:id="166"/>
          </w:p>
        </w:tc>
        <w:tc>
          <w:tcPr>
            <w:tcW w:w="6838" w:type="dxa"/>
            <w:gridSpan w:val="6"/>
          </w:tcPr>
          <w:p w14:paraId="107A6AAA" w14:textId="0AEA0C7D" w:rsidR="00DA3EA2" w:rsidRDefault="00DA3EA2" w:rsidP="004561A0">
            <w:pPr>
              <w:pStyle w:val="BodyText2"/>
              <w:numPr>
                <w:ilvl w:val="0"/>
                <w:numId w:val="80"/>
              </w:numPr>
              <w:tabs>
                <w:tab w:val="left" w:pos="636"/>
              </w:tabs>
              <w:ind w:left="-12" w:firstLine="12"/>
            </w:pPr>
            <w:r>
              <w:t xml:space="preserve">The Parties undertake to act in good faith with respect to each other’s rights under this Contract and to adopt all reasonable measures to ensure the </w:t>
            </w:r>
            <w:proofErr w:type="spellStart"/>
            <w:r>
              <w:t>reali</w:t>
            </w:r>
            <w:r w:rsidR="004561A0">
              <w:t>s</w:t>
            </w:r>
            <w:r>
              <w:t>ation</w:t>
            </w:r>
            <w:proofErr w:type="spellEnd"/>
            <w:r>
              <w:t xml:space="preserve"> of the objectives of this Contract.</w:t>
            </w:r>
          </w:p>
          <w:p w14:paraId="7CC0BBCF" w14:textId="2928776D" w:rsidR="004561A0" w:rsidRPr="00F0459A" w:rsidRDefault="004561A0" w:rsidP="004561A0">
            <w:pPr>
              <w:pStyle w:val="BodyText2"/>
              <w:tabs>
                <w:tab w:val="left" w:pos="636"/>
              </w:tabs>
            </w:pPr>
          </w:p>
        </w:tc>
      </w:tr>
      <w:tr w:rsidR="00104B3F" w:rsidRPr="00F0459A" w14:paraId="5A894F7D" w14:textId="77777777" w:rsidTr="00DD480C">
        <w:trPr>
          <w:jc w:val="center"/>
        </w:trPr>
        <w:tc>
          <w:tcPr>
            <w:tcW w:w="9466" w:type="dxa"/>
            <w:gridSpan w:val="8"/>
          </w:tcPr>
          <w:p w14:paraId="40BAD4FA" w14:textId="6EF294FF" w:rsidR="00104B3F" w:rsidRPr="009F25A2" w:rsidRDefault="00104B3F" w:rsidP="009F25A2">
            <w:pPr>
              <w:pStyle w:val="Heading2"/>
              <w:jc w:val="center"/>
              <w:rPr>
                <w:b/>
                <w:sz w:val="28"/>
                <w:szCs w:val="28"/>
              </w:rPr>
            </w:pPr>
            <w:bookmarkStart w:id="167" w:name="_Toc62554852"/>
            <w:r w:rsidRPr="009F25A2">
              <w:rPr>
                <w:b/>
                <w:sz w:val="28"/>
                <w:szCs w:val="28"/>
              </w:rPr>
              <w:lastRenderedPageBreak/>
              <w:t>H.  Settlement of Disputes</w:t>
            </w:r>
            <w:bookmarkEnd w:id="167"/>
          </w:p>
        </w:tc>
      </w:tr>
      <w:tr w:rsidR="00104B3F" w:rsidRPr="00F0459A" w14:paraId="168D093D" w14:textId="77777777" w:rsidTr="00DD480C">
        <w:trPr>
          <w:jc w:val="center"/>
        </w:trPr>
        <w:tc>
          <w:tcPr>
            <w:tcW w:w="2628" w:type="dxa"/>
            <w:gridSpan w:val="2"/>
          </w:tcPr>
          <w:p w14:paraId="742F6E6C" w14:textId="02FEC497" w:rsidR="00104B3F" w:rsidRDefault="00104B3F" w:rsidP="00003DD4">
            <w:pPr>
              <w:pStyle w:val="A1-Heading3"/>
              <w:numPr>
                <w:ilvl w:val="0"/>
                <w:numId w:val="15"/>
              </w:numPr>
              <w:tabs>
                <w:tab w:val="clear" w:pos="540"/>
              </w:tabs>
              <w:ind w:left="342" w:hanging="342"/>
            </w:pPr>
            <w:bookmarkStart w:id="168" w:name="_Toc23430622"/>
            <w:bookmarkStart w:id="169" w:name="_Toc62554853"/>
            <w:r w:rsidRPr="000F0BD3">
              <w:t>Amicable Settlement</w:t>
            </w:r>
            <w:bookmarkEnd w:id="168"/>
            <w:bookmarkEnd w:id="169"/>
          </w:p>
        </w:tc>
        <w:tc>
          <w:tcPr>
            <w:tcW w:w="6838" w:type="dxa"/>
            <w:gridSpan w:val="6"/>
          </w:tcPr>
          <w:p w14:paraId="5AAC1420" w14:textId="4CF120C5" w:rsidR="00104B3F" w:rsidRDefault="00104B3F" w:rsidP="00DD335A">
            <w:pPr>
              <w:pStyle w:val="BodyText2"/>
              <w:numPr>
                <w:ilvl w:val="0"/>
                <w:numId w:val="80"/>
              </w:numPr>
              <w:tabs>
                <w:tab w:val="left" w:pos="636"/>
              </w:tabs>
              <w:spacing w:after="120"/>
              <w:ind w:left="-12" w:firstLine="12"/>
            </w:pPr>
            <w:r>
              <w:t>The Parties shall seek to resolve any dispute amicably by mutual consultation.</w:t>
            </w:r>
          </w:p>
        </w:tc>
      </w:tr>
      <w:tr w:rsidR="00104B3F" w:rsidRPr="00F0459A" w14:paraId="5F6B018C" w14:textId="77777777" w:rsidTr="00DD480C">
        <w:trPr>
          <w:jc w:val="center"/>
        </w:trPr>
        <w:tc>
          <w:tcPr>
            <w:tcW w:w="2628" w:type="dxa"/>
            <w:gridSpan w:val="2"/>
          </w:tcPr>
          <w:p w14:paraId="1C308074" w14:textId="77777777" w:rsidR="00104B3F" w:rsidRPr="000F0BD3" w:rsidRDefault="00104B3F" w:rsidP="00104B3F">
            <w:pPr>
              <w:pStyle w:val="A1-Heading3"/>
              <w:tabs>
                <w:tab w:val="clear" w:pos="540"/>
              </w:tabs>
              <w:ind w:left="342" w:firstLine="0"/>
            </w:pPr>
          </w:p>
        </w:tc>
        <w:tc>
          <w:tcPr>
            <w:tcW w:w="6838" w:type="dxa"/>
            <w:gridSpan w:val="6"/>
          </w:tcPr>
          <w:p w14:paraId="0BBCA74E" w14:textId="50858575" w:rsidR="00104B3F" w:rsidRDefault="00104B3F" w:rsidP="00DD335A">
            <w:pPr>
              <w:pStyle w:val="BodyText2"/>
              <w:numPr>
                <w:ilvl w:val="0"/>
                <w:numId w:val="56"/>
              </w:numPr>
              <w:tabs>
                <w:tab w:val="clear" w:pos="-720"/>
                <w:tab w:val="left" w:pos="594"/>
              </w:tabs>
              <w:spacing w:after="120"/>
              <w:ind w:left="0" w:firstLine="0"/>
            </w:pPr>
            <w:r w:rsidRPr="000F0BD3">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w:t>
            </w:r>
            <w:r w:rsidR="00271B16" w:rsidRPr="000F0BD3">
              <w:t xml:space="preserve"> days after receipt. </w:t>
            </w:r>
            <w:r w:rsidR="00271B16">
              <w:t xml:space="preserve"> </w:t>
            </w:r>
            <w:r w:rsidR="00271B16" w:rsidRPr="000F0BD3">
              <w:t>If that Party fails to respond within 14 days, or the dispute cannot be amicably settled within 14 days following the response of that Party, Clause GC</w:t>
            </w:r>
            <w:r w:rsidR="00271B16">
              <w:t>C</w:t>
            </w:r>
            <w:r w:rsidR="00271B16" w:rsidRPr="000F0BD3">
              <w:t xml:space="preserve"> </w:t>
            </w:r>
            <w:r w:rsidR="00271B16">
              <w:t>45.1</w:t>
            </w:r>
            <w:r w:rsidR="00271B16" w:rsidRPr="000F0BD3">
              <w:t xml:space="preserve"> shall apply.</w:t>
            </w:r>
          </w:p>
        </w:tc>
      </w:tr>
      <w:tr w:rsidR="002A7CF9" w14:paraId="4C4378C8" w14:textId="77777777" w:rsidTr="00DD480C">
        <w:trPr>
          <w:jc w:val="center"/>
        </w:trPr>
        <w:tc>
          <w:tcPr>
            <w:tcW w:w="2628" w:type="dxa"/>
            <w:gridSpan w:val="2"/>
          </w:tcPr>
          <w:p w14:paraId="4959D58B" w14:textId="536C074E" w:rsidR="002A7CF9" w:rsidRDefault="002A7CF9" w:rsidP="00003DD4">
            <w:pPr>
              <w:pStyle w:val="A1-Heading3"/>
              <w:numPr>
                <w:ilvl w:val="0"/>
                <w:numId w:val="15"/>
              </w:numPr>
              <w:tabs>
                <w:tab w:val="clear" w:pos="540"/>
              </w:tabs>
              <w:ind w:left="342" w:hanging="342"/>
            </w:pPr>
            <w:bookmarkStart w:id="170" w:name="_Toc23430623"/>
            <w:bookmarkStart w:id="171" w:name="_Toc62554854"/>
            <w:r>
              <w:t>Dispute Resolution</w:t>
            </w:r>
            <w:bookmarkEnd w:id="170"/>
            <w:bookmarkEnd w:id="171"/>
          </w:p>
        </w:tc>
        <w:tc>
          <w:tcPr>
            <w:tcW w:w="6838" w:type="dxa"/>
            <w:gridSpan w:val="6"/>
          </w:tcPr>
          <w:p w14:paraId="1662181B" w14:textId="319DE396" w:rsidR="002821CB" w:rsidRDefault="002A7CF9" w:rsidP="00DD335A">
            <w:pPr>
              <w:pStyle w:val="BodyText2"/>
              <w:numPr>
                <w:ilvl w:val="0"/>
                <w:numId w:val="80"/>
              </w:numPr>
              <w:tabs>
                <w:tab w:val="left" w:pos="636"/>
              </w:tabs>
              <w:spacing w:after="120"/>
              <w:ind w:left="-12" w:firstLine="12"/>
            </w:pPr>
            <w:r>
              <w:t xml:space="preserve">Any dispute between the Parties arising </w:t>
            </w:r>
            <w:r w:rsidR="0026302A">
              <w:t xml:space="preserve">under or </w:t>
            </w:r>
            <w:r w:rsidR="000F0BD3">
              <w:t>related</w:t>
            </w:r>
            <w:r w:rsidR="0026302A">
              <w:t xml:space="preserve"> to </w:t>
            </w:r>
            <w:r>
              <w:t xml:space="preserve">this Contract that cannot be settled amicably may be </w:t>
            </w:r>
            <w:r w:rsidR="002821CB" w:rsidRPr="009618A1">
              <w:t xml:space="preserve">referred </w:t>
            </w:r>
            <w:r>
              <w:t xml:space="preserve">by either Party </w:t>
            </w:r>
            <w:r w:rsidR="002821CB">
              <w:t xml:space="preserve">to adjudication/arbitration </w:t>
            </w:r>
            <w:r>
              <w:t xml:space="preserve">in accordance with the provisions specified in the </w:t>
            </w:r>
            <w:r w:rsidRPr="002821CB">
              <w:rPr>
                <w:b/>
              </w:rPr>
              <w:t>SC</w:t>
            </w:r>
            <w:r w:rsidR="00B60185">
              <w:rPr>
                <w:b/>
              </w:rPr>
              <w:t>C</w:t>
            </w:r>
            <w:r>
              <w:t>.</w:t>
            </w:r>
          </w:p>
        </w:tc>
      </w:tr>
      <w:tr w:rsidR="009D0131" w14:paraId="4573A7D4" w14:textId="77777777" w:rsidTr="00DD480C">
        <w:trPr>
          <w:jc w:val="center"/>
        </w:trPr>
        <w:tc>
          <w:tcPr>
            <w:tcW w:w="9466" w:type="dxa"/>
            <w:gridSpan w:val="8"/>
          </w:tcPr>
          <w:p w14:paraId="1FE23E10" w14:textId="416CFD2B" w:rsidR="009D0131" w:rsidRPr="009F25A2" w:rsidRDefault="009D0131" w:rsidP="009F25A2">
            <w:pPr>
              <w:pStyle w:val="Heading2"/>
              <w:jc w:val="center"/>
              <w:rPr>
                <w:b/>
                <w:sz w:val="28"/>
                <w:szCs w:val="28"/>
              </w:rPr>
            </w:pPr>
            <w:bookmarkStart w:id="172" w:name="_Toc62554855"/>
            <w:r w:rsidRPr="009F25A2">
              <w:rPr>
                <w:b/>
                <w:sz w:val="28"/>
                <w:szCs w:val="28"/>
              </w:rPr>
              <w:t>I. Eligibility</w:t>
            </w:r>
            <w:bookmarkEnd w:id="172"/>
          </w:p>
        </w:tc>
      </w:tr>
      <w:tr w:rsidR="0024230A" w:rsidRPr="000F0BD3" w14:paraId="3E3542AB" w14:textId="77777777" w:rsidTr="00E9684D">
        <w:trPr>
          <w:trHeight w:val="2160"/>
          <w:jc w:val="center"/>
        </w:trPr>
        <w:tc>
          <w:tcPr>
            <w:tcW w:w="2628" w:type="dxa"/>
            <w:gridSpan w:val="2"/>
          </w:tcPr>
          <w:p w14:paraId="3ECA5FA8" w14:textId="77B5AA53" w:rsidR="0024230A" w:rsidRPr="00314416" w:rsidRDefault="0024230A" w:rsidP="00003DD4">
            <w:pPr>
              <w:pStyle w:val="A1-Heading3"/>
              <w:numPr>
                <w:ilvl w:val="0"/>
                <w:numId w:val="15"/>
              </w:numPr>
              <w:tabs>
                <w:tab w:val="clear" w:pos="540"/>
              </w:tabs>
              <w:ind w:left="342" w:hanging="342"/>
            </w:pPr>
            <w:bookmarkStart w:id="173" w:name="_Toc23430624"/>
            <w:bookmarkStart w:id="174" w:name="_Toc62554856"/>
            <w:r w:rsidRPr="002C4E0F">
              <w:rPr>
                <w:color w:val="365F91" w:themeColor="accent1" w:themeShade="BF"/>
              </w:rPr>
              <w:t>Eligibility</w:t>
            </w:r>
            <w:bookmarkEnd w:id="173"/>
            <w:bookmarkEnd w:id="174"/>
          </w:p>
        </w:tc>
        <w:tc>
          <w:tcPr>
            <w:tcW w:w="6838" w:type="dxa"/>
            <w:gridSpan w:val="6"/>
            <w:vMerge w:val="restart"/>
          </w:tcPr>
          <w:p w14:paraId="317A123D" w14:textId="223799DD" w:rsidR="0024230A" w:rsidRPr="009D0131" w:rsidRDefault="0024230A" w:rsidP="00DD335A">
            <w:pPr>
              <w:pStyle w:val="BodyText2"/>
              <w:numPr>
                <w:ilvl w:val="0"/>
                <w:numId w:val="80"/>
              </w:numPr>
              <w:tabs>
                <w:tab w:val="left" w:pos="636"/>
              </w:tabs>
              <w:spacing w:after="120"/>
              <w:ind w:left="-12" w:firstLine="12"/>
              <w:rPr>
                <w:lang w:val="en-GB"/>
              </w:rPr>
            </w:pPr>
            <w:r w:rsidRPr="009D0131">
              <w:rPr>
                <w:lang w:val="en-GB"/>
              </w:rPr>
              <w:t>It is the Consultant’s responsibility to ensure that it (including Joint Ventures and their individual members) meets the eligibility requirements in the Applicable Procurement Framework and the following:</w:t>
            </w:r>
          </w:p>
          <w:p w14:paraId="331A7E1C" w14:textId="77777777" w:rsidR="0024230A" w:rsidRDefault="0024230A" w:rsidP="00EB263F">
            <w:pPr>
              <w:pStyle w:val="ListParagraph"/>
              <w:numPr>
                <w:ilvl w:val="0"/>
                <w:numId w:val="10"/>
              </w:numPr>
              <w:ind w:left="1134" w:hanging="576"/>
              <w:contextualSpacing w:val="0"/>
              <w:jc w:val="both"/>
            </w:pPr>
            <w:r w:rsidRPr="00997257">
              <w:t xml:space="preserve">be legally incorporated or otherwise </w:t>
            </w:r>
            <w:proofErr w:type="spellStart"/>
            <w:r w:rsidRPr="00997257">
              <w:t>organised</w:t>
            </w:r>
            <w:proofErr w:type="spellEnd"/>
            <w:r w:rsidRPr="00997257">
              <w:t xml:space="preserve"> in, and have their principal place of business in an Eligible Country;</w:t>
            </w:r>
          </w:p>
          <w:p w14:paraId="27C2BB4F" w14:textId="77777777" w:rsidR="0024230A" w:rsidRDefault="0024230A" w:rsidP="00EB263F">
            <w:pPr>
              <w:pStyle w:val="ListParagraph"/>
              <w:numPr>
                <w:ilvl w:val="0"/>
                <w:numId w:val="10"/>
              </w:numPr>
              <w:ind w:left="1134" w:hanging="576"/>
              <w:contextualSpacing w:val="0"/>
              <w:jc w:val="both"/>
            </w:pPr>
            <w:r w:rsidRPr="00997257">
              <w:lastRenderedPageBreak/>
              <w:t xml:space="preserve">be more than </w:t>
            </w:r>
            <w:r>
              <w:t>fifty (50) percent</w:t>
            </w:r>
            <w:r w:rsidRPr="00997257">
              <w:t xml:space="preserve"> beneficially-owned by a citizen or citizens and/or a bona fide resident or residents of an Eligible Country, or by a body corporate or bodies meeting these requirements, as far as the ownership can be reasonably determined</w:t>
            </w:r>
            <w:r>
              <w:t>; and</w:t>
            </w:r>
          </w:p>
          <w:p w14:paraId="749888D5" w14:textId="77777777" w:rsidR="0024230A" w:rsidRPr="000D2E2D" w:rsidRDefault="0024230A" w:rsidP="009D0131">
            <w:pPr>
              <w:pStyle w:val="ListParagraph"/>
              <w:ind w:left="1134" w:hanging="576"/>
            </w:pPr>
          </w:p>
          <w:p w14:paraId="1AC649FE" w14:textId="5E43583B" w:rsidR="0024230A" w:rsidRDefault="0024230A" w:rsidP="00EB263F">
            <w:pPr>
              <w:pStyle w:val="ListParagraph"/>
              <w:numPr>
                <w:ilvl w:val="0"/>
                <w:numId w:val="10"/>
              </w:numPr>
              <w:ind w:left="1134" w:hanging="576"/>
              <w:contextualSpacing w:val="0"/>
              <w:jc w:val="both"/>
            </w:pPr>
            <w:r w:rsidRPr="003B203D">
              <w:t xml:space="preserve">have no arrangement and undertake not to make any arrangement whereby the majority of the </w:t>
            </w:r>
            <w:r>
              <w:t>financial</w:t>
            </w:r>
            <w:r w:rsidRPr="003B203D">
              <w:t xml:space="preserve"> benefits of the contract</w:t>
            </w:r>
            <w:r>
              <w:t xml:space="preserve">, </w:t>
            </w:r>
            <w:r w:rsidR="00850BED">
              <w:t>i.e.,</w:t>
            </w:r>
            <w:r>
              <w:t xml:space="preserve"> more than fifty (50) percent of the value of the contract,</w:t>
            </w:r>
            <w:r w:rsidRPr="003B203D">
              <w:t xml:space="preserve"> will accrue or be paid to </w:t>
            </w:r>
            <w:r>
              <w:t>sub-contractors or sub-consultants</w:t>
            </w:r>
            <w:r w:rsidRPr="003B203D">
              <w:t xml:space="preserve"> that are not from an Eligible Country</w:t>
            </w:r>
            <w:r>
              <w:t>.</w:t>
            </w:r>
          </w:p>
          <w:p w14:paraId="54BC1A73" w14:textId="77777777" w:rsidR="0024230A" w:rsidRDefault="0024230A" w:rsidP="00271B16">
            <w:pPr>
              <w:pStyle w:val="ListParagraph"/>
              <w:contextualSpacing w:val="0"/>
            </w:pPr>
          </w:p>
          <w:p w14:paraId="693A1BBA" w14:textId="2B67BE6F" w:rsidR="0024230A" w:rsidRDefault="0024230A" w:rsidP="00DD335A">
            <w:pPr>
              <w:pStyle w:val="BodyText2"/>
              <w:numPr>
                <w:ilvl w:val="0"/>
                <w:numId w:val="57"/>
              </w:numPr>
              <w:tabs>
                <w:tab w:val="clear" w:pos="-720"/>
                <w:tab w:val="left" w:pos="594"/>
              </w:tabs>
              <w:spacing w:after="120"/>
              <w:ind w:hanging="1836"/>
            </w:pPr>
            <w:r>
              <w:t xml:space="preserve">Eligible countries for this contract are detailed in the </w:t>
            </w:r>
            <w:r w:rsidRPr="009D0131">
              <w:rPr>
                <w:b/>
              </w:rPr>
              <w:t>SCC</w:t>
            </w:r>
            <w:r>
              <w:t>.</w:t>
            </w:r>
            <w:r w:rsidRPr="000F0BD3">
              <w:t xml:space="preserve"> </w:t>
            </w:r>
          </w:p>
          <w:p w14:paraId="2FE01F51" w14:textId="797150DF" w:rsidR="0024230A" w:rsidRDefault="0024230A" w:rsidP="00DD335A">
            <w:pPr>
              <w:pStyle w:val="BodyText2"/>
              <w:numPr>
                <w:ilvl w:val="0"/>
                <w:numId w:val="58"/>
              </w:numPr>
              <w:tabs>
                <w:tab w:val="clear" w:pos="-720"/>
                <w:tab w:val="left" w:pos="594"/>
              </w:tabs>
              <w:ind w:left="-36" w:firstLine="0"/>
            </w:pPr>
            <w:r>
              <w:t>The Consultant shall not use the proceeds of the Contract to purchase goods or services necessary to perform the assignment where:</w:t>
            </w:r>
          </w:p>
          <w:p w14:paraId="0B38870E" w14:textId="77777777" w:rsidR="0024230A" w:rsidRDefault="0024230A" w:rsidP="003B5E39">
            <w:pPr>
              <w:pStyle w:val="BodyText2"/>
              <w:tabs>
                <w:tab w:val="clear" w:pos="-720"/>
              </w:tabs>
            </w:pPr>
          </w:p>
          <w:p w14:paraId="38253003" w14:textId="1B935E78" w:rsidR="0024230A" w:rsidRDefault="0024230A" w:rsidP="00DD335A">
            <w:pPr>
              <w:pStyle w:val="ListParagraph"/>
              <w:numPr>
                <w:ilvl w:val="0"/>
                <w:numId w:val="59"/>
              </w:numPr>
              <w:ind w:left="1044" w:hanging="450"/>
              <w:jc w:val="both"/>
              <w:rPr>
                <w:bCs/>
              </w:rPr>
            </w:pPr>
            <w:r w:rsidRPr="00014FEF">
              <w:rPr>
                <w:bCs/>
              </w:rPr>
              <w:t>as a matter of law or official regulations, the Recipient’s country prohibits commercial relations with the country from which the goods or services originate; or</w:t>
            </w:r>
          </w:p>
          <w:p w14:paraId="7F9BD345" w14:textId="77777777" w:rsidR="0024230A" w:rsidRPr="00E9684D" w:rsidRDefault="0024230A" w:rsidP="0024230A">
            <w:pPr>
              <w:pStyle w:val="ListParagraph"/>
              <w:ind w:left="1044"/>
              <w:jc w:val="both"/>
              <w:rPr>
                <w:bCs/>
              </w:rPr>
            </w:pPr>
          </w:p>
          <w:p w14:paraId="65245748" w14:textId="05AFA7E1" w:rsidR="0024230A" w:rsidRPr="00E9684D" w:rsidRDefault="0024230A" w:rsidP="00DD335A">
            <w:pPr>
              <w:pStyle w:val="ListParagraph"/>
              <w:numPr>
                <w:ilvl w:val="0"/>
                <w:numId w:val="59"/>
              </w:numPr>
              <w:ind w:left="1044" w:hanging="450"/>
              <w:jc w:val="both"/>
              <w:rPr>
                <w:bCs/>
              </w:rPr>
            </w:pPr>
            <w:r w:rsidRPr="00014FEF">
              <w:rPr>
                <w:lang w:val="en-GB"/>
              </w:rPr>
              <w:t xml:space="preserve">by an act of compliance with a decision of the United Nations Security Council taken under Chapter VII of the Charter of the United Nations, the Recipient’s Country prohibits </w:t>
            </w:r>
            <w:r w:rsidRPr="00014FEF">
              <w:rPr>
                <w:bCs/>
              </w:rPr>
              <w:t>any import of goods from that country or any payments to any country, person, or entity in that country; or</w:t>
            </w:r>
          </w:p>
        </w:tc>
      </w:tr>
      <w:tr w:rsidR="0024230A" w:rsidRPr="000F0BD3" w14:paraId="7097B1B1" w14:textId="77777777" w:rsidTr="0024230A">
        <w:trPr>
          <w:trHeight w:val="7866"/>
          <w:jc w:val="center"/>
        </w:trPr>
        <w:tc>
          <w:tcPr>
            <w:tcW w:w="2628" w:type="dxa"/>
            <w:gridSpan w:val="2"/>
          </w:tcPr>
          <w:p w14:paraId="62578D9E" w14:textId="77777777" w:rsidR="0024230A" w:rsidRDefault="0024230A" w:rsidP="00014FEF">
            <w:pPr>
              <w:pStyle w:val="A1-Heading3"/>
              <w:tabs>
                <w:tab w:val="clear" w:pos="540"/>
              </w:tabs>
              <w:ind w:left="342" w:firstLine="0"/>
            </w:pPr>
          </w:p>
        </w:tc>
        <w:tc>
          <w:tcPr>
            <w:tcW w:w="6838" w:type="dxa"/>
            <w:gridSpan w:val="6"/>
            <w:vMerge/>
          </w:tcPr>
          <w:p w14:paraId="53E0C2A2" w14:textId="371B94B8" w:rsidR="0024230A" w:rsidRPr="00014FEF" w:rsidRDefault="0024230A" w:rsidP="00DD335A">
            <w:pPr>
              <w:pStyle w:val="ListParagraph"/>
              <w:numPr>
                <w:ilvl w:val="0"/>
                <w:numId w:val="59"/>
              </w:numPr>
              <w:ind w:left="1044" w:hanging="450"/>
              <w:jc w:val="both"/>
              <w:rPr>
                <w:bCs/>
              </w:rPr>
            </w:pPr>
          </w:p>
        </w:tc>
      </w:tr>
      <w:tr w:rsidR="00014FEF" w:rsidRPr="000F0BD3" w14:paraId="62106CCA" w14:textId="77777777" w:rsidTr="00DD480C">
        <w:trPr>
          <w:jc w:val="center"/>
        </w:trPr>
        <w:tc>
          <w:tcPr>
            <w:tcW w:w="2628" w:type="dxa"/>
            <w:gridSpan w:val="2"/>
          </w:tcPr>
          <w:p w14:paraId="07433B09" w14:textId="77777777" w:rsidR="00014FEF" w:rsidRDefault="00014FEF" w:rsidP="00014FEF">
            <w:pPr>
              <w:pStyle w:val="A1-Heading3"/>
              <w:tabs>
                <w:tab w:val="clear" w:pos="540"/>
              </w:tabs>
              <w:ind w:left="342" w:firstLine="0"/>
            </w:pPr>
          </w:p>
        </w:tc>
        <w:tc>
          <w:tcPr>
            <w:tcW w:w="6838" w:type="dxa"/>
            <w:gridSpan w:val="6"/>
          </w:tcPr>
          <w:p w14:paraId="69DE43C5" w14:textId="77777777" w:rsidR="00014FEF" w:rsidRPr="0070209D" w:rsidRDefault="00014FEF" w:rsidP="00DD335A">
            <w:pPr>
              <w:pStyle w:val="ListParagraph"/>
              <w:numPr>
                <w:ilvl w:val="0"/>
                <w:numId w:val="59"/>
              </w:numPr>
              <w:ind w:left="1044" w:hanging="540"/>
              <w:jc w:val="both"/>
              <w:rPr>
                <w:lang w:val="en-GB"/>
              </w:rPr>
            </w:pPr>
            <w:r w:rsidRPr="00014FEF">
              <w:rPr>
                <w:bCs/>
              </w:rPr>
              <w:t>the provider of goods or services is subject to CDB sanctions for engaging in Prohibited Practices and thus shall be ineligible to be awarded a CDB</w:t>
            </w:r>
            <w:r w:rsidR="0024230A">
              <w:rPr>
                <w:bCs/>
              </w:rPr>
              <w:t>-</w:t>
            </w:r>
            <w:r w:rsidRPr="00014FEF">
              <w:rPr>
                <w:bCs/>
              </w:rPr>
              <w:t xml:space="preserve">financed contract, or to benefit from a CDB financed contract, financially or otherwise, during such period of time as CDB shall determine, in accordance with </w:t>
            </w:r>
            <w:r w:rsidRPr="00014FEF">
              <w:rPr>
                <w:b/>
                <w:bCs/>
              </w:rPr>
              <w:t>Attachment 1</w:t>
            </w:r>
            <w:r w:rsidR="00961F90">
              <w:rPr>
                <w:b/>
                <w:bCs/>
              </w:rPr>
              <w:t xml:space="preserve"> to the SCC</w:t>
            </w:r>
            <w:r w:rsidRPr="00014FEF">
              <w:rPr>
                <w:bCs/>
              </w:rPr>
              <w:t>.</w:t>
            </w:r>
          </w:p>
          <w:p w14:paraId="393C86E9" w14:textId="5EA7E3E2" w:rsidR="0070209D" w:rsidRPr="009D0131" w:rsidRDefault="0070209D" w:rsidP="0070209D">
            <w:pPr>
              <w:pStyle w:val="ListParagraph"/>
              <w:ind w:left="1044"/>
              <w:jc w:val="both"/>
              <w:rPr>
                <w:lang w:val="en-GB"/>
              </w:rPr>
            </w:pPr>
          </w:p>
        </w:tc>
      </w:tr>
    </w:tbl>
    <w:p w14:paraId="635F1DC0" w14:textId="77777777" w:rsidR="00132D8F" w:rsidRDefault="00132D8F" w:rsidP="0066545F">
      <w:pPr>
        <w:jc w:val="center"/>
        <w:rPr>
          <w:b/>
          <w:sz w:val="32"/>
          <w:szCs w:val="32"/>
        </w:rPr>
        <w:sectPr w:rsidR="00132D8F" w:rsidSect="00405EFA">
          <w:headerReference w:type="even" r:id="rId22"/>
          <w:pgSz w:w="12242" w:h="15842" w:code="1"/>
          <w:pgMar w:top="1440" w:right="1440" w:bottom="1440" w:left="1800" w:header="720" w:footer="354" w:gutter="0"/>
          <w:paperSrc w:first="15" w:other="15"/>
          <w:cols w:space="708"/>
          <w:titlePg/>
          <w:docGrid w:linePitch="360"/>
        </w:sectPr>
      </w:pPr>
      <w:bookmarkStart w:id="175" w:name="_Toc351343745"/>
    </w:p>
    <w:p w14:paraId="41512BD2" w14:textId="0D6C77E4" w:rsidR="002A7CF9" w:rsidRDefault="002A7CF9" w:rsidP="009F25A2">
      <w:pPr>
        <w:pStyle w:val="Heading1"/>
      </w:pPr>
      <w:bookmarkStart w:id="176" w:name="_Toc62554857"/>
      <w:r>
        <w:lastRenderedPageBreak/>
        <w:t>III</w:t>
      </w:r>
      <w:r w:rsidR="00B710DC">
        <w:t xml:space="preserve">. </w:t>
      </w:r>
      <w:r>
        <w:t>Special Conditions of Contract</w:t>
      </w:r>
      <w:bookmarkEnd w:id="175"/>
      <w:bookmarkEnd w:id="176"/>
    </w:p>
    <w:p w14:paraId="620AE4B0" w14:textId="1DB4610D" w:rsidR="002A7CF9" w:rsidRPr="00CE2631" w:rsidRDefault="0081090B">
      <w:pPr>
        <w:jc w:val="center"/>
        <w:rPr>
          <w:b/>
          <w:i/>
          <w:color w:val="365F91" w:themeColor="accent1" w:themeShade="BF"/>
        </w:rPr>
      </w:pPr>
      <w:r w:rsidRPr="00CE2631">
        <w:rPr>
          <w:b/>
          <w:i/>
          <w:color w:val="365F91" w:themeColor="accent1" w:themeShade="BF"/>
        </w:rPr>
        <w:t>[</w:t>
      </w:r>
      <w:r w:rsidR="00F8204F" w:rsidRPr="00CE2631">
        <w:rPr>
          <w:b/>
          <w:i/>
          <w:color w:val="365F91" w:themeColor="accent1" w:themeShade="BF"/>
        </w:rPr>
        <w:t xml:space="preserve">Notes to Client:  </w:t>
      </w:r>
      <w:r w:rsidRPr="00CE2631">
        <w:rPr>
          <w:b/>
          <w:i/>
          <w:color w:val="365F91" w:themeColor="accent1" w:themeShade="BF"/>
        </w:rPr>
        <w:t xml:space="preserve">Notes </w:t>
      </w:r>
      <w:r w:rsidR="002A7CF9" w:rsidRPr="00CE2631">
        <w:rPr>
          <w:b/>
          <w:i/>
          <w:color w:val="365F91" w:themeColor="accent1" w:themeShade="BF"/>
        </w:rPr>
        <w:t xml:space="preserve">in brackets </w:t>
      </w:r>
      <w:r w:rsidRPr="00CE2631">
        <w:rPr>
          <w:b/>
          <w:i/>
          <w:color w:val="365F91" w:themeColor="accent1" w:themeShade="BF"/>
        </w:rPr>
        <w:t xml:space="preserve">are for guidance purposes only and </w:t>
      </w:r>
      <w:r w:rsidR="002A7CF9" w:rsidRPr="00CE2631">
        <w:rPr>
          <w:b/>
          <w:i/>
          <w:color w:val="365F91" w:themeColor="accent1" w:themeShade="BF"/>
        </w:rPr>
        <w:t>should be deleted in final</w:t>
      </w:r>
      <w:r w:rsidRPr="00CE2631">
        <w:rPr>
          <w:b/>
          <w:i/>
          <w:color w:val="365F91" w:themeColor="accent1" w:themeShade="BF"/>
        </w:rPr>
        <w:t xml:space="preserve"> text</w:t>
      </w:r>
      <w:r w:rsidR="00961F90">
        <w:rPr>
          <w:b/>
          <w:i/>
          <w:color w:val="365F91" w:themeColor="accent1" w:themeShade="BF"/>
        </w:rPr>
        <w:t xml:space="preserve"> of the signed contract</w:t>
      </w:r>
      <w:r w:rsidRPr="00CE2631">
        <w:rPr>
          <w:b/>
          <w:i/>
          <w:color w:val="365F91" w:themeColor="accent1" w:themeShade="BF"/>
        </w:rPr>
        <w:t>]</w:t>
      </w:r>
    </w:p>
    <w:p w14:paraId="56F42621" w14:textId="77777777" w:rsidR="002A7CF9" w:rsidRDefault="002A7CF9"/>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7185"/>
      </w:tblGrid>
      <w:tr w:rsidR="002A7CF9" w14:paraId="129BCA8A" w14:textId="77777777" w:rsidTr="000D2828">
        <w:trPr>
          <w:trHeight w:val="382"/>
        </w:trPr>
        <w:tc>
          <w:tcPr>
            <w:tcW w:w="1815" w:type="dxa"/>
            <w:tcMar>
              <w:top w:w="85" w:type="dxa"/>
              <w:bottom w:w="142" w:type="dxa"/>
              <w:right w:w="170" w:type="dxa"/>
            </w:tcMar>
            <w:vAlign w:val="bottom"/>
          </w:tcPr>
          <w:p w14:paraId="6F6792EE" w14:textId="77777777" w:rsidR="002A7CF9" w:rsidRDefault="002A7CF9">
            <w:pPr>
              <w:jc w:val="center"/>
              <w:rPr>
                <w:b/>
              </w:rPr>
            </w:pPr>
            <w:r>
              <w:rPr>
                <w:b/>
              </w:rPr>
              <w:t>Number of GC Clause</w:t>
            </w:r>
          </w:p>
        </w:tc>
        <w:tc>
          <w:tcPr>
            <w:tcW w:w="7185" w:type="dxa"/>
            <w:tcMar>
              <w:top w:w="85" w:type="dxa"/>
              <w:bottom w:w="142" w:type="dxa"/>
              <w:right w:w="170" w:type="dxa"/>
            </w:tcMar>
            <w:vAlign w:val="bottom"/>
          </w:tcPr>
          <w:p w14:paraId="737CB795" w14:textId="77777777" w:rsidR="002A7CF9" w:rsidRDefault="002A7CF9" w:rsidP="000D2828">
            <w:pPr>
              <w:ind w:right="-72"/>
              <w:jc w:val="center"/>
              <w:rPr>
                <w:b/>
              </w:rPr>
            </w:pPr>
            <w:r>
              <w:rPr>
                <w:b/>
              </w:rPr>
              <w:t>Amendments of, and Supplements to, Clauses in the General Conditions of Contract</w:t>
            </w:r>
          </w:p>
        </w:tc>
      </w:tr>
      <w:tr w:rsidR="00961F90" w14:paraId="67046C63" w14:textId="77777777" w:rsidTr="000D2828">
        <w:trPr>
          <w:trHeight w:val="1048"/>
        </w:trPr>
        <w:tc>
          <w:tcPr>
            <w:tcW w:w="1815" w:type="dxa"/>
            <w:tcMar>
              <w:top w:w="85" w:type="dxa"/>
              <w:bottom w:w="142" w:type="dxa"/>
              <w:right w:w="170" w:type="dxa"/>
            </w:tcMar>
          </w:tcPr>
          <w:p w14:paraId="7CC1C43A" w14:textId="3B38149D" w:rsidR="00961F90" w:rsidRDefault="00961F90" w:rsidP="00F36BF8">
            <w:pPr>
              <w:jc w:val="both"/>
              <w:rPr>
                <w:b/>
              </w:rPr>
            </w:pPr>
            <w:r>
              <w:rPr>
                <w:b/>
              </w:rPr>
              <w:t>1.1</w:t>
            </w:r>
            <w:r w:rsidR="0070209D">
              <w:rPr>
                <w:b/>
              </w:rPr>
              <w:t xml:space="preserve"> </w:t>
            </w:r>
            <w:r>
              <w:rPr>
                <w:b/>
              </w:rPr>
              <w:t>(a)</w:t>
            </w:r>
          </w:p>
        </w:tc>
        <w:tc>
          <w:tcPr>
            <w:tcW w:w="7185" w:type="dxa"/>
            <w:tcMar>
              <w:top w:w="85" w:type="dxa"/>
              <w:bottom w:w="142" w:type="dxa"/>
              <w:right w:w="170" w:type="dxa"/>
            </w:tcMar>
          </w:tcPr>
          <w:p w14:paraId="3091DE28" w14:textId="0D83EF31" w:rsidR="00961F90" w:rsidRPr="00923666" w:rsidRDefault="00961F90" w:rsidP="00F36BF8">
            <w:pPr>
              <w:ind w:right="-72"/>
              <w:jc w:val="both"/>
              <w:rPr>
                <w:b/>
              </w:rPr>
            </w:pPr>
            <w:r>
              <w:rPr>
                <w:b/>
              </w:rPr>
              <w:t xml:space="preserve">Applicable CDB procurement policy and procedures: </w:t>
            </w:r>
            <w:r w:rsidRPr="00E048B0">
              <w:rPr>
                <w:b/>
                <w:i/>
                <w:iCs/>
                <w:color w:val="365F91" w:themeColor="accent1" w:themeShade="BF"/>
              </w:rPr>
              <w:t>[insert Procurement Policy for Projects Financed by CDB (</w:t>
            </w:r>
            <w:r w:rsidR="00850BED" w:rsidRPr="00E048B0">
              <w:rPr>
                <w:b/>
                <w:i/>
                <w:iCs/>
                <w:color w:val="365F91" w:themeColor="accent1" w:themeShade="BF"/>
              </w:rPr>
              <w:t>November</w:t>
            </w:r>
            <w:r w:rsidRPr="00E048B0">
              <w:rPr>
                <w:b/>
                <w:i/>
                <w:iCs/>
                <w:color w:val="365F91" w:themeColor="accent1" w:themeShade="BF"/>
              </w:rPr>
              <w:t xml:space="preserve"> 2019) and Procurement Procedures for Projects Financed by CDB (November 2019 or January 2021)</w:t>
            </w:r>
            <w:r>
              <w:rPr>
                <w:b/>
                <w:i/>
                <w:iCs/>
                <w:color w:val="365F91" w:themeColor="accent1" w:themeShade="BF"/>
              </w:rPr>
              <w:t xml:space="preserve"> as applicable</w:t>
            </w:r>
            <w:r w:rsidRPr="00E048B0">
              <w:rPr>
                <w:b/>
                <w:i/>
                <w:iCs/>
                <w:color w:val="365F91" w:themeColor="accent1" w:themeShade="BF"/>
              </w:rPr>
              <w:t>]</w:t>
            </w:r>
          </w:p>
        </w:tc>
      </w:tr>
      <w:tr w:rsidR="002A7CF9" w14:paraId="3D27A08F" w14:textId="77777777" w:rsidTr="000D2828">
        <w:trPr>
          <w:trHeight w:val="1048"/>
        </w:trPr>
        <w:tc>
          <w:tcPr>
            <w:tcW w:w="1815" w:type="dxa"/>
            <w:tcMar>
              <w:top w:w="85" w:type="dxa"/>
              <w:bottom w:w="142" w:type="dxa"/>
              <w:right w:w="170" w:type="dxa"/>
            </w:tcMar>
          </w:tcPr>
          <w:p w14:paraId="7DB5C9E6" w14:textId="4B8087D2" w:rsidR="002A7CF9" w:rsidRDefault="002A7CF9" w:rsidP="00F36BF8">
            <w:pPr>
              <w:jc w:val="both"/>
              <w:rPr>
                <w:b/>
              </w:rPr>
            </w:pPr>
            <w:r>
              <w:rPr>
                <w:b/>
              </w:rPr>
              <w:t>1.</w:t>
            </w:r>
            <w:r w:rsidR="008A766C">
              <w:rPr>
                <w:b/>
              </w:rPr>
              <w:t xml:space="preserve"> </w:t>
            </w:r>
            <w:r>
              <w:rPr>
                <w:b/>
              </w:rPr>
              <w:t>(</w:t>
            </w:r>
            <w:r w:rsidR="00360184">
              <w:rPr>
                <w:b/>
              </w:rPr>
              <w:t>b</w:t>
            </w:r>
            <w:r>
              <w:rPr>
                <w:b/>
              </w:rPr>
              <w:t>)</w:t>
            </w:r>
            <w:r w:rsidR="00F36BF8">
              <w:rPr>
                <w:b/>
              </w:rPr>
              <w:t xml:space="preserve"> </w:t>
            </w:r>
          </w:p>
        </w:tc>
        <w:tc>
          <w:tcPr>
            <w:tcW w:w="7185" w:type="dxa"/>
            <w:tcMar>
              <w:top w:w="85" w:type="dxa"/>
              <w:bottom w:w="142" w:type="dxa"/>
              <w:right w:w="170" w:type="dxa"/>
            </w:tcMar>
          </w:tcPr>
          <w:p w14:paraId="420F7E7B" w14:textId="77777777" w:rsidR="00F36BF8" w:rsidRDefault="00F36BF8" w:rsidP="00F36BF8">
            <w:pPr>
              <w:ind w:right="-72"/>
              <w:jc w:val="both"/>
            </w:pPr>
            <w:r w:rsidRPr="00923666">
              <w:rPr>
                <w:b/>
              </w:rPr>
              <w:t>The Contract shall be construed in accordance with the law of</w:t>
            </w:r>
            <w:r w:rsidRPr="00315D96">
              <w:t xml:space="preserve"> </w:t>
            </w:r>
            <w:r w:rsidRPr="00CE2631">
              <w:rPr>
                <w:b/>
                <w:i/>
                <w:color w:val="365F91" w:themeColor="accent1" w:themeShade="BF"/>
              </w:rPr>
              <w:t>[insert country name]</w:t>
            </w:r>
            <w:r w:rsidRPr="0023769A">
              <w:rPr>
                <w:b/>
                <w:color w:val="365F91" w:themeColor="accent1" w:themeShade="BF"/>
              </w:rPr>
              <w:t>.</w:t>
            </w:r>
          </w:p>
          <w:p w14:paraId="6A2FFE6B" w14:textId="77777777" w:rsidR="00F36BF8" w:rsidRPr="000D2828" w:rsidRDefault="00F36BF8">
            <w:pPr>
              <w:ind w:right="-72"/>
              <w:jc w:val="both"/>
              <w:rPr>
                <w:i/>
                <w:sz w:val="16"/>
                <w:szCs w:val="16"/>
              </w:rPr>
            </w:pPr>
          </w:p>
          <w:p w14:paraId="019E9E32" w14:textId="440AF7C3" w:rsidR="002A7CF9" w:rsidRPr="00CE2631" w:rsidRDefault="00F36BF8" w:rsidP="0023769A">
            <w:pPr>
              <w:ind w:right="-72"/>
              <w:jc w:val="both"/>
              <w:rPr>
                <w:b/>
              </w:rPr>
            </w:pPr>
            <w:r w:rsidRPr="00CE2631">
              <w:rPr>
                <w:b/>
                <w:i/>
                <w:color w:val="365F91" w:themeColor="accent1" w:themeShade="BF"/>
              </w:rPr>
              <w:t>[Note: Bank-financed contracts normally designate the law of the [Government’s/Client’s] country as the law governing the contract.  However, the Parties may designate the law of another country, in which case the name of the respective country should be inserted, and the square brackets should be removed.]</w:t>
            </w:r>
          </w:p>
        </w:tc>
      </w:tr>
      <w:tr w:rsidR="002A7CF9" w14:paraId="57132590" w14:textId="77777777" w:rsidTr="000D2828">
        <w:tc>
          <w:tcPr>
            <w:tcW w:w="1815" w:type="dxa"/>
            <w:tcMar>
              <w:top w:w="85" w:type="dxa"/>
              <w:bottom w:w="142" w:type="dxa"/>
              <w:right w:w="170" w:type="dxa"/>
            </w:tcMar>
          </w:tcPr>
          <w:p w14:paraId="74E02118" w14:textId="754DF2F3" w:rsidR="002A7CF9" w:rsidRDefault="008A766C">
            <w:pPr>
              <w:jc w:val="both"/>
              <w:rPr>
                <w:b/>
              </w:rPr>
            </w:pPr>
            <w:r>
              <w:rPr>
                <w:b/>
              </w:rPr>
              <w:t>4.1</w:t>
            </w:r>
          </w:p>
        </w:tc>
        <w:tc>
          <w:tcPr>
            <w:tcW w:w="7185" w:type="dxa"/>
            <w:tcMar>
              <w:top w:w="85" w:type="dxa"/>
              <w:bottom w:w="142" w:type="dxa"/>
              <w:right w:w="170" w:type="dxa"/>
            </w:tcMar>
          </w:tcPr>
          <w:p w14:paraId="427D2C23" w14:textId="71F2A9AF" w:rsidR="002A7CF9" w:rsidRDefault="002A7CF9" w:rsidP="0023769A">
            <w:pPr>
              <w:tabs>
                <w:tab w:val="left" w:pos="5040"/>
              </w:tabs>
              <w:ind w:right="-72"/>
              <w:jc w:val="both"/>
            </w:pPr>
            <w:r w:rsidRPr="001747A6">
              <w:rPr>
                <w:b/>
              </w:rPr>
              <w:t>The language is</w:t>
            </w:r>
            <w:r w:rsidR="001747A6" w:rsidRPr="001747A6">
              <w:rPr>
                <w:b/>
              </w:rPr>
              <w:t>:</w:t>
            </w:r>
            <w:r>
              <w:t xml:space="preserve"> </w:t>
            </w:r>
            <w:r w:rsidRPr="00CE2631">
              <w:rPr>
                <w:b/>
                <w:i/>
                <w:color w:val="365F91" w:themeColor="accent1" w:themeShade="BF"/>
              </w:rPr>
              <w:t>[insert the language]</w:t>
            </w:r>
            <w:r w:rsidRPr="00CE2631">
              <w:t>.</w:t>
            </w:r>
          </w:p>
        </w:tc>
      </w:tr>
      <w:tr w:rsidR="002A7CF9" w14:paraId="70B0C410" w14:textId="77777777" w:rsidTr="000D2828">
        <w:tc>
          <w:tcPr>
            <w:tcW w:w="1815" w:type="dxa"/>
            <w:tcMar>
              <w:top w:w="85" w:type="dxa"/>
              <w:bottom w:w="142" w:type="dxa"/>
              <w:right w:w="170" w:type="dxa"/>
            </w:tcMar>
          </w:tcPr>
          <w:p w14:paraId="1494DFE7" w14:textId="4A6E39F4" w:rsidR="002A7CF9" w:rsidRDefault="00891154">
            <w:pPr>
              <w:jc w:val="both"/>
              <w:rPr>
                <w:b/>
              </w:rPr>
            </w:pPr>
            <w:r>
              <w:rPr>
                <w:b/>
              </w:rPr>
              <w:t>6.1 and 6.2</w:t>
            </w:r>
          </w:p>
        </w:tc>
        <w:tc>
          <w:tcPr>
            <w:tcW w:w="7185" w:type="dxa"/>
            <w:tcMar>
              <w:top w:w="85" w:type="dxa"/>
              <w:bottom w:w="142" w:type="dxa"/>
              <w:right w:w="170" w:type="dxa"/>
            </w:tcMar>
          </w:tcPr>
          <w:p w14:paraId="2E5E6B8C" w14:textId="77777777" w:rsidR="002A7CF9" w:rsidRPr="00C43CD3" w:rsidRDefault="002A7CF9">
            <w:pPr>
              <w:ind w:right="-72"/>
              <w:jc w:val="both"/>
              <w:rPr>
                <w:b/>
              </w:rPr>
            </w:pPr>
            <w:r w:rsidRPr="00C43CD3">
              <w:rPr>
                <w:b/>
              </w:rPr>
              <w:t>The addresses are:</w:t>
            </w:r>
          </w:p>
          <w:p w14:paraId="7750B066" w14:textId="77777777" w:rsidR="002A7CF9" w:rsidRDefault="002A7CF9">
            <w:pPr>
              <w:ind w:right="-72"/>
              <w:jc w:val="both"/>
            </w:pPr>
          </w:p>
          <w:p w14:paraId="6D8C3163" w14:textId="61E6B50E" w:rsidR="002A7CF9" w:rsidRPr="005768F7" w:rsidRDefault="002A7CF9">
            <w:pPr>
              <w:tabs>
                <w:tab w:val="left" w:pos="1311"/>
                <w:tab w:val="left" w:pos="6480"/>
              </w:tabs>
              <w:ind w:right="-72"/>
              <w:jc w:val="both"/>
              <w:rPr>
                <w:u w:val="single"/>
              </w:rPr>
            </w:pPr>
            <w:r w:rsidRPr="005768F7">
              <w:t>Client:</w:t>
            </w:r>
            <w:r w:rsidRPr="005768F7">
              <w:tab/>
            </w:r>
            <w:r w:rsidRPr="005768F7">
              <w:rPr>
                <w:u w:val="single"/>
              </w:rPr>
              <w:tab/>
            </w:r>
          </w:p>
          <w:p w14:paraId="364F9861" w14:textId="77777777" w:rsidR="002A7CF9" w:rsidRPr="005768F7" w:rsidRDefault="002A7CF9">
            <w:pPr>
              <w:tabs>
                <w:tab w:val="left" w:pos="1311"/>
                <w:tab w:val="left" w:pos="6480"/>
              </w:tabs>
              <w:ind w:right="-72"/>
              <w:jc w:val="both"/>
              <w:rPr>
                <w:u w:val="single"/>
              </w:rPr>
            </w:pPr>
            <w:r w:rsidRPr="005768F7">
              <w:tab/>
            </w:r>
            <w:r w:rsidRPr="005768F7">
              <w:rPr>
                <w:u w:val="single"/>
              </w:rPr>
              <w:tab/>
            </w:r>
          </w:p>
          <w:p w14:paraId="26958CFE" w14:textId="6ABCC36F" w:rsidR="002A7CF9" w:rsidRPr="005768F7" w:rsidRDefault="002A7CF9">
            <w:pPr>
              <w:tabs>
                <w:tab w:val="left" w:pos="1311"/>
                <w:tab w:val="left" w:pos="6480"/>
              </w:tabs>
              <w:ind w:right="-72"/>
              <w:jc w:val="both"/>
            </w:pPr>
            <w:r w:rsidRPr="005768F7">
              <w:t>Attention:</w:t>
            </w:r>
            <w:r w:rsidRPr="005768F7">
              <w:tab/>
            </w:r>
            <w:r w:rsidRPr="005768F7">
              <w:rPr>
                <w:u w:val="single"/>
              </w:rPr>
              <w:tab/>
            </w:r>
          </w:p>
          <w:p w14:paraId="524EB840" w14:textId="66A261FF" w:rsidR="002A7CF9" w:rsidRPr="00426F08" w:rsidRDefault="002A7CF9">
            <w:pPr>
              <w:tabs>
                <w:tab w:val="left" w:pos="1311"/>
                <w:tab w:val="left" w:pos="6480"/>
              </w:tabs>
              <w:ind w:right="-72"/>
              <w:jc w:val="both"/>
              <w:rPr>
                <w:lang w:val="en-GB"/>
              </w:rPr>
            </w:pPr>
            <w:r w:rsidRPr="00426F08">
              <w:rPr>
                <w:lang w:val="en-GB"/>
              </w:rPr>
              <w:t>Facsimile:</w:t>
            </w:r>
            <w:r w:rsidRPr="00426F08">
              <w:rPr>
                <w:lang w:val="en-GB"/>
              </w:rPr>
              <w:tab/>
            </w:r>
            <w:r w:rsidRPr="00426F08">
              <w:rPr>
                <w:u w:val="single"/>
                <w:lang w:val="en-GB"/>
              </w:rPr>
              <w:tab/>
            </w:r>
          </w:p>
          <w:p w14:paraId="30FF5022" w14:textId="77777777" w:rsidR="00426F08" w:rsidRDefault="00426F08" w:rsidP="00426F08">
            <w:pPr>
              <w:tabs>
                <w:tab w:val="left" w:pos="1311"/>
                <w:tab w:val="left" w:pos="6480"/>
              </w:tabs>
              <w:ind w:right="-72"/>
              <w:jc w:val="both"/>
              <w:rPr>
                <w:lang w:val="fr-FR"/>
              </w:rPr>
            </w:pPr>
            <w:r w:rsidRPr="00F8204F">
              <w:rPr>
                <w:lang w:val="fr-FR"/>
              </w:rPr>
              <w:t>E-mail (</w:t>
            </w:r>
            <w:proofErr w:type="spellStart"/>
            <w:r w:rsidRPr="00F8204F">
              <w:rPr>
                <w:lang w:val="fr-FR"/>
              </w:rPr>
              <w:t>where</w:t>
            </w:r>
            <w:proofErr w:type="spellEnd"/>
            <w:r w:rsidRPr="00F8204F">
              <w:rPr>
                <w:lang w:val="fr-FR"/>
              </w:rPr>
              <w:t xml:space="preserve"> </w:t>
            </w:r>
            <w:proofErr w:type="spellStart"/>
            <w:r w:rsidRPr="00F8204F">
              <w:rPr>
                <w:lang w:val="fr-FR"/>
              </w:rPr>
              <w:t>permitted</w:t>
            </w:r>
            <w:proofErr w:type="spellEnd"/>
            <w:r w:rsidR="001747A6">
              <w:rPr>
                <w:lang w:val="fr-FR"/>
              </w:rPr>
              <w:t>)</w:t>
            </w:r>
            <w:r>
              <w:rPr>
                <w:lang w:val="fr-FR"/>
              </w:rPr>
              <w:t>:</w:t>
            </w:r>
            <w:r>
              <w:rPr>
                <w:u w:val="single"/>
                <w:lang w:val="fr-FR"/>
              </w:rPr>
              <w:tab/>
            </w:r>
          </w:p>
          <w:p w14:paraId="4DB1FCDF" w14:textId="77777777" w:rsidR="002A7CF9" w:rsidRDefault="002A7CF9">
            <w:pPr>
              <w:tabs>
                <w:tab w:val="left" w:pos="1311"/>
              </w:tabs>
              <w:ind w:right="-72"/>
              <w:jc w:val="both"/>
              <w:rPr>
                <w:lang w:val="fr-FR"/>
              </w:rPr>
            </w:pPr>
          </w:p>
          <w:p w14:paraId="403ECCA8" w14:textId="7E966A52" w:rsidR="002A7CF9" w:rsidRDefault="002A7CF9">
            <w:pPr>
              <w:tabs>
                <w:tab w:val="left" w:pos="1311"/>
                <w:tab w:val="left" w:pos="6480"/>
              </w:tabs>
              <w:ind w:right="-72"/>
              <w:jc w:val="both"/>
            </w:pPr>
            <w:r>
              <w:t>Consultant:</w:t>
            </w:r>
            <w:r>
              <w:tab/>
            </w:r>
            <w:r>
              <w:rPr>
                <w:u w:val="single"/>
              </w:rPr>
              <w:tab/>
            </w:r>
          </w:p>
          <w:p w14:paraId="443E141C" w14:textId="77777777" w:rsidR="002A7CF9" w:rsidRDefault="002A7CF9">
            <w:pPr>
              <w:tabs>
                <w:tab w:val="left" w:pos="1311"/>
                <w:tab w:val="left" w:pos="6480"/>
              </w:tabs>
              <w:ind w:right="-72"/>
              <w:jc w:val="both"/>
              <w:rPr>
                <w:u w:val="single"/>
              </w:rPr>
            </w:pPr>
            <w:r>
              <w:tab/>
            </w:r>
            <w:r>
              <w:rPr>
                <w:u w:val="single"/>
              </w:rPr>
              <w:tab/>
            </w:r>
          </w:p>
          <w:p w14:paraId="1C96502A" w14:textId="6B79C133" w:rsidR="002A7CF9" w:rsidRDefault="002A7CF9">
            <w:pPr>
              <w:tabs>
                <w:tab w:val="left" w:pos="1311"/>
                <w:tab w:val="left" w:pos="6480"/>
              </w:tabs>
              <w:ind w:right="-72"/>
              <w:jc w:val="both"/>
            </w:pPr>
            <w:r>
              <w:t>Attention:</w:t>
            </w:r>
            <w:r>
              <w:tab/>
            </w:r>
            <w:r>
              <w:rPr>
                <w:u w:val="single"/>
              </w:rPr>
              <w:tab/>
            </w:r>
          </w:p>
          <w:p w14:paraId="4D8E1481" w14:textId="38F5B3A5" w:rsidR="002A7CF9" w:rsidRDefault="002A7CF9">
            <w:pPr>
              <w:tabs>
                <w:tab w:val="left" w:pos="1311"/>
                <w:tab w:val="left" w:pos="6480"/>
              </w:tabs>
              <w:ind w:right="-72"/>
              <w:jc w:val="both"/>
              <w:rPr>
                <w:u w:val="single"/>
              </w:rPr>
            </w:pPr>
            <w:r>
              <w:t>Facsimile:</w:t>
            </w:r>
            <w:r>
              <w:tab/>
            </w:r>
            <w:r>
              <w:rPr>
                <w:u w:val="single"/>
              </w:rPr>
              <w:tab/>
            </w:r>
          </w:p>
          <w:p w14:paraId="5EB56A02" w14:textId="44F98CFE" w:rsidR="005B5ECF" w:rsidRDefault="005B5ECF">
            <w:pPr>
              <w:tabs>
                <w:tab w:val="left" w:pos="1311"/>
                <w:tab w:val="left" w:pos="6480"/>
              </w:tabs>
              <w:ind w:right="-72"/>
              <w:jc w:val="both"/>
            </w:pPr>
            <w:r w:rsidRPr="00F8204F">
              <w:rPr>
                <w:lang w:val="fr-FR"/>
              </w:rPr>
              <w:t>E-mail (</w:t>
            </w:r>
            <w:proofErr w:type="spellStart"/>
            <w:r w:rsidRPr="00F8204F">
              <w:rPr>
                <w:lang w:val="fr-FR"/>
              </w:rPr>
              <w:t>where</w:t>
            </w:r>
            <w:proofErr w:type="spellEnd"/>
            <w:r w:rsidRPr="00F8204F">
              <w:rPr>
                <w:lang w:val="fr-FR"/>
              </w:rPr>
              <w:t xml:space="preserve"> </w:t>
            </w:r>
            <w:proofErr w:type="spellStart"/>
            <w:r w:rsidRPr="00F8204F">
              <w:rPr>
                <w:lang w:val="fr-FR"/>
              </w:rPr>
              <w:t>permitted</w:t>
            </w:r>
            <w:proofErr w:type="spellEnd"/>
            <w:r>
              <w:rPr>
                <w:lang w:val="fr-FR"/>
              </w:rPr>
              <w:t>):</w:t>
            </w:r>
            <w:r>
              <w:rPr>
                <w:u w:val="single"/>
                <w:lang w:val="fr-FR"/>
              </w:rPr>
              <w:tab/>
            </w:r>
          </w:p>
        </w:tc>
      </w:tr>
      <w:tr w:rsidR="002A7CF9" w14:paraId="05446249" w14:textId="77777777" w:rsidTr="000D2828">
        <w:tc>
          <w:tcPr>
            <w:tcW w:w="1815" w:type="dxa"/>
            <w:tcMar>
              <w:top w:w="85" w:type="dxa"/>
              <w:bottom w:w="142" w:type="dxa"/>
              <w:right w:w="170" w:type="dxa"/>
            </w:tcMar>
          </w:tcPr>
          <w:p w14:paraId="485E84E3" w14:textId="01B23237" w:rsidR="002A7CF9" w:rsidRDefault="00891154">
            <w:pPr>
              <w:jc w:val="both"/>
              <w:rPr>
                <w:b/>
                <w:spacing w:val="-3"/>
              </w:rPr>
            </w:pPr>
            <w:r>
              <w:rPr>
                <w:b/>
                <w:spacing w:val="-3"/>
              </w:rPr>
              <w:t>8.1</w:t>
            </w:r>
          </w:p>
          <w:p w14:paraId="6D1CC1AB" w14:textId="77777777" w:rsidR="002A7CF9" w:rsidRDefault="002A7CF9">
            <w:pPr>
              <w:ind w:right="-72"/>
              <w:jc w:val="both"/>
              <w:rPr>
                <w:b/>
              </w:rPr>
            </w:pPr>
          </w:p>
        </w:tc>
        <w:tc>
          <w:tcPr>
            <w:tcW w:w="7185" w:type="dxa"/>
            <w:tcMar>
              <w:top w:w="85" w:type="dxa"/>
              <w:bottom w:w="142" w:type="dxa"/>
              <w:right w:w="170" w:type="dxa"/>
            </w:tcMar>
          </w:tcPr>
          <w:p w14:paraId="033EA8B9" w14:textId="20EAE6A5" w:rsidR="00C43CD3" w:rsidRPr="0023769A" w:rsidRDefault="00C43CD3">
            <w:pPr>
              <w:ind w:right="-72"/>
              <w:jc w:val="both"/>
              <w:rPr>
                <w:b/>
                <w:i/>
                <w:color w:val="1F497D" w:themeColor="text2"/>
              </w:rPr>
            </w:pPr>
            <w:r w:rsidRPr="0023769A">
              <w:rPr>
                <w:b/>
                <w:i/>
                <w:color w:val="365F91" w:themeColor="accent1" w:themeShade="BF"/>
              </w:rPr>
              <w:t>[</w:t>
            </w:r>
            <w:r w:rsidR="002A7CF9" w:rsidRPr="0023769A">
              <w:rPr>
                <w:b/>
                <w:i/>
                <w:color w:val="365F91" w:themeColor="accent1" w:themeShade="BF"/>
              </w:rPr>
              <w:t xml:space="preserve">Note: </w:t>
            </w:r>
            <w:r w:rsidRPr="0023769A">
              <w:rPr>
                <w:b/>
                <w:i/>
                <w:color w:val="365F91" w:themeColor="accent1" w:themeShade="BF"/>
              </w:rPr>
              <w:t xml:space="preserve">If the </w:t>
            </w:r>
            <w:r w:rsidRPr="0023769A">
              <w:rPr>
                <w:b/>
                <w:i/>
                <w:iCs/>
                <w:color w:val="365F91" w:themeColor="accent1" w:themeShade="BF"/>
              </w:rPr>
              <w:t xml:space="preserve">Consultant </w:t>
            </w:r>
            <w:r w:rsidRPr="0023769A">
              <w:rPr>
                <w:b/>
                <w:i/>
                <w:color w:val="365F91" w:themeColor="accent1" w:themeShade="BF"/>
              </w:rPr>
              <w:t>consists only of one entity, state “</w:t>
            </w:r>
            <w:r w:rsidR="00DB21D5">
              <w:rPr>
                <w:b/>
                <w:i/>
                <w:color w:val="365F91" w:themeColor="accent1" w:themeShade="BF"/>
              </w:rPr>
              <w:t>N</w:t>
            </w:r>
            <w:r w:rsidRPr="0023769A">
              <w:rPr>
                <w:b/>
                <w:color w:val="365F91" w:themeColor="accent1" w:themeShade="BF"/>
              </w:rPr>
              <w:t>/</w:t>
            </w:r>
            <w:r w:rsidR="00DB21D5">
              <w:rPr>
                <w:b/>
                <w:color w:val="365F91" w:themeColor="accent1" w:themeShade="BF"/>
              </w:rPr>
              <w:t>A</w:t>
            </w:r>
            <w:r w:rsidRPr="0023769A">
              <w:rPr>
                <w:b/>
                <w:i/>
                <w:color w:val="365F91" w:themeColor="accent1" w:themeShade="BF"/>
              </w:rPr>
              <w:t>”</w:t>
            </w:r>
            <w:r w:rsidR="00DB21D5">
              <w:rPr>
                <w:b/>
                <w:i/>
                <w:color w:val="365F91" w:themeColor="accent1" w:themeShade="BF"/>
              </w:rPr>
              <w:t>]</w:t>
            </w:r>
            <w:r w:rsidR="0023769A">
              <w:rPr>
                <w:b/>
                <w:i/>
                <w:color w:val="365F91" w:themeColor="accent1" w:themeShade="BF"/>
              </w:rPr>
              <w:t>.</w:t>
            </w:r>
          </w:p>
          <w:p w14:paraId="15DB6E64" w14:textId="77777777" w:rsidR="00C43CD3" w:rsidRDefault="00C43CD3">
            <w:pPr>
              <w:ind w:right="-72"/>
              <w:jc w:val="both"/>
              <w:rPr>
                <w:i/>
                <w:color w:val="1F497D" w:themeColor="text2"/>
              </w:rPr>
            </w:pPr>
          </w:p>
          <w:p w14:paraId="1E26BA1D" w14:textId="367E137D" w:rsidR="00C43CD3" w:rsidRDefault="00F8204F">
            <w:pPr>
              <w:ind w:right="-72"/>
              <w:jc w:val="both"/>
              <w:rPr>
                <w:b/>
                <w:i/>
                <w:color w:val="365F91" w:themeColor="accent1" w:themeShade="BF"/>
              </w:rPr>
            </w:pPr>
            <w:r w:rsidRPr="0023769A">
              <w:rPr>
                <w:b/>
                <w:i/>
                <w:color w:val="365F91" w:themeColor="accent1" w:themeShade="BF"/>
              </w:rPr>
              <w:t xml:space="preserve">[Note:  </w:t>
            </w:r>
            <w:r w:rsidR="002A7CF9" w:rsidRPr="0023769A">
              <w:rPr>
                <w:b/>
                <w:i/>
                <w:color w:val="365F91" w:themeColor="accent1" w:themeShade="BF"/>
              </w:rPr>
              <w:t xml:space="preserve">If the </w:t>
            </w:r>
            <w:r w:rsidR="002A7CF9" w:rsidRPr="0023769A">
              <w:rPr>
                <w:b/>
                <w:i/>
                <w:iCs/>
                <w:color w:val="365F91" w:themeColor="accent1" w:themeShade="BF"/>
              </w:rPr>
              <w:t xml:space="preserve">Consultant </w:t>
            </w:r>
            <w:r w:rsidR="00C11C1A" w:rsidRPr="0023769A">
              <w:rPr>
                <w:b/>
                <w:i/>
                <w:iCs/>
                <w:color w:val="365F91" w:themeColor="accent1" w:themeShade="BF"/>
              </w:rPr>
              <w:t xml:space="preserve">is a Joint Venture </w:t>
            </w:r>
            <w:r w:rsidR="002A7CF9" w:rsidRPr="0023769A">
              <w:rPr>
                <w:b/>
                <w:i/>
                <w:color w:val="365F91" w:themeColor="accent1" w:themeShade="BF"/>
              </w:rPr>
              <w:t>consist</w:t>
            </w:r>
            <w:r w:rsidR="00C11C1A" w:rsidRPr="0023769A">
              <w:rPr>
                <w:b/>
                <w:i/>
                <w:color w:val="365F91" w:themeColor="accent1" w:themeShade="BF"/>
              </w:rPr>
              <w:t>ing</w:t>
            </w:r>
            <w:r w:rsidR="002A7CF9" w:rsidRPr="0023769A">
              <w:rPr>
                <w:b/>
                <w:i/>
                <w:color w:val="365F91" w:themeColor="accent1" w:themeShade="BF"/>
              </w:rPr>
              <w:t xml:space="preserve"> of </w:t>
            </w:r>
            <w:r w:rsidR="00C11C1A" w:rsidRPr="0023769A">
              <w:rPr>
                <w:b/>
                <w:i/>
                <w:color w:val="365F91" w:themeColor="accent1" w:themeShade="BF"/>
              </w:rPr>
              <w:t>more than one entity</w:t>
            </w:r>
            <w:r w:rsidR="002A7CF9" w:rsidRPr="0023769A">
              <w:rPr>
                <w:b/>
                <w:i/>
                <w:color w:val="365F91" w:themeColor="accent1" w:themeShade="BF"/>
              </w:rPr>
              <w:t xml:space="preserve">, the name of the </w:t>
            </w:r>
            <w:r w:rsidR="00C11C1A" w:rsidRPr="0023769A">
              <w:rPr>
                <w:b/>
                <w:i/>
                <w:color w:val="365F91" w:themeColor="accent1" w:themeShade="BF"/>
              </w:rPr>
              <w:t>JV member</w:t>
            </w:r>
            <w:r w:rsidR="002A7CF9" w:rsidRPr="0023769A">
              <w:rPr>
                <w:b/>
                <w:i/>
                <w:color w:val="365F91" w:themeColor="accent1" w:themeShade="BF"/>
              </w:rPr>
              <w:t xml:space="preserve"> whose address is specified in Clause SC</w:t>
            </w:r>
            <w:r w:rsidR="00B60185" w:rsidRPr="0023769A">
              <w:rPr>
                <w:b/>
                <w:i/>
                <w:color w:val="365F91" w:themeColor="accent1" w:themeShade="BF"/>
              </w:rPr>
              <w:t>C</w:t>
            </w:r>
            <w:r w:rsidR="002A7CF9" w:rsidRPr="0023769A">
              <w:rPr>
                <w:b/>
                <w:i/>
                <w:color w:val="365F91" w:themeColor="accent1" w:themeShade="BF"/>
              </w:rPr>
              <w:t xml:space="preserve"> 6</w:t>
            </w:r>
            <w:r w:rsidR="00891154" w:rsidRPr="0023769A">
              <w:rPr>
                <w:b/>
                <w:i/>
                <w:color w:val="365F91" w:themeColor="accent1" w:themeShade="BF"/>
              </w:rPr>
              <w:t>.1</w:t>
            </w:r>
            <w:r w:rsidR="0023769A">
              <w:rPr>
                <w:b/>
                <w:i/>
                <w:color w:val="365F91" w:themeColor="accent1" w:themeShade="BF"/>
              </w:rPr>
              <w:t xml:space="preserve"> should be inserted here.</w:t>
            </w:r>
          </w:p>
          <w:p w14:paraId="1DBE7D86" w14:textId="77777777" w:rsidR="0023769A" w:rsidRPr="000D2828" w:rsidRDefault="0023769A">
            <w:pPr>
              <w:ind w:right="-72"/>
              <w:jc w:val="both"/>
              <w:rPr>
                <w:b/>
                <w:i/>
                <w:color w:val="365F91" w:themeColor="accent1" w:themeShade="BF"/>
                <w:sz w:val="16"/>
                <w:szCs w:val="16"/>
              </w:rPr>
            </w:pPr>
          </w:p>
          <w:p w14:paraId="4EBEB576" w14:textId="77777777" w:rsidR="002A7CF9" w:rsidRPr="00C43CD3" w:rsidRDefault="00C43CD3" w:rsidP="0081090B">
            <w:pPr>
              <w:ind w:right="-72"/>
              <w:jc w:val="both"/>
              <w:rPr>
                <w:color w:val="1F497D" w:themeColor="text2"/>
              </w:rPr>
            </w:pPr>
            <w:r w:rsidRPr="00F8204F">
              <w:t xml:space="preserve">The Member in Charge </w:t>
            </w:r>
            <w:r w:rsidR="00D67235" w:rsidRPr="00F8204F">
              <w:t xml:space="preserve">on behalf of the JV </w:t>
            </w:r>
            <w:r w:rsidRPr="00F8204F">
              <w:t xml:space="preserve">is </w:t>
            </w:r>
            <w:r w:rsidRPr="0023769A">
              <w:rPr>
                <w:b/>
                <w:i/>
                <w:color w:val="365F91" w:themeColor="accent1" w:themeShade="BF"/>
              </w:rPr>
              <w:t>[insert name of member]</w:t>
            </w:r>
            <w:r w:rsidR="002A7CF9" w:rsidRPr="0023769A">
              <w:rPr>
                <w:i/>
                <w:color w:val="365F91" w:themeColor="accent1" w:themeShade="BF"/>
              </w:rPr>
              <w:t xml:space="preserve"> </w:t>
            </w:r>
          </w:p>
        </w:tc>
      </w:tr>
    </w:tbl>
    <w:p w14:paraId="682AAE97" w14:textId="0A057DE5" w:rsidR="00A734B7" w:rsidRDefault="00A734B7">
      <w:pPr>
        <w:jc w:val="both"/>
        <w:rPr>
          <w:b/>
          <w:spacing w:val="-3"/>
        </w:rPr>
      </w:pPr>
    </w:p>
    <w:p w14:paraId="56588EDD" w14:textId="77777777" w:rsidR="00EA22F3" w:rsidRDefault="00EA22F3">
      <w:pPr>
        <w:jc w:val="both"/>
        <w:rPr>
          <w:b/>
          <w:spacing w:val="-3"/>
        </w:rPr>
        <w:sectPr w:rsidR="00EA22F3" w:rsidSect="0066545F">
          <w:headerReference w:type="first" r:id="rId23"/>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2A7CF9" w14:paraId="5EE462C5" w14:textId="77777777">
        <w:tc>
          <w:tcPr>
            <w:tcW w:w="1980" w:type="dxa"/>
            <w:tcMar>
              <w:top w:w="85" w:type="dxa"/>
              <w:bottom w:w="142" w:type="dxa"/>
              <w:right w:w="170" w:type="dxa"/>
            </w:tcMar>
          </w:tcPr>
          <w:p w14:paraId="2B7B4C02" w14:textId="3F1D7552" w:rsidR="002A7CF9" w:rsidRDefault="00891154">
            <w:pPr>
              <w:jc w:val="both"/>
              <w:rPr>
                <w:b/>
                <w:spacing w:val="-3"/>
              </w:rPr>
            </w:pPr>
            <w:r>
              <w:rPr>
                <w:b/>
                <w:spacing w:val="-3"/>
              </w:rPr>
              <w:lastRenderedPageBreak/>
              <w:t>9.1</w:t>
            </w:r>
          </w:p>
        </w:tc>
        <w:tc>
          <w:tcPr>
            <w:tcW w:w="7020" w:type="dxa"/>
            <w:tcMar>
              <w:top w:w="85" w:type="dxa"/>
              <w:bottom w:w="142" w:type="dxa"/>
              <w:right w:w="170" w:type="dxa"/>
            </w:tcMar>
          </w:tcPr>
          <w:p w14:paraId="341FB920" w14:textId="353A3FD5" w:rsidR="002A7CF9" w:rsidRPr="006D5FBB" w:rsidRDefault="002A7CF9">
            <w:pPr>
              <w:ind w:right="-72"/>
              <w:jc w:val="both"/>
              <w:rPr>
                <w:b/>
              </w:rPr>
            </w:pPr>
            <w:r w:rsidRPr="006D5FBB">
              <w:rPr>
                <w:b/>
              </w:rPr>
              <w:t xml:space="preserve">The </w:t>
            </w:r>
            <w:proofErr w:type="spellStart"/>
            <w:r w:rsidRPr="006D5FBB">
              <w:rPr>
                <w:b/>
              </w:rPr>
              <w:t>Authori</w:t>
            </w:r>
            <w:r w:rsidR="000D2828">
              <w:rPr>
                <w:b/>
              </w:rPr>
              <w:t>s</w:t>
            </w:r>
            <w:r w:rsidRPr="006D5FBB">
              <w:rPr>
                <w:b/>
              </w:rPr>
              <w:t>ed</w:t>
            </w:r>
            <w:proofErr w:type="spellEnd"/>
            <w:r w:rsidRPr="006D5FBB">
              <w:rPr>
                <w:b/>
              </w:rPr>
              <w:t xml:space="preserve"> Representatives are:</w:t>
            </w:r>
          </w:p>
          <w:p w14:paraId="400DD6A5" w14:textId="77777777" w:rsidR="002A7CF9" w:rsidRPr="006D5FBB" w:rsidRDefault="002A7CF9">
            <w:pPr>
              <w:ind w:right="-72"/>
              <w:jc w:val="both"/>
              <w:rPr>
                <w:b/>
              </w:rPr>
            </w:pPr>
          </w:p>
          <w:p w14:paraId="6DF03F7F" w14:textId="77777777" w:rsidR="002A7CF9" w:rsidRPr="00F8204F" w:rsidRDefault="002A7CF9">
            <w:pPr>
              <w:tabs>
                <w:tab w:val="left" w:pos="2160"/>
                <w:tab w:val="left" w:pos="6480"/>
              </w:tabs>
              <w:ind w:right="-72"/>
              <w:jc w:val="both"/>
            </w:pPr>
            <w:r w:rsidRPr="006D5FBB">
              <w:rPr>
                <w:b/>
              </w:rPr>
              <w:t>For the Client:</w:t>
            </w:r>
            <w:r w:rsidRPr="00F8204F">
              <w:tab/>
            </w:r>
            <w:r w:rsidR="00C43CD3" w:rsidRPr="0023769A">
              <w:rPr>
                <w:b/>
                <w:i/>
                <w:color w:val="365F91" w:themeColor="accent1" w:themeShade="BF"/>
              </w:rPr>
              <w:t>[name, title]</w:t>
            </w:r>
            <w:r w:rsidRPr="00F8204F">
              <w:rPr>
                <w:u w:val="single"/>
              </w:rPr>
              <w:tab/>
            </w:r>
          </w:p>
          <w:p w14:paraId="34C0D6E2" w14:textId="77777777" w:rsidR="002A7CF9" w:rsidRPr="00F8204F" w:rsidRDefault="002A7CF9">
            <w:pPr>
              <w:ind w:right="-72"/>
              <w:jc w:val="both"/>
            </w:pPr>
          </w:p>
          <w:p w14:paraId="65007DBB" w14:textId="77777777" w:rsidR="002A7CF9" w:rsidRPr="00C43CD3" w:rsidRDefault="002A7CF9">
            <w:pPr>
              <w:tabs>
                <w:tab w:val="left" w:pos="2160"/>
                <w:tab w:val="left" w:pos="6480"/>
              </w:tabs>
              <w:ind w:right="-72"/>
              <w:jc w:val="both"/>
              <w:rPr>
                <w:b/>
              </w:rPr>
            </w:pPr>
            <w:r w:rsidRPr="006D5FBB">
              <w:rPr>
                <w:b/>
              </w:rPr>
              <w:t>For the Consultant:</w:t>
            </w:r>
            <w:r w:rsidRPr="00C43CD3">
              <w:rPr>
                <w:b/>
              </w:rPr>
              <w:tab/>
            </w:r>
            <w:r w:rsidR="00C43CD3" w:rsidRPr="0023769A">
              <w:rPr>
                <w:b/>
                <w:i/>
                <w:color w:val="365F91" w:themeColor="accent1" w:themeShade="BF"/>
              </w:rPr>
              <w:t>[name, title]</w:t>
            </w:r>
            <w:r w:rsidRPr="00C43CD3">
              <w:rPr>
                <w:b/>
                <w:u w:val="single"/>
              </w:rPr>
              <w:tab/>
            </w:r>
          </w:p>
        </w:tc>
      </w:tr>
      <w:tr w:rsidR="002A7CF9" w14:paraId="573D7940" w14:textId="77777777">
        <w:tc>
          <w:tcPr>
            <w:tcW w:w="1980" w:type="dxa"/>
            <w:tcMar>
              <w:top w:w="85" w:type="dxa"/>
              <w:bottom w:w="142" w:type="dxa"/>
              <w:right w:w="170" w:type="dxa"/>
            </w:tcMar>
          </w:tcPr>
          <w:p w14:paraId="7AAE18B9" w14:textId="76275AB2" w:rsidR="002A7CF9" w:rsidRDefault="00891154" w:rsidP="0081090B">
            <w:pPr>
              <w:pStyle w:val="BankNormal"/>
              <w:spacing w:after="0"/>
              <w:rPr>
                <w:b/>
                <w:bCs/>
                <w:szCs w:val="24"/>
                <w:lang w:val="en-GB" w:eastAsia="it-IT"/>
              </w:rPr>
            </w:pPr>
            <w:r>
              <w:rPr>
                <w:b/>
                <w:bCs/>
                <w:szCs w:val="24"/>
                <w:lang w:val="en-GB" w:eastAsia="it-IT"/>
              </w:rPr>
              <w:t>11.1</w:t>
            </w:r>
          </w:p>
        </w:tc>
        <w:tc>
          <w:tcPr>
            <w:tcW w:w="7020" w:type="dxa"/>
            <w:tcMar>
              <w:top w:w="85" w:type="dxa"/>
              <w:bottom w:w="142" w:type="dxa"/>
              <w:right w:w="170" w:type="dxa"/>
            </w:tcMar>
          </w:tcPr>
          <w:p w14:paraId="03F76666" w14:textId="229E6478" w:rsidR="0081090B" w:rsidRPr="0023769A" w:rsidRDefault="0081090B">
            <w:pPr>
              <w:ind w:right="-72"/>
              <w:jc w:val="both"/>
              <w:rPr>
                <w:b/>
                <w:bCs/>
                <w:color w:val="365F91" w:themeColor="accent1" w:themeShade="BF"/>
              </w:rPr>
            </w:pPr>
            <w:r w:rsidRPr="0023769A">
              <w:rPr>
                <w:b/>
                <w:i/>
                <w:color w:val="365F91" w:themeColor="accent1" w:themeShade="BF"/>
              </w:rPr>
              <w:t>[Note: If there are no effectiveness conditions, state “</w:t>
            </w:r>
            <w:r w:rsidR="00DB21D5">
              <w:rPr>
                <w:b/>
                <w:i/>
                <w:color w:val="365F91" w:themeColor="accent1" w:themeShade="BF"/>
              </w:rPr>
              <w:t>N</w:t>
            </w:r>
            <w:r w:rsidRPr="0023769A">
              <w:rPr>
                <w:b/>
                <w:color w:val="365F91" w:themeColor="accent1" w:themeShade="BF"/>
              </w:rPr>
              <w:t>/</w:t>
            </w:r>
            <w:r w:rsidR="00DB21D5">
              <w:rPr>
                <w:b/>
                <w:color w:val="365F91" w:themeColor="accent1" w:themeShade="BF"/>
              </w:rPr>
              <w:t>A</w:t>
            </w:r>
            <w:r w:rsidRPr="0023769A">
              <w:rPr>
                <w:b/>
                <w:i/>
                <w:color w:val="365F91" w:themeColor="accent1" w:themeShade="BF"/>
              </w:rPr>
              <w:t>”]</w:t>
            </w:r>
          </w:p>
          <w:p w14:paraId="45200DD4" w14:textId="77777777" w:rsidR="0081090B" w:rsidRPr="0023769A" w:rsidRDefault="0081090B">
            <w:pPr>
              <w:ind w:right="-72"/>
              <w:jc w:val="both"/>
              <w:rPr>
                <w:b/>
                <w:bCs/>
                <w:color w:val="365F91" w:themeColor="accent1" w:themeShade="BF"/>
              </w:rPr>
            </w:pPr>
          </w:p>
          <w:p w14:paraId="79BF4F62" w14:textId="34A2D420" w:rsidR="0081090B" w:rsidRDefault="0081090B" w:rsidP="0081090B">
            <w:pPr>
              <w:ind w:right="-72"/>
              <w:jc w:val="both"/>
              <w:rPr>
                <w:b/>
                <w:bCs/>
                <w:color w:val="365F91" w:themeColor="accent1" w:themeShade="BF"/>
              </w:rPr>
            </w:pPr>
            <w:r w:rsidRPr="0023769A">
              <w:rPr>
                <w:b/>
                <w:i/>
                <w:color w:val="365F91" w:themeColor="accent1" w:themeShade="BF"/>
              </w:rPr>
              <w:t>[</w:t>
            </w:r>
            <w:r w:rsidR="002A7CF9" w:rsidRPr="0023769A">
              <w:rPr>
                <w:b/>
                <w:i/>
                <w:color w:val="365F91" w:themeColor="accent1" w:themeShade="BF"/>
              </w:rPr>
              <w:t xml:space="preserve">Note:  List here any conditions of effectiveness of the Contract, e.g., approval of the Contract by the Bank, Client’s approval of </w:t>
            </w:r>
            <w:r w:rsidR="002A7CF9" w:rsidRPr="0023769A">
              <w:rPr>
                <w:b/>
                <w:i/>
                <w:iCs/>
                <w:color w:val="365F91" w:themeColor="accent1" w:themeShade="BF"/>
              </w:rPr>
              <w:t xml:space="preserve">Consultant’s </w:t>
            </w:r>
            <w:r w:rsidR="002A7CF9" w:rsidRPr="0023769A">
              <w:rPr>
                <w:b/>
                <w:i/>
                <w:color w:val="365F91" w:themeColor="accent1" w:themeShade="BF"/>
              </w:rPr>
              <w:t xml:space="preserve">proposals for appointment of specified </w:t>
            </w:r>
            <w:r w:rsidR="001B5313" w:rsidRPr="0023769A">
              <w:rPr>
                <w:b/>
                <w:i/>
                <w:color w:val="365F91" w:themeColor="accent1" w:themeShade="BF"/>
              </w:rPr>
              <w:t>K</w:t>
            </w:r>
            <w:r w:rsidR="002A7CF9" w:rsidRPr="0023769A">
              <w:rPr>
                <w:b/>
                <w:i/>
                <w:color w:val="365F91" w:themeColor="accent1" w:themeShade="BF"/>
              </w:rPr>
              <w:t xml:space="preserve">ey </w:t>
            </w:r>
            <w:r w:rsidR="005D1A99" w:rsidRPr="0023769A">
              <w:rPr>
                <w:b/>
                <w:i/>
                <w:color w:val="365F91" w:themeColor="accent1" w:themeShade="BF"/>
              </w:rPr>
              <w:t>Experts</w:t>
            </w:r>
            <w:r w:rsidR="002A7CF9" w:rsidRPr="0023769A">
              <w:rPr>
                <w:b/>
                <w:i/>
                <w:color w:val="365F91" w:themeColor="accent1" w:themeShade="BF"/>
              </w:rPr>
              <w:t xml:space="preserve"> members, effectiveness of Bank Loan, receipt by </w:t>
            </w:r>
            <w:r w:rsidR="002A7CF9" w:rsidRPr="0023769A">
              <w:rPr>
                <w:b/>
                <w:i/>
                <w:iCs/>
                <w:color w:val="365F91" w:themeColor="accent1" w:themeShade="BF"/>
              </w:rPr>
              <w:t xml:space="preserve">Consultant </w:t>
            </w:r>
            <w:r w:rsidR="002A7CF9" w:rsidRPr="0023769A">
              <w:rPr>
                <w:b/>
                <w:i/>
                <w:color w:val="365F91" w:themeColor="accent1" w:themeShade="BF"/>
              </w:rPr>
              <w:t>of advance payment and by Client of advance payment guarantee (see Clause S</w:t>
            </w:r>
            <w:r w:rsidR="00B60185" w:rsidRPr="0023769A">
              <w:rPr>
                <w:b/>
                <w:i/>
                <w:color w:val="365F91" w:themeColor="accent1" w:themeShade="BF"/>
              </w:rPr>
              <w:t>C</w:t>
            </w:r>
            <w:r w:rsidR="002A7CF9" w:rsidRPr="0023769A">
              <w:rPr>
                <w:b/>
                <w:i/>
                <w:color w:val="365F91" w:themeColor="accent1" w:themeShade="BF"/>
              </w:rPr>
              <w:t xml:space="preserve">C </w:t>
            </w:r>
            <w:r w:rsidR="00891154" w:rsidRPr="0023769A">
              <w:rPr>
                <w:b/>
                <w:i/>
                <w:color w:val="365F91" w:themeColor="accent1" w:themeShade="BF"/>
              </w:rPr>
              <w:t>45.1</w:t>
            </w:r>
            <w:r w:rsidR="002A7CF9" w:rsidRPr="0023769A">
              <w:rPr>
                <w:b/>
                <w:i/>
                <w:color w:val="365F91" w:themeColor="accent1" w:themeShade="BF"/>
              </w:rPr>
              <w:t>(a)), etc.</w:t>
            </w:r>
            <w:r w:rsidR="009F0041">
              <w:rPr>
                <w:b/>
                <w:i/>
                <w:color w:val="365F91" w:themeColor="accent1" w:themeShade="BF"/>
              </w:rPr>
              <w:t>]</w:t>
            </w:r>
          </w:p>
          <w:p w14:paraId="313A44F5" w14:textId="77777777" w:rsidR="0023769A" w:rsidRPr="0023769A" w:rsidRDefault="0023769A" w:rsidP="0081090B">
            <w:pPr>
              <w:ind w:right="-72"/>
              <w:jc w:val="both"/>
              <w:rPr>
                <w:b/>
                <w:bCs/>
                <w:color w:val="365F91" w:themeColor="accent1" w:themeShade="BF"/>
              </w:rPr>
            </w:pPr>
          </w:p>
          <w:p w14:paraId="3B556CD8" w14:textId="4474F6F4" w:rsidR="002A7CF9" w:rsidRPr="0081090B" w:rsidRDefault="0081090B" w:rsidP="0081090B">
            <w:pPr>
              <w:ind w:right="-72"/>
              <w:jc w:val="both"/>
            </w:pPr>
            <w:r w:rsidRPr="006D5FBB">
              <w:rPr>
                <w:b/>
              </w:rPr>
              <w:t>The effectiveness conditions are the following:</w:t>
            </w:r>
            <w:r>
              <w:t xml:space="preserve"> </w:t>
            </w:r>
            <w:r w:rsidRPr="0023769A">
              <w:rPr>
                <w:b/>
                <w:i/>
                <w:iCs/>
                <w:color w:val="17365D" w:themeColor="text2" w:themeShade="BF"/>
              </w:rPr>
              <w:t>[insert conditions]</w:t>
            </w:r>
          </w:p>
        </w:tc>
      </w:tr>
      <w:tr w:rsidR="002A7CF9" w14:paraId="78032FCD" w14:textId="77777777" w:rsidTr="00CE2631">
        <w:trPr>
          <w:trHeight w:val="688"/>
        </w:trPr>
        <w:tc>
          <w:tcPr>
            <w:tcW w:w="1980" w:type="dxa"/>
            <w:tcMar>
              <w:top w:w="85" w:type="dxa"/>
              <w:bottom w:w="142" w:type="dxa"/>
              <w:right w:w="170" w:type="dxa"/>
            </w:tcMar>
          </w:tcPr>
          <w:p w14:paraId="6C6183D5" w14:textId="157AE020" w:rsidR="002A7CF9" w:rsidRDefault="00891154">
            <w:pPr>
              <w:rPr>
                <w:b/>
                <w:spacing w:val="-3"/>
              </w:rPr>
            </w:pPr>
            <w:r>
              <w:rPr>
                <w:b/>
                <w:spacing w:val="-3"/>
              </w:rPr>
              <w:t>12.1</w:t>
            </w:r>
          </w:p>
        </w:tc>
        <w:tc>
          <w:tcPr>
            <w:tcW w:w="7020" w:type="dxa"/>
            <w:tcMar>
              <w:top w:w="85" w:type="dxa"/>
              <w:bottom w:w="142" w:type="dxa"/>
              <w:right w:w="170" w:type="dxa"/>
            </w:tcMar>
          </w:tcPr>
          <w:p w14:paraId="740B7EAF" w14:textId="77777777" w:rsidR="00F36BF8" w:rsidRPr="006D5FBB" w:rsidRDefault="00F36BF8">
            <w:pPr>
              <w:ind w:right="-72"/>
              <w:jc w:val="both"/>
              <w:rPr>
                <w:b/>
              </w:rPr>
            </w:pPr>
            <w:r w:rsidRPr="00923666">
              <w:rPr>
                <w:b/>
              </w:rPr>
              <w:t>Termination of Contract for Failure to Become Effective:</w:t>
            </w:r>
          </w:p>
          <w:p w14:paraId="7807E699" w14:textId="77777777" w:rsidR="00F36BF8" w:rsidRDefault="00F36BF8">
            <w:pPr>
              <w:ind w:right="-72"/>
              <w:jc w:val="both"/>
            </w:pPr>
          </w:p>
          <w:p w14:paraId="6226727E" w14:textId="4AFC0B46" w:rsidR="002A7CF9" w:rsidRPr="00F8204F" w:rsidRDefault="002A7CF9">
            <w:pPr>
              <w:ind w:right="-72"/>
              <w:jc w:val="both"/>
            </w:pPr>
            <w:r w:rsidRPr="006D5FBB">
              <w:rPr>
                <w:b/>
              </w:rPr>
              <w:t>The time period shall be</w:t>
            </w:r>
            <w:r w:rsidRPr="00F8204F">
              <w:t xml:space="preserve"> </w:t>
            </w:r>
            <w:r w:rsidR="00CE2631" w:rsidRPr="00CE2631">
              <w:rPr>
                <w:b/>
                <w:i/>
                <w:color w:val="365F91" w:themeColor="accent1" w:themeShade="BF"/>
              </w:rPr>
              <w:t>[</w:t>
            </w:r>
            <w:r w:rsidRPr="00CE2631">
              <w:rPr>
                <w:b/>
                <w:i/>
                <w:color w:val="365F91" w:themeColor="accent1" w:themeShade="BF"/>
              </w:rPr>
              <w:t>insert time period, e.g.: four months]</w:t>
            </w:r>
            <w:r w:rsidRPr="00F8204F">
              <w:t>.</w:t>
            </w:r>
          </w:p>
        </w:tc>
      </w:tr>
      <w:tr w:rsidR="002A7CF9" w14:paraId="0F6E19A5" w14:textId="77777777">
        <w:tc>
          <w:tcPr>
            <w:tcW w:w="1980" w:type="dxa"/>
            <w:tcMar>
              <w:top w:w="85" w:type="dxa"/>
              <w:bottom w:w="142" w:type="dxa"/>
              <w:right w:w="170" w:type="dxa"/>
            </w:tcMar>
          </w:tcPr>
          <w:p w14:paraId="2D4DB81F" w14:textId="25F4DC8E" w:rsidR="002A7CF9" w:rsidRDefault="00891154">
            <w:pPr>
              <w:rPr>
                <w:b/>
                <w:spacing w:val="-3"/>
              </w:rPr>
            </w:pPr>
            <w:r>
              <w:rPr>
                <w:b/>
                <w:spacing w:val="-3"/>
              </w:rPr>
              <w:t>13.1</w:t>
            </w:r>
          </w:p>
        </w:tc>
        <w:tc>
          <w:tcPr>
            <w:tcW w:w="7020" w:type="dxa"/>
            <w:tcMar>
              <w:top w:w="85" w:type="dxa"/>
              <w:bottom w:w="142" w:type="dxa"/>
              <w:right w:w="170" w:type="dxa"/>
            </w:tcMar>
          </w:tcPr>
          <w:p w14:paraId="199D3F6D" w14:textId="77777777" w:rsidR="00F36BF8" w:rsidRDefault="00F36BF8">
            <w:pPr>
              <w:ind w:right="-72"/>
              <w:jc w:val="both"/>
              <w:rPr>
                <w:b/>
              </w:rPr>
            </w:pPr>
            <w:r>
              <w:rPr>
                <w:b/>
              </w:rPr>
              <w:t>Commencement of Services:</w:t>
            </w:r>
          </w:p>
          <w:p w14:paraId="4096FAFC" w14:textId="77777777" w:rsidR="00F36BF8" w:rsidRDefault="00F36BF8">
            <w:pPr>
              <w:ind w:right="-72"/>
              <w:jc w:val="both"/>
              <w:rPr>
                <w:b/>
              </w:rPr>
            </w:pPr>
          </w:p>
          <w:p w14:paraId="7B276CD6" w14:textId="77777777" w:rsidR="002A7CF9" w:rsidRPr="00F8204F" w:rsidRDefault="002A7CF9">
            <w:pPr>
              <w:ind w:right="-72"/>
              <w:jc w:val="both"/>
            </w:pPr>
            <w:r w:rsidRPr="006D5FBB">
              <w:rPr>
                <w:b/>
              </w:rPr>
              <w:t>The number of days shall be</w:t>
            </w:r>
            <w:r w:rsidRPr="00F8204F">
              <w:t xml:space="preserve"> </w:t>
            </w:r>
            <w:r w:rsidRPr="00CE2631">
              <w:rPr>
                <w:b/>
                <w:i/>
                <w:color w:val="365F91" w:themeColor="accent1" w:themeShade="BF"/>
              </w:rPr>
              <w:t>[e.g.: ten]</w:t>
            </w:r>
            <w:r w:rsidRPr="00F8204F">
              <w:t>.</w:t>
            </w:r>
          </w:p>
          <w:p w14:paraId="32873F09" w14:textId="77777777" w:rsidR="0081090B" w:rsidRPr="00F8204F" w:rsidRDefault="0081090B">
            <w:pPr>
              <w:ind w:right="-72"/>
              <w:jc w:val="both"/>
            </w:pPr>
          </w:p>
          <w:p w14:paraId="098A0853" w14:textId="77777777" w:rsidR="009D03AE" w:rsidRPr="00F8204F" w:rsidRDefault="009D03AE">
            <w:pPr>
              <w:ind w:right="-72"/>
              <w:jc w:val="both"/>
              <w:rPr>
                <w:color w:val="000000" w:themeColor="text1"/>
              </w:rPr>
            </w:pPr>
            <w:r w:rsidRPr="00F8204F">
              <w:rPr>
                <w:color w:val="000000" w:themeColor="text1"/>
              </w:rPr>
              <w:t>Confirmation of Key Experts availability to start the assignment shall be submitted to the Client in writing as a written statement signed by each Key Expert.</w:t>
            </w:r>
          </w:p>
        </w:tc>
      </w:tr>
      <w:tr w:rsidR="002A7CF9" w14:paraId="21E7D490" w14:textId="77777777">
        <w:tc>
          <w:tcPr>
            <w:tcW w:w="1980" w:type="dxa"/>
            <w:tcMar>
              <w:top w:w="85" w:type="dxa"/>
              <w:bottom w:w="142" w:type="dxa"/>
              <w:right w:w="170" w:type="dxa"/>
            </w:tcMar>
          </w:tcPr>
          <w:p w14:paraId="0DDA78FB" w14:textId="3DBDFE84" w:rsidR="002A7CF9" w:rsidRDefault="00891154">
            <w:pPr>
              <w:rPr>
                <w:b/>
                <w:spacing w:val="-3"/>
              </w:rPr>
            </w:pPr>
            <w:r>
              <w:rPr>
                <w:b/>
                <w:spacing w:val="-3"/>
              </w:rPr>
              <w:t>14.1</w:t>
            </w:r>
          </w:p>
        </w:tc>
        <w:tc>
          <w:tcPr>
            <w:tcW w:w="7020" w:type="dxa"/>
            <w:tcMar>
              <w:top w:w="85" w:type="dxa"/>
              <w:bottom w:w="142" w:type="dxa"/>
              <w:right w:w="170" w:type="dxa"/>
            </w:tcMar>
          </w:tcPr>
          <w:p w14:paraId="115FE4D7" w14:textId="77777777" w:rsidR="00830EF4" w:rsidRPr="006D5FBB" w:rsidRDefault="00830EF4">
            <w:pPr>
              <w:ind w:right="-72"/>
              <w:jc w:val="both"/>
              <w:rPr>
                <w:b/>
              </w:rPr>
            </w:pPr>
            <w:r w:rsidRPr="00923666">
              <w:rPr>
                <w:b/>
              </w:rPr>
              <w:t>Expiration of Contract:</w:t>
            </w:r>
          </w:p>
          <w:p w14:paraId="26DAD3AA" w14:textId="77777777" w:rsidR="00830EF4" w:rsidRDefault="00830EF4">
            <w:pPr>
              <w:ind w:right="-72"/>
              <w:jc w:val="both"/>
            </w:pPr>
          </w:p>
          <w:p w14:paraId="33F6E624" w14:textId="77777777" w:rsidR="002A7CF9" w:rsidRPr="00F8204F" w:rsidRDefault="002A7CF9">
            <w:pPr>
              <w:ind w:right="-72"/>
              <w:jc w:val="both"/>
            </w:pPr>
            <w:r w:rsidRPr="006D5FBB">
              <w:rPr>
                <w:b/>
              </w:rPr>
              <w:t>The time period shall be</w:t>
            </w:r>
            <w:r w:rsidRPr="00F8204F">
              <w:t xml:space="preserve"> </w:t>
            </w:r>
            <w:r w:rsidRPr="00A40286">
              <w:rPr>
                <w:b/>
                <w:i/>
                <w:color w:val="365F91" w:themeColor="accent1" w:themeShade="BF"/>
              </w:rPr>
              <w:t>[insert time period, e.g.: twelve months]</w:t>
            </w:r>
            <w:r w:rsidRPr="00F8204F">
              <w:t>.</w:t>
            </w:r>
          </w:p>
        </w:tc>
      </w:tr>
      <w:tr w:rsidR="00CE2631" w14:paraId="02CDDF15" w14:textId="77777777" w:rsidTr="00D618F8">
        <w:trPr>
          <w:trHeight w:val="3316"/>
        </w:trPr>
        <w:tc>
          <w:tcPr>
            <w:tcW w:w="1980" w:type="dxa"/>
            <w:tcMar>
              <w:top w:w="85" w:type="dxa"/>
              <w:bottom w:w="142" w:type="dxa"/>
              <w:right w:w="170" w:type="dxa"/>
            </w:tcMar>
          </w:tcPr>
          <w:p w14:paraId="64CB6C91" w14:textId="41923A77" w:rsidR="00CE2631" w:rsidRDefault="00CE2631">
            <w:pPr>
              <w:rPr>
                <w:b/>
                <w:spacing w:val="-3"/>
              </w:rPr>
            </w:pPr>
            <w:r>
              <w:rPr>
                <w:b/>
                <w:bCs/>
                <w:lang w:val="en-GB" w:eastAsia="it-IT"/>
              </w:rPr>
              <w:t>23.1</w:t>
            </w:r>
          </w:p>
        </w:tc>
        <w:tc>
          <w:tcPr>
            <w:tcW w:w="7020" w:type="dxa"/>
            <w:tcMar>
              <w:top w:w="85" w:type="dxa"/>
              <w:bottom w:w="142" w:type="dxa"/>
              <w:right w:w="170" w:type="dxa"/>
            </w:tcMar>
          </w:tcPr>
          <w:p w14:paraId="35990805" w14:textId="77777777" w:rsidR="00CE2631" w:rsidRPr="004A4345" w:rsidRDefault="00CE2631" w:rsidP="00CE2631">
            <w:pPr>
              <w:pStyle w:val="BodyTextIndent2"/>
              <w:ind w:left="18" w:hanging="18"/>
              <w:rPr>
                <w:b/>
              </w:rPr>
            </w:pPr>
            <w:r w:rsidRPr="004A4345">
              <w:rPr>
                <w:b/>
              </w:rPr>
              <w:t>No additional provisions.</w:t>
            </w:r>
          </w:p>
          <w:p w14:paraId="4AD5730B" w14:textId="77777777" w:rsidR="00CE2631" w:rsidRPr="00340420" w:rsidRDefault="00CE2631" w:rsidP="00CE2631">
            <w:pPr>
              <w:pStyle w:val="BodyTextIndent2"/>
              <w:ind w:left="18" w:hanging="18"/>
            </w:pPr>
          </w:p>
          <w:p w14:paraId="79AB54EB" w14:textId="0A21B7D2" w:rsidR="00CE2631" w:rsidRPr="00340420" w:rsidRDefault="00CE2631" w:rsidP="00CE2631">
            <w:pPr>
              <w:pStyle w:val="BodyTextIndent2"/>
              <w:ind w:left="18" w:hanging="18"/>
              <w:rPr>
                <w:i/>
              </w:rPr>
            </w:pPr>
            <w:r w:rsidRPr="00340420">
              <w:rPr>
                <w:i/>
              </w:rPr>
              <w:t>[OR</w:t>
            </w:r>
            <w:r w:rsidR="00340420" w:rsidRPr="00340420">
              <w:rPr>
                <w:i/>
              </w:rPr>
              <w:t>]</w:t>
            </w:r>
          </w:p>
          <w:p w14:paraId="3CE5B91A" w14:textId="77777777" w:rsidR="00CE2631" w:rsidRPr="00340420" w:rsidRDefault="00CE2631" w:rsidP="00CE2631">
            <w:pPr>
              <w:pStyle w:val="BodyTextIndent2"/>
              <w:ind w:left="18" w:hanging="18"/>
            </w:pPr>
          </w:p>
          <w:p w14:paraId="53FAEC7E" w14:textId="77777777" w:rsidR="00CE2631" w:rsidRPr="00340420" w:rsidRDefault="00CE2631" w:rsidP="00CE2631">
            <w:pPr>
              <w:pStyle w:val="BodyTextIndent2"/>
              <w:ind w:left="18" w:hanging="18"/>
            </w:pPr>
            <w:r w:rsidRPr="00340420">
              <w:t>The following limitation of the Consultant’s Liability towards the Client can be subject to the Contract’s negotiations:</w:t>
            </w:r>
          </w:p>
          <w:p w14:paraId="5C4F73A4" w14:textId="77777777" w:rsidR="00CE2631" w:rsidRPr="00340420" w:rsidRDefault="00CE2631" w:rsidP="00CE2631">
            <w:pPr>
              <w:pStyle w:val="BodyTextIndent2"/>
              <w:ind w:left="18" w:hanging="18"/>
            </w:pPr>
          </w:p>
          <w:p w14:paraId="6F143A8F" w14:textId="77777777" w:rsidR="00CE2631" w:rsidRPr="00340420" w:rsidRDefault="00CE2631" w:rsidP="00CE2631">
            <w:pPr>
              <w:pStyle w:val="BodyTextIndent2"/>
              <w:ind w:left="18" w:hanging="18"/>
            </w:pPr>
            <w:r w:rsidRPr="00340420">
              <w:t>“Limitation of the Consultant’s Liability towards the Client:</w:t>
            </w:r>
          </w:p>
          <w:p w14:paraId="761773EF" w14:textId="77777777" w:rsidR="00CE2631" w:rsidRPr="00340420" w:rsidRDefault="00CE2631" w:rsidP="00CE2631">
            <w:pPr>
              <w:pStyle w:val="BodyTextIndent2"/>
              <w:ind w:left="18" w:hanging="18"/>
            </w:pPr>
          </w:p>
          <w:p w14:paraId="6B10E92A" w14:textId="4323A1FB" w:rsidR="00CE2631" w:rsidRPr="00340420" w:rsidRDefault="00CE2631" w:rsidP="00DD335A">
            <w:pPr>
              <w:pStyle w:val="BodyTextIndent2"/>
              <w:numPr>
                <w:ilvl w:val="0"/>
                <w:numId w:val="61"/>
              </w:numPr>
              <w:ind w:left="486" w:hanging="486"/>
            </w:pPr>
            <w:r w:rsidRPr="00340420">
              <w:t xml:space="preserve">Except in the case of gross negligence or willful misconduct on the part of the Consultant or on the part of any person or a firm acting on behalf of the Consultant in carrying out the Services, the </w:t>
            </w:r>
          </w:p>
        </w:tc>
      </w:tr>
    </w:tbl>
    <w:p w14:paraId="6F8FFBBF" w14:textId="77777777" w:rsidR="00D618F8" w:rsidRDefault="00D618F8">
      <w:pPr>
        <w:sectPr w:rsidR="00D618F8" w:rsidSect="0066545F">
          <w:headerReference w:type="even" r:id="rId24"/>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A40286" w14:paraId="1245596B" w14:textId="77777777" w:rsidTr="00EA22F3">
        <w:tc>
          <w:tcPr>
            <w:tcW w:w="1980" w:type="dxa"/>
            <w:tcBorders>
              <w:bottom w:val="nil"/>
            </w:tcBorders>
            <w:tcMar>
              <w:top w:w="85" w:type="dxa"/>
              <w:bottom w:w="142" w:type="dxa"/>
              <w:right w:w="170" w:type="dxa"/>
            </w:tcMar>
          </w:tcPr>
          <w:p w14:paraId="00D5ECF9" w14:textId="77777777" w:rsidR="00A40286" w:rsidRDefault="00A40286" w:rsidP="001E7604">
            <w:pPr>
              <w:pStyle w:val="BankNormal"/>
              <w:spacing w:after="0"/>
              <w:rPr>
                <w:b/>
                <w:bCs/>
                <w:szCs w:val="24"/>
                <w:lang w:val="en-GB" w:eastAsia="it-IT"/>
              </w:rPr>
            </w:pPr>
          </w:p>
        </w:tc>
        <w:tc>
          <w:tcPr>
            <w:tcW w:w="7020" w:type="dxa"/>
            <w:tcBorders>
              <w:bottom w:val="nil"/>
            </w:tcBorders>
            <w:tcMar>
              <w:top w:w="85" w:type="dxa"/>
              <w:bottom w:w="142" w:type="dxa"/>
              <w:right w:w="170" w:type="dxa"/>
            </w:tcMar>
          </w:tcPr>
          <w:p w14:paraId="73C42A38" w14:textId="77777777" w:rsidR="00A40286" w:rsidRDefault="00A40286" w:rsidP="00A40286">
            <w:pPr>
              <w:pStyle w:val="BodyTextIndent2"/>
              <w:ind w:left="486" w:firstLine="0"/>
            </w:pPr>
            <w:r w:rsidRPr="00340420">
              <w:t>Consultant, with respect to damage caused by the Consultant to the Client’s property, shall not be liable to the Client:</w:t>
            </w:r>
          </w:p>
          <w:p w14:paraId="5D144A85" w14:textId="77777777" w:rsidR="00A40286" w:rsidRDefault="00A40286" w:rsidP="00A40286">
            <w:pPr>
              <w:pStyle w:val="BodyTextIndent2"/>
              <w:ind w:left="486" w:firstLine="0"/>
            </w:pPr>
          </w:p>
          <w:p w14:paraId="79AF6C33" w14:textId="021FABC0" w:rsidR="00A40286" w:rsidRDefault="00A40286" w:rsidP="00A40286">
            <w:pPr>
              <w:pStyle w:val="BodyTextIndent2"/>
              <w:numPr>
                <w:ilvl w:val="2"/>
                <w:numId w:val="7"/>
              </w:numPr>
              <w:ind w:left="936" w:hanging="450"/>
            </w:pPr>
            <w:r w:rsidRPr="00340420">
              <w:t>for any indirect or consequential loss or damage; and</w:t>
            </w:r>
          </w:p>
          <w:p w14:paraId="140C972E" w14:textId="77777777" w:rsidR="00D618F8" w:rsidRDefault="00D618F8" w:rsidP="00D618F8">
            <w:pPr>
              <w:pStyle w:val="BodyTextIndent2"/>
              <w:ind w:left="936" w:firstLine="0"/>
            </w:pPr>
          </w:p>
          <w:p w14:paraId="29F0B465" w14:textId="2A2EBF04" w:rsidR="00A40286" w:rsidRPr="00340420" w:rsidRDefault="00A40286" w:rsidP="00D618F8">
            <w:pPr>
              <w:pStyle w:val="BodyTextIndent2"/>
              <w:numPr>
                <w:ilvl w:val="2"/>
                <w:numId w:val="7"/>
              </w:numPr>
              <w:ind w:left="936" w:hanging="450"/>
            </w:pPr>
            <w:r w:rsidRPr="00340420">
              <w:t xml:space="preserve">for any direct loss or damage that exceeds </w:t>
            </w:r>
            <w:r w:rsidRPr="00D26C71">
              <w:rPr>
                <w:b/>
                <w:i/>
                <w:color w:val="365F91" w:themeColor="accent1" w:themeShade="BF"/>
              </w:rPr>
              <w:t xml:space="preserve">[insert a multiplier, e.g.: one, two, three] </w:t>
            </w:r>
            <w:r w:rsidRPr="00340420">
              <w:t>times the total value of the Contract;</w:t>
            </w:r>
          </w:p>
        </w:tc>
      </w:tr>
      <w:tr w:rsidR="00702BAD" w14:paraId="11251183" w14:textId="77777777" w:rsidTr="00EA22F3">
        <w:tc>
          <w:tcPr>
            <w:tcW w:w="1980" w:type="dxa"/>
            <w:tcBorders>
              <w:top w:val="nil"/>
              <w:bottom w:val="nil"/>
            </w:tcBorders>
            <w:tcMar>
              <w:top w:w="85" w:type="dxa"/>
              <w:bottom w:w="142" w:type="dxa"/>
              <w:right w:w="170" w:type="dxa"/>
            </w:tcMar>
          </w:tcPr>
          <w:p w14:paraId="7F39C508" w14:textId="77777777" w:rsidR="00702BAD" w:rsidRDefault="00702BAD" w:rsidP="001E7604">
            <w:pPr>
              <w:pStyle w:val="BankNormal"/>
              <w:spacing w:after="0"/>
              <w:rPr>
                <w:b/>
                <w:bCs/>
                <w:szCs w:val="24"/>
                <w:lang w:val="en-GB" w:eastAsia="it-IT"/>
              </w:rPr>
            </w:pPr>
          </w:p>
        </w:tc>
        <w:tc>
          <w:tcPr>
            <w:tcW w:w="7020" w:type="dxa"/>
            <w:tcBorders>
              <w:top w:val="nil"/>
              <w:bottom w:val="nil"/>
            </w:tcBorders>
            <w:tcMar>
              <w:top w:w="85" w:type="dxa"/>
              <w:bottom w:w="142" w:type="dxa"/>
              <w:right w:w="170" w:type="dxa"/>
            </w:tcMar>
          </w:tcPr>
          <w:p w14:paraId="3AAB5EDA" w14:textId="77777777" w:rsidR="00702BAD" w:rsidRPr="00340420" w:rsidRDefault="00702BAD" w:rsidP="00DD335A">
            <w:pPr>
              <w:pStyle w:val="BodyTextIndent2"/>
              <w:numPr>
                <w:ilvl w:val="0"/>
                <w:numId w:val="61"/>
              </w:numPr>
              <w:ind w:left="486" w:hanging="486"/>
            </w:pPr>
            <w:r w:rsidRPr="00340420">
              <w:t>This limitation of liability shall not</w:t>
            </w:r>
            <w:r>
              <w:t>:</w:t>
            </w:r>
            <w:r w:rsidRPr="00340420">
              <w:t xml:space="preserve"> </w:t>
            </w:r>
          </w:p>
          <w:p w14:paraId="5B62B692" w14:textId="77777777" w:rsidR="00702BAD" w:rsidRPr="00D618F8" w:rsidRDefault="00702BAD" w:rsidP="00702BAD">
            <w:pPr>
              <w:pStyle w:val="BodyTextIndent2"/>
              <w:ind w:left="18" w:hanging="18"/>
            </w:pPr>
          </w:p>
          <w:p w14:paraId="7502F606" w14:textId="29E150BC" w:rsidR="00702BAD" w:rsidRDefault="00702BAD" w:rsidP="00DD335A">
            <w:pPr>
              <w:pStyle w:val="BodyTextIndent2"/>
              <w:numPr>
                <w:ilvl w:val="0"/>
                <w:numId w:val="62"/>
              </w:numPr>
              <w:ind w:left="1026" w:hanging="540"/>
            </w:pPr>
            <w:r w:rsidRPr="006443A4">
              <w:t>affect the Consultant’s liability, if any, for damage to Third Parties caused by the Consultant or any person or firm acting on behalf of the Consultant in carrying out the Services;</w:t>
            </w:r>
          </w:p>
          <w:p w14:paraId="43E30D98" w14:textId="77777777" w:rsidR="00702BAD" w:rsidRDefault="00702BAD" w:rsidP="00702BAD">
            <w:pPr>
              <w:pStyle w:val="BodyTextIndent2"/>
              <w:ind w:left="1026" w:firstLine="0"/>
            </w:pPr>
          </w:p>
          <w:p w14:paraId="6648C7C7" w14:textId="28D15C37" w:rsidR="00702BAD" w:rsidRPr="00340420" w:rsidRDefault="00702BAD" w:rsidP="00DD335A">
            <w:pPr>
              <w:pStyle w:val="BodyTextIndent2"/>
              <w:numPr>
                <w:ilvl w:val="0"/>
                <w:numId w:val="62"/>
              </w:numPr>
              <w:ind w:left="1026" w:hanging="540"/>
            </w:pPr>
            <w:r w:rsidRPr="006443A4">
              <w:t xml:space="preserve">be construed as providing the Consultant with any limitation or exclusion from liability which is prohibited by the </w:t>
            </w:r>
            <w:r w:rsidRPr="00DA1528">
              <w:rPr>
                <w:b/>
                <w:i/>
                <w:color w:val="365F91" w:themeColor="accent1" w:themeShade="BF"/>
              </w:rPr>
              <w:t>[insert “</w:t>
            </w:r>
            <w:r w:rsidRPr="00DA1528">
              <w:rPr>
                <w:b/>
                <w:color w:val="365F91" w:themeColor="accent1" w:themeShade="BF"/>
              </w:rPr>
              <w:t>Applicable Law</w:t>
            </w:r>
            <w:r w:rsidRPr="00DA1528">
              <w:rPr>
                <w:b/>
                <w:i/>
                <w:color w:val="365F91" w:themeColor="accent1" w:themeShade="BF"/>
              </w:rPr>
              <w:t>”, if it is the law of the Client’s country, or insert “</w:t>
            </w:r>
            <w:r w:rsidRPr="00DA1528">
              <w:rPr>
                <w:b/>
                <w:color w:val="365F91" w:themeColor="accent1" w:themeShade="BF"/>
              </w:rPr>
              <w:t>applicable law in the Client’s country</w:t>
            </w:r>
            <w:r w:rsidRPr="00DA1528">
              <w:rPr>
                <w:b/>
                <w:i/>
                <w:color w:val="365F91" w:themeColor="accent1" w:themeShade="BF"/>
              </w:rPr>
              <w:t>”, if the Applicable Law stated in Clause SCC1.1 (b) is different from the law of the Client’s country].</w:t>
            </w:r>
          </w:p>
        </w:tc>
      </w:tr>
      <w:tr w:rsidR="00702BAD" w14:paraId="2761C9A4" w14:textId="77777777" w:rsidTr="00EA22F3">
        <w:trPr>
          <w:trHeight w:val="1750"/>
        </w:trPr>
        <w:tc>
          <w:tcPr>
            <w:tcW w:w="1980" w:type="dxa"/>
            <w:tcBorders>
              <w:top w:val="nil"/>
              <w:bottom w:val="nil"/>
            </w:tcBorders>
            <w:tcMar>
              <w:top w:w="85" w:type="dxa"/>
              <w:bottom w:w="142" w:type="dxa"/>
              <w:right w:w="170" w:type="dxa"/>
            </w:tcMar>
          </w:tcPr>
          <w:p w14:paraId="7FB07BC7" w14:textId="77777777" w:rsidR="00702BAD" w:rsidRDefault="00702BAD" w:rsidP="001E7604">
            <w:pPr>
              <w:pStyle w:val="BankNormal"/>
              <w:spacing w:after="0"/>
              <w:rPr>
                <w:b/>
                <w:bCs/>
                <w:szCs w:val="24"/>
                <w:lang w:val="en-GB" w:eastAsia="it-IT"/>
              </w:rPr>
            </w:pPr>
          </w:p>
        </w:tc>
        <w:tc>
          <w:tcPr>
            <w:tcW w:w="7020" w:type="dxa"/>
            <w:tcBorders>
              <w:top w:val="nil"/>
              <w:bottom w:val="nil"/>
            </w:tcBorders>
            <w:tcMar>
              <w:top w:w="85" w:type="dxa"/>
              <w:bottom w:w="142" w:type="dxa"/>
              <w:right w:w="170" w:type="dxa"/>
            </w:tcMar>
          </w:tcPr>
          <w:p w14:paraId="7BBE3A0A" w14:textId="35618A7C" w:rsidR="00702BAD" w:rsidRDefault="00702BAD" w:rsidP="00702BAD">
            <w:pPr>
              <w:pStyle w:val="BodyTextIndent2"/>
              <w:spacing w:before="100" w:beforeAutospacing="1" w:after="100" w:afterAutospacing="1"/>
              <w:ind w:left="14" w:hanging="14"/>
              <w:rPr>
                <w:b/>
                <w:i/>
                <w:color w:val="365F91" w:themeColor="accent1" w:themeShade="BF"/>
              </w:rPr>
            </w:pPr>
            <w:r w:rsidRPr="006443A4">
              <w:rPr>
                <w:b/>
                <w:i/>
                <w:color w:val="365F91" w:themeColor="accent1" w:themeShade="BF"/>
              </w:rPr>
              <w:t>[</w:t>
            </w:r>
            <w:r w:rsidRPr="006443A4">
              <w:rPr>
                <w:b/>
                <w:i/>
                <w:color w:val="365F91" w:themeColor="accent1" w:themeShade="BF"/>
                <w:u w:val="single"/>
              </w:rPr>
              <w:t>Notes to the Client and the Consultant</w:t>
            </w:r>
            <w:r w:rsidRPr="006443A4">
              <w:rPr>
                <w:b/>
                <w:i/>
                <w:color w:val="365F91" w:themeColor="accent1" w:themeShade="BF"/>
              </w:rPr>
              <w:t xml:space="preserve">: Any suggestions made by the Consultant in the Proposal to introduce exclusions/limitations of the Consultant’s liability under the Contract should be carefully </w:t>
            </w:r>
            <w:proofErr w:type="spellStart"/>
            <w:r w:rsidRPr="006443A4">
              <w:rPr>
                <w:b/>
                <w:i/>
                <w:color w:val="365F91" w:themeColor="accent1" w:themeShade="BF"/>
              </w:rPr>
              <w:t>scrutini</w:t>
            </w:r>
            <w:r w:rsidR="00737D80">
              <w:rPr>
                <w:b/>
                <w:i/>
                <w:color w:val="365F91" w:themeColor="accent1" w:themeShade="BF"/>
              </w:rPr>
              <w:t>s</w:t>
            </w:r>
            <w:r w:rsidRPr="006443A4">
              <w:rPr>
                <w:b/>
                <w:i/>
                <w:color w:val="365F91" w:themeColor="accent1" w:themeShade="BF"/>
              </w:rPr>
              <w:t>ed</w:t>
            </w:r>
            <w:proofErr w:type="spellEnd"/>
            <w:r w:rsidRPr="006443A4">
              <w:rPr>
                <w:b/>
                <w:i/>
                <w:color w:val="365F91" w:themeColor="accent1" w:themeShade="BF"/>
              </w:rPr>
              <w:t xml:space="preserve"> by the Client and discussed with the Bank </w:t>
            </w:r>
            <w:r w:rsidRPr="006443A4">
              <w:rPr>
                <w:b/>
                <w:i/>
                <w:color w:val="365F91" w:themeColor="accent1" w:themeShade="BF"/>
                <w:u w:val="single"/>
              </w:rPr>
              <w:t>prior to accepting any changes</w:t>
            </w:r>
            <w:r w:rsidRPr="006443A4">
              <w:rPr>
                <w:b/>
                <w:i/>
                <w:color w:val="365F91" w:themeColor="accent1" w:themeShade="BF"/>
              </w:rPr>
              <w:t xml:space="preserve"> to what was included in the issued RFP. In this regard, the Parties should be aware of the Bank’s policy on this matter which is as follows:</w:t>
            </w:r>
          </w:p>
          <w:p w14:paraId="034476C8" w14:textId="77777777" w:rsidR="00702BAD" w:rsidRDefault="00702BAD" w:rsidP="00DD335A">
            <w:pPr>
              <w:pStyle w:val="BodyTextIndent2"/>
              <w:numPr>
                <w:ilvl w:val="0"/>
                <w:numId w:val="63"/>
              </w:numPr>
              <w:ind w:left="486" w:hanging="450"/>
              <w:rPr>
                <w:b/>
                <w:i/>
                <w:color w:val="365F91" w:themeColor="accent1" w:themeShade="BF"/>
              </w:rPr>
            </w:pPr>
            <w:r w:rsidRPr="006443A4">
              <w:rPr>
                <w:b/>
                <w:i/>
                <w:color w:val="365F91" w:themeColor="accent1" w:themeShade="BF"/>
              </w:rPr>
              <w:t>To be acceptable to the Bank, any limitation of the Consultant’s liability should at the very least be reasonably related to</w:t>
            </w:r>
            <w:r>
              <w:rPr>
                <w:b/>
                <w:i/>
                <w:color w:val="365F91" w:themeColor="accent1" w:themeShade="BF"/>
              </w:rPr>
              <w:t>:</w:t>
            </w:r>
            <w:r w:rsidRPr="006443A4">
              <w:rPr>
                <w:b/>
                <w:i/>
                <w:color w:val="365F91" w:themeColor="accent1" w:themeShade="BF"/>
              </w:rPr>
              <w:t xml:space="preserve"> </w:t>
            </w:r>
          </w:p>
          <w:p w14:paraId="748D8BED" w14:textId="77777777" w:rsidR="00702BAD" w:rsidRDefault="00702BAD" w:rsidP="00702BAD">
            <w:pPr>
              <w:pStyle w:val="BodyTextIndent2"/>
              <w:ind w:left="486" w:firstLine="0"/>
              <w:rPr>
                <w:b/>
                <w:i/>
                <w:color w:val="365F91" w:themeColor="accent1" w:themeShade="BF"/>
              </w:rPr>
            </w:pPr>
          </w:p>
          <w:p w14:paraId="753E08EB" w14:textId="77777777" w:rsidR="00702BAD" w:rsidRDefault="00702BAD" w:rsidP="00DD335A">
            <w:pPr>
              <w:pStyle w:val="BodyTextIndent2"/>
              <w:numPr>
                <w:ilvl w:val="0"/>
                <w:numId w:val="64"/>
              </w:numPr>
              <w:ind w:left="1026" w:hanging="540"/>
              <w:rPr>
                <w:b/>
                <w:i/>
                <w:color w:val="365F91" w:themeColor="accent1" w:themeShade="BF"/>
              </w:rPr>
            </w:pPr>
            <w:r w:rsidRPr="006443A4">
              <w:rPr>
                <w:b/>
                <w:i/>
                <w:color w:val="365F91" w:themeColor="accent1" w:themeShade="BF"/>
              </w:rPr>
              <w:t xml:space="preserve">the damage the Consultant might </w:t>
            </w:r>
            <w:r>
              <w:rPr>
                <w:b/>
                <w:i/>
                <w:color w:val="365F91" w:themeColor="accent1" w:themeShade="BF"/>
              </w:rPr>
              <w:t xml:space="preserve">potentially cause to the Client; </w:t>
            </w:r>
            <w:r w:rsidRPr="006443A4">
              <w:rPr>
                <w:b/>
                <w:i/>
                <w:color w:val="365F91" w:themeColor="accent1" w:themeShade="BF"/>
              </w:rPr>
              <w:t>and</w:t>
            </w:r>
          </w:p>
          <w:p w14:paraId="67E92005" w14:textId="65B0A005" w:rsidR="00702BAD" w:rsidRPr="00D618F8" w:rsidRDefault="00702BAD" w:rsidP="00702BAD">
            <w:pPr>
              <w:pStyle w:val="BodyTextIndent2"/>
              <w:ind w:left="1026" w:hanging="540"/>
              <w:rPr>
                <w:b/>
                <w:color w:val="365F91" w:themeColor="accent1" w:themeShade="BF"/>
              </w:rPr>
            </w:pPr>
          </w:p>
          <w:p w14:paraId="30898937" w14:textId="75D2C19D" w:rsidR="00702BAD" w:rsidRPr="00340420" w:rsidRDefault="00702BAD" w:rsidP="00DD335A">
            <w:pPr>
              <w:pStyle w:val="BodyTextIndent2"/>
              <w:numPr>
                <w:ilvl w:val="0"/>
                <w:numId w:val="64"/>
              </w:numPr>
              <w:ind w:left="1026" w:hanging="540"/>
            </w:pPr>
            <w:r w:rsidRPr="006443A4">
              <w:rPr>
                <w:b/>
                <w:i/>
                <w:color w:val="365F91" w:themeColor="accent1" w:themeShade="BF"/>
              </w:rPr>
              <w:t xml:space="preserve">the Consultant’s ability to pay compensation using its own assets and reasonably obtainable insurance coverage. </w:t>
            </w:r>
          </w:p>
        </w:tc>
      </w:tr>
      <w:tr w:rsidR="00702BAD" w14:paraId="38F9F982" w14:textId="77777777" w:rsidTr="00EA22F3">
        <w:trPr>
          <w:trHeight w:val="1498"/>
        </w:trPr>
        <w:tc>
          <w:tcPr>
            <w:tcW w:w="1980" w:type="dxa"/>
            <w:tcBorders>
              <w:top w:val="nil"/>
            </w:tcBorders>
            <w:tcMar>
              <w:top w:w="85" w:type="dxa"/>
              <w:bottom w:w="142" w:type="dxa"/>
              <w:right w:w="170" w:type="dxa"/>
            </w:tcMar>
          </w:tcPr>
          <w:p w14:paraId="749100EC" w14:textId="77777777" w:rsidR="00702BAD" w:rsidRDefault="00702BAD" w:rsidP="001E7604">
            <w:pPr>
              <w:pStyle w:val="BankNormal"/>
              <w:spacing w:after="0"/>
              <w:rPr>
                <w:b/>
                <w:bCs/>
                <w:szCs w:val="24"/>
                <w:lang w:val="en-GB" w:eastAsia="it-IT"/>
              </w:rPr>
            </w:pPr>
          </w:p>
        </w:tc>
        <w:tc>
          <w:tcPr>
            <w:tcW w:w="7020" w:type="dxa"/>
            <w:tcBorders>
              <w:top w:val="nil"/>
            </w:tcBorders>
            <w:tcMar>
              <w:top w:w="85" w:type="dxa"/>
              <w:bottom w:w="142" w:type="dxa"/>
              <w:right w:w="170" w:type="dxa"/>
            </w:tcMar>
          </w:tcPr>
          <w:p w14:paraId="79DD4701" w14:textId="31E85E6C" w:rsidR="00702BAD" w:rsidRPr="006443A4" w:rsidRDefault="00702BAD" w:rsidP="00EA22F3">
            <w:pPr>
              <w:pStyle w:val="BodyTextIndent2"/>
              <w:spacing w:before="100" w:beforeAutospacing="1" w:after="100" w:afterAutospacing="1"/>
              <w:ind w:left="14" w:hanging="14"/>
              <w:rPr>
                <w:b/>
                <w:i/>
                <w:color w:val="365F91" w:themeColor="accent1" w:themeShade="BF"/>
              </w:rPr>
            </w:pPr>
            <w:r w:rsidRPr="006443A4">
              <w:rPr>
                <w:b/>
                <w:i/>
                <w:color w:val="365F91" w:themeColor="accent1" w:themeShade="BF"/>
              </w:rPr>
              <w:t xml:space="preserve">The Consultant’s liability shall not be limited to less than a multiplier of the total payments to the Consultant under the Contract for remuneration and reimbursable expenses. </w:t>
            </w:r>
            <w:r w:rsidRPr="006443A4">
              <w:rPr>
                <w:b/>
                <w:i/>
                <w:color w:val="365F91" w:themeColor="accent1" w:themeShade="BF"/>
                <w:u w:val="single"/>
              </w:rPr>
              <w:t>A statement to the effect that the Consultant is liable only for the re-performance of faulty Services is not acceptable to the Bank</w:t>
            </w:r>
            <w:r w:rsidRPr="006443A4">
              <w:rPr>
                <w:b/>
                <w:i/>
                <w:color w:val="365F91" w:themeColor="accent1" w:themeShade="BF"/>
              </w:rPr>
              <w:t>.  Also, the Consultant’s liability</w:t>
            </w:r>
          </w:p>
        </w:tc>
      </w:tr>
    </w:tbl>
    <w:p w14:paraId="39686EB2" w14:textId="74F142FD" w:rsidR="00702BAD" w:rsidRDefault="00702BAD" w:rsidP="00D618F8">
      <w:pPr>
        <w:rPr>
          <w:lang w:val="en-GB" w:eastAsia="it-IT"/>
        </w:rPr>
      </w:pPr>
    </w:p>
    <w:p w14:paraId="2596EF1F" w14:textId="2AA16F77" w:rsidR="00702BAD" w:rsidRDefault="00702BAD" w:rsidP="00D618F8">
      <w:pPr>
        <w:rPr>
          <w:lang w:val="en-GB" w:eastAsia="it-IT"/>
        </w:rPr>
      </w:pPr>
    </w:p>
    <w:p w14:paraId="04BE6583" w14:textId="77777777" w:rsidR="00702BAD" w:rsidRDefault="00702BAD" w:rsidP="00D618F8">
      <w:pPr>
        <w:rPr>
          <w:lang w:val="en-GB" w:eastAsia="it-IT"/>
        </w:rPr>
        <w:sectPr w:rsidR="00702BAD"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2A7CF9" w14:paraId="71FE1013" w14:textId="77777777">
        <w:tc>
          <w:tcPr>
            <w:tcW w:w="1980" w:type="dxa"/>
            <w:tcMar>
              <w:top w:w="85" w:type="dxa"/>
              <w:bottom w:w="142" w:type="dxa"/>
              <w:right w:w="170" w:type="dxa"/>
            </w:tcMar>
          </w:tcPr>
          <w:p w14:paraId="3FFBFE72" w14:textId="48993A8F" w:rsidR="002A7CF9" w:rsidRPr="00D618F8" w:rsidRDefault="002A7CF9" w:rsidP="00D618F8">
            <w:pPr>
              <w:rPr>
                <w:lang w:val="en-GB" w:eastAsia="it-IT"/>
              </w:rPr>
            </w:pPr>
          </w:p>
        </w:tc>
        <w:tc>
          <w:tcPr>
            <w:tcW w:w="7020" w:type="dxa"/>
            <w:tcMar>
              <w:top w:w="85" w:type="dxa"/>
              <w:bottom w:w="142" w:type="dxa"/>
              <w:right w:w="170" w:type="dxa"/>
            </w:tcMar>
          </w:tcPr>
          <w:p w14:paraId="28766860" w14:textId="77777777" w:rsidR="00E665C0" w:rsidRDefault="00830EF4" w:rsidP="00702BAD">
            <w:pPr>
              <w:pStyle w:val="BodyTextIndent2"/>
              <w:ind w:left="0" w:firstLine="0"/>
              <w:rPr>
                <w:b/>
                <w:i/>
                <w:color w:val="365F91" w:themeColor="accent1" w:themeShade="BF"/>
              </w:rPr>
            </w:pPr>
            <w:r w:rsidRPr="006443A4">
              <w:rPr>
                <w:b/>
                <w:i/>
                <w:color w:val="365F91" w:themeColor="accent1" w:themeShade="BF"/>
              </w:rPr>
              <w:t>should never be limited for loss or damage caused by the Consultant’s gross negligence or willful misconduct.</w:t>
            </w:r>
          </w:p>
          <w:p w14:paraId="3A2B2ED7" w14:textId="77777777" w:rsidR="00702BAD" w:rsidRDefault="00702BAD" w:rsidP="00702BAD">
            <w:pPr>
              <w:pStyle w:val="BodyTextIndent2"/>
              <w:ind w:left="0" w:firstLine="0"/>
              <w:rPr>
                <w:b/>
                <w:i/>
                <w:color w:val="365F91" w:themeColor="accent1" w:themeShade="BF"/>
              </w:rPr>
            </w:pPr>
          </w:p>
          <w:p w14:paraId="2EC3A252" w14:textId="051B5D8E" w:rsidR="00702BAD" w:rsidRPr="00702BAD" w:rsidRDefault="00702BAD" w:rsidP="00702BAD">
            <w:pPr>
              <w:pStyle w:val="BodyTextIndent2"/>
              <w:ind w:left="0" w:firstLine="0"/>
              <w:rPr>
                <w:b/>
                <w:i/>
                <w:iCs/>
                <w:highlight w:val="green"/>
              </w:rPr>
            </w:pPr>
            <w:r w:rsidRPr="006443A4">
              <w:rPr>
                <w:b/>
                <w:i/>
                <w:color w:val="365F91" w:themeColor="accent1" w:themeShade="BF"/>
              </w:rPr>
              <w:t>The Bank does not accept a provision to the effect that the Client shall indemnify and hold harmless the Consultant against Third Party claims, except, of course, if a claim is based on loss or damage caused by a default or wrongful act of the Client to the extent permissible by the law applicable in the Client’s country.]</w:t>
            </w:r>
          </w:p>
        </w:tc>
      </w:tr>
      <w:tr w:rsidR="002A7CF9" w14:paraId="0D441794" w14:textId="77777777">
        <w:tc>
          <w:tcPr>
            <w:tcW w:w="1980" w:type="dxa"/>
            <w:tcMar>
              <w:top w:w="85" w:type="dxa"/>
              <w:bottom w:w="142" w:type="dxa"/>
              <w:right w:w="170" w:type="dxa"/>
            </w:tcMar>
          </w:tcPr>
          <w:p w14:paraId="3ABB8C55" w14:textId="35894FB5" w:rsidR="002A7CF9" w:rsidRDefault="00891154">
            <w:pPr>
              <w:pStyle w:val="BankNormal"/>
              <w:spacing w:after="0"/>
              <w:rPr>
                <w:b/>
                <w:bCs/>
                <w:szCs w:val="24"/>
                <w:lang w:val="en-GB" w:eastAsia="it-IT"/>
              </w:rPr>
            </w:pPr>
            <w:r>
              <w:rPr>
                <w:b/>
                <w:bCs/>
                <w:szCs w:val="24"/>
                <w:lang w:val="en-GB" w:eastAsia="it-IT"/>
              </w:rPr>
              <w:t>24.1</w:t>
            </w:r>
          </w:p>
          <w:p w14:paraId="48037437" w14:textId="77777777" w:rsidR="002A7CF9" w:rsidRDefault="002A7CF9">
            <w:pPr>
              <w:pStyle w:val="BankNormal"/>
              <w:spacing w:after="0"/>
              <w:rPr>
                <w:szCs w:val="24"/>
                <w:lang w:val="en-GB" w:eastAsia="it-IT"/>
              </w:rPr>
            </w:pPr>
          </w:p>
        </w:tc>
        <w:tc>
          <w:tcPr>
            <w:tcW w:w="7020" w:type="dxa"/>
            <w:tcMar>
              <w:top w:w="85" w:type="dxa"/>
              <w:bottom w:w="142" w:type="dxa"/>
              <w:right w:w="170" w:type="dxa"/>
            </w:tcMar>
          </w:tcPr>
          <w:p w14:paraId="478E4BEE" w14:textId="77777777" w:rsidR="002A7CF9" w:rsidRPr="004A4345" w:rsidRDefault="002A7CF9">
            <w:pPr>
              <w:ind w:right="-72"/>
              <w:jc w:val="both"/>
              <w:rPr>
                <w:b/>
              </w:rPr>
            </w:pPr>
            <w:r w:rsidRPr="004A4345">
              <w:rPr>
                <w:b/>
              </w:rPr>
              <w:t>The risks and the coverage shall be as follows:</w:t>
            </w:r>
          </w:p>
          <w:p w14:paraId="3903BD28" w14:textId="77777777" w:rsidR="00830EF4" w:rsidRPr="004A4345" w:rsidRDefault="00830EF4">
            <w:pPr>
              <w:ind w:right="-72"/>
              <w:jc w:val="both"/>
              <w:rPr>
                <w:b/>
              </w:rPr>
            </w:pPr>
          </w:p>
          <w:p w14:paraId="5F7C7D3F" w14:textId="77777777" w:rsidR="00830EF4" w:rsidRPr="00D618F8" w:rsidRDefault="00830EF4" w:rsidP="00830EF4">
            <w:pPr>
              <w:ind w:right="-72"/>
              <w:jc w:val="both"/>
              <w:rPr>
                <w:b/>
                <w:i/>
                <w:color w:val="365F91" w:themeColor="accent1" w:themeShade="BF"/>
              </w:rPr>
            </w:pPr>
            <w:r w:rsidRPr="00D618F8">
              <w:rPr>
                <w:b/>
                <w:i/>
                <w:color w:val="365F91" w:themeColor="accent1" w:themeShade="BF"/>
              </w:rPr>
              <w:t>[Note:  Delete what is not applicable except (a)].</w:t>
            </w:r>
          </w:p>
          <w:p w14:paraId="1F125083" w14:textId="77777777" w:rsidR="006443A4" w:rsidRDefault="006443A4" w:rsidP="00DC7812">
            <w:pPr>
              <w:ind w:left="380" w:right="-72" w:hanging="380"/>
              <w:jc w:val="both"/>
            </w:pPr>
          </w:p>
          <w:p w14:paraId="03D8E0F7" w14:textId="06023E07" w:rsidR="002A7CF9" w:rsidRDefault="00446734" w:rsidP="00DD335A">
            <w:pPr>
              <w:pStyle w:val="ListParagraph"/>
              <w:numPr>
                <w:ilvl w:val="0"/>
                <w:numId w:val="65"/>
              </w:numPr>
              <w:ind w:left="576" w:right="-72" w:hanging="540"/>
              <w:jc w:val="both"/>
            </w:pPr>
            <w:r>
              <w:t xml:space="preserve">Professional liability insurance, with a minimum coverage of </w:t>
            </w:r>
            <w:r w:rsidRPr="006443A4">
              <w:rPr>
                <w:b/>
                <w:i/>
                <w:color w:val="365F91" w:themeColor="accent1" w:themeShade="BF"/>
              </w:rPr>
              <w:t>[insert amount and currency which should be not less than the total ceiling amount of the Contract]</w:t>
            </w:r>
            <w:r w:rsidRPr="006443A4">
              <w:rPr>
                <w:b/>
                <w:color w:val="365F91" w:themeColor="accent1" w:themeShade="BF"/>
              </w:rPr>
              <w:t>;</w:t>
            </w:r>
          </w:p>
          <w:p w14:paraId="323B1E1A" w14:textId="77777777" w:rsidR="00446734" w:rsidRDefault="00446734">
            <w:pPr>
              <w:ind w:right="-72"/>
              <w:jc w:val="both"/>
            </w:pPr>
          </w:p>
          <w:p w14:paraId="20FE9208" w14:textId="4A20BA86" w:rsidR="002A7CF9" w:rsidRDefault="002A7CF9" w:rsidP="00DD335A">
            <w:pPr>
              <w:pStyle w:val="ListParagraph"/>
              <w:numPr>
                <w:ilvl w:val="0"/>
                <w:numId w:val="65"/>
              </w:numPr>
              <w:ind w:left="576" w:right="-72" w:hanging="540"/>
              <w:jc w:val="both"/>
            </w:pPr>
            <w:r>
              <w:t xml:space="preserve">Third Party motor vehicle liability insurance in respect of motor vehicles operated in the </w:t>
            </w:r>
            <w:r w:rsidR="00446734">
              <w:t>Client</w:t>
            </w:r>
            <w:r>
              <w:t xml:space="preserve">’s country by the Consultant or its </w:t>
            </w:r>
            <w:r w:rsidR="00B60185">
              <w:t xml:space="preserve">Experts </w:t>
            </w:r>
            <w:r>
              <w:t>or Sub-</w:t>
            </w:r>
            <w:r w:rsidR="00B60185">
              <w:t>c</w:t>
            </w:r>
            <w:r>
              <w:t xml:space="preserve">onsultants, with a minimum coverage of </w:t>
            </w:r>
            <w:r w:rsidRPr="00D618F8">
              <w:rPr>
                <w:b/>
                <w:i/>
                <w:color w:val="365F91" w:themeColor="accent1" w:themeShade="BF"/>
              </w:rPr>
              <w:t>[insert amount and currency</w:t>
            </w:r>
            <w:r w:rsidR="00446734" w:rsidRPr="00D618F8">
              <w:rPr>
                <w:b/>
                <w:i/>
                <w:color w:val="365F91" w:themeColor="accent1" w:themeShade="BF"/>
              </w:rPr>
              <w:t xml:space="preserve"> or state</w:t>
            </w:r>
            <w:r w:rsidR="00446734" w:rsidRPr="00794B13">
              <w:rPr>
                <w:i/>
                <w:color w:val="1F497D" w:themeColor="text2"/>
              </w:rPr>
              <w:t xml:space="preserve"> </w:t>
            </w:r>
            <w:r w:rsidR="00446734" w:rsidRPr="00794B13">
              <w:rPr>
                <w:i/>
              </w:rPr>
              <w:t>“</w:t>
            </w:r>
            <w:r w:rsidR="00446734" w:rsidRPr="00794B13">
              <w:rPr>
                <w:color w:val="000000" w:themeColor="text1"/>
              </w:rPr>
              <w:t>in accordance with Applicable Law</w:t>
            </w:r>
            <w:r w:rsidR="008859F8" w:rsidRPr="00794B13">
              <w:rPr>
                <w:color w:val="000000" w:themeColor="text1"/>
              </w:rPr>
              <w:t xml:space="preserve"> in the Client’s country</w:t>
            </w:r>
            <w:r w:rsidR="008859F8" w:rsidRPr="00794B13">
              <w:rPr>
                <w:i/>
              </w:rPr>
              <w:t>”</w:t>
            </w:r>
            <w:r w:rsidRPr="00794B13">
              <w:rPr>
                <w:i/>
              </w:rPr>
              <w:t>]</w:t>
            </w:r>
            <w:r w:rsidRPr="00794B13">
              <w:t>;</w:t>
            </w:r>
          </w:p>
          <w:p w14:paraId="6134F46D" w14:textId="77777777" w:rsidR="002A7CF9" w:rsidRDefault="002A7CF9">
            <w:pPr>
              <w:tabs>
                <w:tab w:val="left" w:pos="540"/>
              </w:tabs>
              <w:ind w:left="540" w:right="-72" w:hanging="540"/>
              <w:jc w:val="both"/>
            </w:pPr>
          </w:p>
          <w:p w14:paraId="4791EA4A" w14:textId="6E03BC74" w:rsidR="002A7CF9" w:rsidRDefault="002A7CF9" w:rsidP="00DD335A">
            <w:pPr>
              <w:pStyle w:val="ListParagraph"/>
              <w:numPr>
                <w:ilvl w:val="0"/>
                <w:numId w:val="65"/>
              </w:numPr>
              <w:ind w:left="576" w:right="-72" w:hanging="540"/>
              <w:jc w:val="both"/>
            </w:pPr>
            <w:r>
              <w:t xml:space="preserve">Third Party liability insurance, with a minimum coverage of </w:t>
            </w:r>
            <w:r w:rsidRPr="00AF477F">
              <w:rPr>
                <w:b/>
                <w:i/>
                <w:color w:val="365F91" w:themeColor="accent1" w:themeShade="BF"/>
              </w:rPr>
              <w:t>[insert amount and currency</w:t>
            </w:r>
            <w:r w:rsidR="00446734" w:rsidRPr="00AF477F">
              <w:rPr>
                <w:b/>
                <w:i/>
                <w:color w:val="365F91" w:themeColor="accent1" w:themeShade="BF"/>
              </w:rPr>
              <w:t xml:space="preserve"> or state “</w:t>
            </w:r>
            <w:r w:rsidR="00446734" w:rsidRPr="00AF477F">
              <w:rPr>
                <w:b/>
                <w:color w:val="365F91" w:themeColor="accent1" w:themeShade="BF"/>
              </w:rPr>
              <w:t>in accordance with Applicable Law</w:t>
            </w:r>
            <w:r w:rsidR="008859F8" w:rsidRPr="00AF477F">
              <w:rPr>
                <w:b/>
                <w:color w:val="365F91" w:themeColor="accent1" w:themeShade="BF"/>
              </w:rPr>
              <w:t xml:space="preserve"> in the Client’s country</w:t>
            </w:r>
            <w:r w:rsidR="008859F8" w:rsidRPr="00AF477F">
              <w:rPr>
                <w:b/>
                <w:i/>
                <w:color w:val="365F91" w:themeColor="accent1" w:themeShade="BF"/>
              </w:rPr>
              <w:t>”</w:t>
            </w:r>
            <w:r w:rsidRPr="00AF477F">
              <w:rPr>
                <w:b/>
                <w:i/>
                <w:color w:val="365F91" w:themeColor="accent1" w:themeShade="BF"/>
              </w:rPr>
              <w:t>]</w:t>
            </w:r>
            <w:r>
              <w:t>;</w:t>
            </w:r>
          </w:p>
          <w:p w14:paraId="43D5F9EA" w14:textId="77777777" w:rsidR="002A7CF9" w:rsidRDefault="002A7CF9">
            <w:pPr>
              <w:tabs>
                <w:tab w:val="left" w:pos="540"/>
              </w:tabs>
              <w:ind w:left="540" w:right="-72" w:hanging="540"/>
              <w:jc w:val="both"/>
            </w:pPr>
          </w:p>
          <w:p w14:paraId="02E16878" w14:textId="6B2ECDE9" w:rsidR="002A7CF9" w:rsidRDefault="002A7CF9" w:rsidP="00DD335A">
            <w:pPr>
              <w:pStyle w:val="ListParagraph"/>
              <w:numPr>
                <w:ilvl w:val="0"/>
                <w:numId w:val="65"/>
              </w:numPr>
              <w:ind w:left="576" w:right="-72" w:hanging="540"/>
              <w:jc w:val="both"/>
            </w:pPr>
            <w:r>
              <w:t xml:space="preserve">employer’s liability and workers’ compensation insurance in respect of the </w:t>
            </w:r>
            <w:r w:rsidR="00446734">
              <w:t>e</w:t>
            </w:r>
            <w:r w:rsidR="005D1A99">
              <w:t>xperts</w:t>
            </w:r>
            <w:r>
              <w:t xml:space="preserve"> </w:t>
            </w:r>
            <w:r w:rsidR="00446734">
              <w:t>and Sub-</w:t>
            </w:r>
            <w:r w:rsidR="00B60185">
              <w:t>c</w:t>
            </w:r>
            <w:r w:rsidR="00446734">
              <w:t xml:space="preserve">onsultants </w:t>
            </w:r>
            <w:r>
              <w:t xml:space="preserve">in accordance with the relevant provisions of the Applicable Law, as well as, with respect to such </w:t>
            </w:r>
            <w:r w:rsidR="005D1A99">
              <w:t>Experts</w:t>
            </w:r>
            <w:r>
              <w:t>, any such life, health, accident, travel or other insurance as may be appropriate; and</w:t>
            </w:r>
          </w:p>
          <w:p w14:paraId="1C716AA2" w14:textId="77777777" w:rsidR="002A7CF9" w:rsidRDefault="002A7CF9">
            <w:pPr>
              <w:tabs>
                <w:tab w:val="left" w:pos="540"/>
              </w:tabs>
              <w:ind w:left="540" w:right="-72" w:hanging="540"/>
              <w:jc w:val="both"/>
            </w:pPr>
          </w:p>
          <w:p w14:paraId="461494AE" w14:textId="37BEE2B4" w:rsidR="002A7CF9" w:rsidRDefault="002A7CF9" w:rsidP="00DD335A">
            <w:pPr>
              <w:pStyle w:val="ListParagraph"/>
              <w:numPr>
                <w:ilvl w:val="0"/>
                <w:numId w:val="65"/>
              </w:numPr>
              <w:ind w:left="576" w:right="-72" w:hanging="540"/>
              <w:jc w:val="both"/>
            </w:pPr>
            <w:r>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14:paraId="1E98C129" w14:textId="77777777" w:rsidR="002A7CF9" w:rsidRPr="00446734" w:rsidRDefault="002A7CF9">
            <w:pPr>
              <w:ind w:right="-72"/>
              <w:jc w:val="both"/>
              <w:rPr>
                <w:strike/>
              </w:rPr>
            </w:pPr>
          </w:p>
          <w:p w14:paraId="65371596" w14:textId="77777777" w:rsidR="002A7CF9" w:rsidRPr="0046209D" w:rsidRDefault="00446734" w:rsidP="00DC7812">
            <w:pPr>
              <w:ind w:right="-72"/>
              <w:jc w:val="both"/>
              <w:rPr>
                <w:b/>
                <w:color w:val="1F497D" w:themeColor="text2"/>
              </w:rPr>
            </w:pPr>
            <w:r w:rsidRPr="0046209D">
              <w:rPr>
                <w:b/>
                <w:i/>
                <w:color w:val="365F91" w:themeColor="accent1" w:themeShade="BF"/>
              </w:rPr>
              <w:t>[</w:t>
            </w:r>
            <w:r w:rsidR="002A7CF9" w:rsidRPr="0046209D">
              <w:rPr>
                <w:b/>
                <w:i/>
                <w:color w:val="365F91" w:themeColor="accent1" w:themeShade="BF"/>
              </w:rPr>
              <w:t>Note</w:t>
            </w:r>
            <w:r w:rsidR="00DC7812" w:rsidRPr="0046209D">
              <w:rPr>
                <w:b/>
                <w:i/>
                <w:color w:val="365F91" w:themeColor="accent1" w:themeShade="BF"/>
              </w:rPr>
              <w:t xml:space="preserve"> to Client:</w:t>
            </w:r>
            <w:r w:rsidR="002A7CF9" w:rsidRPr="0046209D">
              <w:rPr>
                <w:b/>
                <w:i/>
                <w:color w:val="365F91" w:themeColor="accent1" w:themeShade="BF"/>
              </w:rPr>
              <w:t xml:space="preserve">  Delete what is not applicable</w:t>
            </w:r>
            <w:r w:rsidRPr="0046209D">
              <w:rPr>
                <w:b/>
                <w:i/>
                <w:color w:val="365F91" w:themeColor="accent1" w:themeShade="BF"/>
              </w:rPr>
              <w:t xml:space="preserve"> except </w:t>
            </w:r>
            <w:r w:rsidRPr="0046209D">
              <w:rPr>
                <w:b/>
                <w:color w:val="365F91" w:themeColor="accent1" w:themeShade="BF"/>
              </w:rPr>
              <w:t>(a)</w:t>
            </w:r>
            <w:r w:rsidRPr="0046209D">
              <w:rPr>
                <w:b/>
                <w:i/>
                <w:color w:val="365F91" w:themeColor="accent1" w:themeShade="BF"/>
              </w:rPr>
              <w:t>]</w:t>
            </w:r>
            <w:r w:rsidR="002A7CF9" w:rsidRPr="0046209D">
              <w:rPr>
                <w:b/>
                <w:i/>
                <w:color w:val="365F91" w:themeColor="accent1" w:themeShade="BF"/>
              </w:rPr>
              <w:t>.</w:t>
            </w:r>
          </w:p>
        </w:tc>
      </w:tr>
      <w:tr w:rsidR="000F0BD3" w14:paraId="44759AED" w14:textId="77777777">
        <w:tc>
          <w:tcPr>
            <w:tcW w:w="1980" w:type="dxa"/>
            <w:tcMar>
              <w:top w:w="85" w:type="dxa"/>
              <w:bottom w:w="142" w:type="dxa"/>
              <w:right w:w="170" w:type="dxa"/>
            </w:tcMar>
          </w:tcPr>
          <w:p w14:paraId="08493474" w14:textId="6FC3A6E5" w:rsidR="000F0BD3" w:rsidRPr="00DC7812" w:rsidRDefault="00891154">
            <w:pPr>
              <w:pStyle w:val="BankNormal"/>
              <w:spacing w:after="0"/>
              <w:rPr>
                <w:b/>
                <w:bCs/>
                <w:color w:val="000000" w:themeColor="text1"/>
                <w:szCs w:val="24"/>
                <w:lang w:val="en-GB" w:eastAsia="it-IT"/>
              </w:rPr>
            </w:pPr>
            <w:r>
              <w:rPr>
                <w:b/>
                <w:bCs/>
                <w:color w:val="000000" w:themeColor="text1"/>
                <w:szCs w:val="24"/>
                <w:lang w:val="en-GB" w:eastAsia="it-IT"/>
              </w:rPr>
              <w:t>27.1</w:t>
            </w:r>
          </w:p>
        </w:tc>
        <w:tc>
          <w:tcPr>
            <w:tcW w:w="7020" w:type="dxa"/>
            <w:tcMar>
              <w:top w:w="85" w:type="dxa"/>
              <w:bottom w:w="142" w:type="dxa"/>
              <w:right w:w="170" w:type="dxa"/>
            </w:tcMar>
          </w:tcPr>
          <w:p w14:paraId="7B6DF5A4" w14:textId="77777777" w:rsidR="000F0BD3" w:rsidRPr="0046209D" w:rsidRDefault="004661FC">
            <w:pPr>
              <w:ind w:right="-72"/>
              <w:jc w:val="both"/>
              <w:rPr>
                <w:b/>
                <w:strike/>
              </w:rPr>
            </w:pPr>
            <w:r w:rsidRPr="0046209D">
              <w:rPr>
                <w:b/>
                <w:i/>
                <w:color w:val="365F91" w:themeColor="accent1" w:themeShade="BF"/>
              </w:rPr>
              <w:t>[Note: If applicable, insert any exceptions to proprietary rights provision____________________________________</w:t>
            </w:r>
            <w:r w:rsidR="00830EF4" w:rsidRPr="0046209D">
              <w:rPr>
                <w:b/>
                <w:i/>
                <w:color w:val="365F91" w:themeColor="accent1" w:themeShade="BF"/>
              </w:rPr>
              <w:t>]</w:t>
            </w:r>
          </w:p>
        </w:tc>
      </w:tr>
    </w:tbl>
    <w:p w14:paraId="1DE17610" w14:textId="77777777" w:rsidR="00132D8F" w:rsidRDefault="00132D8F" w:rsidP="00830EF4">
      <w:pPr>
        <w:pStyle w:val="BankNormal"/>
        <w:spacing w:after="0"/>
        <w:rPr>
          <w:b/>
          <w:bCs/>
          <w:szCs w:val="24"/>
          <w:lang w:val="en-GB" w:eastAsia="it-IT"/>
        </w:rPr>
        <w:sectPr w:rsidR="00132D8F"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830EF4" w14:paraId="4E709C59" w14:textId="77777777">
        <w:tc>
          <w:tcPr>
            <w:tcW w:w="1980" w:type="dxa"/>
            <w:tcMar>
              <w:top w:w="85" w:type="dxa"/>
              <w:bottom w:w="142" w:type="dxa"/>
              <w:right w:w="170" w:type="dxa"/>
            </w:tcMar>
          </w:tcPr>
          <w:p w14:paraId="6EC543CC" w14:textId="6D6A30DD" w:rsidR="00830EF4" w:rsidRDefault="00891154" w:rsidP="00830EF4">
            <w:pPr>
              <w:pStyle w:val="BankNormal"/>
              <w:spacing w:after="0"/>
              <w:rPr>
                <w:b/>
                <w:bCs/>
                <w:szCs w:val="24"/>
                <w:lang w:val="en-GB" w:eastAsia="it-IT"/>
              </w:rPr>
            </w:pPr>
            <w:r>
              <w:rPr>
                <w:b/>
                <w:bCs/>
                <w:szCs w:val="24"/>
                <w:lang w:val="en-GB" w:eastAsia="it-IT"/>
              </w:rPr>
              <w:lastRenderedPageBreak/>
              <w:t>27.2</w:t>
            </w:r>
          </w:p>
          <w:p w14:paraId="20C6D0D0" w14:textId="77777777" w:rsidR="00830EF4" w:rsidRDefault="00830EF4" w:rsidP="00830EF4">
            <w:pPr>
              <w:pStyle w:val="BankNormal"/>
              <w:spacing w:after="0"/>
              <w:rPr>
                <w:szCs w:val="24"/>
                <w:lang w:val="en-GB" w:eastAsia="it-IT"/>
              </w:rPr>
            </w:pPr>
          </w:p>
        </w:tc>
        <w:tc>
          <w:tcPr>
            <w:tcW w:w="7020" w:type="dxa"/>
            <w:tcMar>
              <w:top w:w="85" w:type="dxa"/>
              <w:bottom w:w="142" w:type="dxa"/>
              <w:right w:w="170" w:type="dxa"/>
            </w:tcMar>
          </w:tcPr>
          <w:p w14:paraId="06457E07" w14:textId="77777777" w:rsidR="00830EF4" w:rsidRPr="0046209D" w:rsidRDefault="00830EF4" w:rsidP="00830EF4">
            <w:pPr>
              <w:ind w:right="-72"/>
              <w:jc w:val="both"/>
              <w:rPr>
                <w:b/>
                <w:color w:val="365F91" w:themeColor="accent1" w:themeShade="BF"/>
              </w:rPr>
            </w:pPr>
            <w:r w:rsidRPr="0046209D">
              <w:rPr>
                <w:b/>
                <w:i/>
                <w:color w:val="365F91" w:themeColor="accent1" w:themeShade="BF"/>
              </w:rPr>
              <w:t>[Note:  If there is to be no restriction on the future use of these documents by either Party, this Clause SCC 27.2 should be deleted.  If the Parties wish to restrict such use, any of the following options, or any other option agreed to by the Parties, could be used:</w:t>
            </w:r>
          </w:p>
          <w:p w14:paraId="33008A71" w14:textId="77777777" w:rsidR="00830EF4" w:rsidRDefault="00830EF4" w:rsidP="00830EF4">
            <w:pPr>
              <w:ind w:right="-72"/>
              <w:jc w:val="both"/>
            </w:pPr>
          </w:p>
          <w:p w14:paraId="36CBD7DC" w14:textId="1921B0F8" w:rsidR="00830EF4" w:rsidRDefault="00830EF4" w:rsidP="00830EF4">
            <w:pPr>
              <w:ind w:right="-72"/>
              <w:jc w:val="both"/>
            </w:pPr>
            <w:r w:rsidRPr="0072238D">
              <w:t xml:space="preserve">[The Consultant shall not use these </w:t>
            </w:r>
            <w:r w:rsidRPr="0046209D">
              <w:rPr>
                <w:b/>
                <w:color w:val="365F91" w:themeColor="accent1" w:themeShade="BF"/>
              </w:rPr>
              <w:t>[</w:t>
            </w:r>
            <w:r w:rsidRPr="0046209D">
              <w:rPr>
                <w:b/>
                <w:i/>
                <w:color w:val="365F91" w:themeColor="accent1" w:themeShade="BF"/>
              </w:rPr>
              <w:t>insert what applies…….documents and software………..]</w:t>
            </w:r>
            <w:r w:rsidRPr="0046209D">
              <w:rPr>
                <w:color w:val="365F91" w:themeColor="accent1" w:themeShade="BF"/>
              </w:rPr>
              <w:t xml:space="preserve"> </w:t>
            </w:r>
            <w:r w:rsidRPr="0072238D">
              <w:t>for purposes unrelated to this Contract without the prior written approval of the Client.</w:t>
            </w:r>
            <w:r>
              <w:t>]</w:t>
            </w:r>
            <w:r w:rsidR="00830FCD">
              <w:t>.</w:t>
            </w:r>
          </w:p>
          <w:p w14:paraId="3C8ECE65" w14:textId="77777777" w:rsidR="00E665C0" w:rsidRDefault="00E665C0" w:rsidP="00830EF4">
            <w:pPr>
              <w:ind w:right="-72"/>
              <w:jc w:val="both"/>
            </w:pPr>
          </w:p>
          <w:p w14:paraId="32993DAA" w14:textId="77777777" w:rsidR="00830EF4" w:rsidRPr="0074023B" w:rsidRDefault="00830EF4" w:rsidP="00830EF4">
            <w:pPr>
              <w:ind w:right="-72"/>
              <w:jc w:val="both"/>
              <w:rPr>
                <w:b/>
                <w:color w:val="365F91" w:themeColor="accent1" w:themeShade="BF"/>
              </w:rPr>
            </w:pPr>
            <w:r w:rsidRPr="0074023B">
              <w:rPr>
                <w:b/>
                <w:color w:val="365F91" w:themeColor="accent1" w:themeShade="BF"/>
              </w:rPr>
              <w:t>[</w:t>
            </w:r>
            <w:r w:rsidRPr="0074023B">
              <w:rPr>
                <w:b/>
                <w:i/>
                <w:color w:val="365F91" w:themeColor="accent1" w:themeShade="BF"/>
              </w:rPr>
              <w:t>OR</w:t>
            </w:r>
            <w:r w:rsidRPr="0074023B">
              <w:rPr>
                <w:b/>
                <w:color w:val="365F91" w:themeColor="accent1" w:themeShade="BF"/>
              </w:rPr>
              <w:t>]</w:t>
            </w:r>
          </w:p>
          <w:p w14:paraId="3BDF5E8D" w14:textId="77777777" w:rsidR="00830EF4" w:rsidRPr="0074023B" w:rsidRDefault="00830EF4" w:rsidP="00830EF4">
            <w:pPr>
              <w:ind w:right="-72"/>
              <w:jc w:val="both"/>
              <w:rPr>
                <w:b/>
                <w:color w:val="365F91" w:themeColor="accent1" w:themeShade="BF"/>
              </w:rPr>
            </w:pPr>
          </w:p>
          <w:p w14:paraId="033B1F1E" w14:textId="77777777" w:rsidR="00830EF4" w:rsidRPr="0072238D" w:rsidRDefault="00830EF4" w:rsidP="00830EF4">
            <w:pPr>
              <w:pStyle w:val="BodyText2"/>
            </w:pPr>
            <w:r w:rsidRPr="0072238D">
              <w:t xml:space="preserve">[The Client shall not use these </w:t>
            </w:r>
            <w:r w:rsidRPr="0074023B">
              <w:rPr>
                <w:b/>
                <w:i/>
                <w:color w:val="365F91" w:themeColor="accent1" w:themeShade="BF"/>
              </w:rPr>
              <w:t>[insert what applies…….documents and software………..]</w:t>
            </w:r>
            <w:r w:rsidRPr="0072238D">
              <w:t xml:space="preserve"> for purposes unrelated to this Contract without the prior written approval of the Consultant.</w:t>
            </w:r>
            <w:r w:rsidRPr="0072238D">
              <w:rPr>
                <w:bCs/>
              </w:rPr>
              <w:t>]</w:t>
            </w:r>
          </w:p>
          <w:p w14:paraId="0E2577DA" w14:textId="77777777" w:rsidR="00830EF4" w:rsidRDefault="00830EF4" w:rsidP="00830EF4">
            <w:pPr>
              <w:ind w:right="-72"/>
              <w:jc w:val="both"/>
            </w:pPr>
          </w:p>
          <w:p w14:paraId="4E739148" w14:textId="77777777" w:rsidR="00830EF4" w:rsidRPr="0074023B" w:rsidRDefault="00830EF4" w:rsidP="00830EF4">
            <w:pPr>
              <w:ind w:right="-72"/>
              <w:jc w:val="both"/>
              <w:rPr>
                <w:b/>
                <w:color w:val="365F91" w:themeColor="accent1" w:themeShade="BF"/>
              </w:rPr>
            </w:pPr>
            <w:r w:rsidRPr="0074023B">
              <w:rPr>
                <w:b/>
                <w:color w:val="365F91" w:themeColor="accent1" w:themeShade="BF"/>
              </w:rPr>
              <w:t>[</w:t>
            </w:r>
            <w:r w:rsidRPr="0074023B">
              <w:rPr>
                <w:b/>
                <w:i/>
                <w:color w:val="365F91" w:themeColor="accent1" w:themeShade="BF"/>
              </w:rPr>
              <w:t>OR</w:t>
            </w:r>
            <w:r w:rsidRPr="0074023B">
              <w:rPr>
                <w:b/>
                <w:color w:val="365F91" w:themeColor="accent1" w:themeShade="BF"/>
              </w:rPr>
              <w:t>]</w:t>
            </w:r>
          </w:p>
          <w:p w14:paraId="429952A5" w14:textId="77777777" w:rsidR="00830EF4" w:rsidRDefault="00830EF4" w:rsidP="00830EF4">
            <w:pPr>
              <w:ind w:right="-72"/>
              <w:jc w:val="both"/>
            </w:pPr>
          </w:p>
          <w:p w14:paraId="6A5B5FA1" w14:textId="2C3FBF33" w:rsidR="00830EF4" w:rsidRDefault="00830EF4" w:rsidP="00830EF4">
            <w:pPr>
              <w:numPr>
                <w:ilvl w:val="12"/>
                <w:numId w:val="0"/>
              </w:numPr>
              <w:ind w:right="-72"/>
              <w:jc w:val="both"/>
            </w:pPr>
            <w:r w:rsidRPr="0072238D">
              <w:rPr>
                <w:bCs/>
              </w:rPr>
              <w:t>[</w:t>
            </w:r>
            <w:r w:rsidRPr="0072238D">
              <w:t xml:space="preserve">Neither Party shall use these </w:t>
            </w:r>
            <w:r w:rsidRPr="0074023B">
              <w:rPr>
                <w:b/>
                <w:i/>
                <w:color w:val="1F497D" w:themeColor="text2"/>
              </w:rPr>
              <w:t>[insert what applies…….documents and software………..]</w:t>
            </w:r>
            <w:r w:rsidRPr="0072238D">
              <w:t xml:space="preserve"> for purposes unrelated to this Contract without the prior written approval of the other Party.</w:t>
            </w:r>
            <w:r w:rsidRPr="0072238D">
              <w:rPr>
                <w:bCs/>
              </w:rPr>
              <w:t>]</w:t>
            </w:r>
          </w:p>
        </w:tc>
      </w:tr>
      <w:tr w:rsidR="00830EF4" w14:paraId="51EF022F" w14:textId="77777777">
        <w:tc>
          <w:tcPr>
            <w:tcW w:w="1980" w:type="dxa"/>
            <w:tcMar>
              <w:top w:w="85" w:type="dxa"/>
              <w:bottom w:w="142" w:type="dxa"/>
              <w:right w:w="170" w:type="dxa"/>
            </w:tcMar>
          </w:tcPr>
          <w:p w14:paraId="512ADBA5" w14:textId="2496DCCC" w:rsidR="00830EF4" w:rsidRDefault="00BF018D" w:rsidP="00830EF4">
            <w:pPr>
              <w:numPr>
                <w:ilvl w:val="12"/>
                <w:numId w:val="0"/>
              </w:numPr>
              <w:rPr>
                <w:b/>
                <w:spacing w:val="-3"/>
              </w:rPr>
            </w:pPr>
            <w:r>
              <w:rPr>
                <w:b/>
                <w:spacing w:val="-3"/>
              </w:rPr>
              <w:t>35</w:t>
            </w:r>
            <w:r w:rsidR="00891154">
              <w:rPr>
                <w:b/>
                <w:spacing w:val="-3"/>
              </w:rPr>
              <w:t>.</w:t>
            </w:r>
          </w:p>
        </w:tc>
        <w:tc>
          <w:tcPr>
            <w:tcW w:w="7020" w:type="dxa"/>
            <w:tcMar>
              <w:top w:w="85" w:type="dxa"/>
              <w:bottom w:w="142" w:type="dxa"/>
              <w:right w:w="170" w:type="dxa"/>
            </w:tcMar>
          </w:tcPr>
          <w:p w14:paraId="7439368F" w14:textId="2C03E9BD" w:rsidR="00830EF4" w:rsidRPr="0074023B" w:rsidRDefault="00830EF4" w:rsidP="00830EF4">
            <w:pPr>
              <w:numPr>
                <w:ilvl w:val="12"/>
                <w:numId w:val="0"/>
              </w:numPr>
              <w:ind w:right="-72"/>
              <w:jc w:val="both"/>
              <w:rPr>
                <w:b/>
                <w:color w:val="1F497D" w:themeColor="text2"/>
              </w:rPr>
            </w:pPr>
            <w:r w:rsidRPr="0074023B">
              <w:rPr>
                <w:b/>
                <w:i/>
                <w:color w:val="1F497D" w:themeColor="text2"/>
              </w:rPr>
              <w:t xml:space="preserve">[Note:  List here any changes or additions to Clause GCC </w:t>
            </w:r>
            <w:r w:rsidR="00BF018D" w:rsidRPr="0074023B">
              <w:rPr>
                <w:b/>
                <w:i/>
                <w:color w:val="1F497D" w:themeColor="text2"/>
              </w:rPr>
              <w:t>3</w:t>
            </w:r>
            <w:r w:rsidRPr="0074023B">
              <w:rPr>
                <w:b/>
                <w:i/>
                <w:color w:val="1F497D" w:themeColor="text2"/>
              </w:rPr>
              <w:t xml:space="preserve">5.1.  If there are no such changes or additions, delete this Clause SCC </w:t>
            </w:r>
            <w:r w:rsidR="00BF018D" w:rsidRPr="0074023B">
              <w:rPr>
                <w:b/>
                <w:i/>
                <w:color w:val="1F497D" w:themeColor="text2"/>
              </w:rPr>
              <w:t>3</w:t>
            </w:r>
            <w:r w:rsidRPr="0074023B">
              <w:rPr>
                <w:b/>
                <w:i/>
                <w:color w:val="1F497D" w:themeColor="text2"/>
              </w:rPr>
              <w:t>5.1.]</w:t>
            </w:r>
          </w:p>
        </w:tc>
      </w:tr>
      <w:tr w:rsidR="00830EF4" w14:paraId="2F63192D" w14:textId="77777777">
        <w:tc>
          <w:tcPr>
            <w:tcW w:w="1980" w:type="dxa"/>
            <w:tcMar>
              <w:top w:w="85" w:type="dxa"/>
              <w:bottom w:w="142" w:type="dxa"/>
              <w:right w:w="170" w:type="dxa"/>
            </w:tcMar>
          </w:tcPr>
          <w:p w14:paraId="5933B730" w14:textId="4AA14CB5" w:rsidR="00830EF4" w:rsidRDefault="00BF018D" w:rsidP="00830EF4">
            <w:pPr>
              <w:pStyle w:val="BankNormal"/>
              <w:spacing w:after="0"/>
              <w:rPr>
                <w:szCs w:val="24"/>
                <w:lang w:val="en-GB" w:eastAsia="it-IT"/>
              </w:rPr>
            </w:pPr>
            <w:r>
              <w:rPr>
                <w:b/>
                <w:spacing w:val="-3"/>
              </w:rPr>
              <w:t>3</w:t>
            </w:r>
            <w:r w:rsidR="00830EF4">
              <w:rPr>
                <w:b/>
                <w:spacing w:val="-3"/>
              </w:rPr>
              <w:t>5.1(</w:t>
            </w:r>
            <w:r>
              <w:rPr>
                <w:b/>
                <w:spacing w:val="-3"/>
              </w:rPr>
              <w:t>f</w:t>
            </w:r>
            <w:r w:rsidR="00830EF4">
              <w:rPr>
                <w:b/>
                <w:spacing w:val="-3"/>
              </w:rPr>
              <w:t>)</w:t>
            </w:r>
          </w:p>
        </w:tc>
        <w:tc>
          <w:tcPr>
            <w:tcW w:w="7020" w:type="dxa"/>
            <w:tcMar>
              <w:top w:w="85" w:type="dxa"/>
              <w:bottom w:w="142" w:type="dxa"/>
              <w:right w:w="170" w:type="dxa"/>
            </w:tcMar>
          </w:tcPr>
          <w:p w14:paraId="30079EC8" w14:textId="2908AA5A" w:rsidR="00830EF4" w:rsidRPr="0074023B" w:rsidRDefault="00830EF4" w:rsidP="00830EF4">
            <w:pPr>
              <w:numPr>
                <w:ilvl w:val="12"/>
                <w:numId w:val="0"/>
              </w:numPr>
              <w:ind w:right="-72"/>
              <w:jc w:val="both"/>
              <w:rPr>
                <w:b/>
                <w:color w:val="1F497D" w:themeColor="text2"/>
              </w:rPr>
            </w:pPr>
            <w:r w:rsidRPr="0074023B">
              <w:rPr>
                <w:b/>
                <w:i/>
                <w:color w:val="365F91" w:themeColor="accent1" w:themeShade="BF"/>
              </w:rPr>
              <w:t xml:space="preserve">[Note:  List here any other assistance to be provided by the Client.  If there is no such other assistance, delete this Clause SCC </w:t>
            </w:r>
            <w:r w:rsidR="00BF018D" w:rsidRPr="0074023B">
              <w:rPr>
                <w:b/>
                <w:i/>
                <w:color w:val="365F91" w:themeColor="accent1" w:themeShade="BF"/>
              </w:rPr>
              <w:t>3</w:t>
            </w:r>
            <w:r w:rsidRPr="0074023B">
              <w:rPr>
                <w:b/>
                <w:i/>
                <w:color w:val="365F91" w:themeColor="accent1" w:themeShade="BF"/>
              </w:rPr>
              <w:t>5.1(f).]</w:t>
            </w:r>
          </w:p>
        </w:tc>
      </w:tr>
      <w:tr w:rsidR="00830EF4" w14:paraId="626AA6F7" w14:textId="77777777">
        <w:tc>
          <w:tcPr>
            <w:tcW w:w="1980" w:type="dxa"/>
            <w:tcMar>
              <w:top w:w="85" w:type="dxa"/>
              <w:bottom w:w="142" w:type="dxa"/>
              <w:right w:w="170" w:type="dxa"/>
            </w:tcMar>
          </w:tcPr>
          <w:p w14:paraId="07C9A7DF" w14:textId="4C7BF611" w:rsidR="00830EF4" w:rsidRDefault="00BF018D" w:rsidP="00830EF4">
            <w:pPr>
              <w:numPr>
                <w:ilvl w:val="12"/>
                <w:numId w:val="0"/>
              </w:numPr>
              <w:rPr>
                <w:b/>
                <w:spacing w:val="-3"/>
              </w:rPr>
            </w:pPr>
            <w:r>
              <w:rPr>
                <w:b/>
                <w:spacing w:val="-3"/>
              </w:rPr>
              <w:t>41.2</w:t>
            </w:r>
          </w:p>
        </w:tc>
        <w:tc>
          <w:tcPr>
            <w:tcW w:w="7020" w:type="dxa"/>
            <w:tcMar>
              <w:top w:w="85" w:type="dxa"/>
              <w:bottom w:w="142" w:type="dxa"/>
              <w:right w:w="170" w:type="dxa"/>
            </w:tcMar>
          </w:tcPr>
          <w:p w14:paraId="5E39C54A" w14:textId="77777777" w:rsidR="00830EF4" w:rsidRPr="00CD6DB6" w:rsidRDefault="00830EF4" w:rsidP="00CD6DB6">
            <w:pPr>
              <w:numPr>
                <w:ilvl w:val="12"/>
                <w:numId w:val="0"/>
              </w:numPr>
              <w:ind w:right="-72"/>
              <w:jc w:val="both"/>
              <w:rPr>
                <w:color w:val="000000" w:themeColor="text1"/>
              </w:rPr>
            </w:pPr>
            <w:r w:rsidRPr="004A4345">
              <w:rPr>
                <w:b/>
              </w:rPr>
              <w:t>The ceiling in foreign currency or currencies is:</w:t>
            </w:r>
            <w:r>
              <w:t xml:space="preserve"> </w:t>
            </w:r>
            <w:r w:rsidRPr="00CD6DB6">
              <w:rPr>
                <w:b/>
                <w:i/>
                <w:color w:val="365F91" w:themeColor="accent1" w:themeShade="BF"/>
              </w:rPr>
              <w:t>[insert amount and currency for each currency]</w:t>
            </w:r>
            <w:r w:rsidRPr="00CD6DB6">
              <w:rPr>
                <w:b/>
                <w:color w:val="365F91" w:themeColor="accent1" w:themeShade="BF"/>
              </w:rPr>
              <w:t xml:space="preserve"> </w:t>
            </w:r>
            <w:r w:rsidRPr="00CD6DB6">
              <w:rPr>
                <w:b/>
                <w:i/>
                <w:color w:val="365F91" w:themeColor="accent1" w:themeShade="BF"/>
              </w:rPr>
              <w:t>[indicate</w:t>
            </w:r>
            <w:r w:rsidRPr="00CD6DB6">
              <w:rPr>
                <w:i/>
              </w:rPr>
              <w:t xml:space="preserve">: </w:t>
            </w:r>
            <w:r w:rsidRPr="00CD6DB6">
              <w:t>inclusive</w:t>
            </w:r>
            <w:r w:rsidRPr="00CD6DB6">
              <w:rPr>
                <w:i/>
              </w:rPr>
              <w:t xml:space="preserve"> </w:t>
            </w:r>
            <w:r w:rsidRPr="00CD6DB6">
              <w:rPr>
                <w:i/>
                <w:color w:val="1F497D" w:themeColor="text2"/>
              </w:rPr>
              <w:t>or</w:t>
            </w:r>
            <w:r w:rsidRPr="00CD6DB6">
              <w:rPr>
                <w:i/>
              </w:rPr>
              <w:t xml:space="preserve"> </w:t>
            </w:r>
            <w:r w:rsidRPr="00CD6DB6">
              <w:t>exclusive</w:t>
            </w:r>
            <w:r w:rsidRPr="00CD6DB6">
              <w:rPr>
                <w:i/>
              </w:rPr>
              <w:t xml:space="preserve">] </w:t>
            </w:r>
            <w:r w:rsidRPr="00CD6DB6">
              <w:rPr>
                <w:color w:val="000000" w:themeColor="text1"/>
              </w:rPr>
              <w:t>of local indirect taxes.</w:t>
            </w:r>
          </w:p>
          <w:p w14:paraId="69529952" w14:textId="77777777" w:rsidR="00830EF4" w:rsidRDefault="00830EF4" w:rsidP="00CD6DB6">
            <w:pPr>
              <w:numPr>
                <w:ilvl w:val="12"/>
                <w:numId w:val="0"/>
              </w:numPr>
              <w:ind w:right="-72"/>
              <w:jc w:val="both"/>
            </w:pPr>
          </w:p>
          <w:p w14:paraId="20D0DF25" w14:textId="77777777" w:rsidR="00830EF4" w:rsidRPr="00CD6DB6" w:rsidRDefault="00830EF4" w:rsidP="00CD6DB6">
            <w:pPr>
              <w:numPr>
                <w:ilvl w:val="12"/>
                <w:numId w:val="0"/>
              </w:numPr>
              <w:ind w:right="-72"/>
              <w:jc w:val="both"/>
              <w:rPr>
                <w:color w:val="000000" w:themeColor="text1"/>
              </w:rPr>
            </w:pPr>
            <w:r w:rsidRPr="004A4345">
              <w:rPr>
                <w:b/>
              </w:rPr>
              <w:t>The ceiling in local currency is:</w:t>
            </w:r>
            <w:r>
              <w:t xml:space="preserve"> </w:t>
            </w:r>
            <w:r w:rsidRPr="0074023B">
              <w:rPr>
                <w:b/>
                <w:i/>
                <w:color w:val="365F91" w:themeColor="accent1" w:themeShade="BF"/>
              </w:rPr>
              <w:t xml:space="preserve">[insert amount and currency </w:t>
            </w:r>
            <w:r w:rsidRPr="0074023B">
              <w:rPr>
                <w:i/>
              </w:rPr>
              <w:t>[</w:t>
            </w:r>
            <w:r w:rsidRPr="0074023B">
              <w:rPr>
                <w:b/>
                <w:i/>
                <w:color w:val="365F91" w:themeColor="accent1" w:themeShade="BF"/>
              </w:rPr>
              <w:t>indicate:</w:t>
            </w:r>
            <w:r>
              <w:rPr>
                <w:i/>
              </w:rPr>
              <w:t xml:space="preserve"> </w:t>
            </w:r>
            <w:r w:rsidRPr="00CD6DB6">
              <w:t>inclusive</w:t>
            </w:r>
            <w:r w:rsidRPr="00CD6DB6">
              <w:rPr>
                <w:i/>
              </w:rPr>
              <w:t xml:space="preserve"> </w:t>
            </w:r>
            <w:r w:rsidRPr="00CD6DB6">
              <w:rPr>
                <w:i/>
                <w:color w:val="1F497D" w:themeColor="text2"/>
              </w:rPr>
              <w:t>or</w:t>
            </w:r>
            <w:r w:rsidRPr="00CD6DB6">
              <w:rPr>
                <w:i/>
              </w:rPr>
              <w:t xml:space="preserve"> </w:t>
            </w:r>
            <w:r w:rsidRPr="00CD6DB6">
              <w:t>exclusive</w:t>
            </w:r>
            <w:r w:rsidRPr="00CD6DB6">
              <w:rPr>
                <w:i/>
              </w:rPr>
              <w:t xml:space="preserve">] </w:t>
            </w:r>
            <w:r w:rsidRPr="00CD6DB6">
              <w:t xml:space="preserve">of </w:t>
            </w:r>
            <w:r w:rsidRPr="00CD6DB6">
              <w:rPr>
                <w:color w:val="000000" w:themeColor="text1"/>
              </w:rPr>
              <w:t>local indirect taxes.</w:t>
            </w:r>
          </w:p>
          <w:p w14:paraId="080D47B1" w14:textId="77777777" w:rsidR="00830EF4" w:rsidRPr="00CD6DB6" w:rsidRDefault="00830EF4" w:rsidP="00CD6DB6">
            <w:pPr>
              <w:numPr>
                <w:ilvl w:val="12"/>
                <w:numId w:val="0"/>
              </w:numPr>
              <w:ind w:right="-72"/>
              <w:jc w:val="both"/>
              <w:rPr>
                <w:color w:val="000000" w:themeColor="text1"/>
              </w:rPr>
            </w:pPr>
          </w:p>
          <w:p w14:paraId="0083FC17" w14:textId="49385963" w:rsidR="00830EF4" w:rsidRPr="00534A2A" w:rsidRDefault="00830EF4" w:rsidP="00CD6DB6">
            <w:pPr>
              <w:numPr>
                <w:ilvl w:val="12"/>
                <w:numId w:val="0"/>
              </w:numPr>
              <w:ind w:right="-72"/>
              <w:jc w:val="both"/>
              <w:rPr>
                <w:color w:val="FF0000"/>
              </w:rPr>
            </w:pPr>
            <w:r w:rsidRPr="004A4345">
              <w:rPr>
                <w:b/>
              </w:rPr>
              <w:t xml:space="preserve">The amount of such taxes is </w:t>
            </w:r>
            <w:r w:rsidRPr="00F0459A">
              <w:rPr>
                <w:b/>
              </w:rPr>
              <w:t xml:space="preserve">____________________ </w:t>
            </w:r>
            <w:r w:rsidRPr="00AF477F">
              <w:rPr>
                <w:b/>
                <w:i/>
                <w:color w:val="365F91" w:themeColor="accent1" w:themeShade="BF"/>
              </w:rPr>
              <w:t xml:space="preserve">[insert the amount as </w:t>
            </w:r>
            <w:proofErr w:type="spellStart"/>
            <w:r w:rsidRPr="00AF477F">
              <w:rPr>
                <w:b/>
                <w:i/>
                <w:color w:val="365F91" w:themeColor="accent1" w:themeShade="BF"/>
              </w:rPr>
              <w:t>finali</w:t>
            </w:r>
            <w:r w:rsidR="00B15549">
              <w:rPr>
                <w:b/>
                <w:i/>
                <w:color w:val="365F91" w:themeColor="accent1" w:themeShade="BF"/>
              </w:rPr>
              <w:t>s</w:t>
            </w:r>
            <w:r w:rsidRPr="00AF477F">
              <w:rPr>
                <w:b/>
                <w:i/>
                <w:color w:val="365F91" w:themeColor="accent1" w:themeShade="BF"/>
              </w:rPr>
              <w:t>ed</w:t>
            </w:r>
            <w:proofErr w:type="spellEnd"/>
            <w:r w:rsidRPr="00AF477F">
              <w:rPr>
                <w:b/>
                <w:i/>
                <w:color w:val="365F91" w:themeColor="accent1" w:themeShade="BF"/>
              </w:rPr>
              <w:t xml:space="preserve"> at the Contract’s negotiations on the basis of the estimates provided by the Consultant in Form FIN-2 of the Consultant’s Financial Proposal.]</w:t>
            </w:r>
          </w:p>
        </w:tc>
      </w:tr>
      <w:tr w:rsidR="00EA22F3" w14:paraId="13D8E15C" w14:textId="77777777">
        <w:tc>
          <w:tcPr>
            <w:tcW w:w="1980" w:type="dxa"/>
            <w:tcMar>
              <w:top w:w="85" w:type="dxa"/>
              <w:bottom w:w="142" w:type="dxa"/>
              <w:right w:w="170" w:type="dxa"/>
            </w:tcMar>
          </w:tcPr>
          <w:p w14:paraId="5748DED4" w14:textId="7B0443AB" w:rsidR="00EA22F3" w:rsidRDefault="00EA22F3" w:rsidP="00830EF4">
            <w:pPr>
              <w:numPr>
                <w:ilvl w:val="12"/>
                <w:numId w:val="0"/>
              </w:numPr>
              <w:rPr>
                <w:b/>
                <w:spacing w:val="-3"/>
              </w:rPr>
            </w:pPr>
            <w:r>
              <w:rPr>
                <w:b/>
                <w:spacing w:val="-3"/>
              </w:rPr>
              <w:t>42.3</w:t>
            </w:r>
          </w:p>
        </w:tc>
        <w:tc>
          <w:tcPr>
            <w:tcW w:w="7020" w:type="dxa"/>
            <w:tcMar>
              <w:top w:w="85" w:type="dxa"/>
              <w:bottom w:w="142" w:type="dxa"/>
              <w:right w:w="170" w:type="dxa"/>
            </w:tcMar>
          </w:tcPr>
          <w:p w14:paraId="77A97A4F" w14:textId="77777777" w:rsidR="00EA22F3" w:rsidRPr="004A4345" w:rsidRDefault="00EA22F3" w:rsidP="00EA22F3">
            <w:pPr>
              <w:numPr>
                <w:ilvl w:val="12"/>
                <w:numId w:val="0"/>
              </w:numPr>
              <w:ind w:right="-72"/>
              <w:jc w:val="both"/>
              <w:rPr>
                <w:b/>
                <w:color w:val="365F91" w:themeColor="accent1" w:themeShade="BF"/>
              </w:rPr>
            </w:pPr>
            <w:r w:rsidRPr="006D5FBB">
              <w:rPr>
                <w:b/>
                <w:color w:val="000000" w:themeColor="text1"/>
              </w:rPr>
              <w:t>Price adjustment on the remuneration</w:t>
            </w:r>
            <w:r>
              <w:rPr>
                <w:color w:val="1F497D" w:themeColor="text2"/>
              </w:rPr>
              <w:t xml:space="preserve"> </w:t>
            </w:r>
            <w:r w:rsidRPr="004A4345">
              <w:rPr>
                <w:b/>
                <w:i/>
                <w:color w:val="365F91" w:themeColor="accent1" w:themeShade="BF"/>
              </w:rPr>
              <w:t>[insert</w:t>
            </w:r>
            <w:r w:rsidRPr="004A4345">
              <w:rPr>
                <w:b/>
                <w:color w:val="365F91" w:themeColor="accent1" w:themeShade="BF"/>
              </w:rPr>
              <w:t xml:space="preserve"> “applies” </w:t>
            </w:r>
            <w:r w:rsidRPr="004A4345">
              <w:rPr>
                <w:b/>
                <w:i/>
                <w:color w:val="365F91" w:themeColor="accent1" w:themeShade="BF"/>
              </w:rPr>
              <w:t>or</w:t>
            </w:r>
            <w:r w:rsidRPr="004A4345">
              <w:rPr>
                <w:b/>
                <w:color w:val="365F91" w:themeColor="accent1" w:themeShade="BF"/>
              </w:rPr>
              <w:t xml:space="preserve">  “does not apply”]</w:t>
            </w:r>
          </w:p>
          <w:p w14:paraId="3BC614D2" w14:textId="77777777" w:rsidR="00EA22F3" w:rsidRDefault="00EA22F3" w:rsidP="00EA22F3">
            <w:pPr>
              <w:numPr>
                <w:ilvl w:val="12"/>
                <w:numId w:val="0"/>
              </w:numPr>
              <w:ind w:right="-72"/>
              <w:jc w:val="both"/>
              <w:rPr>
                <w:i/>
                <w:color w:val="1F497D" w:themeColor="text2"/>
              </w:rPr>
            </w:pPr>
          </w:p>
          <w:p w14:paraId="39199A53" w14:textId="77777777" w:rsidR="00EA22F3" w:rsidRPr="004A4345" w:rsidRDefault="00EA22F3" w:rsidP="00EA22F3">
            <w:pPr>
              <w:numPr>
                <w:ilvl w:val="12"/>
                <w:numId w:val="0"/>
              </w:numPr>
              <w:ind w:right="-72"/>
              <w:jc w:val="both"/>
              <w:rPr>
                <w:b/>
                <w:i/>
                <w:color w:val="1F497D" w:themeColor="text2"/>
              </w:rPr>
            </w:pPr>
            <w:r w:rsidRPr="004A4345">
              <w:rPr>
                <w:b/>
                <w:i/>
                <w:color w:val="1F497D" w:themeColor="text2"/>
              </w:rPr>
              <w:t>[Note: If the Contract is less than 18 months, price adjustment does not apply</w:t>
            </w:r>
            <w:r>
              <w:rPr>
                <w:b/>
                <w:i/>
                <w:color w:val="1F497D" w:themeColor="text2"/>
              </w:rPr>
              <w:t>]</w:t>
            </w:r>
            <w:r w:rsidRPr="004A4345">
              <w:rPr>
                <w:b/>
                <w:i/>
                <w:color w:val="1F497D" w:themeColor="text2"/>
              </w:rPr>
              <w:t xml:space="preserve">. </w:t>
            </w:r>
          </w:p>
          <w:p w14:paraId="21995EDC" w14:textId="77777777" w:rsidR="00EA22F3" w:rsidRPr="006D5FBB" w:rsidRDefault="00EA22F3" w:rsidP="00830EF4">
            <w:pPr>
              <w:numPr>
                <w:ilvl w:val="12"/>
                <w:numId w:val="0"/>
              </w:numPr>
              <w:ind w:right="-72"/>
              <w:jc w:val="both"/>
              <w:rPr>
                <w:b/>
                <w:color w:val="000000" w:themeColor="text1"/>
              </w:rPr>
            </w:pPr>
          </w:p>
        </w:tc>
      </w:tr>
    </w:tbl>
    <w:p w14:paraId="1A99C31A" w14:textId="77777777" w:rsidR="00EA22F3" w:rsidRDefault="00EA22F3" w:rsidP="00830EF4">
      <w:pPr>
        <w:numPr>
          <w:ilvl w:val="12"/>
          <w:numId w:val="0"/>
        </w:numPr>
        <w:rPr>
          <w:b/>
          <w:spacing w:val="-3"/>
        </w:rPr>
        <w:sectPr w:rsidR="00EA22F3"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EA22F3" w14:paraId="41711656" w14:textId="77777777">
        <w:tc>
          <w:tcPr>
            <w:tcW w:w="1980" w:type="dxa"/>
            <w:tcMar>
              <w:top w:w="85" w:type="dxa"/>
              <w:bottom w:w="142" w:type="dxa"/>
              <w:right w:w="170" w:type="dxa"/>
            </w:tcMar>
          </w:tcPr>
          <w:p w14:paraId="616AC810" w14:textId="77777777" w:rsidR="00EA22F3" w:rsidRDefault="00EA22F3" w:rsidP="00830EF4">
            <w:pPr>
              <w:numPr>
                <w:ilvl w:val="12"/>
                <w:numId w:val="0"/>
              </w:numPr>
              <w:rPr>
                <w:b/>
                <w:spacing w:val="-3"/>
              </w:rPr>
            </w:pPr>
          </w:p>
        </w:tc>
        <w:tc>
          <w:tcPr>
            <w:tcW w:w="7020" w:type="dxa"/>
            <w:tcMar>
              <w:top w:w="85" w:type="dxa"/>
              <w:bottom w:w="142" w:type="dxa"/>
              <w:right w:w="170" w:type="dxa"/>
            </w:tcMar>
          </w:tcPr>
          <w:p w14:paraId="588A01BA" w14:textId="65F9578C" w:rsidR="00EA22F3" w:rsidRPr="004A4345" w:rsidRDefault="00EA22F3" w:rsidP="00EA22F3">
            <w:pPr>
              <w:numPr>
                <w:ilvl w:val="12"/>
                <w:numId w:val="0"/>
              </w:numPr>
              <w:ind w:right="-72"/>
              <w:jc w:val="both"/>
              <w:rPr>
                <w:b/>
                <w:i/>
                <w:color w:val="365F91" w:themeColor="accent1" w:themeShade="BF"/>
              </w:rPr>
            </w:pPr>
            <w:r w:rsidRPr="004D4460">
              <w:rPr>
                <w:b/>
                <w:i/>
                <w:color w:val="365F91" w:themeColor="accent1" w:themeShade="BF"/>
              </w:rPr>
              <w:t xml:space="preserve">If the Contract has duration of more than 18 months, a price adjustment provision on the remuneration for foreign and/or local inflation shall be included here.  The adjustment should be made every 12 months after the date of the contract for remuneration in foreign currency and – except if there is very high inflation in the Client’s country, in which case more frequent adjustments should be provided for – at the same intervals for remuneration in local currency. Remuneration in foreign currency should be adjusted by using the relevant index for salaries in the country of the respective foreign currency (which normally is the country of the </w:t>
            </w:r>
            <w:r w:rsidRPr="004D4460">
              <w:rPr>
                <w:b/>
                <w:i/>
                <w:iCs/>
                <w:color w:val="365F91" w:themeColor="accent1" w:themeShade="BF"/>
              </w:rPr>
              <w:t>Consultant</w:t>
            </w:r>
            <w:r w:rsidRPr="004D4460">
              <w:rPr>
                <w:b/>
                <w:i/>
                <w:color w:val="365F91" w:themeColor="accent1" w:themeShade="BF"/>
              </w:rPr>
              <w:t>) and remuneration in local currency by using the corresponding index for the Client’s country. A sample provision is provided below for guidance:</w:t>
            </w:r>
          </w:p>
        </w:tc>
      </w:tr>
      <w:tr w:rsidR="00EA22F3" w14:paraId="2B2B7ADB" w14:textId="77777777">
        <w:tc>
          <w:tcPr>
            <w:tcW w:w="1980" w:type="dxa"/>
            <w:tcMar>
              <w:top w:w="85" w:type="dxa"/>
              <w:bottom w:w="142" w:type="dxa"/>
              <w:right w:w="170" w:type="dxa"/>
            </w:tcMar>
          </w:tcPr>
          <w:p w14:paraId="0F86B9BA" w14:textId="77777777" w:rsidR="00EA22F3" w:rsidRDefault="00EA22F3" w:rsidP="00830EF4">
            <w:pPr>
              <w:numPr>
                <w:ilvl w:val="12"/>
                <w:numId w:val="0"/>
              </w:numPr>
              <w:rPr>
                <w:b/>
                <w:spacing w:val="-3"/>
              </w:rPr>
            </w:pPr>
          </w:p>
        </w:tc>
        <w:tc>
          <w:tcPr>
            <w:tcW w:w="7020" w:type="dxa"/>
            <w:tcMar>
              <w:top w:w="85" w:type="dxa"/>
              <w:bottom w:w="142" w:type="dxa"/>
              <w:right w:w="170" w:type="dxa"/>
            </w:tcMar>
          </w:tcPr>
          <w:p w14:paraId="7A9505ED" w14:textId="77777777" w:rsidR="00EA22F3" w:rsidRDefault="00EA22F3" w:rsidP="00EA22F3">
            <w:pPr>
              <w:numPr>
                <w:ilvl w:val="12"/>
                <w:numId w:val="0"/>
              </w:numPr>
              <w:ind w:right="-72"/>
              <w:jc w:val="both"/>
            </w:pPr>
            <w:r>
              <w:rPr>
                <w:b/>
                <w:bCs/>
              </w:rPr>
              <w:t>{</w:t>
            </w:r>
            <w:r>
              <w:t xml:space="preserve">Payments for remuneration made in [foreign </w:t>
            </w:r>
            <w:r w:rsidRPr="004A4345">
              <w:rPr>
                <w:b/>
                <w:i/>
                <w:color w:val="365F91" w:themeColor="accent1" w:themeShade="BF"/>
              </w:rPr>
              <w:t>and/or</w:t>
            </w:r>
            <w:r w:rsidRPr="004A4345">
              <w:rPr>
                <w:color w:val="365F91" w:themeColor="accent1" w:themeShade="BF"/>
              </w:rPr>
              <w:t xml:space="preserve"> </w:t>
            </w:r>
            <w:r>
              <w:t>local] currency shall be adjusted as follows:</w:t>
            </w:r>
          </w:p>
          <w:p w14:paraId="42113ED2" w14:textId="77777777" w:rsidR="00EA22F3" w:rsidRDefault="00EA22F3" w:rsidP="00B84317">
            <w:pPr>
              <w:numPr>
                <w:ilvl w:val="12"/>
                <w:numId w:val="0"/>
              </w:numPr>
              <w:ind w:left="540" w:right="-72" w:hanging="540"/>
              <w:jc w:val="both"/>
              <w:rPr>
                <w:sz w:val="20"/>
              </w:rPr>
            </w:pPr>
          </w:p>
          <w:p w14:paraId="2AA3E385" w14:textId="7E907858" w:rsidR="00EA22F3" w:rsidRDefault="00EA22F3" w:rsidP="00DD335A">
            <w:pPr>
              <w:pStyle w:val="ListParagraph"/>
              <w:numPr>
                <w:ilvl w:val="0"/>
                <w:numId w:val="87"/>
              </w:numPr>
              <w:ind w:left="540" w:right="-72" w:hanging="540"/>
              <w:jc w:val="both"/>
            </w:pPr>
            <w:r>
              <w:t xml:space="preserve">Remuneration paid in foreign currency pursuant to the rates set forth in </w:t>
            </w:r>
            <w:r w:rsidRPr="00B84317">
              <w:rPr>
                <w:b/>
              </w:rPr>
              <w:t>Appendix C</w:t>
            </w:r>
            <w:r>
              <w:t xml:space="preserve"> shall be adjusted every 12 months (and, the first time, with effect for the remuneration earned in the 13</w:t>
            </w:r>
            <w:r w:rsidRPr="00B84317">
              <w:rPr>
                <w:vertAlign w:val="superscript"/>
              </w:rPr>
              <w:t>th</w:t>
            </w:r>
            <w:r>
              <w:t xml:space="preserve"> calendar month after the date of the Contract Effectiveness date) by applying the following formula:</w:t>
            </w:r>
          </w:p>
          <w:p w14:paraId="6C5C2800" w14:textId="77777777" w:rsidR="00EA22F3" w:rsidRDefault="00EA22F3" w:rsidP="00EA22F3">
            <w:pPr>
              <w:numPr>
                <w:ilvl w:val="12"/>
                <w:numId w:val="0"/>
              </w:numPr>
              <w:ind w:left="540" w:right="-72"/>
              <w:jc w:val="both"/>
              <w:rPr>
                <w:sz w:val="20"/>
              </w:rPr>
            </w:pPr>
          </w:p>
          <w:p w14:paraId="26777B2B" w14:textId="77777777" w:rsidR="00EA22F3" w:rsidRDefault="00EA22F3" w:rsidP="00EA22F3">
            <w:pPr>
              <w:numPr>
                <w:ilvl w:val="12"/>
                <w:numId w:val="0"/>
              </w:numPr>
              <w:ind w:left="540" w:right="-72"/>
              <w:jc w:val="both"/>
            </w:pPr>
            <w:r w:rsidRPr="008438A1">
              <w:rPr>
                <w:position w:val="-26"/>
                <w:sz w:val="20"/>
              </w:rPr>
              <w:object w:dxaOrig="1260" w:dyaOrig="639" w14:anchorId="2B9AF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32.2pt" o:ole="">
                  <v:imagedata r:id="rId25" o:title=""/>
                </v:shape>
                <o:OLEObject Type="Embed" ProgID="Equation.3" ShapeID="_x0000_i1025" DrawAspect="Content" ObjectID="_1727185870" r:id="rId26"/>
              </w:object>
            </w:r>
            <w:r>
              <w:t xml:space="preserve">       {or  </w:t>
            </w:r>
            <w:r w:rsidRPr="008438A1">
              <w:rPr>
                <w:position w:val="-26"/>
                <w:sz w:val="20"/>
              </w:rPr>
              <w:object w:dxaOrig="2420" w:dyaOrig="639" w14:anchorId="744E4AB5">
                <v:shape id="_x0000_i1026" type="#_x0000_t75" style="width:121.65pt;height:32.2pt" o:ole="">
                  <v:imagedata r:id="rId27" o:title=""/>
                </v:shape>
                <o:OLEObject Type="Embed" ProgID="Equation.3" ShapeID="_x0000_i1026" DrawAspect="Content" ObjectID="_1727185871" r:id="rId28"/>
              </w:object>
            </w:r>
            <w:r>
              <w:t>}</w:t>
            </w:r>
          </w:p>
          <w:p w14:paraId="50BCDB24" w14:textId="77777777" w:rsidR="00EA22F3" w:rsidRDefault="00EA22F3" w:rsidP="00EA22F3">
            <w:pPr>
              <w:numPr>
                <w:ilvl w:val="12"/>
                <w:numId w:val="0"/>
              </w:numPr>
              <w:ind w:left="540" w:right="-72"/>
              <w:jc w:val="both"/>
              <w:rPr>
                <w:sz w:val="20"/>
              </w:rPr>
            </w:pPr>
          </w:p>
          <w:p w14:paraId="3E8FBBFC" w14:textId="748FC661" w:rsidR="00EA22F3" w:rsidRDefault="00EA22F3" w:rsidP="00EA22F3">
            <w:pPr>
              <w:numPr>
                <w:ilvl w:val="12"/>
                <w:numId w:val="0"/>
              </w:numPr>
              <w:ind w:left="540" w:right="-72"/>
              <w:jc w:val="both"/>
              <w:rPr>
                <w:b/>
                <w:bCs/>
              </w:rPr>
            </w:pPr>
            <w:r>
              <w:t xml:space="preserve">where </w:t>
            </w:r>
            <w:r>
              <w:rPr>
                <w:i/>
              </w:rPr>
              <w:t>R</w:t>
            </w:r>
            <w:r>
              <w:rPr>
                <w:i/>
                <w:vertAlign w:val="subscript"/>
              </w:rPr>
              <w:t>f</w:t>
            </w:r>
            <w:r>
              <w:t xml:space="preserve"> is the adjusted remuneration, </w:t>
            </w:r>
            <w:proofErr w:type="spellStart"/>
            <w:r>
              <w:rPr>
                <w:i/>
              </w:rPr>
              <w:t>R</w:t>
            </w:r>
            <w:r>
              <w:rPr>
                <w:i/>
                <w:vertAlign w:val="subscript"/>
              </w:rPr>
              <w:t>fo</w:t>
            </w:r>
            <w:proofErr w:type="spellEnd"/>
            <w:r>
              <w:t xml:space="preserve"> is the remuneration payable on the basis of the rates set forth in Appendix C for remuneration payable in foreign currency, </w:t>
            </w:r>
            <w:r>
              <w:rPr>
                <w:i/>
              </w:rPr>
              <w:t>I</w:t>
            </w:r>
            <w:r>
              <w:rPr>
                <w:i/>
                <w:vertAlign w:val="subscript"/>
              </w:rPr>
              <w:t>f</w:t>
            </w:r>
            <w:r>
              <w:t xml:space="preserve"> is the official index for salaries in the country of the foreign currency for the first month for which the adjustment is supposed to have effect, and </w:t>
            </w:r>
            <w:r>
              <w:rPr>
                <w:i/>
              </w:rPr>
              <w:t>I</w:t>
            </w:r>
            <w:r>
              <w:rPr>
                <w:i/>
                <w:vertAlign w:val="subscript"/>
              </w:rPr>
              <w:t>fo</w:t>
            </w:r>
            <w:r>
              <w:t xml:space="preserve"> is the official index for salaries in the country of the foreign currency for the month of the date of the Contract.</w:t>
            </w:r>
          </w:p>
        </w:tc>
      </w:tr>
      <w:tr w:rsidR="004D4460" w14:paraId="177EBB9A" w14:textId="77777777">
        <w:tc>
          <w:tcPr>
            <w:tcW w:w="1980" w:type="dxa"/>
            <w:tcMar>
              <w:top w:w="85" w:type="dxa"/>
              <w:bottom w:w="142" w:type="dxa"/>
              <w:right w:w="170" w:type="dxa"/>
            </w:tcMar>
          </w:tcPr>
          <w:p w14:paraId="09E7CB82" w14:textId="77777777" w:rsidR="004D4460" w:rsidRDefault="004D4460" w:rsidP="00830EF4">
            <w:pPr>
              <w:numPr>
                <w:ilvl w:val="12"/>
                <w:numId w:val="0"/>
              </w:numPr>
              <w:rPr>
                <w:b/>
                <w:spacing w:val="-3"/>
              </w:rPr>
            </w:pPr>
          </w:p>
        </w:tc>
        <w:tc>
          <w:tcPr>
            <w:tcW w:w="7020" w:type="dxa"/>
            <w:tcMar>
              <w:top w:w="85" w:type="dxa"/>
              <w:bottom w:w="142" w:type="dxa"/>
              <w:right w:w="170" w:type="dxa"/>
            </w:tcMar>
          </w:tcPr>
          <w:p w14:paraId="1C76E011" w14:textId="0BBA4072" w:rsidR="004D4460" w:rsidRDefault="004D4460" w:rsidP="004D4460">
            <w:pPr>
              <w:tabs>
                <w:tab w:val="left" w:pos="540"/>
              </w:tabs>
              <w:ind w:left="540" w:hanging="54"/>
              <w:jc w:val="both"/>
            </w:pPr>
            <w:r w:rsidRPr="00AE1F49">
              <w:t>The Consultant shall state here</w:t>
            </w:r>
            <w:r>
              <w:t xml:space="preserve"> </w:t>
            </w:r>
            <w:r w:rsidRPr="00AE1F49">
              <w:t>the</w:t>
            </w:r>
            <w:r>
              <w:t xml:space="preserve"> name, source institution, and any necessary identifying characteristics of</w:t>
            </w:r>
            <w:r w:rsidRPr="00AE1F49">
              <w:t xml:space="preserve"> the official index for salaries </w:t>
            </w:r>
            <w:r>
              <w:t xml:space="preserve">corresponding to </w:t>
            </w:r>
            <w:r>
              <w:rPr>
                <w:i/>
              </w:rPr>
              <w:t>I</w:t>
            </w:r>
            <w:r>
              <w:rPr>
                <w:i/>
                <w:vertAlign w:val="subscript"/>
              </w:rPr>
              <w:t>f</w:t>
            </w:r>
            <w:r>
              <w:t xml:space="preserve"> and </w:t>
            </w:r>
            <w:r>
              <w:rPr>
                <w:i/>
              </w:rPr>
              <w:t>I</w:t>
            </w:r>
            <w:r>
              <w:rPr>
                <w:i/>
                <w:vertAlign w:val="subscript"/>
              </w:rPr>
              <w:t>fo</w:t>
            </w:r>
            <w:r w:rsidRPr="00AE1F49">
              <w:t xml:space="preserve"> </w:t>
            </w:r>
            <w:r>
              <w:t xml:space="preserve">in the adjustment formula for remuneration paid in foreign currency: </w:t>
            </w:r>
            <w:r w:rsidRPr="00EA22F3">
              <w:rPr>
                <w:b/>
                <w:i/>
                <w:color w:val="365F91" w:themeColor="accent1" w:themeShade="BF"/>
              </w:rPr>
              <w:t>[Note:</w:t>
            </w:r>
            <w:r w:rsidRPr="00EA22F3">
              <w:rPr>
                <w:b/>
                <w:color w:val="365F91" w:themeColor="accent1" w:themeShade="BF"/>
              </w:rPr>
              <w:t xml:space="preserve">  </w:t>
            </w:r>
            <w:r w:rsidRPr="00EA22F3">
              <w:rPr>
                <w:b/>
                <w:i/>
                <w:color w:val="365F91" w:themeColor="accent1" w:themeShade="BF"/>
              </w:rPr>
              <w:t>Insert the name, source institution, and necessary identifying characteristics of the index for foreign currency, e.g. “Consumer Price Index for all Urban Consumers (</w:t>
            </w:r>
            <w:smartTag w:uri="urn:schemas-microsoft-com:office:smarttags" w:element="stockticker">
              <w:r w:rsidRPr="00EA22F3">
                <w:rPr>
                  <w:b/>
                  <w:i/>
                  <w:color w:val="365F91" w:themeColor="accent1" w:themeShade="BF"/>
                </w:rPr>
                <w:t>CPI</w:t>
              </w:r>
            </w:smartTag>
            <w:r w:rsidRPr="00EA22F3">
              <w:rPr>
                <w:b/>
                <w:i/>
                <w:color w:val="365F91" w:themeColor="accent1" w:themeShade="BF"/>
              </w:rPr>
              <w:t xml:space="preserve">-U), not seasonally adjusted; US Department of </w:t>
            </w:r>
            <w:proofErr w:type="spellStart"/>
            <w:r w:rsidRPr="00EA22F3">
              <w:rPr>
                <w:b/>
                <w:i/>
                <w:color w:val="365F91" w:themeColor="accent1" w:themeShade="BF"/>
              </w:rPr>
              <w:t>Labo</w:t>
            </w:r>
            <w:r w:rsidR="00B15549">
              <w:rPr>
                <w:b/>
                <w:i/>
                <w:color w:val="365F91" w:themeColor="accent1" w:themeShade="BF"/>
              </w:rPr>
              <w:t>u</w:t>
            </w:r>
            <w:r w:rsidRPr="00EA22F3">
              <w:rPr>
                <w:b/>
                <w:i/>
                <w:color w:val="365F91" w:themeColor="accent1" w:themeShade="BF"/>
              </w:rPr>
              <w:t>r</w:t>
            </w:r>
            <w:proofErr w:type="spellEnd"/>
            <w:r w:rsidRPr="00EA22F3">
              <w:rPr>
                <w:b/>
                <w:i/>
                <w:color w:val="365F91" w:themeColor="accent1" w:themeShade="BF"/>
              </w:rPr>
              <w:t xml:space="preserve">, Bureau of </w:t>
            </w:r>
            <w:proofErr w:type="spellStart"/>
            <w:r w:rsidRPr="00EA22F3">
              <w:rPr>
                <w:b/>
                <w:i/>
                <w:color w:val="365F91" w:themeColor="accent1" w:themeShade="BF"/>
              </w:rPr>
              <w:t>Labo</w:t>
            </w:r>
            <w:r w:rsidR="00B15549">
              <w:rPr>
                <w:b/>
                <w:i/>
                <w:color w:val="365F91" w:themeColor="accent1" w:themeShade="BF"/>
              </w:rPr>
              <w:t>u</w:t>
            </w:r>
            <w:r w:rsidRPr="00EA22F3">
              <w:rPr>
                <w:b/>
                <w:i/>
                <w:color w:val="365F91" w:themeColor="accent1" w:themeShade="BF"/>
              </w:rPr>
              <w:t>r</w:t>
            </w:r>
            <w:proofErr w:type="spellEnd"/>
            <w:r w:rsidRPr="00EA22F3">
              <w:rPr>
                <w:b/>
                <w:i/>
                <w:color w:val="365F91" w:themeColor="accent1" w:themeShade="BF"/>
              </w:rPr>
              <w:t xml:space="preserve"> Statistics”].</w:t>
            </w:r>
          </w:p>
        </w:tc>
      </w:tr>
    </w:tbl>
    <w:p w14:paraId="4CB89DEB" w14:textId="77777777" w:rsidR="004D4460" w:rsidRDefault="004D4460" w:rsidP="00830EF4">
      <w:pPr>
        <w:numPr>
          <w:ilvl w:val="12"/>
          <w:numId w:val="0"/>
        </w:numPr>
        <w:rPr>
          <w:b/>
          <w:spacing w:val="-3"/>
        </w:rPr>
        <w:sectPr w:rsidR="004D4460"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830EF4" w14:paraId="144DB186" w14:textId="77777777">
        <w:tc>
          <w:tcPr>
            <w:tcW w:w="1980" w:type="dxa"/>
            <w:tcMar>
              <w:top w:w="85" w:type="dxa"/>
              <w:bottom w:w="142" w:type="dxa"/>
              <w:right w:w="170" w:type="dxa"/>
            </w:tcMar>
          </w:tcPr>
          <w:p w14:paraId="30943CCE" w14:textId="5B2F9D76" w:rsidR="00830EF4" w:rsidRDefault="00830EF4" w:rsidP="00830EF4">
            <w:pPr>
              <w:numPr>
                <w:ilvl w:val="12"/>
                <w:numId w:val="0"/>
              </w:numPr>
              <w:rPr>
                <w:b/>
                <w:spacing w:val="-3"/>
              </w:rPr>
            </w:pPr>
          </w:p>
        </w:tc>
        <w:tc>
          <w:tcPr>
            <w:tcW w:w="7020" w:type="dxa"/>
            <w:tcMar>
              <w:top w:w="85" w:type="dxa"/>
              <w:bottom w:w="142" w:type="dxa"/>
              <w:right w:w="170" w:type="dxa"/>
            </w:tcMar>
          </w:tcPr>
          <w:p w14:paraId="5C7B0CE1" w14:textId="64E671B0" w:rsidR="00830EF4" w:rsidRDefault="00830EF4" w:rsidP="00DD335A">
            <w:pPr>
              <w:pStyle w:val="ListParagraph"/>
              <w:numPr>
                <w:ilvl w:val="0"/>
                <w:numId w:val="87"/>
              </w:numPr>
              <w:ind w:left="540" w:right="-72" w:hanging="540"/>
              <w:jc w:val="both"/>
            </w:pPr>
            <w:r>
              <w:t xml:space="preserve">Remuneration paid in local currency pursuant to the rates set forth in </w:t>
            </w:r>
            <w:r w:rsidRPr="001C2CB9">
              <w:rPr>
                <w:b/>
              </w:rPr>
              <w:t xml:space="preserve">Appendix </w:t>
            </w:r>
            <w:r w:rsidR="00DA4B37">
              <w:rPr>
                <w:b/>
              </w:rPr>
              <w:t>D</w:t>
            </w:r>
            <w:r>
              <w:t xml:space="preserve"> shall be adjusted every </w:t>
            </w:r>
            <w:r w:rsidRPr="004A4345">
              <w:rPr>
                <w:b/>
                <w:i/>
                <w:color w:val="365F91" w:themeColor="accent1" w:themeShade="BF"/>
              </w:rPr>
              <w:t>[insert number]</w:t>
            </w:r>
            <w:r w:rsidRPr="004A4345">
              <w:rPr>
                <w:color w:val="365F91" w:themeColor="accent1" w:themeShade="BF"/>
              </w:rPr>
              <w:t xml:space="preserve"> </w:t>
            </w:r>
            <w:r>
              <w:t xml:space="preserve">months (and, for the first time, with effect for the remuneration earned in the </w:t>
            </w:r>
            <w:r w:rsidRPr="004A4345">
              <w:rPr>
                <w:b/>
                <w:i/>
                <w:color w:val="1F497D" w:themeColor="text2"/>
              </w:rPr>
              <w:t>[insert number]</w:t>
            </w:r>
            <w:r>
              <w:t xml:space="preserve"> calendar month after the date of the Contract) by applying the following formula:</w:t>
            </w:r>
          </w:p>
          <w:p w14:paraId="77AA0DDE" w14:textId="77777777" w:rsidR="00830EF4" w:rsidRDefault="00830EF4" w:rsidP="00830EF4">
            <w:pPr>
              <w:numPr>
                <w:ilvl w:val="12"/>
                <w:numId w:val="0"/>
              </w:numPr>
              <w:tabs>
                <w:tab w:val="left" w:pos="540"/>
              </w:tabs>
              <w:ind w:left="540" w:right="-72" w:hanging="540"/>
              <w:jc w:val="both"/>
              <w:rPr>
                <w:sz w:val="20"/>
              </w:rPr>
            </w:pPr>
          </w:p>
          <w:p w14:paraId="51E300B2" w14:textId="77777777" w:rsidR="00830EF4" w:rsidRDefault="00830EF4" w:rsidP="00830EF4">
            <w:pPr>
              <w:numPr>
                <w:ilvl w:val="12"/>
                <w:numId w:val="0"/>
              </w:numPr>
              <w:ind w:left="540" w:right="-72"/>
              <w:jc w:val="both"/>
              <w:rPr>
                <w:sz w:val="28"/>
              </w:rPr>
            </w:pPr>
            <w:r w:rsidRPr="008438A1">
              <w:rPr>
                <w:position w:val="-24"/>
              </w:rPr>
              <w:object w:dxaOrig="1240" w:dyaOrig="620" w14:anchorId="0DE016BE">
                <v:shape id="_x0000_i1027" type="#_x0000_t75" style="width:62.2pt;height:31.65pt" o:ole="">
                  <v:imagedata r:id="rId29" o:title=""/>
                </v:shape>
                <o:OLEObject Type="Embed" ProgID="Equation.3" ShapeID="_x0000_i1027" DrawAspect="Content" ObjectID="_1727185872" r:id="rId30"/>
              </w:object>
            </w:r>
            <w:r>
              <w:t xml:space="preserve">       {or     </w:t>
            </w:r>
            <w:r w:rsidRPr="008438A1">
              <w:rPr>
                <w:position w:val="-24"/>
              </w:rPr>
              <w:object w:dxaOrig="2400" w:dyaOrig="620" w14:anchorId="68D52481">
                <v:shape id="_x0000_i1028" type="#_x0000_t75" style="width:119.45pt;height:31.65pt" o:ole="">
                  <v:imagedata r:id="rId31" o:title=""/>
                </v:shape>
                <o:OLEObject Type="Embed" ProgID="Equation.3" ShapeID="_x0000_i1028" DrawAspect="Content" ObjectID="_1727185873" r:id="rId32"/>
              </w:object>
            </w:r>
            <w:r>
              <w:t>}</w:t>
            </w:r>
          </w:p>
          <w:p w14:paraId="0C9EA108" w14:textId="77777777" w:rsidR="00830EF4" w:rsidRDefault="00830EF4" w:rsidP="00830EF4">
            <w:pPr>
              <w:numPr>
                <w:ilvl w:val="12"/>
                <w:numId w:val="0"/>
              </w:numPr>
              <w:ind w:left="540" w:right="-72"/>
              <w:jc w:val="both"/>
              <w:rPr>
                <w:sz w:val="20"/>
              </w:rPr>
            </w:pPr>
          </w:p>
          <w:p w14:paraId="3C9466C1" w14:textId="621F9AD6" w:rsidR="00830EF4" w:rsidRDefault="00830EF4" w:rsidP="004A4345">
            <w:pPr>
              <w:numPr>
                <w:ilvl w:val="12"/>
                <w:numId w:val="0"/>
              </w:numPr>
              <w:ind w:left="576" w:right="-72"/>
              <w:jc w:val="both"/>
              <w:rPr>
                <w:b/>
                <w:bCs/>
              </w:rPr>
            </w:pPr>
            <w:r>
              <w:t xml:space="preserve">where </w:t>
            </w:r>
            <w:proofErr w:type="spellStart"/>
            <w:r>
              <w:rPr>
                <w:i/>
              </w:rPr>
              <w:t>R</w:t>
            </w:r>
            <w:r>
              <w:rPr>
                <w:i/>
                <w:vertAlign w:val="subscript"/>
              </w:rPr>
              <w:t>l</w:t>
            </w:r>
            <w:proofErr w:type="spellEnd"/>
            <w:r>
              <w:t xml:space="preserve"> is the adjusted remuneration, </w:t>
            </w:r>
            <w:proofErr w:type="spellStart"/>
            <w:r>
              <w:rPr>
                <w:i/>
              </w:rPr>
              <w:t>R</w:t>
            </w:r>
            <w:r>
              <w:rPr>
                <w:i/>
                <w:vertAlign w:val="subscript"/>
              </w:rPr>
              <w:t>lo</w:t>
            </w:r>
            <w:proofErr w:type="spellEnd"/>
            <w:r>
              <w:t xml:space="preserve"> is the remuneration payable on the basis of the rates set forth in </w:t>
            </w:r>
            <w:r w:rsidRPr="001C2CB9">
              <w:rPr>
                <w:b/>
              </w:rPr>
              <w:t xml:space="preserve">Appendix </w:t>
            </w:r>
            <w:r w:rsidRPr="00E13D0B">
              <w:rPr>
                <w:b/>
              </w:rPr>
              <w:t>D</w:t>
            </w:r>
            <w:r>
              <w:t xml:space="preserve"> for remuneration payable in local currency, </w:t>
            </w:r>
            <w:r>
              <w:rPr>
                <w:i/>
              </w:rPr>
              <w:t>I</w:t>
            </w:r>
            <w:r>
              <w:rPr>
                <w:i/>
                <w:vertAlign w:val="subscript"/>
              </w:rPr>
              <w:t>l</w:t>
            </w:r>
            <w:r>
              <w:t xml:space="preserve"> is the official index for salaries in the Client’s country for the first month for which the adjustment is to have effect and, </w:t>
            </w:r>
            <w:proofErr w:type="spellStart"/>
            <w:r>
              <w:rPr>
                <w:i/>
              </w:rPr>
              <w:t>I</w:t>
            </w:r>
            <w:r>
              <w:rPr>
                <w:i/>
                <w:vertAlign w:val="subscript"/>
              </w:rPr>
              <w:t>lo</w:t>
            </w:r>
            <w:proofErr w:type="spellEnd"/>
            <w:r>
              <w:t xml:space="preserve"> is the official index for salaries in the Client’s country for the month of the date of the Contract.</w:t>
            </w:r>
          </w:p>
          <w:p w14:paraId="2436D275" w14:textId="77777777" w:rsidR="00830EF4" w:rsidRDefault="00830EF4" w:rsidP="00830EF4">
            <w:pPr>
              <w:numPr>
                <w:ilvl w:val="12"/>
                <w:numId w:val="0"/>
              </w:numPr>
              <w:ind w:right="-72"/>
              <w:jc w:val="both"/>
              <w:rPr>
                <w:b/>
                <w:i/>
              </w:rPr>
            </w:pPr>
          </w:p>
          <w:p w14:paraId="66348BE6" w14:textId="6F68B72D" w:rsidR="00830EF4" w:rsidRPr="004A4345" w:rsidRDefault="004A4345" w:rsidP="001048D9">
            <w:pPr>
              <w:ind w:left="576"/>
              <w:jc w:val="both"/>
              <w:rPr>
                <w:b/>
                <w:i/>
                <w:color w:val="365F91" w:themeColor="accent1" w:themeShade="BF"/>
              </w:rPr>
            </w:pPr>
            <w:r>
              <w:t>T</w:t>
            </w:r>
            <w:r w:rsidR="00830EF4" w:rsidRPr="00AE1F49">
              <w:t>he Client shall state here the</w:t>
            </w:r>
            <w:r w:rsidR="00830EF4">
              <w:t xml:space="preserve"> name, source institution, and any necessary identifying characteristics of the</w:t>
            </w:r>
            <w:r w:rsidR="00830EF4" w:rsidRPr="00AE1F49">
              <w:t xml:space="preserve"> official index for salaries </w:t>
            </w:r>
            <w:r w:rsidR="00830EF4">
              <w:t xml:space="preserve">corresponding to </w:t>
            </w:r>
            <w:r w:rsidR="00830EF4">
              <w:rPr>
                <w:i/>
              </w:rPr>
              <w:t>I</w:t>
            </w:r>
            <w:r w:rsidR="00830EF4">
              <w:rPr>
                <w:i/>
                <w:vertAlign w:val="subscript"/>
              </w:rPr>
              <w:t>l</w:t>
            </w:r>
            <w:r w:rsidR="00830EF4">
              <w:t xml:space="preserve"> and </w:t>
            </w:r>
            <w:proofErr w:type="spellStart"/>
            <w:r w:rsidR="00830EF4">
              <w:rPr>
                <w:i/>
              </w:rPr>
              <w:t>I</w:t>
            </w:r>
            <w:r w:rsidR="00830EF4">
              <w:rPr>
                <w:i/>
                <w:vertAlign w:val="subscript"/>
              </w:rPr>
              <w:t>lo</w:t>
            </w:r>
            <w:proofErr w:type="spellEnd"/>
            <w:r w:rsidR="00830EF4" w:rsidRPr="00AE1F49">
              <w:t xml:space="preserve"> </w:t>
            </w:r>
            <w:r w:rsidR="00830EF4">
              <w:t>in the adjustment formula for remuneration paid in local currency</w:t>
            </w:r>
            <w:r w:rsidR="00830EF4" w:rsidRPr="00AE1F49">
              <w:t xml:space="preserve">: </w:t>
            </w:r>
            <w:r w:rsidR="00830EF4" w:rsidRPr="004A4345">
              <w:rPr>
                <w:b/>
                <w:i/>
                <w:color w:val="365F91" w:themeColor="accent1" w:themeShade="BF"/>
              </w:rPr>
              <w:t>[Note:  Insert the name, source institution, and necessary identifying characteristics of the index for foreign currency]</w:t>
            </w:r>
          </w:p>
          <w:p w14:paraId="08E7D5A4" w14:textId="77777777" w:rsidR="00830EF4" w:rsidRPr="00AE1F49" w:rsidRDefault="00830EF4" w:rsidP="00830EF4">
            <w:pPr>
              <w:tabs>
                <w:tab w:val="left" w:pos="540"/>
              </w:tabs>
              <w:ind w:left="540" w:hanging="540"/>
            </w:pPr>
          </w:p>
          <w:p w14:paraId="40FBBB50" w14:textId="1B49C0D9" w:rsidR="00830EF4" w:rsidRPr="00AE1F49" w:rsidRDefault="00830EF4" w:rsidP="00DD335A">
            <w:pPr>
              <w:pStyle w:val="ListParagraph"/>
              <w:numPr>
                <w:ilvl w:val="0"/>
                <w:numId w:val="87"/>
              </w:numPr>
              <w:ind w:left="540" w:right="-72" w:hanging="540"/>
              <w:jc w:val="both"/>
              <w:rPr>
                <w:b/>
              </w:rPr>
            </w:pPr>
            <w:r w:rsidRPr="005E398B">
              <w:t>Any part of the remuneration that is pa</w:t>
            </w:r>
            <w:r>
              <w:t xml:space="preserve">id in a currency different from </w:t>
            </w:r>
            <w:r w:rsidRPr="005E398B">
              <w:t xml:space="preserve">the currency of the official index for salaries used in the adjustment formula, shall be adjusted by a correction factor </w:t>
            </w:r>
            <w:r w:rsidRPr="005E398B">
              <w:rPr>
                <w:i/>
              </w:rPr>
              <w:t>X</w:t>
            </w:r>
            <w:r w:rsidRPr="005E398B">
              <w:rPr>
                <w:i/>
                <w:vertAlign w:val="subscript"/>
              </w:rPr>
              <w:t>0</w:t>
            </w:r>
            <w:r w:rsidRPr="005E398B">
              <w:rPr>
                <w:i/>
              </w:rPr>
              <w:t>/X</w:t>
            </w:r>
            <w:r w:rsidRPr="005E398B">
              <w:t xml:space="preserve">.  </w:t>
            </w:r>
            <w:r w:rsidRPr="005E398B">
              <w:rPr>
                <w:i/>
              </w:rPr>
              <w:t>X</w:t>
            </w:r>
            <w:r w:rsidRPr="005E398B">
              <w:rPr>
                <w:i/>
                <w:vertAlign w:val="subscript"/>
              </w:rPr>
              <w:t>0</w:t>
            </w:r>
            <w:r w:rsidRPr="005E398B">
              <w:rPr>
                <w:i/>
              </w:rPr>
              <w:t xml:space="preserve"> </w:t>
            </w:r>
            <w:r w:rsidRPr="005E398B">
              <w:t xml:space="preserve">is the number of units of currency of the country of the official index, equivalent to one unit of the currency of payment on the date of the contract. </w:t>
            </w:r>
            <w:r w:rsidRPr="005E398B">
              <w:rPr>
                <w:i/>
              </w:rPr>
              <w:t>X</w:t>
            </w:r>
            <w:r w:rsidRPr="005E398B">
              <w:t xml:space="preserve"> is the number of units of currency of the country of the official index, equivalent to one unit of the currency of payment on the first day of the first month for which the adjustment is supposed to have effect</w:t>
            </w:r>
            <w:r>
              <w:t>.</w:t>
            </w:r>
          </w:p>
        </w:tc>
      </w:tr>
      <w:tr w:rsidR="00273181" w14:paraId="4EC1E3A7" w14:textId="77777777" w:rsidTr="00A25B5F">
        <w:trPr>
          <w:trHeight w:val="3100"/>
        </w:trPr>
        <w:tc>
          <w:tcPr>
            <w:tcW w:w="1980" w:type="dxa"/>
            <w:tcMar>
              <w:top w:w="85" w:type="dxa"/>
              <w:bottom w:w="142" w:type="dxa"/>
              <w:right w:w="170" w:type="dxa"/>
            </w:tcMar>
          </w:tcPr>
          <w:p w14:paraId="484E36EF" w14:textId="77777777" w:rsidR="00273181" w:rsidRDefault="00273181" w:rsidP="00273181">
            <w:pPr>
              <w:pStyle w:val="BankNormal"/>
              <w:spacing w:after="0"/>
              <w:jc w:val="both"/>
              <w:rPr>
                <w:b/>
                <w:bCs/>
                <w:szCs w:val="24"/>
                <w:lang w:val="en-GB" w:eastAsia="it-IT"/>
              </w:rPr>
            </w:pPr>
            <w:r>
              <w:rPr>
                <w:b/>
                <w:bCs/>
                <w:szCs w:val="24"/>
                <w:lang w:val="en-GB" w:eastAsia="it-IT"/>
              </w:rPr>
              <w:t>43.1 and 43.2</w:t>
            </w:r>
          </w:p>
          <w:p w14:paraId="57717E00" w14:textId="77777777" w:rsidR="00273181" w:rsidRDefault="00273181" w:rsidP="00830EF4">
            <w:pPr>
              <w:numPr>
                <w:ilvl w:val="12"/>
                <w:numId w:val="0"/>
              </w:numPr>
              <w:rPr>
                <w:b/>
                <w:spacing w:val="-3"/>
              </w:rPr>
            </w:pPr>
          </w:p>
        </w:tc>
        <w:tc>
          <w:tcPr>
            <w:tcW w:w="7020" w:type="dxa"/>
            <w:tcMar>
              <w:top w:w="85" w:type="dxa"/>
              <w:bottom w:w="142" w:type="dxa"/>
              <w:right w:w="170" w:type="dxa"/>
            </w:tcMar>
          </w:tcPr>
          <w:p w14:paraId="632F5566" w14:textId="77777777" w:rsidR="00A25B5F" w:rsidRDefault="00273181" w:rsidP="006A10B2">
            <w:pPr>
              <w:spacing w:after="180"/>
              <w:ind w:right="-72"/>
              <w:jc w:val="both"/>
              <w:rPr>
                <w:b/>
              </w:rPr>
            </w:pPr>
            <w:r w:rsidRPr="004A4345">
              <w:rPr>
                <w:b/>
                <w:i/>
                <w:color w:val="365F91" w:themeColor="accent1" w:themeShade="BF"/>
              </w:rPr>
              <w:t>[Note:  The Bank leaves it to the Client to decide whether the Consultant (i) should be exempted from indirect local tax, or (ii) should be reimbursed by the Client for any such tax they might have to pay (or that the Client would pay such tax on behalf of the Consultant and the Experts)]</w:t>
            </w:r>
            <w:r>
              <w:rPr>
                <w:b/>
                <w:i/>
                <w:color w:val="365F91" w:themeColor="accent1" w:themeShade="BF"/>
              </w:rPr>
              <w:t>.</w:t>
            </w:r>
            <w:r w:rsidR="006A10B2" w:rsidRPr="006D5FBB">
              <w:rPr>
                <w:b/>
              </w:rPr>
              <w:t xml:space="preserve"> </w:t>
            </w:r>
          </w:p>
          <w:p w14:paraId="5E8043DF" w14:textId="4B7BB082" w:rsidR="006A10B2" w:rsidRPr="006D5FBB" w:rsidRDefault="006A10B2" w:rsidP="006A10B2">
            <w:pPr>
              <w:spacing w:after="180"/>
              <w:ind w:right="-72"/>
              <w:jc w:val="both"/>
              <w:rPr>
                <w:b/>
              </w:rPr>
            </w:pPr>
            <w:r w:rsidRPr="006D5FBB">
              <w:rPr>
                <w:b/>
              </w:rPr>
              <w:t>The Client warrants that</w:t>
            </w:r>
            <w:r>
              <w:rPr>
                <w:b/>
              </w:rPr>
              <w:t>:</w:t>
            </w:r>
          </w:p>
          <w:p w14:paraId="37FBB7AB" w14:textId="79B8A883" w:rsidR="00273181" w:rsidRDefault="006A10B2" w:rsidP="006A10B2">
            <w:pPr>
              <w:spacing w:after="180"/>
              <w:ind w:right="-72"/>
              <w:jc w:val="both"/>
            </w:pPr>
            <w:r w:rsidRPr="006D5FBB">
              <w:rPr>
                <w:b/>
                <w:i/>
                <w:color w:val="1F497D" w:themeColor="text2"/>
              </w:rPr>
              <w:t>[</w:t>
            </w:r>
            <w:r>
              <w:rPr>
                <w:b/>
                <w:i/>
                <w:color w:val="1F497D" w:themeColor="text2"/>
              </w:rPr>
              <w:t>C</w:t>
            </w:r>
            <w:r w:rsidRPr="006D5FBB">
              <w:rPr>
                <w:b/>
                <w:i/>
                <w:color w:val="1F497D" w:themeColor="text2"/>
              </w:rPr>
              <w:t>hoose one applicable option consistent with the ITC 16.3 and results of the financial negotiation (Form FIN-2, part B “Indirect Local Tax – Estimates”)]</w:t>
            </w:r>
            <w:r>
              <w:rPr>
                <w:b/>
                <w:i/>
                <w:color w:val="1F497D" w:themeColor="text2"/>
              </w:rPr>
              <w:t>.</w:t>
            </w:r>
          </w:p>
        </w:tc>
      </w:tr>
    </w:tbl>
    <w:p w14:paraId="511DAFE5" w14:textId="77777777" w:rsidR="00A25B5F" w:rsidRDefault="00A25B5F" w:rsidP="006A10B2">
      <w:pPr>
        <w:pStyle w:val="BankNormal"/>
        <w:spacing w:after="0"/>
        <w:jc w:val="both"/>
        <w:rPr>
          <w:b/>
          <w:bCs/>
          <w:szCs w:val="24"/>
          <w:lang w:val="en-GB" w:eastAsia="it-IT"/>
        </w:rPr>
        <w:sectPr w:rsidR="00A25B5F"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273181" w14:paraId="4C1667E3" w14:textId="77777777" w:rsidTr="003249C1">
        <w:tc>
          <w:tcPr>
            <w:tcW w:w="1980" w:type="dxa"/>
            <w:tcBorders>
              <w:bottom w:val="nil"/>
            </w:tcBorders>
            <w:tcMar>
              <w:top w:w="85" w:type="dxa"/>
              <w:bottom w:w="142" w:type="dxa"/>
              <w:right w:w="170" w:type="dxa"/>
            </w:tcMar>
          </w:tcPr>
          <w:p w14:paraId="3C1BCCCA" w14:textId="77777777" w:rsidR="00273181" w:rsidRDefault="00273181" w:rsidP="00273181">
            <w:pPr>
              <w:pStyle w:val="BankNormal"/>
              <w:spacing w:after="0"/>
              <w:jc w:val="both"/>
              <w:rPr>
                <w:b/>
                <w:bCs/>
                <w:szCs w:val="24"/>
                <w:lang w:val="en-GB" w:eastAsia="it-IT"/>
              </w:rPr>
            </w:pPr>
          </w:p>
        </w:tc>
        <w:tc>
          <w:tcPr>
            <w:tcW w:w="7020" w:type="dxa"/>
            <w:tcBorders>
              <w:bottom w:val="nil"/>
            </w:tcBorders>
            <w:tcMar>
              <w:top w:w="85" w:type="dxa"/>
              <w:bottom w:w="142" w:type="dxa"/>
              <w:right w:w="170" w:type="dxa"/>
            </w:tcMar>
          </w:tcPr>
          <w:p w14:paraId="118C3D40" w14:textId="5774F58B" w:rsidR="00273181" w:rsidRPr="004A4345" w:rsidRDefault="00273181" w:rsidP="00273181">
            <w:pPr>
              <w:ind w:right="-72"/>
              <w:jc w:val="both"/>
              <w:rPr>
                <w:b/>
                <w:i/>
                <w:color w:val="365F91" w:themeColor="accent1" w:themeShade="BF"/>
              </w:rPr>
            </w:pPr>
            <w:r w:rsidRPr="006D5FBB">
              <w:rPr>
                <w:b/>
                <w:i/>
                <w:color w:val="1F497D" w:themeColor="text2"/>
              </w:rPr>
              <w:t>[If ITC</w:t>
            </w:r>
            <w:r>
              <w:rPr>
                <w:b/>
                <w:i/>
                <w:color w:val="1F497D" w:themeColor="text2"/>
              </w:rPr>
              <w:t xml:space="preserve"> </w:t>
            </w:r>
            <w:r w:rsidRPr="006D5FBB">
              <w:rPr>
                <w:b/>
                <w:i/>
                <w:color w:val="1F497D" w:themeColor="text2"/>
              </w:rPr>
              <w:t>16.3 states tax exemption, include the following:</w:t>
            </w:r>
          </w:p>
        </w:tc>
      </w:tr>
      <w:tr w:rsidR="003249C1" w14:paraId="546A2901" w14:textId="77777777" w:rsidTr="003249C1">
        <w:trPr>
          <w:trHeight w:val="2552"/>
        </w:trPr>
        <w:tc>
          <w:tcPr>
            <w:tcW w:w="1980" w:type="dxa"/>
            <w:tcBorders>
              <w:top w:val="nil"/>
              <w:bottom w:val="nil"/>
            </w:tcBorders>
            <w:tcMar>
              <w:top w:w="85" w:type="dxa"/>
              <w:bottom w:w="142" w:type="dxa"/>
              <w:right w:w="170" w:type="dxa"/>
            </w:tcMar>
          </w:tcPr>
          <w:p w14:paraId="72CD64A0" w14:textId="77777777" w:rsidR="003249C1" w:rsidRDefault="003249C1" w:rsidP="00273181">
            <w:pPr>
              <w:pStyle w:val="BankNormal"/>
              <w:spacing w:after="0"/>
              <w:jc w:val="both"/>
              <w:rPr>
                <w:b/>
                <w:bCs/>
                <w:szCs w:val="24"/>
                <w:lang w:val="en-GB" w:eastAsia="it-IT"/>
              </w:rPr>
            </w:pPr>
          </w:p>
        </w:tc>
        <w:tc>
          <w:tcPr>
            <w:tcW w:w="7020" w:type="dxa"/>
            <w:tcBorders>
              <w:top w:val="nil"/>
              <w:bottom w:val="nil"/>
            </w:tcBorders>
            <w:tcMar>
              <w:top w:w="85" w:type="dxa"/>
              <w:bottom w:w="142" w:type="dxa"/>
              <w:right w:w="170" w:type="dxa"/>
            </w:tcMar>
          </w:tcPr>
          <w:p w14:paraId="6C47002A" w14:textId="77777777" w:rsidR="003249C1" w:rsidRPr="006D5FBB" w:rsidRDefault="003249C1" w:rsidP="003249C1">
            <w:pPr>
              <w:spacing w:after="180"/>
              <w:ind w:right="-72"/>
              <w:jc w:val="both"/>
              <w:rPr>
                <w:b/>
              </w:rPr>
            </w:pPr>
            <w:r>
              <w:rPr>
                <w:b/>
              </w:rPr>
              <w:t>[T</w:t>
            </w:r>
            <w:r w:rsidRPr="006D5FBB">
              <w:rPr>
                <w:b/>
              </w:rPr>
              <w:t>he Consultant, the Sub-consultants and the experts shall be exempt from]</w:t>
            </w:r>
          </w:p>
          <w:p w14:paraId="7ADE40AB" w14:textId="77777777" w:rsidR="003249C1" w:rsidRPr="006D5FBB" w:rsidRDefault="003249C1" w:rsidP="003249C1">
            <w:pPr>
              <w:spacing w:after="180"/>
              <w:ind w:right="-72"/>
              <w:jc w:val="both"/>
              <w:rPr>
                <w:b/>
                <w:i/>
                <w:color w:val="1F497D" w:themeColor="text2"/>
              </w:rPr>
            </w:pPr>
            <w:r w:rsidRPr="006D5FBB">
              <w:rPr>
                <w:b/>
                <w:i/>
                <w:color w:val="1F497D" w:themeColor="text2"/>
              </w:rPr>
              <w:t>[If ITC16.3 does not indicate the exemption and depending on whether the Client shall pay the withholding tax or the Consultant has to pay, include the following:</w:t>
            </w:r>
          </w:p>
          <w:p w14:paraId="3B63D23D" w14:textId="77777777" w:rsidR="003249C1" w:rsidRPr="006D5FBB" w:rsidRDefault="003249C1" w:rsidP="003249C1">
            <w:pPr>
              <w:spacing w:after="180"/>
              <w:ind w:right="-72"/>
              <w:jc w:val="both"/>
              <w:rPr>
                <w:b/>
              </w:rPr>
            </w:pPr>
            <w:r>
              <w:rPr>
                <w:b/>
              </w:rPr>
              <w:t>T</w:t>
            </w:r>
            <w:r w:rsidRPr="006D5FBB">
              <w:rPr>
                <w:b/>
              </w:rPr>
              <w:t>he Client shall pay on behalf of the Consultan</w:t>
            </w:r>
            <w:r>
              <w:rPr>
                <w:b/>
              </w:rPr>
              <w:t>t, the Sub-consultants and the e</w:t>
            </w:r>
            <w:r w:rsidRPr="006D5FBB">
              <w:rPr>
                <w:b/>
              </w:rPr>
              <w:t xml:space="preserve">xperts, </w:t>
            </w:r>
          </w:p>
          <w:p w14:paraId="4C9A3EDB" w14:textId="7CE9F319" w:rsidR="003249C1" w:rsidRPr="006D5FBB" w:rsidRDefault="003249C1" w:rsidP="003249C1">
            <w:pPr>
              <w:spacing w:after="180"/>
              <w:ind w:right="-72"/>
              <w:jc w:val="both"/>
              <w:rPr>
                <w:b/>
                <w:i/>
                <w:color w:val="1F497D" w:themeColor="text2"/>
              </w:rPr>
            </w:pPr>
            <w:r w:rsidRPr="006D5FBB">
              <w:rPr>
                <w:b/>
                <w:i/>
                <w:color w:val="1F497D" w:themeColor="text2"/>
              </w:rPr>
              <w:t>[OR]</w:t>
            </w:r>
            <w:r w:rsidRPr="006D5FBB">
              <w:rPr>
                <w:b/>
              </w:rPr>
              <w:t xml:space="preserve"> </w:t>
            </w:r>
          </w:p>
        </w:tc>
      </w:tr>
      <w:tr w:rsidR="003249C1" w:rsidRPr="00633139" w14:paraId="1123B7D1" w14:textId="77777777" w:rsidTr="003249C1">
        <w:tc>
          <w:tcPr>
            <w:tcW w:w="1980" w:type="dxa"/>
            <w:tcBorders>
              <w:top w:val="nil"/>
              <w:bottom w:val="single" w:sz="4" w:space="0" w:color="auto"/>
            </w:tcBorders>
            <w:tcMar>
              <w:top w:w="85" w:type="dxa"/>
              <w:bottom w:w="142" w:type="dxa"/>
              <w:right w:w="170" w:type="dxa"/>
            </w:tcMar>
          </w:tcPr>
          <w:p w14:paraId="45A7AD34" w14:textId="77777777" w:rsidR="003249C1" w:rsidRDefault="003249C1" w:rsidP="00BF018D">
            <w:pPr>
              <w:pStyle w:val="BankNormal"/>
              <w:spacing w:after="0"/>
              <w:jc w:val="both"/>
              <w:rPr>
                <w:b/>
                <w:bCs/>
                <w:szCs w:val="24"/>
                <w:lang w:val="en-GB" w:eastAsia="it-IT"/>
              </w:rPr>
            </w:pPr>
          </w:p>
        </w:tc>
        <w:tc>
          <w:tcPr>
            <w:tcW w:w="7020" w:type="dxa"/>
            <w:tcBorders>
              <w:top w:val="nil"/>
              <w:bottom w:val="single" w:sz="4" w:space="0" w:color="auto"/>
            </w:tcBorders>
            <w:tcMar>
              <w:top w:w="85" w:type="dxa"/>
              <w:bottom w:w="142" w:type="dxa"/>
              <w:right w:w="170" w:type="dxa"/>
            </w:tcMar>
          </w:tcPr>
          <w:p w14:paraId="5BACCD77" w14:textId="77777777" w:rsidR="003249C1" w:rsidRPr="00633139" w:rsidRDefault="003249C1" w:rsidP="003249C1">
            <w:pPr>
              <w:spacing w:after="180"/>
              <w:ind w:right="-72"/>
              <w:jc w:val="both"/>
            </w:pPr>
            <w:r w:rsidRPr="00633139">
              <w:t>The Client shall reimburse the Consultant, the Sub-consultants and the experts,</w:t>
            </w:r>
          </w:p>
          <w:p w14:paraId="0F532F44" w14:textId="77777777" w:rsidR="003249C1" w:rsidRPr="00633139" w:rsidRDefault="003249C1" w:rsidP="003249C1">
            <w:pPr>
              <w:spacing w:after="180"/>
              <w:ind w:right="-72"/>
              <w:jc w:val="both"/>
            </w:pPr>
            <w:r w:rsidRPr="00633139">
              <w:t>Any indirect taxes, duties, fees, levies and other impositions imposed, under the applicable law in the Client’s country, on the Consultant, the Sub-consultants and the experts in respect of:</w:t>
            </w:r>
          </w:p>
          <w:p w14:paraId="0548FFCD" w14:textId="77777777" w:rsidR="003249C1" w:rsidRPr="00633139" w:rsidRDefault="003249C1" w:rsidP="00DD335A">
            <w:pPr>
              <w:pStyle w:val="ListParagraph"/>
              <w:numPr>
                <w:ilvl w:val="0"/>
                <w:numId w:val="66"/>
              </w:numPr>
              <w:tabs>
                <w:tab w:val="left" w:pos="540"/>
              </w:tabs>
              <w:spacing w:after="180"/>
              <w:ind w:left="576" w:right="-72" w:hanging="576"/>
              <w:jc w:val="both"/>
            </w:pPr>
            <w:r w:rsidRPr="00633139">
              <w:t>any payments whatsoever made to the Consultant, Sub-consultants and the experts (other than nationals or permanent residents of the Client’s country), in connection with the carrying out of the Services;</w:t>
            </w:r>
          </w:p>
          <w:p w14:paraId="5C8A0282" w14:textId="77777777" w:rsidR="003249C1" w:rsidRPr="00633139" w:rsidRDefault="003249C1" w:rsidP="003249C1">
            <w:pPr>
              <w:pStyle w:val="ListParagraph"/>
              <w:tabs>
                <w:tab w:val="left" w:pos="540"/>
              </w:tabs>
              <w:spacing w:after="180"/>
              <w:ind w:left="576" w:right="-72"/>
              <w:jc w:val="both"/>
            </w:pPr>
          </w:p>
          <w:p w14:paraId="358F276B" w14:textId="77777777" w:rsidR="003249C1" w:rsidRPr="00633139" w:rsidRDefault="003249C1" w:rsidP="00DD335A">
            <w:pPr>
              <w:pStyle w:val="ListParagraph"/>
              <w:numPr>
                <w:ilvl w:val="0"/>
                <w:numId w:val="66"/>
              </w:numPr>
              <w:tabs>
                <w:tab w:val="left" w:pos="540"/>
              </w:tabs>
              <w:spacing w:after="180"/>
              <w:ind w:left="576" w:right="-72" w:hanging="576"/>
              <w:jc w:val="both"/>
            </w:pPr>
            <w:r w:rsidRPr="00633139">
              <w:t>any equipment, materials and supplies brought into the Client’s country by the Consultant or Sub-consultants for the purpose of carrying out the Services and which, after having been brought into such territories, will be subsequently withdrawn by them;</w:t>
            </w:r>
          </w:p>
          <w:p w14:paraId="478B47F1" w14:textId="77777777" w:rsidR="003249C1" w:rsidRPr="00633139" w:rsidRDefault="003249C1" w:rsidP="003249C1">
            <w:pPr>
              <w:pStyle w:val="ListParagraph"/>
            </w:pPr>
          </w:p>
          <w:p w14:paraId="4553C144" w14:textId="77777777" w:rsidR="003249C1" w:rsidRPr="00633139" w:rsidRDefault="003249C1" w:rsidP="00DD335A">
            <w:pPr>
              <w:pStyle w:val="ListParagraph"/>
              <w:numPr>
                <w:ilvl w:val="0"/>
                <w:numId w:val="66"/>
              </w:numPr>
              <w:tabs>
                <w:tab w:val="left" w:pos="540"/>
              </w:tabs>
              <w:spacing w:after="180"/>
              <w:ind w:left="576" w:right="-72" w:hanging="576"/>
              <w:jc w:val="both"/>
            </w:pPr>
            <w:r w:rsidRPr="00633139">
              <w:t>any equipment imported for the purpose of carrying out the Services and paid for out of funds provided by the Client and which is treated as property of the Client;</w:t>
            </w:r>
          </w:p>
          <w:p w14:paraId="392A29F1" w14:textId="77777777" w:rsidR="003249C1" w:rsidRPr="00633139" w:rsidRDefault="003249C1" w:rsidP="003249C1">
            <w:pPr>
              <w:pStyle w:val="ListParagraph"/>
            </w:pPr>
          </w:p>
          <w:p w14:paraId="4CAC82D3" w14:textId="60A4937D" w:rsidR="003249C1" w:rsidRPr="00633139" w:rsidRDefault="003249C1" w:rsidP="00DD335A">
            <w:pPr>
              <w:pStyle w:val="ListParagraph"/>
              <w:numPr>
                <w:ilvl w:val="0"/>
                <w:numId w:val="66"/>
              </w:numPr>
              <w:tabs>
                <w:tab w:val="left" w:pos="540"/>
              </w:tabs>
              <w:spacing w:after="180"/>
              <w:ind w:left="576" w:right="-72" w:hanging="576"/>
              <w:jc w:val="both"/>
            </w:pPr>
            <w:r w:rsidRPr="00633139">
              <w:t>any property brought into the Client’s country by the Consultant, any Sub-consultants or the Experts (other than nationals or permanent residents of the Client’s country), or the eligible dependents of such experts for their personal use and which will subsequently be withdrawn by them upon their respective departure from the Client’s country, provided that:</w:t>
            </w:r>
          </w:p>
        </w:tc>
      </w:tr>
    </w:tbl>
    <w:p w14:paraId="6DBE1007" w14:textId="77777777" w:rsidR="00A25B5F" w:rsidRDefault="00A25B5F" w:rsidP="00BF018D">
      <w:pPr>
        <w:pStyle w:val="BankNormal"/>
        <w:spacing w:after="0"/>
        <w:jc w:val="both"/>
        <w:rPr>
          <w:b/>
          <w:bCs/>
          <w:szCs w:val="24"/>
          <w:lang w:val="en-GB" w:eastAsia="it-IT"/>
        </w:rPr>
        <w:sectPr w:rsidR="00A25B5F"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830EF4" w14:paraId="577E21E5" w14:textId="77777777" w:rsidTr="00AA2E75">
        <w:trPr>
          <w:trHeight w:val="2515"/>
        </w:trPr>
        <w:tc>
          <w:tcPr>
            <w:tcW w:w="1980" w:type="dxa"/>
            <w:tcBorders>
              <w:top w:val="single" w:sz="4" w:space="0" w:color="auto"/>
            </w:tcBorders>
            <w:tcMar>
              <w:top w:w="85" w:type="dxa"/>
              <w:bottom w:w="142" w:type="dxa"/>
              <w:right w:w="170" w:type="dxa"/>
            </w:tcMar>
          </w:tcPr>
          <w:p w14:paraId="03A023C5" w14:textId="1EC34192" w:rsidR="00830EF4" w:rsidRDefault="00830EF4" w:rsidP="00AA2E75">
            <w:pPr>
              <w:pStyle w:val="BankNormal"/>
              <w:spacing w:after="0"/>
              <w:jc w:val="both"/>
              <w:rPr>
                <w:b/>
                <w:bCs/>
                <w:szCs w:val="24"/>
                <w:lang w:val="en-GB" w:eastAsia="it-IT"/>
              </w:rPr>
            </w:pPr>
          </w:p>
        </w:tc>
        <w:tc>
          <w:tcPr>
            <w:tcW w:w="7020" w:type="dxa"/>
            <w:tcBorders>
              <w:top w:val="single" w:sz="4" w:space="0" w:color="auto"/>
            </w:tcBorders>
            <w:tcMar>
              <w:top w:w="85" w:type="dxa"/>
              <w:bottom w:w="142" w:type="dxa"/>
              <w:right w:w="170" w:type="dxa"/>
            </w:tcMar>
          </w:tcPr>
          <w:p w14:paraId="6730E60B" w14:textId="49FD6F46" w:rsidR="00A25B5F" w:rsidRPr="00633139" w:rsidRDefault="00A25B5F" w:rsidP="00DD335A">
            <w:pPr>
              <w:pStyle w:val="ListParagraph"/>
              <w:numPr>
                <w:ilvl w:val="0"/>
                <w:numId w:val="86"/>
              </w:numPr>
              <w:ind w:left="1116" w:right="-72" w:hanging="540"/>
              <w:jc w:val="both"/>
            </w:pPr>
            <w:r w:rsidRPr="00633139">
              <w:t>the Consultant, Sub-consultants and experts shall follow the usual customs procedures of the Client’s country in importing property into the Client’s country; and</w:t>
            </w:r>
          </w:p>
          <w:p w14:paraId="1568779A" w14:textId="77777777" w:rsidR="00A25B5F" w:rsidRPr="00633139" w:rsidRDefault="00A25B5F" w:rsidP="00A25B5F">
            <w:pPr>
              <w:pStyle w:val="ListParagraph"/>
              <w:ind w:left="1116" w:right="-72"/>
              <w:jc w:val="both"/>
            </w:pPr>
          </w:p>
          <w:p w14:paraId="796CA18A" w14:textId="79679267" w:rsidR="00830EF4" w:rsidRPr="00BE2DE2" w:rsidRDefault="00830EF4" w:rsidP="00DD335A">
            <w:pPr>
              <w:pStyle w:val="ListParagraph"/>
              <w:numPr>
                <w:ilvl w:val="0"/>
                <w:numId w:val="86"/>
              </w:numPr>
              <w:ind w:left="1116" w:right="-72" w:hanging="540"/>
              <w:jc w:val="both"/>
              <w:rPr>
                <w:b/>
              </w:rPr>
            </w:pPr>
            <w:r w:rsidRPr="00633139">
              <w:t>if the Consultant, Sub-consultants or Experts do not withdraw but dispose of any property in the Client’s country upon which customs duties and taxes have been exempted, the Consultant, Sub-consultants or Experts, as the case may be, (i) shall bear such customs duties and taxes in conformity with the regulations of the Client’s country, or (ii) shall reimburse them to the Client if they were paid by the Client at the time the property in question was brought into the Client’s  country.</w:t>
            </w:r>
          </w:p>
        </w:tc>
      </w:tr>
      <w:tr w:rsidR="00830EF4" w14:paraId="37A7999E" w14:textId="77777777" w:rsidTr="00A25B5F">
        <w:trPr>
          <w:trHeight w:val="490"/>
        </w:trPr>
        <w:tc>
          <w:tcPr>
            <w:tcW w:w="1980" w:type="dxa"/>
            <w:tcMar>
              <w:top w:w="85" w:type="dxa"/>
              <w:bottom w:w="142" w:type="dxa"/>
              <w:right w:w="170" w:type="dxa"/>
            </w:tcMar>
          </w:tcPr>
          <w:p w14:paraId="1CE72449" w14:textId="0500809F" w:rsidR="00830EF4" w:rsidRDefault="00BF018D" w:rsidP="00830EF4">
            <w:pPr>
              <w:numPr>
                <w:ilvl w:val="12"/>
                <w:numId w:val="0"/>
              </w:numPr>
              <w:rPr>
                <w:b/>
                <w:spacing w:val="-3"/>
              </w:rPr>
            </w:pPr>
            <w:r>
              <w:rPr>
                <w:b/>
                <w:spacing w:val="-3"/>
              </w:rPr>
              <w:t>44.1</w:t>
            </w:r>
          </w:p>
        </w:tc>
        <w:tc>
          <w:tcPr>
            <w:tcW w:w="7020" w:type="dxa"/>
            <w:tcMar>
              <w:top w:w="85" w:type="dxa"/>
              <w:bottom w:w="142" w:type="dxa"/>
              <w:right w:w="170" w:type="dxa"/>
            </w:tcMar>
          </w:tcPr>
          <w:p w14:paraId="2C1834A0" w14:textId="12FB44C6" w:rsidR="00830EF4" w:rsidRDefault="00830EF4" w:rsidP="00BE2DE2">
            <w:pPr>
              <w:numPr>
                <w:ilvl w:val="12"/>
                <w:numId w:val="0"/>
              </w:numPr>
              <w:ind w:right="-72"/>
              <w:jc w:val="both"/>
            </w:pPr>
            <w:r w:rsidRPr="006D5FBB">
              <w:rPr>
                <w:b/>
                <w:color w:val="000000" w:themeColor="text1"/>
              </w:rPr>
              <w:t xml:space="preserve">The currency </w:t>
            </w:r>
            <w:r w:rsidRPr="006D5FBB">
              <w:rPr>
                <w:b/>
                <w:i/>
                <w:color w:val="000000" w:themeColor="text1"/>
              </w:rPr>
              <w:t>[currencies]</w:t>
            </w:r>
            <w:r w:rsidRPr="006D5FBB">
              <w:rPr>
                <w:b/>
                <w:color w:val="000000" w:themeColor="text1"/>
              </w:rPr>
              <w:t xml:space="preserve"> of payment shall be the following:</w:t>
            </w:r>
            <w:r w:rsidRPr="0077029C">
              <w:rPr>
                <w:color w:val="000000" w:themeColor="text1"/>
              </w:rPr>
              <w:t xml:space="preserve"> </w:t>
            </w:r>
            <w:r w:rsidRPr="00BE2DE2">
              <w:rPr>
                <w:b/>
                <w:i/>
                <w:color w:val="365F91" w:themeColor="accent1" w:themeShade="BF"/>
              </w:rPr>
              <w:t>[list currency(</w:t>
            </w:r>
            <w:proofErr w:type="spellStart"/>
            <w:r w:rsidRPr="00BE2DE2">
              <w:rPr>
                <w:b/>
                <w:i/>
                <w:color w:val="365F91" w:themeColor="accent1" w:themeShade="BF"/>
              </w:rPr>
              <w:t>ies</w:t>
            </w:r>
            <w:proofErr w:type="spellEnd"/>
            <w:r w:rsidRPr="00BE2DE2">
              <w:rPr>
                <w:b/>
                <w:i/>
                <w:color w:val="365F91" w:themeColor="accent1" w:themeShade="BF"/>
              </w:rPr>
              <w:t>)</w:t>
            </w:r>
            <w:r w:rsidRPr="00BE2DE2">
              <w:rPr>
                <w:b/>
                <w:color w:val="365F91" w:themeColor="accent1" w:themeShade="BF"/>
              </w:rPr>
              <w:t xml:space="preserve"> </w:t>
            </w:r>
            <w:r w:rsidRPr="00BE2DE2">
              <w:rPr>
                <w:b/>
                <w:i/>
                <w:color w:val="365F91" w:themeColor="accent1" w:themeShade="BF"/>
              </w:rPr>
              <w:t>which should be the same as in the Financial Proposal, Form FIN-2]</w:t>
            </w:r>
            <w:r w:rsidR="00A25B5F">
              <w:rPr>
                <w:b/>
                <w:i/>
                <w:color w:val="365F91" w:themeColor="accent1" w:themeShade="BF"/>
              </w:rPr>
              <w:t>.</w:t>
            </w:r>
          </w:p>
        </w:tc>
      </w:tr>
      <w:tr w:rsidR="00830EF4" w14:paraId="348826D6" w14:textId="77777777">
        <w:tc>
          <w:tcPr>
            <w:tcW w:w="1980" w:type="dxa"/>
            <w:tcMar>
              <w:top w:w="85" w:type="dxa"/>
              <w:bottom w:w="142" w:type="dxa"/>
              <w:right w:w="170" w:type="dxa"/>
            </w:tcMar>
          </w:tcPr>
          <w:p w14:paraId="33BD24C8" w14:textId="7F52F45A" w:rsidR="00830EF4" w:rsidRDefault="00BF018D" w:rsidP="00830EF4">
            <w:pPr>
              <w:numPr>
                <w:ilvl w:val="12"/>
                <w:numId w:val="0"/>
              </w:numPr>
              <w:rPr>
                <w:b/>
                <w:spacing w:val="-3"/>
              </w:rPr>
            </w:pPr>
            <w:r>
              <w:rPr>
                <w:b/>
                <w:spacing w:val="-3"/>
              </w:rPr>
              <w:t>4</w:t>
            </w:r>
            <w:r w:rsidR="00830EF4" w:rsidRPr="0077029C">
              <w:rPr>
                <w:b/>
                <w:spacing w:val="-3"/>
              </w:rPr>
              <w:t>5</w:t>
            </w:r>
            <w:r>
              <w:rPr>
                <w:b/>
                <w:spacing w:val="-3"/>
              </w:rPr>
              <w:t>.1</w:t>
            </w:r>
            <w:r w:rsidR="00830EF4">
              <w:rPr>
                <w:b/>
                <w:spacing w:val="-3"/>
              </w:rPr>
              <w:t>(a)</w:t>
            </w:r>
          </w:p>
        </w:tc>
        <w:tc>
          <w:tcPr>
            <w:tcW w:w="7020" w:type="dxa"/>
            <w:tcMar>
              <w:top w:w="85" w:type="dxa"/>
              <w:bottom w:w="142" w:type="dxa"/>
              <w:right w:w="170" w:type="dxa"/>
            </w:tcMar>
          </w:tcPr>
          <w:p w14:paraId="7A38D316" w14:textId="23DD595E" w:rsidR="00830EF4" w:rsidRPr="00BE2DE2" w:rsidRDefault="00830EF4" w:rsidP="00830EF4">
            <w:pPr>
              <w:numPr>
                <w:ilvl w:val="12"/>
                <w:numId w:val="0"/>
              </w:numPr>
              <w:ind w:right="-72"/>
              <w:jc w:val="both"/>
              <w:rPr>
                <w:b/>
                <w:i/>
                <w:color w:val="365F91" w:themeColor="accent1" w:themeShade="BF"/>
              </w:rPr>
            </w:pPr>
            <w:r w:rsidRPr="00BE2DE2">
              <w:rPr>
                <w:b/>
                <w:i/>
                <w:color w:val="365F91" w:themeColor="accent1" w:themeShade="BF"/>
              </w:rPr>
              <w:t>[Note:  The advance payment could be in either the foreign currency, or the local currency, or both; select the correct wording in the Clause here below.  The advance bank payment guarantee should be in the same currency(</w:t>
            </w:r>
            <w:proofErr w:type="spellStart"/>
            <w:r w:rsidRPr="00BE2DE2">
              <w:rPr>
                <w:b/>
                <w:i/>
                <w:color w:val="365F91" w:themeColor="accent1" w:themeShade="BF"/>
              </w:rPr>
              <w:t>ies</w:t>
            </w:r>
            <w:proofErr w:type="spellEnd"/>
            <w:r w:rsidRPr="00BE2DE2">
              <w:rPr>
                <w:b/>
                <w:i/>
                <w:color w:val="365F91" w:themeColor="accent1" w:themeShade="BF"/>
              </w:rPr>
              <w:t>)]</w:t>
            </w:r>
            <w:r w:rsidR="00BE2DE2">
              <w:rPr>
                <w:b/>
                <w:i/>
                <w:color w:val="365F91" w:themeColor="accent1" w:themeShade="BF"/>
              </w:rPr>
              <w:t>.</w:t>
            </w:r>
          </w:p>
          <w:p w14:paraId="7106E94D" w14:textId="77777777" w:rsidR="00830EF4" w:rsidRDefault="00830EF4" w:rsidP="00830EF4">
            <w:pPr>
              <w:numPr>
                <w:ilvl w:val="12"/>
                <w:numId w:val="0"/>
              </w:numPr>
              <w:ind w:right="-72"/>
              <w:jc w:val="both"/>
              <w:rPr>
                <w:iCs/>
              </w:rPr>
            </w:pPr>
          </w:p>
          <w:p w14:paraId="313127FC" w14:textId="77777777" w:rsidR="00830EF4" w:rsidRPr="006D5FBB" w:rsidRDefault="00830EF4" w:rsidP="00830EF4">
            <w:pPr>
              <w:numPr>
                <w:ilvl w:val="12"/>
                <w:numId w:val="0"/>
              </w:numPr>
              <w:ind w:right="-72"/>
              <w:jc w:val="both"/>
              <w:rPr>
                <w:b/>
              </w:rPr>
            </w:pPr>
            <w:r w:rsidRPr="006D5FBB">
              <w:rPr>
                <w:b/>
              </w:rPr>
              <w:t>The following provisions shall apply to the advance payment and the advance payment bank guarantee:</w:t>
            </w:r>
          </w:p>
          <w:p w14:paraId="45D7AF82" w14:textId="77777777" w:rsidR="00830EF4" w:rsidRDefault="00830EF4" w:rsidP="00830EF4">
            <w:pPr>
              <w:numPr>
                <w:ilvl w:val="12"/>
                <w:numId w:val="0"/>
              </w:numPr>
              <w:ind w:right="-72"/>
              <w:jc w:val="both"/>
            </w:pPr>
          </w:p>
          <w:p w14:paraId="7E74FA92" w14:textId="76A7FCDA" w:rsidR="00830EF4" w:rsidRDefault="00830EF4" w:rsidP="00DD335A">
            <w:pPr>
              <w:pStyle w:val="ListParagraph"/>
              <w:numPr>
                <w:ilvl w:val="0"/>
                <w:numId w:val="67"/>
              </w:numPr>
              <w:ind w:left="486" w:right="-72" w:hanging="486"/>
              <w:jc w:val="both"/>
            </w:pPr>
            <w:r>
              <w:t xml:space="preserve">An advance payment of </w:t>
            </w:r>
            <w:r w:rsidRPr="00862B39">
              <w:rPr>
                <w:b/>
                <w:i/>
                <w:color w:val="365F91" w:themeColor="accent1" w:themeShade="BF"/>
              </w:rPr>
              <w:t>[insert amount in foreign currency]</w:t>
            </w:r>
            <w:r w:rsidRPr="00862B39">
              <w:rPr>
                <w:color w:val="365F91" w:themeColor="accent1" w:themeShade="BF"/>
              </w:rPr>
              <w:t xml:space="preserve"> </w:t>
            </w:r>
            <w:r>
              <w:t xml:space="preserve">and of </w:t>
            </w:r>
            <w:r w:rsidRPr="00862B39">
              <w:rPr>
                <w:b/>
                <w:i/>
                <w:color w:val="365F91" w:themeColor="accent1" w:themeShade="BF"/>
              </w:rPr>
              <w:t>[insert amount</w:t>
            </w:r>
            <w:r w:rsidRPr="00862B39">
              <w:rPr>
                <w:b/>
                <w:color w:val="365F91" w:themeColor="accent1" w:themeShade="BF"/>
              </w:rPr>
              <w:t xml:space="preserve"> </w:t>
            </w:r>
            <w:r w:rsidRPr="00862B39">
              <w:rPr>
                <w:b/>
                <w:i/>
                <w:color w:val="365F91" w:themeColor="accent1" w:themeShade="BF"/>
              </w:rPr>
              <w:t>in local currency]</w:t>
            </w:r>
            <w:r w:rsidRPr="00862B39">
              <w:rPr>
                <w:color w:val="365F91" w:themeColor="accent1" w:themeShade="BF"/>
              </w:rPr>
              <w:t xml:space="preserve"> </w:t>
            </w:r>
            <w:r>
              <w:t xml:space="preserve">shall be made within </w:t>
            </w:r>
            <w:r w:rsidRPr="00862B39">
              <w:rPr>
                <w:b/>
                <w:i/>
                <w:color w:val="365F91" w:themeColor="accent1" w:themeShade="BF"/>
              </w:rPr>
              <w:t>[insert number]</w:t>
            </w:r>
            <w:r>
              <w:t xml:space="preserve"> days after the Effective Date.  The advance payment will be set off by the Client in equal installments against the statements for the first </w:t>
            </w:r>
            <w:r w:rsidRPr="00862B39">
              <w:rPr>
                <w:i/>
                <w:color w:val="1F497D" w:themeColor="text2"/>
              </w:rPr>
              <w:t>[insert number]</w:t>
            </w:r>
            <w:r>
              <w:t xml:space="preserve"> months of the Services until the advance payment has been fully set off.</w:t>
            </w:r>
          </w:p>
          <w:p w14:paraId="68BDA5E7" w14:textId="77777777" w:rsidR="00830EF4" w:rsidRDefault="00830EF4" w:rsidP="00862B39">
            <w:pPr>
              <w:numPr>
                <w:ilvl w:val="12"/>
                <w:numId w:val="0"/>
              </w:numPr>
              <w:tabs>
                <w:tab w:val="left" w:pos="540"/>
              </w:tabs>
              <w:ind w:left="547" w:right="-72" w:hanging="547"/>
              <w:jc w:val="both"/>
            </w:pPr>
          </w:p>
          <w:p w14:paraId="4E927A4A" w14:textId="7F93D20C" w:rsidR="00830EF4" w:rsidRDefault="00830EF4" w:rsidP="00DD335A">
            <w:pPr>
              <w:pStyle w:val="ListParagraph"/>
              <w:numPr>
                <w:ilvl w:val="0"/>
                <w:numId w:val="67"/>
              </w:numPr>
              <w:ind w:left="486" w:right="-72" w:hanging="486"/>
              <w:jc w:val="both"/>
            </w:pPr>
            <w:r>
              <w:t>The advance payment bank guarantee shall be in the amount and in the currency of the currency(</w:t>
            </w:r>
            <w:proofErr w:type="spellStart"/>
            <w:r>
              <w:t>ies</w:t>
            </w:r>
            <w:proofErr w:type="spellEnd"/>
            <w:r>
              <w:t>) of the advance payment.</w:t>
            </w:r>
          </w:p>
          <w:p w14:paraId="646A4DE2" w14:textId="77777777" w:rsidR="00830EF4" w:rsidRDefault="00830EF4" w:rsidP="00830EF4">
            <w:pPr>
              <w:numPr>
                <w:ilvl w:val="12"/>
                <w:numId w:val="0"/>
              </w:numPr>
              <w:tabs>
                <w:tab w:val="left" w:pos="540"/>
              </w:tabs>
              <w:ind w:left="540" w:right="-72" w:hanging="540"/>
              <w:jc w:val="both"/>
            </w:pPr>
          </w:p>
          <w:p w14:paraId="5D3AD19C" w14:textId="7277BB8A" w:rsidR="00830EF4" w:rsidRPr="00B71707" w:rsidRDefault="00830EF4" w:rsidP="00DD335A">
            <w:pPr>
              <w:pStyle w:val="ListParagraph"/>
              <w:numPr>
                <w:ilvl w:val="0"/>
                <w:numId w:val="67"/>
              </w:numPr>
              <w:ind w:left="486" w:right="-72" w:hanging="486"/>
              <w:jc w:val="both"/>
            </w:pPr>
            <w:r>
              <w:t>The advance payment bank guarantee will be released when the advance payment has been fully set off.</w:t>
            </w:r>
          </w:p>
        </w:tc>
      </w:tr>
      <w:tr w:rsidR="00A25B5F" w14:paraId="2F9532C4" w14:textId="77777777" w:rsidTr="00A25B5F">
        <w:trPr>
          <w:trHeight w:val="1408"/>
        </w:trPr>
        <w:tc>
          <w:tcPr>
            <w:tcW w:w="1980" w:type="dxa"/>
            <w:tcMar>
              <w:top w:w="85" w:type="dxa"/>
              <w:bottom w:w="142" w:type="dxa"/>
              <w:right w:w="170" w:type="dxa"/>
            </w:tcMar>
          </w:tcPr>
          <w:p w14:paraId="1E88CA78" w14:textId="15B02A3A" w:rsidR="00A25B5F" w:rsidRDefault="00A25B5F" w:rsidP="00830EF4">
            <w:pPr>
              <w:pStyle w:val="Heading6"/>
              <w:ind w:left="0" w:firstLine="0"/>
              <w:rPr>
                <w:b/>
                <w:bCs/>
                <w:spacing w:val="-3"/>
              </w:rPr>
            </w:pPr>
            <w:r>
              <w:rPr>
                <w:b/>
                <w:bCs/>
                <w:spacing w:val="-3"/>
              </w:rPr>
              <w:t>45.1(b)</w:t>
            </w:r>
          </w:p>
        </w:tc>
        <w:tc>
          <w:tcPr>
            <w:tcW w:w="7020" w:type="dxa"/>
            <w:tcMar>
              <w:top w:w="85" w:type="dxa"/>
              <w:bottom w:w="142" w:type="dxa"/>
              <w:right w:w="170" w:type="dxa"/>
            </w:tcMar>
          </w:tcPr>
          <w:p w14:paraId="493797B4" w14:textId="4B9748B5" w:rsidR="00A25B5F" w:rsidRDefault="00A25B5F" w:rsidP="00A25B5F">
            <w:pPr>
              <w:numPr>
                <w:ilvl w:val="12"/>
                <w:numId w:val="0"/>
              </w:numPr>
              <w:spacing w:after="120"/>
              <w:ind w:right="-72"/>
              <w:jc w:val="both"/>
              <w:rPr>
                <w:b/>
                <w:bCs/>
                <w:color w:val="365F91" w:themeColor="accent1" w:themeShade="BF"/>
              </w:rPr>
            </w:pPr>
            <w:r w:rsidRPr="0077029C">
              <w:rPr>
                <w:b/>
                <w:bCs/>
                <w:color w:val="000000" w:themeColor="text1"/>
              </w:rPr>
              <w:t>{</w:t>
            </w:r>
            <w:r w:rsidRPr="0077029C">
              <w:rPr>
                <w:color w:val="000000" w:themeColor="text1"/>
              </w:rPr>
              <w:t xml:space="preserve">The Consultant shall submit to the Client </w:t>
            </w:r>
            <w:proofErr w:type="spellStart"/>
            <w:r w:rsidRPr="0077029C">
              <w:rPr>
                <w:color w:val="000000" w:themeColor="text1"/>
              </w:rPr>
              <w:t>itemi</w:t>
            </w:r>
            <w:r w:rsidR="00B15549">
              <w:rPr>
                <w:color w:val="000000" w:themeColor="text1"/>
              </w:rPr>
              <w:t>s</w:t>
            </w:r>
            <w:r w:rsidRPr="0077029C">
              <w:rPr>
                <w:color w:val="000000" w:themeColor="text1"/>
              </w:rPr>
              <w:t>ed</w:t>
            </w:r>
            <w:proofErr w:type="spellEnd"/>
            <w:r w:rsidRPr="0077029C">
              <w:rPr>
                <w:color w:val="000000" w:themeColor="text1"/>
              </w:rPr>
              <w:t xml:space="preserve"> statements at time intervals of </w:t>
            </w:r>
            <w:r w:rsidRPr="00862B39">
              <w:rPr>
                <w:b/>
                <w:i/>
                <w:color w:val="365F91" w:themeColor="accent1" w:themeShade="BF"/>
              </w:rPr>
              <w:t>[</w:t>
            </w:r>
            <w:r w:rsidR="00C803E2" w:rsidRPr="00862B39">
              <w:rPr>
                <w:b/>
                <w:i/>
                <w:color w:val="365F91" w:themeColor="accent1" w:themeShade="BF"/>
              </w:rPr>
              <w:t>e.g.,</w:t>
            </w:r>
            <w:r w:rsidRPr="00862B39">
              <w:rPr>
                <w:b/>
                <w:i/>
                <w:color w:val="365F91" w:themeColor="accent1" w:themeShade="BF"/>
              </w:rPr>
              <w:t xml:space="preserve"> “every quarter”, “every six months”, “every two weeks”, etc.].</w:t>
            </w:r>
            <w:r w:rsidRPr="00862B39">
              <w:rPr>
                <w:b/>
                <w:bCs/>
                <w:color w:val="365F91" w:themeColor="accent1" w:themeShade="BF"/>
              </w:rPr>
              <w:t>}</w:t>
            </w:r>
          </w:p>
          <w:p w14:paraId="00CC102D" w14:textId="5AB82EBC" w:rsidR="00A25B5F" w:rsidRPr="0077029C" w:rsidRDefault="00A25B5F" w:rsidP="00A25B5F">
            <w:pPr>
              <w:numPr>
                <w:ilvl w:val="12"/>
                <w:numId w:val="0"/>
              </w:numPr>
              <w:ind w:right="-74"/>
              <w:jc w:val="both"/>
              <w:rPr>
                <w:b/>
                <w:bCs/>
                <w:color w:val="000000" w:themeColor="text1"/>
              </w:rPr>
            </w:pPr>
            <w:r w:rsidRPr="00862B39">
              <w:rPr>
                <w:b/>
                <w:i/>
                <w:color w:val="365F91" w:themeColor="accent1" w:themeShade="BF"/>
              </w:rPr>
              <w:t>[Note to Client:  Delete this Clause SCC 45.1(b) if the</w:t>
            </w:r>
            <w:r w:rsidRPr="00862B39">
              <w:rPr>
                <w:b/>
                <w:color w:val="365F91" w:themeColor="accent1" w:themeShade="BF"/>
              </w:rPr>
              <w:t xml:space="preserve"> </w:t>
            </w:r>
            <w:r w:rsidRPr="00862B39">
              <w:rPr>
                <w:b/>
                <w:i/>
                <w:iCs/>
                <w:color w:val="365F91" w:themeColor="accent1" w:themeShade="BF"/>
              </w:rPr>
              <w:t>Consultant</w:t>
            </w:r>
            <w:r w:rsidRPr="00862B39">
              <w:rPr>
                <w:b/>
                <w:i/>
                <w:color w:val="365F91" w:themeColor="accent1" w:themeShade="BF"/>
              </w:rPr>
              <w:t xml:space="preserve"> shall have to submit its </w:t>
            </w:r>
            <w:proofErr w:type="spellStart"/>
            <w:r w:rsidRPr="00862B39">
              <w:rPr>
                <w:b/>
                <w:i/>
                <w:color w:val="365F91" w:themeColor="accent1" w:themeShade="BF"/>
              </w:rPr>
              <w:t>itemi</w:t>
            </w:r>
            <w:r w:rsidR="0030659C">
              <w:rPr>
                <w:b/>
                <w:i/>
                <w:color w:val="365F91" w:themeColor="accent1" w:themeShade="BF"/>
              </w:rPr>
              <w:t>s</w:t>
            </w:r>
            <w:r w:rsidRPr="00862B39">
              <w:rPr>
                <w:b/>
                <w:i/>
                <w:color w:val="365F91" w:themeColor="accent1" w:themeShade="BF"/>
              </w:rPr>
              <w:t>ed</w:t>
            </w:r>
            <w:proofErr w:type="spellEnd"/>
            <w:r w:rsidRPr="00862B39">
              <w:rPr>
                <w:b/>
                <w:i/>
                <w:color w:val="365F91" w:themeColor="accent1" w:themeShade="BF"/>
              </w:rPr>
              <w:t xml:space="preserve"> statements monthly.]</w:t>
            </w:r>
          </w:p>
        </w:tc>
      </w:tr>
    </w:tbl>
    <w:p w14:paraId="5C0BE080" w14:textId="77777777" w:rsidR="00A25B5F" w:rsidRDefault="00A25B5F" w:rsidP="00A25B5F">
      <w:pPr>
        <w:pStyle w:val="Heading6"/>
        <w:spacing w:after="0"/>
        <w:ind w:left="0" w:firstLine="0"/>
        <w:rPr>
          <w:b/>
          <w:bCs/>
        </w:rPr>
        <w:sectPr w:rsidR="00A25B5F"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830EF4" w14:paraId="340DC081" w14:textId="77777777">
        <w:tc>
          <w:tcPr>
            <w:tcW w:w="1980" w:type="dxa"/>
            <w:tcMar>
              <w:top w:w="85" w:type="dxa"/>
              <w:bottom w:w="142" w:type="dxa"/>
              <w:right w:w="170" w:type="dxa"/>
            </w:tcMar>
          </w:tcPr>
          <w:p w14:paraId="5FF6B783" w14:textId="0F5F954C" w:rsidR="00830EF4" w:rsidRDefault="006A2C26" w:rsidP="00830EF4">
            <w:pPr>
              <w:numPr>
                <w:ilvl w:val="12"/>
                <w:numId w:val="0"/>
              </w:numPr>
              <w:rPr>
                <w:b/>
                <w:spacing w:val="-3"/>
              </w:rPr>
            </w:pPr>
            <w:r>
              <w:rPr>
                <w:b/>
                <w:spacing w:val="-3"/>
              </w:rPr>
              <w:lastRenderedPageBreak/>
              <w:t>4</w:t>
            </w:r>
            <w:r w:rsidR="00830EF4">
              <w:rPr>
                <w:b/>
                <w:spacing w:val="-3"/>
              </w:rPr>
              <w:t>5</w:t>
            </w:r>
            <w:r>
              <w:rPr>
                <w:b/>
                <w:spacing w:val="-3"/>
              </w:rPr>
              <w:t>.1</w:t>
            </w:r>
            <w:r w:rsidR="00830EF4">
              <w:rPr>
                <w:b/>
                <w:spacing w:val="-3"/>
              </w:rPr>
              <w:t>(e)</w:t>
            </w:r>
          </w:p>
        </w:tc>
        <w:tc>
          <w:tcPr>
            <w:tcW w:w="7020" w:type="dxa"/>
            <w:tcMar>
              <w:top w:w="85" w:type="dxa"/>
              <w:bottom w:w="142" w:type="dxa"/>
              <w:right w:w="170" w:type="dxa"/>
            </w:tcMar>
          </w:tcPr>
          <w:p w14:paraId="16EAF66F" w14:textId="77777777" w:rsidR="00830EF4" w:rsidRPr="006D5FBB" w:rsidRDefault="00830EF4" w:rsidP="00830EF4">
            <w:pPr>
              <w:numPr>
                <w:ilvl w:val="12"/>
                <w:numId w:val="0"/>
              </w:numPr>
              <w:ind w:right="-74"/>
              <w:jc w:val="both"/>
              <w:rPr>
                <w:b/>
              </w:rPr>
            </w:pPr>
            <w:r w:rsidRPr="006D5FBB">
              <w:rPr>
                <w:b/>
              </w:rPr>
              <w:t>The accounts are:</w:t>
            </w:r>
          </w:p>
          <w:p w14:paraId="4EFCABA2" w14:textId="77777777" w:rsidR="00830EF4" w:rsidRPr="006D5FBB" w:rsidRDefault="00830EF4" w:rsidP="00830EF4">
            <w:pPr>
              <w:numPr>
                <w:ilvl w:val="12"/>
                <w:numId w:val="0"/>
              </w:numPr>
              <w:ind w:right="-74"/>
              <w:jc w:val="both"/>
              <w:rPr>
                <w:b/>
              </w:rPr>
            </w:pPr>
          </w:p>
          <w:p w14:paraId="4E513F3E" w14:textId="7394140B" w:rsidR="00830EF4" w:rsidRDefault="00862B39" w:rsidP="00830EF4">
            <w:pPr>
              <w:numPr>
                <w:ilvl w:val="12"/>
                <w:numId w:val="0"/>
              </w:numPr>
              <w:ind w:left="51" w:right="-74"/>
              <w:jc w:val="both"/>
            </w:pPr>
            <w:r>
              <w:rPr>
                <w:b/>
              </w:rPr>
              <w:t>F</w:t>
            </w:r>
            <w:r w:rsidR="00830EF4" w:rsidRPr="006D5FBB">
              <w:rPr>
                <w:b/>
              </w:rPr>
              <w:t>or foreign currency:</w:t>
            </w:r>
            <w:r w:rsidR="00830EF4">
              <w:t xml:space="preserve"> </w:t>
            </w:r>
            <w:r w:rsidR="00830EF4" w:rsidRPr="00862B39">
              <w:rPr>
                <w:b/>
                <w:i/>
                <w:color w:val="365F91" w:themeColor="accent1" w:themeShade="BF"/>
              </w:rPr>
              <w:t>[insert account]</w:t>
            </w:r>
            <w:r w:rsidR="00830EF4" w:rsidRPr="00862B39">
              <w:rPr>
                <w:b/>
                <w:iCs/>
                <w:color w:val="365F91" w:themeColor="accent1" w:themeShade="BF"/>
              </w:rPr>
              <w:t>.</w:t>
            </w:r>
          </w:p>
          <w:p w14:paraId="1DF3FBC0" w14:textId="0A525606" w:rsidR="00830EF4" w:rsidRDefault="00862B39" w:rsidP="00830EF4">
            <w:pPr>
              <w:numPr>
                <w:ilvl w:val="12"/>
                <w:numId w:val="0"/>
              </w:numPr>
              <w:ind w:left="51" w:right="-74"/>
              <w:jc w:val="both"/>
            </w:pPr>
            <w:r>
              <w:rPr>
                <w:b/>
              </w:rPr>
              <w:t>F</w:t>
            </w:r>
            <w:r w:rsidR="00830EF4" w:rsidRPr="006D5FBB">
              <w:rPr>
                <w:b/>
              </w:rPr>
              <w:t>or local currency:</w:t>
            </w:r>
            <w:r w:rsidR="00830EF4">
              <w:t xml:space="preserve"> </w:t>
            </w:r>
            <w:r w:rsidR="000A5F94">
              <w:t xml:space="preserve">   </w:t>
            </w:r>
            <w:r w:rsidR="00830EF4" w:rsidRPr="00862B39">
              <w:rPr>
                <w:b/>
                <w:i/>
                <w:color w:val="365F91" w:themeColor="accent1" w:themeShade="BF"/>
              </w:rPr>
              <w:t>[insert account]</w:t>
            </w:r>
            <w:r w:rsidR="00830EF4" w:rsidRPr="00862B39">
              <w:rPr>
                <w:b/>
                <w:iCs/>
                <w:color w:val="365F91" w:themeColor="accent1" w:themeShade="BF"/>
              </w:rPr>
              <w:t>.</w:t>
            </w:r>
          </w:p>
        </w:tc>
      </w:tr>
      <w:tr w:rsidR="006A2C26" w14:paraId="2D317BC3" w14:textId="77777777">
        <w:tc>
          <w:tcPr>
            <w:tcW w:w="1980" w:type="dxa"/>
            <w:tcMar>
              <w:top w:w="85" w:type="dxa"/>
              <w:bottom w:w="142" w:type="dxa"/>
              <w:right w:w="170" w:type="dxa"/>
            </w:tcMar>
          </w:tcPr>
          <w:p w14:paraId="5F7B781E" w14:textId="7B8F30D0" w:rsidR="006A2C26" w:rsidRDefault="006A2C26" w:rsidP="00830EF4">
            <w:pPr>
              <w:numPr>
                <w:ilvl w:val="12"/>
                <w:numId w:val="0"/>
              </w:numPr>
              <w:rPr>
                <w:b/>
                <w:spacing w:val="-3"/>
              </w:rPr>
            </w:pPr>
            <w:r>
              <w:rPr>
                <w:b/>
                <w:spacing w:val="-3"/>
              </w:rPr>
              <w:t xml:space="preserve">46.1 </w:t>
            </w:r>
          </w:p>
        </w:tc>
        <w:tc>
          <w:tcPr>
            <w:tcW w:w="7020" w:type="dxa"/>
            <w:tcMar>
              <w:top w:w="85" w:type="dxa"/>
              <w:bottom w:w="142" w:type="dxa"/>
              <w:right w:w="170" w:type="dxa"/>
            </w:tcMar>
          </w:tcPr>
          <w:p w14:paraId="1EBBFEFA" w14:textId="1ECD46E7" w:rsidR="006A2C26" w:rsidRPr="006A2C26" w:rsidRDefault="006A2C26" w:rsidP="00830EF4">
            <w:pPr>
              <w:numPr>
                <w:ilvl w:val="12"/>
                <w:numId w:val="0"/>
              </w:numPr>
              <w:ind w:right="-74"/>
              <w:jc w:val="both"/>
              <w:rPr>
                <w:b/>
              </w:rPr>
            </w:pPr>
            <w:r w:rsidRPr="006A2C26">
              <w:rPr>
                <w:b/>
              </w:rPr>
              <w:t xml:space="preserve">The interest rate is: </w:t>
            </w:r>
            <w:r w:rsidRPr="00862B39">
              <w:rPr>
                <w:b/>
                <w:i/>
                <w:color w:val="365F91" w:themeColor="accent1" w:themeShade="BF"/>
              </w:rPr>
              <w:t>[insert rate].</w:t>
            </w:r>
          </w:p>
        </w:tc>
      </w:tr>
      <w:tr w:rsidR="00830EF4" w14:paraId="3D9FDFFD" w14:textId="77777777">
        <w:tc>
          <w:tcPr>
            <w:tcW w:w="1980" w:type="dxa"/>
            <w:tcMar>
              <w:top w:w="85" w:type="dxa"/>
              <w:bottom w:w="142" w:type="dxa"/>
              <w:right w:w="170" w:type="dxa"/>
            </w:tcMar>
          </w:tcPr>
          <w:p w14:paraId="002478FE" w14:textId="16F57560" w:rsidR="00830EF4" w:rsidRDefault="006A2C26" w:rsidP="00AA2E75">
            <w:pPr>
              <w:numPr>
                <w:ilvl w:val="12"/>
                <w:numId w:val="0"/>
              </w:numPr>
            </w:pPr>
            <w:r>
              <w:rPr>
                <w:b/>
                <w:spacing w:val="-3"/>
              </w:rPr>
              <w:t>49.</w:t>
            </w:r>
          </w:p>
        </w:tc>
        <w:tc>
          <w:tcPr>
            <w:tcW w:w="7020" w:type="dxa"/>
            <w:tcMar>
              <w:top w:w="85" w:type="dxa"/>
              <w:bottom w:w="142" w:type="dxa"/>
              <w:right w:w="170" w:type="dxa"/>
            </w:tcMar>
          </w:tcPr>
          <w:p w14:paraId="1242566F" w14:textId="5455D504" w:rsidR="00830EF4" w:rsidRPr="00862B39" w:rsidRDefault="00830EF4" w:rsidP="00830EF4">
            <w:pPr>
              <w:numPr>
                <w:ilvl w:val="12"/>
                <w:numId w:val="0"/>
              </w:numPr>
              <w:ind w:right="-72"/>
              <w:jc w:val="both"/>
              <w:rPr>
                <w:b/>
                <w:i/>
                <w:color w:val="365F91" w:themeColor="accent1" w:themeShade="BF"/>
              </w:rPr>
            </w:pPr>
            <w:r w:rsidRPr="00862B39">
              <w:rPr>
                <w:b/>
                <w:i/>
                <w:color w:val="365F91" w:themeColor="accent1" w:themeShade="BF"/>
              </w:rPr>
              <w:t>[Note: In contracts with foreign consultants, the Bank requires that international commercial arbitration in a neutral venue is used.]</w:t>
            </w:r>
          </w:p>
          <w:p w14:paraId="15FA8F9C" w14:textId="77777777" w:rsidR="00830EF4" w:rsidRDefault="00830EF4" w:rsidP="00830EF4">
            <w:pPr>
              <w:numPr>
                <w:ilvl w:val="12"/>
                <w:numId w:val="0"/>
              </w:numPr>
              <w:ind w:right="-72"/>
              <w:jc w:val="both"/>
            </w:pPr>
          </w:p>
          <w:p w14:paraId="486406C1" w14:textId="77777777" w:rsidR="00830EF4" w:rsidRPr="006D5FBB" w:rsidRDefault="00830EF4" w:rsidP="00830EF4">
            <w:pPr>
              <w:numPr>
                <w:ilvl w:val="12"/>
                <w:numId w:val="0"/>
              </w:numPr>
              <w:ind w:right="-72"/>
              <w:jc w:val="both"/>
              <w:rPr>
                <w:b/>
              </w:rPr>
            </w:pPr>
            <w:r w:rsidRPr="006D5FBB">
              <w:rPr>
                <w:b/>
              </w:rPr>
              <w:t>Disputes shall be settled by arbitration in accordance with the following provisions:</w:t>
            </w:r>
          </w:p>
          <w:p w14:paraId="4063F728" w14:textId="79DB8EAA" w:rsidR="00830EF4" w:rsidRPr="00862B39" w:rsidRDefault="00830EF4" w:rsidP="00DD335A">
            <w:pPr>
              <w:pStyle w:val="ListParagraph"/>
              <w:numPr>
                <w:ilvl w:val="0"/>
                <w:numId w:val="68"/>
              </w:numPr>
              <w:spacing w:before="120"/>
              <w:ind w:left="486" w:right="-72" w:hanging="486"/>
              <w:jc w:val="both"/>
              <w:rPr>
                <w:color w:val="000000" w:themeColor="text1"/>
              </w:rPr>
            </w:pPr>
            <w:r w:rsidRPr="00862B39">
              <w:rPr>
                <w:color w:val="000000" w:themeColor="text1"/>
                <w:u w:val="single"/>
              </w:rPr>
              <w:t>Selection of Arbitrators</w:t>
            </w:r>
            <w:r w:rsidRPr="00862B39">
              <w:rPr>
                <w:color w:val="000000" w:themeColor="text1"/>
              </w:rPr>
              <w:t>.  Each dispute submitted by a Party to arbitration shall be heard by a sole arbitrator or an arbitration panel composed of three (3) arbitrators, in accordance with the following provisions:</w:t>
            </w:r>
          </w:p>
          <w:p w14:paraId="560D8BCD" w14:textId="77777777" w:rsidR="00830EF4" w:rsidRPr="001D7201" w:rsidRDefault="00830EF4" w:rsidP="00830EF4">
            <w:pPr>
              <w:numPr>
                <w:ilvl w:val="12"/>
                <w:numId w:val="0"/>
              </w:numPr>
              <w:tabs>
                <w:tab w:val="left" w:pos="1080"/>
              </w:tabs>
              <w:ind w:left="1088" w:right="-74" w:hanging="544"/>
              <w:jc w:val="both"/>
              <w:rPr>
                <w:color w:val="000000" w:themeColor="text1"/>
              </w:rPr>
            </w:pPr>
          </w:p>
          <w:p w14:paraId="60B9223E" w14:textId="3E707ED3" w:rsidR="00830EF4" w:rsidRPr="00862B39" w:rsidRDefault="00830EF4" w:rsidP="00DD335A">
            <w:pPr>
              <w:pStyle w:val="ListParagraph"/>
              <w:numPr>
                <w:ilvl w:val="0"/>
                <w:numId w:val="69"/>
              </w:numPr>
              <w:ind w:left="1026" w:right="-74" w:hanging="540"/>
              <w:jc w:val="both"/>
              <w:rPr>
                <w:color w:val="000000" w:themeColor="text1"/>
              </w:rPr>
            </w:pPr>
            <w:r w:rsidRPr="00862B39">
              <w:rPr>
                <w:color w:val="000000" w:themeColor="text1"/>
              </w:rPr>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862B39">
              <w:rPr>
                <w:b/>
                <w:i/>
                <w:color w:val="365F91" w:themeColor="accent1" w:themeShade="BF"/>
              </w:rPr>
              <w:t>[</w:t>
            </w:r>
            <w:r w:rsidR="00862B39">
              <w:rPr>
                <w:b/>
                <w:i/>
                <w:color w:val="365F91" w:themeColor="accent1" w:themeShade="BF"/>
              </w:rPr>
              <w:t>N</w:t>
            </w:r>
            <w:r w:rsidRPr="00862B39">
              <w:rPr>
                <w:b/>
                <w:i/>
                <w:color w:val="365F91" w:themeColor="accent1" w:themeShade="BF"/>
              </w:rPr>
              <w:t xml:space="preserve">ame an appropriate international professional body, e.g., the Federation </w:t>
            </w:r>
            <w:proofErr w:type="spellStart"/>
            <w:r w:rsidRPr="00862B39">
              <w:rPr>
                <w:b/>
                <w:i/>
                <w:color w:val="365F91" w:themeColor="accent1" w:themeShade="BF"/>
              </w:rPr>
              <w:t>Internationale</w:t>
            </w:r>
            <w:proofErr w:type="spellEnd"/>
            <w:r w:rsidRPr="00862B39">
              <w:rPr>
                <w:b/>
                <w:i/>
                <w:color w:val="365F91" w:themeColor="accent1" w:themeShade="BF"/>
              </w:rPr>
              <w:t xml:space="preserve"> des </w:t>
            </w:r>
            <w:proofErr w:type="spellStart"/>
            <w:r w:rsidRPr="00862B39">
              <w:rPr>
                <w:b/>
                <w:i/>
                <w:color w:val="365F91" w:themeColor="accent1" w:themeShade="BF"/>
              </w:rPr>
              <w:t>Ingenieurs</w:t>
            </w:r>
            <w:proofErr w:type="spellEnd"/>
            <w:r w:rsidRPr="00862B39">
              <w:rPr>
                <w:b/>
                <w:i/>
                <w:color w:val="365F91" w:themeColor="accent1" w:themeShade="BF"/>
              </w:rPr>
              <w:t>-Conseil (FIDIC) of Lausanne, Switzerland]</w:t>
            </w:r>
            <w:r w:rsidRPr="00862B39">
              <w:rPr>
                <w:color w:val="000000" w:themeColor="text1"/>
              </w:rPr>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862B39">
              <w:rPr>
                <w:b/>
                <w:i/>
                <w:color w:val="365F91" w:themeColor="accent1" w:themeShade="BF"/>
              </w:rPr>
              <w:t>[insert the name of the same professional body as above]</w:t>
            </w:r>
            <w:r w:rsidRPr="00862B39">
              <w:rPr>
                <w:color w:val="000000" w:themeColor="text1"/>
              </w:rPr>
              <w:t xml:space="preserve"> shall appoint, upon the request of either Party and from such list or otherwise, a sole arbitrator for the matter in dispute.</w:t>
            </w:r>
          </w:p>
          <w:p w14:paraId="39639E82" w14:textId="77777777" w:rsidR="00830EF4" w:rsidRPr="001D7201" w:rsidRDefault="00830EF4" w:rsidP="00862B39">
            <w:pPr>
              <w:keepNext/>
              <w:numPr>
                <w:ilvl w:val="12"/>
                <w:numId w:val="0"/>
              </w:numPr>
              <w:ind w:left="1080" w:right="-72" w:hanging="540"/>
              <w:jc w:val="both"/>
              <w:rPr>
                <w:color w:val="000000" w:themeColor="text1"/>
              </w:rPr>
            </w:pPr>
          </w:p>
          <w:p w14:paraId="3DC4AFFA" w14:textId="5168D560" w:rsidR="00830EF4" w:rsidRDefault="00830EF4" w:rsidP="00DD335A">
            <w:pPr>
              <w:pStyle w:val="ListParagraph"/>
              <w:numPr>
                <w:ilvl w:val="0"/>
                <w:numId w:val="69"/>
              </w:numPr>
              <w:ind w:left="1026" w:right="-74" w:hanging="540"/>
              <w:jc w:val="both"/>
            </w:pPr>
            <w:r w:rsidRPr="001D7201">
              <w:rPr>
                <w:color w:val="000000" w:themeColor="text1"/>
              </w:rPr>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w:t>
            </w:r>
          </w:p>
        </w:tc>
      </w:tr>
    </w:tbl>
    <w:p w14:paraId="4FF3AA9D" w14:textId="77777777" w:rsidR="00A61755" w:rsidRDefault="00A61755" w:rsidP="00830EF4">
      <w:pPr>
        <w:pStyle w:val="Heading6"/>
        <w:ind w:left="0" w:firstLine="0"/>
        <w:sectPr w:rsidR="00A61755"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A61755" w14:paraId="623ED09A" w14:textId="77777777">
        <w:tc>
          <w:tcPr>
            <w:tcW w:w="1980" w:type="dxa"/>
            <w:tcMar>
              <w:top w:w="85" w:type="dxa"/>
              <w:bottom w:w="142" w:type="dxa"/>
              <w:right w:w="170" w:type="dxa"/>
            </w:tcMar>
          </w:tcPr>
          <w:p w14:paraId="31C49C56" w14:textId="46DAB8E3" w:rsidR="00A61755" w:rsidRDefault="00A61755" w:rsidP="00830EF4">
            <w:pPr>
              <w:pStyle w:val="Heading6"/>
              <w:ind w:left="0" w:firstLine="0"/>
            </w:pPr>
          </w:p>
        </w:tc>
        <w:tc>
          <w:tcPr>
            <w:tcW w:w="7020" w:type="dxa"/>
            <w:tcMar>
              <w:top w:w="85" w:type="dxa"/>
              <w:bottom w:w="142" w:type="dxa"/>
              <w:right w:w="170" w:type="dxa"/>
            </w:tcMar>
          </w:tcPr>
          <w:p w14:paraId="5EAE5D51" w14:textId="3DCE9AF1" w:rsidR="00A61755" w:rsidRPr="001D7201" w:rsidRDefault="00A61755" w:rsidP="00A61755">
            <w:pPr>
              <w:pStyle w:val="ListParagraph"/>
              <w:ind w:left="1026" w:right="-74"/>
              <w:jc w:val="both"/>
              <w:rPr>
                <w:color w:val="000000" w:themeColor="text1"/>
              </w:rPr>
            </w:pPr>
            <w:r w:rsidRPr="001D7201">
              <w:rPr>
                <w:color w:val="000000" w:themeColor="text1"/>
              </w:rPr>
              <w:t xml:space="preserve">days after the latter of the two (2) arbitrators named by the Parties has been appointed, the third arbitrator shall, at the request of either Party, be appointed by </w:t>
            </w:r>
            <w:r w:rsidRPr="002A6649">
              <w:rPr>
                <w:b/>
                <w:i/>
                <w:color w:val="365F91" w:themeColor="accent1" w:themeShade="BF"/>
              </w:rPr>
              <w:t>[Name an appropriate international appointing authority, e.g., the Secretary General of the Permanent Court of Arbitration, The Hague; the Secretary General of the International Centre for Settlement of Investment Disputes, Washington, D.C.; the International Chamber of Commerce, Paris; etc.]</w:t>
            </w:r>
            <w:r w:rsidRPr="002A6649">
              <w:rPr>
                <w:b/>
                <w:color w:val="365F91" w:themeColor="accent1" w:themeShade="BF"/>
              </w:rPr>
              <w:t>.</w:t>
            </w:r>
          </w:p>
        </w:tc>
      </w:tr>
      <w:tr w:rsidR="00830EF4" w14:paraId="0A0743C5" w14:textId="77777777">
        <w:tc>
          <w:tcPr>
            <w:tcW w:w="1980" w:type="dxa"/>
            <w:tcMar>
              <w:top w:w="85" w:type="dxa"/>
              <w:bottom w:w="142" w:type="dxa"/>
              <w:right w:w="170" w:type="dxa"/>
            </w:tcMar>
          </w:tcPr>
          <w:p w14:paraId="3960C267" w14:textId="77777777" w:rsidR="00830EF4" w:rsidRDefault="00830EF4" w:rsidP="00830EF4">
            <w:pPr>
              <w:pStyle w:val="Heading6"/>
              <w:ind w:left="0" w:firstLine="0"/>
            </w:pPr>
          </w:p>
        </w:tc>
        <w:tc>
          <w:tcPr>
            <w:tcW w:w="7020" w:type="dxa"/>
            <w:tcMar>
              <w:top w:w="85" w:type="dxa"/>
              <w:bottom w:w="142" w:type="dxa"/>
              <w:right w:w="170" w:type="dxa"/>
            </w:tcMar>
          </w:tcPr>
          <w:p w14:paraId="500ECCEC" w14:textId="422508B9" w:rsidR="00830EF4" w:rsidRDefault="00830EF4" w:rsidP="00DD335A">
            <w:pPr>
              <w:pStyle w:val="ListParagraph"/>
              <w:numPr>
                <w:ilvl w:val="0"/>
                <w:numId w:val="69"/>
              </w:numPr>
              <w:ind w:left="1026" w:right="-74" w:hanging="540"/>
              <w:jc w:val="both"/>
              <w:rPr>
                <w:color w:val="000000" w:themeColor="text1"/>
              </w:rPr>
            </w:pPr>
            <w:r w:rsidRPr="001D7201">
              <w:rPr>
                <w:color w:val="000000" w:themeColor="text1"/>
              </w:rPr>
              <w:t xml:space="preserve">If, in a dispute subject to Clause SCC </w:t>
            </w:r>
            <w:r w:rsidR="00F24A54">
              <w:rPr>
                <w:color w:val="000000" w:themeColor="text1"/>
              </w:rPr>
              <w:t>49.1 (b)</w:t>
            </w:r>
            <w:r w:rsidRPr="001D7201">
              <w:rPr>
                <w:color w:val="000000" w:themeColor="text1"/>
              </w:rPr>
              <w:t xml:space="preserve">, one Party fails to appoint its arbitrator within thirty (30) days after the other Party has appointed its arbitrator, the Party which has named an arbitrator may apply to the </w:t>
            </w:r>
            <w:r w:rsidR="002A6649" w:rsidRPr="002A6649">
              <w:rPr>
                <w:b/>
                <w:i/>
                <w:color w:val="365F91" w:themeColor="accent1" w:themeShade="BF"/>
              </w:rPr>
              <w:t>[N</w:t>
            </w:r>
            <w:r w:rsidRPr="002A6649">
              <w:rPr>
                <w:b/>
                <w:i/>
                <w:color w:val="365F91" w:themeColor="accent1" w:themeShade="BF"/>
              </w:rPr>
              <w:t xml:space="preserve">ame the same appointing authority as in </w:t>
            </w:r>
            <w:r w:rsidR="006A2C26" w:rsidRPr="002A6649">
              <w:rPr>
                <w:b/>
                <w:i/>
                <w:color w:val="365F91" w:themeColor="accent1" w:themeShade="BF"/>
              </w:rPr>
              <w:t xml:space="preserve">said </w:t>
            </w:r>
            <w:r w:rsidR="006A2C26" w:rsidRPr="002A6649">
              <w:rPr>
                <w:b/>
                <w:color w:val="365F91" w:themeColor="accent1" w:themeShade="BF"/>
              </w:rPr>
              <w:t xml:space="preserve">paragraph </w:t>
            </w:r>
            <w:r w:rsidRPr="002A6649">
              <w:rPr>
                <w:b/>
                <w:i/>
                <w:color w:val="365F91" w:themeColor="accent1" w:themeShade="BF"/>
              </w:rPr>
              <w:t>(b)]</w:t>
            </w:r>
            <w:r w:rsidRPr="002A6649">
              <w:rPr>
                <w:color w:val="365F91" w:themeColor="accent1" w:themeShade="BF"/>
              </w:rPr>
              <w:t xml:space="preserve"> </w:t>
            </w:r>
            <w:r w:rsidRPr="001D7201">
              <w:rPr>
                <w:color w:val="000000" w:themeColor="text1"/>
              </w:rPr>
              <w:t>to appoint a sole arbitrator for the matter in dispute, and the arbitrator appointed pursuant to such application shall be the sole arbitrator for that dispute.</w:t>
            </w:r>
          </w:p>
          <w:p w14:paraId="468D3012" w14:textId="77777777" w:rsidR="000A5F94" w:rsidRPr="001D7201" w:rsidRDefault="000A5F94" w:rsidP="000A5F94">
            <w:pPr>
              <w:pStyle w:val="ListParagraph"/>
              <w:ind w:left="1026" w:right="-74"/>
              <w:jc w:val="both"/>
              <w:rPr>
                <w:color w:val="000000" w:themeColor="text1"/>
              </w:rPr>
            </w:pPr>
          </w:p>
          <w:p w14:paraId="214CF198" w14:textId="273B652E" w:rsidR="00830EF4" w:rsidRDefault="00830EF4" w:rsidP="00DD335A">
            <w:pPr>
              <w:pStyle w:val="ListParagraph"/>
              <w:numPr>
                <w:ilvl w:val="0"/>
                <w:numId w:val="68"/>
              </w:numPr>
              <w:spacing w:before="120"/>
              <w:ind w:left="486" w:right="-72" w:hanging="486"/>
              <w:jc w:val="both"/>
              <w:rPr>
                <w:color w:val="000000" w:themeColor="text1"/>
              </w:rPr>
            </w:pPr>
            <w:r w:rsidRPr="001D7201">
              <w:rPr>
                <w:color w:val="000000" w:themeColor="text1"/>
                <w:u w:val="single"/>
              </w:rPr>
              <w:t>Rules of Procedure</w:t>
            </w:r>
            <w:r w:rsidRPr="001D7201">
              <w:rPr>
                <w:color w:val="000000" w:themeColor="text1"/>
              </w:rPr>
              <w:t>. Except as otherwise stated herein, arbitration proceedings shall be conducted in accordance with the rules of procedure for arbitration of the United Nations Commission on International Trade Law (UNCITRAL) as in force on the date of this Contract.</w:t>
            </w:r>
          </w:p>
          <w:p w14:paraId="2CA552EE" w14:textId="77777777" w:rsidR="00B15549" w:rsidRPr="001D7201" w:rsidRDefault="00B15549" w:rsidP="00B15549">
            <w:pPr>
              <w:pStyle w:val="ListParagraph"/>
              <w:spacing w:before="120"/>
              <w:ind w:left="486" w:right="-72"/>
              <w:jc w:val="both"/>
              <w:rPr>
                <w:color w:val="000000" w:themeColor="text1"/>
              </w:rPr>
            </w:pPr>
          </w:p>
          <w:p w14:paraId="7D3DCC2D" w14:textId="565CB93E" w:rsidR="00830EF4" w:rsidRDefault="00830EF4" w:rsidP="00DD335A">
            <w:pPr>
              <w:pStyle w:val="ListParagraph"/>
              <w:numPr>
                <w:ilvl w:val="0"/>
                <w:numId w:val="68"/>
              </w:numPr>
              <w:spacing w:before="120"/>
              <w:ind w:left="486" w:right="-72" w:hanging="486"/>
              <w:jc w:val="both"/>
              <w:rPr>
                <w:color w:val="000000" w:themeColor="text1"/>
              </w:rPr>
            </w:pPr>
            <w:r w:rsidRPr="001D7201">
              <w:rPr>
                <w:color w:val="000000" w:themeColor="text1"/>
                <w:u w:val="single"/>
              </w:rPr>
              <w:t>Substitute Arbitrators</w:t>
            </w:r>
            <w:r w:rsidRPr="001D7201">
              <w:rPr>
                <w:color w:val="000000" w:themeColor="text1"/>
              </w:rPr>
              <w:t>.  If for any reason an arbitrator is unable to perform his/her function, a substitute shall be appointed in the same manner as the original arbitrator.</w:t>
            </w:r>
          </w:p>
          <w:p w14:paraId="3E3B6008" w14:textId="77777777" w:rsidR="000A5F94" w:rsidRPr="001D7201" w:rsidRDefault="000A5F94" w:rsidP="000A5F94">
            <w:pPr>
              <w:pStyle w:val="ListParagraph"/>
              <w:spacing w:before="120"/>
              <w:ind w:left="486" w:right="-72"/>
              <w:jc w:val="both"/>
              <w:rPr>
                <w:color w:val="000000" w:themeColor="text1"/>
              </w:rPr>
            </w:pPr>
          </w:p>
          <w:p w14:paraId="0AA88DB2" w14:textId="75353958" w:rsidR="00830EF4" w:rsidRDefault="00830EF4" w:rsidP="00DD335A">
            <w:pPr>
              <w:pStyle w:val="ListParagraph"/>
              <w:numPr>
                <w:ilvl w:val="0"/>
                <w:numId w:val="68"/>
              </w:numPr>
              <w:spacing w:before="120"/>
              <w:ind w:left="486" w:right="-72" w:hanging="486"/>
              <w:jc w:val="both"/>
              <w:rPr>
                <w:color w:val="000000" w:themeColor="text1"/>
              </w:rPr>
            </w:pPr>
            <w:r w:rsidRPr="001D7201">
              <w:rPr>
                <w:color w:val="000000" w:themeColor="text1"/>
                <w:u w:val="single"/>
              </w:rPr>
              <w:t>Nationality and Qualifications of Arbitrators</w:t>
            </w:r>
            <w:r w:rsidRPr="001D7201">
              <w:rPr>
                <w:color w:val="000000" w:themeColor="text1"/>
              </w:rPr>
              <w:t xml:space="preserve">.  The sole arbitrator or the third arbitrator appointed pursuant to paragraphs </w:t>
            </w:r>
            <w:r w:rsidR="006A2C26">
              <w:rPr>
                <w:color w:val="000000" w:themeColor="text1"/>
              </w:rPr>
              <w:t xml:space="preserve">1 </w:t>
            </w:r>
            <w:r w:rsidRPr="001D7201">
              <w:rPr>
                <w:color w:val="000000" w:themeColor="text1"/>
              </w:rPr>
              <w:t xml:space="preserve">(a) through </w:t>
            </w:r>
            <w:r w:rsidR="006A2C26">
              <w:rPr>
                <w:color w:val="000000" w:themeColor="text1"/>
              </w:rPr>
              <w:t xml:space="preserve">1 </w:t>
            </w:r>
            <w:r w:rsidRPr="001D7201">
              <w:rPr>
                <w:color w:val="000000" w:themeColor="text1"/>
              </w:rPr>
              <w:t xml:space="preserve">(c) </w:t>
            </w:r>
            <w:r w:rsidR="006A2C26">
              <w:rPr>
                <w:color w:val="000000" w:themeColor="text1"/>
              </w:rPr>
              <w:t>above</w:t>
            </w:r>
            <w:r w:rsidRPr="001D7201">
              <w:rPr>
                <w:color w:val="000000" w:themeColor="text1"/>
              </w:rPr>
              <w:t xml:space="preserve"> shall be an internationally </w:t>
            </w:r>
            <w:proofErr w:type="spellStart"/>
            <w:r w:rsidRPr="001D7201">
              <w:rPr>
                <w:color w:val="000000" w:themeColor="text1"/>
              </w:rPr>
              <w:t>recogni</w:t>
            </w:r>
            <w:r w:rsidR="00B15549">
              <w:rPr>
                <w:color w:val="000000" w:themeColor="text1"/>
              </w:rPr>
              <w:t>s</w:t>
            </w:r>
            <w:r w:rsidRPr="001D7201">
              <w:rPr>
                <w:color w:val="000000" w:themeColor="text1"/>
              </w:rPr>
              <w:t>ed</w:t>
            </w:r>
            <w:proofErr w:type="spellEnd"/>
            <w:r w:rsidRPr="001D7201">
              <w:rPr>
                <w:color w:val="000000" w:themeColor="text1"/>
              </w:rPr>
              <w:t xml:space="preserve"> legal or technical expert with extensive experience in relation to the matter in dispute and shall not be a national of the Consultant’s home country </w:t>
            </w:r>
            <w:r w:rsidRPr="002A6649">
              <w:rPr>
                <w:b/>
                <w:i/>
                <w:color w:val="365F91" w:themeColor="accent1" w:themeShade="BF"/>
              </w:rPr>
              <w:t>[Note:</w:t>
            </w:r>
            <w:r w:rsidR="002A6649">
              <w:rPr>
                <w:b/>
                <w:i/>
                <w:color w:val="365F91" w:themeColor="accent1" w:themeShade="BF"/>
              </w:rPr>
              <w:t xml:space="preserve"> </w:t>
            </w:r>
            <w:r w:rsidRPr="002A6649">
              <w:rPr>
                <w:b/>
                <w:i/>
                <w:color w:val="365F91" w:themeColor="accent1" w:themeShade="BF"/>
              </w:rPr>
              <w:t>If the Consultant consists of more than one entity, add</w:t>
            </w:r>
            <w:r w:rsidRPr="001D7201">
              <w:rPr>
                <w:i/>
                <w:color w:val="1F497D" w:themeColor="text2"/>
              </w:rPr>
              <w:t>:</w:t>
            </w:r>
            <w:r w:rsidRPr="001D7201">
              <w:rPr>
                <w:color w:val="000000" w:themeColor="text1"/>
              </w:rPr>
              <w:t xml:space="preserve">  </w:t>
            </w:r>
            <w:r w:rsidRPr="002A6649">
              <w:rPr>
                <w:b/>
                <w:i/>
                <w:color w:val="365F91" w:themeColor="accent1" w:themeShade="BF"/>
              </w:rPr>
              <w:t>“or of the home country of any of their members or Parties”]</w:t>
            </w:r>
            <w:r w:rsidRPr="002A6649">
              <w:rPr>
                <w:color w:val="365F91" w:themeColor="accent1" w:themeShade="BF"/>
              </w:rPr>
              <w:t xml:space="preserve"> </w:t>
            </w:r>
            <w:r w:rsidRPr="001D7201">
              <w:rPr>
                <w:color w:val="000000" w:themeColor="text1"/>
              </w:rPr>
              <w:t>or of the Government’s country.  For the purposes of this Clause, “home country” means any of:</w:t>
            </w:r>
          </w:p>
          <w:p w14:paraId="7F5DADFC" w14:textId="77777777" w:rsidR="000A5F94" w:rsidRPr="000A5F94" w:rsidRDefault="000A5F94" w:rsidP="000A5F94">
            <w:pPr>
              <w:pStyle w:val="ListParagraph"/>
              <w:rPr>
                <w:color w:val="000000" w:themeColor="text1"/>
              </w:rPr>
            </w:pPr>
          </w:p>
          <w:p w14:paraId="511B76BE" w14:textId="40477836" w:rsidR="00830EF4" w:rsidRPr="002A6649" w:rsidRDefault="00830EF4" w:rsidP="00DD335A">
            <w:pPr>
              <w:pStyle w:val="ListParagraph"/>
              <w:numPr>
                <w:ilvl w:val="0"/>
                <w:numId w:val="70"/>
              </w:numPr>
              <w:ind w:left="1026" w:right="-72" w:hanging="540"/>
              <w:jc w:val="both"/>
              <w:rPr>
                <w:color w:val="000000" w:themeColor="text1"/>
              </w:rPr>
            </w:pPr>
            <w:r w:rsidRPr="002A6649">
              <w:rPr>
                <w:color w:val="000000" w:themeColor="text1"/>
              </w:rPr>
              <w:t xml:space="preserve">the country of incorporation of the Consultant </w:t>
            </w:r>
            <w:r w:rsidRPr="002A6649">
              <w:rPr>
                <w:b/>
                <w:i/>
                <w:color w:val="1F497D" w:themeColor="text2"/>
              </w:rPr>
              <w:t>[Note: If the Consultant consists of more than one entity, add</w:t>
            </w:r>
            <w:r w:rsidRPr="002A6649">
              <w:rPr>
                <w:b/>
                <w:i/>
                <w:color w:val="365F91" w:themeColor="accent1" w:themeShade="BF"/>
              </w:rPr>
              <w:t xml:space="preserve">: </w:t>
            </w:r>
            <w:r w:rsidRPr="00FF50D7">
              <w:rPr>
                <w:b/>
                <w:color w:val="365F91" w:themeColor="accent1" w:themeShade="BF"/>
              </w:rPr>
              <w:t>“or of any of their members or Parties”</w:t>
            </w:r>
            <w:r w:rsidRPr="00FF50D7">
              <w:rPr>
                <w:b/>
                <w:i/>
                <w:color w:val="365F91" w:themeColor="accent1" w:themeShade="BF"/>
              </w:rPr>
              <w:t>]</w:t>
            </w:r>
            <w:r w:rsidRPr="00FF50D7">
              <w:rPr>
                <w:b/>
                <w:color w:val="365F91" w:themeColor="accent1" w:themeShade="BF"/>
              </w:rPr>
              <w:t>;</w:t>
            </w:r>
            <w:r w:rsidRPr="002A6649">
              <w:rPr>
                <w:color w:val="000000" w:themeColor="text1"/>
              </w:rPr>
              <w:t xml:space="preserve"> or</w:t>
            </w:r>
          </w:p>
          <w:p w14:paraId="25A73583" w14:textId="77777777" w:rsidR="00830EF4" w:rsidRPr="00F05703" w:rsidRDefault="00830EF4" w:rsidP="00830EF4">
            <w:pPr>
              <w:numPr>
                <w:ilvl w:val="12"/>
                <w:numId w:val="0"/>
              </w:numPr>
              <w:tabs>
                <w:tab w:val="left" w:pos="1080"/>
              </w:tabs>
              <w:ind w:left="1080" w:right="-72" w:hanging="540"/>
              <w:jc w:val="both"/>
              <w:rPr>
                <w:color w:val="000000" w:themeColor="text1"/>
                <w:sz w:val="20"/>
                <w:szCs w:val="20"/>
              </w:rPr>
            </w:pPr>
          </w:p>
          <w:p w14:paraId="7EB1E767" w14:textId="51076ACD" w:rsidR="00830EF4" w:rsidRPr="003F598F" w:rsidRDefault="00830EF4" w:rsidP="00F05703">
            <w:pPr>
              <w:pStyle w:val="ListParagraph"/>
              <w:numPr>
                <w:ilvl w:val="12"/>
                <w:numId w:val="0"/>
              </w:numPr>
              <w:tabs>
                <w:tab w:val="left" w:pos="1080"/>
              </w:tabs>
              <w:ind w:left="1080" w:right="-72" w:hanging="59"/>
              <w:jc w:val="both"/>
              <w:rPr>
                <w:color w:val="FF0000"/>
              </w:rPr>
            </w:pPr>
            <w:r w:rsidRPr="00A61755">
              <w:rPr>
                <w:color w:val="000000" w:themeColor="text1"/>
              </w:rPr>
              <w:t xml:space="preserve">the country in which the Consultant’s </w:t>
            </w:r>
            <w:r w:rsidRPr="00A61755">
              <w:rPr>
                <w:b/>
                <w:i/>
                <w:color w:val="365F91" w:themeColor="accent1" w:themeShade="BF"/>
              </w:rPr>
              <w:t>[or any of their members’ or Parties’]</w:t>
            </w:r>
            <w:r w:rsidRPr="00A61755">
              <w:rPr>
                <w:color w:val="365F91" w:themeColor="accent1" w:themeShade="BF"/>
              </w:rPr>
              <w:t xml:space="preserve"> </w:t>
            </w:r>
            <w:r w:rsidRPr="00A61755">
              <w:rPr>
                <w:color w:val="000000" w:themeColor="text1"/>
              </w:rPr>
              <w:t xml:space="preserve">principal place of business is located; or </w:t>
            </w:r>
          </w:p>
        </w:tc>
      </w:tr>
    </w:tbl>
    <w:p w14:paraId="243913CF" w14:textId="77777777" w:rsidR="00A61755" w:rsidRDefault="00A61755" w:rsidP="00830EF4">
      <w:pPr>
        <w:pStyle w:val="Heading6"/>
        <w:ind w:left="0" w:firstLine="0"/>
        <w:sectPr w:rsidR="00A61755" w:rsidSect="0066545F">
          <w:pgSz w:w="12242" w:h="15842" w:code="1"/>
          <w:pgMar w:top="1440" w:right="1440" w:bottom="1440" w:left="1800" w:header="720" w:footer="720" w:gutter="0"/>
          <w:paperSrc w:first="15" w:other="15"/>
          <w:cols w:space="708"/>
          <w:titlePg/>
          <w:docGrid w:linePitch="360"/>
        </w:sect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A61755" w14:paraId="35F36091" w14:textId="77777777">
        <w:tc>
          <w:tcPr>
            <w:tcW w:w="1980" w:type="dxa"/>
            <w:tcMar>
              <w:top w:w="85" w:type="dxa"/>
              <w:bottom w:w="142" w:type="dxa"/>
              <w:right w:w="170" w:type="dxa"/>
            </w:tcMar>
          </w:tcPr>
          <w:p w14:paraId="73DDF642" w14:textId="481D39A4" w:rsidR="00A61755" w:rsidRDefault="00A61755" w:rsidP="00830EF4">
            <w:pPr>
              <w:pStyle w:val="Heading6"/>
              <w:ind w:left="0" w:firstLine="0"/>
            </w:pPr>
          </w:p>
        </w:tc>
        <w:tc>
          <w:tcPr>
            <w:tcW w:w="7020" w:type="dxa"/>
            <w:tcMar>
              <w:top w:w="85" w:type="dxa"/>
              <w:bottom w:w="142" w:type="dxa"/>
              <w:right w:w="170" w:type="dxa"/>
            </w:tcMar>
          </w:tcPr>
          <w:p w14:paraId="40238D64" w14:textId="77777777" w:rsidR="00A61755" w:rsidRPr="001D7201" w:rsidRDefault="00A61755" w:rsidP="00DD335A">
            <w:pPr>
              <w:pStyle w:val="ListParagraph"/>
              <w:numPr>
                <w:ilvl w:val="0"/>
                <w:numId w:val="70"/>
              </w:numPr>
              <w:ind w:left="1026" w:right="-72" w:hanging="540"/>
              <w:jc w:val="both"/>
              <w:rPr>
                <w:color w:val="000000" w:themeColor="text1"/>
              </w:rPr>
            </w:pPr>
            <w:r w:rsidRPr="001D7201">
              <w:rPr>
                <w:color w:val="000000" w:themeColor="text1"/>
              </w:rPr>
              <w:t xml:space="preserve">the country of nationality of a majority of the Consultant’s </w:t>
            </w:r>
            <w:r w:rsidRPr="00FF50D7">
              <w:rPr>
                <w:b/>
                <w:i/>
                <w:color w:val="365F91" w:themeColor="accent1" w:themeShade="BF"/>
              </w:rPr>
              <w:t>[or of any members’ or Parties’]</w:t>
            </w:r>
            <w:r w:rsidRPr="00FF50D7">
              <w:rPr>
                <w:color w:val="365F91" w:themeColor="accent1" w:themeShade="BF"/>
              </w:rPr>
              <w:t xml:space="preserve"> </w:t>
            </w:r>
            <w:r w:rsidRPr="001D7201">
              <w:rPr>
                <w:color w:val="000000" w:themeColor="text1"/>
              </w:rPr>
              <w:t>shareholders; or</w:t>
            </w:r>
          </w:p>
          <w:p w14:paraId="2EF414F0" w14:textId="77777777" w:rsidR="00A61755" w:rsidRPr="001D7201" w:rsidRDefault="00A61755" w:rsidP="00A61755">
            <w:pPr>
              <w:numPr>
                <w:ilvl w:val="12"/>
                <w:numId w:val="0"/>
              </w:numPr>
              <w:tabs>
                <w:tab w:val="left" w:pos="1080"/>
              </w:tabs>
              <w:ind w:left="1080" w:right="-72" w:hanging="540"/>
              <w:jc w:val="both"/>
              <w:rPr>
                <w:color w:val="000000" w:themeColor="text1"/>
              </w:rPr>
            </w:pPr>
          </w:p>
          <w:p w14:paraId="253D264F" w14:textId="64D40C55" w:rsidR="00A61755" w:rsidRPr="008F0048" w:rsidRDefault="00A61755" w:rsidP="00DD335A">
            <w:pPr>
              <w:pStyle w:val="ListParagraph"/>
              <w:numPr>
                <w:ilvl w:val="0"/>
                <w:numId w:val="70"/>
              </w:numPr>
              <w:ind w:left="1026" w:right="-72" w:hanging="540"/>
              <w:jc w:val="both"/>
              <w:rPr>
                <w:color w:val="000000" w:themeColor="text1"/>
                <w:u w:val="single"/>
              </w:rPr>
            </w:pPr>
            <w:r w:rsidRPr="001D7201">
              <w:rPr>
                <w:color w:val="000000" w:themeColor="text1"/>
              </w:rPr>
              <w:t>the country of nationality of the Sub-consultants concerned, where the dispute involves a subcontract.</w:t>
            </w:r>
          </w:p>
        </w:tc>
      </w:tr>
      <w:tr w:rsidR="00830EF4" w14:paraId="7AB3B148" w14:textId="77777777">
        <w:tc>
          <w:tcPr>
            <w:tcW w:w="1980" w:type="dxa"/>
            <w:tcMar>
              <w:top w:w="85" w:type="dxa"/>
              <w:bottom w:w="142" w:type="dxa"/>
              <w:right w:w="170" w:type="dxa"/>
            </w:tcMar>
          </w:tcPr>
          <w:p w14:paraId="53BF9F07" w14:textId="3E450B7A" w:rsidR="00830EF4" w:rsidRDefault="00830EF4" w:rsidP="00830EF4">
            <w:pPr>
              <w:pStyle w:val="Heading6"/>
              <w:ind w:left="0" w:firstLine="0"/>
            </w:pPr>
          </w:p>
        </w:tc>
        <w:tc>
          <w:tcPr>
            <w:tcW w:w="7020" w:type="dxa"/>
            <w:tcMar>
              <w:top w:w="85" w:type="dxa"/>
              <w:bottom w:w="142" w:type="dxa"/>
              <w:right w:w="170" w:type="dxa"/>
            </w:tcMar>
          </w:tcPr>
          <w:p w14:paraId="7944ADCD" w14:textId="507C8454" w:rsidR="00830EF4" w:rsidRPr="008F0048" w:rsidRDefault="00830EF4" w:rsidP="00DD335A">
            <w:pPr>
              <w:pStyle w:val="ListParagraph"/>
              <w:numPr>
                <w:ilvl w:val="0"/>
                <w:numId w:val="68"/>
              </w:numPr>
              <w:ind w:left="490" w:right="-72" w:hanging="490"/>
              <w:jc w:val="both"/>
              <w:rPr>
                <w:color w:val="000000" w:themeColor="text1"/>
              </w:rPr>
            </w:pPr>
            <w:r w:rsidRPr="008F0048">
              <w:rPr>
                <w:color w:val="000000" w:themeColor="text1"/>
                <w:u w:val="single"/>
              </w:rPr>
              <w:t>Miscellaneous</w:t>
            </w:r>
            <w:r w:rsidRPr="008F0048">
              <w:rPr>
                <w:color w:val="000000" w:themeColor="text1"/>
              </w:rPr>
              <w:t>.  In any arbitration proceeding hereunder:</w:t>
            </w:r>
          </w:p>
          <w:p w14:paraId="5ACC7EA4" w14:textId="77777777" w:rsidR="00830EF4" w:rsidRPr="008F0048" w:rsidRDefault="00830EF4" w:rsidP="00E665C0">
            <w:pPr>
              <w:pStyle w:val="BodyText"/>
              <w:numPr>
                <w:ilvl w:val="12"/>
                <w:numId w:val="0"/>
              </w:numPr>
              <w:spacing w:after="0"/>
              <w:rPr>
                <w:color w:val="000000" w:themeColor="text1"/>
              </w:rPr>
            </w:pPr>
          </w:p>
          <w:p w14:paraId="72234C71" w14:textId="111D0C27" w:rsidR="00830EF4" w:rsidRPr="00FF50D7" w:rsidRDefault="00830EF4" w:rsidP="00DD335A">
            <w:pPr>
              <w:pStyle w:val="ListParagraph"/>
              <w:numPr>
                <w:ilvl w:val="0"/>
                <w:numId w:val="71"/>
              </w:numPr>
              <w:ind w:left="1026" w:right="-72" w:hanging="540"/>
              <w:contextualSpacing w:val="0"/>
              <w:jc w:val="both"/>
              <w:rPr>
                <w:color w:val="000000" w:themeColor="text1"/>
              </w:rPr>
            </w:pPr>
            <w:r w:rsidRPr="00FF50D7">
              <w:rPr>
                <w:color w:val="000000" w:themeColor="text1"/>
              </w:rPr>
              <w:t xml:space="preserve">proceedings shall, unless otherwise agreed by the Parties, be held in </w:t>
            </w:r>
            <w:r w:rsidRPr="00FF50D7">
              <w:rPr>
                <w:b/>
                <w:i/>
                <w:color w:val="365F91" w:themeColor="accent1" w:themeShade="BF"/>
              </w:rPr>
              <w:t>[select a country which is neither the Client’s country nor the Consultant’s country]</w:t>
            </w:r>
            <w:r w:rsidRPr="00FF50D7">
              <w:rPr>
                <w:color w:val="000000" w:themeColor="text1"/>
              </w:rPr>
              <w:t>;</w:t>
            </w:r>
          </w:p>
          <w:p w14:paraId="4F387659" w14:textId="77777777" w:rsidR="00830EF4" w:rsidRPr="008F0048" w:rsidRDefault="00830EF4" w:rsidP="00E665C0">
            <w:pPr>
              <w:numPr>
                <w:ilvl w:val="12"/>
                <w:numId w:val="0"/>
              </w:numPr>
              <w:tabs>
                <w:tab w:val="left" w:pos="1080"/>
              </w:tabs>
              <w:ind w:left="1080" w:right="-72" w:hanging="540"/>
              <w:jc w:val="both"/>
              <w:rPr>
                <w:color w:val="000000" w:themeColor="text1"/>
              </w:rPr>
            </w:pPr>
          </w:p>
          <w:p w14:paraId="4421125E" w14:textId="5CE5BE0A" w:rsidR="00830EF4" w:rsidRPr="008F0048" w:rsidRDefault="00830EF4" w:rsidP="00DD335A">
            <w:pPr>
              <w:pStyle w:val="ListParagraph"/>
              <w:numPr>
                <w:ilvl w:val="0"/>
                <w:numId w:val="71"/>
              </w:numPr>
              <w:ind w:left="1026" w:right="-72" w:hanging="540"/>
              <w:contextualSpacing w:val="0"/>
              <w:jc w:val="both"/>
              <w:rPr>
                <w:color w:val="000000" w:themeColor="text1"/>
              </w:rPr>
            </w:pPr>
            <w:r w:rsidRPr="008F0048">
              <w:rPr>
                <w:color w:val="000000" w:themeColor="text1"/>
              </w:rPr>
              <w:t xml:space="preserve">the </w:t>
            </w:r>
            <w:r w:rsidRPr="00FF50D7">
              <w:rPr>
                <w:b/>
                <w:i/>
                <w:color w:val="365F91" w:themeColor="accent1" w:themeShade="BF"/>
              </w:rPr>
              <w:t>[type of language]</w:t>
            </w:r>
            <w:r w:rsidRPr="00FF50D7">
              <w:rPr>
                <w:color w:val="365F91" w:themeColor="accent1" w:themeShade="BF"/>
              </w:rPr>
              <w:t xml:space="preserve"> </w:t>
            </w:r>
            <w:r w:rsidRPr="008F0048">
              <w:rPr>
                <w:color w:val="000000" w:themeColor="text1"/>
              </w:rPr>
              <w:t>language shall be the official language for all purposes; and</w:t>
            </w:r>
          </w:p>
          <w:p w14:paraId="43CA786A" w14:textId="77777777" w:rsidR="00830EF4" w:rsidRPr="008F0048" w:rsidRDefault="00830EF4" w:rsidP="00E665C0">
            <w:pPr>
              <w:numPr>
                <w:ilvl w:val="12"/>
                <w:numId w:val="0"/>
              </w:numPr>
              <w:tabs>
                <w:tab w:val="left" w:pos="1080"/>
              </w:tabs>
              <w:ind w:left="1080" w:right="-72" w:hanging="540"/>
              <w:jc w:val="both"/>
              <w:rPr>
                <w:color w:val="000000" w:themeColor="text1"/>
              </w:rPr>
            </w:pPr>
          </w:p>
          <w:p w14:paraId="74DA6DD0" w14:textId="5C18CA8E" w:rsidR="00830EF4" w:rsidRPr="00FF50D7" w:rsidRDefault="00830EF4" w:rsidP="00DD335A">
            <w:pPr>
              <w:pStyle w:val="ListParagraph"/>
              <w:numPr>
                <w:ilvl w:val="0"/>
                <w:numId w:val="71"/>
              </w:numPr>
              <w:ind w:left="1026" w:right="-72" w:hanging="540"/>
              <w:contextualSpacing w:val="0"/>
              <w:jc w:val="both"/>
              <w:rPr>
                <w:iCs/>
                <w:strike/>
                <w:color w:val="1F497D" w:themeColor="text2"/>
              </w:rPr>
            </w:pPr>
            <w:r w:rsidRPr="008F0048">
              <w:rPr>
                <w:color w:val="000000" w:themeColor="text1"/>
              </w:rPr>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r w:rsidR="00BB5E12" w14:paraId="1EEE05A5" w14:textId="77777777">
        <w:tc>
          <w:tcPr>
            <w:tcW w:w="1980" w:type="dxa"/>
            <w:tcMar>
              <w:top w:w="85" w:type="dxa"/>
              <w:bottom w:w="142" w:type="dxa"/>
              <w:right w:w="170" w:type="dxa"/>
            </w:tcMar>
          </w:tcPr>
          <w:p w14:paraId="1E7EC10C" w14:textId="77DCA735" w:rsidR="00BB5E12" w:rsidRPr="006D5FBB" w:rsidRDefault="00BB5E12" w:rsidP="00830EF4">
            <w:pPr>
              <w:pStyle w:val="Heading6"/>
              <w:ind w:left="0" w:firstLine="0"/>
              <w:rPr>
                <w:b/>
              </w:rPr>
            </w:pPr>
            <w:r w:rsidRPr="006D5FBB">
              <w:rPr>
                <w:b/>
              </w:rPr>
              <w:t>50.</w:t>
            </w:r>
          </w:p>
        </w:tc>
        <w:tc>
          <w:tcPr>
            <w:tcW w:w="7020" w:type="dxa"/>
            <w:tcMar>
              <w:top w:w="85" w:type="dxa"/>
              <w:bottom w:w="142" w:type="dxa"/>
              <w:right w:w="170" w:type="dxa"/>
            </w:tcMar>
          </w:tcPr>
          <w:p w14:paraId="7FC0B509" w14:textId="6373FE9F" w:rsidR="00BB5E12" w:rsidRPr="008F0048" w:rsidRDefault="00BB5E12" w:rsidP="00FF50D7">
            <w:pPr>
              <w:numPr>
                <w:ilvl w:val="12"/>
                <w:numId w:val="0"/>
              </w:numPr>
              <w:ind w:right="-72"/>
              <w:jc w:val="both"/>
              <w:rPr>
                <w:color w:val="000000" w:themeColor="text1"/>
              </w:rPr>
            </w:pPr>
            <w:r>
              <w:t xml:space="preserve">Eligible countries are: </w:t>
            </w:r>
            <w:r w:rsidRPr="00FF50D7">
              <w:rPr>
                <w:b/>
                <w:i/>
                <w:color w:val="365F91" w:themeColor="accent1" w:themeShade="BF"/>
              </w:rPr>
              <w:t>[</w:t>
            </w:r>
            <w:r w:rsidR="00FF50D7">
              <w:rPr>
                <w:b/>
                <w:i/>
                <w:color w:val="365F91" w:themeColor="accent1" w:themeShade="BF"/>
              </w:rPr>
              <w:t>I</w:t>
            </w:r>
            <w:r w:rsidRPr="00FF50D7">
              <w:rPr>
                <w:b/>
                <w:i/>
                <w:color w:val="365F91" w:themeColor="accent1" w:themeShade="BF"/>
              </w:rPr>
              <w:t>nsert CDB member countries and any others permitted under the financing agreement]</w:t>
            </w:r>
          </w:p>
        </w:tc>
      </w:tr>
    </w:tbl>
    <w:p w14:paraId="1B4FA4FD" w14:textId="77777777" w:rsidR="002A7CF9" w:rsidRDefault="002A7CF9">
      <w:pPr>
        <w:pStyle w:val="BankNormal"/>
        <w:spacing w:after="0"/>
        <w:rPr>
          <w:szCs w:val="24"/>
          <w:lang w:val="en-GB" w:eastAsia="it-IT"/>
        </w:rPr>
      </w:pPr>
    </w:p>
    <w:p w14:paraId="1E36BD4A" w14:textId="2D63BCDF" w:rsidR="004525FD" w:rsidRDefault="004525FD">
      <w:pPr>
        <w:rPr>
          <w:lang w:val="en-GB" w:eastAsia="it-IT"/>
        </w:rPr>
      </w:pPr>
      <w:r>
        <w:rPr>
          <w:lang w:val="en-GB" w:eastAsia="it-IT"/>
        </w:rPr>
        <w:br w:type="page"/>
      </w:r>
    </w:p>
    <w:p w14:paraId="29EC8774" w14:textId="640F9F48" w:rsidR="00961F90" w:rsidRDefault="00961F90" w:rsidP="00961F90">
      <w:pPr>
        <w:pStyle w:val="Heading1"/>
      </w:pPr>
      <w:bookmarkStart w:id="177" w:name="_Toc42777415"/>
      <w:bookmarkStart w:id="178" w:name="_Toc62554858"/>
      <w:r>
        <w:lastRenderedPageBreak/>
        <w:t>Attachment 1: Prohibited Practices and Other Integrity Related Matters</w:t>
      </w:r>
      <w:bookmarkEnd w:id="177"/>
      <w:bookmarkEnd w:id="178"/>
    </w:p>
    <w:p w14:paraId="72153D9C" w14:textId="45E31134" w:rsidR="00961F90" w:rsidRPr="003B5E39" w:rsidRDefault="00961F90" w:rsidP="00961F90">
      <w:pPr>
        <w:jc w:val="center"/>
        <w:rPr>
          <w:b/>
          <w:i/>
          <w:iCs/>
          <w:color w:val="365F91" w:themeColor="accent1" w:themeShade="BF"/>
        </w:rPr>
      </w:pPr>
      <w:r w:rsidRPr="003B5E39">
        <w:rPr>
          <w:b/>
          <w:i/>
          <w:iCs/>
          <w:color w:val="365F91" w:themeColor="accent1" w:themeShade="BF"/>
        </w:rPr>
        <w:t>[“</w:t>
      </w:r>
      <w:r w:rsidRPr="003B5E39">
        <w:rPr>
          <w:b/>
          <w:i/>
          <w:iCs/>
          <w:color w:val="365F91" w:themeColor="accent1" w:themeShade="BF"/>
          <w:u w:val="single"/>
        </w:rPr>
        <w:t>Note to the Client”</w:t>
      </w:r>
      <w:r w:rsidRPr="003B5E39">
        <w:rPr>
          <w:b/>
          <w:i/>
          <w:iCs/>
          <w:color w:val="365F91" w:themeColor="accent1" w:themeShade="BF"/>
        </w:rPr>
        <w:t>: the text in this Attachment 1 shall not be modified</w:t>
      </w:r>
      <w:r>
        <w:rPr>
          <w:b/>
          <w:i/>
          <w:iCs/>
          <w:color w:val="365F91" w:themeColor="accent1" w:themeShade="BF"/>
        </w:rPr>
        <w:t xml:space="preserve"> </w:t>
      </w:r>
      <w:r w:rsidRPr="00961F90">
        <w:rPr>
          <w:b/>
          <w:i/>
          <w:iCs/>
          <w:color w:val="365F91" w:themeColor="accent1" w:themeShade="BF"/>
        </w:rPr>
        <w:t>apart from in accordance with the advice accompanying 1 (b) (iii).</w:t>
      </w:r>
      <w:r w:rsidRPr="003B5E39">
        <w:rPr>
          <w:b/>
          <w:i/>
          <w:iCs/>
          <w:color w:val="365F91" w:themeColor="accent1" w:themeShade="BF"/>
        </w:rPr>
        <w:t>]</w:t>
      </w:r>
    </w:p>
    <w:p w14:paraId="33E98D06" w14:textId="77777777" w:rsidR="00961F90" w:rsidRDefault="00961F90" w:rsidP="00961F90">
      <w:pPr>
        <w:jc w:val="both"/>
        <w:rPr>
          <w:i/>
        </w:rPr>
      </w:pPr>
    </w:p>
    <w:p w14:paraId="21D3E2B1" w14:textId="77777777" w:rsidR="00961F90" w:rsidRPr="00D045F1" w:rsidRDefault="00961F90" w:rsidP="00F05703">
      <w:pPr>
        <w:pStyle w:val="ListParagraph"/>
        <w:numPr>
          <w:ilvl w:val="0"/>
          <w:numId w:val="60"/>
        </w:numPr>
        <w:spacing w:after="160"/>
        <w:ind w:left="0" w:firstLine="0"/>
        <w:jc w:val="both"/>
        <w:rPr>
          <w:rFonts w:eastAsia="Calibri"/>
          <w:lang w:val="en-GB"/>
        </w:rPr>
      </w:pPr>
      <w:r w:rsidRPr="00D045F1">
        <w:rPr>
          <w:rFonts w:eastAsia="Calibri"/>
          <w:lang w:val="en-GB"/>
        </w:rPr>
        <w:t>CDB</w:t>
      </w:r>
      <w:r w:rsidRPr="00D045F1">
        <w:rPr>
          <w:rFonts w:eastAsia="Calibri"/>
          <w:b/>
          <w:lang w:val="en-GB"/>
        </w:rPr>
        <w:t xml:space="preserve"> </w:t>
      </w:r>
      <w:r w:rsidRPr="00D045F1">
        <w:rPr>
          <w:rFonts w:eastAsia="Calibri"/>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8AC6D07" w14:textId="77777777" w:rsidR="00961F90" w:rsidRDefault="00961F90" w:rsidP="00F05703">
      <w:pPr>
        <w:numPr>
          <w:ilvl w:val="0"/>
          <w:numId w:val="6"/>
        </w:numPr>
        <w:ind w:left="1440" w:hanging="720"/>
        <w:jc w:val="both"/>
        <w:rPr>
          <w:rFonts w:eastAsia="Calibri"/>
          <w:lang w:val="en-GB"/>
        </w:rPr>
      </w:pPr>
      <w:r w:rsidRPr="00EC1465">
        <w:rPr>
          <w:rFonts w:eastAsia="Calibri"/>
          <w:lang w:val="en-GB"/>
        </w:rPr>
        <w:t>defines, for the purposes of this provision, Prohibited Practices</w:t>
      </w:r>
      <w:r w:rsidRPr="00EC1465" w:rsidDel="009B4CC5">
        <w:rPr>
          <w:rFonts w:eastAsia="Calibri"/>
          <w:lang w:val="en-GB"/>
        </w:rPr>
        <w:t xml:space="preserve"> </w:t>
      </w:r>
      <w:r w:rsidRPr="00EC1465">
        <w:rPr>
          <w:rFonts w:eastAsia="Calibri"/>
          <w:lang w:val="en-GB"/>
        </w:rPr>
        <w:t>as follows:</w:t>
      </w:r>
    </w:p>
    <w:p w14:paraId="69DF7F61" w14:textId="77777777" w:rsidR="00961F90" w:rsidRPr="00EC1465" w:rsidRDefault="00961F90" w:rsidP="00961F90">
      <w:pPr>
        <w:ind w:left="1080"/>
        <w:jc w:val="both"/>
        <w:rPr>
          <w:rFonts w:eastAsia="Calibri"/>
          <w:lang w:val="en-GB"/>
        </w:rPr>
      </w:pPr>
    </w:p>
    <w:p w14:paraId="3E26A446" w14:textId="77777777" w:rsidR="00961F90" w:rsidRDefault="00961F90" w:rsidP="00F05703">
      <w:pPr>
        <w:numPr>
          <w:ilvl w:val="0"/>
          <w:numId w:val="5"/>
        </w:numPr>
        <w:ind w:left="2160"/>
        <w:jc w:val="both"/>
        <w:rPr>
          <w:rFonts w:eastAsia="Calibri"/>
          <w:lang w:val="en-GB"/>
        </w:rPr>
      </w:pPr>
      <w:r w:rsidRPr="00EC1465">
        <w:rPr>
          <w:rFonts w:eastAsia="Calibri"/>
          <w:b/>
          <w:lang w:val="en-GB"/>
        </w:rPr>
        <w:t>“corrupt practice”</w:t>
      </w:r>
      <w:r w:rsidRPr="00EC1465">
        <w:rPr>
          <w:rFonts w:eastAsia="Calibri"/>
          <w:lang w:val="en-GB"/>
        </w:rPr>
        <w:t xml:space="preserve"> is the offering, giving, receiving, or soliciting, directly or indirectly, of anything of value to influence improperly the action of another party;</w:t>
      </w:r>
    </w:p>
    <w:p w14:paraId="6B78EAD1" w14:textId="77777777" w:rsidR="00961F90" w:rsidRPr="00EC1465" w:rsidRDefault="00961F90" w:rsidP="00F05703">
      <w:pPr>
        <w:ind w:left="2160" w:hanging="720"/>
        <w:jc w:val="both"/>
        <w:rPr>
          <w:rFonts w:eastAsia="Calibri"/>
          <w:lang w:val="en-GB"/>
        </w:rPr>
      </w:pPr>
    </w:p>
    <w:p w14:paraId="18D54884" w14:textId="77777777" w:rsidR="00961F90" w:rsidRPr="00EC1465" w:rsidRDefault="00961F90" w:rsidP="00F05703">
      <w:pPr>
        <w:numPr>
          <w:ilvl w:val="0"/>
          <w:numId w:val="5"/>
        </w:numPr>
        <w:ind w:left="2160"/>
        <w:jc w:val="both"/>
        <w:rPr>
          <w:rFonts w:eastAsia="Calibri"/>
          <w:lang w:val="en-GB"/>
        </w:rPr>
      </w:pPr>
      <w:r w:rsidRPr="00EC1465">
        <w:rPr>
          <w:rFonts w:eastAsia="Calibri"/>
          <w:b/>
          <w:lang w:val="en-GB"/>
        </w:rPr>
        <w:t>“fraudulent practice”</w:t>
      </w:r>
      <w:r w:rsidRPr="00EC1465">
        <w:rPr>
          <w:rFonts w:eastAsia="Calibri"/>
          <w:lang w:val="en-GB"/>
        </w:rPr>
        <w:t xml:space="preserve"> is any act or omission, including a misrepresentation, that knowingly or recklessly misleads, or attempts to mislead, a party to obtain a financial or other benefit or to avoid an obligation;</w:t>
      </w:r>
    </w:p>
    <w:p w14:paraId="494BBBB5" w14:textId="77777777" w:rsidR="00961F90" w:rsidRPr="00EC1465" w:rsidRDefault="00961F90" w:rsidP="00F05703">
      <w:pPr>
        <w:spacing w:before="100" w:beforeAutospacing="1" w:after="100" w:afterAutospacing="1"/>
        <w:ind w:left="2160" w:hanging="720"/>
        <w:contextualSpacing/>
        <w:rPr>
          <w:rFonts w:eastAsia="Calibri"/>
          <w:lang w:val="en-GB"/>
        </w:rPr>
      </w:pPr>
    </w:p>
    <w:p w14:paraId="796CDABA" w14:textId="77777777" w:rsidR="00961F90" w:rsidRPr="00EC1465" w:rsidRDefault="00961F90" w:rsidP="00F05703">
      <w:pPr>
        <w:numPr>
          <w:ilvl w:val="0"/>
          <w:numId w:val="5"/>
        </w:numPr>
        <w:ind w:left="2160"/>
        <w:jc w:val="both"/>
        <w:rPr>
          <w:rFonts w:eastAsia="Calibri"/>
          <w:lang w:val="en-GB"/>
        </w:rPr>
      </w:pPr>
      <w:r w:rsidRPr="00EC1465">
        <w:rPr>
          <w:rFonts w:eastAsia="Calibri"/>
          <w:b/>
          <w:lang w:val="en-GB"/>
        </w:rPr>
        <w:t>“collusive practice”</w:t>
      </w:r>
      <w:r w:rsidRPr="00EC1465">
        <w:rPr>
          <w:rFonts w:eastAsia="Calibri"/>
          <w:lang w:val="en-GB"/>
        </w:rPr>
        <w:t xml:space="preserve"> is an arrangement between two or more parties designed to achieve an improper purpose, including influencing improperly the actions of another party;</w:t>
      </w:r>
    </w:p>
    <w:p w14:paraId="601018D0" w14:textId="77777777" w:rsidR="00961F90" w:rsidRPr="00EC1465" w:rsidRDefault="00961F90" w:rsidP="00F05703">
      <w:pPr>
        <w:spacing w:before="100" w:beforeAutospacing="1" w:after="100" w:afterAutospacing="1"/>
        <w:ind w:left="2160" w:hanging="720"/>
        <w:contextualSpacing/>
        <w:rPr>
          <w:rFonts w:eastAsia="Calibri"/>
          <w:lang w:val="en-GB"/>
        </w:rPr>
      </w:pPr>
    </w:p>
    <w:p w14:paraId="6494DE85" w14:textId="77777777" w:rsidR="00961F90" w:rsidRPr="00EC1465" w:rsidRDefault="00961F90" w:rsidP="00F05703">
      <w:pPr>
        <w:numPr>
          <w:ilvl w:val="0"/>
          <w:numId w:val="5"/>
        </w:numPr>
        <w:ind w:left="2160"/>
        <w:jc w:val="both"/>
        <w:rPr>
          <w:rFonts w:eastAsia="Calibri"/>
          <w:lang w:val="en-GB"/>
        </w:rPr>
      </w:pPr>
      <w:r w:rsidRPr="00EC1465">
        <w:rPr>
          <w:rFonts w:eastAsia="Calibri"/>
          <w:b/>
          <w:lang w:val="en-GB"/>
        </w:rPr>
        <w:t>“coercive practice”</w:t>
      </w:r>
      <w:r w:rsidRPr="00EC1465">
        <w:rPr>
          <w:rFonts w:eastAsia="Calibri"/>
          <w:lang w:val="en-GB"/>
        </w:rPr>
        <w:t xml:space="preserve"> is impairing or harming, or threatening to impair or harm, directly or indirectly, any party, or the property of the party, to influence improperly the actions of a party; and</w:t>
      </w:r>
    </w:p>
    <w:p w14:paraId="3E2970EE" w14:textId="77777777" w:rsidR="00961F90" w:rsidRPr="00EC1465" w:rsidRDefault="00961F90" w:rsidP="00F05703">
      <w:pPr>
        <w:spacing w:before="100" w:beforeAutospacing="1" w:after="100" w:afterAutospacing="1"/>
        <w:ind w:left="2160" w:hanging="720"/>
        <w:contextualSpacing/>
        <w:rPr>
          <w:rFonts w:eastAsia="Calibri"/>
          <w:lang w:val="en-GB"/>
        </w:rPr>
      </w:pPr>
    </w:p>
    <w:p w14:paraId="56DE216B" w14:textId="77777777" w:rsidR="00961F90" w:rsidRPr="00EC1465" w:rsidRDefault="00961F90" w:rsidP="00F05703">
      <w:pPr>
        <w:numPr>
          <w:ilvl w:val="0"/>
          <w:numId w:val="5"/>
        </w:numPr>
        <w:ind w:left="2160"/>
        <w:jc w:val="both"/>
        <w:rPr>
          <w:rFonts w:eastAsia="Calibri"/>
          <w:lang w:val="en-GB"/>
        </w:rPr>
      </w:pPr>
      <w:r w:rsidRPr="00EC1465">
        <w:rPr>
          <w:rFonts w:eastAsia="Calibri"/>
          <w:b/>
          <w:lang w:val="en-GB"/>
        </w:rPr>
        <w:t>“obstructive practice”</w:t>
      </w:r>
      <w:r w:rsidRPr="00EC1465">
        <w:rPr>
          <w:rFonts w:eastAsia="Calibri"/>
          <w:lang w:val="en-GB"/>
        </w:rPr>
        <w:t xml:space="preserve"> is:</w:t>
      </w:r>
    </w:p>
    <w:p w14:paraId="22B4E03D" w14:textId="77777777" w:rsidR="00961F90" w:rsidRPr="00EC1465" w:rsidRDefault="00961F90" w:rsidP="00961F90">
      <w:pPr>
        <w:spacing w:before="100" w:beforeAutospacing="1" w:after="100" w:afterAutospacing="1"/>
        <w:ind w:left="720"/>
        <w:contextualSpacing/>
        <w:rPr>
          <w:rFonts w:eastAsia="Calibri"/>
          <w:lang w:val="en-GB"/>
        </w:rPr>
      </w:pPr>
    </w:p>
    <w:p w14:paraId="100B39E3" w14:textId="15E5E3E6" w:rsidR="00961F90" w:rsidRDefault="00961F90" w:rsidP="00F05703">
      <w:pPr>
        <w:numPr>
          <w:ilvl w:val="0"/>
          <w:numId w:val="7"/>
        </w:numPr>
        <w:spacing w:after="160"/>
        <w:ind w:left="2880" w:hanging="720"/>
        <w:jc w:val="both"/>
        <w:rPr>
          <w:rFonts w:eastAsia="Calibri"/>
          <w:lang w:val="en-GB"/>
        </w:rPr>
      </w:pPr>
      <w:r w:rsidRPr="00EC1465">
        <w:rPr>
          <w:rFonts w:eastAsia="Calibri"/>
          <w:lang w:val="en-GB"/>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w:t>
      </w:r>
    </w:p>
    <w:p w14:paraId="19B87602" w14:textId="77777777" w:rsidR="00961F90" w:rsidRDefault="00961F90" w:rsidP="00961F90">
      <w:pPr>
        <w:spacing w:after="160"/>
        <w:jc w:val="both"/>
        <w:rPr>
          <w:rFonts w:eastAsia="Calibri"/>
          <w:lang w:val="en-GB"/>
        </w:rPr>
      </w:pPr>
    </w:p>
    <w:p w14:paraId="5493FB93" w14:textId="77777777" w:rsidR="00961F90" w:rsidRDefault="00961F90" w:rsidP="00961F90">
      <w:pPr>
        <w:spacing w:after="160"/>
        <w:jc w:val="both"/>
        <w:rPr>
          <w:rFonts w:eastAsia="Calibri"/>
          <w:lang w:val="en-GB"/>
        </w:rPr>
        <w:sectPr w:rsidR="00961F90" w:rsidSect="0004197C">
          <w:headerReference w:type="first" r:id="rId33"/>
          <w:pgSz w:w="12242" w:h="15842" w:code="1"/>
          <w:pgMar w:top="1440" w:right="1440" w:bottom="1440" w:left="1440" w:header="720" w:footer="354" w:gutter="0"/>
          <w:paperSrc w:first="15" w:other="15"/>
          <w:cols w:space="708"/>
          <w:titlePg/>
          <w:docGrid w:linePitch="360"/>
        </w:sectPr>
      </w:pPr>
    </w:p>
    <w:p w14:paraId="4C270FDE" w14:textId="66F24BD9" w:rsidR="00961F90" w:rsidRDefault="00961F90" w:rsidP="00F81215">
      <w:pPr>
        <w:ind w:left="2520"/>
        <w:jc w:val="both"/>
        <w:rPr>
          <w:rFonts w:eastAsia="Calibri"/>
          <w:lang w:val="en-GB"/>
        </w:rPr>
      </w:pPr>
      <w:r w:rsidRPr="00EC1465">
        <w:rPr>
          <w:rFonts w:eastAsia="Calibri"/>
          <w:lang w:val="en-GB"/>
        </w:rPr>
        <w:lastRenderedPageBreak/>
        <w:t>prevent it from sharing evidence or disclosing its knowledge of matters relevant to the investigation or from pursuing the investigation; or</w:t>
      </w:r>
    </w:p>
    <w:p w14:paraId="7854B8F1" w14:textId="77777777" w:rsidR="00F81215" w:rsidRPr="00EC1465" w:rsidRDefault="00F81215" w:rsidP="00F81215">
      <w:pPr>
        <w:jc w:val="both"/>
        <w:rPr>
          <w:rFonts w:eastAsia="Calibri"/>
          <w:lang w:val="en-GB"/>
        </w:rPr>
      </w:pPr>
    </w:p>
    <w:p w14:paraId="11988CD8" w14:textId="6547F214" w:rsidR="00961F90" w:rsidRDefault="00961F90" w:rsidP="00F81215">
      <w:pPr>
        <w:numPr>
          <w:ilvl w:val="0"/>
          <w:numId w:val="7"/>
        </w:numPr>
        <w:ind w:left="2520" w:hanging="720"/>
        <w:jc w:val="both"/>
        <w:rPr>
          <w:rFonts w:eastAsia="Calibri"/>
          <w:lang w:val="en-GB"/>
        </w:rPr>
      </w:pPr>
      <w:r w:rsidRPr="00EC1465">
        <w:rPr>
          <w:rFonts w:eastAsia="Calibri"/>
          <w:lang w:val="en-GB"/>
        </w:rPr>
        <w:t>acts which impede the exercise of CDB’s access, inspection and audit rights provided for under Paragraph 1. (f) below.</w:t>
      </w:r>
    </w:p>
    <w:p w14:paraId="141EE546" w14:textId="77777777" w:rsidR="00F81215" w:rsidRPr="00EC1465" w:rsidRDefault="00F81215" w:rsidP="00F81215">
      <w:pPr>
        <w:ind w:left="2520"/>
        <w:jc w:val="both"/>
        <w:rPr>
          <w:rFonts w:eastAsia="Calibri"/>
          <w:lang w:val="en-GB"/>
        </w:rPr>
      </w:pPr>
    </w:p>
    <w:p w14:paraId="527D2F2D" w14:textId="74AE0A62" w:rsidR="00961F90" w:rsidRPr="00961F90" w:rsidRDefault="00961F90" w:rsidP="00F81215">
      <w:pPr>
        <w:numPr>
          <w:ilvl w:val="0"/>
          <w:numId w:val="8"/>
        </w:numPr>
        <w:ind w:left="1440" w:hanging="720"/>
        <w:jc w:val="both"/>
        <w:rPr>
          <w:rFonts w:eastAsia="Calibri"/>
          <w:lang w:val="en-GB"/>
        </w:rPr>
      </w:pPr>
      <w:r w:rsidRPr="00961F90">
        <w:rPr>
          <w:rFonts w:eastAsia="Calibri"/>
          <w:lang w:val="en-GB"/>
        </w:rPr>
        <w:t xml:space="preserve">will </w:t>
      </w:r>
      <w:r w:rsidRPr="00961F90">
        <w:rPr>
          <w:rFonts w:eastAsia="Calibri"/>
        </w:rPr>
        <w:t>not provide relevant no-objections and will reject a proposal for award if it determines that the Bidder or Proposer:</w:t>
      </w:r>
    </w:p>
    <w:p w14:paraId="2787C0FE" w14:textId="77777777" w:rsidR="00961F90" w:rsidRPr="009703AD" w:rsidRDefault="00961F90" w:rsidP="00F81215">
      <w:pPr>
        <w:ind w:left="1440"/>
        <w:jc w:val="both"/>
        <w:rPr>
          <w:rFonts w:eastAsia="Calibri"/>
        </w:rPr>
      </w:pPr>
    </w:p>
    <w:p w14:paraId="1E039C7A" w14:textId="77777777" w:rsidR="00961F90" w:rsidRPr="009703AD" w:rsidRDefault="00961F90" w:rsidP="00F81215">
      <w:pPr>
        <w:ind w:left="2160" w:hanging="720"/>
        <w:jc w:val="both"/>
        <w:rPr>
          <w:rFonts w:eastAsia="Calibri"/>
        </w:rPr>
      </w:pPr>
      <w:r w:rsidRPr="009703AD">
        <w:rPr>
          <w:rFonts w:eastAsia="Calibri"/>
        </w:rPr>
        <w:t>(i)</w:t>
      </w:r>
      <w:r w:rsidRPr="009703AD">
        <w:rPr>
          <w:rFonts w:eastAsia="Calibri"/>
        </w:rPr>
        <w:tab/>
        <w:t>has directly or through an agent, engaged in any Prohibited Practice in competing for the contract in question;</w:t>
      </w:r>
    </w:p>
    <w:p w14:paraId="0B96C3BF" w14:textId="77777777" w:rsidR="00961F90" w:rsidRPr="009703AD" w:rsidRDefault="00961F90" w:rsidP="00F81215">
      <w:pPr>
        <w:ind w:left="2160" w:hanging="720"/>
        <w:jc w:val="both"/>
        <w:rPr>
          <w:rFonts w:eastAsia="Calibri"/>
        </w:rPr>
      </w:pPr>
    </w:p>
    <w:p w14:paraId="158441BC" w14:textId="0DDA94E7" w:rsidR="00961F90" w:rsidRPr="00961F90" w:rsidRDefault="00961F90" w:rsidP="00F81215">
      <w:pPr>
        <w:pStyle w:val="ListParagraph"/>
        <w:numPr>
          <w:ilvl w:val="0"/>
          <w:numId w:val="90"/>
        </w:numPr>
        <w:ind w:left="2160" w:hanging="720"/>
        <w:jc w:val="both"/>
        <w:rPr>
          <w:rFonts w:eastAsia="Calibri"/>
        </w:rPr>
      </w:pPr>
      <w:r w:rsidRPr="00961F90">
        <w:rPr>
          <w:rFonts w:eastAsia="Calibri"/>
        </w:rPr>
        <w:t>is subject to a decision of the UN Security Council taken under Chapter VII of the Charter of the UN, in accordance with Paragraph 4.04 (ii) of the Procurement Procedures for Projects Financed by CDB; or</w:t>
      </w:r>
    </w:p>
    <w:p w14:paraId="0DFADDA4" w14:textId="77777777" w:rsidR="00961F90" w:rsidRDefault="00961F90" w:rsidP="00F81215">
      <w:pPr>
        <w:pStyle w:val="ListParagraph"/>
        <w:ind w:left="2160" w:hanging="720"/>
        <w:jc w:val="both"/>
        <w:rPr>
          <w:rFonts w:eastAsia="Calibri"/>
        </w:rPr>
      </w:pPr>
    </w:p>
    <w:p w14:paraId="227A4FFC" w14:textId="13E530A1" w:rsidR="0095212E" w:rsidRPr="00464DE9" w:rsidRDefault="0095212E" w:rsidP="00F81215">
      <w:pPr>
        <w:widowControl w:val="0"/>
        <w:autoSpaceDE w:val="0"/>
        <w:autoSpaceDN w:val="0"/>
        <w:ind w:left="2160" w:hanging="720"/>
        <w:contextualSpacing/>
        <w:jc w:val="both"/>
        <w:rPr>
          <w:rFonts w:eastAsia="Calibri"/>
          <w:b/>
          <w:bCs/>
          <w:i/>
          <w:iCs/>
          <w:color w:val="4472C4"/>
          <w:lang w:val="en-GB"/>
        </w:rPr>
      </w:pPr>
      <w:r w:rsidRPr="00464DE9">
        <w:rPr>
          <w:rFonts w:eastAsia="Calibri"/>
          <w:lang w:val="en-GB"/>
        </w:rPr>
        <w:t xml:space="preserve">(iii) </w:t>
      </w:r>
      <w:r w:rsidRPr="00464DE9">
        <w:rPr>
          <w:rFonts w:eastAsia="Calibri"/>
          <w:lang w:val="en-GB"/>
        </w:rPr>
        <w:tab/>
        <w:t xml:space="preserve">is suspended or debarred by CDB for engaging in Prohibited Practices </w:t>
      </w:r>
      <w:bookmarkStart w:id="179" w:name="_Hlk59034904"/>
      <w:r w:rsidRPr="00464DE9">
        <w:rPr>
          <w:b/>
          <w:i/>
          <w:iCs/>
          <w:color w:val="2F5496"/>
          <w:spacing w:val="-7"/>
          <w:szCs w:val="20"/>
        </w:rPr>
        <w:t>[</w:t>
      </w:r>
      <w:r w:rsidRPr="00464DE9">
        <w:rPr>
          <w:b/>
          <w:i/>
          <w:iCs/>
          <w:color w:val="2F5496"/>
          <w:spacing w:val="-7"/>
          <w:szCs w:val="20"/>
          <w:lang w:val="en-GB"/>
        </w:rPr>
        <w:t>Note to client: if procurement is subject to Procurement Procedures for Projects Financed by CDB (</w:t>
      </w:r>
      <w:r w:rsidR="00850BED" w:rsidRPr="00464DE9">
        <w:rPr>
          <w:b/>
          <w:i/>
          <w:iCs/>
          <w:color w:val="2F5496"/>
          <w:spacing w:val="-7"/>
          <w:szCs w:val="20"/>
          <w:lang w:val="en-GB"/>
        </w:rPr>
        <w:t>January</w:t>
      </w:r>
      <w:r w:rsidRPr="00464DE9">
        <w:rPr>
          <w:b/>
          <w:i/>
          <w:iCs/>
          <w:color w:val="2F5496"/>
          <w:spacing w:val="-7"/>
          <w:szCs w:val="20"/>
          <w:lang w:val="en-GB"/>
        </w:rPr>
        <w:t xml:space="preserve"> 2021), inset the following text] </w:t>
      </w:r>
      <w:r w:rsidRPr="00464DE9">
        <w:rPr>
          <w:rFonts w:eastAsia="Calibri"/>
          <w:color w:val="2F5496"/>
          <w:szCs w:val="20"/>
          <w:lang w:val="en-GB"/>
        </w:rPr>
        <w:t>or against whom an MDB Debarment or MDB Cross-Debarment has been imposed</w:t>
      </w:r>
      <w:bookmarkEnd w:id="179"/>
      <w:r w:rsidRPr="00464DE9">
        <w:rPr>
          <w:rFonts w:eastAsia="Calibri"/>
          <w:lang w:val="en-GB"/>
        </w:rPr>
        <w:t xml:space="preserve">, in accordance with Paragraph 4.04 (iii) of the Procurement Procedures for Projects Financed by CDB.  </w:t>
      </w:r>
      <w:bookmarkStart w:id="180" w:name="_Hlk59034925"/>
      <w:r w:rsidRPr="00464DE9">
        <w:rPr>
          <w:b/>
          <w:i/>
          <w:iCs/>
          <w:color w:val="2F5496"/>
          <w:spacing w:val="-7"/>
          <w:szCs w:val="20"/>
        </w:rPr>
        <w:t>[</w:t>
      </w:r>
      <w:r w:rsidRPr="00464DE9">
        <w:rPr>
          <w:b/>
          <w:i/>
          <w:iCs/>
          <w:color w:val="2F5496"/>
          <w:spacing w:val="-7"/>
          <w:szCs w:val="20"/>
          <w:lang w:val="en-GB"/>
        </w:rPr>
        <w:t xml:space="preserve">Note to client: if procurement is subject to Procurement Procedures for Projects Financed by CDB (January, 2021), inset the following text] </w:t>
      </w:r>
      <w:r w:rsidRPr="00464DE9">
        <w:rPr>
          <w:rFonts w:eastAsia="Calibri"/>
          <w:color w:val="2F5496"/>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180"/>
      <w:r w:rsidRPr="00464DE9">
        <w:rPr>
          <w:rFonts w:eastAsia="Calibri"/>
          <w:lang w:val="en-GB"/>
        </w:rPr>
        <w:t>;</w:t>
      </w:r>
    </w:p>
    <w:p w14:paraId="7E9ADA1D" w14:textId="77777777" w:rsidR="00961F90" w:rsidRPr="0095212E" w:rsidRDefault="00961F90" w:rsidP="00961F90">
      <w:pPr>
        <w:pStyle w:val="ListParagraph"/>
        <w:ind w:left="1836"/>
        <w:jc w:val="both"/>
        <w:rPr>
          <w:rFonts w:eastAsia="Calibri"/>
          <w:b/>
          <w:bCs/>
          <w:i/>
          <w:iCs/>
          <w:color w:val="4472C4"/>
          <w:lang w:val="en-GB"/>
        </w:rPr>
      </w:pPr>
    </w:p>
    <w:p w14:paraId="61DAB422" w14:textId="4E3F53BD" w:rsidR="00961F90" w:rsidRDefault="00961F90" w:rsidP="00F81215">
      <w:pPr>
        <w:pStyle w:val="ListParagraph"/>
        <w:numPr>
          <w:ilvl w:val="0"/>
          <w:numId w:val="8"/>
        </w:numPr>
        <w:tabs>
          <w:tab w:val="left" w:pos="1440"/>
        </w:tabs>
        <w:ind w:left="1440" w:hanging="720"/>
        <w:rPr>
          <w:rFonts w:eastAsia="Calibri"/>
          <w:lang w:val="en-GB"/>
        </w:rPr>
      </w:pPr>
      <w:r w:rsidRPr="00961F90">
        <w:rPr>
          <w:rFonts w:eastAsia="Calibri"/>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6E7C5705" w14:textId="77777777" w:rsidR="00961F90" w:rsidRPr="00961F90" w:rsidRDefault="00961F90" w:rsidP="00961F90">
      <w:pPr>
        <w:pStyle w:val="ListParagraph"/>
        <w:ind w:left="1080"/>
        <w:rPr>
          <w:rFonts w:eastAsia="Calibri"/>
          <w:lang w:val="en-GB"/>
        </w:rPr>
      </w:pPr>
    </w:p>
    <w:p w14:paraId="595D4E78" w14:textId="2802CF7C" w:rsidR="00961F90" w:rsidRPr="00EC1465" w:rsidRDefault="00961F90" w:rsidP="00F81215">
      <w:pPr>
        <w:numPr>
          <w:ilvl w:val="0"/>
          <w:numId w:val="8"/>
        </w:numPr>
        <w:spacing w:after="160"/>
        <w:ind w:left="1440" w:hanging="720"/>
        <w:jc w:val="both"/>
        <w:rPr>
          <w:rFonts w:eastAsia="Calibri"/>
          <w:lang w:val="en-GB"/>
        </w:rPr>
      </w:pPr>
      <w:r w:rsidRPr="00EC1465">
        <w:rPr>
          <w:rFonts w:eastAsia="Calibri"/>
          <w:lang w:val="en-GB"/>
        </w:rPr>
        <w:t xml:space="preserve">will usually impose such sanctions as applicable including to cancel all or </w:t>
      </w:r>
      <w:r w:rsidR="00850BED" w:rsidRPr="00EC1465">
        <w:rPr>
          <w:rFonts w:eastAsia="Calibri"/>
          <w:lang w:val="en-GB"/>
        </w:rPr>
        <w:t>a portion</w:t>
      </w:r>
      <w:r w:rsidRPr="00EC1465">
        <w:rPr>
          <w:rFonts w:eastAsia="Calibri"/>
          <w:lang w:val="en-GB"/>
        </w:rPr>
        <w:t xml:space="preserve"> of the CDB Financing allocated to a contract if it determines at any time that representatives of the Recipient or the Recipient engaged in Prohibited Practices</w:t>
      </w:r>
      <w:r w:rsidRPr="00EC1465" w:rsidDel="009B4CC5">
        <w:rPr>
          <w:rFonts w:eastAsia="Calibri"/>
          <w:lang w:val="en-GB"/>
        </w:rPr>
        <w:t xml:space="preserve"> </w:t>
      </w:r>
      <w:r w:rsidRPr="00EC1465">
        <w:rPr>
          <w:rFonts w:eastAsia="Calibri"/>
          <w:lang w:val="en-GB"/>
        </w:rPr>
        <w:t>during the procurement or the execution of that contract, without the Recipient having taken timely and appropriate action satisfactory to CDB to remedy the situation;</w:t>
      </w:r>
    </w:p>
    <w:p w14:paraId="6B9837DE" w14:textId="77777777" w:rsidR="00961F90" w:rsidRPr="00EC1465" w:rsidRDefault="00961F90" w:rsidP="00F81215">
      <w:pPr>
        <w:numPr>
          <w:ilvl w:val="0"/>
          <w:numId w:val="8"/>
        </w:numPr>
        <w:spacing w:after="160" w:line="259" w:lineRule="auto"/>
        <w:ind w:left="1440" w:hanging="720"/>
        <w:jc w:val="both"/>
        <w:rPr>
          <w:rFonts w:eastAsia="Calibri"/>
          <w:lang w:val="en-GB"/>
        </w:rPr>
      </w:pPr>
      <w:r w:rsidRPr="00EC1465">
        <w:rPr>
          <w:rFonts w:eastAsia="Calibri"/>
          <w:lang w:val="en-GB"/>
        </w:rPr>
        <w:t>may maintain on its website or other publicly accessible platforms a list of Firms and individuals sanctioned by CDB; and</w:t>
      </w:r>
    </w:p>
    <w:p w14:paraId="49A43D87" w14:textId="36CFDD15" w:rsidR="00961F90" w:rsidRDefault="00EC3824" w:rsidP="00F81215">
      <w:pPr>
        <w:numPr>
          <w:ilvl w:val="0"/>
          <w:numId w:val="8"/>
        </w:numPr>
        <w:spacing w:after="160"/>
        <w:ind w:left="1440" w:hanging="720"/>
        <w:jc w:val="both"/>
        <w:rPr>
          <w:rFonts w:eastAsia="Calibri"/>
          <w:lang w:val="en-GB"/>
        </w:rPr>
      </w:pPr>
      <w:r>
        <w:rPr>
          <w:rFonts w:eastAsia="Calibri"/>
          <w:lang w:val="en-GB"/>
        </w:rPr>
        <w:lastRenderedPageBreak/>
        <w:t>requires</w:t>
      </w:r>
      <w:r w:rsidR="00961F90" w:rsidRPr="00EC1465">
        <w:rPr>
          <w:rFonts w:eastAsia="Calibri"/>
          <w:lang w:val="en-GB"/>
        </w:rPr>
        <w:t xml:space="preserve">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F613117" w14:textId="2EA51D9E" w:rsidR="00F81215" w:rsidRDefault="00F81215" w:rsidP="00F81215">
      <w:pPr>
        <w:spacing w:after="160"/>
        <w:jc w:val="both"/>
        <w:rPr>
          <w:rFonts w:eastAsia="Calibri"/>
          <w:lang w:val="en-GB"/>
        </w:rPr>
      </w:pPr>
    </w:p>
    <w:p w14:paraId="0F6DFD35" w14:textId="77777777" w:rsidR="00F81215" w:rsidRPr="00EC1465" w:rsidRDefault="00F81215" w:rsidP="00F81215">
      <w:pPr>
        <w:spacing w:after="160"/>
        <w:jc w:val="both"/>
        <w:rPr>
          <w:rFonts w:eastAsia="Calibri"/>
          <w:lang w:val="en-GB"/>
        </w:rPr>
      </w:pPr>
    </w:p>
    <w:p w14:paraId="1FBD0879" w14:textId="59795174" w:rsidR="00961F90" w:rsidRDefault="00961F90">
      <w:pPr>
        <w:pStyle w:val="BankNormal"/>
        <w:spacing w:after="0"/>
        <w:rPr>
          <w:szCs w:val="24"/>
          <w:lang w:val="en-GB" w:eastAsia="it-IT"/>
        </w:rPr>
        <w:sectPr w:rsidR="00961F90" w:rsidSect="0066545F">
          <w:pgSz w:w="12242" w:h="15842" w:code="1"/>
          <w:pgMar w:top="1440" w:right="1440" w:bottom="1440" w:left="1800" w:header="720" w:footer="720" w:gutter="0"/>
          <w:paperSrc w:first="15" w:other="15"/>
          <w:cols w:space="708"/>
          <w:titlePg/>
          <w:docGrid w:linePitch="360"/>
        </w:sectPr>
      </w:pPr>
    </w:p>
    <w:p w14:paraId="31FACCDF" w14:textId="49D94013" w:rsidR="002A7CF9" w:rsidRDefault="002A7CF9" w:rsidP="00C2060D">
      <w:pPr>
        <w:pStyle w:val="Heading1"/>
        <w:spacing w:before="0" w:after="0"/>
      </w:pPr>
      <w:bookmarkStart w:id="181" w:name="_Toc350746358"/>
      <w:bookmarkStart w:id="182" w:name="_Toc350849423"/>
      <w:bookmarkStart w:id="183" w:name="_Toc351343748"/>
      <w:bookmarkStart w:id="184" w:name="_Toc23430625"/>
      <w:bookmarkStart w:id="185" w:name="_Toc62554859"/>
      <w:r w:rsidRPr="00C35DF2">
        <w:lastRenderedPageBreak/>
        <w:t>IV.  Appendices</w:t>
      </w:r>
      <w:bookmarkEnd w:id="181"/>
      <w:bookmarkEnd w:id="182"/>
      <w:bookmarkEnd w:id="183"/>
      <w:bookmarkEnd w:id="184"/>
      <w:bookmarkEnd w:id="185"/>
    </w:p>
    <w:p w14:paraId="2E7BF657" w14:textId="77777777" w:rsidR="00C35DF2" w:rsidRPr="00C35DF2" w:rsidRDefault="00C35DF2" w:rsidP="00C2060D"/>
    <w:p w14:paraId="7D92425A" w14:textId="15B02CAA" w:rsidR="002A7CF9" w:rsidRPr="00C35DF2" w:rsidRDefault="00023685" w:rsidP="00C2060D">
      <w:pPr>
        <w:pStyle w:val="Heading2"/>
        <w:jc w:val="center"/>
        <w:rPr>
          <w:b/>
        </w:rPr>
      </w:pPr>
      <w:bookmarkStart w:id="186" w:name="_Toc350849424"/>
      <w:bookmarkStart w:id="187" w:name="_Toc351343749"/>
      <w:bookmarkStart w:id="188" w:name="_Toc62554860"/>
      <w:r w:rsidRPr="00C35DF2">
        <w:rPr>
          <w:b/>
        </w:rPr>
        <w:t xml:space="preserve">APPENDIX A – </w:t>
      </w:r>
      <w:bookmarkEnd w:id="186"/>
      <w:bookmarkEnd w:id="187"/>
      <w:r w:rsidRPr="00C35DF2">
        <w:rPr>
          <w:b/>
        </w:rPr>
        <w:t>TERMS OF REFERENCE</w:t>
      </w:r>
      <w:bookmarkEnd w:id="188"/>
    </w:p>
    <w:p w14:paraId="6F087180" w14:textId="77777777" w:rsidR="002A7CF9" w:rsidRPr="008F0048" w:rsidRDefault="002A7CF9" w:rsidP="00C2060D">
      <w:pPr>
        <w:keepNext/>
        <w:numPr>
          <w:ilvl w:val="12"/>
          <w:numId w:val="0"/>
        </w:numPr>
        <w:rPr>
          <w:color w:val="000000" w:themeColor="text1"/>
        </w:rPr>
      </w:pPr>
    </w:p>
    <w:p w14:paraId="31F7309D" w14:textId="627429E3" w:rsidR="00DA4B37" w:rsidRPr="00E665C0" w:rsidRDefault="00DA4B37" w:rsidP="00C2060D">
      <w:pPr>
        <w:numPr>
          <w:ilvl w:val="12"/>
          <w:numId w:val="0"/>
        </w:numPr>
        <w:jc w:val="both"/>
        <w:rPr>
          <w:b/>
          <w:bCs/>
          <w:i/>
          <w:color w:val="1F497D" w:themeColor="text2"/>
        </w:rPr>
      </w:pPr>
      <w:r w:rsidRPr="00E665C0">
        <w:rPr>
          <w:b/>
          <w:bCs/>
          <w:i/>
          <w:color w:val="1F497D" w:themeColor="text2"/>
        </w:rPr>
        <w:t xml:space="preserve">[Note:  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14:paraId="7310CD46" w14:textId="77777777" w:rsidR="00DA4B37" w:rsidRPr="006D5FBB" w:rsidRDefault="00DA4B37" w:rsidP="00DA4B37">
      <w:pPr>
        <w:numPr>
          <w:ilvl w:val="12"/>
          <w:numId w:val="0"/>
        </w:numPr>
        <w:jc w:val="both"/>
        <w:rPr>
          <w:bCs/>
          <w:i/>
          <w:color w:val="1F497D" w:themeColor="text2"/>
        </w:rPr>
      </w:pPr>
      <w:r w:rsidRPr="006D5FBB">
        <w:rPr>
          <w:bCs/>
          <w:i/>
          <w:color w:val="1F497D" w:themeColor="text2"/>
        </w:rPr>
        <w:tab/>
      </w:r>
    </w:p>
    <w:p w14:paraId="669FF941" w14:textId="00CE8978" w:rsidR="002A7CF9" w:rsidRPr="00E665C0" w:rsidRDefault="00E665C0" w:rsidP="00DA4B37">
      <w:pPr>
        <w:numPr>
          <w:ilvl w:val="12"/>
          <w:numId w:val="0"/>
        </w:numPr>
        <w:jc w:val="both"/>
        <w:rPr>
          <w:b/>
          <w:i/>
          <w:color w:val="365F91" w:themeColor="accent1" w:themeShade="BF"/>
        </w:rPr>
      </w:pPr>
      <w:r w:rsidRPr="00E665C0">
        <w:rPr>
          <w:b/>
          <w:bCs/>
          <w:i/>
          <w:color w:val="365F91" w:themeColor="accent1" w:themeShade="BF"/>
        </w:rPr>
        <w:t>[</w:t>
      </w:r>
      <w:r w:rsidR="00DA4B37" w:rsidRPr="00E665C0">
        <w:rPr>
          <w:b/>
          <w:bCs/>
          <w:i/>
          <w:color w:val="365F91" w:themeColor="accent1" w:themeShade="BF"/>
        </w:rPr>
        <w:t>Insert the text based on the Section 7 (Terms of Reference) of the RFP</w:t>
      </w:r>
      <w:r w:rsidR="00DA6F6F">
        <w:rPr>
          <w:b/>
          <w:bCs/>
          <w:i/>
          <w:color w:val="365F91" w:themeColor="accent1" w:themeShade="BF"/>
        </w:rPr>
        <w:t>,</w:t>
      </w:r>
      <w:r w:rsidR="00DA4B37" w:rsidRPr="00E665C0">
        <w:rPr>
          <w:b/>
          <w:bCs/>
          <w:i/>
          <w:color w:val="365F91" w:themeColor="accent1" w:themeShade="BF"/>
        </w:rPr>
        <w:t xml:space="preserve"> a</w:t>
      </w:r>
      <w:r w:rsidR="00DA6F6F">
        <w:rPr>
          <w:b/>
          <w:bCs/>
          <w:i/>
          <w:color w:val="365F91" w:themeColor="accent1" w:themeShade="BF"/>
        </w:rPr>
        <w:t>s</w:t>
      </w:r>
      <w:r w:rsidR="00DA4B37" w:rsidRPr="00E665C0">
        <w:rPr>
          <w:b/>
          <w:bCs/>
          <w:i/>
          <w:color w:val="365F91" w:themeColor="accent1" w:themeShade="BF"/>
        </w:rPr>
        <w:t xml:space="preserve"> modified based on the Forms TECH-1 through TECH-5 of the Consultant’s Proposal. Highlight the changes to Section 7 of the RFP]</w:t>
      </w:r>
    </w:p>
    <w:p w14:paraId="222A1226" w14:textId="77777777" w:rsidR="002A7CF9" w:rsidRPr="008F0048" w:rsidRDefault="002A7CF9">
      <w:pPr>
        <w:numPr>
          <w:ilvl w:val="12"/>
          <w:numId w:val="0"/>
        </w:numPr>
        <w:rPr>
          <w:color w:val="000000" w:themeColor="text1"/>
        </w:rPr>
      </w:pPr>
    </w:p>
    <w:p w14:paraId="0E1CF75C" w14:textId="023ABDC2" w:rsidR="00E665C0" w:rsidRDefault="00E665C0">
      <w:pPr>
        <w:pStyle w:val="A1-Heading2"/>
        <w:rPr>
          <w:color w:val="000000" w:themeColor="text1"/>
        </w:rPr>
      </w:pPr>
      <w:bookmarkStart w:id="189" w:name="_Toc350849426"/>
      <w:bookmarkStart w:id="190" w:name="_Toc351343751"/>
    </w:p>
    <w:p w14:paraId="228E5AE0" w14:textId="77777777" w:rsidR="00C2060D" w:rsidRDefault="00C2060D">
      <w:pPr>
        <w:pStyle w:val="A1-Heading2"/>
        <w:rPr>
          <w:color w:val="000000" w:themeColor="text1"/>
        </w:rPr>
      </w:pPr>
    </w:p>
    <w:p w14:paraId="2D47FD73" w14:textId="288D136A" w:rsidR="002A7CF9" w:rsidRPr="00C35DF2" w:rsidRDefault="00023685" w:rsidP="00C35DF2">
      <w:pPr>
        <w:pStyle w:val="Heading2"/>
        <w:jc w:val="center"/>
        <w:rPr>
          <w:b/>
        </w:rPr>
      </w:pPr>
      <w:bookmarkStart w:id="191" w:name="_Toc62554861"/>
      <w:r w:rsidRPr="00C35DF2">
        <w:rPr>
          <w:b/>
        </w:rPr>
        <w:t>APPENDIX B - KEY EXPERTS</w:t>
      </w:r>
      <w:bookmarkEnd w:id="189"/>
      <w:bookmarkEnd w:id="190"/>
      <w:bookmarkEnd w:id="191"/>
    </w:p>
    <w:p w14:paraId="3DD2EEE2" w14:textId="77777777" w:rsidR="002A7CF9" w:rsidRPr="008F0048" w:rsidRDefault="002A7CF9">
      <w:pPr>
        <w:pStyle w:val="BankNormal"/>
        <w:keepNext/>
        <w:numPr>
          <w:ilvl w:val="12"/>
          <w:numId w:val="0"/>
        </w:numPr>
        <w:spacing w:after="0"/>
        <w:rPr>
          <w:color w:val="000000" w:themeColor="text1"/>
          <w:szCs w:val="24"/>
          <w:lang w:val="en-GB" w:eastAsia="it-IT"/>
        </w:rPr>
      </w:pPr>
    </w:p>
    <w:p w14:paraId="60232BBB" w14:textId="149730A7" w:rsidR="00DA4B37" w:rsidRPr="00E665C0" w:rsidRDefault="00DA4B37" w:rsidP="00DA4B37">
      <w:pPr>
        <w:numPr>
          <w:ilvl w:val="12"/>
          <w:numId w:val="0"/>
        </w:numPr>
        <w:jc w:val="both"/>
        <w:rPr>
          <w:b/>
          <w:i/>
          <w:color w:val="365F91" w:themeColor="accent1" w:themeShade="BF"/>
        </w:rPr>
      </w:pPr>
      <w:r w:rsidRPr="00E665C0">
        <w:rPr>
          <w:b/>
          <w:i/>
          <w:color w:val="365F91" w:themeColor="accent1" w:themeShade="BF"/>
          <w:lang w:val="en-GB"/>
        </w:rPr>
        <w:t xml:space="preserve">[Note: </w:t>
      </w:r>
      <w:r w:rsidRPr="00E665C0">
        <w:rPr>
          <w:b/>
          <w:i/>
          <w:color w:val="365F91" w:themeColor="accent1" w:themeShade="BF"/>
        </w:rPr>
        <w:t xml:space="preserve">Insert a table based on Form TECH-6 of the Consultant’s Technical Proposal and </w:t>
      </w:r>
      <w:proofErr w:type="spellStart"/>
      <w:r w:rsidRPr="00E665C0">
        <w:rPr>
          <w:b/>
          <w:i/>
          <w:color w:val="365F91" w:themeColor="accent1" w:themeShade="BF"/>
        </w:rPr>
        <w:t>finali</w:t>
      </w:r>
      <w:r w:rsidR="00B15549">
        <w:rPr>
          <w:b/>
          <w:i/>
          <w:color w:val="365F91" w:themeColor="accent1" w:themeShade="BF"/>
        </w:rPr>
        <w:t>s</w:t>
      </w:r>
      <w:r w:rsidRPr="00E665C0">
        <w:rPr>
          <w:b/>
          <w:i/>
          <w:color w:val="365F91" w:themeColor="accent1" w:themeShade="BF"/>
        </w:rPr>
        <w:t>ed</w:t>
      </w:r>
      <w:proofErr w:type="spellEnd"/>
      <w:r w:rsidRPr="00E665C0">
        <w:rPr>
          <w:b/>
          <w:i/>
          <w:color w:val="365F91" w:themeColor="accent1" w:themeShade="BF"/>
        </w:rPr>
        <w:t xml:space="preserve"> at the Contract’s negotiations. Attach the CVs (updated and signed by the respective Key Experts) demonstrating the qualifications of Key Experts.]</w:t>
      </w:r>
    </w:p>
    <w:p w14:paraId="40517C00" w14:textId="77777777" w:rsidR="00DA4B37" w:rsidRDefault="00DA4B37" w:rsidP="00DA4B37">
      <w:pPr>
        <w:numPr>
          <w:ilvl w:val="12"/>
          <w:numId w:val="0"/>
        </w:numPr>
        <w:jc w:val="both"/>
        <w:rPr>
          <w:i/>
          <w:color w:val="1F497D" w:themeColor="text2"/>
        </w:rPr>
      </w:pPr>
    </w:p>
    <w:p w14:paraId="110EE864" w14:textId="0A9CB9AE" w:rsidR="00DA4B37" w:rsidRDefault="00DA4B37" w:rsidP="00B15549">
      <w:pPr>
        <w:numPr>
          <w:ilvl w:val="12"/>
          <w:numId w:val="0"/>
        </w:numPr>
        <w:jc w:val="both"/>
        <w:rPr>
          <w:i/>
          <w:spacing w:val="-3"/>
        </w:rPr>
      </w:pPr>
      <w:r w:rsidRPr="00F0459A">
        <w:rPr>
          <w:i/>
        </w:rPr>
        <w:t>[Specify Hours of Work for Key Experts:</w:t>
      </w:r>
      <w:r w:rsidRPr="00F0459A">
        <w:rPr>
          <w:b/>
          <w:i/>
        </w:rPr>
        <w:t xml:space="preserve">  </w:t>
      </w:r>
      <w:r w:rsidRPr="00F0459A">
        <w:rPr>
          <w:i/>
          <w:spacing w:val="-3"/>
        </w:rPr>
        <w:t xml:space="preserve">List here the hours of work for Key Experts; travel time to/ from the Client’s country; entitlement, if any, to leave pay; public holidays in the Client’s country that may affect Consultant’s work; etc. Make sure there is consistency with Form TECH-6. In particular: one month equals </w:t>
      </w:r>
      <w:r w:rsidR="00850BED" w:rsidRPr="00F0459A">
        <w:rPr>
          <w:i/>
          <w:spacing w:val="-3"/>
        </w:rPr>
        <w:t>twenty-two</w:t>
      </w:r>
      <w:r w:rsidRPr="00F0459A">
        <w:rPr>
          <w:i/>
          <w:spacing w:val="-3"/>
        </w:rPr>
        <w:t xml:space="preserve"> (22) working (billable) days. One working (billable) day shall be not less than eight (8) working (billable) hours]</w:t>
      </w:r>
    </w:p>
    <w:p w14:paraId="34497C85" w14:textId="77777777" w:rsidR="00C2060D" w:rsidRDefault="00C2060D" w:rsidP="00B15549">
      <w:pPr>
        <w:numPr>
          <w:ilvl w:val="12"/>
          <w:numId w:val="0"/>
        </w:numPr>
        <w:jc w:val="both"/>
        <w:rPr>
          <w:i/>
          <w:spacing w:val="-3"/>
        </w:rPr>
      </w:pPr>
    </w:p>
    <w:p w14:paraId="26879542" w14:textId="77777777" w:rsidR="00D3600B" w:rsidRPr="00F0459A" w:rsidRDefault="00D3600B" w:rsidP="00DA4B37">
      <w:pPr>
        <w:numPr>
          <w:ilvl w:val="12"/>
          <w:numId w:val="0"/>
        </w:numPr>
        <w:rPr>
          <w:i/>
          <w:spacing w:val="-3"/>
        </w:rPr>
      </w:pPr>
    </w:p>
    <w:p w14:paraId="32CA0852" w14:textId="77777777" w:rsidR="007B5561" w:rsidRDefault="007B5561" w:rsidP="00D029CF">
      <w:pPr>
        <w:numPr>
          <w:ilvl w:val="12"/>
          <w:numId w:val="0"/>
        </w:numPr>
        <w:jc w:val="center"/>
        <w:rPr>
          <w:b/>
          <w:color w:val="000000" w:themeColor="text1"/>
        </w:rPr>
        <w:sectPr w:rsidR="007B5561" w:rsidSect="00080AA8">
          <w:headerReference w:type="even" r:id="rId34"/>
          <w:headerReference w:type="default" r:id="rId35"/>
          <w:footerReference w:type="default" r:id="rId36"/>
          <w:pgSz w:w="12242" w:h="15842" w:code="1"/>
          <w:pgMar w:top="1440" w:right="1440" w:bottom="1729" w:left="1729" w:header="720" w:footer="720" w:gutter="0"/>
          <w:paperSrc w:first="105" w:other="105"/>
          <w:cols w:space="708"/>
          <w:docGrid w:linePitch="360"/>
        </w:sectPr>
      </w:pPr>
      <w:bookmarkStart w:id="192" w:name="_Toc351343755"/>
    </w:p>
    <w:p w14:paraId="3E8A5ED2" w14:textId="4F66B8BD" w:rsidR="002A7CF9" w:rsidRPr="00C35DF2" w:rsidRDefault="00E665C0" w:rsidP="00C35DF2">
      <w:pPr>
        <w:pStyle w:val="Heading2"/>
        <w:jc w:val="center"/>
        <w:rPr>
          <w:b/>
        </w:rPr>
      </w:pPr>
      <w:bookmarkStart w:id="193" w:name="_Toc62554862"/>
      <w:r w:rsidRPr="00C35DF2">
        <w:rPr>
          <w:b/>
        </w:rPr>
        <w:lastRenderedPageBreak/>
        <w:t>APPENDIX</w:t>
      </w:r>
      <w:r w:rsidR="002A7CF9" w:rsidRPr="00C35DF2">
        <w:rPr>
          <w:b/>
        </w:rPr>
        <w:t xml:space="preserve"> </w:t>
      </w:r>
      <w:r w:rsidR="00DA4B37" w:rsidRPr="00C35DF2">
        <w:rPr>
          <w:b/>
        </w:rPr>
        <w:t xml:space="preserve">C </w:t>
      </w:r>
      <w:r w:rsidR="00442AF0" w:rsidRPr="00C35DF2">
        <w:rPr>
          <w:b/>
        </w:rPr>
        <w:t>–</w:t>
      </w:r>
      <w:r w:rsidR="002A7CF9" w:rsidRPr="00C35DF2">
        <w:rPr>
          <w:b/>
        </w:rPr>
        <w:t xml:space="preserve"> </w:t>
      </w:r>
      <w:r w:rsidRPr="00C35DF2">
        <w:rPr>
          <w:b/>
        </w:rPr>
        <w:t>REMUNERATION COST ESTIMATES</w:t>
      </w:r>
      <w:bookmarkEnd w:id="192"/>
      <w:bookmarkEnd w:id="193"/>
    </w:p>
    <w:p w14:paraId="5D64773A" w14:textId="77777777" w:rsidR="002A7CF9" w:rsidRPr="00D029CF" w:rsidRDefault="002A7CF9" w:rsidP="00FD1F80">
      <w:pPr>
        <w:keepNext/>
        <w:numPr>
          <w:ilvl w:val="12"/>
          <w:numId w:val="0"/>
        </w:numPr>
        <w:jc w:val="center"/>
        <w:rPr>
          <w:b/>
          <w:color w:val="000000" w:themeColor="text1"/>
          <w:spacing w:val="-3"/>
        </w:rPr>
      </w:pPr>
    </w:p>
    <w:p w14:paraId="723EDD36" w14:textId="77777777" w:rsidR="00661CA7" w:rsidRDefault="00661CA7">
      <w:pPr>
        <w:numPr>
          <w:ilvl w:val="12"/>
          <w:numId w:val="0"/>
        </w:numPr>
        <w:tabs>
          <w:tab w:val="left" w:pos="1440"/>
        </w:tabs>
        <w:ind w:left="720" w:hanging="720"/>
        <w:jc w:val="both"/>
        <w:rPr>
          <w:color w:val="FF0000"/>
          <w:spacing w:val="-3"/>
        </w:rPr>
      </w:pPr>
    </w:p>
    <w:p w14:paraId="70B94518" w14:textId="5EBAD0F9" w:rsidR="002A7CF9" w:rsidRPr="00E665C0" w:rsidRDefault="002A7CF9" w:rsidP="00DD335A">
      <w:pPr>
        <w:pStyle w:val="ListParagraph"/>
        <w:numPr>
          <w:ilvl w:val="0"/>
          <w:numId w:val="72"/>
        </w:numPr>
        <w:tabs>
          <w:tab w:val="left" w:pos="1440"/>
        </w:tabs>
        <w:ind w:hanging="720"/>
        <w:jc w:val="both"/>
        <w:rPr>
          <w:color w:val="000000" w:themeColor="text1"/>
          <w:spacing w:val="-3"/>
        </w:rPr>
      </w:pPr>
      <w:r w:rsidRPr="00E665C0">
        <w:rPr>
          <w:color w:val="000000" w:themeColor="text1"/>
          <w:spacing w:val="-3"/>
        </w:rPr>
        <w:t xml:space="preserve">Monthly rates for </w:t>
      </w:r>
      <w:r w:rsidR="00851722" w:rsidRPr="00E665C0">
        <w:rPr>
          <w:color w:val="000000" w:themeColor="text1"/>
          <w:spacing w:val="-3"/>
        </w:rPr>
        <w:t xml:space="preserve">the </w:t>
      </w:r>
      <w:r w:rsidR="0047049C" w:rsidRPr="00E665C0">
        <w:rPr>
          <w:color w:val="000000" w:themeColor="text1"/>
          <w:spacing w:val="-3"/>
        </w:rPr>
        <w:t>E</w:t>
      </w:r>
      <w:r w:rsidR="00851722" w:rsidRPr="00E665C0">
        <w:rPr>
          <w:color w:val="000000" w:themeColor="text1"/>
          <w:spacing w:val="-3"/>
        </w:rPr>
        <w:t>xperts who are paid in the foreign currency</w:t>
      </w:r>
      <w:r w:rsidR="00661CA7" w:rsidRPr="00E665C0">
        <w:rPr>
          <w:color w:val="000000" w:themeColor="text1"/>
          <w:spacing w:val="-3"/>
        </w:rPr>
        <w:t>.</w:t>
      </w:r>
    </w:p>
    <w:p w14:paraId="0E9C99E4" w14:textId="77777777" w:rsidR="00442AF0" w:rsidRPr="00D029CF" w:rsidRDefault="00442AF0">
      <w:pPr>
        <w:numPr>
          <w:ilvl w:val="12"/>
          <w:numId w:val="0"/>
        </w:numPr>
        <w:tabs>
          <w:tab w:val="left" w:pos="1440"/>
        </w:tabs>
        <w:ind w:left="720" w:hanging="720"/>
        <w:jc w:val="both"/>
        <w:rPr>
          <w:color w:val="000000" w:themeColor="text1"/>
          <w:spacing w:val="-3"/>
        </w:rPr>
      </w:pPr>
    </w:p>
    <w:p w14:paraId="28C87029" w14:textId="77777777" w:rsidR="00965F16" w:rsidRPr="00E665C0" w:rsidRDefault="00442AF0">
      <w:pPr>
        <w:numPr>
          <w:ilvl w:val="12"/>
          <w:numId w:val="0"/>
        </w:numPr>
        <w:tabs>
          <w:tab w:val="left" w:pos="1440"/>
        </w:tabs>
        <w:ind w:left="720" w:hanging="720"/>
        <w:jc w:val="both"/>
        <w:rPr>
          <w:b/>
          <w:i/>
          <w:color w:val="365F91" w:themeColor="accent1" w:themeShade="BF"/>
          <w:spacing w:val="-3"/>
        </w:rPr>
      </w:pPr>
      <w:r>
        <w:rPr>
          <w:color w:val="FF0000"/>
          <w:spacing w:val="-3"/>
        </w:rPr>
        <w:tab/>
      </w:r>
      <w:r w:rsidRPr="00E665C0">
        <w:rPr>
          <w:b/>
          <w:i/>
          <w:color w:val="365F91" w:themeColor="accent1" w:themeShade="BF"/>
          <w:spacing w:val="-3"/>
        </w:rPr>
        <w:t>{</w:t>
      </w:r>
      <w:r w:rsidR="00D029CF" w:rsidRPr="00E665C0">
        <w:rPr>
          <w:b/>
          <w:i/>
          <w:color w:val="365F91" w:themeColor="accent1" w:themeShade="BF"/>
          <w:spacing w:val="-3"/>
        </w:rPr>
        <w:t xml:space="preserve">Note:  </w:t>
      </w:r>
      <w:r w:rsidR="00965F16" w:rsidRPr="00E665C0">
        <w:rPr>
          <w:b/>
          <w:i/>
          <w:color w:val="365F91" w:themeColor="accent1" w:themeShade="BF"/>
          <w:spacing w:val="-3"/>
        </w:rPr>
        <w:t>Insert the table with the remuneration</w:t>
      </w:r>
      <w:r w:rsidRPr="00E665C0">
        <w:rPr>
          <w:b/>
          <w:i/>
          <w:color w:val="365F91" w:themeColor="accent1" w:themeShade="BF"/>
          <w:spacing w:val="-3"/>
        </w:rPr>
        <w:t xml:space="preserve"> rates. </w:t>
      </w:r>
      <w:r w:rsidR="00D029CF" w:rsidRPr="00E665C0">
        <w:rPr>
          <w:b/>
          <w:i/>
          <w:color w:val="365F91" w:themeColor="accent1" w:themeShade="BF"/>
          <w:spacing w:val="-3"/>
        </w:rPr>
        <w:t xml:space="preserve"> </w:t>
      </w:r>
      <w:r w:rsidRPr="00E665C0">
        <w:rPr>
          <w:b/>
          <w:i/>
          <w:color w:val="365F91" w:themeColor="accent1" w:themeShade="BF"/>
          <w:spacing w:val="-3"/>
        </w:rPr>
        <w:t>The table shall be based on Form FIN-3 of the Consultant’s Proposal and reflect any changes agreed at the Contract negotiations, if any. The footnote shall list such changes made to Form FIN-3 at the negotiations</w:t>
      </w:r>
      <w:r w:rsidR="00167F30" w:rsidRPr="00E665C0">
        <w:rPr>
          <w:b/>
          <w:i/>
          <w:color w:val="365F91" w:themeColor="accent1" w:themeShade="BF"/>
          <w:spacing w:val="-3"/>
        </w:rPr>
        <w:t xml:space="preserve"> or state that none has been made</w:t>
      </w:r>
      <w:r w:rsidRPr="00E665C0">
        <w:rPr>
          <w:b/>
          <w:i/>
          <w:color w:val="365F91" w:themeColor="accent1" w:themeShade="BF"/>
          <w:spacing w:val="-3"/>
        </w:rPr>
        <w:t>.}</w:t>
      </w:r>
    </w:p>
    <w:p w14:paraId="2C838E71" w14:textId="77777777" w:rsidR="00661CA7" w:rsidRPr="00D029CF" w:rsidRDefault="00661CA7">
      <w:pPr>
        <w:numPr>
          <w:ilvl w:val="12"/>
          <w:numId w:val="0"/>
        </w:numPr>
        <w:tabs>
          <w:tab w:val="left" w:pos="1440"/>
        </w:tabs>
        <w:ind w:left="720" w:hanging="720"/>
        <w:jc w:val="both"/>
        <w:rPr>
          <w:color w:val="1F497D" w:themeColor="text2"/>
          <w:spacing w:val="-3"/>
        </w:rPr>
      </w:pPr>
    </w:p>
    <w:p w14:paraId="4DFC4BB5" w14:textId="72060E83" w:rsidR="00442AF0" w:rsidRPr="006D5FBB" w:rsidRDefault="00DA4B37" w:rsidP="00DD335A">
      <w:pPr>
        <w:pStyle w:val="ListParagraph"/>
        <w:numPr>
          <w:ilvl w:val="0"/>
          <w:numId w:val="72"/>
        </w:numPr>
        <w:tabs>
          <w:tab w:val="left" w:pos="1440"/>
        </w:tabs>
        <w:ind w:hanging="720"/>
        <w:jc w:val="both"/>
        <w:rPr>
          <w:bCs/>
          <w:i/>
          <w:color w:val="000000" w:themeColor="text1"/>
        </w:rPr>
      </w:pPr>
      <w:r w:rsidRPr="00E665C0">
        <w:rPr>
          <w:bCs/>
          <w:i/>
        </w:rPr>
        <w:t>[</w:t>
      </w:r>
      <w:r w:rsidR="00167F30" w:rsidRPr="006D5FBB">
        <w:rPr>
          <w:bCs/>
          <w:i/>
          <w:color w:val="000000" w:themeColor="text1"/>
        </w:rPr>
        <w:t xml:space="preserve">When the Consultant has been </w:t>
      </w:r>
      <w:r w:rsidR="00442AF0" w:rsidRPr="006D5FBB">
        <w:rPr>
          <w:bCs/>
          <w:i/>
          <w:color w:val="000000" w:themeColor="text1"/>
        </w:rPr>
        <w:t>selected under Quality-Based Selection method,</w:t>
      </w:r>
      <w:r w:rsidR="00167F30" w:rsidRPr="006D5FBB">
        <w:rPr>
          <w:bCs/>
          <w:i/>
          <w:color w:val="000000" w:themeColor="text1"/>
        </w:rPr>
        <w:t xml:space="preserve"> or the Client has requested the Consultant to clarify the breakdown of very high remuneration rates </w:t>
      </w:r>
      <w:r w:rsidR="009B50D8" w:rsidRPr="006D5FBB">
        <w:rPr>
          <w:bCs/>
          <w:i/>
          <w:color w:val="000000" w:themeColor="text1"/>
        </w:rPr>
        <w:t xml:space="preserve">at the Contract’s negotiations </w:t>
      </w:r>
      <w:r w:rsidR="00B2494D" w:rsidRPr="006D5FBB">
        <w:rPr>
          <w:bCs/>
          <w:i/>
          <w:color w:val="000000" w:themeColor="text1"/>
        </w:rPr>
        <w:t>also add</w:t>
      </w:r>
      <w:r w:rsidR="00442AF0" w:rsidRPr="006D5FBB">
        <w:rPr>
          <w:bCs/>
          <w:i/>
          <w:color w:val="000000" w:themeColor="text1"/>
        </w:rPr>
        <w:t xml:space="preserve"> </w:t>
      </w:r>
      <w:r w:rsidR="009B50D8" w:rsidRPr="006D5FBB">
        <w:rPr>
          <w:bCs/>
          <w:i/>
          <w:color w:val="000000" w:themeColor="text1"/>
        </w:rPr>
        <w:t xml:space="preserve">the </w:t>
      </w:r>
      <w:r w:rsidR="00B2494D" w:rsidRPr="006D5FBB">
        <w:rPr>
          <w:bCs/>
          <w:i/>
          <w:color w:val="000000" w:themeColor="text1"/>
        </w:rPr>
        <w:t>following:</w:t>
      </w:r>
    </w:p>
    <w:p w14:paraId="62F1439B" w14:textId="77777777" w:rsidR="00FD1F80" w:rsidRPr="006D5FBB" w:rsidRDefault="00FD1F80" w:rsidP="00661CA7">
      <w:pPr>
        <w:numPr>
          <w:ilvl w:val="12"/>
          <w:numId w:val="0"/>
        </w:numPr>
        <w:ind w:right="-72"/>
        <w:jc w:val="both"/>
        <w:rPr>
          <w:bCs/>
          <w:i/>
          <w:color w:val="000000" w:themeColor="text1"/>
        </w:rPr>
      </w:pPr>
    </w:p>
    <w:p w14:paraId="5CBB7DE1" w14:textId="77777777" w:rsidR="00B2494D" w:rsidRPr="006D5FBB" w:rsidRDefault="00E42C3C" w:rsidP="00B2494D">
      <w:pPr>
        <w:numPr>
          <w:ilvl w:val="12"/>
          <w:numId w:val="0"/>
        </w:numPr>
        <w:ind w:left="720" w:right="-72"/>
        <w:jc w:val="both"/>
        <w:rPr>
          <w:i/>
          <w:color w:val="000000" w:themeColor="text1"/>
        </w:rPr>
      </w:pPr>
      <w:r w:rsidRPr="006D5FBB">
        <w:rPr>
          <w:i/>
          <w:color w:val="000000" w:themeColor="text1"/>
        </w:rPr>
        <w:t xml:space="preserve"> </w:t>
      </w:r>
      <w:r w:rsidR="00B2494D" w:rsidRPr="006D5FBB">
        <w:rPr>
          <w:i/>
          <w:color w:val="000000" w:themeColor="text1"/>
        </w:rPr>
        <w:t>“</w:t>
      </w:r>
      <w:r w:rsidRPr="006D5FBB">
        <w:rPr>
          <w:i/>
          <w:color w:val="000000" w:themeColor="text1"/>
        </w:rPr>
        <w:t xml:space="preserve">The agreed remuneration rates shall be stated in the attached Model Form I. </w:t>
      </w:r>
      <w:r w:rsidR="00B2494D" w:rsidRPr="006D5FBB">
        <w:rPr>
          <w:i/>
          <w:color w:val="000000" w:themeColor="text1"/>
        </w:rPr>
        <w:t>This form shall be prepared on the basis of Appendix A to FIN FORM-3 of the RFP “Consultants’ Representations regarding Costs and Charges” submitted by the Consultant to the Client prior to the Contract’s negotiations.</w:t>
      </w:r>
    </w:p>
    <w:p w14:paraId="1FD90226" w14:textId="77777777" w:rsidR="00B2494D" w:rsidRPr="006D5FBB" w:rsidRDefault="00B2494D" w:rsidP="00B2494D">
      <w:pPr>
        <w:numPr>
          <w:ilvl w:val="12"/>
          <w:numId w:val="0"/>
        </w:numPr>
        <w:ind w:left="720" w:right="-72"/>
        <w:jc w:val="both"/>
        <w:rPr>
          <w:i/>
          <w:color w:val="000000" w:themeColor="text1"/>
        </w:rPr>
      </w:pPr>
    </w:p>
    <w:p w14:paraId="65694241" w14:textId="77777777" w:rsidR="00E42C3C" w:rsidRDefault="00E42C3C" w:rsidP="00B2494D">
      <w:pPr>
        <w:numPr>
          <w:ilvl w:val="12"/>
          <w:numId w:val="0"/>
        </w:numPr>
        <w:ind w:left="720" w:right="-72"/>
        <w:jc w:val="both"/>
        <w:rPr>
          <w:i/>
          <w:color w:val="000000" w:themeColor="text1"/>
        </w:rPr>
      </w:pPr>
      <w:r w:rsidRPr="006D5FBB">
        <w:rPr>
          <w:i/>
          <w:color w:val="000000" w:themeColor="text1"/>
        </w:rPr>
        <w:t xml:space="preserve">Should these representations be found by the Client (either through inspections or audits pursuant to Clause GCC </w:t>
      </w:r>
      <w:r w:rsidR="008C2F74">
        <w:rPr>
          <w:i/>
          <w:color w:val="000000" w:themeColor="text1"/>
        </w:rPr>
        <w:t>25.2</w:t>
      </w:r>
      <w:r w:rsidRPr="006D5FBB">
        <w:rPr>
          <w:i/>
          <w:color w:val="000000" w:themeColor="text1"/>
        </w:rPr>
        <w:t xml:space="preserve"> or through other means) to be materially incomplete or inaccurate, the Client shall be entitled to introduce appropriate modifications in the remuneration rates affected by such materially incomplete or inaccurate representations.  Any such modification shall have retroactive effect and, in case remuneration has already been paid by the Client before any such modification, (i) the Client shall be entitled to offset any excess payment against the next monthly payment to the Consultants, or (ii) if there are no further payments to be made by the Client to the Consultants, the Consultants shall reimburse to the Client any excess payment within thirty (30) days of receipt of a written claim of the Client.  Any such claim by the Client for reimbursement must be made within twelve (12) calendar months after receipt by the Client of a final report and a final statement approved by the Client in accordance with Clause GCC</w:t>
      </w:r>
      <w:r w:rsidR="00B2494D" w:rsidRPr="006D5FBB">
        <w:rPr>
          <w:i/>
          <w:color w:val="000000" w:themeColor="text1"/>
        </w:rPr>
        <w:t xml:space="preserve"> </w:t>
      </w:r>
      <w:r w:rsidR="008C2F74">
        <w:rPr>
          <w:i/>
          <w:color w:val="000000" w:themeColor="text1"/>
        </w:rPr>
        <w:t>4</w:t>
      </w:r>
      <w:r w:rsidR="00B2494D" w:rsidRPr="006D5FBB">
        <w:rPr>
          <w:i/>
          <w:color w:val="000000" w:themeColor="text1"/>
        </w:rPr>
        <w:t>5</w:t>
      </w:r>
      <w:r w:rsidR="008C2F74">
        <w:rPr>
          <w:i/>
          <w:color w:val="000000" w:themeColor="text1"/>
        </w:rPr>
        <w:t>.1</w:t>
      </w:r>
      <w:r w:rsidRPr="006D5FBB">
        <w:rPr>
          <w:i/>
          <w:color w:val="000000" w:themeColor="text1"/>
        </w:rPr>
        <w:t>(d) of this Contract</w:t>
      </w:r>
      <w:r w:rsidR="00B2494D" w:rsidRPr="006D5FBB">
        <w:rPr>
          <w:i/>
          <w:color w:val="000000" w:themeColor="text1"/>
        </w:rPr>
        <w:t>.”</w:t>
      </w:r>
      <w:r w:rsidR="00DA4B37" w:rsidRPr="006D5FBB">
        <w:rPr>
          <w:i/>
          <w:color w:val="000000" w:themeColor="text1"/>
        </w:rPr>
        <w:t>]</w:t>
      </w:r>
    </w:p>
    <w:p w14:paraId="6269264D" w14:textId="77777777" w:rsidR="00C2060D" w:rsidRDefault="00C2060D" w:rsidP="00B2494D">
      <w:pPr>
        <w:numPr>
          <w:ilvl w:val="12"/>
          <w:numId w:val="0"/>
        </w:numPr>
        <w:ind w:left="720" w:right="-72"/>
        <w:jc w:val="both"/>
        <w:rPr>
          <w:i/>
          <w:color w:val="000000" w:themeColor="text1"/>
        </w:rPr>
      </w:pPr>
    </w:p>
    <w:p w14:paraId="5125EC6F" w14:textId="77777777" w:rsidR="00C2060D" w:rsidRDefault="00C2060D" w:rsidP="00B2494D">
      <w:pPr>
        <w:numPr>
          <w:ilvl w:val="12"/>
          <w:numId w:val="0"/>
        </w:numPr>
        <w:ind w:left="720" w:right="-72"/>
        <w:jc w:val="both"/>
        <w:rPr>
          <w:i/>
          <w:color w:val="000000" w:themeColor="text1"/>
        </w:rPr>
      </w:pPr>
    </w:p>
    <w:p w14:paraId="63342460" w14:textId="76EF3089" w:rsidR="00C2060D" w:rsidRPr="006D5FBB" w:rsidRDefault="00C2060D" w:rsidP="00B2494D">
      <w:pPr>
        <w:numPr>
          <w:ilvl w:val="12"/>
          <w:numId w:val="0"/>
        </w:numPr>
        <w:ind w:left="720" w:right="-72"/>
        <w:jc w:val="both"/>
        <w:rPr>
          <w:i/>
          <w:color w:val="000000" w:themeColor="text1"/>
          <w:spacing w:val="-3"/>
        </w:rPr>
        <w:sectPr w:rsidR="00C2060D" w:rsidRPr="006D5FBB" w:rsidSect="00080AA8">
          <w:pgSz w:w="12242" w:h="15842" w:code="1"/>
          <w:pgMar w:top="1440" w:right="1440" w:bottom="1729" w:left="1729" w:header="720" w:footer="720" w:gutter="0"/>
          <w:paperSrc w:first="105" w:other="105"/>
          <w:cols w:space="708"/>
          <w:docGrid w:linePitch="360"/>
        </w:sectPr>
      </w:pPr>
    </w:p>
    <w:p w14:paraId="74D59BD9" w14:textId="77777777" w:rsidR="00093B48" w:rsidRPr="00093B48" w:rsidRDefault="00E665C0" w:rsidP="00093B48">
      <w:pPr>
        <w:pStyle w:val="Heading2"/>
        <w:jc w:val="center"/>
        <w:rPr>
          <w:b/>
        </w:rPr>
      </w:pPr>
      <w:bookmarkStart w:id="194" w:name="_Toc23430626"/>
      <w:bookmarkStart w:id="195" w:name="_Toc62554863"/>
      <w:r w:rsidRPr="00093B48">
        <w:rPr>
          <w:b/>
        </w:rPr>
        <w:lastRenderedPageBreak/>
        <w:t>MODEL FORM I</w:t>
      </w:r>
      <w:bookmarkEnd w:id="194"/>
      <w:bookmarkEnd w:id="195"/>
    </w:p>
    <w:p w14:paraId="598A6821" w14:textId="4E1F602B" w:rsidR="00093B48" w:rsidRDefault="00093B48" w:rsidP="00C35DF2">
      <w:pPr>
        <w:pStyle w:val="Heading2"/>
        <w:jc w:val="center"/>
        <w:rPr>
          <w:b/>
        </w:rPr>
      </w:pPr>
    </w:p>
    <w:p w14:paraId="2F07E516" w14:textId="11BEA346" w:rsidR="00FD1F80" w:rsidRPr="00093B48" w:rsidRDefault="00E665C0" w:rsidP="00093B48">
      <w:pPr>
        <w:jc w:val="center"/>
        <w:rPr>
          <w:b/>
        </w:rPr>
      </w:pPr>
      <w:r w:rsidRPr="00093B48">
        <w:rPr>
          <w:b/>
        </w:rPr>
        <w:t>BREAKDOWN OF AGREED FIXED RATES IN CONSULTANT’S CONTRACT</w:t>
      </w:r>
    </w:p>
    <w:p w14:paraId="5CEC3AF5" w14:textId="77777777" w:rsidR="00FD1F80" w:rsidRPr="0025687A" w:rsidRDefault="00FD1F80" w:rsidP="00FD1F80">
      <w:pPr>
        <w:numPr>
          <w:ilvl w:val="12"/>
          <w:numId w:val="0"/>
        </w:numPr>
        <w:ind w:right="720"/>
        <w:rPr>
          <w:color w:val="000000" w:themeColor="text1"/>
          <w:spacing w:val="-3"/>
        </w:rPr>
      </w:pPr>
    </w:p>
    <w:p w14:paraId="6D9EAB28" w14:textId="77777777" w:rsidR="00FD1F80" w:rsidRPr="0025687A" w:rsidRDefault="00FD1F80" w:rsidP="00FD1F80">
      <w:pPr>
        <w:numPr>
          <w:ilvl w:val="12"/>
          <w:numId w:val="0"/>
        </w:numPr>
        <w:ind w:right="720"/>
        <w:rPr>
          <w:color w:val="000000" w:themeColor="text1"/>
          <w:spacing w:val="-3"/>
        </w:rPr>
      </w:pPr>
      <w:r w:rsidRPr="0025687A">
        <w:rPr>
          <w:color w:val="000000" w:themeColor="text1"/>
          <w:spacing w:val="-3"/>
        </w:rPr>
        <w:t xml:space="preserve">We hereby confirm that we have agreed to pay to the </w:t>
      </w:r>
      <w:r w:rsidR="008114A7" w:rsidRPr="0025687A">
        <w:rPr>
          <w:color w:val="000000" w:themeColor="text1"/>
          <w:spacing w:val="-3"/>
        </w:rPr>
        <w:t>E</w:t>
      </w:r>
      <w:r w:rsidRPr="0025687A">
        <w:rPr>
          <w:color w:val="000000" w:themeColor="text1"/>
          <w:spacing w:val="-3"/>
        </w:rPr>
        <w:t xml:space="preserve">xperts listed, who will be involved in </w:t>
      </w:r>
      <w:r w:rsidR="008114A7" w:rsidRPr="0025687A">
        <w:rPr>
          <w:color w:val="000000" w:themeColor="text1"/>
          <w:spacing w:val="-3"/>
        </w:rPr>
        <w:t>performing the Services</w:t>
      </w:r>
      <w:r w:rsidRPr="0025687A">
        <w:rPr>
          <w:color w:val="000000" w:themeColor="text1"/>
          <w:spacing w:val="-3"/>
        </w:rPr>
        <w:t xml:space="preserve">, the basic </w:t>
      </w:r>
      <w:r w:rsidR="008114A7" w:rsidRPr="0025687A">
        <w:rPr>
          <w:color w:val="000000" w:themeColor="text1"/>
          <w:spacing w:val="-3"/>
        </w:rPr>
        <w:t>fees</w:t>
      </w:r>
      <w:r w:rsidRPr="0025687A">
        <w:rPr>
          <w:color w:val="000000" w:themeColor="text1"/>
          <w:spacing w:val="-3"/>
        </w:rPr>
        <w:t xml:space="preserve"> and away from </w:t>
      </w:r>
      <w:r w:rsidR="008114A7" w:rsidRPr="0025687A">
        <w:rPr>
          <w:color w:val="000000" w:themeColor="text1"/>
          <w:spacing w:val="-3"/>
        </w:rPr>
        <w:t xml:space="preserve">the home office </w:t>
      </w:r>
      <w:r w:rsidRPr="0025687A">
        <w:rPr>
          <w:color w:val="000000" w:themeColor="text1"/>
          <w:spacing w:val="-3"/>
        </w:rPr>
        <w:t>allowances (if applicable) indicated below:</w:t>
      </w:r>
    </w:p>
    <w:p w14:paraId="7B191BC8" w14:textId="77777777" w:rsidR="00FD1F80" w:rsidRPr="0025687A" w:rsidRDefault="00FD1F80" w:rsidP="00FD1F80">
      <w:pPr>
        <w:numPr>
          <w:ilvl w:val="12"/>
          <w:numId w:val="0"/>
        </w:numPr>
        <w:ind w:right="720"/>
        <w:rPr>
          <w:color w:val="000000" w:themeColor="text1"/>
          <w:spacing w:val="-3"/>
        </w:rPr>
      </w:pPr>
    </w:p>
    <w:p w14:paraId="0D4BCA69" w14:textId="77777777" w:rsidR="00FD1F80" w:rsidRPr="0025687A" w:rsidRDefault="00FD1F80" w:rsidP="00FD1F80">
      <w:pPr>
        <w:numPr>
          <w:ilvl w:val="12"/>
          <w:numId w:val="0"/>
        </w:numPr>
        <w:ind w:right="720"/>
        <w:jc w:val="center"/>
        <w:rPr>
          <w:color w:val="000000" w:themeColor="text1"/>
          <w:spacing w:val="-2"/>
        </w:rPr>
      </w:pPr>
      <w:r w:rsidRPr="0025687A">
        <w:rPr>
          <w:color w:val="000000" w:themeColor="text1"/>
          <w:spacing w:val="-2"/>
        </w:rPr>
        <w:t xml:space="preserve">(Expressed in </w:t>
      </w:r>
      <w:r w:rsidRPr="00F63EB4">
        <w:rPr>
          <w:b/>
          <w:i/>
          <w:color w:val="365F91" w:themeColor="accent1" w:themeShade="BF"/>
          <w:spacing w:val="-2"/>
        </w:rPr>
        <w:t>[insert name of currency]</w:t>
      </w:r>
      <w:r w:rsidRPr="0025687A">
        <w:rPr>
          <w:color w:val="000000" w:themeColor="text1"/>
          <w:spacing w:val="-2"/>
        </w:rPr>
        <w:t>)</w:t>
      </w:r>
    </w:p>
    <w:p w14:paraId="2FA0D046" w14:textId="77777777" w:rsidR="00FD1F80" w:rsidRPr="0025687A" w:rsidRDefault="00FD1F80" w:rsidP="00FD1F80">
      <w:pPr>
        <w:pStyle w:val="BankNormal"/>
        <w:numPr>
          <w:ilvl w:val="12"/>
          <w:numId w:val="0"/>
        </w:numPr>
        <w:spacing w:after="0" w:line="120" w:lineRule="exact"/>
        <w:rPr>
          <w:color w:val="000000" w:themeColor="text1"/>
          <w:spacing w:val="-2"/>
          <w:szCs w:val="24"/>
          <w:lang w:val="en-GB" w:eastAsia="it-IT"/>
        </w:rPr>
      </w:pPr>
    </w:p>
    <w:tbl>
      <w:tblPr>
        <w:tblW w:w="1267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168"/>
        <w:gridCol w:w="1667"/>
        <w:gridCol w:w="1033"/>
        <w:gridCol w:w="1080"/>
        <w:gridCol w:w="990"/>
        <w:gridCol w:w="810"/>
        <w:gridCol w:w="1170"/>
        <w:gridCol w:w="1710"/>
        <w:gridCol w:w="1800"/>
      </w:tblGrid>
      <w:tr w:rsidR="00FD1F80" w:rsidRPr="0025687A" w14:paraId="46EBC3DF" w14:textId="77777777" w:rsidTr="00F63EB4">
        <w:trPr>
          <w:cantSplit/>
          <w:trHeight w:val="454"/>
        </w:trPr>
        <w:tc>
          <w:tcPr>
            <w:tcW w:w="2415" w:type="dxa"/>
            <w:gridSpan w:val="2"/>
            <w:tcBorders>
              <w:top w:val="double" w:sz="4" w:space="0" w:color="auto"/>
              <w:bottom w:val="single" w:sz="6" w:space="0" w:color="auto"/>
              <w:right w:val="single" w:sz="6" w:space="0" w:color="auto"/>
            </w:tcBorders>
            <w:vAlign w:val="center"/>
          </w:tcPr>
          <w:p w14:paraId="4762D4C3"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Experts</w:t>
            </w:r>
          </w:p>
        </w:tc>
        <w:tc>
          <w:tcPr>
            <w:tcW w:w="1667" w:type="dxa"/>
            <w:tcBorders>
              <w:top w:val="double" w:sz="4" w:space="0" w:color="auto"/>
              <w:left w:val="single" w:sz="6" w:space="0" w:color="auto"/>
              <w:bottom w:val="single" w:sz="6" w:space="0" w:color="auto"/>
              <w:right w:val="single" w:sz="6" w:space="0" w:color="auto"/>
            </w:tcBorders>
            <w:vAlign w:val="center"/>
          </w:tcPr>
          <w:p w14:paraId="358913AF"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1</w:t>
            </w:r>
          </w:p>
        </w:tc>
        <w:tc>
          <w:tcPr>
            <w:tcW w:w="1033" w:type="dxa"/>
            <w:tcBorders>
              <w:top w:val="double" w:sz="4" w:space="0" w:color="auto"/>
              <w:left w:val="single" w:sz="6" w:space="0" w:color="auto"/>
              <w:bottom w:val="single" w:sz="6" w:space="0" w:color="auto"/>
              <w:right w:val="single" w:sz="6" w:space="0" w:color="auto"/>
            </w:tcBorders>
            <w:vAlign w:val="center"/>
          </w:tcPr>
          <w:p w14:paraId="66C4E80E"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2</w:t>
            </w:r>
          </w:p>
        </w:tc>
        <w:tc>
          <w:tcPr>
            <w:tcW w:w="1080" w:type="dxa"/>
            <w:tcBorders>
              <w:top w:val="double" w:sz="4" w:space="0" w:color="auto"/>
              <w:left w:val="single" w:sz="6" w:space="0" w:color="auto"/>
              <w:bottom w:val="single" w:sz="6" w:space="0" w:color="auto"/>
              <w:right w:val="single" w:sz="6" w:space="0" w:color="auto"/>
            </w:tcBorders>
            <w:vAlign w:val="center"/>
          </w:tcPr>
          <w:p w14:paraId="2B0745DE" w14:textId="77777777" w:rsidR="00FD1F80" w:rsidRPr="00F63EB4" w:rsidRDefault="00FD1F80" w:rsidP="00692B42">
            <w:pPr>
              <w:numPr>
                <w:ilvl w:val="12"/>
                <w:numId w:val="0"/>
              </w:numPr>
              <w:ind w:right="-83"/>
              <w:jc w:val="center"/>
              <w:rPr>
                <w:b/>
                <w:color w:val="000000" w:themeColor="text1"/>
                <w:spacing w:val="-2"/>
                <w:sz w:val="20"/>
              </w:rPr>
            </w:pPr>
            <w:r w:rsidRPr="00F63EB4">
              <w:rPr>
                <w:b/>
                <w:color w:val="000000" w:themeColor="text1"/>
                <w:spacing w:val="-2"/>
                <w:sz w:val="20"/>
              </w:rPr>
              <w:t>3</w:t>
            </w:r>
          </w:p>
        </w:tc>
        <w:tc>
          <w:tcPr>
            <w:tcW w:w="990" w:type="dxa"/>
            <w:tcBorders>
              <w:top w:val="double" w:sz="4" w:space="0" w:color="auto"/>
              <w:left w:val="single" w:sz="6" w:space="0" w:color="auto"/>
              <w:bottom w:val="single" w:sz="6" w:space="0" w:color="auto"/>
              <w:right w:val="single" w:sz="6" w:space="0" w:color="auto"/>
            </w:tcBorders>
            <w:vAlign w:val="center"/>
          </w:tcPr>
          <w:p w14:paraId="511014E3"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4</w:t>
            </w:r>
          </w:p>
        </w:tc>
        <w:tc>
          <w:tcPr>
            <w:tcW w:w="810" w:type="dxa"/>
            <w:tcBorders>
              <w:top w:val="double" w:sz="4" w:space="0" w:color="auto"/>
              <w:left w:val="single" w:sz="6" w:space="0" w:color="auto"/>
              <w:bottom w:val="single" w:sz="6" w:space="0" w:color="auto"/>
              <w:right w:val="single" w:sz="6" w:space="0" w:color="auto"/>
            </w:tcBorders>
            <w:vAlign w:val="center"/>
          </w:tcPr>
          <w:p w14:paraId="70FE2DFD"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5</w:t>
            </w:r>
          </w:p>
        </w:tc>
        <w:tc>
          <w:tcPr>
            <w:tcW w:w="1170" w:type="dxa"/>
            <w:tcBorders>
              <w:top w:val="double" w:sz="4" w:space="0" w:color="auto"/>
              <w:left w:val="single" w:sz="6" w:space="0" w:color="auto"/>
              <w:bottom w:val="single" w:sz="6" w:space="0" w:color="auto"/>
              <w:right w:val="single" w:sz="6" w:space="0" w:color="auto"/>
            </w:tcBorders>
            <w:vAlign w:val="center"/>
          </w:tcPr>
          <w:p w14:paraId="623747D5"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6</w:t>
            </w:r>
          </w:p>
        </w:tc>
        <w:tc>
          <w:tcPr>
            <w:tcW w:w="1710" w:type="dxa"/>
            <w:tcBorders>
              <w:top w:val="double" w:sz="4" w:space="0" w:color="auto"/>
              <w:left w:val="single" w:sz="6" w:space="0" w:color="auto"/>
              <w:bottom w:val="single" w:sz="6" w:space="0" w:color="auto"/>
              <w:right w:val="single" w:sz="6" w:space="0" w:color="auto"/>
            </w:tcBorders>
            <w:vAlign w:val="center"/>
          </w:tcPr>
          <w:p w14:paraId="7DCB9935"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7</w:t>
            </w:r>
          </w:p>
        </w:tc>
        <w:tc>
          <w:tcPr>
            <w:tcW w:w="1800" w:type="dxa"/>
            <w:tcBorders>
              <w:top w:val="double" w:sz="4" w:space="0" w:color="auto"/>
              <w:left w:val="single" w:sz="6" w:space="0" w:color="auto"/>
              <w:bottom w:val="single" w:sz="6" w:space="0" w:color="auto"/>
            </w:tcBorders>
            <w:vAlign w:val="center"/>
          </w:tcPr>
          <w:p w14:paraId="06C17680"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8</w:t>
            </w:r>
          </w:p>
        </w:tc>
      </w:tr>
      <w:tr w:rsidR="00FD1F80" w:rsidRPr="0025687A" w14:paraId="77A3050E" w14:textId="77777777" w:rsidTr="00023685">
        <w:trPr>
          <w:trHeight w:val="907"/>
        </w:trPr>
        <w:tc>
          <w:tcPr>
            <w:tcW w:w="1247" w:type="dxa"/>
            <w:tcBorders>
              <w:top w:val="single" w:sz="6" w:space="0" w:color="auto"/>
              <w:bottom w:val="double" w:sz="4" w:space="0" w:color="auto"/>
              <w:right w:val="single" w:sz="6" w:space="0" w:color="auto"/>
            </w:tcBorders>
            <w:vAlign w:val="bottom"/>
          </w:tcPr>
          <w:p w14:paraId="5DC624C4"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Name</w:t>
            </w:r>
          </w:p>
        </w:tc>
        <w:tc>
          <w:tcPr>
            <w:tcW w:w="1168" w:type="dxa"/>
            <w:tcBorders>
              <w:top w:val="single" w:sz="6" w:space="0" w:color="auto"/>
              <w:left w:val="single" w:sz="6" w:space="0" w:color="auto"/>
              <w:bottom w:val="double" w:sz="4" w:space="0" w:color="auto"/>
              <w:right w:val="single" w:sz="6" w:space="0" w:color="auto"/>
            </w:tcBorders>
            <w:vAlign w:val="bottom"/>
          </w:tcPr>
          <w:p w14:paraId="157D5C7B"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Position</w:t>
            </w:r>
          </w:p>
        </w:tc>
        <w:tc>
          <w:tcPr>
            <w:tcW w:w="1667" w:type="dxa"/>
            <w:tcBorders>
              <w:top w:val="single" w:sz="6" w:space="0" w:color="auto"/>
              <w:left w:val="single" w:sz="6" w:space="0" w:color="auto"/>
              <w:bottom w:val="double" w:sz="4" w:space="0" w:color="auto"/>
              <w:right w:val="single" w:sz="6" w:space="0" w:color="auto"/>
            </w:tcBorders>
            <w:vAlign w:val="bottom"/>
          </w:tcPr>
          <w:p w14:paraId="05519608" w14:textId="15DE1A10" w:rsidR="00FD1F80" w:rsidRPr="00F63EB4" w:rsidRDefault="008114A7" w:rsidP="008114A7">
            <w:pPr>
              <w:numPr>
                <w:ilvl w:val="12"/>
                <w:numId w:val="0"/>
              </w:numPr>
              <w:jc w:val="center"/>
              <w:rPr>
                <w:b/>
                <w:color w:val="000000" w:themeColor="text1"/>
                <w:spacing w:val="-2"/>
                <w:sz w:val="20"/>
              </w:rPr>
            </w:pPr>
            <w:r w:rsidRPr="00F63EB4">
              <w:rPr>
                <w:b/>
                <w:color w:val="000000" w:themeColor="text1"/>
                <w:spacing w:val="-2"/>
                <w:sz w:val="20"/>
              </w:rPr>
              <w:t xml:space="preserve">Basic Remuneration </w:t>
            </w:r>
            <w:r w:rsidR="00850BED" w:rsidRPr="00F63EB4">
              <w:rPr>
                <w:b/>
                <w:color w:val="000000" w:themeColor="text1"/>
                <w:spacing w:val="-2"/>
                <w:sz w:val="20"/>
              </w:rPr>
              <w:t>rate per</w:t>
            </w:r>
            <w:r w:rsidR="00FD1F80" w:rsidRPr="00F63EB4">
              <w:rPr>
                <w:b/>
                <w:color w:val="000000" w:themeColor="text1"/>
                <w:spacing w:val="-2"/>
                <w:sz w:val="20"/>
              </w:rPr>
              <w:t xml:space="preserve"> Working Month/Day/Year</w:t>
            </w:r>
          </w:p>
        </w:tc>
        <w:tc>
          <w:tcPr>
            <w:tcW w:w="1033" w:type="dxa"/>
            <w:tcBorders>
              <w:top w:val="single" w:sz="6" w:space="0" w:color="auto"/>
              <w:left w:val="single" w:sz="6" w:space="0" w:color="auto"/>
              <w:bottom w:val="double" w:sz="4" w:space="0" w:color="auto"/>
              <w:right w:val="single" w:sz="6" w:space="0" w:color="auto"/>
            </w:tcBorders>
            <w:vAlign w:val="bottom"/>
          </w:tcPr>
          <w:p w14:paraId="25F55EFD"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Social Charges</w:t>
            </w:r>
            <w:r w:rsidRPr="00F63EB4">
              <w:rPr>
                <w:b/>
                <w:color w:val="000000" w:themeColor="text1"/>
                <w:spacing w:val="-2"/>
                <w:vertAlign w:val="superscript"/>
              </w:rPr>
              <w:t>1</w:t>
            </w:r>
          </w:p>
        </w:tc>
        <w:tc>
          <w:tcPr>
            <w:tcW w:w="1080" w:type="dxa"/>
            <w:tcBorders>
              <w:top w:val="single" w:sz="6" w:space="0" w:color="auto"/>
              <w:left w:val="single" w:sz="6" w:space="0" w:color="auto"/>
              <w:bottom w:val="double" w:sz="4" w:space="0" w:color="auto"/>
              <w:right w:val="single" w:sz="6" w:space="0" w:color="auto"/>
            </w:tcBorders>
            <w:vAlign w:val="bottom"/>
          </w:tcPr>
          <w:p w14:paraId="5149DE96" w14:textId="77777777" w:rsidR="00FD1F80" w:rsidRPr="00F63EB4" w:rsidRDefault="00FD1F80" w:rsidP="00692B42">
            <w:pPr>
              <w:numPr>
                <w:ilvl w:val="12"/>
                <w:numId w:val="0"/>
              </w:numPr>
              <w:ind w:right="-83"/>
              <w:jc w:val="center"/>
              <w:rPr>
                <w:b/>
                <w:color w:val="000000" w:themeColor="text1"/>
                <w:spacing w:val="-2"/>
                <w:sz w:val="20"/>
              </w:rPr>
            </w:pPr>
            <w:r w:rsidRPr="00F63EB4">
              <w:rPr>
                <w:b/>
                <w:color w:val="000000" w:themeColor="text1"/>
                <w:spacing w:val="-2"/>
                <w:sz w:val="20"/>
              </w:rPr>
              <w:t>Overhead</w:t>
            </w:r>
            <w:r w:rsidRPr="00F63EB4">
              <w:rPr>
                <w:b/>
                <w:color w:val="000000" w:themeColor="text1"/>
                <w:spacing w:val="-2"/>
                <w:sz w:val="20"/>
                <w:vertAlign w:val="superscript"/>
              </w:rPr>
              <w:t>1</w:t>
            </w:r>
          </w:p>
        </w:tc>
        <w:tc>
          <w:tcPr>
            <w:tcW w:w="990" w:type="dxa"/>
            <w:tcBorders>
              <w:top w:val="single" w:sz="6" w:space="0" w:color="auto"/>
              <w:left w:val="single" w:sz="6" w:space="0" w:color="auto"/>
              <w:bottom w:val="double" w:sz="4" w:space="0" w:color="auto"/>
              <w:right w:val="single" w:sz="6" w:space="0" w:color="auto"/>
            </w:tcBorders>
            <w:vAlign w:val="bottom"/>
          </w:tcPr>
          <w:p w14:paraId="19ECEFB2"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Subtotal</w:t>
            </w:r>
          </w:p>
        </w:tc>
        <w:tc>
          <w:tcPr>
            <w:tcW w:w="810" w:type="dxa"/>
            <w:tcBorders>
              <w:top w:val="single" w:sz="6" w:space="0" w:color="auto"/>
              <w:left w:val="single" w:sz="6" w:space="0" w:color="auto"/>
              <w:bottom w:val="double" w:sz="4" w:space="0" w:color="auto"/>
              <w:right w:val="single" w:sz="6" w:space="0" w:color="auto"/>
            </w:tcBorders>
            <w:vAlign w:val="bottom"/>
          </w:tcPr>
          <w:p w14:paraId="31B432EB" w14:textId="77777777" w:rsidR="00FD1F80" w:rsidRPr="00F63EB4" w:rsidRDefault="008114A7" w:rsidP="00692B42">
            <w:pPr>
              <w:numPr>
                <w:ilvl w:val="12"/>
                <w:numId w:val="0"/>
              </w:numPr>
              <w:jc w:val="center"/>
              <w:rPr>
                <w:b/>
                <w:color w:val="000000" w:themeColor="text1"/>
                <w:spacing w:val="-2"/>
                <w:sz w:val="20"/>
              </w:rPr>
            </w:pPr>
            <w:r w:rsidRPr="00F63EB4">
              <w:rPr>
                <w:b/>
                <w:color w:val="000000" w:themeColor="text1"/>
                <w:spacing w:val="-2"/>
                <w:sz w:val="20"/>
              </w:rPr>
              <w:t>Profit</w:t>
            </w:r>
            <w:r w:rsidR="00FD1F80" w:rsidRPr="00F63EB4">
              <w:rPr>
                <w:b/>
                <w:color w:val="000000" w:themeColor="text1"/>
                <w:spacing w:val="-2"/>
                <w:vertAlign w:val="superscript"/>
              </w:rPr>
              <w:t>2</w:t>
            </w:r>
          </w:p>
        </w:tc>
        <w:tc>
          <w:tcPr>
            <w:tcW w:w="1170" w:type="dxa"/>
            <w:tcBorders>
              <w:top w:val="single" w:sz="6" w:space="0" w:color="auto"/>
              <w:left w:val="single" w:sz="6" w:space="0" w:color="auto"/>
              <w:bottom w:val="double" w:sz="4" w:space="0" w:color="auto"/>
              <w:right w:val="single" w:sz="6" w:space="0" w:color="auto"/>
            </w:tcBorders>
            <w:vAlign w:val="bottom"/>
          </w:tcPr>
          <w:p w14:paraId="69121E23" w14:textId="77777777" w:rsidR="00FD1F80" w:rsidRPr="00F63EB4" w:rsidRDefault="008114A7" w:rsidP="008114A7">
            <w:pPr>
              <w:numPr>
                <w:ilvl w:val="12"/>
                <w:numId w:val="0"/>
              </w:numPr>
              <w:jc w:val="center"/>
              <w:rPr>
                <w:b/>
                <w:color w:val="000000" w:themeColor="text1"/>
                <w:spacing w:val="-2"/>
                <w:sz w:val="20"/>
              </w:rPr>
            </w:pPr>
            <w:r w:rsidRPr="00F63EB4">
              <w:rPr>
                <w:b/>
                <w:color w:val="000000" w:themeColor="text1"/>
                <w:spacing w:val="-2"/>
                <w:sz w:val="20"/>
              </w:rPr>
              <w:t>Away from Home Office</w:t>
            </w:r>
            <w:r w:rsidR="00FD1F80" w:rsidRPr="00F63EB4">
              <w:rPr>
                <w:b/>
                <w:color w:val="000000" w:themeColor="text1"/>
                <w:spacing w:val="-2"/>
                <w:sz w:val="20"/>
              </w:rPr>
              <w:t xml:space="preserve"> Allowance</w:t>
            </w:r>
          </w:p>
        </w:tc>
        <w:tc>
          <w:tcPr>
            <w:tcW w:w="1710" w:type="dxa"/>
            <w:tcBorders>
              <w:top w:val="single" w:sz="6" w:space="0" w:color="auto"/>
              <w:left w:val="single" w:sz="6" w:space="0" w:color="auto"/>
              <w:bottom w:val="double" w:sz="4" w:space="0" w:color="auto"/>
              <w:right w:val="single" w:sz="6" w:space="0" w:color="auto"/>
            </w:tcBorders>
            <w:vAlign w:val="bottom"/>
          </w:tcPr>
          <w:p w14:paraId="771B0A77"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Agreed Fixed Rate per Working Month/Day/Hour</w:t>
            </w:r>
          </w:p>
        </w:tc>
        <w:tc>
          <w:tcPr>
            <w:tcW w:w="1800" w:type="dxa"/>
            <w:tcBorders>
              <w:top w:val="single" w:sz="6" w:space="0" w:color="auto"/>
              <w:left w:val="single" w:sz="6" w:space="0" w:color="auto"/>
              <w:bottom w:val="double" w:sz="4" w:space="0" w:color="auto"/>
            </w:tcBorders>
            <w:vAlign w:val="bottom"/>
          </w:tcPr>
          <w:p w14:paraId="636D6AB1" w14:textId="77777777" w:rsidR="00FD1F80" w:rsidRPr="00F63EB4" w:rsidRDefault="00FD1F80" w:rsidP="00692B42">
            <w:pPr>
              <w:numPr>
                <w:ilvl w:val="12"/>
                <w:numId w:val="0"/>
              </w:numPr>
              <w:jc w:val="center"/>
              <w:rPr>
                <w:b/>
                <w:color w:val="000000" w:themeColor="text1"/>
                <w:spacing w:val="-2"/>
                <w:sz w:val="20"/>
              </w:rPr>
            </w:pPr>
            <w:r w:rsidRPr="00F63EB4">
              <w:rPr>
                <w:b/>
                <w:color w:val="000000" w:themeColor="text1"/>
                <w:spacing w:val="-2"/>
                <w:sz w:val="20"/>
              </w:rPr>
              <w:t>Agreed Fixed Rate per Working Month/Day/Hour</w:t>
            </w:r>
            <w:r w:rsidRPr="00F63EB4">
              <w:rPr>
                <w:b/>
                <w:color w:val="000000" w:themeColor="text1"/>
                <w:spacing w:val="-2"/>
                <w:vertAlign w:val="superscript"/>
              </w:rPr>
              <w:t>1</w:t>
            </w:r>
          </w:p>
        </w:tc>
      </w:tr>
      <w:tr w:rsidR="00FD1F80" w:rsidRPr="0025687A" w14:paraId="7F965B7C" w14:textId="77777777" w:rsidTr="00F63EB4">
        <w:trPr>
          <w:trHeight w:hRule="exact" w:val="397"/>
        </w:trPr>
        <w:tc>
          <w:tcPr>
            <w:tcW w:w="2415" w:type="dxa"/>
            <w:gridSpan w:val="2"/>
            <w:tcBorders>
              <w:top w:val="double" w:sz="4" w:space="0" w:color="auto"/>
              <w:bottom w:val="single" w:sz="6" w:space="0" w:color="auto"/>
              <w:right w:val="single" w:sz="6" w:space="0" w:color="auto"/>
            </w:tcBorders>
            <w:vAlign w:val="center"/>
          </w:tcPr>
          <w:p w14:paraId="4405D47C" w14:textId="77777777" w:rsidR="00FD1F80" w:rsidRPr="0025687A" w:rsidRDefault="00FD1F80" w:rsidP="00692B42">
            <w:pPr>
              <w:numPr>
                <w:ilvl w:val="12"/>
                <w:numId w:val="0"/>
              </w:numPr>
              <w:jc w:val="center"/>
              <w:rPr>
                <w:i/>
                <w:color w:val="000000" w:themeColor="text1"/>
                <w:spacing w:val="-2"/>
                <w:sz w:val="20"/>
              </w:rPr>
            </w:pPr>
            <w:r w:rsidRPr="0025687A">
              <w:rPr>
                <w:iCs/>
                <w:color w:val="000000" w:themeColor="text1"/>
                <w:spacing w:val="-2"/>
                <w:sz w:val="20"/>
              </w:rPr>
              <w:t>Home Office</w:t>
            </w:r>
          </w:p>
        </w:tc>
        <w:tc>
          <w:tcPr>
            <w:tcW w:w="1667" w:type="dxa"/>
            <w:tcBorders>
              <w:top w:val="double" w:sz="4" w:space="0" w:color="auto"/>
              <w:left w:val="single" w:sz="6" w:space="0" w:color="auto"/>
              <w:bottom w:val="single" w:sz="6" w:space="0" w:color="auto"/>
              <w:right w:val="single" w:sz="6" w:space="0" w:color="auto"/>
            </w:tcBorders>
            <w:vAlign w:val="center"/>
          </w:tcPr>
          <w:p w14:paraId="2EB57031" w14:textId="77777777" w:rsidR="00FD1F80" w:rsidRPr="0025687A" w:rsidRDefault="00FD1F80" w:rsidP="00692B42">
            <w:pPr>
              <w:numPr>
                <w:ilvl w:val="12"/>
                <w:numId w:val="0"/>
              </w:numPr>
              <w:jc w:val="center"/>
              <w:rPr>
                <w:i/>
                <w:color w:val="000000" w:themeColor="text1"/>
                <w:spacing w:val="-2"/>
                <w:sz w:val="20"/>
              </w:rPr>
            </w:pPr>
          </w:p>
        </w:tc>
        <w:tc>
          <w:tcPr>
            <w:tcW w:w="1033" w:type="dxa"/>
            <w:tcBorders>
              <w:top w:val="double" w:sz="4" w:space="0" w:color="auto"/>
              <w:left w:val="single" w:sz="6" w:space="0" w:color="auto"/>
              <w:bottom w:val="single" w:sz="6" w:space="0" w:color="auto"/>
              <w:right w:val="single" w:sz="6" w:space="0" w:color="auto"/>
            </w:tcBorders>
            <w:vAlign w:val="center"/>
          </w:tcPr>
          <w:p w14:paraId="019DC4CC" w14:textId="77777777" w:rsidR="00FD1F80" w:rsidRPr="0025687A" w:rsidRDefault="00FD1F80" w:rsidP="00692B42">
            <w:pPr>
              <w:numPr>
                <w:ilvl w:val="12"/>
                <w:numId w:val="0"/>
              </w:numPr>
              <w:jc w:val="center"/>
              <w:rPr>
                <w:i/>
                <w:color w:val="000000" w:themeColor="text1"/>
                <w:spacing w:val="-2"/>
                <w:sz w:val="20"/>
              </w:rPr>
            </w:pPr>
          </w:p>
        </w:tc>
        <w:tc>
          <w:tcPr>
            <w:tcW w:w="1080" w:type="dxa"/>
            <w:tcBorders>
              <w:top w:val="double" w:sz="4" w:space="0" w:color="auto"/>
              <w:left w:val="single" w:sz="6" w:space="0" w:color="auto"/>
              <w:bottom w:val="single" w:sz="6" w:space="0" w:color="auto"/>
              <w:right w:val="single" w:sz="6" w:space="0" w:color="auto"/>
            </w:tcBorders>
            <w:vAlign w:val="center"/>
          </w:tcPr>
          <w:p w14:paraId="1C93740B" w14:textId="77777777" w:rsidR="00FD1F80" w:rsidRPr="0025687A" w:rsidRDefault="00FD1F80" w:rsidP="00692B42">
            <w:pPr>
              <w:numPr>
                <w:ilvl w:val="12"/>
                <w:numId w:val="0"/>
              </w:numPr>
              <w:jc w:val="center"/>
              <w:rPr>
                <w:i/>
                <w:color w:val="000000" w:themeColor="text1"/>
                <w:spacing w:val="-2"/>
                <w:sz w:val="20"/>
              </w:rPr>
            </w:pPr>
          </w:p>
        </w:tc>
        <w:tc>
          <w:tcPr>
            <w:tcW w:w="990" w:type="dxa"/>
            <w:tcBorders>
              <w:top w:val="double" w:sz="4" w:space="0" w:color="auto"/>
              <w:left w:val="single" w:sz="6" w:space="0" w:color="auto"/>
              <w:bottom w:val="single" w:sz="6" w:space="0" w:color="auto"/>
              <w:right w:val="single" w:sz="6" w:space="0" w:color="auto"/>
            </w:tcBorders>
            <w:vAlign w:val="center"/>
          </w:tcPr>
          <w:p w14:paraId="5FD78ABC" w14:textId="77777777" w:rsidR="00FD1F80" w:rsidRPr="0025687A" w:rsidRDefault="00FD1F80" w:rsidP="00692B42">
            <w:pPr>
              <w:numPr>
                <w:ilvl w:val="12"/>
                <w:numId w:val="0"/>
              </w:numPr>
              <w:jc w:val="center"/>
              <w:rPr>
                <w:i/>
                <w:color w:val="000000" w:themeColor="text1"/>
                <w:spacing w:val="-2"/>
                <w:sz w:val="20"/>
              </w:rPr>
            </w:pPr>
          </w:p>
        </w:tc>
        <w:tc>
          <w:tcPr>
            <w:tcW w:w="810" w:type="dxa"/>
            <w:tcBorders>
              <w:top w:val="double" w:sz="4" w:space="0" w:color="auto"/>
              <w:left w:val="single" w:sz="6" w:space="0" w:color="auto"/>
              <w:bottom w:val="single" w:sz="6" w:space="0" w:color="auto"/>
              <w:right w:val="single" w:sz="6" w:space="0" w:color="auto"/>
            </w:tcBorders>
            <w:vAlign w:val="center"/>
          </w:tcPr>
          <w:p w14:paraId="6AF2313D" w14:textId="77777777" w:rsidR="00FD1F80" w:rsidRPr="0025687A" w:rsidRDefault="00FD1F80" w:rsidP="00692B42">
            <w:pPr>
              <w:numPr>
                <w:ilvl w:val="12"/>
                <w:numId w:val="0"/>
              </w:numPr>
              <w:jc w:val="center"/>
              <w:rPr>
                <w:i/>
                <w:color w:val="000000" w:themeColor="text1"/>
                <w:spacing w:val="-2"/>
                <w:sz w:val="20"/>
              </w:rPr>
            </w:pPr>
          </w:p>
        </w:tc>
        <w:tc>
          <w:tcPr>
            <w:tcW w:w="1170" w:type="dxa"/>
            <w:tcBorders>
              <w:top w:val="double" w:sz="4" w:space="0" w:color="auto"/>
              <w:left w:val="single" w:sz="6" w:space="0" w:color="auto"/>
              <w:bottom w:val="single" w:sz="6" w:space="0" w:color="auto"/>
              <w:right w:val="single" w:sz="6" w:space="0" w:color="auto"/>
            </w:tcBorders>
            <w:vAlign w:val="center"/>
          </w:tcPr>
          <w:p w14:paraId="6857D8B5" w14:textId="77777777" w:rsidR="00FD1F80" w:rsidRPr="0025687A" w:rsidRDefault="00FD1F80" w:rsidP="00692B42">
            <w:pPr>
              <w:numPr>
                <w:ilvl w:val="12"/>
                <w:numId w:val="0"/>
              </w:numPr>
              <w:jc w:val="center"/>
              <w:rPr>
                <w:i/>
                <w:color w:val="000000" w:themeColor="text1"/>
                <w:spacing w:val="-2"/>
                <w:sz w:val="20"/>
              </w:rPr>
            </w:pPr>
          </w:p>
        </w:tc>
        <w:tc>
          <w:tcPr>
            <w:tcW w:w="1710" w:type="dxa"/>
            <w:tcBorders>
              <w:top w:val="double" w:sz="4" w:space="0" w:color="auto"/>
              <w:left w:val="single" w:sz="6" w:space="0" w:color="auto"/>
              <w:bottom w:val="single" w:sz="6" w:space="0" w:color="auto"/>
              <w:right w:val="single" w:sz="6" w:space="0" w:color="auto"/>
            </w:tcBorders>
            <w:vAlign w:val="center"/>
          </w:tcPr>
          <w:p w14:paraId="0D219929" w14:textId="77777777" w:rsidR="00FD1F80" w:rsidRPr="0025687A" w:rsidRDefault="00FD1F80" w:rsidP="00692B42">
            <w:pPr>
              <w:numPr>
                <w:ilvl w:val="12"/>
                <w:numId w:val="0"/>
              </w:numPr>
              <w:jc w:val="center"/>
              <w:rPr>
                <w:i/>
                <w:color w:val="000000" w:themeColor="text1"/>
                <w:spacing w:val="-2"/>
                <w:sz w:val="20"/>
              </w:rPr>
            </w:pPr>
          </w:p>
        </w:tc>
        <w:tc>
          <w:tcPr>
            <w:tcW w:w="1800" w:type="dxa"/>
            <w:tcBorders>
              <w:top w:val="double" w:sz="4" w:space="0" w:color="auto"/>
              <w:left w:val="single" w:sz="6" w:space="0" w:color="auto"/>
              <w:bottom w:val="single" w:sz="6" w:space="0" w:color="auto"/>
            </w:tcBorders>
            <w:vAlign w:val="center"/>
          </w:tcPr>
          <w:p w14:paraId="5CFD619B" w14:textId="77777777" w:rsidR="00FD1F80" w:rsidRPr="0025687A" w:rsidRDefault="00FD1F80" w:rsidP="00692B42">
            <w:pPr>
              <w:numPr>
                <w:ilvl w:val="12"/>
                <w:numId w:val="0"/>
              </w:numPr>
              <w:jc w:val="center"/>
              <w:rPr>
                <w:i/>
                <w:color w:val="000000" w:themeColor="text1"/>
                <w:spacing w:val="-2"/>
                <w:sz w:val="20"/>
              </w:rPr>
            </w:pPr>
          </w:p>
        </w:tc>
      </w:tr>
      <w:tr w:rsidR="00FD1F80" w:rsidRPr="0025687A" w14:paraId="530455A0" w14:textId="77777777" w:rsidTr="00F63EB4">
        <w:trPr>
          <w:trHeight w:hRule="exact" w:val="397"/>
        </w:trPr>
        <w:tc>
          <w:tcPr>
            <w:tcW w:w="1247" w:type="dxa"/>
            <w:tcBorders>
              <w:top w:val="single" w:sz="6" w:space="0" w:color="auto"/>
              <w:bottom w:val="single" w:sz="6" w:space="0" w:color="auto"/>
              <w:right w:val="single" w:sz="6" w:space="0" w:color="auto"/>
            </w:tcBorders>
            <w:vAlign w:val="center"/>
          </w:tcPr>
          <w:p w14:paraId="46409EA1" w14:textId="77777777" w:rsidR="00FD1F80" w:rsidRPr="0025687A" w:rsidRDefault="00FD1F80" w:rsidP="00692B42">
            <w:pPr>
              <w:numPr>
                <w:ilvl w:val="12"/>
                <w:numId w:val="0"/>
              </w:numPr>
              <w:jc w:val="center"/>
              <w:rPr>
                <w:i/>
                <w:color w:val="000000" w:themeColor="text1"/>
                <w:spacing w:val="-2"/>
                <w:sz w:val="20"/>
              </w:rPr>
            </w:pPr>
          </w:p>
        </w:tc>
        <w:tc>
          <w:tcPr>
            <w:tcW w:w="1168" w:type="dxa"/>
            <w:tcBorders>
              <w:top w:val="single" w:sz="6" w:space="0" w:color="auto"/>
              <w:left w:val="single" w:sz="6" w:space="0" w:color="auto"/>
              <w:bottom w:val="single" w:sz="6" w:space="0" w:color="auto"/>
              <w:right w:val="single" w:sz="6" w:space="0" w:color="auto"/>
            </w:tcBorders>
            <w:vAlign w:val="center"/>
          </w:tcPr>
          <w:p w14:paraId="3812669F" w14:textId="77777777" w:rsidR="00FD1F80" w:rsidRPr="0025687A" w:rsidRDefault="00FD1F80" w:rsidP="00692B42">
            <w:pPr>
              <w:numPr>
                <w:ilvl w:val="12"/>
                <w:numId w:val="0"/>
              </w:numPr>
              <w:jc w:val="center"/>
              <w:rPr>
                <w:i/>
                <w:color w:val="000000" w:themeColor="text1"/>
                <w:spacing w:val="-2"/>
                <w:sz w:val="20"/>
              </w:rPr>
            </w:pPr>
          </w:p>
        </w:tc>
        <w:tc>
          <w:tcPr>
            <w:tcW w:w="1667" w:type="dxa"/>
            <w:tcBorders>
              <w:top w:val="single" w:sz="6" w:space="0" w:color="auto"/>
              <w:left w:val="single" w:sz="6" w:space="0" w:color="auto"/>
              <w:bottom w:val="single" w:sz="6" w:space="0" w:color="auto"/>
              <w:right w:val="single" w:sz="6" w:space="0" w:color="auto"/>
            </w:tcBorders>
            <w:vAlign w:val="center"/>
          </w:tcPr>
          <w:p w14:paraId="34F7BD53" w14:textId="77777777" w:rsidR="00FD1F80" w:rsidRPr="0025687A" w:rsidRDefault="00FD1F80" w:rsidP="00692B42">
            <w:pPr>
              <w:numPr>
                <w:ilvl w:val="12"/>
                <w:numId w:val="0"/>
              </w:numPr>
              <w:jc w:val="center"/>
              <w:rPr>
                <w:i/>
                <w:color w:val="000000" w:themeColor="text1"/>
                <w:spacing w:val="-2"/>
                <w:sz w:val="20"/>
              </w:rPr>
            </w:pPr>
          </w:p>
        </w:tc>
        <w:tc>
          <w:tcPr>
            <w:tcW w:w="1033" w:type="dxa"/>
            <w:tcBorders>
              <w:top w:val="single" w:sz="6" w:space="0" w:color="auto"/>
              <w:left w:val="single" w:sz="6" w:space="0" w:color="auto"/>
              <w:bottom w:val="single" w:sz="6" w:space="0" w:color="auto"/>
              <w:right w:val="single" w:sz="6" w:space="0" w:color="auto"/>
            </w:tcBorders>
            <w:vAlign w:val="center"/>
          </w:tcPr>
          <w:p w14:paraId="1F26F1A5" w14:textId="77777777" w:rsidR="00FD1F80" w:rsidRPr="0025687A" w:rsidRDefault="00FD1F80" w:rsidP="00692B42">
            <w:pPr>
              <w:numPr>
                <w:ilvl w:val="12"/>
                <w:numId w:val="0"/>
              </w:numPr>
              <w:jc w:val="center"/>
              <w:rPr>
                <w:i/>
                <w:color w:val="000000" w:themeColor="text1"/>
                <w:spacing w:val="-2"/>
                <w:sz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34110E46" w14:textId="77777777" w:rsidR="00FD1F80" w:rsidRPr="0025687A" w:rsidRDefault="00FD1F80" w:rsidP="00692B42">
            <w:pPr>
              <w:numPr>
                <w:ilvl w:val="12"/>
                <w:numId w:val="0"/>
              </w:numPr>
              <w:jc w:val="center"/>
              <w:rPr>
                <w:i/>
                <w:color w:val="000000" w:themeColor="text1"/>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0D5D6A46" w14:textId="77777777" w:rsidR="00FD1F80" w:rsidRPr="0025687A" w:rsidRDefault="00FD1F80" w:rsidP="00692B42">
            <w:pPr>
              <w:numPr>
                <w:ilvl w:val="12"/>
                <w:numId w:val="0"/>
              </w:numPr>
              <w:jc w:val="center"/>
              <w:rPr>
                <w:i/>
                <w:color w:val="000000" w:themeColor="text1"/>
                <w:spacing w:val="-2"/>
                <w:sz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53C2C6E9" w14:textId="77777777" w:rsidR="00FD1F80" w:rsidRPr="0025687A" w:rsidRDefault="00FD1F80" w:rsidP="00692B42">
            <w:pPr>
              <w:numPr>
                <w:ilvl w:val="12"/>
                <w:numId w:val="0"/>
              </w:numPr>
              <w:jc w:val="center"/>
              <w:rPr>
                <w:i/>
                <w:color w:val="000000" w:themeColor="text1"/>
                <w:spacing w:val="-2"/>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255BD6C" w14:textId="77777777" w:rsidR="00FD1F80" w:rsidRPr="0025687A" w:rsidRDefault="00FD1F80" w:rsidP="00692B42">
            <w:pPr>
              <w:numPr>
                <w:ilvl w:val="12"/>
                <w:numId w:val="0"/>
              </w:numPr>
              <w:jc w:val="center"/>
              <w:rPr>
                <w:i/>
                <w:color w:val="000000" w:themeColor="text1"/>
                <w:spacing w:val="-2"/>
                <w:sz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5E50BDD6" w14:textId="77777777" w:rsidR="00FD1F80" w:rsidRPr="0025687A" w:rsidRDefault="00FD1F80" w:rsidP="00692B42">
            <w:pPr>
              <w:numPr>
                <w:ilvl w:val="12"/>
                <w:numId w:val="0"/>
              </w:numPr>
              <w:jc w:val="center"/>
              <w:rPr>
                <w:i/>
                <w:color w:val="000000" w:themeColor="text1"/>
                <w:spacing w:val="-2"/>
                <w:sz w:val="20"/>
              </w:rPr>
            </w:pPr>
          </w:p>
        </w:tc>
        <w:tc>
          <w:tcPr>
            <w:tcW w:w="1800" w:type="dxa"/>
            <w:tcBorders>
              <w:top w:val="single" w:sz="6" w:space="0" w:color="auto"/>
              <w:left w:val="single" w:sz="6" w:space="0" w:color="auto"/>
              <w:bottom w:val="single" w:sz="6" w:space="0" w:color="auto"/>
            </w:tcBorders>
            <w:vAlign w:val="center"/>
          </w:tcPr>
          <w:p w14:paraId="5A8FA045" w14:textId="77777777" w:rsidR="00FD1F80" w:rsidRPr="0025687A" w:rsidRDefault="00FD1F80" w:rsidP="00692B42">
            <w:pPr>
              <w:numPr>
                <w:ilvl w:val="12"/>
                <w:numId w:val="0"/>
              </w:numPr>
              <w:jc w:val="center"/>
              <w:rPr>
                <w:i/>
                <w:color w:val="000000" w:themeColor="text1"/>
                <w:spacing w:val="-2"/>
                <w:sz w:val="20"/>
              </w:rPr>
            </w:pPr>
          </w:p>
        </w:tc>
      </w:tr>
      <w:tr w:rsidR="00FD1F80" w:rsidRPr="0025687A" w14:paraId="77DE036B" w14:textId="77777777" w:rsidTr="00F63EB4">
        <w:trPr>
          <w:trHeight w:hRule="exact" w:val="483"/>
        </w:trPr>
        <w:tc>
          <w:tcPr>
            <w:tcW w:w="2415" w:type="dxa"/>
            <w:gridSpan w:val="2"/>
            <w:tcBorders>
              <w:top w:val="single" w:sz="6" w:space="0" w:color="auto"/>
              <w:bottom w:val="single" w:sz="6" w:space="0" w:color="auto"/>
              <w:right w:val="single" w:sz="6" w:space="0" w:color="auto"/>
            </w:tcBorders>
            <w:vAlign w:val="center"/>
          </w:tcPr>
          <w:p w14:paraId="6855BDCE" w14:textId="77777777" w:rsidR="00FD1F80" w:rsidRPr="0025687A" w:rsidRDefault="00FD1F80" w:rsidP="00692B42">
            <w:pPr>
              <w:numPr>
                <w:ilvl w:val="12"/>
                <w:numId w:val="0"/>
              </w:numPr>
              <w:jc w:val="center"/>
              <w:rPr>
                <w:i/>
                <w:color w:val="000000" w:themeColor="text1"/>
                <w:spacing w:val="-2"/>
                <w:sz w:val="20"/>
              </w:rPr>
            </w:pPr>
            <w:r w:rsidRPr="0025687A">
              <w:rPr>
                <w:iCs/>
                <w:color w:val="000000" w:themeColor="text1"/>
                <w:spacing w:val="-2"/>
                <w:sz w:val="20"/>
              </w:rPr>
              <w:t>Work in the Client’s Country</w:t>
            </w:r>
          </w:p>
        </w:tc>
        <w:tc>
          <w:tcPr>
            <w:tcW w:w="1667" w:type="dxa"/>
            <w:tcBorders>
              <w:top w:val="single" w:sz="6" w:space="0" w:color="auto"/>
              <w:left w:val="single" w:sz="6" w:space="0" w:color="auto"/>
              <w:bottom w:val="single" w:sz="6" w:space="0" w:color="auto"/>
              <w:right w:val="single" w:sz="6" w:space="0" w:color="auto"/>
            </w:tcBorders>
            <w:vAlign w:val="center"/>
          </w:tcPr>
          <w:p w14:paraId="3C5F6A24" w14:textId="77777777" w:rsidR="00FD1F80" w:rsidRPr="0025687A" w:rsidRDefault="00FD1F80" w:rsidP="00692B42">
            <w:pPr>
              <w:numPr>
                <w:ilvl w:val="12"/>
                <w:numId w:val="0"/>
              </w:numPr>
              <w:jc w:val="center"/>
              <w:rPr>
                <w:i/>
                <w:color w:val="000000" w:themeColor="text1"/>
                <w:spacing w:val="-2"/>
                <w:sz w:val="20"/>
              </w:rPr>
            </w:pPr>
          </w:p>
        </w:tc>
        <w:tc>
          <w:tcPr>
            <w:tcW w:w="1033" w:type="dxa"/>
            <w:tcBorders>
              <w:top w:val="single" w:sz="6" w:space="0" w:color="auto"/>
              <w:left w:val="single" w:sz="6" w:space="0" w:color="auto"/>
              <w:bottom w:val="single" w:sz="6" w:space="0" w:color="auto"/>
              <w:right w:val="single" w:sz="6" w:space="0" w:color="auto"/>
            </w:tcBorders>
            <w:vAlign w:val="center"/>
          </w:tcPr>
          <w:p w14:paraId="3377CCE8" w14:textId="77777777" w:rsidR="00FD1F80" w:rsidRPr="0025687A" w:rsidRDefault="00FD1F80" w:rsidP="00692B42">
            <w:pPr>
              <w:numPr>
                <w:ilvl w:val="12"/>
                <w:numId w:val="0"/>
              </w:numPr>
              <w:jc w:val="center"/>
              <w:rPr>
                <w:i/>
                <w:color w:val="000000" w:themeColor="text1"/>
                <w:spacing w:val="-2"/>
                <w:sz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5FCB45B" w14:textId="77777777" w:rsidR="00FD1F80" w:rsidRPr="0025687A" w:rsidRDefault="00FD1F80" w:rsidP="00692B42">
            <w:pPr>
              <w:numPr>
                <w:ilvl w:val="12"/>
                <w:numId w:val="0"/>
              </w:numPr>
              <w:jc w:val="center"/>
              <w:rPr>
                <w:i/>
                <w:color w:val="000000" w:themeColor="text1"/>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1A9FB2E5" w14:textId="77777777" w:rsidR="00FD1F80" w:rsidRPr="0025687A" w:rsidRDefault="00FD1F80" w:rsidP="00692B42">
            <w:pPr>
              <w:numPr>
                <w:ilvl w:val="12"/>
                <w:numId w:val="0"/>
              </w:numPr>
              <w:jc w:val="center"/>
              <w:rPr>
                <w:i/>
                <w:color w:val="000000" w:themeColor="text1"/>
                <w:spacing w:val="-2"/>
                <w:sz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7B9EB8A1" w14:textId="77777777" w:rsidR="00FD1F80" w:rsidRPr="0025687A" w:rsidRDefault="00FD1F80" w:rsidP="00692B42">
            <w:pPr>
              <w:numPr>
                <w:ilvl w:val="12"/>
                <w:numId w:val="0"/>
              </w:numPr>
              <w:jc w:val="center"/>
              <w:rPr>
                <w:i/>
                <w:color w:val="000000" w:themeColor="text1"/>
                <w:spacing w:val="-2"/>
                <w:sz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31DF698" w14:textId="77777777" w:rsidR="00FD1F80" w:rsidRPr="0025687A" w:rsidRDefault="00FD1F80" w:rsidP="00692B42">
            <w:pPr>
              <w:numPr>
                <w:ilvl w:val="12"/>
                <w:numId w:val="0"/>
              </w:numPr>
              <w:jc w:val="center"/>
              <w:rPr>
                <w:i/>
                <w:color w:val="000000" w:themeColor="text1"/>
                <w:spacing w:val="-2"/>
                <w:sz w:val="20"/>
              </w:rPr>
            </w:pPr>
          </w:p>
        </w:tc>
        <w:tc>
          <w:tcPr>
            <w:tcW w:w="1710" w:type="dxa"/>
            <w:tcBorders>
              <w:top w:val="single" w:sz="6" w:space="0" w:color="auto"/>
              <w:left w:val="single" w:sz="6" w:space="0" w:color="auto"/>
              <w:bottom w:val="single" w:sz="6" w:space="0" w:color="auto"/>
              <w:right w:val="single" w:sz="6" w:space="0" w:color="auto"/>
            </w:tcBorders>
            <w:vAlign w:val="center"/>
          </w:tcPr>
          <w:p w14:paraId="7F89F3AA" w14:textId="77777777" w:rsidR="00FD1F80" w:rsidRPr="0025687A" w:rsidRDefault="00FD1F80" w:rsidP="00692B42">
            <w:pPr>
              <w:numPr>
                <w:ilvl w:val="12"/>
                <w:numId w:val="0"/>
              </w:numPr>
              <w:jc w:val="center"/>
              <w:rPr>
                <w:i/>
                <w:color w:val="000000" w:themeColor="text1"/>
                <w:spacing w:val="-2"/>
                <w:sz w:val="20"/>
              </w:rPr>
            </w:pPr>
          </w:p>
        </w:tc>
        <w:tc>
          <w:tcPr>
            <w:tcW w:w="1800" w:type="dxa"/>
            <w:tcBorders>
              <w:top w:val="single" w:sz="6" w:space="0" w:color="auto"/>
              <w:left w:val="single" w:sz="6" w:space="0" w:color="auto"/>
              <w:bottom w:val="single" w:sz="6" w:space="0" w:color="auto"/>
            </w:tcBorders>
            <w:vAlign w:val="center"/>
          </w:tcPr>
          <w:p w14:paraId="6A55C7C7" w14:textId="77777777" w:rsidR="00FD1F80" w:rsidRPr="0025687A" w:rsidRDefault="00FD1F80" w:rsidP="00692B42">
            <w:pPr>
              <w:numPr>
                <w:ilvl w:val="12"/>
                <w:numId w:val="0"/>
              </w:numPr>
              <w:jc w:val="center"/>
              <w:rPr>
                <w:i/>
                <w:color w:val="000000" w:themeColor="text1"/>
                <w:spacing w:val="-2"/>
                <w:sz w:val="20"/>
              </w:rPr>
            </w:pPr>
          </w:p>
        </w:tc>
      </w:tr>
      <w:tr w:rsidR="00FD1F80" w:rsidRPr="0025687A" w14:paraId="0ED66268" w14:textId="77777777" w:rsidTr="00F63EB4">
        <w:trPr>
          <w:trHeight w:hRule="exact" w:val="397"/>
        </w:trPr>
        <w:tc>
          <w:tcPr>
            <w:tcW w:w="1247" w:type="dxa"/>
            <w:tcBorders>
              <w:top w:val="single" w:sz="6" w:space="0" w:color="auto"/>
              <w:bottom w:val="single" w:sz="6" w:space="0" w:color="auto"/>
              <w:right w:val="single" w:sz="6" w:space="0" w:color="auto"/>
            </w:tcBorders>
            <w:vAlign w:val="center"/>
          </w:tcPr>
          <w:p w14:paraId="1B360FD1" w14:textId="77777777" w:rsidR="00FD1F80" w:rsidRPr="0025687A" w:rsidRDefault="00FD1F80" w:rsidP="00692B42">
            <w:pPr>
              <w:numPr>
                <w:ilvl w:val="12"/>
                <w:numId w:val="0"/>
              </w:numPr>
              <w:jc w:val="center"/>
              <w:rPr>
                <w:color w:val="000000" w:themeColor="text1"/>
                <w:spacing w:val="-2"/>
              </w:rPr>
            </w:pPr>
          </w:p>
        </w:tc>
        <w:tc>
          <w:tcPr>
            <w:tcW w:w="1168" w:type="dxa"/>
            <w:tcBorders>
              <w:top w:val="single" w:sz="6" w:space="0" w:color="auto"/>
              <w:left w:val="single" w:sz="6" w:space="0" w:color="auto"/>
              <w:bottom w:val="single" w:sz="6" w:space="0" w:color="auto"/>
              <w:right w:val="single" w:sz="6" w:space="0" w:color="auto"/>
            </w:tcBorders>
            <w:vAlign w:val="center"/>
          </w:tcPr>
          <w:p w14:paraId="040986CB" w14:textId="77777777" w:rsidR="00FD1F80" w:rsidRPr="0025687A" w:rsidRDefault="00FD1F80" w:rsidP="00692B42">
            <w:pPr>
              <w:numPr>
                <w:ilvl w:val="12"/>
                <w:numId w:val="0"/>
              </w:numPr>
              <w:jc w:val="center"/>
              <w:rPr>
                <w:color w:val="000000" w:themeColor="text1"/>
                <w:spacing w:val="-2"/>
              </w:rPr>
            </w:pPr>
          </w:p>
        </w:tc>
        <w:tc>
          <w:tcPr>
            <w:tcW w:w="1667" w:type="dxa"/>
            <w:tcBorders>
              <w:top w:val="single" w:sz="6" w:space="0" w:color="auto"/>
              <w:left w:val="single" w:sz="6" w:space="0" w:color="auto"/>
              <w:bottom w:val="single" w:sz="6" w:space="0" w:color="auto"/>
              <w:right w:val="single" w:sz="6" w:space="0" w:color="auto"/>
            </w:tcBorders>
            <w:vAlign w:val="center"/>
          </w:tcPr>
          <w:p w14:paraId="7C84C042" w14:textId="77777777" w:rsidR="00FD1F80" w:rsidRPr="0025687A" w:rsidRDefault="00FD1F80" w:rsidP="00692B42">
            <w:pPr>
              <w:numPr>
                <w:ilvl w:val="12"/>
                <w:numId w:val="0"/>
              </w:numPr>
              <w:jc w:val="center"/>
              <w:rPr>
                <w:color w:val="000000" w:themeColor="text1"/>
                <w:spacing w:val="-2"/>
              </w:rPr>
            </w:pPr>
          </w:p>
        </w:tc>
        <w:tc>
          <w:tcPr>
            <w:tcW w:w="1033" w:type="dxa"/>
            <w:tcBorders>
              <w:top w:val="single" w:sz="6" w:space="0" w:color="auto"/>
              <w:left w:val="single" w:sz="6" w:space="0" w:color="auto"/>
              <w:bottom w:val="single" w:sz="6" w:space="0" w:color="auto"/>
              <w:right w:val="single" w:sz="6" w:space="0" w:color="auto"/>
            </w:tcBorders>
            <w:vAlign w:val="center"/>
          </w:tcPr>
          <w:p w14:paraId="0BD08BC1" w14:textId="77777777" w:rsidR="00FD1F80" w:rsidRPr="0025687A" w:rsidRDefault="00FD1F80" w:rsidP="00692B42">
            <w:pPr>
              <w:numPr>
                <w:ilvl w:val="12"/>
                <w:numId w:val="0"/>
              </w:numPr>
              <w:jc w:val="center"/>
              <w:rPr>
                <w:color w:val="000000" w:themeColor="text1"/>
                <w:spacing w:val="-2"/>
              </w:rPr>
            </w:pPr>
          </w:p>
        </w:tc>
        <w:tc>
          <w:tcPr>
            <w:tcW w:w="1080" w:type="dxa"/>
            <w:tcBorders>
              <w:top w:val="single" w:sz="6" w:space="0" w:color="auto"/>
              <w:left w:val="single" w:sz="6" w:space="0" w:color="auto"/>
              <w:bottom w:val="single" w:sz="6" w:space="0" w:color="auto"/>
              <w:right w:val="single" w:sz="6" w:space="0" w:color="auto"/>
            </w:tcBorders>
            <w:vAlign w:val="center"/>
          </w:tcPr>
          <w:p w14:paraId="5A8E349E" w14:textId="77777777" w:rsidR="00FD1F80" w:rsidRPr="0025687A" w:rsidRDefault="00FD1F80" w:rsidP="00692B42">
            <w:pPr>
              <w:numPr>
                <w:ilvl w:val="12"/>
                <w:numId w:val="0"/>
              </w:numPr>
              <w:jc w:val="center"/>
              <w:rPr>
                <w:color w:val="000000" w:themeColor="text1"/>
                <w:spacing w:val="-2"/>
              </w:rPr>
            </w:pPr>
          </w:p>
        </w:tc>
        <w:tc>
          <w:tcPr>
            <w:tcW w:w="990" w:type="dxa"/>
            <w:tcBorders>
              <w:top w:val="single" w:sz="6" w:space="0" w:color="auto"/>
              <w:left w:val="single" w:sz="6" w:space="0" w:color="auto"/>
              <w:bottom w:val="single" w:sz="6" w:space="0" w:color="auto"/>
              <w:right w:val="single" w:sz="6" w:space="0" w:color="auto"/>
            </w:tcBorders>
            <w:vAlign w:val="center"/>
          </w:tcPr>
          <w:p w14:paraId="1C857282" w14:textId="77777777" w:rsidR="00FD1F80" w:rsidRPr="0025687A" w:rsidRDefault="00FD1F80" w:rsidP="00692B42">
            <w:pPr>
              <w:numPr>
                <w:ilvl w:val="12"/>
                <w:numId w:val="0"/>
              </w:numPr>
              <w:jc w:val="center"/>
              <w:rPr>
                <w:color w:val="000000" w:themeColor="text1"/>
                <w:spacing w:val="-2"/>
              </w:rPr>
            </w:pPr>
          </w:p>
        </w:tc>
        <w:tc>
          <w:tcPr>
            <w:tcW w:w="810" w:type="dxa"/>
            <w:tcBorders>
              <w:top w:val="single" w:sz="6" w:space="0" w:color="auto"/>
              <w:left w:val="single" w:sz="6" w:space="0" w:color="auto"/>
              <w:bottom w:val="single" w:sz="6" w:space="0" w:color="auto"/>
              <w:right w:val="single" w:sz="6" w:space="0" w:color="auto"/>
            </w:tcBorders>
            <w:vAlign w:val="center"/>
          </w:tcPr>
          <w:p w14:paraId="4686A84A" w14:textId="77777777" w:rsidR="00FD1F80" w:rsidRPr="0025687A" w:rsidRDefault="00FD1F80" w:rsidP="00692B42">
            <w:pPr>
              <w:numPr>
                <w:ilvl w:val="12"/>
                <w:numId w:val="0"/>
              </w:numPr>
              <w:jc w:val="center"/>
              <w:rPr>
                <w:color w:val="000000" w:themeColor="text1"/>
                <w:spacing w:val="-2"/>
              </w:rPr>
            </w:pPr>
          </w:p>
        </w:tc>
        <w:tc>
          <w:tcPr>
            <w:tcW w:w="1170" w:type="dxa"/>
            <w:tcBorders>
              <w:top w:val="single" w:sz="6" w:space="0" w:color="auto"/>
              <w:left w:val="single" w:sz="6" w:space="0" w:color="auto"/>
              <w:bottom w:val="single" w:sz="6" w:space="0" w:color="auto"/>
              <w:right w:val="single" w:sz="6" w:space="0" w:color="auto"/>
            </w:tcBorders>
            <w:vAlign w:val="center"/>
          </w:tcPr>
          <w:p w14:paraId="36F2E82A" w14:textId="77777777" w:rsidR="00FD1F80" w:rsidRPr="0025687A" w:rsidRDefault="00FD1F80" w:rsidP="00692B42">
            <w:pPr>
              <w:numPr>
                <w:ilvl w:val="12"/>
                <w:numId w:val="0"/>
              </w:numPr>
              <w:jc w:val="center"/>
              <w:rPr>
                <w:color w:val="000000" w:themeColor="text1"/>
                <w:spacing w:val="-2"/>
              </w:rPr>
            </w:pPr>
          </w:p>
        </w:tc>
        <w:tc>
          <w:tcPr>
            <w:tcW w:w="1710" w:type="dxa"/>
            <w:tcBorders>
              <w:top w:val="single" w:sz="6" w:space="0" w:color="auto"/>
              <w:left w:val="single" w:sz="6" w:space="0" w:color="auto"/>
              <w:bottom w:val="single" w:sz="6" w:space="0" w:color="auto"/>
              <w:right w:val="single" w:sz="6" w:space="0" w:color="auto"/>
            </w:tcBorders>
            <w:vAlign w:val="center"/>
          </w:tcPr>
          <w:p w14:paraId="1FC15F76" w14:textId="77777777" w:rsidR="00FD1F80" w:rsidRPr="0025687A" w:rsidRDefault="00FD1F80" w:rsidP="00692B42">
            <w:pPr>
              <w:numPr>
                <w:ilvl w:val="12"/>
                <w:numId w:val="0"/>
              </w:numPr>
              <w:jc w:val="center"/>
              <w:rPr>
                <w:color w:val="000000" w:themeColor="text1"/>
                <w:spacing w:val="-2"/>
              </w:rPr>
            </w:pPr>
          </w:p>
        </w:tc>
        <w:tc>
          <w:tcPr>
            <w:tcW w:w="1800" w:type="dxa"/>
            <w:tcBorders>
              <w:top w:val="single" w:sz="6" w:space="0" w:color="auto"/>
              <w:left w:val="single" w:sz="6" w:space="0" w:color="auto"/>
              <w:bottom w:val="single" w:sz="6" w:space="0" w:color="auto"/>
            </w:tcBorders>
            <w:vAlign w:val="center"/>
          </w:tcPr>
          <w:p w14:paraId="5878014A" w14:textId="77777777" w:rsidR="00FD1F80" w:rsidRPr="0025687A" w:rsidRDefault="00FD1F80" w:rsidP="00692B42">
            <w:pPr>
              <w:numPr>
                <w:ilvl w:val="12"/>
                <w:numId w:val="0"/>
              </w:numPr>
              <w:jc w:val="center"/>
              <w:rPr>
                <w:color w:val="000000" w:themeColor="text1"/>
                <w:spacing w:val="-2"/>
              </w:rPr>
            </w:pPr>
          </w:p>
        </w:tc>
      </w:tr>
    </w:tbl>
    <w:p w14:paraId="5189E02F" w14:textId="77777777" w:rsidR="00FD1F80" w:rsidRPr="0025687A" w:rsidRDefault="00FD1F80" w:rsidP="00FD1F80">
      <w:pPr>
        <w:numPr>
          <w:ilvl w:val="12"/>
          <w:numId w:val="0"/>
        </w:numPr>
        <w:spacing w:line="120" w:lineRule="exact"/>
        <w:rPr>
          <w:color w:val="000000" w:themeColor="text1"/>
          <w:spacing w:val="-3"/>
        </w:rPr>
      </w:pPr>
    </w:p>
    <w:p w14:paraId="316A51F4" w14:textId="4A6FB36C" w:rsidR="00FD1F80" w:rsidRPr="00607D68" w:rsidRDefault="00FD1F80" w:rsidP="00023685">
      <w:pPr>
        <w:pStyle w:val="Header"/>
        <w:numPr>
          <w:ilvl w:val="12"/>
          <w:numId w:val="0"/>
        </w:numPr>
        <w:tabs>
          <w:tab w:val="clear" w:pos="4320"/>
          <w:tab w:val="clear" w:pos="8640"/>
        </w:tabs>
        <w:rPr>
          <w:color w:val="000000" w:themeColor="text1"/>
          <w:spacing w:val="-3"/>
          <w:sz w:val="18"/>
          <w:szCs w:val="18"/>
          <w:lang w:eastAsia="it-IT"/>
        </w:rPr>
      </w:pPr>
      <w:r w:rsidRPr="00607D68">
        <w:rPr>
          <w:color w:val="000000" w:themeColor="text1"/>
          <w:spacing w:val="-3"/>
          <w:sz w:val="18"/>
          <w:szCs w:val="18"/>
          <w:lang w:eastAsia="it-IT"/>
        </w:rPr>
        <w:t>1</w:t>
      </w:r>
      <w:r w:rsidR="00023685" w:rsidRPr="00607D68">
        <w:rPr>
          <w:color w:val="000000" w:themeColor="text1"/>
          <w:spacing w:val="-3"/>
          <w:sz w:val="18"/>
          <w:szCs w:val="18"/>
          <w:lang w:eastAsia="it-IT"/>
        </w:rPr>
        <w:t xml:space="preserve"> </w:t>
      </w:r>
      <w:r w:rsidRPr="00607D68">
        <w:rPr>
          <w:color w:val="000000" w:themeColor="text1"/>
          <w:spacing w:val="-3"/>
          <w:sz w:val="18"/>
          <w:szCs w:val="18"/>
          <w:lang w:eastAsia="it-IT"/>
        </w:rPr>
        <w:t>Expressed as percentage of 1</w:t>
      </w:r>
    </w:p>
    <w:p w14:paraId="56D6C02D" w14:textId="7D9A6DBF" w:rsidR="00FD1F80" w:rsidRPr="00607D68" w:rsidRDefault="00FD1F80" w:rsidP="00093B48">
      <w:pPr>
        <w:rPr>
          <w:sz w:val="18"/>
          <w:szCs w:val="18"/>
        </w:rPr>
      </w:pPr>
      <w:r w:rsidRPr="00607D68">
        <w:rPr>
          <w:sz w:val="18"/>
          <w:szCs w:val="18"/>
        </w:rPr>
        <w:t>2</w:t>
      </w:r>
      <w:r w:rsidR="00023685" w:rsidRPr="00607D68">
        <w:rPr>
          <w:sz w:val="18"/>
          <w:szCs w:val="18"/>
        </w:rPr>
        <w:t xml:space="preserve"> </w:t>
      </w:r>
      <w:r w:rsidRPr="00607D68">
        <w:rPr>
          <w:sz w:val="18"/>
          <w:szCs w:val="18"/>
          <w:lang w:eastAsia="it-IT"/>
        </w:rPr>
        <w:t>Expressed as percentage of 4</w:t>
      </w:r>
    </w:p>
    <w:p w14:paraId="07976394" w14:textId="0EF8EE5F" w:rsidR="00FD1F80" w:rsidRDefault="00FD1F80" w:rsidP="00FD1F80">
      <w:pPr>
        <w:numPr>
          <w:ilvl w:val="12"/>
          <w:numId w:val="0"/>
        </w:numPr>
        <w:rPr>
          <w:color w:val="000000" w:themeColor="text1"/>
          <w:spacing w:val="-3"/>
        </w:rPr>
      </w:pPr>
    </w:p>
    <w:p w14:paraId="7EDD5E6B" w14:textId="40CA049E" w:rsidR="00F63EB4" w:rsidRDefault="00F63EB4" w:rsidP="00FD1F80">
      <w:pPr>
        <w:numPr>
          <w:ilvl w:val="12"/>
          <w:numId w:val="0"/>
        </w:numPr>
        <w:rPr>
          <w:color w:val="000000" w:themeColor="text1"/>
          <w:spacing w:val="-3"/>
        </w:rPr>
      </w:pPr>
    </w:p>
    <w:p w14:paraId="211FEFDA" w14:textId="77777777" w:rsidR="00F63EB4" w:rsidRPr="0025687A" w:rsidRDefault="00F63EB4" w:rsidP="00FD1F80">
      <w:pPr>
        <w:numPr>
          <w:ilvl w:val="12"/>
          <w:numId w:val="0"/>
        </w:numPr>
        <w:rPr>
          <w:color w:val="000000" w:themeColor="text1"/>
          <w:spacing w:val="-3"/>
        </w:rPr>
      </w:pPr>
    </w:p>
    <w:p w14:paraId="55D3E773" w14:textId="14D176C5" w:rsidR="00FD1F80" w:rsidRPr="0025687A" w:rsidRDefault="00FD1F80" w:rsidP="00FD1F80">
      <w:pPr>
        <w:numPr>
          <w:ilvl w:val="12"/>
          <w:numId w:val="0"/>
        </w:numPr>
        <w:tabs>
          <w:tab w:val="left" w:pos="5760"/>
          <w:tab w:val="left" w:pos="7200"/>
          <w:tab w:val="left" w:pos="10800"/>
        </w:tabs>
        <w:rPr>
          <w:color w:val="000000" w:themeColor="text1"/>
          <w:spacing w:val="-3"/>
        </w:rPr>
      </w:pPr>
      <w:r w:rsidRPr="0025687A">
        <w:rPr>
          <w:color w:val="000000" w:themeColor="text1"/>
          <w:spacing w:val="-3"/>
          <w:u w:val="single"/>
        </w:rPr>
        <w:tab/>
      </w:r>
      <w:r w:rsidRPr="0025687A">
        <w:rPr>
          <w:color w:val="000000" w:themeColor="text1"/>
          <w:spacing w:val="-3"/>
        </w:rPr>
        <w:tab/>
      </w:r>
      <w:r w:rsidRPr="0025687A">
        <w:rPr>
          <w:color w:val="000000" w:themeColor="text1"/>
          <w:spacing w:val="-3"/>
          <w:u w:val="single"/>
        </w:rPr>
        <w:tab/>
      </w:r>
    </w:p>
    <w:p w14:paraId="3D6319F1" w14:textId="55680132" w:rsidR="00FD1F80" w:rsidRPr="0025687A" w:rsidRDefault="00307B66" w:rsidP="00FD1F80">
      <w:pPr>
        <w:numPr>
          <w:ilvl w:val="12"/>
          <w:numId w:val="0"/>
        </w:numPr>
        <w:tabs>
          <w:tab w:val="left" w:pos="7200"/>
        </w:tabs>
        <w:rPr>
          <w:color w:val="000000" w:themeColor="text1"/>
          <w:spacing w:val="-3"/>
        </w:rPr>
      </w:pPr>
      <w:r>
        <w:rPr>
          <w:color w:val="000000" w:themeColor="text1"/>
          <w:spacing w:val="-3"/>
        </w:rPr>
        <w:t xml:space="preserve">                                              </w:t>
      </w:r>
      <w:r w:rsidR="00FD1F80" w:rsidRPr="0025687A">
        <w:rPr>
          <w:color w:val="000000" w:themeColor="text1"/>
          <w:spacing w:val="-3"/>
        </w:rPr>
        <w:t>Signature</w:t>
      </w:r>
      <w:r w:rsidR="00FD1F80" w:rsidRPr="0025687A">
        <w:rPr>
          <w:color w:val="000000" w:themeColor="text1"/>
          <w:spacing w:val="-3"/>
        </w:rPr>
        <w:tab/>
      </w:r>
      <w:r>
        <w:rPr>
          <w:color w:val="000000" w:themeColor="text1"/>
          <w:spacing w:val="-3"/>
        </w:rPr>
        <w:tab/>
        <w:t xml:space="preserve">                </w:t>
      </w:r>
      <w:r w:rsidR="00FD1F80" w:rsidRPr="0025687A">
        <w:rPr>
          <w:color w:val="000000" w:themeColor="text1"/>
          <w:spacing w:val="-3"/>
        </w:rPr>
        <w:t>Date</w:t>
      </w:r>
    </w:p>
    <w:p w14:paraId="1DE7135C" w14:textId="52CD80CF" w:rsidR="00FD1F80" w:rsidRDefault="00FD1F80" w:rsidP="00FD1F80">
      <w:pPr>
        <w:numPr>
          <w:ilvl w:val="12"/>
          <w:numId w:val="0"/>
        </w:numPr>
        <w:tabs>
          <w:tab w:val="left" w:pos="5760"/>
        </w:tabs>
        <w:rPr>
          <w:color w:val="000000" w:themeColor="text1"/>
          <w:spacing w:val="-3"/>
        </w:rPr>
      </w:pPr>
    </w:p>
    <w:p w14:paraId="30D355D3" w14:textId="77777777" w:rsidR="00307B66" w:rsidRPr="0025687A" w:rsidRDefault="00307B66" w:rsidP="00FD1F80">
      <w:pPr>
        <w:numPr>
          <w:ilvl w:val="12"/>
          <w:numId w:val="0"/>
        </w:numPr>
        <w:tabs>
          <w:tab w:val="left" w:pos="5760"/>
        </w:tabs>
        <w:rPr>
          <w:color w:val="000000" w:themeColor="text1"/>
          <w:spacing w:val="-3"/>
        </w:rPr>
      </w:pPr>
    </w:p>
    <w:p w14:paraId="44DE7DF9" w14:textId="77777777" w:rsidR="00FD1F80" w:rsidRPr="0025687A" w:rsidRDefault="00FD1F80" w:rsidP="00FD1F80">
      <w:pPr>
        <w:numPr>
          <w:ilvl w:val="12"/>
          <w:numId w:val="0"/>
        </w:numPr>
        <w:tabs>
          <w:tab w:val="left" w:pos="5760"/>
        </w:tabs>
        <w:rPr>
          <w:color w:val="000000" w:themeColor="text1"/>
          <w:spacing w:val="-3"/>
        </w:rPr>
      </w:pPr>
      <w:r w:rsidRPr="0025687A">
        <w:rPr>
          <w:color w:val="000000" w:themeColor="text1"/>
          <w:spacing w:val="-3"/>
        </w:rPr>
        <w:t>Name</w:t>
      </w:r>
      <w:r w:rsidR="00680743" w:rsidRPr="0025687A">
        <w:rPr>
          <w:color w:val="000000" w:themeColor="text1"/>
          <w:spacing w:val="-3"/>
        </w:rPr>
        <w:t xml:space="preserve"> and Title</w:t>
      </w:r>
      <w:r w:rsidRPr="0025687A">
        <w:rPr>
          <w:color w:val="000000" w:themeColor="text1"/>
          <w:spacing w:val="-3"/>
        </w:rPr>
        <w:t xml:space="preserve">:  </w:t>
      </w:r>
      <w:r w:rsidRPr="0025687A">
        <w:rPr>
          <w:color w:val="000000" w:themeColor="text1"/>
          <w:spacing w:val="-3"/>
          <w:u w:val="single"/>
        </w:rPr>
        <w:tab/>
      </w:r>
    </w:p>
    <w:p w14:paraId="26939339" w14:textId="77777777" w:rsidR="00661CA7" w:rsidRDefault="00661CA7">
      <w:pPr>
        <w:numPr>
          <w:ilvl w:val="12"/>
          <w:numId w:val="0"/>
        </w:numPr>
        <w:tabs>
          <w:tab w:val="left" w:pos="1440"/>
        </w:tabs>
        <w:ind w:left="720" w:hanging="720"/>
        <w:jc w:val="both"/>
        <w:rPr>
          <w:color w:val="FF0000"/>
          <w:spacing w:val="-3"/>
        </w:rPr>
      </w:pPr>
    </w:p>
    <w:p w14:paraId="0683BC6A" w14:textId="77777777" w:rsidR="00FD1F80" w:rsidRDefault="00FD1F80">
      <w:pPr>
        <w:numPr>
          <w:ilvl w:val="12"/>
          <w:numId w:val="0"/>
        </w:numPr>
        <w:tabs>
          <w:tab w:val="left" w:pos="1440"/>
        </w:tabs>
        <w:ind w:left="720" w:hanging="720"/>
        <w:jc w:val="both"/>
        <w:rPr>
          <w:color w:val="FF0000"/>
          <w:spacing w:val="-3"/>
        </w:rPr>
        <w:sectPr w:rsidR="00FD1F80" w:rsidSect="00FD1F80">
          <w:headerReference w:type="default" r:id="rId37"/>
          <w:pgSz w:w="15842" w:h="12242" w:orient="landscape" w:code="1"/>
          <w:pgMar w:top="1729" w:right="1440" w:bottom="1440" w:left="1729" w:header="720" w:footer="720" w:gutter="0"/>
          <w:paperSrc w:first="105" w:other="105"/>
          <w:cols w:space="708"/>
          <w:docGrid w:linePitch="360"/>
        </w:sectPr>
      </w:pPr>
    </w:p>
    <w:p w14:paraId="06DFE5A9" w14:textId="074F9F5D" w:rsidR="002A7CF9" w:rsidRPr="00093B48" w:rsidRDefault="00F63EB4" w:rsidP="00093B48">
      <w:pPr>
        <w:pStyle w:val="Heading2"/>
        <w:jc w:val="center"/>
        <w:rPr>
          <w:b/>
        </w:rPr>
      </w:pPr>
      <w:bookmarkStart w:id="196" w:name="_Toc351343756"/>
      <w:bookmarkStart w:id="197" w:name="_Toc23430627"/>
      <w:bookmarkStart w:id="198" w:name="_Toc62554864"/>
      <w:r w:rsidRPr="00093B48">
        <w:rPr>
          <w:b/>
        </w:rPr>
        <w:lastRenderedPageBreak/>
        <w:t>APPENDIX D – REIMBURSABLE EXPENSES COST ESTIMATES</w:t>
      </w:r>
      <w:bookmarkEnd w:id="196"/>
      <w:bookmarkEnd w:id="197"/>
      <w:bookmarkEnd w:id="198"/>
    </w:p>
    <w:p w14:paraId="567A2BE1" w14:textId="77777777" w:rsidR="002A7CF9" w:rsidRPr="00093B48" w:rsidRDefault="002A7CF9" w:rsidP="00093B48">
      <w:pPr>
        <w:pStyle w:val="BankNormal"/>
        <w:keepNext/>
        <w:numPr>
          <w:ilvl w:val="12"/>
          <w:numId w:val="0"/>
        </w:numPr>
        <w:spacing w:after="0"/>
        <w:jc w:val="center"/>
        <w:rPr>
          <w:b/>
          <w:color w:val="000000" w:themeColor="text1"/>
          <w:spacing w:val="-3"/>
          <w:szCs w:val="24"/>
          <w:lang w:val="en-GB" w:eastAsia="it-IT"/>
        </w:rPr>
      </w:pPr>
    </w:p>
    <w:p w14:paraId="27F24C61" w14:textId="09E8D8AA" w:rsidR="00543127" w:rsidRPr="00F63EB4" w:rsidRDefault="00543127" w:rsidP="00607D68">
      <w:pPr>
        <w:numPr>
          <w:ilvl w:val="12"/>
          <w:numId w:val="0"/>
        </w:numPr>
        <w:ind w:left="720" w:hanging="720"/>
        <w:jc w:val="both"/>
        <w:rPr>
          <w:b/>
          <w:color w:val="365F91" w:themeColor="accent1" w:themeShade="BF"/>
          <w:spacing w:val="-3"/>
        </w:rPr>
      </w:pPr>
      <w:r w:rsidRPr="007F1CA8">
        <w:rPr>
          <w:color w:val="000000" w:themeColor="text1"/>
          <w:spacing w:val="-3"/>
        </w:rPr>
        <w:t>1.</w:t>
      </w:r>
      <w:r w:rsidR="00F63EB4">
        <w:rPr>
          <w:color w:val="000000" w:themeColor="text1"/>
          <w:spacing w:val="-3"/>
        </w:rPr>
        <w:tab/>
      </w:r>
      <w:r w:rsidR="002014BD" w:rsidRPr="00F63EB4">
        <w:rPr>
          <w:b/>
          <w:i/>
          <w:color w:val="365F91" w:themeColor="accent1" w:themeShade="BF"/>
          <w:spacing w:val="-3"/>
        </w:rPr>
        <w:t>[</w:t>
      </w:r>
      <w:r w:rsidRPr="00F63EB4">
        <w:rPr>
          <w:b/>
          <w:i/>
          <w:color w:val="365F91" w:themeColor="accent1" w:themeShade="BF"/>
          <w:spacing w:val="-3"/>
        </w:rPr>
        <w:t xml:space="preserve">Insert the table with the reimbursable expenses rates. </w:t>
      </w:r>
      <w:r w:rsidR="007F1CA8" w:rsidRPr="00F63EB4">
        <w:rPr>
          <w:b/>
          <w:i/>
          <w:color w:val="365F91" w:themeColor="accent1" w:themeShade="BF"/>
          <w:spacing w:val="-3"/>
        </w:rPr>
        <w:t xml:space="preserve"> </w:t>
      </w:r>
      <w:r w:rsidRPr="00F63EB4">
        <w:rPr>
          <w:b/>
          <w:i/>
          <w:color w:val="365F91" w:themeColor="accent1" w:themeShade="BF"/>
          <w:spacing w:val="-3"/>
        </w:rPr>
        <w:t xml:space="preserve">The table shall be based on Form FIN-4 of the Consultant’s Proposal and reflect any changes agreed at the Contract negotiations, if any. </w:t>
      </w:r>
      <w:r w:rsidR="007F1CA8" w:rsidRPr="00F63EB4">
        <w:rPr>
          <w:b/>
          <w:i/>
          <w:color w:val="365F91" w:themeColor="accent1" w:themeShade="BF"/>
          <w:spacing w:val="-3"/>
        </w:rPr>
        <w:t xml:space="preserve"> </w:t>
      </w:r>
      <w:r w:rsidRPr="00F63EB4">
        <w:rPr>
          <w:b/>
          <w:i/>
          <w:color w:val="365F91" w:themeColor="accent1" w:themeShade="BF"/>
          <w:spacing w:val="-3"/>
        </w:rPr>
        <w:t>The footnote shall list such changes made to Form FIN-4 at the negotiations or state that none has been made</w:t>
      </w:r>
      <w:r w:rsidR="00F63EB4">
        <w:rPr>
          <w:b/>
          <w:i/>
          <w:color w:val="365F91" w:themeColor="accent1" w:themeShade="BF"/>
          <w:spacing w:val="-3"/>
        </w:rPr>
        <w:t>]</w:t>
      </w:r>
      <w:r w:rsidRPr="00F63EB4">
        <w:rPr>
          <w:b/>
          <w:i/>
          <w:color w:val="365F91" w:themeColor="accent1" w:themeShade="BF"/>
          <w:spacing w:val="-3"/>
        </w:rPr>
        <w:t>.</w:t>
      </w:r>
    </w:p>
    <w:p w14:paraId="1568DF76" w14:textId="77777777" w:rsidR="00954DCD" w:rsidRPr="007F1CA8" w:rsidRDefault="00954DCD" w:rsidP="00954DCD">
      <w:pPr>
        <w:numPr>
          <w:ilvl w:val="12"/>
          <w:numId w:val="0"/>
        </w:numPr>
        <w:rPr>
          <w:i/>
          <w:color w:val="000000" w:themeColor="text1"/>
          <w:spacing w:val="-3"/>
        </w:rPr>
      </w:pPr>
    </w:p>
    <w:p w14:paraId="157009B8" w14:textId="44CCA23D" w:rsidR="009555D6" w:rsidRPr="00F63EB4" w:rsidRDefault="00543127" w:rsidP="00607D68">
      <w:pPr>
        <w:numPr>
          <w:ilvl w:val="12"/>
          <w:numId w:val="0"/>
        </w:numPr>
        <w:ind w:left="720" w:hanging="720"/>
        <w:jc w:val="both"/>
        <w:rPr>
          <w:color w:val="000000" w:themeColor="text1"/>
          <w:spacing w:val="-3"/>
        </w:rPr>
      </w:pPr>
      <w:r w:rsidRPr="00F63EB4">
        <w:rPr>
          <w:color w:val="000000" w:themeColor="text1"/>
          <w:spacing w:val="-3"/>
        </w:rPr>
        <w:t>2.</w:t>
      </w:r>
      <w:r w:rsidR="00F63EB4">
        <w:rPr>
          <w:color w:val="000000" w:themeColor="text1"/>
          <w:spacing w:val="-3"/>
        </w:rPr>
        <w:tab/>
      </w:r>
      <w:r w:rsidR="009555D6" w:rsidRPr="00F63EB4">
        <w:rPr>
          <w:color w:val="000000" w:themeColor="text1"/>
          <w:spacing w:val="-3"/>
        </w:rPr>
        <w:t>All reimbursable expenses shall be reimbursed at actual cost, unless otherwise explicitly provided in this Appendix, and in no event shall reimbursement be made in excess of the Contract amount.</w:t>
      </w:r>
    </w:p>
    <w:p w14:paraId="0631A181" w14:textId="77777777" w:rsidR="002A7CF9" w:rsidRPr="00543127" w:rsidRDefault="002A7CF9">
      <w:pPr>
        <w:numPr>
          <w:ilvl w:val="12"/>
          <w:numId w:val="0"/>
        </w:numPr>
        <w:ind w:left="1440" w:hanging="720"/>
        <w:rPr>
          <w:spacing w:val="-3"/>
        </w:rPr>
      </w:pPr>
    </w:p>
    <w:p w14:paraId="390D742E" w14:textId="77777777" w:rsidR="009555D6" w:rsidRDefault="009555D6">
      <w:pPr>
        <w:numPr>
          <w:ilvl w:val="12"/>
          <w:numId w:val="0"/>
        </w:numPr>
        <w:ind w:left="1440" w:hanging="720"/>
        <w:rPr>
          <w:spacing w:val="-3"/>
        </w:rPr>
        <w:sectPr w:rsidR="009555D6" w:rsidSect="00080AA8">
          <w:pgSz w:w="12242" w:h="15842" w:code="1"/>
          <w:pgMar w:top="1440" w:right="1440" w:bottom="1729" w:left="1729" w:header="720" w:footer="720" w:gutter="0"/>
          <w:paperSrc w:first="105" w:other="105"/>
          <w:cols w:space="708"/>
          <w:docGrid w:linePitch="360"/>
        </w:sectPr>
      </w:pPr>
    </w:p>
    <w:p w14:paraId="77C4D9D2" w14:textId="7CC5E84A" w:rsidR="002A7CF9" w:rsidRPr="002A18BC" w:rsidRDefault="00F63EB4" w:rsidP="00BB7A5F">
      <w:pPr>
        <w:pStyle w:val="Heading2"/>
        <w:jc w:val="center"/>
        <w:rPr>
          <w:b/>
        </w:rPr>
      </w:pPr>
      <w:bookmarkStart w:id="199" w:name="_Toc351343757"/>
      <w:bookmarkStart w:id="200" w:name="_Toc23430628"/>
      <w:bookmarkStart w:id="201" w:name="_Toc23491180"/>
      <w:bookmarkStart w:id="202" w:name="_Toc62554865"/>
      <w:r w:rsidRPr="002A18BC">
        <w:rPr>
          <w:b/>
        </w:rPr>
        <w:lastRenderedPageBreak/>
        <w:t>APPENDIX E - FORM OF ADVANCE PAYMENTS</w:t>
      </w:r>
      <w:bookmarkEnd w:id="199"/>
      <w:r w:rsidRPr="002A18BC">
        <w:rPr>
          <w:b/>
        </w:rPr>
        <w:t xml:space="preserve"> GUARANTEE</w:t>
      </w:r>
      <w:bookmarkEnd w:id="200"/>
      <w:bookmarkEnd w:id="201"/>
      <w:bookmarkEnd w:id="202"/>
    </w:p>
    <w:p w14:paraId="55E53690" w14:textId="77777777" w:rsidR="002A7CF9" w:rsidRPr="007F1CA8" w:rsidRDefault="002A7CF9" w:rsidP="00BB7A5F">
      <w:pPr>
        <w:keepNext/>
        <w:numPr>
          <w:ilvl w:val="12"/>
          <w:numId w:val="0"/>
        </w:numPr>
        <w:jc w:val="both"/>
        <w:rPr>
          <w:bCs/>
          <w:iCs/>
          <w:color w:val="000000" w:themeColor="text1"/>
          <w:spacing w:val="-3"/>
        </w:rPr>
      </w:pPr>
    </w:p>
    <w:p w14:paraId="556B1418" w14:textId="3BE09963" w:rsidR="002A7CF9" w:rsidRPr="00F63EB4" w:rsidRDefault="002A7CF9" w:rsidP="00BB7A5F">
      <w:pPr>
        <w:numPr>
          <w:ilvl w:val="12"/>
          <w:numId w:val="0"/>
        </w:numPr>
        <w:jc w:val="center"/>
        <w:rPr>
          <w:b/>
          <w:color w:val="365F91" w:themeColor="accent1" w:themeShade="BF"/>
          <w:spacing w:val="-3"/>
        </w:rPr>
      </w:pPr>
      <w:r w:rsidRPr="00F63EB4">
        <w:rPr>
          <w:b/>
          <w:i/>
          <w:color w:val="365F91" w:themeColor="accent1" w:themeShade="BF"/>
          <w:spacing w:val="-3"/>
        </w:rPr>
        <w:t>Note:  See Clause GC</w:t>
      </w:r>
      <w:r w:rsidR="00B60185" w:rsidRPr="00F63EB4">
        <w:rPr>
          <w:b/>
          <w:i/>
          <w:color w:val="365F91" w:themeColor="accent1" w:themeShade="BF"/>
          <w:spacing w:val="-3"/>
        </w:rPr>
        <w:t>C</w:t>
      </w:r>
      <w:r w:rsidR="00FA1BD1" w:rsidRPr="00F63EB4">
        <w:rPr>
          <w:b/>
          <w:i/>
          <w:color w:val="365F91" w:themeColor="accent1" w:themeShade="BF"/>
          <w:spacing w:val="-3"/>
        </w:rPr>
        <w:t xml:space="preserve"> </w:t>
      </w:r>
      <w:r w:rsidR="005E7D26" w:rsidRPr="00F63EB4">
        <w:rPr>
          <w:b/>
          <w:i/>
          <w:color w:val="365F91" w:themeColor="accent1" w:themeShade="BF"/>
          <w:spacing w:val="-3"/>
        </w:rPr>
        <w:t>41.2</w:t>
      </w:r>
      <w:r w:rsidRPr="00F63EB4">
        <w:rPr>
          <w:b/>
          <w:i/>
          <w:color w:val="365F91" w:themeColor="accent1" w:themeShade="BF"/>
          <w:spacing w:val="-3"/>
        </w:rPr>
        <w:t xml:space="preserve"> and Clause </w:t>
      </w:r>
      <w:r w:rsidR="00B60185" w:rsidRPr="00F63EB4">
        <w:rPr>
          <w:b/>
          <w:i/>
          <w:color w:val="365F91" w:themeColor="accent1" w:themeShade="BF"/>
          <w:spacing w:val="-3"/>
        </w:rPr>
        <w:t xml:space="preserve">SCC </w:t>
      </w:r>
      <w:r w:rsidR="005E7D26" w:rsidRPr="00F63EB4">
        <w:rPr>
          <w:b/>
          <w:i/>
          <w:color w:val="365F91" w:themeColor="accent1" w:themeShade="BF"/>
          <w:spacing w:val="-3"/>
        </w:rPr>
        <w:t>41.2</w:t>
      </w:r>
    </w:p>
    <w:p w14:paraId="07EEB823" w14:textId="77777777" w:rsidR="002A7CF9" w:rsidRDefault="002A7CF9" w:rsidP="00BB7A5F">
      <w:pPr>
        <w:numPr>
          <w:ilvl w:val="12"/>
          <w:numId w:val="0"/>
        </w:numPr>
        <w:jc w:val="both"/>
        <w:rPr>
          <w:color w:val="1F497D" w:themeColor="text2"/>
          <w:spacing w:val="-3"/>
        </w:rPr>
      </w:pPr>
    </w:p>
    <w:p w14:paraId="6C1ABAE7" w14:textId="77777777" w:rsidR="002014BD" w:rsidRPr="00F0459A" w:rsidRDefault="002014BD" w:rsidP="00BB7A5F">
      <w:pPr>
        <w:numPr>
          <w:ilvl w:val="12"/>
          <w:numId w:val="0"/>
        </w:numPr>
        <w:jc w:val="center"/>
        <w:rPr>
          <w:i/>
          <w:spacing w:val="-3"/>
        </w:rPr>
      </w:pPr>
      <w:r w:rsidRPr="00F0459A">
        <w:rPr>
          <w:i/>
          <w:spacing w:val="-3"/>
        </w:rPr>
        <w:t>{Guarantor letterhead or SWIFT identifier code}</w:t>
      </w:r>
    </w:p>
    <w:p w14:paraId="6D9618CC" w14:textId="77777777" w:rsidR="002A7CF9" w:rsidRDefault="002A7CF9" w:rsidP="00BB7A5F">
      <w:pPr>
        <w:numPr>
          <w:ilvl w:val="12"/>
          <w:numId w:val="0"/>
        </w:numPr>
        <w:jc w:val="center"/>
        <w:rPr>
          <w:spacing w:val="-3"/>
        </w:rPr>
      </w:pPr>
    </w:p>
    <w:p w14:paraId="32424CEF" w14:textId="77777777" w:rsidR="002A7CF9" w:rsidRDefault="002A7CF9" w:rsidP="00BB7A5F">
      <w:pPr>
        <w:jc w:val="center"/>
      </w:pPr>
      <w:r>
        <w:rPr>
          <w:b/>
          <w:bCs/>
        </w:rPr>
        <w:t>Bank Guarantee for Advance Payment</w:t>
      </w:r>
      <w:r>
        <w:t xml:space="preserve"> </w:t>
      </w:r>
    </w:p>
    <w:p w14:paraId="348E4C5C" w14:textId="77777777" w:rsidR="002A7CF9" w:rsidRDefault="002A7CF9" w:rsidP="00BB7A5F">
      <w:pPr>
        <w:jc w:val="center"/>
      </w:pPr>
    </w:p>
    <w:p w14:paraId="52142F9A" w14:textId="4D3BE179" w:rsidR="002A7CF9" w:rsidRDefault="002014BD" w:rsidP="00BB7A5F">
      <w:pPr>
        <w:pStyle w:val="NormalWeb"/>
        <w:spacing w:before="0" w:beforeAutospacing="0" w:after="0" w:afterAutospacing="0"/>
        <w:jc w:val="both"/>
        <w:rPr>
          <w:rFonts w:ascii="Times New Roman" w:hAnsi="Times New Roman" w:cs="Times New Roman"/>
          <w:b/>
          <w:i/>
          <w:iCs/>
          <w:color w:val="365F91" w:themeColor="accent1" w:themeShade="BF"/>
          <w:szCs w:val="20"/>
        </w:rPr>
      </w:pPr>
      <w:r w:rsidRPr="00F0459A">
        <w:rPr>
          <w:rFonts w:ascii="Times New Roman" w:cs="Times New Roman"/>
          <w:b/>
          <w:iCs/>
          <w:color w:val="auto"/>
          <w:szCs w:val="20"/>
        </w:rPr>
        <w:t xml:space="preserve">Guarantor: </w:t>
      </w:r>
      <w:r w:rsidR="002A7CF9">
        <w:rPr>
          <w:rFonts w:ascii="Times New Roman" w:hAnsi="Times New Roman" w:cs="Times New Roman"/>
          <w:i/>
          <w:iCs/>
          <w:szCs w:val="20"/>
        </w:rPr>
        <w:t xml:space="preserve">_____________________________ </w:t>
      </w:r>
      <w:r w:rsidR="002A7CF9" w:rsidRPr="00D26ED6">
        <w:rPr>
          <w:rFonts w:ascii="Times New Roman" w:hAnsi="Times New Roman" w:cs="Times New Roman"/>
          <w:b/>
          <w:i/>
          <w:iCs/>
          <w:color w:val="365F91" w:themeColor="accent1" w:themeShade="BF"/>
          <w:szCs w:val="20"/>
        </w:rPr>
        <w:t>[Bank’s Name, and Address of Issuing Branch or Office]</w:t>
      </w:r>
    </w:p>
    <w:p w14:paraId="0D45B640" w14:textId="77777777" w:rsidR="00607D68" w:rsidRPr="00D26ED6" w:rsidRDefault="00607D68" w:rsidP="00BB7A5F">
      <w:pPr>
        <w:pStyle w:val="NormalWeb"/>
        <w:spacing w:before="0" w:beforeAutospacing="0" w:after="0" w:afterAutospacing="0"/>
        <w:jc w:val="both"/>
        <w:rPr>
          <w:rFonts w:ascii="Times New Roman" w:hAnsi="Times New Roman" w:cs="Times New Roman"/>
          <w:b/>
          <w:i/>
          <w:iCs/>
          <w:color w:val="365F91" w:themeColor="accent1" w:themeShade="BF"/>
          <w:szCs w:val="20"/>
        </w:rPr>
      </w:pPr>
    </w:p>
    <w:p w14:paraId="6B72FA0A" w14:textId="466D802E" w:rsidR="002A7CF9" w:rsidRDefault="002A7CF9" w:rsidP="00BB7A5F">
      <w:pPr>
        <w:pStyle w:val="NormalWeb"/>
        <w:spacing w:before="0" w:beforeAutospacing="0" w:after="0" w:afterAutospacing="0"/>
        <w:jc w:val="both"/>
        <w:rPr>
          <w:rFonts w:ascii="Times New Roman" w:hAnsi="Times New Roman" w:cs="Times New Roman"/>
          <w:b/>
          <w:i/>
          <w:iCs/>
          <w:color w:val="365F91" w:themeColor="accent1" w:themeShade="BF"/>
          <w:szCs w:val="20"/>
        </w:rPr>
      </w:pPr>
      <w:r>
        <w:rPr>
          <w:rFonts w:ascii="Times New Roman" w:hAnsi="Times New Roman" w:cs="Times New Roman"/>
          <w:b/>
          <w:bCs/>
          <w:szCs w:val="20"/>
        </w:rPr>
        <w:t>Beneficiary:</w:t>
      </w:r>
      <w:r>
        <w:rPr>
          <w:rFonts w:ascii="Times New Roman" w:hAnsi="Times New Roman" w:cs="Times New Roman"/>
          <w:szCs w:val="20"/>
        </w:rPr>
        <w:tab/>
        <w:t xml:space="preserve">_________________ </w:t>
      </w:r>
      <w:r w:rsidRPr="00D26ED6">
        <w:rPr>
          <w:rFonts w:ascii="Times New Roman" w:hAnsi="Times New Roman" w:cs="Times New Roman"/>
          <w:b/>
          <w:i/>
          <w:iCs/>
          <w:color w:val="365F91" w:themeColor="accent1" w:themeShade="BF"/>
          <w:szCs w:val="20"/>
        </w:rPr>
        <w:t>[Name and Address of Client]</w:t>
      </w:r>
    </w:p>
    <w:p w14:paraId="71DB30C3" w14:textId="77777777" w:rsidR="00607D68" w:rsidRPr="00D26ED6" w:rsidRDefault="00607D68" w:rsidP="00BB7A5F">
      <w:pPr>
        <w:pStyle w:val="NormalWeb"/>
        <w:spacing w:before="0" w:beforeAutospacing="0" w:after="0" w:afterAutospacing="0"/>
        <w:jc w:val="both"/>
        <w:rPr>
          <w:rFonts w:ascii="Times New Roman" w:hAnsi="Times New Roman" w:cs="Times New Roman"/>
          <w:b/>
          <w:i/>
          <w:iCs/>
          <w:color w:val="365F91" w:themeColor="accent1" w:themeShade="BF"/>
          <w:szCs w:val="20"/>
        </w:rPr>
      </w:pPr>
    </w:p>
    <w:p w14:paraId="34EF3C55" w14:textId="00EA90B2" w:rsidR="002A7CF9" w:rsidRDefault="002A7CF9" w:rsidP="00BB7A5F">
      <w:pPr>
        <w:pStyle w:val="NormalWeb"/>
        <w:spacing w:before="0" w:beforeAutospacing="0" w:after="0" w:afterAutospacing="0"/>
        <w:jc w:val="both"/>
        <w:rPr>
          <w:rFonts w:ascii="Times New Roman" w:hAnsi="Times New Roman" w:cs="Times New Roman"/>
          <w:b/>
          <w:color w:val="365F91" w:themeColor="accent1" w:themeShade="BF"/>
          <w:szCs w:val="20"/>
        </w:rPr>
      </w:pPr>
      <w:r>
        <w:rPr>
          <w:rFonts w:ascii="Times New Roman" w:hAnsi="Times New Roman" w:cs="Times New Roman"/>
          <w:b/>
          <w:bCs/>
          <w:szCs w:val="20"/>
        </w:rPr>
        <w:t>Date:</w:t>
      </w:r>
      <w:r>
        <w:rPr>
          <w:rFonts w:ascii="Times New Roman" w:hAnsi="Times New Roman" w:cs="Times New Roman"/>
          <w:szCs w:val="20"/>
        </w:rPr>
        <w:tab/>
        <w:t>________________</w:t>
      </w:r>
      <w:r w:rsidR="002014BD">
        <w:rPr>
          <w:rFonts w:ascii="Times New Roman" w:hAnsi="Times New Roman" w:cs="Times New Roman"/>
          <w:szCs w:val="20"/>
        </w:rPr>
        <w:t xml:space="preserve"> </w:t>
      </w:r>
      <w:r w:rsidR="002014BD" w:rsidRPr="00D26ED6">
        <w:rPr>
          <w:rFonts w:ascii="Times New Roman" w:hAnsi="Times New Roman" w:cs="Times New Roman"/>
          <w:b/>
          <w:color w:val="365F91" w:themeColor="accent1" w:themeShade="BF"/>
          <w:szCs w:val="20"/>
        </w:rPr>
        <w:t>[</w:t>
      </w:r>
      <w:r w:rsidR="002014BD" w:rsidRPr="00D26ED6">
        <w:rPr>
          <w:rFonts w:ascii="Times New Roman" w:hAnsi="Times New Roman" w:cs="Times New Roman"/>
          <w:b/>
          <w:i/>
          <w:color w:val="365F91" w:themeColor="accent1" w:themeShade="BF"/>
          <w:szCs w:val="20"/>
        </w:rPr>
        <w:t>insert date</w:t>
      </w:r>
      <w:r w:rsidR="002014BD" w:rsidRPr="00D26ED6">
        <w:rPr>
          <w:rFonts w:ascii="Times New Roman" w:hAnsi="Times New Roman" w:cs="Times New Roman"/>
          <w:b/>
          <w:color w:val="365F91" w:themeColor="accent1" w:themeShade="BF"/>
          <w:szCs w:val="20"/>
        </w:rPr>
        <w:t>]</w:t>
      </w:r>
    </w:p>
    <w:p w14:paraId="41BDA6D9" w14:textId="77777777" w:rsidR="00607D68" w:rsidRPr="00D26ED6" w:rsidRDefault="00607D68" w:rsidP="00BB7A5F">
      <w:pPr>
        <w:pStyle w:val="NormalWeb"/>
        <w:spacing w:before="0" w:beforeAutospacing="0" w:after="0" w:afterAutospacing="0"/>
        <w:jc w:val="both"/>
        <w:rPr>
          <w:rFonts w:ascii="Times New Roman" w:hAnsi="Times New Roman" w:cs="Times New Roman"/>
          <w:b/>
          <w:color w:val="365F91" w:themeColor="accent1" w:themeShade="BF"/>
          <w:szCs w:val="20"/>
        </w:rPr>
      </w:pPr>
    </w:p>
    <w:p w14:paraId="58EA5588" w14:textId="77777777" w:rsidR="002A7CF9" w:rsidRDefault="002A7CF9" w:rsidP="00BB7A5F">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b/>
          <w:bCs/>
          <w:szCs w:val="20"/>
        </w:rPr>
        <w:t>ADVANCE PAYMENT GUARANTEE No.:</w:t>
      </w:r>
      <w:r>
        <w:rPr>
          <w:rFonts w:ascii="Times New Roman" w:hAnsi="Times New Roman" w:cs="Times New Roman"/>
          <w:szCs w:val="20"/>
        </w:rPr>
        <w:tab/>
        <w:t>_________________</w:t>
      </w:r>
    </w:p>
    <w:p w14:paraId="3D37B6F4" w14:textId="77777777" w:rsidR="00BB7A5F" w:rsidRDefault="00BB7A5F" w:rsidP="00BB7A5F">
      <w:pPr>
        <w:pStyle w:val="NormalWeb"/>
        <w:spacing w:before="0" w:beforeAutospacing="0" w:after="0" w:afterAutospacing="0"/>
        <w:jc w:val="both"/>
        <w:rPr>
          <w:rFonts w:ascii="Times New Roman" w:hAnsi="Times New Roman" w:cs="Times New Roman"/>
          <w:szCs w:val="20"/>
        </w:rPr>
      </w:pPr>
    </w:p>
    <w:p w14:paraId="30E01547" w14:textId="6BE14C44" w:rsidR="002A7CF9" w:rsidRDefault="002A7CF9" w:rsidP="00BB7A5F">
      <w:pPr>
        <w:pStyle w:val="NormalWeb"/>
        <w:spacing w:before="0" w:beforeAutospacing="0" w:after="0" w:afterAutospacing="0"/>
        <w:jc w:val="both"/>
        <w:rPr>
          <w:rFonts w:ascii="Times New Roman" w:hAnsi="Times New Roman" w:cs="Times New Roman"/>
        </w:rPr>
      </w:pPr>
      <w:r>
        <w:rPr>
          <w:rFonts w:ascii="Times New Roman" w:hAnsi="Times New Roman" w:cs="Times New Roman"/>
          <w:szCs w:val="20"/>
        </w:rPr>
        <w:t xml:space="preserve">We have been informed that ____________ </w:t>
      </w:r>
      <w:r w:rsidR="00D26ED6">
        <w:rPr>
          <w:rFonts w:ascii="Times New Roman" w:hAnsi="Times New Roman" w:cs="Times New Roman"/>
          <w:b/>
          <w:i/>
          <w:iCs/>
          <w:color w:val="365F91" w:themeColor="accent1" w:themeShade="BF"/>
          <w:szCs w:val="20"/>
        </w:rPr>
        <w:t>[N</w:t>
      </w:r>
      <w:r w:rsidRPr="00D26ED6">
        <w:rPr>
          <w:rFonts w:ascii="Times New Roman" w:hAnsi="Times New Roman" w:cs="Times New Roman"/>
          <w:b/>
          <w:i/>
          <w:iCs/>
          <w:color w:val="365F91" w:themeColor="accent1" w:themeShade="BF"/>
          <w:szCs w:val="20"/>
        </w:rPr>
        <w:t>ame of Consult</w:t>
      </w:r>
      <w:r w:rsidR="005536EE" w:rsidRPr="00D26ED6">
        <w:rPr>
          <w:rFonts w:ascii="Times New Roman" w:hAnsi="Times New Roman" w:cs="Times New Roman"/>
          <w:b/>
          <w:i/>
          <w:iCs/>
          <w:color w:val="365F91" w:themeColor="accent1" w:themeShade="BF"/>
          <w:szCs w:val="20"/>
        </w:rPr>
        <w:t>ant</w:t>
      </w:r>
      <w:r w:rsidR="00E61050" w:rsidRPr="00D26ED6">
        <w:rPr>
          <w:rFonts w:ascii="Times New Roman" w:hAnsi="Times New Roman" w:cs="Times New Roman"/>
          <w:b/>
          <w:i/>
          <w:iCs/>
          <w:color w:val="365F91" w:themeColor="accent1" w:themeShade="BF"/>
          <w:szCs w:val="20"/>
        </w:rPr>
        <w:t xml:space="preserve"> or a name of the Joint Venture, same as appears on the signed Contract</w:t>
      </w:r>
      <w:r w:rsidRPr="00D26ED6">
        <w:rPr>
          <w:rFonts w:ascii="Times New Roman" w:hAnsi="Times New Roman" w:cs="Times New Roman"/>
          <w:b/>
          <w:i/>
          <w:iCs/>
          <w:color w:val="365F91" w:themeColor="accent1" w:themeShade="BF"/>
          <w:szCs w:val="20"/>
        </w:rPr>
        <w:t>]</w:t>
      </w:r>
      <w:r>
        <w:rPr>
          <w:rFonts w:ascii="Times New Roman" w:hAnsi="Times New Roman" w:cs="Times New Roman"/>
          <w:szCs w:val="20"/>
        </w:rPr>
        <w:t xml:space="preserve"> (hereinafter called "the Consultant") has entered into Contract No. _____________ </w:t>
      </w:r>
      <w:r w:rsidRPr="00D26ED6">
        <w:rPr>
          <w:rFonts w:ascii="Times New Roman" w:hAnsi="Times New Roman" w:cs="Times New Roman"/>
          <w:b/>
          <w:i/>
          <w:iCs/>
          <w:color w:val="365F91" w:themeColor="accent1" w:themeShade="BF"/>
          <w:szCs w:val="20"/>
        </w:rPr>
        <w:t>[</w:t>
      </w:r>
      <w:r w:rsidR="00D26ED6">
        <w:rPr>
          <w:rFonts w:ascii="Times New Roman" w:hAnsi="Times New Roman" w:cs="Times New Roman"/>
          <w:b/>
          <w:i/>
          <w:iCs/>
          <w:color w:val="365F91" w:themeColor="accent1" w:themeShade="BF"/>
          <w:szCs w:val="20"/>
        </w:rPr>
        <w:t>R</w:t>
      </w:r>
      <w:r w:rsidRPr="00D26ED6">
        <w:rPr>
          <w:rFonts w:ascii="Times New Roman" w:hAnsi="Times New Roman" w:cs="Times New Roman"/>
          <w:b/>
          <w:i/>
          <w:iCs/>
          <w:color w:val="365F91" w:themeColor="accent1" w:themeShade="BF"/>
          <w:szCs w:val="20"/>
        </w:rPr>
        <w:t>eference number of the contract]</w:t>
      </w:r>
      <w:r>
        <w:rPr>
          <w:rFonts w:ascii="Times New Roman" w:hAnsi="Times New Roman" w:cs="Times New Roman"/>
          <w:i/>
          <w:iCs/>
          <w:szCs w:val="20"/>
        </w:rPr>
        <w:t xml:space="preserve"> </w:t>
      </w:r>
      <w:r>
        <w:rPr>
          <w:rFonts w:ascii="Times New Roman" w:hAnsi="Times New Roman" w:cs="Times New Roman"/>
          <w:szCs w:val="20"/>
        </w:rPr>
        <w:t xml:space="preserve">dated ____________ with you, for the provision of __________________ </w:t>
      </w:r>
      <w:r w:rsidR="00D26ED6">
        <w:rPr>
          <w:rFonts w:ascii="Times New Roman" w:hAnsi="Times New Roman" w:cs="Times New Roman"/>
          <w:b/>
          <w:i/>
          <w:iCs/>
          <w:color w:val="365F91" w:themeColor="accent1" w:themeShade="BF"/>
          <w:szCs w:val="20"/>
        </w:rPr>
        <w:t>[B</w:t>
      </w:r>
      <w:r w:rsidRPr="00D26ED6">
        <w:rPr>
          <w:rFonts w:ascii="Times New Roman" w:hAnsi="Times New Roman" w:cs="Times New Roman"/>
          <w:b/>
          <w:i/>
          <w:iCs/>
          <w:color w:val="365F91" w:themeColor="accent1" w:themeShade="BF"/>
          <w:szCs w:val="20"/>
        </w:rPr>
        <w:t>rief description of Services]</w:t>
      </w:r>
      <w:r w:rsidRPr="00D26ED6">
        <w:rPr>
          <w:rFonts w:ascii="Times New Roman" w:hAnsi="Times New Roman" w:cs="Times New Roman"/>
          <w:b/>
          <w:color w:val="365F91" w:themeColor="accent1" w:themeShade="BF"/>
          <w:szCs w:val="20"/>
        </w:rPr>
        <w:t xml:space="preserve"> </w:t>
      </w:r>
      <w:r>
        <w:rPr>
          <w:rFonts w:ascii="Times New Roman" w:hAnsi="Times New Roman" w:cs="Times New Roman"/>
          <w:szCs w:val="20"/>
        </w:rPr>
        <w:t>(hereinafter called "the Contract").</w:t>
      </w:r>
      <w:r>
        <w:rPr>
          <w:rFonts w:ascii="Times New Roman" w:hAnsi="Times New Roman" w:cs="Times New Roman"/>
        </w:rPr>
        <w:t xml:space="preserve"> </w:t>
      </w:r>
    </w:p>
    <w:p w14:paraId="338F2E2A" w14:textId="77777777" w:rsidR="00607D68" w:rsidRDefault="00607D68" w:rsidP="00BB7A5F">
      <w:pPr>
        <w:pStyle w:val="NormalWeb"/>
        <w:spacing w:before="0" w:beforeAutospacing="0" w:after="0" w:afterAutospacing="0"/>
        <w:jc w:val="both"/>
        <w:rPr>
          <w:rFonts w:ascii="Times New Roman" w:hAnsi="Times New Roman" w:cs="Times New Roman"/>
        </w:rPr>
      </w:pPr>
    </w:p>
    <w:p w14:paraId="1F9D1A97" w14:textId="16EABF60" w:rsidR="002A7CF9" w:rsidRDefault="002A7CF9" w:rsidP="00BB7A5F">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 xml:space="preserve">Furthermore, we understand that, according to the conditions of the Contract, an advance payment in the sum of ___________ </w:t>
      </w:r>
      <w:r w:rsidR="00D26ED6">
        <w:rPr>
          <w:rFonts w:ascii="Times New Roman" w:hAnsi="Times New Roman" w:cs="Times New Roman"/>
          <w:b/>
          <w:i/>
          <w:iCs/>
          <w:color w:val="365F91" w:themeColor="accent1" w:themeShade="BF"/>
          <w:szCs w:val="20"/>
        </w:rPr>
        <w:t>[A</w:t>
      </w:r>
      <w:r w:rsidRPr="00D26ED6">
        <w:rPr>
          <w:rFonts w:ascii="Times New Roman" w:hAnsi="Times New Roman" w:cs="Times New Roman"/>
          <w:b/>
          <w:i/>
          <w:iCs/>
          <w:color w:val="365F91" w:themeColor="accent1" w:themeShade="BF"/>
          <w:szCs w:val="20"/>
        </w:rPr>
        <w:t>mount in figures]</w:t>
      </w:r>
      <w:r w:rsidRPr="00D26ED6">
        <w:rPr>
          <w:rFonts w:ascii="Times New Roman" w:hAnsi="Times New Roman" w:cs="Times New Roman"/>
          <w:i/>
          <w:iCs/>
          <w:color w:val="365F91" w:themeColor="accent1" w:themeShade="BF"/>
          <w:szCs w:val="20"/>
        </w:rPr>
        <w:t xml:space="preserve"> </w:t>
      </w:r>
      <w:r>
        <w:rPr>
          <w:rFonts w:ascii="Times New Roman" w:hAnsi="Times New Roman" w:cs="Times New Roman"/>
          <w:szCs w:val="20"/>
        </w:rPr>
        <w:t>(</w:t>
      </w:r>
      <w:r>
        <w:rPr>
          <w:rFonts w:ascii="Times New Roman" w:hAnsi="Times New Roman" w:cs="Times New Roman"/>
          <w:szCs w:val="20"/>
          <w:u w:val="single"/>
        </w:rPr>
        <w:t xml:space="preserve">                       </w:t>
      </w:r>
      <w:r>
        <w:rPr>
          <w:rFonts w:ascii="Times New Roman" w:hAnsi="Times New Roman" w:cs="Times New Roman"/>
          <w:szCs w:val="20"/>
        </w:rPr>
        <w:t xml:space="preserve">) </w:t>
      </w:r>
      <w:r w:rsidR="00D26ED6">
        <w:rPr>
          <w:rFonts w:ascii="Times New Roman" w:hAnsi="Times New Roman" w:cs="Times New Roman"/>
          <w:b/>
          <w:i/>
          <w:iCs/>
          <w:color w:val="365F91" w:themeColor="accent1" w:themeShade="BF"/>
          <w:szCs w:val="20"/>
        </w:rPr>
        <w:t>[A</w:t>
      </w:r>
      <w:r w:rsidRPr="00D26ED6">
        <w:rPr>
          <w:rFonts w:ascii="Times New Roman" w:hAnsi="Times New Roman" w:cs="Times New Roman"/>
          <w:b/>
          <w:i/>
          <w:iCs/>
          <w:color w:val="365F91" w:themeColor="accent1" w:themeShade="BF"/>
          <w:szCs w:val="20"/>
        </w:rPr>
        <w:t>mount in words]</w:t>
      </w:r>
      <w:r>
        <w:rPr>
          <w:rFonts w:ascii="Times New Roman" w:hAnsi="Times New Roman" w:cs="Times New Roman"/>
          <w:szCs w:val="20"/>
        </w:rPr>
        <w:t xml:space="preserve"> is to be made against an advance payment guarantee.</w:t>
      </w:r>
    </w:p>
    <w:p w14:paraId="46BC8F9B" w14:textId="77777777" w:rsidR="00607D68" w:rsidRDefault="00607D68" w:rsidP="00BB7A5F">
      <w:pPr>
        <w:pStyle w:val="NormalWeb"/>
        <w:spacing w:before="0" w:beforeAutospacing="0" w:after="0" w:afterAutospacing="0"/>
        <w:jc w:val="both"/>
        <w:rPr>
          <w:rFonts w:ascii="Times New Roman" w:hAnsi="Times New Roman" w:cs="Times New Roman"/>
          <w:szCs w:val="20"/>
        </w:rPr>
      </w:pPr>
    </w:p>
    <w:p w14:paraId="6911C581" w14:textId="375AD7DE" w:rsidR="002A7CF9" w:rsidRDefault="002A7CF9" w:rsidP="00BB7A5F">
      <w:pPr>
        <w:pStyle w:val="NormalWeb"/>
        <w:spacing w:before="0" w:beforeAutospacing="0" w:after="0" w:afterAutospacing="0"/>
        <w:jc w:val="both"/>
        <w:rPr>
          <w:rFonts w:ascii="Times New Roman" w:hAnsi="Times New Roman" w:cs="Times New Roman"/>
        </w:rPr>
      </w:pPr>
      <w:r>
        <w:rPr>
          <w:rFonts w:ascii="Times New Roman" w:hAnsi="Times New Roman" w:cs="Times New Roman"/>
          <w:szCs w:val="20"/>
        </w:rPr>
        <w:t xml:space="preserve">At the request of the Consultant, we _______________ </w:t>
      </w:r>
      <w:r w:rsidR="005536EE" w:rsidRPr="00D26ED6">
        <w:rPr>
          <w:rFonts w:ascii="Times New Roman" w:hAnsi="Times New Roman" w:cs="Times New Roman"/>
          <w:b/>
          <w:i/>
          <w:iCs/>
          <w:color w:val="365F91" w:themeColor="accent1" w:themeShade="BF"/>
          <w:szCs w:val="20"/>
        </w:rPr>
        <w:t>[</w:t>
      </w:r>
      <w:r w:rsidR="00D26ED6">
        <w:rPr>
          <w:rFonts w:ascii="Times New Roman" w:hAnsi="Times New Roman" w:cs="Times New Roman"/>
          <w:b/>
          <w:i/>
          <w:iCs/>
          <w:color w:val="365F91" w:themeColor="accent1" w:themeShade="BF"/>
          <w:szCs w:val="20"/>
        </w:rPr>
        <w:t>N</w:t>
      </w:r>
      <w:r w:rsidR="005536EE" w:rsidRPr="00D26ED6">
        <w:rPr>
          <w:rFonts w:ascii="Times New Roman" w:hAnsi="Times New Roman" w:cs="Times New Roman"/>
          <w:b/>
          <w:i/>
          <w:iCs/>
          <w:color w:val="365F91" w:themeColor="accent1" w:themeShade="BF"/>
          <w:szCs w:val="20"/>
        </w:rPr>
        <w:t>ame of b</w:t>
      </w:r>
      <w:r w:rsidRPr="00D26ED6">
        <w:rPr>
          <w:rFonts w:ascii="Times New Roman" w:hAnsi="Times New Roman" w:cs="Times New Roman"/>
          <w:b/>
          <w:i/>
          <w:iCs/>
          <w:color w:val="365F91" w:themeColor="accent1" w:themeShade="BF"/>
          <w:szCs w:val="20"/>
        </w:rPr>
        <w:t>ank]</w:t>
      </w:r>
      <w:r>
        <w:rPr>
          <w:rFonts w:ascii="Times New Roman" w:hAnsi="Times New Roman" w:cs="Times New Roman"/>
          <w:szCs w:val="20"/>
        </w:rPr>
        <w:t xml:space="preserve"> hereby irrevocably undertake to pay you any sum or sums not exceeding in total an amount of ___________ </w:t>
      </w:r>
      <w:r w:rsidR="00D26ED6">
        <w:rPr>
          <w:rFonts w:ascii="Times New Roman" w:hAnsi="Times New Roman" w:cs="Times New Roman"/>
          <w:b/>
          <w:i/>
          <w:iCs/>
          <w:color w:val="365F91" w:themeColor="accent1" w:themeShade="BF"/>
          <w:szCs w:val="20"/>
        </w:rPr>
        <w:t>[A</w:t>
      </w:r>
      <w:r w:rsidRPr="00D26ED6">
        <w:rPr>
          <w:rFonts w:ascii="Times New Roman" w:hAnsi="Times New Roman" w:cs="Times New Roman"/>
          <w:b/>
          <w:i/>
          <w:iCs/>
          <w:color w:val="365F91" w:themeColor="accent1" w:themeShade="BF"/>
          <w:szCs w:val="20"/>
        </w:rPr>
        <w:t>mount in figures]</w:t>
      </w:r>
      <w:r w:rsidRPr="00D26ED6">
        <w:rPr>
          <w:rFonts w:ascii="Times New Roman" w:hAnsi="Times New Roman" w:cs="Times New Roman"/>
          <w:i/>
          <w:iCs/>
          <w:color w:val="365F91" w:themeColor="accent1" w:themeShade="BF"/>
          <w:szCs w:val="20"/>
        </w:rPr>
        <w:t xml:space="preserve"> </w:t>
      </w:r>
      <w:r>
        <w:rPr>
          <w:rFonts w:ascii="Times New Roman" w:hAnsi="Times New Roman" w:cs="Times New Roman"/>
          <w:szCs w:val="20"/>
        </w:rPr>
        <w:t>(</w:t>
      </w:r>
      <w:r>
        <w:rPr>
          <w:rFonts w:ascii="Times New Roman" w:hAnsi="Times New Roman" w:cs="Times New Roman"/>
          <w:szCs w:val="20"/>
          <w:u w:val="single"/>
        </w:rPr>
        <w:t xml:space="preserve">                       </w:t>
      </w:r>
      <w:r>
        <w:rPr>
          <w:rFonts w:ascii="Times New Roman" w:hAnsi="Times New Roman" w:cs="Times New Roman"/>
          <w:szCs w:val="20"/>
        </w:rPr>
        <w:t xml:space="preserve">) </w:t>
      </w:r>
      <w:r w:rsidR="00D26ED6">
        <w:rPr>
          <w:rFonts w:ascii="Times New Roman" w:hAnsi="Times New Roman" w:cs="Times New Roman"/>
          <w:b/>
          <w:i/>
          <w:iCs/>
          <w:color w:val="365F91" w:themeColor="accent1" w:themeShade="BF"/>
          <w:szCs w:val="20"/>
        </w:rPr>
        <w:t>[A</w:t>
      </w:r>
      <w:r w:rsidRPr="00D26ED6">
        <w:rPr>
          <w:rFonts w:ascii="Times New Roman" w:hAnsi="Times New Roman" w:cs="Times New Roman"/>
          <w:b/>
          <w:i/>
          <w:iCs/>
          <w:color w:val="365F91" w:themeColor="accent1" w:themeShade="BF"/>
          <w:szCs w:val="20"/>
        </w:rPr>
        <w:t>mount in words]</w:t>
      </w:r>
      <w:r>
        <w:rPr>
          <w:rStyle w:val="FootnoteReference"/>
          <w:rFonts w:ascii="Times New Roman" w:hAnsi="Times New Roman" w:cs="Times New Roman"/>
          <w:szCs w:val="20"/>
        </w:rPr>
        <w:footnoteReference w:customMarkFollows="1" w:id="1"/>
        <w:t>1</w:t>
      </w:r>
      <w:r>
        <w:rPr>
          <w:rFonts w:ascii="Times New Roman" w:hAnsi="Times New Roman" w:cs="Times New Roman"/>
          <w:szCs w:val="20"/>
        </w:rPr>
        <w:t xml:space="preserve"> upon receipt by us of your first demand in writing accompanied by a written statement stating t</w:t>
      </w:r>
      <w:r>
        <w:rPr>
          <w:rFonts w:ascii="Times New Roman" w:hAnsi="Times New Roman" w:cs="Times New Roman"/>
        </w:rPr>
        <w:t xml:space="preserve">hat </w:t>
      </w:r>
      <w:r w:rsidRPr="00911FCB">
        <w:rPr>
          <w:rFonts w:ascii="Times New Roman" w:hAnsi="Times New Roman" w:cs="Times New Roman"/>
        </w:rPr>
        <w:t>the Consultant</w:t>
      </w:r>
      <w:r w:rsidR="00911FCB">
        <w:rPr>
          <w:rFonts w:ascii="Times New Roman" w:hAnsi="Times New Roman" w:cs="Times New Roman"/>
        </w:rPr>
        <w:t xml:space="preserve"> is</w:t>
      </w:r>
      <w:r>
        <w:rPr>
          <w:rFonts w:ascii="Times New Roman" w:hAnsi="Times New Roman" w:cs="Times New Roman"/>
        </w:rPr>
        <w:t xml:space="preserve"> in breach of their obligation under the Contract because the Consultant</w:t>
      </w:r>
      <w:r w:rsidR="002014BD">
        <w:rPr>
          <w:rFonts w:ascii="Times New Roman" w:hAnsi="Times New Roman" w:cs="Times New Roman"/>
        </w:rPr>
        <w:t>:</w:t>
      </w:r>
      <w:r>
        <w:rPr>
          <w:rFonts w:ascii="Times New Roman" w:hAnsi="Times New Roman" w:cs="Times New Roman"/>
        </w:rPr>
        <w:t xml:space="preserve"> </w:t>
      </w:r>
    </w:p>
    <w:p w14:paraId="5E730225" w14:textId="6BE9C880" w:rsidR="00EB263F" w:rsidRDefault="00EB263F">
      <w:pPr>
        <w:pStyle w:val="NormalWeb"/>
        <w:spacing w:before="0" w:beforeAutospacing="0" w:after="0" w:afterAutospacing="0"/>
        <w:jc w:val="both"/>
        <w:rPr>
          <w:rFonts w:ascii="Times New Roman" w:hAnsi="Times New Roman" w:cs="Times New Roman"/>
        </w:rPr>
      </w:pPr>
    </w:p>
    <w:p w14:paraId="554E433B" w14:textId="246C962F" w:rsidR="00D26ED6" w:rsidRPr="00911FCB" w:rsidRDefault="002014BD" w:rsidP="00BB7A5F">
      <w:pPr>
        <w:pStyle w:val="NormalWeb"/>
        <w:numPr>
          <w:ilvl w:val="0"/>
          <w:numId w:val="73"/>
        </w:numPr>
        <w:spacing w:before="0" w:beforeAutospacing="0" w:after="0" w:afterAutospacing="0"/>
        <w:ind w:left="1440" w:hanging="720"/>
        <w:jc w:val="both"/>
        <w:rPr>
          <w:rFonts w:ascii="Times New Roman" w:hAnsi="Times New Roman" w:cs="Times New Roman"/>
        </w:rPr>
      </w:pPr>
      <w:r w:rsidRPr="00EB263F">
        <w:rPr>
          <w:rFonts w:ascii="Times New Roman" w:hAnsi="Times New Roman" w:cs="Times New Roman"/>
        </w:rPr>
        <w:t>has failed to repay the advance payment in accordance with the Contract conditions, specifying the amount which the Consultant has failed to repay;</w:t>
      </w:r>
      <w:r w:rsidR="00EB263F">
        <w:rPr>
          <w:rFonts w:ascii="Times New Roman" w:hAnsi="Times New Roman" w:cs="Times New Roman"/>
        </w:rPr>
        <w:t xml:space="preserve"> </w:t>
      </w:r>
      <w:r w:rsidR="00EB263F" w:rsidRPr="00911FCB">
        <w:rPr>
          <w:rFonts w:ascii="Times New Roman" w:hAnsi="Times New Roman" w:cs="Times New Roman"/>
        </w:rPr>
        <w:t>and</w:t>
      </w:r>
    </w:p>
    <w:p w14:paraId="16B6ECD5" w14:textId="77777777" w:rsidR="00EB263F" w:rsidRPr="00EB263F" w:rsidRDefault="00EB263F" w:rsidP="00BB7A5F">
      <w:pPr>
        <w:pStyle w:val="NormalWeb"/>
        <w:spacing w:before="0" w:beforeAutospacing="0" w:after="0" w:afterAutospacing="0"/>
        <w:ind w:left="1440" w:hanging="720"/>
        <w:jc w:val="both"/>
        <w:rPr>
          <w:rFonts w:ascii="Times New Roman" w:hAnsi="Times New Roman" w:cs="Times New Roman"/>
        </w:rPr>
      </w:pPr>
    </w:p>
    <w:p w14:paraId="599A79D0" w14:textId="24C3102C" w:rsidR="002014BD" w:rsidRPr="00EB263F" w:rsidRDefault="002014BD" w:rsidP="00BB7A5F">
      <w:pPr>
        <w:pStyle w:val="NormalWeb"/>
        <w:numPr>
          <w:ilvl w:val="0"/>
          <w:numId w:val="73"/>
        </w:numPr>
        <w:spacing w:before="0" w:beforeAutospacing="0" w:after="0" w:afterAutospacing="0"/>
        <w:ind w:left="1440" w:hanging="720"/>
        <w:jc w:val="both"/>
        <w:rPr>
          <w:rFonts w:ascii="Times New Roman" w:hAnsi="Times New Roman" w:cs="Times New Roman"/>
        </w:rPr>
      </w:pPr>
      <w:r w:rsidRPr="00EB263F">
        <w:rPr>
          <w:rFonts w:ascii="Times New Roman" w:hAnsi="Times New Roman" w:cs="Times New Roman"/>
        </w:rPr>
        <w:t>has used the advance payment for purposes other than toward providing the Services under the Contract.</w:t>
      </w:r>
    </w:p>
    <w:p w14:paraId="16401108" w14:textId="77CD1E68" w:rsidR="00BB7A5F" w:rsidRDefault="00BB7A5F">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br w:type="page"/>
      </w:r>
    </w:p>
    <w:p w14:paraId="32DA2C09" w14:textId="120539D2" w:rsidR="002A7CF9" w:rsidRDefault="002A7CF9" w:rsidP="00BB7A5F">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lastRenderedPageBreak/>
        <w:t xml:space="preserve">It is a condition for any claim and payment under this guarantee to be made that the advance payment referred to above must have been received by the Consultant on their account number ___________ at _________________ </w:t>
      </w:r>
      <w:r w:rsidR="00EB263F">
        <w:rPr>
          <w:rFonts w:ascii="Times New Roman" w:hAnsi="Times New Roman" w:cs="Times New Roman"/>
          <w:b/>
          <w:i/>
          <w:iCs/>
          <w:color w:val="365F91" w:themeColor="accent1" w:themeShade="BF"/>
          <w:szCs w:val="20"/>
        </w:rPr>
        <w:t>[N</w:t>
      </w:r>
      <w:r w:rsidR="005536EE" w:rsidRPr="00EB263F">
        <w:rPr>
          <w:rFonts w:ascii="Times New Roman" w:hAnsi="Times New Roman" w:cs="Times New Roman"/>
          <w:b/>
          <w:i/>
          <w:iCs/>
          <w:color w:val="365F91" w:themeColor="accent1" w:themeShade="BF"/>
          <w:szCs w:val="20"/>
        </w:rPr>
        <w:t>ame and address of b</w:t>
      </w:r>
      <w:r w:rsidRPr="00EB263F">
        <w:rPr>
          <w:rFonts w:ascii="Times New Roman" w:hAnsi="Times New Roman" w:cs="Times New Roman"/>
          <w:b/>
          <w:i/>
          <w:iCs/>
          <w:color w:val="365F91" w:themeColor="accent1" w:themeShade="BF"/>
          <w:szCs w:val="20"/>
        </w:rPr>
        <w:t>ank]</w:t>
      </w:r>
      <w:r>
        <w:rPr>
          <w:rFonts w:ascii="Times New Roman" w:hAnsi="Times New Roman" w:cs="Times New Roman"/>
          <w:szCs w:val="20"/>
        </w:rPr>
        <w:t>.</w:t>
      </w:r>
    </w:p>
    <w:p w14:paraId="6D87DDFD" w14:textId="77777777" w:rsidR="00BB7A5F" w:rsidRDefault="00BB7A5F" w:rsidP="00BB7A5F">
      <w:pPr>
        <w:pStyle w:val="NormalWeb"/>
        <w:spacing w:before="0" w:beforeAutospacing="0" w:after="0" w:afterAutospacing="0"/>
        <w:jc w:val="both"/>
        <w:rPr>
          <w:rFonts w:ascii="Times New Roman" w:hAnsi="Times New Roman" w:cs="Times New Roman"/>
          <w:szCs w:val="20"/>
        </w:rPr>
      </w:pPr>
    </w:p>
    <w:p w14:paraId="76D81DB9" w14:textId="6232C474" w:rsidR="002A7CF9" w:rsidRDefault="002A7CF9" w:rsidP="00BB7A5F">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 xml:space="preserve">The maximum amount of this guarantee shall be progressively reduced by the amount of the advance payment repaid by the Consultant as indicated in certified statements </w:t>
      </w:r>
      <w:r w:rsidR="002014BD" w:rsidRPr="002014BD">
        <w:rPr>
          <w:rFonts w:ascii="Times New Roman" w:hAnsi="Times New Roman" w:cs="Times New Roman"/>
          <w:szCs w:val="20"/>
        </w:rPr>
        <w:t xml:space="preserve">or invoices marked as “paid” by the Client </w:t>
      </w:r>
      <w:r>
        <w:rPr>
          <w:rFonts w:ascii="Times New Roman" w:hAnsi="Times New Roman" w:cs="Times New Roman"/>
          <w:szCs w:val="20"/>
        </w:rPr>
        <w:t>which shall be presented to us.  This guarantee shall expire, at the latest, upon our receipt of the payment certificate indicating that the Consultant ha</w:t>
      </w:r>
      <w:r w:rsidR="005536EE">
        <w:rPr>
          <w:rFonts w:ascii="Times New Roman" w:hAnsi="Times New Roman" w:cs="Times New Roman"/>
          <w:szCs w:val="20"/>
        </w:rPr>
        <w:t>s</w:t>
      </w:r>
      <w:r>
        <w:rPr>
          <w:rFonts w:ascii="Times New Roman" w:hAnsi="Times New Roman" w:cs="Times New Roman"/>
          <w:szCs w:val="20"/>
        </w:rPr>
        <w:t xml:space="preserve"> made full repayment of the amount of the advance payment, or on the __ day of ___________</w:t>
      </w:r>
      <w:r w:rsidR="002014BD">
        <w:rPr>
          <w:rFonts w:ascii="Times New Roman" w:hAnsi="Times New Roman" w:cs="Times New Roman"/>
          <w:szCs w:val="20"/>
        </w:rPr>
        <w:t>[</w:t>
      </w:r>
      <w:r w:rsidR="002014BD" w:rsidRPr="006D5FBB">
        <w:rPr>
          <w:rFonts w:ascii="Times New Roman" w:hAnsi="Times New Roman" w:cs="Times New Roman"/>
          <w:i/>
          <w:szCs w:val="20"/>
        </w:rPr>
        <w:t>month</w:t>
      </w:r>
      <w:r w:rsidR="002014BD">
        <w:rPr>
          <w:rFonts w:ascii="Times New Roman" w:hAnsi="Times New Roman" w:cs="Times New Roman"/>
          <w:szCs w:val="20"/>
        </w:rPr>
        <w:t>]</w:t>
      </w:r>
      <w:r>
        <w:rPr>
          <w:rFonts w:ascii="Times New Roman" w:hAnsi="Times New Roman" w:cs="Times New Roman"/>
          <w:szCs w:val="20"/>
        </w:rPr>
        <w:t xml:space="preserve">, </w:t>
      </w:r>
      <w:r w:rsidR="002014BD">
        <w:rPr>
          <w:rFonts w:ascii="Times New Roman" w:hAnsi="Times New Roman" w:cs="Times New Roman"/>
          <w:szCs w:val="20"/>
        </w:rPr>
        <w:t>[</w:t>
      </w:r>
      <w:r w:rsidR="002014BD" w:rsidRPr="006D5FBB">
        <w:rPr>
          <w:rFonts w:ascii="Times New Roman" w:hAnsi="Times New Roman" w:cs="Times New Roman"/>
          <w:i/>
          <w:szCs w:val="20"/>
        </w:rPr>
        <w:t>year</w:t>
      </w:r>
      <w:r w:rsidR="002014BD">
        <w:rPr>
          <w:rFonts w:ascii="Times New Roman" w:hAnsi="Times New Roman" w:cs="Times New Roman"/>
          <w:szCs w:val="20"/>
        </w:rPr>
        <w:t>]</w:t>
      </w:r>
      <w:r>
        <w:rPr>
          <w:rFonts w:ascii="Times New Roman" w:hAnsi="Times New Roman" w:cs="Times New Roman"/>
          <w:szCs w:val="20"/>
        </w:rPr>
        <w:t>___,</w:t>
      </w:r>
      <w:r>
        <w:rPr>
          <w:rStyle w:val="FootnoteReference"/>
          <w:rFonts w:ascii="Times New Roman" w:hAnsi="Times New Roman" w:cs="Times New Roman"/>
          <w:szCs w:val="20"/>
        </w:rPr>
        <w:footnoteReference w:customMarkFollows="1" w:id="2"/>
        <w:t>2</w:t>
      </w:r>
      <w:r>
        <w:rPr>
          <w:rFonts w:ascii="Times New Roman" w:hAnsi="Times New Roman" w:cs="Times New Roman"/>
          <w:szCs w:val="20"/>
        </w:rPr>
        <w:t xml:space="preserve">  whichever is earlier.  Consequently, any demand for payment under this guarantee must be received by us at this office on or before that date.</w:t>
      </w:r>
    </w:p>
    <w:p w14:paraId="5BF934D9" w14:textId="77777777" w:rsidR="002014BD" w:rsidRDefault="002014BD" w:rsidP="00BB7A5F">
      <w:pPr>
        <w:pStyle w:val="NormalWeb"/>
        <w:spacing w:before="0" w:beforeAutospacing="0" w:after="0" w:afterAutospacing="0"/>
        <w:jc w:val="both"/>
        <w:rPr>
          <w:rFonts w:ascii="Times New Roman" w:hAnsi="Times New Roman" w:cs="Times New Roman"/>
          <w:szCs w:val="20"/>
        </w:rPr>
      </w:pPr>
    </w:p>
    <w:p w14:paraId="026D3F61" w14:textId="0C75EC95" w:rsidR="002A7CF9" w:rsidRDefault="002A7CF9" w:rsidP="00BB7A5F">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This guarantee is subject to the Uniform Rules for Demand Guarantees</w:t>
      </w:r>
      <w:r w:rsidR="002014BD">
        <w:rPr>
          <w:rFonts w:ascii="Times New Roman" w:hAnsi="Times New Roman" w:cs="Times New Roman"/>
          <w:szCs w:val="20"/>
        </w:rPr>
        <w:t xml:space="preserve"> </w:t>
      </w:r>
      <w:r w:rsidR="002014BD" w:rsidRPr="002014BD">
        <w:rPr>
          <w:rFonts w:ascii="Times New Roman" w:hAnsi="Times New Roman" w:cs="Times New Roman"/>
          <w:szCs w:val="20"/>
        </w:rPr>
        <w:t>(URDG) 2010 revision, ICC Publication No. 758.</w:t>
      </w:r>
    </w:p>
    <w:p w14:paraId="342517D9" w14:textId="105C35AA" w:rsidR="002A7CF9" w:rsidRDefault="002A7CF9" w:rsidP="00BB7A5F">
      <w:pPr>
        <w:pStyle w:val="NormalWeb"/>
        <w:spacing w:before="0" w:beforeAutospacing="0" w:after="0" w:afterAutospacing="0"/>
        <w:jc w:val="both"/>
        <w:rPr>
          <w:rFonts w:ascii="Times New Roman" w:hAnsi="Times New Roman" w:cs="Times New Roman"/>
          <w:b/>
          <w:bCs/>
        </w:rPr>
      </w:pPr>
    </w:p>
    <w:p w14:paraId="3C836CE3" w14:textId="77777777" w:rsidR="00BB7A5F" w:rsidRDefault="00BB7A5F" w:rsidP="00BB7A5F">
      <w:pPr>
        <w:pStyle w:val="NormalWeb"/>
        <w:spacing w:before="0" w:beforeAutospacing="0" w:after="0" w:afterAutospacing="0"/>
        <w:jc w:val="both"/>
        <w:rPr>
          <w:rFonts w:ascii="Times New Roman" w:hAnsi="Times New Roman" w:cs="Times New Roman"/>
          <w:b/>
          <w:bCs/>
        </w:rPr>
      </w:pPr>
    </w:p>
    <w:p w14:paraId="0E10AEBD" w14:textId="77777777" w:rsidR="002A7CF9" w:rsidRDefault="002A7CF9" w:rsidP="00BB7A5F">
      <w:pPr>
        <w:jc w:val="both"/>
      </w:pPr>
      <w:r>
        <w:rPr>
          <w:szCs w:val="20"/>
        </w:rPr>
        <w:t>_____________________</w:t>
      </w:r>
      <w:r>
        <w:t xml:space="preserve"> </w:t>
      </w:r>
    </w:p>
    <w:p w14:paraId="310C370B" w14:textId="77777777" w:rsidR="002A7CF9" w:rsidRDefault="002A7CF9" w:rsidP="00BB7A5F">
      <w:pPr>
        <w:ind w:firstLine="540"/>
        <w:jc w:val="both"/>
        <w:rPr>
          <w:i/>
          <w:iCs/>
          <w:szCs w:val="20"/>
        </w:rPr>
      </w:pPr>
      <w:r>
        <w:rPr>
          <w:i/>
          <w:iCs/>
          <w:szCs w:val="20"/>
        </w:rPr>
        <w:t>[signature(s)]</w:t>
      </w:r>
    </w:p>
    <w:p w14:paraId="3CA8652E" w14:textId="77777777" w:rsidR="002A7CF9" w:rsidRPr="00EB263F" w:rsidRDefault="002A7CF9" w:rsidP="00BB7A5F">
      <w:pPr>
        <w:jc w:val="both"/>
        <w:rPr>
          <w:b/>
          <w:i/>
          <w:iCs/>
          <w:szCs w:val="20"/>
        </w:rPr>
      </w:pPr>
    </w:p>
    <w:p w14:paraId="233E7ACB" w14:textId="5EE9A4F0" w:rsidR="002A7CF9" w:rsidRPr="00EB263F" w:rsidRDefault="002A7CF9" w:rsidP="00BB7A5F">
      <w:pPr>
        <w:tabs>
          <w:tab w:val="left" w:pos="720"/>
        </w:tabs>
        <w:ind w:left="720" w:hanging="720"/>
        <w:jc w:val="both"/>
        <w:rPr>
          <w:b/>
          <w:i/>
          <w:iCs/>
          <w:color w:val="1F497D" w:themeColor="text2"/>
        </w:rPr>
      </w:pPr>
      <w:r w:rsidRPr="00EB263F">
        <w:rPr>
          <w:b/>
          <w:i/>
          <w:iCs/>
          <w:color w:val="1F497D" w:themeColor="text2"/>
        </w:rPr>
        <w:t>Note:</w:t>
      </w:r>
      <w:r w:rsidRPr="00EB263F">
        <w:rPr>
          <w:b/>
          <w:i/>
          <w:iCs/>
          <w:color w:val="1F497D" w:themeColor="text2"/>
        </w:rPr>
        <w:tab/>
        <w:t xml:space="preserve">All </w:t>
      </w:r>
      <w:proofErr w:type="spellStart"/>
      <w:r w:rsidRPr="00EB263F">
        <w:rPr>
          <w:b/>
          <w:i/>
          <w:iCs/>
          <w:color w:val="1F497D" w:themeColor="text2"/>
        </w:rPr>
        <w:t>italici</w:t>
      </w:r>
      <w:r w:rsidR="00B15549">
        <w:rPr>
          <w:b/>
          <w:i/>
          <w:iCs/>
          <w:color w:val="1F497D" w:themeColor="text2"/>
        </w:rPr>
        <w:t>s</w:t>
      </w:r>
      <w:r w:rsidRPr="00EB263F">
        <w:rPr>
          <w:b/>
          <w:i/>
          <w:iCs/>
          <w:color w:val="1F497D" w:themeColor="text2"/>
        </w:rPr>
        <w:t>ed</w:t>
      </w:r>
      <w:proofErr w:type="spellEnd"/>
      <w:r w:rsidRPr="00EB263F">
        <w:rPr>
          <w:b/>
          <w:i/>
          <w:iCs/>
          <w:color w:val="1F497D" w:themeColor="text2"/>
        </w:rPr>
        <w:t xml:space="preserve"> text is for indicative purposes only to assist in preparing this form and shall be deleted from the final product.</w:t>
      </w:r>
    </w:p>
    <w:p w14:paraId="2EF9727F" w14:textId="77777777" w:rsidR="002A7CF9" w:rsidRDefault="002A7CF9">
      <w:pPr>
        <w:numPr>
          <w:ilvl w:val="12"/>
          <w:numId w:val="0"/>
        </w:numPr>
        <w:tabs>
          <w:tab w:val="left" w:pos="360"/>
        </w:tabs>
        <w:rPr>
          <w:sz w:val="20"/>
        </w:rPr>
      </w:pPr>
    </w:p>
    <w:p w14:paraId="32AA472E" w14:textId="6E5D7AD0" w:rsidR="002A7CF9" w:rsidRDefault="002A7CF9">
      <w:pPr>
        <w:pStyle w:val="Subtitle"/>
        <w:jc w:val="both"/>
        <w:rPr>
          <w:rFonts w:ascii="Times New Roman" w:hAnsi="Times New Roman" w:cs="Times New Roman"/>
        </w:rPr>
      </w:pPr>
    </w:p>
    <w:p w14:paraId="66E28C6D" w14:textId="3F6BE533" w:rsidR="00607D68" w:rsidRDefault="00607D68">
      <w:pPr>
        <w:pStyle w:val="Subtitle"/>
        <w:jc w:val="both"/>
        <w:rPr>
          <w:rFonts w:ascii="Times New Roman" w:hAnsi="Times New Roman" w:cs="Times New Roman"/>
        </w:rPr>
      </w:pPr>
      <w:r>
        <w:rPr>
          <w:rFonts w:ascii="Times New Roman" w:hAnsi="Times New Roman" w:cs="Times New Roman"/>
        </w:rPr>
        <w:br w:type="page"/>
      </w:r>
    </w:p>
    <w:p w14:paraId="23CC978B" w14:textId="734EED9C" w:rsidR="00717045" w:rsidRPr="00C35DF2" w:rsidRDefault="00EB263F" w:rsidP="00C35DF2">
      <w:pPr>
        <w:pStyle w:val="Heading2"/>
        <w:jc w:val="center"/>
        <w:rPr>
          <w:b/>
        </w:rPr>
      </w:pPr>
      <w:bookmarkStart w:id="203" w:name="_Toc62554866"/>
      <w:r w:rsidRPr="00C35DF2">
        <w:rPr>
          <w:b/>
        </w:rPr>
        <w:lastRenderedPageBreak/>
        <w:t>APPENDIX F - CODE OF CONDUCT (ESHS)</w:t>
      </w:r>
      <w:bookmarkEnd w:id="203"/>
    </w:p>
    <w:p w14:paraId="7ADE7DF1" w14:textId="77777777" w:rsidR="00717045" w:rsidRPr="00003DD4" w:rsidRDefault="00717045" w:rsidP="00003DD4">
      <w:pPr>
        <w:tabs>
          <w:tab w:val="left" w:pos="360"/>
        </w:tabs>
        <w:contextualSpacing/>
        <w:jc w:val="center"/>
        <w:outlineLvl w:val="1"/>
        <w:rPr>
          <w:b/>
          <w:bCs/>
          <w:smallCaps/>
        </w:rPr>
      </w:pPr>
    </w:p>
    <w:p w14:paraId="44928D92" w14:textId="77777777" w:rsidR="00717045" w:rsidRPr="00EB263F" w:rsidRDefault="00717045" w:rsidP="00EB263F">
      <w:pPr>
        <w:tabs>
          <w:tab w:val="left" w:pos="7650"/>
          <w:tab w:val="left" w:pos="8010"/>
        </w:tabs>
        <w:jc w:val="center"/>
        <w:rPr>
          <w:b/>
          <w:i/>
          <w:color w:val="365F91" w:themeColor="accent1" w:themeShade="BF"/>
        </w:rPr>
      </w:pPr>
      <w:r w:rsidRPr="00EB263F">
        <w:rPr>
          <w:b/>
          <w:i/>
          <w:color w:val="365F91" w:themeColor="accent1" w:themeShade="BF"/>
        </w:rPr>
        <w:t>[Note to Client: to be included for supervision of civil works contracts]</w:t>
      </w:r>
    </w:p>
    <w:p w14:paraId="454E002B" w14:textId="77777777" w:rsidR="00717045" w:rsidRDefault="00717045" w:rsidP="00EB263F">
      <w:pPr>
        <w:pStyle w:val="Subtitle"/>
        <w:rPr>
          <w:rFonts w:ascii="Times New Roman" w:hAnsi="Times New Roman" w:cs="Times New Roman"/>
        </w:rPr>
      </w:pPr>
    </w:p>
    <w:p w14:paraId="5B9B973E" w14:textId="108671BE" w:rsidR="00717045" w:rsidRDefault="00717045">
      <w:pPr>
        <w:pStyle w:val="Subtitle"/>
        <w:jc w:val="both"/>
        <w:rPr>
          <w:rFonts w:ascii="Times New Roman" w:hAnsi="Times New Roman" w:cs="Times New Roman"/>
        </w:rPr>
      </w:pPr>
    </w:p>
    <w:p w14:paraId="10C636F4" w14:textId="57A78F62" w:rsidR="00717045" w:rsidRDefault="00717045">
      <w:pPr>
        <w:pStyle w:val="Subtitle"/>
        <w:jc w:val="both"/>
        <w:rPr>
          <w:rFonts w:ascii="Times New Roman" w:hAnsi="Times New Roman" w:cs="Times New Roman"/>
        </w:rPr>
      </w:pPr>
    </w:p>
    <w:p w14:paraId="523488F4" w14:textId="51960614" w:rsidR="00717045" w:rsidRDefault="00717045">
      <w:pPr>
        <w:pStyle w:val="Subtitle"/>
        <w:jc w:val="both"/>
        <w:rPr>
          <w:rFonts w:ascii="Times New Roman" w:hAnsi="Times New Roman" w:cs="Times New Roman"/>
        </w:rPr>
      </w:pPr>
    </w:p>
    <w:p w14:paraId="0373FEA4" w14:textId="44586CCF" w:rsidR="00717045" w:rsidRDefault="00717045">
      <w:pPr>
        <w:pStyle w:val="Subtitle"/>
        <w:jc w:val="both"/>
        <w:rPr>
          <w:rFonts w:ascii="Times New Roman" w:hAnsi="Times New Roman" w:cs="Times New Roman"/>
        </w:rPr>
      </w:pPr>
    </w:p>
    <w:p w14:paraId="0F532648" w14:textId="77777777" w:rsidR="00717045" w:rsidRDefault="00717045">
      <w:pPr>
        <w:pStyle w:val="Subtitle"/>
        <w:jc w:val="both"/>
        <w:rPr>
          <w:rFonts w:ascii="Times New Roman" w:hAnsi="Times New Roman" w:cs="Times New Roman"/>
        </w:rPr>
      </w:pPr>
    </w:p>
    <w:p w14:paraId="49798FC5" w14:textId="77777777" w:rsidR="002A7CF9" w:rsidRDefault="002A7CF9"/>
    <w:p w14:paraId="578D4D29" w14:textId="77777777" w:rsidR="00A472E8" w:rsidRDefault="00A472E8"/>
    <w:p w14:paraId="62D5FA81" w14:textId="77777777" w:rsidR="00A472E8" w:rsidRDefault="00A472E8"/>
    <w:p w14:paraId="45F8142F" w14:textId="77777777" w:rsidR="00A472E8" w:rsidRDefault="00A472E8"/>
    <w:p w14:paraId="592B2970" w14:textId="77777777" w:rsidR="00A472E8" w:rsidRDefault="00A472E8"/>
    <w:p w14:paraId="67E189C6" w14:textId="77777777" w:rsidR="00A472E8" w:rsidRDefault="00A472E8"/>
    <w:p w14:paraId="526F53D6" w14:textId="77777777" w:rsidR="00A472E8" w:rsidRDefault="00A472E8"/>
    <w:p w14:paraId="13F00998" w14:textId="77777777" w:rsidR="00A472E8" w:rsidRDefault="00A472E8"/>
    <w:p w14:paraId="7AACBF51" w14:textId="77777777" w:rsidR="00A472E8" w:rsidRDefault="00A472E8"/>
    <w:p w14:paraId="503481FB" w14:textId="77777777" w:rsidR="00A472E8" w:rsidRDefault="00A472E8"/>
    <w:p w14:paraId="096B6842" w14:textId="77777777" w:rsidR="00A472E8" w:rsidRDefault="00A472E8"/>
    <w:p w14:paraId="788B58EE" w14:textId="77777777" w:rsidR="00A472E8" w:rsidRDefault="00A472E8"/>
    <w:p w14:paraId="14DFA211" w14:textId="77777777" w:rsidR="00A472E8" w:rsidRDefault="00A472E8"/>
    <w:p w14:paraId="6259268A" w14:textId="77777777" w:rsidR="00A472E8" w:rsidRDefault="00A472E8"/>
    <w:sectPr w:rsidR="00A472E8" w:rsidSect="008438A1">
      <w:headerReference w:type="first" r:id="rId38"/>
      <w:pgSz w:w="12240" w:h="15840" w:code="1"/>
      <w:pgMar w:top="1440" w:right="1440" w:bottom="1440"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38DC1" w14:textId="77777777" w:rsidR="000C023E" w:rsidRDefault="000C023E">
      <w:r>
        <w:separator/>
      </w:r>
    </w:p>
  </w:endnote>
  <w:endnote w:type="continuationSeparator" w:id="0">
    <w:p w14:paraId="570A135D" w14:textId="77777777" w:rsidR="000C023E" w:rsidRDefault="000C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11C1" w14:textId="30CCF246" w:rsidR="002F6C06" w:rsidRDefault="002F6C06" w:rsidP="00D20BD9">
    <w:pPr>
      <w:pStyle w:val="Footer"/>
      <w:jc w:val="right"/>
    </w:pPr>
    <w:r>
      <w:fldChar w:fldCharType="begin"/>
    </w:r>
    <w:r>
      <w:instrText xml:space="preserve"> PAGE   \* MERGEFORMAT </w:instrText>
    </w:r>
    <w:r>
      <w:fldChar w:fldCharType="separate"/>
    </w:r>
    <w:r w:rsidRPr="004D3338">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D340" w14:textId="73004F47" w:rsidR="002F6C06" w:rsidRDefault="002F6C06" w:rsidP="00DD335A">
    <w:pPr>
      <w:pStyle w:val="Footer"/>
      <w:numPr>
        <w:ilvl w:val="0"/>
        <w:numId w:val="78"/>
      </w:numPr>
      <w:pBdr>
        <w:top w:val="single" w:sz="4" w:space="1" w:color="D9D9D9" w:themeColor="background1" w:themeShade="D9"/>
      </w:pBdr>
      <w:jc w:val="center"/>
    </w:pPr>
  </w:p>
  <w:p w14:paraId="7A32F6D1" w14:textId="77777777" w:rsidR="002F6C06" w:rsidRPr="00B35BFF" w:rsidRDefault="002F6C06" w:rsidP="000324C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4B45" w14:textId="77777777" w:rsidR="005F0809" w:rsidRPr="00BA2A66" w:rsidRDefault="005F0809" w:rsidP="005F0809">
    <w:pPr>
      <w:pStyle w:val="Footer"/>
      <w:tabs>
        <w:tab w:val="clear" w:pos="4320"/>
        <w:tab w:val="clear" w:pos="8640"/>
      </w:tabs>
      <w:ind w:right="-18"/>
      <w:jc w:val="right"/>
      <w:rPr>
        <w:szCs w:val="24"/>
      </w:rPr>
    </w:pPr>
    <w:r w:rsidRPr="00541EC3">
      <w:rPr>
        <w:color w:val="7F7F7F" w:themeColor="background1" w:themeShade="7F"/>
        <w:spacing w:val="60"/>
        <w:szCs w:val="24"/>
      </w:rPr>
      <w:t>Page</w:t>
    </w:r>
    <w:r w:rsidRPr="00541EC3">
      <w:rPr>
        <w:szCs w:val="24"/>
      </w:rPr>
      <w:t xml:space="preserve"> | </w:t>
    </w:r>
    <w:r w:rsidRPr="00541EC3">
      <w:rPr>
        <w:szCs w:val="24"/>
      </w:rPr>
      <w:fldChar w:fldCharType="begin"/>
    </w:r>
    <w:r w:rsidRPr="00541EC3">
      <w:rPr>
        <w:szCs w:val="24"/>
      </w:rPr>
      <w:instrText xml:space="preserve"> PAGE   \* MERGEFORMAT </w:instrText>
    </w:r>
    <w:r w:rsidRPr="00541EC3">
      <w:rPr>
        <w:szCs w:val="24"/>
      </w:rPr>
      <w:fldChar w:fldCharType="separate"/>
    </w:r>
    <w:r>
      <w:rPr>
        <w:szCs w:val="24"/>
      </w:rPr>
      <w:t>45</w:t>
    </w:r>
    <w:r w:rsidRPr="00541EC3">
      <w:rPr>
        <w:b/>
        <w:bCs/>
        <w:noProof/>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0CC8" w14:textId="352DEB8B" w:rsidR="002F6C06" w:rsidRPr="00F1142B" w:rsidRDefault="002F6C06" w:rsidP="0091607B">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Pr="00FA5571">
      <w:rPr>
        <w:b/>
        <w:bCs/>
        <w:noProof/>
      </w:rPr>
      <w:t>15</w:t>
    </w:r>
    <w:r>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0D3B" w14:textId="377044FC" w:rsidR="002F6C06" w:rsidRPr="00B35BFF" w:rsidRDefault="002F6C06" w:rsidP="000324CA">
    <w:pPr>
      <w:pStyle w:val="Footer"/>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Pr="00FA5571">
      <w:rPr>
        <w:b/>
        <w:bCs/>
        <w:noProof/>
      </w:rPr>
      <w:t>11</w:t>
    </w:r>
    <w:r>
      <w:rPr>
        <w:b/>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D305" w14:textId="78D6A4D5" w:rsidR="002F6C06" w:rsidRPr="00BA2A66" w:rsidRDefault="002F6C06" w:rsidP="00BA2A66">
    <w:pPr>
      <w:pStyle w:val="Footer"/>
      <w:tabs>
        <w:tab w:val="clear" w:pos="4320"/>
        <w:tab w:val="clear" w:pos="8640"/>
      </w:tabs>
      <w:ind w:right="-18"/>
      <w:jc w:val="right"/>
      <w:rPr>
        <w:szCs w:val="24"/>
      </w:rPr>
    </w:pPr>
    <w:r w:rsidRPr="00541EC3">
      <w:rPr>
        <w:color w:val="7F7F7F" w:themeColor="background1" w:themeShade="7F"/>
        <w:spacing w:val="60"/>
        <w:szCs w:val="24"/>
      </w:rPr>
      <w:t>Page</w:t>
    </w:r>
    <w:r w:rsidRPr="00541EC3">
      <w:rPr>
        <w:szCs w:val="24"/>
      </w:rPr>
      <w:t xml:space="preserve"> | </w:t>
    </w:r>
    <w:r w:rsidRPr="00541EC3">
      <w:rPr>
        <w:szCs w:val="24"/>
      </w:rPr>
      <w:fldChar w:fldCharType="begin"/>
    </w:r>
    <w:r w:rsidRPr="00541EC3">
      <w:rPr>
        <w:szCs w:val="24"/>
      </w:rPr>
      <w:instrText xml:space="preserve"> PAGE   \* MERGEFORMAT </w:instrText>
    </w:r>
    <w:r w:rsidRPr="00541EC3">
      <w:rPr>
        <w:szCs w:val="24"/>
      </w:rPr>
      <w:fldChar w:fldCharType="separate"/>
    </w:r>
    <w:r w:rsidRPr="00FA5571">
      <w:rPr>
        <w:b/>
        <w:bCs/>
        <w:noProof/>
        <w:szCs w:val="24"/>
      </w:rPr>
      <w:t>41</w:t>
    </w:r>
    <w:r w:rsidRPr="00541EC3">
      <w:rPr>
        <w:b/>
        <w:bCs/>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5E2D" w14:textId="77777777" w:rsidR="000C023E" w:rsidRDefault="000C023E">
      <w:r>
        <w:separator/>
      </w:r>
    </w:p>
  </w:footnote>
  <w:footnote w:type="continuationSeparator" w:id="0">
    <w:p w14:paraId="0FD1E0E4" w14:textId="77777777" w:rsidR="000C023E" w:rsidRDefault="000C023E">
      <w:r>
        <w:continuationSeparator/>
      </w:r>
    </w:p>
  </w:footnote>
  <w:footnote w:id="1">
    <w:p w14:paraId="47613252" w14:textId="77777777" w:rsidR="002F6C06" w:rsidRPr="009C4EA5" w:rsidRDefault="002F6C06" w:rsidP="009C4EA5">
      <w:pPr>
        <w:pStyle w:val="FootnoteText"/>
        <w:ind w:left="86" w:hanging="86"/>
        <w:jc w:val="both"/>
        <w:rPr>
          <w:b/>
          <w:i/>
          <w:color w:val="365F91" w:themeColor="accent1" w:themeShade="BF"/>
          <w:sz w:val="18"/>
          <w:szCs w:val="18"/>
        </w:rPr>
      </w:pPr>
      <w:r w:rsidRPr="009C4EA5">
        <w:rPr>
          <w:rStyle w:val="FootnoteReference"/>
          <w:sz w:val="18"/>
          <w:szCs w:val="18"/>
        </w:rPr>
        <w:t>1</w:t>
      </w:r>
      <w:r w:rsidRPr="009C4EA5">
        <w:rPr>
          <w:sz w:val="18"/>
          <w:szCs w:val="18"/>
        </w:rPr>
        <w:tab/>
      </w:r>
      <w:r w:rsidRPr="009C4EA5">
        <w:rPr>
          <w:b/>
          <w:i/>
          <w:color w:val="365F91" w:themeColor="accent1" w:themeShade="BF"/>
          <w:sz w:val="18"/>
          <w:szCs w:val="18"/>
        </w:rPr>
        <w:t>The Guarantor shall insert an amount representing the amount of the advance payment and denominated either in the currency(ies) of the advance payment as specified in the Contract, or in a freely convertible currency acceptable to the Client.</w:t>
      </w:r>
    </w:p>
  </w:footnote>
  <w:footnote w:id="2">
    <w:p w14:paraId="76D45B1D" w14:textId="77777777" w:rsidR="002F6C06" w:rsidRPr="009C4EA5" w:rsidRDefault="002F6C06" w:rsidP="00EB263F">
      <w:pPr>
        <w:pStyle w:val="FootnoteText"/>
        <w:ind w:left="90" w:hanging="90"/>
        <w:jc w:val="both"/>
        <w:rPr>
          <w:b/>
          <w:color w:val="365F91" w:themeColor="accent1" w:themeShade="BF"/>
          <w:sz w:val="18"/>
          <w:szCs w:val="18"/>
        </w:rPr>
      </w:pPr>
      <w:r w:rsidRPr="009C4EA5">
        <w:rPr>
          <w:rStyle w:val="FootnoteReference"/>
          <w:sz w:val="18"/>
          <w:szCs w:val="18"/>
        </w:rPr>
        <w:t>2</w:t>
      </w:r>
      <w:r w:rsidRPr="009C4EA5">
        <w:rPr>
          <w:sz w:val="18"/>
          <w:szCs w:val="18"/>
        </w:rPr>
        <w:tab/>
      </w:r>
      <w:r w:rsidRPr="009C4EA5">
        <w:rPr>
          <w:b/>
          <w:i/>
          <w:color w:val="365F91" w:themeColor="accent1" w:themeShade="BF"/>
          <w:sz w:val="18"/>
          <w:szCs w:val="18"/>
        </w:rPr>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A139" w14:textId="4099251F" w:rsidR="002F6C06" w:rsidRDefault="002F6C06" w:rsidP="00CA0C51">
    <w:pPr>
      <w:pStyle w:val="Header"/>
      <w:pBdr>
        <w:bottom w:val="single" w:sz="4" w:space="1" w:color="auto"/>
      </w:pBdr>
      <w:tabs>
        <w:tab w:val="clear" w:pos="4320"/>
        <w:tab w:val="clear" w:pos="8640"/>
        <w:tab w:val="right" w:pos="9000"/>
      </w:tabs>
    </w:pPr>
    <w:r>
      <w:t>II</w:t>
    </w:r>
    <w:r>
      <w:rPr>
        <w:lang w:val="en-GB"/>
      </w:rPr>
      <w:t xml:space="preserve"> </w:t>
    </w:r>
    <w:r>
      <w:t>General Conditions of Contract</w:t>
    </w:r>
    <w:r>
      <w:tab/>
      <w:t>Consultant’s Services – Time-Based</w:t>
    </w:r>
    <w:r>
      <w:rPr>
        <w:rStyle w:val="PageNumber"/>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02A1" w14:textId="79319518" w:rsidR="002F6C06" w:rsidRDefault="002F6C06" w:rsidP="007B5561">
    <w:pPr>
      <w:pStyle w:val="Header"/>
      <w:pBdr>
        <w:bottom w:val="single" w:sz="4" w:space="1" w:color="auto"/>
      </w:pBdr>
      <w:tabs>
        <w:tab w:val="clear" w:pos="4320"/>
        <w:tab w:val="clear" w:pos="8640"/>
        <w:tab w:val="left" w:pos="2172"/>
        <w:tab w:val="right" w:pos="9000"/>
      </w:tabs>
    </w:pPr>
    <w:r>
      <w:tab/>
    </w:r>
    <w:r>
      <w:tab/>
      <w:t>Consultant’s Services – Time-Based</w:t>
    </w:r>
    <w:r>
      <w:rPr>
        <w:rStyle w:val="PageNumber"/>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EF99" w14:textId="30EF853A" w:rsidR="002F6C06" w:rsidRDefault="002F6C06">
    <w:pPr>
      <w:pStyle w:val="Header"/>
      <w:pBdr>
        <w:bottom w:val="single" w:sz="4" w:space="1" w:color="auto"/>
      </w:pBdr>
      <w:tabs>
        <w:tab w:val="clear" w:pos="4320"/>
        <w:tab w:val="clear" w:pos="8640"/>
        <w:tab w:val="right" w:pos="9000"/>
      </w:tabs>
    </w:pPr>
    <w:r>
      <w:t>II</w:t>
    </w:r>
    <w:r>
      <w:rPr>
        <w:lang w:val="en-GB"/>
      </w:rPr>
      <w:t xml:space="preserve"> </w:t>
    </w:r>
    <w:r>
      <w:t>General Conditions of Contract</w:t>
    </w:r>
    <w:r>
      <w:tab/>
      <w:t>Consultant’s Services – Time-Based</w:t>
    </w:r>
    <w:r>
      <w:rPr>
        <w:rStyle w:val="PageNumber"/>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5C32" w14:textId="31AAA7EC" w:rsidR="002F6C06" w:rsidRDefault="002F6C06" w:rsidP="007B5561">
    <w:pPr>
      <w:pStyle w:val="Header"/>
      <w:pBdr>
        <w:bottom w:val="single" w:sz="4" w:space="1" w:color="auto"/>
      </w:pBdr>
      <w:tabs>
        <w:tab w:val="clear" w:pos="4320"/>
        <w:tab w:val="clear" w:pos="8640"/>
        <w:tab w:val="left" w:pos="2172"/>
        <w:tab w:val="right" w:pos="9000"/>
      </w:tabs>
    </w:pPr>
    <w:r>
      <w:t>IV. Appendices</w:t>
    </w:r>
    <w:r>
      <w:tab/>
    </w:r>
    <w:r>
      <w:tab/>
      <w:t>Consultant’s Services – Time-Based</w:t>
    </w:r>
    <w:r>
      <w:rPr>
        <w:rStyle w:val="PageNumber"/>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FB92" w14:textId="282426A3" w:rsidR="002F6C06" w:rsidRDefault="002F6C06">
    <w:pPr>
      <w:pStyle w:val="Header"/>
      <w:framePr w:w="531" w:wrap="around" w:vAnchor="text" w:hAnchor="page" w:x="13970" w:y="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14:paraId="315DD46A" w14:textId="39509577" w:rsidR="002F6C06" w:rsidRDefault="002F6C06">
    <w:pPr>
      <w:pStyle w:val="Header"/>
      <w:pBdr>
        <w:bottom w:val="single" w:sz="4" w:space="1" w:color="auto"/>
      </w:pBdr>
      <w:tabs>
        <w:tab w:val="clear" w:pos="4320"/>
        <w:tab w:val="clear" w:pos="8640"/>
        <w:tab w:val="right" w:pos="9000"/>
        <w:tab w:val="left" w:pos="12600"/>
      </w:tabs>
      <w:ind w:right="73"/>
    </w:pPr>
    <w:r>
      <w:t>IV. Appendices</w:t>
    </w:r>
    <w:r w:rsidRPr="007B5561">
      <w:t xml:space="preserve"> </w:t>
    </w:r>
    <w:r>
      <w:tab/>
      <w:t xml:space="preserve">                                                               Consultant’s Services – Time-Based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AD4E" w14:textId="6549B8B7" w:rsidR="002F6C06" w:rsidRDefault="002F6C06">
    <w:pPr>
      <w:pStyle w:val="Header"/>
      <w:framePr w:w="531" w:wrap="around" w:vAnchor="text" w:hAnchor="page" w:x="13970" w:y="8"/>
      <w:rPr>
        <w:rStyle w:val="PageNumber"/>
      </w:rPr>
    </w:pPr>
  </w:p>
  <w:p w14:paraId="4FEE395E" w14:textId="5B3F0233" w:rsidR="002F6C06" w:rsidRDefault="002F6C06" w:rsidP="00D3600B">
    <w:pPr>
      <w:pStyle w:val="Header"/>
      <w:pBdr>
        <w:bottom w:val="single" w:sz="4" w:space="1" w:color="auto"/>
      </w:pBdr>
      <w:tabs>
        <w:tab w:val="clear" w:pos="4320"/>
        <w:tab w:val="clear" w:pos="8640"/>
        <w:tab w:val="left" w:pos="2172"/>
      </w:tabs>
    </w:pPr>
    <w:r>
      <w:t>IV. Appendices</w:t>
    </w:r>
    <w:r>
      <w:tab/>
    </w:r>
    <w:r>
      <w:tab/>
    </w:r>
    <w:r>
      <w:tab/>
    </w:r>
    <w:r>
      <w:tab/>
    </w:r>
    <w:r>
      <w:tab/>
      <w:t xml:space="preserve">                      Consultant’s Services – Time-Based</w:t>
    </w:r>
    <w:r>
      <w:rPr>
        <w:rStyle w:val="PageNumber"/>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472" w14:textId="43E6EDDB" w:rsidR="002F6C06" w:rsidRDefault="002F6C06" w:rsidP="00D3600B">
    <w:pPr>
      <w:pStyle w:val="Header"/>
      <w:pBdr>
        <w:bottom w:val="single" w:sz="4" w:space="1" w:color="auto"/>
      </w:pBdr>
      <w:tabs>
        <w:tab w:val="clear" w:pos="4320"/>
        <w:tab w:val="clear" w:pos="8640"/>
        <w:tab w:val="left" w:pos="2172"/>
        <w:tab w:val="right" w:pos="9000"/>
      </w:tabs>
    </w:pPr>
    <w:r>
      <w:t>IV. Appendices</w:t>
    </w:r>
    <w:r>
      <w:tab/>
    </w:r>
    <w:r>
      <w:tab/>
      <w:t>Consultant’s Services – Time-Based</w:t>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A3B8" w14:textId="6AD6ECEE" w:rsidR="002F6C06" w:rsidRDefault="002F6C06">
    <w:pPr>
      <w:pStyle w:val="Header"/>
      <w:framePr w:wrap="around" w:vAnchor="text" w:hAnchor="margin" w:xAlign="right" w:y="1"/>
      <w:rPr>
        <w:rStyle w:val="PageNumber"/>
      </w:rPr>
    </w:pPr>
  </w:p>
  <w:p w14:paraId="02A819D7" w14:textId="24F447E2" w:rsidR="002F6C06" w:rsidRDefault="002F6C06" w:rsidP="00023685">
    <w:pPr>
      <w:pStyle w:val="Header"/>
      <w:pBdr>
        <w:bottom w:val="single" w:sz="4" w:space="1" w:color="auto"/>
      </w:pBdr>
      <w:tabs>
        <w:tab w:val="clear" w:pos="4320"/>
        <w:tab w:val="clear" w:pos="8640"/>
      </w:tabs>
    </w:pPr>
    <w:r>
      <w:t>Form of Contract</w:t>
    </w:r>
    <w:r w:rsidRPr="00CA0C51">
      <w:t xml:space="preserve"> </w:t>
    </w:r>
    <w:r>
      <w:tab/>
      <w:t xml:space="preserve">  </w:t>
    </w:r>
    <w:r>
      <w:tab/>
    </w:r>
    <w:r>
      <w:tab/>
    </w:r>
    <w:r>
      <w:tab/>
    </w:r>
    <w:r>
      <w:tab/>
    </w:r>
    <w:r>
      <w:tab/>
    </w:r>
    <w:r>
      <w:tab/>
      <w:t xml:space="preserve">           Consultant’s Services – Time-Based</w:t>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F68E" w14:textId="49A0A756" w:rsidR="002F6C06" w:rsidRDefault="002F6C06" w:rsidP="008E49D5">
    <w:pPr>
      <w:pStyle w:val="Header"/>
      <w:pBdr>
        <w:bottom w:val="single" w:sz="4" w:space="1" w:color="auto"/>
      </w:pBdr>
      <w:tabs>
        <w:tab w:val="clear" w:pos="4320"/>
        <w:tab w:val="clear" w:pos="8640"/>
        <w:tab w:val="left" w:pos="888"/>
        <w:tab w:val="right" w:pos="9000"/>
      </w:tabs>
    </w:pPr>
    <w:r>
      <w:t>Preface</w:t>
    </w:r>
    <w:r>
      <w:tab/>
    </w:r>
    <w:r>
      <w:tab/>
      <w:t>Consultant’s Services – Time-Based</w:t>
    </w:r>
    <w:r>
      <w:rPr>
        <w:rStyle w:val="PageNumbe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66D1" w14:textId="0CB1A7F3" w:rsidR="002F6C06" w:rsidRPr="005F055F" w:rsidRDefault="002F6C06" w:rsidP="005F05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08CC" w14:textId="343CEEF6" w:rsidR="002F6C06" w:rsidRDefault="002F6C06" w:rsidP="008E49D5">
    <w:pPr>
      <w:pStyle w:val="Header"/>
      <w:pBdr>
        <w:bottom w:val="single" w:sz="4" w:space="1" w:color="auto"/>
      </w:pBdr>
      <w:tabs>
        <w:tab w:val="clear" w:pos="4320"/>
        <w:tab w:val="clear" w:pos="8640"/>
        <w:tab w:val="left" w:pos="888"/>
        <w:tab w:val="right" w:pos="9000"/>
      </w:tabs>
    </w:pPr>
    <w:r>
      <w:t>Form of Contract</w:t>
    </w:r>
    <w:r>
      <w:tab/>
      <w:t>Consultant’s Services – Time-Based</w:t>
    </w:r>
    <w:r>
      <w:rPr>
        <w:rStyle w:val="PageNumbe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ED82" w14:textId="50CB31B2" w:rsidR="002F6C06" w:rsidRDefault="002F6C06">
    <w:pPr>
      <w:pStyle w:val="Header"/>
      <w:pBdr>
        <w:bottom w:val="single" w:sz="4" w:space="1" w:color="auto"/>
      </w:pBdr>
      <w:tabs>
        <w:tab w:val="clear" w:pos="4320"/>
        <w:tab w:val="clear" w:pos="8640"/>
        <w:tab w:val="right" w:pos="9000"/>
      </w:tabs>
      <w:ind w:right="71"/>
    </w:pPr>
    <w:r>
      <w:tab/>
      <w:t xml:space="preserve">                                       Consultant’s Services – Time-Based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9569" w14:textId="00F61194" w:rsidR="002F6C06" w:rsidRDefault="002F6C06">
    <w:pPr>
      <w:pStyle w:val="Header"/>
      <w:pBdr>
        <w:bottom w:val="single" w:sz="4" w:space="1" w:color="auto"/>
      </w:pBdr>
      <w:tabs>
        <w:tab w:val="clear" w:pos="4320"/>
        <w:tab w:val="clear" w:pos="8640"/>
        <w:tab w:val="right" w:pos="9000"/>
      </w:tabs>
    </w:pPr>
    <w:r>
      <w:t>II</w:t>
    </w:r>
    <w:r>
      <w:rPr>
        <w:lang w:val="en-GB"/>
      </w:rPr>
      <w:t xml:space="preserve"> </w:t>
    </w:r>
    <w:r>
      <w:t xml:space="preserve">General Conditions of Contract </w:t>
    </w:r>
    <w:r>
      <w:tab/>
      <w:t>Consultant’s Services – Time-Based</w:t>
    </w:r>
    <w:r>
      <w:rPr>
        <w:rStyle w:val="PageNumber"/>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03FD" w14:textId="54E3DFD1" w:rsidR="002F6C06" w:rsidRDefault="002F6C06" w:rsidP="00CA0C51">
    <w:pPr>
      <w:pStyle w:val="Header"/>
      <w:pBdr>
        <w:bottom w:val="single" w:sz="4" w:space="1" w:color="auto"/>
      </w:pBdr>
      <w:tabs>
        <w:tab w:val="clear" w:pos="4320"/>
        <w:tab w:val="clear" w:pos="8640"/>
        <w:tab w:val="right" w:pos="9000"/>
      </w:tabs>
    </w:pPr>
    <w:r>
      <w:t>II</w:t>
    </w:r>
    <w:r>
      <w:rPr>
        <w:lang w:val="en-GB"/>
      </w:rPr>
      <w:t xml:space="preserve"> </w:t>
    </w:r>
    <w:r>
      <w:t>General Conditions of Contract - Attachment</w:t>
    </w:r>
    <w:r>
      <w:tab/>
      <w:t>Consultant’s Services – Time-Based</w:t>
    </w:r>
    <w:r>
      <w:rPr>
        <w:rStyle w:val="PageNumber"/>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F1B" w14:textId="1168F579" w:rsidR="002F6C06" w:rsidRDefault="002F6C06">
    <w:pPr>
      <w:pStyle w:val="Header"/>
      <w:pBdr>
        <w:bottom w:val="single" w:sz="4" w:space="1" w:color="auto"/>
      </w:pBdr>
      <w:tabs>
        <w:tab w:val="clear" w:pos="4320"/>
        <w:tab w:val="clear" w:pos="8640"/>
        <w:tab w:val="right" w:pos="9000"/>
      </w:tabs>
    </w:pPr>
    <w:r>
      <w:t>II</w:t>
    </w:r>
    <w:r>
      <w:rPr>
        <w:lang w:val="en-GB"/>
      </w:rPr>
      <w:t>I Special</w:t>
    </w:r>
    <w:r>
      <w:t xml:space="preserve"> Conditions of Contract</w:t>
    </w:r>
    <w:r>
      <w:tab/>
      <w:t>Consultant’s Services – Time-Based</w:t>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CB5"/>
    <w:multiLevelType w:val="hybridMultilevel"/>
    <w:tmpl w:val="48BE0760"/>
    <w:lvl w:ilvl="0" w:tplc="A19EAD9E">
      <w:start w:val="2"/>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D1262"/>
    <w:multiLevelType w:val="hybridMultilevel"/>
    <w:tmpl w:val="D2BE492A"/>
    <w:lvl w:ilvl="0" w:tplc="D8E66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21EB0"/>
    <w:multiLevelType w:val="hybridMultilevel"/>
    <w:tmpl w:val="1954E9E2"/>
    <w:lvl w:ilvl="0" w:tplc="11DEEC0A">
      <w:start w:val="1"/>
      <w:numFmt w:val="lowerLetter"/>
      <w:lvlText w:val="(%1)"/>
      <w:lvlJc w:val="left"/>
      <w:pPr>
        <w:ind w:left="1212"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526F0"/>
    <w:multiLevelType w:val="hybridMultilevel"/>
    <w:tmpl w:val="393AF7C4"/>
    <w:lvl w:ilvl="0" w:tplc="BA3E79DE">
      <w:start w:val="1"/>
      <w:numFmt w:val="low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7736DAC"/>
    <w:multiLevelType w:val="hybridMultilevel"/>
    <w:tmpl w:val="5410806E"/>
    <w:lvl w:ilvl="0" w:tplc="597EA0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A660C1"/>
    <w:multiLevelType w:val="hybridMultilevel"/>
    <w:tmpl w:val="9C283E04"/>
    <w:lvl w:ilvl="0" w:tplc="3410BE00">
      <w:start w:val="19"/>
      <w:numFmt w:val="decimal"/>
      <w:lvlText w:val="%1.1.5"/>
      <w:lvlJc w:val="left"/>
      <w:pPr>
        <w:ind w:left="23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51110"/>
    <w:multiLevelType w:val="hybridMultilevel"/>
    <w:tmpl w:val="15825B72"/>
    <w:lvl w:ilvl="0" w:tplc="B6CE96AE">
      <w:start w:val="20"/>
      <w:numFmt w:val="decimal"/>
      <w:lvlText w:val="%1.3"/>
      <w:lvlJc w:val="left"/>
      <w:pPr>
        <w:ind w:left="180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91B5A"/>
    <w:multiLevelType w:val="hybridMultilevel"/>
    <w:tmpl w:val="2392221A"/>
    <w:lvl w:ilvl="0" w:tplc="96ACD8A0">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3D03E0"/>
    <w:multiLevelType w:val="hybridMultilevel"/>
    <w:tmpl w:val="D554934A"/>
    <w:lvl w:ilvl="0" w:tplc="EEEEA246">
      <w:start w:val="19"/>
      <w:numFmt w:val="decimal"/>
      <w:lvlText w:val="%1.1.2"/>
      <w:lvlJc w:val="left"/>
      <w:pPr>
        <w:ind w:left="2328" w:hanging="360"/>
      </w:pPr>
      <w:rPr>
        <w:rFonts w:hint="default"/>
        <w:color w:val="000000" w:themeColor="text1"/>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0" w15:restartNumberingAfterBreak="0">
    <w:nsid w:val="0BAA1C06"/>
    <w:multiLevelType w:val="hybridMultilevel"/>
    <w:tmpl w:val="976EBAF2"/>
    <w:lvl w:ilvl="0" w:tplc="D3807DBC">
      <w:start w:val="50"/>
      <w:numFmt w:val="decimal"/>
      <w:lvlText w:val="%1.3"/>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BA0168"/>
    <w:multiLevelType w:val="hybridMultilevel"/>
    <w:tmpl w:val="5024034C"/>
    <w:lvl w:ilvl="0" w:tplc="E9EA6F66">
      <w:start w:val="21"/>
      <w:numFmt w:val="decimal"/>
      <w:lvlText w:val="%1.1.2"/>
      <w:lvlJc w:val="left"/>
      <w:pPr>
        <w:ind w:left="23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8443F2"/>
    <w:multiLevelType w:val="hybridMultilevel"/>
    <w:tmpl w:val="D152B59A"/>
    <w:lvl w:ilvl="0" w:tplc="CBDE78F0">
      <w:start w:val="17"/>
      <w:numFmt w:val="decimal"/>
      <w:lvlText w:val="%1.2"/>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711AD"/>
    <w:multiLevelType w:val="hybridMultilevel"/>
    <w:tmpl w:val="62BC22CE"/>
    <w:lvl w:ilvl="0" w:tplc="B3F69B8A">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F8F0CB4"/>
    <w:multiLevelType w:val="hybridMultilevel"/>
    <w:tmpl w:val="F28EF650"/>
    <w:lvl w:ilvl="0" w:tplc="44C0F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C57ACD"/>
    <w:multiLevelType w:val="hybridMultilevel"/>
    <w:tmpl w:val="1472C436"/>
    <w:lvl w:ilvl="0" w:tplc="3CBA2BEA">
      <w:start w:val="17"/>
      <w:numFmt w:val="decimal"/>
      <w:lvlText w:val="%1.8"/>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237D8B"/>
    <w:multiLevelType w:val="hybridMultilevel"/>
    <w:tmpl w:val="3FE241DC"/>
    <w:lvl w:ilvl="0" w:tplc="E7F6595A">
      <w:start w:val="17"/>
      <w:numFmt w:val="decimal"/>
      <w:lvlText w:val="%1.4"/>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B85AE6"/>
    <w:multiLevelType w:val="hybridMultilevel"/>
    <w:tmpl w:val="8A6A6938"/>
    <w:lvl w:ilvl="0" w:tplc="D8E66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1C5FC4"/>
    <w:multiLevelType w:val="hybridMultilevel"/>
    <w:tmpl w:val="91EA596A"/>
    <w:lvl w:ilvl="0" w:tplc="A92446AA">
      <w:start w:val="1"/>
      <w:numFmt w:val="lowerLetter"/>
      <w:lvlText w:val="(%1)"/>
      <w:lvlJc w:val="left"/>
      <w:pPr>
        <w:ind w:left="456" w:hanging="45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93165D"/>
    <w:multiLevelType w:val="hybridMultilevel"/>
    <w:tmpl w:val="F6D4CCDA"/>
    <w:lvl w:ilvl="0" w:tplc="CE5C24AA">
      <w:start w:val="20"/>
      <w:numFmt w:val="decimal"/>
      <w:lvlText w:val="%1.2"/>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DA46B4"/>
    <w:multiLevelType w:val="hybridMultilevel"/>
    <w:tmpl w:val="3E76A4F8"/>
    <w:lvl w:ilvl="0" w:tplc="6E2AAFD6">
      <w:start w:val="1"/>
      <w:numFmt w:val="lowerLetter"/>
      <w:lvlText w:val="(%1)"/>
      <w:lvlJc w:val="left"/>
      <w:pPr>
        <w:ind w:left="4860" w:hanging="360"/>
      </w:pPr>
      <w:rPr>
        <w:rFonts w:hint="default"/>
      </w:rPr>
    </w:lvl>
    <w:lvl w:ilvl="1" w:tplc="04090019" w:tentative="1">
      <w:start w:val="1"/>
      <w:numFmt w:val="lowerLetter"/>
      <w:lvlText w:val="%2."/>
      <w:lvlJc w:val="left"/>
      <w:pPr>
        <w:ind w:left="5088" w:hanging="360"/>
      </w:pPr>
    </w:lvl>
    <w:lvl w:ilvl="2" w:tplc="0409001B" w:tentative="1">
      <w:start w:val="1"/>
      <w:numFmt w:val="lowerRoman"/>
      <w:lvlText w:val="%3."/>
      <w:lvlJc w:val="right"/>
      <w:pPr>
        <w:ind w:left="5808" w:hanging="180"/>
      </w:pPr>
    </w:lvl>
    <w:lvl w:ilvl="3" w:tplc="0409000F" w:tentative="1">
      <w:start w:val="1"/>
      <w:numFmt w:val="decimal"/>
      <w:lvlText w:val="%4."/>
      <w:lvlJc w:val="left"/>
      <w:pPr>
        <w:ind w:left="6528" w:hanging="360"/>
      </w:pPr>
    </w:lvl>
    <w:lvl w:ilvl="4" w:tplc="04090019" w:tentative="1">
      <w:start w:val="1"/>
      <w:numFmt w:val="lowerLetter"/>
      <w:lvlText w:val="%5."/>
      <w:lvlJc w:val="left"/>
      <w:pPr>
        <w:ind w:left="7248" w:hanging="360"/>
      </w:pPr>
    </w:lvl>
    <w:lvl w:ilvl="5" w:tplc="0409001B" w:tentative="1">
      <w:start w:val="1"/>
      <w:numFmt w:val="lowerRoman"/>
      <w:lvlText w:val="%6."/>
      <w:lvlJc w:val="right"/>
      <w:pPr>
        <w:ind w:left="7968" w:hanging="180"/>
      </w:pPr>
    </w:lvl>
    <w:lvl w:ilvl="6" w:tplc="0409000F" w:tentative="1">
      <w:start w:val="1"/>
      <w:numFmt w:val="decimal"/>
      <w:lvlText w:val="%7."/>
      <w:lvlJc w:val="left"/>
      <w:pPr>
        <w:ind w:left="8688" w:hanging="360"/>
      </w:pPr>
    </w:lvl>
    <w:lvl w:ilvl="7" w:tplc="04090019" w:tentative="1">
      <w:start w:val="1"/>
      <w:numFmt w:val="lowerLetter"/>
      <w:lvlText w:val="%8."/>
      <w:lvlJc w:val="left"/>
      <w:pPr>
        <w:ind w:left="9408" w:hanging="360"/>
      </w:pPr>
    </w:lvl>
    <w:lvl w:ilvl="8" w:tplc="0409001B" w:tentative="1">
      <w:start w:val="1"/>
      <w:numFmt w:val="lowerRoman"/>
      <w:lvlText w:val="%9."/>
      <w:lvlJc w:val="right"/>
      <w:pPr>
        <w:ind w:left="10128" w:hanging="180"/>
      </w:pPr>
    </w:lvl>
  </w:abstractNum>
  <w:abstractNum w:abstractNumId="21" w15:restartNumberingAfterBreak="0">
    <w:nsid w:val="13FE30AC"/>
    <w:multiLevelType w:val="hybridMultilevel"/>
    <w:tmpl w:val="E6CEF5E6"/>
    <w:lvl w:ilvl="0" w:tplc="9D7AF1F6">
      <w:start w:val="41"/>
      <w:numFmt w:val="decimal"/>
      <w:lvlText w:val="%1.3"/>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C6F28"/>
    <w:multiLevelType w:val="hybridMultilevel"/>
    <w:tmpl w:val="43D00750"/>
    <w:lvl w:ilvl="0" w:tplc="A9D62A68">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8E3032"/>
    <w:multiLevelType w:val="hybridMultilevel"/>
    <w:tmpl w:val="E3FA6894"/>
    <w:lvl w:ilvl="0" w:tplc="7CD0BA0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AE1156"/>
    <w:multiLevelType w:val="hybridMultilevel"/>
    <w:tmpl w:val="BA4EF290"/>
    <w:lvl w:ilvl="0" w:tplc="1666BBEE">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417668"/>
    <w:multiLevelType w:val="hybridMultilevel"/>
    <w:tmpl w:val="425C2D3A"/>
    <w:lvl w:ilvl="0" w:tplc="44C0F644">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15:restartNumberingAfterBreak="0">
    <w:nsid w:val="19D23B76"/>
    <w:multiLevelType w:val="hybridMultilevel"/>
    <w:tmpl w:val="B70E209A"/>
    <w:lvl w:ilvl="0" w:tplc="FBF6B3AA">
      <w:start w:val="1"/>
      <w:numFmt w:val="decimal"/>
      <w:lvlText w:val="%1."/>
      <w:lvlJc w:val="left"/>
      <w:pPr>
        <w:ind w:left="720" w:hanging="360"/>
      </w:pPr>
      <w:rPr>
        <w:rFonts w:ascii="Times New Roman" w:hAnsi="Times New Roman" w:cs="Times New Roman"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D40760"/>
    <w:multiLevelType w:val="hybridMultilevel"/>
    <w:tmpl w:val="42587CCC"/>
    <w:lvl w:ilvl="0" w:tplc="2F0C557E">
      <w:start w:val="1"/>
      <w:numFmt w:val="lowerRoman"/>
      <w:lvlText w:val="(%1)"/>
      <w:lvlJc w:val="left"/>
      <w:pPr>
        <w:ind w:left="1206" w:hanging="360"/>
      </w:pPr>
      <w:rPr>
        <w:rFonts w:hint="default"/>
        <w:b/>
        <w:i/>
        <w:color w:val="365F91" w:themeColor="accent1" w:themeShade="BF"/>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8" w15:restartNumberingAfterBreak="0">
    <w:nsid w:val="1A893CD4"/>
    <w:multiLevelType w:val="hybridMultilevel"/>
    <w:tmpl w:val="33000300"/>
    <w:lvl w:ilvl="0" w:tplc="A342C064">
      <w:start w:val="1"/>
      <w:numFmt w:val="lowerLetter"/>
      <w:lvlText w:val="(%1)"/>
      <w:lvlJc w:val="left"/>
      <w:pPr>
        <w:ind w:left="720" w:hanging="360"/>
      </w:pPr>
      <w:rPr>
        <w:b w:val="0"/>
        <w:i w:val="0"/>
        <w:strike w:val="0"/>
        <w:dstrike w:val="0"/>
        <w:u w:val="none"/>
        <w:effect w:val="none"/>
      </w:r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DF0240"/>
    <w:multiLevelType w:val="hybridMultilevel"/>
    <w:tmpl w:val="EE1419E8"/>
    <w:lvl w:ilvl="0" w:tplc="BA3E79D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AA4A54"/>
    <w:multiLevelType w:val="hybridMultilevel"/>
    <w:tmpl w:val="B0CE7B32"/>
    <w:lvl w:ilvl="0" w:tplc="9104DBF0">
      <w:start w:val="20"/>
      <w:numFmt w:val="lowerLetter"/>
      <w:lvlText w:val="%1.5"/>
      <w:lvlJc w:val="left"/>
      <w:pPr>
        <w:ind w:left="720" w:hanging="360"/>
      </w:pPr>
      <w:rPr>
        <w:rFonts w:hint="default"/>
        <w:sz w:val="24"/>
        <w:szCs w:val="24"/>
      </w:rPr>
    </w:lvl>
    <w:lvl w:ilvl="1" w:tplc="BA3E79DE">
      <w:start w:val="1"/>
      <w:numFmt w:val="lowerLetter"/>
      <w:lvlText w:val="(%2)"/>
      <w:lvlJc w:val="left"/>
      <w:pPr>
        <w:ind w:left="1440" w:hanging="360"/>
      </w:pPr>
      <w:rPr>
        <w:rFonts w:hint="default"/>
        <w:sz w:val="24"/>
        <w:szCs w:val="24"/>
      </w:rPr>
    </w:lvl>
    <w:lvl w:ilvl="2" w:tplc="AD58B660">
      <w:start w:val="1"/>
      <w:numFmt w:val="upperRoman"/>
      <w:lvlText w:val="%3."/>
      <w:lvlJc w:val="left"/>
      <w:pPr>
        <w:ind w:left="2700" w:hanging="720"/>
      </w:pPr>
      <w:rPr>
        <w:rFonts w:hint="default"/>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E34F9E"/>
    <w:multiLevelType w:val="hybridMultilevel"/>
    <w:tmpl w:val="2D3E172A"/>
    <w:lvl w:ilvl="0" w:tplc="B70AA714">
      <w:start w:val="42"/>
      <w:numFmt w:val="decimal"/>
      <w:lvlText w:val="%1.5"/>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94127B"/>
    <w:multiLevelType w:val="hybridMultilevel"/>
    <w:tmpl w:val="229077F4"/>
    <w:lvl w:ilvl="0" w:tplc="5B80AF1C">
      <w:start w:val="1"/>
      <w:numFmt w:val="lowerLetter"/>
      <w:lvlText w:val="(%1)"/>
      <w:lvlJc w:val="left"/>
      <w:pPr>
        <w:ind w:left="1212"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F22FB9"/>
    <w:multiLevelType w:val="hybridMultilevel"/>
    <w:tmpl w:val="F970EEC2"/>
    <w:lvl w:ilvl="0" w:tplc="BEE02C06">
      <w:start w:val="1"/>
      <w:numFmt w:val="lowerRoman"/>
      <w:lvlText w:val="(%1)"/>
      <w:lvlJc w:val="left"/>
      <w:pPr>
        <w:ind w:left="1212" w:hanging="360"/>
      </w:pPr>
      <w:rPr>
        <w:rFonts w:hint="default"/>
      </w:rPr>
    </w:lvl>
    <w:lvl w:ilvl="1" w:tplc="4DB8F016">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0C1988"/>
    <w:multiLevelType w:val="hybridMultilevel"/>
    <w:tmpl w:val="55169980"/>
    <w:lvl w:ilvl="0" w:tplc="311C75BC">
      <w:start w:val="39"/>
      <w:numFmt w:val="decimal"/>
      <w:lvlText w:val="%1.3"/>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584CD9"/>
    <w:multiLevelType w:val="hybridMultilevel"/>
    <w:tmpl w:val="C7CC5D66"/>
    <w:lvl w:ilvl="0" w:tplc="269C9C0E">
      <w:start w:val="42"/>
      <w:numFmt w:val="decimal"/>
      <w:lvlText w:val="%1.4"/>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1300C8"/>
    <w:multiLevelType w:val="hybridMultilevel"/>
    <w:tmpl w:val="4776F73C"/>
    <w:lvl w:ilvl="0" w:tplc="43FC6698">
      <w:start w:val="21"/>
      <w:numFmt w:val="decimal"/>
      <w:lvlText w:val="%1.1.4"/>
      <w:lvlJc w:val="left"/>
      <w:pPr>
        <w:ind w:left="23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F1320D7"/>
    <w:multiLevelType w:val="hybridMultilevel"/>
    <w:tmpl w:val="0018EA94"/>
    <w:lvl w:ilvl="0" w:tplc="705CE3BC">
      <w:start w:val="32"/>
      <w:numFmt w:val="decimal"/>
      <w:lvlText w:val="%1.3"/>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7B7659"/>
    <w:multiLevelType w:val="hybridMultilevel"/>
    <w:tmpl w:val="74A0A4CA"/>
    <w:lvl w:ilvl="0" w:tplc="F9DCF7C2">
      <w:start w:val="17"/>
      <w:numFmt w:val="decimal"/>
      <w:lvlText w:val="%1.6"/>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056F6B"/>
    <w:multiLevelType w:val="hybridMultilevel"/>
    <w:tmpl w:val="79DC4D72"/>
    <w:lvl w:ilvl="0" w:tplc="9D3483D4">
      <w:start w:val="27"/>
      <w:numFmt w:val="decimal"/>
      <w:lvlText w:val="%1.2"/>
      <w:lvlJc w:val="left"/>
      <w:pPr>
        <w:ind w:left="1800" w:hanging="360"/>
      </w:pPr>
      <w:rPr>
        <w:rFonts w:hint="default"/>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6E25DB"/>
    <w:multiLevelType w:val="hybridMultilevel"/>
    <w:tmpl w:val="438CDCF2"/>
    <w:lvl w:ilvl="0" w:tplc="0008782A">
      <w:start w:val="17"/>
      <w:numFmt w:val="decimal"/>
      <w:lvlText w:val="%1.9"/>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692660"/>
    <w:multiLevelType w:val="multilevel"/>
    <w:tmpl w:val="09C428AE"/>
    <w:lvl w:ilvl="0">
      <w:start w:val="1"/>
      <w:numFmt w:val="decimal"/>
      <w:pStyle w:val="Clauses"/>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44" w15:restartNumberingAfterBreak="0">
    <w:nsid w:val="3A00590A"/>
    <w:multiLevelType w:val="hybridMultilevel"/>
    <w:tmpl w:val="4C8271B8"/>
    <w:lvl w:ilvl="0" w:tplc="AFB411E8">
      <w:start w:val="21"/>
      <w:numFmt w:val="decimal"/>
      <w:lvlText w:val="%1.1.5"/>
      <w:lvlJc w:val="left"/>
      <w:pPr>
        <w:ind w:left="23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670853"/>
    <w:multiLevelType w:val="hybridMultilevel"/>
    <w:tmpl w:val="B59C987A"/>
    <w:lvl w:ilvl="0" w:tplc="D09A1D98">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40595DDC"/>
    <w:multiLevelType w:val="hybridMultilevel"/>
    <w:tmpl w:val="1E8E7CF2"/>
    <w:lvl w:ilvl="0" w:tplc="7554B5E2">
      <w:start w:val="19"/>
      <w:numFmt w:val="decimal"/>
      <w:lvlText w:val="%1.1.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2D40BD"/>
    <w:multiLevelType w:val="hybridMultilevel"/>
    <w:tmpl w:val="B8C03446"/>
    <w:lvl w:ilvl="0" w:tplc="25488868">
      <w:start w:val="17"/>
      <w:numFmt w:val="decimal"/>
      <w:lvlText w:val="%1.5"/>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2F7B1C"/>
    <w:multiLevelType w:val="hybridMultilevel"/>
    <w:tmpl w:val="6442D82C"/>
    <w:lvl w:ilvl="0" w:tplc="8D94E5C6">
      <w:start w:val="17"/>
      <w:numFmt w:val="decimal"/>
      <w:lvlText w:val="%1.3"/>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68D54FA"/>
    <w:multiLevelType w:val="hybridMultilevel"/>
    <w:tmpl w:val="A3547DBC"/>
    <w:lvl w:ilvl="0" w:tplc="607AC59A">
      <w:start w:val="1"/>
      <w:numFmt w:val="lowerLetter"/>
      <w:lvlText w:val="%1."/>
      <w:lvlJc w:val="righ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0" w15:restartNumberingAfterBreak="0">
    <w:nsid w:val="47D2095A"/>
    <w:multiLevelType w:val="hybridMultilevel"/>
    <w:tmpl w:val="E4564A84"/>
    <w:lvl w:ilvl="0" w:tplc="E21CF506">
      <w:start w:val="29"/>
      <w:numFmt w:val="decimal"/>
      <w:lvlText w:val="%1.3"/>
      <w:lvlJc w:val="left"/>
      <w:pPr>
        <w:ind w:left="180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C95392"/>
    <w:multiLevelType w:val="hybridMultilevel"/>
    <w:tmpl w:val="49361D38"/>
    <w:lvl w:ilvl="0" w:tplc="597EA0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4742FB"/>
    <w:multiLevelType w:val="hybridMultilevel"/>
    <w:tmpl w:val="97E83CF2"/>
    <w:lvl w:ilvl="0" w:tplc="DC64818E">
      <w:start w:val="34"/>
      <w:numFmt w:val="decimal"/>
      <w:lvlText w:val="%1.3"/>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E7FA2"/>
    <w:multiLevelType w:val="hybridMultilevel"/>
    <w:tmpl w:val="948C6890"/>
    <w:lvl w:ilvl="0" w:tplc="BA3E79D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C73307"/>
    <w:multiLevelType w:val="hybridMultilevel"/>
    <w:tmpl w:val="A6802486"/>
    <w:lvl w:ilvl="0" w:tplc="610C89CA">
      <w:start w:val="41"/>
      <w:numFmt w:val="decimal"/>
      <w:lvlText w:val="%1.2"/>
      <w:lvlJc w:val="left"/>
      <w:pPr>
        <w:ind w:left="1800" w:hanging="360"/>
      </w:pPr>
      <w:rPr>
        <w:rFonts w:hint="default"/>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E77718"/>
    <w:multiLevelType w:val="hybridMultilevel"/>
    <w:tmpl w:val="42120324"/>
    <w:lvl w:ilvl="0" w:tplc="1E2A7582">
      <w:start w:val="20"/>
      <w:numFmt w:val="decimal"/>
      <w:lvlText w:val="%1.4"/>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206ED3"/>
    <w:multiLevelType w:val="hybridMultilevel"/>
    <w:tmpl w:val="BD4A792E"/>
    <w:lvl w:ilvl="0" w:tplc="7C82011A">
      <w:start w:val="2"/>
      <w:numFmt w:val="decimal"/>
      <w:lvlText w:val="%1.1"/>
      <w:lvlJc w:val="left"/>
      <w:pPr>
        <w:ind w:left="360" w:hanging="36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3246339"/>
    <w:multiLevelType w:val="hybridMultilevel"/>
    <w:tmpl w:val="817CD0F2"/>
    <w:lvl w:ilvl="0" w:tplc="BB903954">
      <w:start w:val="21"/>
      <w:numFmt w:val="decimal"/>
      <w:lvlText w:val="%1.1.1"/>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63421D"/>
    <w:multiLevelType w:val="hybridMultilevel"/>
    <w:tmpl w:val="407097A4"/>
    <w:lvl w:ilvl="0" w:tplc="0CE61010">
      <w:start w:val="42"/>
      <w:numFmt w:val="decimal"/>
      <w:lvlText w:val="%1.3"/>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124DE2"/>
    <w:multiLevelType w:val="hybridMultilevel"/>
    <w:tmpl w:val="4F06ED18"/>
    <w:lvl w:ilvl="0" w:tplc="BA3E79DE">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6C75889"/>
    <w:multiLevelType w:val="hybridMultilevel"/>
    <w:tmpl w:val="74FEA2E8"/>
    <w:lvl w:ilvl="0" w:tplc="FB06CF98">
      <w:start w:val="10"/>
      <w:numFmt w:val="decimal"/>
      <w:lvlText w:val="%1.2"/>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81E2D15"/>
    <w:multiLevelType w:val="hybridMultilevel"/>
    <w:tmpl w:val="5450EF64"/>
    <w:lvl w:ilvl="0" w:tplc="EEE8CAA4">
      <w:start w:val="32"/>
      <w:numFmt w:val="decimal"/>
      <w:lvlText w:val="%1.2"/>
      <w:lvlJc w:val="left"/>
      <w:pPr>
        <w:ind w:left="1800" w:hanging="360"/>
      </w:pPr>
      <w:rPr>
        <w:rFonts w:hint="default"/>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1242B1"/>
    <w:multiLevelType w:val="hybridMultilevel"/>
    <w:tmpl w:val="0780114C"/>
    <w:lvl w:ilvl="0" w:tplc="4238DCBE">
      <w:start w:val="19"/>
      <w:numFmt w:val="decimal"/>
      <w:lvlText w:val="%1.1.6"/>
      <w:lvlJc w:val="left"/>
      <w:pPr>
        <w:ind w:left="23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A356B34"/>
    <w:multiLevelType w:val="hybridMultilevel"/>
    <w:tmpl w:val="51BE5392"/>
    <w:lvl w:ilvl="0" w:tplc="191A5C9C">
      <w:start w:val="17"/>
      <w:numFmt w:val="decimal"/>
      <w:lvlText w:val="%1.7"/>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5C4866"/>
    <w:multiLevelType w:val="hybridMultilevel"/>
    <w:tmpl w:val="AC68ABE8"/>
    <w:lvl w:ilvl="0" w:tplc="8DE4EC4E">
      <w:start w:val="1"/>
      <w:numFmt w:val="lowerRoman"/>
      <w:lvlText w:val="(%1)"/>
      <w:lvlJc w:val="left"/>
      <w:pPr>
        <w:ind w:left="1836" w:hanging="360"/>
      </w:pPr>
      <w:rPr>
        <w:rFonts w:hint="default"/>
        <w:b w:val="0"/>
        <w:sz w:val="24"/>
        <w:szCs w:val="24"/>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65" w15:restartNumberingAfterBreak="0">
    <w:nsid w:val="5B1631F5"/>
    <w:multiLevelType w:val="hybridMultilevel"/>
    <w:tmpl w:val="6EFC11F4"/>
    <w:lvl w:ilvl="0" w:tplc="D3C82884">
      <w:start w:val="34"/>
      <w:numFmt w:val="decimal"/>
      <w:lvlText w:val="%1.2"/>
      <w:lvlJc w:val="left"/>
      <w:pPr>
        <w:ind w:left="1800" w:hanging="360"/>
      </w:pPr>
      <w:rPr>
        <w:rFonts w:hint="default"/>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09778C"/>
    <w:multiLevelType w:val="hybridMultilevel"/>
    <w:tmpl w:val="1F9E5448"/>
    <w:lvl w:ilvl="0" w:tplc="941C5F8A">
      <w:start w:val="42"/>
      <w:numFmt w:val="decimal"/>
      <w:lvlText w:val="%1.2"/>
      <w:lvlJc w:val="left"/>
      <w:pPr>
        <w:ind w:left="180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D780374"/>
    <w:multiLevelType w:val="hybridMultilevel"/>
    <w:tmpl w:val="2B085320"/>
    <w:lvl w:ilvl="0" w:tplc="8E0AAEA0">
      <w:start w:val="50"/>
      <w:numFmt w:val="decimal"/>
      <w:lvlText w:val="%1.2"/>
      <w:lvlJc w:val="left"/>
      <w:pPr>
        <w:ind w:left="180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645141"/>
    <w:multiLevelType w:val="hybridMultilevel"/>
    <w:tmpl w:val="A1AE40D4"/>
    <w:lvl w:ilvl="0" w:tplc="67AA6B92">
      <w:start w:val="1"/>
      <w:numFmt w:val="decimal"/>
      <w:lvlText w:val="%1."/>
      <w:lvlJc w:val="left"/>
      <w:pPr>
        <w:ind w:left="175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662D33"/>
    <w:multiLevelType w:val="hybridMultilevel"/>
    <w:tmpl w:val="6DAAB46C"/>
    <w:lvl w:ilvl="0" w:tplc="72EE6F00">
      <w:start w:val="20"/>
      <w:numFmt w:val="decimal"/>
      <w:lvlText w:val="%1.6"/>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F1562F"/>
    <w:multiLevelType w:val="hybridMultilevel"/>
    <w:tmpl w:val="B704B84A"/>
    <w:lvl w:ilvl="0" w:tplc="58065728">
      <w:start w:val="19"/>
      <w:numFmt w:val="decimal"/>
      <w:lvlText w:val="%1.1.3"/>
      <w:lvlJc w:val="left"/>
      <w:pPr>
        <w:ind w:left="23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4393249"/>
    <w:multiLevelType w:val="hybridMultilevel"/>
    <w:tmpl w:val="B6542314"/>
    <w:lvl w:ilvl="0" w:tplc="482877FE">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4696133"/>
    <w:multiLevelType w:val="hybridMultilevel"/>
    <w:tmpl w:val="575A8744"/>
    <w:lvl w:ilvl="0" w:tplc="03D41506">
      <w:start w:val="38"/>
      <w:numFmt w:val="decimal"/>
      <w:lvlText w:val="%1.2"/>
      <w:lvlJc w:val="left"/>
      <w:pPr>
        <w:ind w:left="1800" w:hanging="360"/>
      </w:pPr>
      <w:rPr>
        <w:rFonts w:hint="default"/>
        <w:b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8F670FF"/>
    <w:multiLevelType w:val="hybridMultilevel"/>
    <w:tmpl w:val="9052403C"/>
    <w:lvl w:ilvl="0" w:tplc="6C66F606">
      <w:start w:val="21"/>
      <w:numFmt w:val="decimal"/>
      <w:lvlText w:val="%1.1.3"/>
      <w:lvlJc w:val="left"/>
      <w:pPr>
        <w:ind w:left="23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B7486B"/>
    <w:multiLevelType w:val="hybridMultilevel"/>
    <w:tmpl w:val="F3907AF8"/>
    <w:lvl w:ilvl="0" w:tplc="597EA03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3D2CE8"/>
    <w:multiLevelType w:val="hybridMultilevel"/>
    <w:tmpl w:val="FA10E8C6"/>
    <w:lvl w:ilvl="0" w:tplc="9296280C">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9678C6"/>
    <w:multiLevelType w:val="hybridMultilevel"/>
    <w:tmpl w:val="3B06A7C2"/>
    <w:lvl w:ilvl="0" w:tplc="1F9C284A">
      <w:start w:val="20"/>
      <w:numFmt w:val="decimal"/>
      <w:lvlText w:val="%1.5"/>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A33842"/>
    <w:multiLevelType w:val="hybridMultilevel"/>
    <w:tmpl w:val="FA9E1930"/>
    <w:lvl w:ilvl="0" w:tplc="BA3E79DE">
      <w:start w:val="1"/>
      <w:numFmt w:val="lowerLetter"/>
      <w:lvlText w:val="(%1)"/>
      <w:lvlJc w:val="left"/>
      <w:pPr>
        <w:ind w:left="1280" w:hanging="360"/>
      </w:pPr>
      <w:rPr>
        <w:rFonts w:hint="default"/>
        <w:sz w:val="24"/>
        <w:szCs w:val="24"/>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81"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2282F84"/>
    <w:multiLevelType w:val="hybridMultilevel"/>
    <w:tmpl w:val="26AC05FA"/>
    <w:lvl w:ilvl="0" w:tplc="5F92C4FE">
      <w:start w:val="48"/>
      <w:numFmt w:val="decimal"/>
      <w:lvlText w:val="%1.2"/>
      <w:lvlJc w:val="left"/>
      <w:pPr>
        <w:ind w:left="180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9803B0"/>
    <w:multiLevelType w:val="hybridMultilevel"/>
    <w:tmpl w:val="332A3E26"/>
    <w:lvl w:ilvl="0" w:tplc="F4144420">
      <w:start w:val="2"/>
      <w:numFmt w:val="lowerRoman"/>
      <w:lvlText w:val="(%1)"/>
      <w:lvlJc w:val="left"/>
      <w:pPr>
        <w:ind w:left="1836"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5B2DEC"/>
    <w:multiLevelType w:val="hybridMultilevel"/>
    <w:tmpl w:val="DA963CD8"/>
    <w:lvl w:ilvl="0" w:tplc="BA3E79DE">
      <w:start w:val="1"/>
      <w:numFmt w:val="lowerLetter"/>
      <w:lvlText w:val="(%1)"/>
      <w:lvlJc w:val="left"/>
      <w:pPr>
        <w:ind w:left="1260" w:hanging="360"/>
      </w:pPr>
      <w:rPr>
        <w:rFonts w:hint="default"/>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15:restartNumberingAfterBreak="0">
    <w:nsid w:val="76C541F4"/>
    <w:multiLevelType w:val="hybridMultilevel"/>
    <w:tmpl w:val="8A2E9E64"/>
    <w:lvl w:ilvl="0" w:tplc="637ADFDC">
      <w:start w:val="19"/>
      <w:numFmt w:val="decimal"/>
      <w:lvlText w:val="%1.1.4"/>
      <w:lvlJc w:val="left"/>
      <w:pPr>
        <w:ind w:left="232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9A22AE"/>
    <w:multiLevelType w:val="hybridMultilevel"/>
    <w:tmpl w:val="F65EFEBA"/>
    <w:lvl w:ilvl="0" w:tplc="CBA4CB04">
      <w:start w:val="1"/>
      <w:numFmt w:val="lowerLetter"/>
      <w:lvlText w:val="(%1)"/>
      <w:lvlJc w:val="left"/>
      <w:pPr>
        <w:ind w:left="1608" w:hanging="54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7" w15:restartNumberingAfterBreak="0">
    <w:nsid w:val="79545EB5"/>
    <w:multiLevelType w:val="hybridMultilevel"/>
    <w:tmpl w:val="08ACF884"/>
    <w:lvl w:ilvl="0" w:tplc="29A02CE0">
      <w:start w:val="25"/>
      <w:numFmt w:val="decimal"/>
      <w:lvlText w:val="%1.2"/>
      <w:lvlJc w:val="left"/>
      <w:pPr>
        <w:ind w:left="180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6933F0"/>
    <w:multiLevelType w:val="hybridMultilevel"/>
    <w:tmpl w:val="7C6E2AEC"/>
    <w:lvl w:ilvl="0" w:tplc="14D8158C">
      <w:start w:val="1"/>
      <w:numFmt w:val="decimal"/>
      <w:lvlText w:val="%1.1"/>
      <w:lvlJc w:val="left"/>
      <w:pPr>
        <w:ind w:left="888"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90" w15:restartNumberingAfterBreak="0">
    <w:nsid w:val="7CB86E9F"/>
    <w:multiLevelType w:val="hybridMultilevel"/>
    <w:tmpl w:val="507ACF3A"/>
    <w:lvl w:ilvl="0" w:tplc="050E3A90">
      <w:start w:val="1"/>
      <w:numFmt w:val="lowerLetter"/>
      <w:lvlText w:val="(%1)"/>
      <w:lvlJc w:val="left"/>
      <w:pPr>
        <w:ind w:left="12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498938">
    <w:abstractNumId w:val="43"/>
  </w:num>
  <w:num w:numId="2" w16cid:durableId="1490636456">
    <w:abstractNumId w:val="81"/>
  </w:num>
  <w:num w:numId="3" w16cid:durableId="530651033">
    <w:abstractNumId w:val="18"/>
  </w:num>
  <w:num w:numId="4" w16cid:durableId="1922324200">
    <w:abstractNumId w:val="68"/>
  </w:num>
  <w:num w:numId="5" w16cid:durableId="1106146925">
    <w:abstractNumId w:val="75"/>
  </w:num>
  <w:num w:numId="6" w16cid:durableId="1565681467">
    <w:abstractNumId w:val="4"/>
  </w:num>
  <w:num w:numId="7" w16cid:durableId="185681260">
    <w:abstractNumId w:val="30"/>
  </w:num>
  <w:num w:numId="8" w16cid:durableId="1063717787">
    <w:abstractNumId w:val="69"/>
  </w:num>
  <w:num w:numId="9" w16cid:durableId="125126646">
    <w:abstractNumId w:val="39"/>
  </w:num>
  <w:num w:numId="10" w16cid:durableId="1269585261">
    <w:abstractNumId w:val="28"/>
  </w:num>
  <w:num w:numId="11" w16cid:durableId="1887600547">
    <w:abstractNumId w:val="1"/>
  </w:num>
  <w:num w:numId="12" w16cid:durableId="222958385">
    <w:abstractNumId w:val="17"/>
  </w:num>
  <w:num w:numId="13" w16cid:durableId="1512262418">
    <w:abstractNumId w:val="13"/>
  </w:num>
  <w:num w:numId="14" w16cid:durableId="2040011023">
    <w:abstractNumId w:val="45"/>
  </w:num>
  <w:num w:numId="15" w16cid:durableId="548758717">
    <w:abstractNumId w:val="23"/>
  </w:num>
  <w:num w:numId="16" w16cid:durableId="345062792">
    <w:abstractNumId w:val="0"/>
  </w:num>
  <w:num w:numId="17" w16cid:durableId="1630671028">
    <w:abstractNumId w:val="60"/>
  </w:num>
  <w:num w:numId="18" w16cid:durableId="1510294184">
    <w:abstractNumId w:val="12"/>
  </w:num>
  <w:num w:numId="19" w16cid:durableId="1703285825">
    <w:abstractNumId w:val="48"/>
  </w:num>
  <w:num w:numId="20" w16cid:durableId="690498753">
    <w:abstractNumId w:val="16"/>
  </w:num>
  <w:num w:numId="21" w16cid:durableId="532612923">
    <w:abstractNumId w:val="47"/>
  </w:num>
  <w:num w:numId="22" w16cid:durableId="1524898008">
    <w:abstractNumId w:val="40"/>
  </w:num>
  <w:num w:numId="23" w16cid:durableId="870387147">
    <w:abstractNumId w:val="63"/>
  </w:num>
  <w:num w:numId="24" w16cid:durableId="1158573626">
    <w:abstractNumId w:val="15"/>
  </w:num>
  <w:num w:numId="25" w16cid:durableId="833105919">
    <w:abstractNumId w:val="53"/>
  </w:num>
  <w:num w:numId="26" w16cid:durableId="1769037880">
    <w:abstractNumId w:val="42"/>
  </w:num>
  <w:num w:numId="27" w16cid:durableId="2071920849">
    <w:abstractNumId w:val="84"/>
  </w:num>
  <w:num w:numId="28" w16cid:durableId="2089882451">
    <w:abstractNumId w:val="3"/>
  </w:num>
  <w:num w:numId="29" w16cid:durableId="32728042">
    <w:abstractNumId w:val="9"/>
  </w:num>
  <w:num w:numId="30" w16cid:durableId="1616407718">
    <w:abstractNumId w:val="72"/>
  </w:num>
  <w:num w:numId="31" w16cid:durableId="2016572051">
    <w:abstractNumId w:val="85"/>
  </w:num>
  <w:num w:numId="32" w16cid:durableId="26028172">
    <w:abstractNumId w:val="6"/>
  </w:num>
  <w:num w:numId="33" w16cid:durableId="1118258028">
    <w:abstractNumId w:val="62"/>
  </w:num>
  <w:num w:numId="34" w16cid:durableId="557401303">
    <w:abstractNumId w:val="19"/>
  </w:num>
  <w:num w:numId="35" w16cid:durableId="1743988049">
    <w:abstractNumId w:val="7"/>
  </w:num>
  <w:num w:numId="36" w16cid:durableId="1882665930">
    <w:abstractNumId w:val="55"/>
  </w:num>
  <w:num w:numId="37" w16cid:durableId="1700280200">
    <w:abstractNumId w:val="79"/>
  </w:num>
  <w:num w:numId="38" w16cid:durableId="39937582">
    <w:abstractNumId w:val="31"/>
  </w:num>
  <w:num w:numId="39" w16cid:durableId="414983385">
    <w:abstractNumId w:val="71"/>
  </w:num>
  <w:num w:numId="40" w16cid:durableId="1330868117">
    <w:abstractNumId w:val="57"/>
  </w:num>
  <w:num w:numId="41" w16cid:durableId="210459488">
    <w:abstractNumId w:val="11"/>
  </w:num>
  <w:num w:numId="42" w16cid:durableId="1590309868">
    <w:abstractNumId w:val="76"/>
  </w:num>
  <w:num w:numId="43" w16cid:durableId="1581713604">
    <w:abstractNumId w:val="37"/>
  </w:num>
  <w:num w:numId="44" w16cid:durableId="686835770">
    <w:abstractNumId w:val="44"/>
  </w:num>
  <w:num w:numId="45" w16cid:durableId="2107462866">
    <w:abstractNumId w:val="87"/>
  </w:num>
  <w:num w:numId="46" w16cid:durableId="740785792">
    <w:abstractNumId w:val="41"/>
  </w:num>
  <w:num w:numId="47" w16cid:durableId="422532890">
    <w:abstractNumId w:val="61"/>
  </w:num>
  <w:num w:numId="48" w16cid:durableId="616833668">
    <w:abstractNumId w:val="38"/>
  </w:num>
  <w:num w:numId="49" w16cid:durableId="63842442">
    <w:abstractNumId w:val="65"/>
  </w:num>
  <w:num w:numId="50" w16cid:durableId="1527866048">
    <w:abstractNumId w:val="52"/>
  </w:num>
  <w:num w:numId="51" w16cid:durableId="1423919577">
    <w:abstractNumId w:val="59"/>
  </w:num>
  <w:num w:numId="52" w16cid:durableId="18044201">
    <w:abstractNumId w:val="74"/>
  </w:num>
  <w:num w:numId="53" w16cid:durableId="261227086">
    <w:abstractNumId w:val="35"/>
  </w:num>
  <w:num w:numId="54" w16cid:durableId="595137947">
    <w:abstractNumId w:val="36"/>
  </w:num>
  <w:num w:numId="55" w16cid:durableId="175005128">
    <w:abstractNumId w:val="32"/>
  </w:num>
  <w:num w:numId="56" w16cid:durableId="1912083108">
    <w:abstractNumId w:val="82"/>
  </w:num>
  <w:num w:numId="57" w16cid:durableId="1927687572">
    <w:abstractNumId w:val="67"/>
  </w:num>
  <w:num w:numId="58" w16cid:durableId="1868635104">
    <w:abstractNumId w:val="10"/>
  </w:num>
  <w:num w:numId="59" w16cid:durableId="132409552">
    <w:abstractNumId w:val="80"/>
  </w:num>
  <w:num w:numId="60" w16cid:durableId="1463041458">
    <w:abstractNumId w:val="77"/>
  </w:num>
  <w:num w:numId="61" w16cid:durableId="452792260">
    <w:abstractNumId w:val="24"/>
  </w:num>
  <w:num w:numId="62" w16cid:durableId="294221850">
    <w:abstractNumId w:val="34"/>
  </w:num>
  <w:num w:numId="63" w16cid:durableId="244920337">
    <w:abstractNumId w:val="90"/>
  </w:num>
  <w:num w:numId="64" w16cid:durableId="278610611">
    <w:abstractNumId w:val="27"/>
  </w:num>
  <w:num w:numId="65" w16cid:durableId="1918173457">
    <w:abstractNumId w:val="8"/>
  </w:num>
  <w:num w:numId="66" w16cid:durableId="1659767335">
    <w:abstractNumId w:val="22"/>
  </w:num>
  <w:num w:numId="67" w16cid:durableId="1798864532">
    <w:abstractNumId w:val="5"/>
  </w:num>
  <w:num w:numId="68" w16cid:durableId="307705652">
    <w:abstractNumId w:val="51"/>
  </w:num>
  <w:num w:numId="69" w16cid:durableId="2075001998">
    <w:abstractNumId w:val="78"/>
  </w:num>
  <w:num w:numId="70" w16cid:durableId="620458866">
    <w:abstractNumId w:val="33"/>
  </w:num>
  <w:num w:numId="71" w16cid:durableId="179126071">
    <w:abstractNumId w:val="2"/>
  </w:num>
  <w:num w:numId="72" w16cid:durableId="1687438453">
    <w:abstractNumId w:val="26"/>
  </w:num>
  <w:num w:numId="73" w16cid:durableId="576326510">
    <w:abstractNumId w:val="20"/>
  </w:num>
  <w:num w:numId="74" w16cid:durableId="812797359">
    <w:abstractNumId w:val="54"/>
  </w:num>
  <w:num w:numId="75" w16cid:durableId="554241805">
    <w:abstractNumId w:val="21"/>
  </w:num>
  <w:num w:numId="76" w16cid:durableId="138570272">
    <w:abstractNumId w:val="66"/>
  </w:num>
  <w:num w:numId="77" w16cid:durableId="1781339547">
    <w:abstractNumId w:val="58"/>
  </w:num>
  <w:num w:numId="78" w16cid:durableId="651443495">
    <w:abstractNumId w:val="73"/>
  </w:num>
  <w:num w:numId="79" w16cid:durableId="462843525">
    <w:abstractNumId w:val="89"/>
  </w:num>
  <w:num w:numId="80" w16cid:durableId="1459030128">
    <w:abstractNumId w:val="56"/>
  </w:num>
  <w:num w:numId="81" w16cid:durableId="755442278">
    <w:abstractNumId w:val="50"/>
  </w:num>
  <w:num w:numId="82" w16cid:durableId="1809779729">
    <w:abstractNumId w:val="14"/>
  </w:num>
  <w:num w:numId="83" w16cid:durableId="298147789">
    <w:abstractNumId w:val="25"/>
  </w:num>
  <w:num w:numId="84" w16cid:durableId="57897793">
    <w:abstractNumId w:val="46"/>
  </w:num>
  <w:num w:numId="85" w16cid:durableId="1771928177">
    <w:abstractNumId w:val="29"/>
  </w:num>
  <w:num w:numId="86" w16cid:durableId="1329209663">
    <w:abstractNumId w:val="64"/>
  </w:num>
  <w:num w:numId="87" w16cid:durableId="1013993950">
    <w:abstractNumId w:val="70"/>
  </w:num>
  <w:num w:numId="88" w16cid:durableId="2098673100">
    <w:abstractNumId w:val="49"/>
  </w:num>
  <w:num w:numId="89" w16cid:durableId="762726197">
    <w:abstractNumId w:val="88"/>
  </w:num>
  <w:num w:numId="90" w16cid:durableId="1537039982">
    <w:abstractNumId w:val="83"/>
  </w:num>
  <w:num w:numId="91" w16cid:durableId="1233614838">
    <w:abstractNumId w:val="8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evenAndOddHeader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E4"/>
    <w:rsid w:val="00003DD4"/>
    <w:rsid w:val="000076F0"/>
    <w:rsid w:val="00014FEF"/>
    <w:rsid w:val="000165AC"/>
    <w:rsid w:val="00021DFF"/>
    <w:rsid w:val="00023575"/>
    <w:rsid w:val="00023685"/>
    <w:rsid w:val="000236D2"/>
    <w:rsid w:val="00023AEB"/>
    <w:rsid w:val="00025666"/>
    <w:rsid w:val="00026070"/>
    <w:rsid w:val="00031CA3"/>
    <w:rsid w:val="000324CA"/>
    <w:rsid w:val="000335A1"/>
    <w:rsid w:val="00033ADC"/>
    <w:rsid w:val="00033CD2"/>
    <w:rsid w:val="0003751E"/>
    <w:rsid w:val="00040340"/>
    <w:rsid w:val="0004197C"/>
    <w:rsid w:val="00043E95"/>
    <w:rsid w:val="000465C1"/>
    <w:rsid w:val="00052222"/>
    <w:rsid w:val="000534E3"/>
    <w:rsid w:val="000546DB"/>
    <w:rsid w:val="0005494A"/>
    <w:rsid w:val="00055E20"/>
    <w:rsid w:val="00063AA6"/>
    <w:rsid w:val="0006567E"/>
    <w:rsid w:val="000708D1"/>
    <w:rsid w:val="00074CE8"/>
    <w:rsid w:val="000768F8"/>
    <w:rsid w:val="00077CF2"/>
    <w:rsid w:val="00080812"/>
    <w:rsid w:val="00080AA8"/>
    <w:rsid w:val="00083518"/>
    <w:rsid w:val="000845FA"/>
    <w:rsid w:val="00084FEA"/>
    <w:rsid w:val="00086FF1"/>
    <w:rsid w:val="00090ED4"/>
    <w:rsid w:val="0009175D"/>
    <w:rsid w:val="00093B48"/>
    <w:rsid w:val="000A0153"/>
    <w:rsid w:val="000A06C1"/>
    <w:rsid w:val="000A2D61"/>
    <w:rsid w:val="000A5CC3"/>
    <w:rsid w:val="000A5F94"/>
    <w:rsid w:val="000A742E"/>
    <w:rsid w:val="000B3439"/>
    <w:rsid w:val="000B4509"/>
    <w:rsid w:val="000B7AEA"/>
    <w:rsid w:val="000C023E"/>
    <w:rsid w:val="000C2C0A"/>
    <w:rsid w:val="000C3408"/>
    <w:rsid w:val="000C4B54"/>
    <w:rsid w:val="000C5B74"/>
    <w:rsid w:val="000C5F87"/>
    <w:rsid w:val="000D2828"/>
    <w:rsid w:val="000D2FE9"/>
    <w:rsid w:val="000D5192"/>
    <w:rsid w:val="000E3F71"/>
    <w:rsid w:val="000F0BD3"/>
    <w:rsid w:val="000F14A2"/>
    <w:rsid w:val="000F3C2D"/>
    <w:rsid w:val="000F3F04"/>
    <w:rsid w:val="000F43E6"/>
    <w:rsid w:val="000F5247"/>
    <w:rsid w:val="000F5F05"/>
    <w:rsid w:val="000F67B0"/>
    <w:rsid w:val="000F6D74"/>
    <w:rsid w:val="000F7AE3"/>
    <w:rsid w:val="00100846"/>
    <w:rsid w:val="00101A86"/>
    <w:rsid w:val="00103B63"/>
    <w:rsid w:val="00104750"/>
    <w:rsid w:val="001048D9"/>
    <w:rsid w:val="00104B3F"/>
    <w:rsid w:val="00107215"/>
    <w:rsid w:val="00107313"/>
    <w:rsid w:val="0011123D"/>
    <w:rsid w:val="00111835"/>
    <w:rsid w:val="00112F02"/>
    <w:rsid w:val="00116653"/>
    <w:rsid w:val="00116F4A"/>
    <w:rsid w:val="00117FBD"/>
    <w:rsid w:val="00120011"/>
    <w:rsid w:val="001203D3"/>
    <w:rsid w:val="001265BE"/>
    <w:rsid w:val="00126D38"/>
    <w:rsid w:val="001270E4"/>
    <w:rsid w:val="00131452"/>
    <w:rsid w:val="00132D8F"/>
    <w:rsid w:val="001456ED"/>
    <w:rsid w:val="00145DEE"/>
    <w:rsid w:val="00147C9A"/>
    <w:rsid w:val="00150D3F"/>
    <w:rsid w:val="00151766"/>
    <w:rsid w:val="00152569"/>
    <w:rsid w:val="00153314"/>
    <w:rsid w:val="001569C0"/>
    <w:rsid w:val="0016175C"/>
    <w:rsid w:val="00163110"/>
    <w:rsid w:val="00166BD0"/>
    <w:rsid w:val="00167F30"/>
    <w:rsid w:val="00170B86"/>
    <w:rsid w:val="00173A6E"/>
    <w:rsid w:val="001747A6"/>
    <w:rsid w:val="00176B44"/>
    <w:rsid w:val="0017730E"/>
    <w:rsid w:val="00180768"/>
    <w:rsid w:val="00182D6B"/>
    <w:rsid w:val="001A4F7A"/>
    <w:rsid w:val="001A7459"/>
    <w:rsid w:val="001B048F"/>
    <w:rsid w:val="001B06B2"/>
    <w:rsid w:val="001B134C"/>
    <w:rsid w:val="001B17F9"/>
    <w:rsid w:val="001B36DD"/>
    <w:rsid w:val="001B4B2B"/>
    <w:rsid w:val="001B5313"/>
    <w:rsid w:val="001B583D"/>
    <w:rsid w:val="001B72BF"/>
    <w:rsid w:val="001C2CB9"/>
    <w:rsid w:val="001C3F31"/>
    <w:rsid w:val="001C6BA4"/>
    <w:rsid w:val="001D0564"/>
    <w:rsid w:val="001D26CE"/>
    <w:rsid w:val="001D2C8C"/>
    <w:rsid w:val="001D378F"/>
    <w:rsid w:val="001D7201"/>
    <w:rsid w:val="001D7663"/>
    <w:rsid w:val="001D7E5C"/>
    <w:rsid w:val="001E2A77"/>
    <w:rsid w:val="001E36BE"/>
    <w:rsid w:val="001E3A4F"/>
    <w:rsid w:val="001E5BB5"/>
    <w:rsid w:val="001E62D4"/>
    <w:rsid w:val="001E7236"/>
    <w:rsid w:val="001E7604"/>
    <w:rsid w:val="001F26E6"/>
    <w:rsid w:val="001F78E6"/>
    <w:rsid w:val="001F7DC6"/>
    <w:rsid w:val="002014BD"/>
    <w:rsid w:val="00201B43"/>
    <w:rsid w:val="00202CD5"/>
    <w:rsid w:val="002040C4"/>
    <w:rsid w:val="0021480B"/>
    <w:rsid w:val="00215561"/>
    <w:rsid w:val="00217D92"/>
    <w:rsid w:val="00224889"/>
    <w:rsid w:val="00224AF0"/>
    <w:rsid w:val="0022512D"/>
    <w:rsid w:val="0023085D"/>
    <w:rsid w:val="002321CA"/>
    <w:rsid w:val="00234245"/>
    <w:rsid w:val="002344B2"/>
    <w:rsid w:val="002359EE"/>
    <w:rsid w:val="00235AA2"/>
    <w:rsid w:val="0023769A"/>
    <w:rsid w:val="00237B16"/>
    <w:rsid w:val="0024230A"/>
    <w:rsid w:val="00242BC7"/>
    <w:rsid w:val="002440B6"/>
    <w:rsid w:val="002442D0"/>
    <w:rsid w:val="00244D44"/>
    <w:rsid w:val="0025687A"/>
    <w:rsid w:val="00260C59"/>
    <w:rsid w:val="00261A13"/>
    <w:rsid w:val="0026302A"/>
    <w:rsid w:val="00270BDB"/>
    <w:rsid w:val="002710CD"/>
    <w:rsid w:val="00271B16"/>
    <w:rsid w:val="00273181"/>
    <w:rsid w:val="00275D38"/>
    <w:rsid w:val="00276049"/>
    <w:rsid w:val="0028052E"/>
    <w:rsid w:val="002821CB"/>
    <w:rsid w:val="00282BB4"/>
    <w:rsid w:val="002830C4"/>
    <w:rsid w:val="002833BB"/>
    <w:rsid w:val="00283631"/>
    <w:rsid w:val="00285F76"/>
    <w:rsid w:val="00287AF8"/>
    <w:rsid w:val="00296B98"/>
    <w:rsid w:val="002A18BC"/>
    <w:rsid w:val="002A5582"/>
    <w:rsid w:val="002A6649"/>
    <w:rsid w:val="002A7CF9"/>
    <w:rsid w:val="002B1104"/>
    <w:rsid w:val="002B717B"/>
    <w:rsid w:val="002C013C"/>
    <w:rsid w:val="002C17C4"/>
    <w:rsid w:val="002C3FE4"/>
    <w:rsid w:val="002C4E0F"/>
    <w:rsid w:val="002C4F44"/>
    <w:rsid w:val="002C6EA3"/>
    <w:rsid w:val="002D3470"/>
    <w:rsid w:val="002D41D8"/>
    <w:rsid w:val="002D5237"/>
    <w:rsid w:val="002D5816"/>
    <w:rsid w:val="002D5DB0"/>
    <w:rsid w:val="002D6443"/>
    <w:rsid w:val="002D7DD2"/>
    <w:rsid w:val="002E0774"/>
    <w:rsid w:val="002E28EA"/>
    <w:rsid w:val="002E3BB6"/>
    <w:rsid w:val="002F0ED8"/>
    <w:rsid w:val="002F16B5"/>
    <w:rsid w:val="002F1EA4"/>
    <w:rsid w:val="002F2961"/>
    <w:rsid w:val="002F6940"/>
    <w:rsid w:val="002F6C06"/>
    <w:rsid w:val="002F7159"/>
    <w:rsid w:val="0030545B"/>
    <w:rsid w:val="00305C0C"/>
    <w:rsid w:val="0030659C"/>
    <w:rsid w:val="00307B66"/>
    <w:rsid w:val="00311805"/>
    <w:rsid w:val="003124B2"/>
    <w:rsid w:val="0032489B"/>
    <w:rsid w:val="003249C1"/>
    <w:rsid w:val="00325F71"/>
    <w:rsid w:val="00327E4A"/>
    <w:rsid w:val="00332EB5"/>
    <w:rsid w:val="00334014"/>
    <w:rsid w:val="003341F9"/>
    <w:rsid w:val="00340420"/>
    <w:rsid w:val="003414D3"/>
    <w:rsid w:val="003457CE"/>
    <w:rsid w:val="00345C7F"/>
    <w:rsid w:val="003535F0"/>
    <w:rsid w:val="00355AE5"/>
    <w:rsid w:val="00357B8D"/>
    <w:rsid w:val="00360184"/>
    <w:rsid w:val="003610A8"/>
    <w:rsid w:val="00363D3E"/>
    <w:rsid w:val="00364ECE"/>
    <w:rsid w:val="00365C16"/>
    <w:rsid w:val="00370129"/>
    <w:rsid w:val="00371CDC"/>
    <w:rsid w:val="00375A7F"/>
    <w:rsid w:val="00375CB4"/>
    <w:rsid w:val="00380339"/>
    <w:rsid w:val="0038574D"/>
    <w:rsid w:val="00386C3F"/>
    <w:rsid w:val="00391E3E"/>
    <w:rsid w:val="003962AA"/>
    <w:rsid w:val="003A0487"/>
    <w:rsid w:val="003A2BA5"/>
    <w:rsid w:val="003A4381"/>
    <w:rsid w:val="003A49DC"/>
    <w:rsid w:val="003A5E8A"/>
    <w:rsid w:val="003A7926"/>
    <w:rsid w:val="003B0893"/>
    <w:rsid w:val="003B2144"/>
    <w:rsid w:val="003B2FFE"/>
    <w:rsid w:val="003B5E39"/>
    <w:rsid w:val="003B794C"/>
    <w:rsid w:val="003C0769"/>
    <w:rsid w:val="003D32A5"/>
    <w:rsid w:val="003D5D83"/>
    <w:rsid w:val="003D671C"/>
    <w:rsid w:val="003D732B"/>
    <w:rsid w:val="003E30D0"/>
    <w:rsid w:val="003E5995"/>
    <w:rsid w:val="003E5DFB"/>
    <w:rsid w:val="003E7B0B"/>
    <w:rsid w:val="003F09FB"/>
    <w:rsid w:val="003F2952"/>
    <w:rsid w:val="003F598F"/>
    <w:rsid w:val="003F7F9D"/>
    <w:rsid w:val="0040315C"/>
    <w:rsid w:val="00403C1C"/>
    <w:rsid w:val="00404843"/>
    <w:rsid w:val="00405EFA"/>
    <w:rsid w:val="00410015"/>
    <w:rsid w:val="00412A49"/>
    <w:rsid w:val="00416AEE"/>
    <w:rsid w:val="00417559"/>
    <w:rsid w:val="00417864"/>
    <w:rsid w:val="00421C22"/>
    <w:rsid w:val="00423C65"/>
    <w:rsid w:val="00426739"/>
    <w:rsid w:val="00426F08"/>
    <w:rsid w:val="00430DA1"/>
    <w:rsid w:val="00431F42"/>
    <w:rsid w:val="00437B85"/>
    <w:rsid w:val="0044268D"/>
    <w:rsid w:val="00442AF0"/>
    <w:rsid w:val="0044342E"/>
    <w:rsid w:val="004445BC"/>
    <w:rsid w:val="00446698"/>
    <w:rsid w:val="00446734"/>
    <w:rsid w:val="00446980"/>
    <w:rsid w:val="004501DB"/>
    <w:rsid w:val="004502D7"/>
    <w:rsid w:val="004514F1"/>
    <w:rsid w:val="00451FD6"/>
    <w:rsid w:val="004525FD"/>
    <w:rsid w:val="00452BC6"/>
    <w:rsid w:val="00453FAB"/>
    <w:rsid w:val="004561A0"/>
    <w:rsid w:val="004608D1"/>
    <w:rsid w:val="00460ED4"/>
    <w:rsid w:val="0046209D"/>
    <w:rsid w:val="0046383A"/>
    <w:rsid w:val="004661FC"/>
    <w:rsid w:val="00466AD2"/>
    <w:rsid w:val="0047049C"/>
    <w:rsid w:val="00473D7D"/>
    <w:rsid w:val="0047463C"/>
    <w:rsid w:val="00476A77"/>
    <w:rsid w:val="00476B57"/>
    <w:rsid w:val="0048220E"/>
    <w:rsid w:val="00482FEC"/>
    <w:rsid w:val="0048311E"/>
    <w:rsid w:val="00483D0B"/>
    <w:rsid w:val="00491B91"/>
    <w:rsid w:val="00493CB3"/>
    <w:rsid w:val="0049578C"/>
    <w:rsid w:val="00495DE6"/>
    <w:rsid w:val="00497FA6"/>
    <w:rsid w:val="004A0DF3"/>
    <w:rsid w:val="004A0F62"/>
    <w:rsid w:val="004A4345"/>
    <w:rsid w:val="004A6829"/>
    <w:rsid w:val="004A6BF0"/>
    <w:rsid w:val="004B59F5"/>
    <w:rsid w:val="004C05D0"/>
    <w:rsid w:val="004C1283"/>
    <w:rsid w:val="004C74F3"/>
    <w:rsid w:val="004D1098"/>
    <w:rsid w:val="004D30AD"/>
    <w:rsid w:val="004D3338"/>
    <w:rsid w:val="004D4460"/>
    <w:rsid w:val="004D44F7"/>
    <w:rsid w:val="004D67F0"/>
    <w:rsid w:val="004D7C27"/>
    <w:rsid w:val="004E328E"/>
    <w:rsid w:val="004E3629"/>
    <w:rsid w:val="004E4413"/>
    <w:rsid w:val="004E4E23"/>
    <w:rsid w:val="004E589C"/>
    <w:rsid w:val="004E67C3"/>
    <w:rsid w:val="004E79AC"/>
    <w:rsid w:val="004F040A"/>
    <w:rsid w:val="004F6359"/>
    <w:rsid w:val="00505100"/>
    <w:rsid w:val="00513ADD"/>
    <w:rsid w:val="00515727"/>
    <w:rsid w:val="00517AB8"/>
    <w:rsid w:val="005209F8"/>
    <w:rsid w:val="005224CF"/>
    <w:rsid w:val="00522953"/>
    <w:rsid w:val="00523158"/>
    <w:rsid w:val="00523BF8"/>
    <w:rsid w:val="005273BC"/>
    <w:rsid w:val="005315BC"/>
    <w:rsid w:val="005316E9"/>
    <w:rsid w:val="00531D0F"/>
    <w:rsid w:val="00534A2A"/>
    <w:rsid w:val="00537E7F"/>
    <w:rsid w:val="00541EC3"/>
    <w:rsid w:val="00543127"/>
    <w:rsid w:val="00546AC1"/>
    <w:rsid w:val="00547451"/>
    <w:rsid w:val="0055362A"/>
    <w:rsid w:val="005536EE"/>
    <w:rsid w:val="00561B5B"/>
    <w:rsid w:val="005666C9"/>
    <w:rsid w:val="00567671"/>
    <w:rsid w:val="00572446"/>
    <w:rsid w:val="00573632"/>
    <w:rsid w:val="00574DBD"/>
    <w:rsid w:val="00576347"/>
    <w:rsid w:val="00576937"/>
    <w:rsid w:val="005826DE"/>
    <w:rsid w:val="00592AC1"/>
    <w:rsid w:val="005950D1"/>
    <w:rsid w:val="00597B1A"/>
    <w:rsid w:val="005A7627"/>
    <w:rsid w:val="005B5ECF"/>
    <w:rsid w:val="005C0F8D"/>
    <w:rsid w:val="005C2589"/>
    <w:rsid w:val="005C46EA"/>
    <w:rsid w:val="005C542A"/>
    <w:rsid w:val="005C7A41"/>
    <w:rsid w:val="005C7CA9"/>
    <w:rsid w:val="005D1A99"/>
    <w:rsid w:val="005D2518"/>
    <w:rsid w:val="005D2555"/>
    <w:rsid w:val="005D4468"/>
    <w:rsid w:val="005E49DA"/>
    <w:rsid w:val="005E54AC"/>
    <w:rsid w:val="005E5A0C"/>
    <w:rsid w:val="005E66E6"/>
    <w:rsid w:val="005E7D26"/>
    <w:rsid w:val="005F055F"/>
    <w:rsid w:val="005F0809"/>
    <w:rsid w:val="005F145A"/>
    <w:rsid w:val="005F2D3F"/>
    <w:rsid w:val="005F2FA0"/>
    <w:rsid w:val="005F769E"/>
    <w:rsid w:val="005F7D5B"/>
    <w:rsid w:val="00600B48"/>
    <w:rsid w:val="00602EA3"/>
    <w:rsid w:val="00603A34"/>
    <w:rsid w:val="006057E1"/>
    <w:rsid w:val="00607D68"/>
    <w:rsid w:val="00607EED"/>
    <w:rsid w:val="00610DF4"/>
    <w:rsid w:val="0061241E"/>
    <w:rsid w:val="00614FC5"/>
    <w:rsid w:val="0062233E"/>
    <w:rsid w:val="006309DA"/>
    <w:rsid w:val="00631CAF"/>
    <w:rsid w:val="00632905"/>
    <w:rsid w:val="00633139"/>
    <w:rsid w:val="0064318C"/>
    <w:rsid w:val="006443A4"/>
    <w:rsid w:val="006467BF"/>
    <w:rsid w:val="00660BD3"/>
    <w:rsid w:val="00661191"/>
    <w:rsid w:val="00661192"/>
    <w:rsid w:val="00661CA7"/>
    <w:rsid w:val="006646CA"/>
    <w:rsid w:val="0066545F"/>
    <w:rsid w:val="00665594"/>
    <w:rsid w:val="00667A28"/>
    <w:rsid w:val="00677645"/>
    <w:rsid w:val="00680056"/>
    <w:rsid w:val="00680743"/>
    <w:rsid w:val="0068359D"/>
    <w:rsid w:val="00691760"/>
    <w:rsid w:val="00692B42"/>
    <w:rsid w:val="0069434F"/>
    <w:rsid w:val="00697866"/>
    <w:rsid w:val="006A10B2"/>
    <w:rsid w:val="006A2C26"/>
    <w:rsid w:val="006A628E"/>
    <w:rsid w:val="006B11C8"/>
    <w:rsid w:val="006B394D"/>
    <w:rsid w:val="006C0257"/>
    <w:rsid w:val="006C314E"/>
    <w:rsid w:val="006C3D8D"/>
    <w:rsid w:val="006C7AE5"/>
    <w:rsid w:val="006D2A6C"/>
    <w:rsid w:val="006D5FBB"/>
    <w:rsid w:val="006E6902"/>
    <w:rsid w:val="006E716C"/>
    <w:rsid w:val="006E7C2A"/>
    <w:rsid w:val="006F13F5"/>
    <w:rsid w:val="006F2D88"/>
    <w:rsid w:val="006F5A6F"/>
    <w:rsid w:val="006F76C3"/>
    <w:rsid w:val="006F7731"/>
    <w:rsid w:val="0070209D"/>
    <w:rsid w:val="00702BAD"/>
    <w:rsid w:val="00704C0D"/>
    <w:rsid w:val="00707519"/>
    <w:rsid w:val="0071147D"/>
    <w:rsid w:val="00717045"/>
    <w:rsid w:val="00722596"/>
    <w:rsid w:val="0072614A"/>
    <w:rsid w:val="00726EDC"/>
    <w:rsid w:val="00736EB4"/>
    <w:rsid w:val="00737D80"/>
    <w:rsid w:val="0074023B"/>
    <w:rsid w:val="00741D58"/>
    <w:rsid w:val="00743FEB"/>
    <w:rsid w:val="0074436C"/>
    <w:rsid w:val="0074485F"/>
    <w:rsid w:val="00751363"/>
    <w:rsid w:val="007616FF"/>
    <w:rsid w:val="007661D8"/>
    <w:rsid w:val="0077029C"/>
    <w:rsid w:val="007776E7"/>
    <w:rsid w:val="00782CCC"/>
    <w:rsid w:val="00790F1B"/>
    <w:rsid w:val="00791431"/>
    <w:rsid w:val="00794B13"/>
    <w:rsid w:val="007A22D3"/>
    <w:rsid w:val="007A4B9F"/>
    <w:rsid w:val="007B12F2"/>
    <w:rsid w:val="007B1DE9"/>
    <w:rsid w:val="007B295A"/>
    <w:rsid w:val="007B5561"/>
    <w:rsid w:val="007B5637"/>
    <w:rsid w:val="007C086F"/>
    <w:rsid w:val="007C2C0B"/>
    <w:rsid w:val="007C2FEB"/>
    <w:rsid w:val="007C4596"/>
    <w:rsid w:val="007C60C5"/>
    <w:rsid w:val="007D012F"/>
    <w:rsid w:val="007D1D8B"/>
    <w:rsid w:val="007D40D9"/>
    <w:rsid w:val="007D4BE9"/>
    <w:rsid w:val="007D531C"/>
    <w:rsid w:val="007E57F9"/>
    <w:rsid w:val="007E6AC2"/>
    <w:rsid w:val="007F098C"/>
    <w:rsid w:val="007F0E83"/>
    <w:rsid w:val="007F1CA8"/>
    <w:rsid w:val="007F7516"/>
    <w:rsid w:val="008039FA"/>
    <w:rsid w:val="008061EB"/>
    <w:rsid w:val="0081090B"/>
    <w:rsid w:val="008114A7"/>
    <w:rsid w:val="00812C5C"/>
    <w:rsid w:val="00816295"/>
    <w:rsid w:val="0082033E"/>
    <w:rsid w:val="00821FE6"/>
    <w:rsid w:val="008233F5"/>
    <w:rsid w:val="00823AFE"/>
    <w:rsid w:val="0082503B"/>
    <w:rsid w:val="008260FB"/>
    <w:rsid w:val="00830B22"/>
    <w:rsid w:val="00830EF4"/>
    <w:rsid w:val="00830FCD"/>
    <w:rsid w:val="008321E2"/>
    <w:rsid w:val="00832BF5"/>
    <w:rsid w:val="00832FA1"/>
    <w:rsid w:val="008331BA"/>
    <w:rsid w:val="00833858"/>
    <w:rsid w:val="00833EBE"/>
    <w:rsid w:val="0083547A"/>
    <w:rsid w:val="008357A1"/>
    <w:rsid w:val="008435DF"/>
    <w:rsid w:val="008438A1"/>
    <w:rsid w:val="00850BED"/>
    <w:rsid w:val="00851722"/>
    <w:rsid w:val="00856A8D"/>
    <w:rsid w:val="00856F14"/>
    <w:rsid w:val="00856F6B"/>
    <w:rsid w:val="00861B58"/>
    <w:rsid w:val="00862B39"/>
    <w:rsid w:val="00870D2D"/>
    <w:rsid w:val="0088188F"/>
    <w:rsid w:val="00882561"/>
    <w:rsid w:val="00882A56"/>
    <w:rsid w:val="0088553A"/>
    <w:rsid w:val="008859F8"/>
    <w:rsid w:val="00891154"/>
    <w:rsid w:val="008925C0"/>
    <w:rsid w:val="008A05C2"/>
    <w:rsid w:val="008A1EB0"/>
    <w:rsid w:val="008A6DCC"/>
    <w:rsid w:val="008A6F1A"/>
    <w:rsid w:val="008A766C"/>
    <w:rsid w:val="008A7C2D"/>
    <w:rsid w:val="008B2928"/>
    <w:rsid w:val="008B3E21"/>
    <w:rsid w:val="008C2F74"/>
    <w:rsid w:val="008C502D"/>
    <w:rsid w:val="008D4966"/>
    <w:rsid w:val="008D4C41"/>
    <w:rsid w:val="008D5883"/>
    <w:rsid w:val="008E1515"/>
    <w:rsid w:val="008E49D5"/>
    <w:rsid w:val="008E69C4"/>
    <w:rsid w:val="008E7426"/>
    <w:rsid w:val="008F0048"/>
    <w:rsid w:val="008F2666"/>
    <w:rsid w:val="00905A70"/>
    <w:rsid w:val="0090601B"/>
    <w:rsid w:val="0091155E"/>
    <w:rsid w:val="00911EE7"/>
    <w:rsid w:val="00911FCB"/>
    <w:rsid w:val="00912E3B"/>
    <w:rsid w:val="00913F72"/>
    <w:rsid w:val="0091607B"/>
    <w:rsid w:val="00922AA5"/>
    <w:rsid w:val="009247D0"/>
    <w:rsid w:val="009361B8"/>
    <w:rsid w:val="0093697A"/>
    <w:rsid w:val="00941110"/>
    <w:rsid w:val="0094431D"/>
    <w:rsid w:val="00950C42"/>
    <w:rsid w:val="00951C28"/>
    <w:rsid w:val="0095212E"/>
    <w:rsid w:val="00952BA9"/>
    <w:rsid w:val="00952FB9"/>
    <w:rsid w:val="00953182"/>
    <w:rsid w:val="00954D20"/>
    <w:rsid w:val="00954DCD"/>
    <w:rsid w:val="009555D6"/>
    <w:rsid w:val="0095608F"/>
    <w:rsid w:val="009608C9"/>
    <w:rsid w:val="009618A1"/>
    <w:rsid w:val="00961F90"/>
    <w:rsid w:val="00965F16"/>
    <w:rsid w:val="00970441"/>
    <w:rsid w:val="0097349D"/>
    <w:rsid w:val="00973E3A"/>
    <w:rsid w:val="00977861"/>
    <w:rsid w:val="00983E1B"/>
    <w:rsid w:val="00984F57"/>
    <w:rsid w:val="009854D9"/>
    <w:rsid w:val="00991EDD"/>
    <w:rsid w:val="00997478"/>
    <w:rsid w:val="00997B74"/>
    <w:rsid w:val="009A2434"/>
    <w:rsid w:val="009A30DC"/>
    <w:rsid w:val="009A7EA8"/>
    <w:rsid w:val="009B2496"/>
    <w:rsid w:val="009B2D7A"/>
    <w:rsid w:val="009B4C8E"/>
    <w:rsid w:val="009B50D8"/>
    <w:rsid w:val="009C00A3"/>
    <w:rsid w:val="009C0D0D"/>
    <w:rsid w:val="009C4EA5"/>
    <w:rsid w:val="009C5216"/>
    <w:rsid w:val="009C7435"/>
    <w:rsid w:val="009D0131"/>
    <w:rsid w:val="009D034C"/>
    <w:rsid w:val="009D03AE"/>
    <w:rsid w:val="009D2CB0"/>
    <w:rsid w:val="009D2E1D"/>
    <w:rsid w:val="009D3561"/>
    <w:rsid w:val="009D4063"/>
    <w:rsid w:val="009D752A"/>
    <w:rsid w:val="009E29AF"/>
    <w:rsid w:val="009E42CE"/>
    <w:rsid w:val="009E72F0"/>
    <w:rsid w:val="009E7417"/>
    <w:rsid w:val="009F0041"/>
    <w:rsid w:val="009F1664"/>
    <w:rsid w:val="009F25A2"/>
    <w:rsid w:val="009F25EE"/>
    <w:rsid w:val="009F3830"/>
    <w:rsid w:val="009F402C"/>
    <w:rsid w:val="009F4EA3"/>
    <w:rsid w:val="00A0399B"/>
    <w:rsid w:val="00A05AE2"/>
    <w:rsid w:val="00A07347"/>
    <w:rsid w:val="00A079CC"/>
    <w:rsid w:val="00A07E10"/>
    <w:rsid w:val="00A17445"/>
    <w:rsid w:val="00A22AE6"/>
    <w:rsid w:val="00A23916"/>
    <w:rsid w:val="00A24A5D"/>
    <w:rsid w:val="00A25B5F"/>
    <w:rsid w:val="00A262DD"/>
    <w:rsid w:val="00A26D19"/>
    <w:rsid w:val="00A27183"/>
    <w:rsid w:val="00A32275"/>
    <w:rsid w:val="00A3660C"/>
    <w:rsid w:val="00A40286"/>
    <w:rsid w:val="00A4069D"/>
    <w:rsid w:val="00A44024"/>
    <w:rsid w:val="00A440EA"/>
    <w:rsid w:val="00A45D21"/>
    <w:rsid w:val="00A46676"/>
    <w:rsid w:val="00A472E8"/>
    <w:rsid w:val="00A50998"/>
    <w:rsid w:val="00A52338"/>
    <w:rsid w:val="00A52880"/>
    <w:rsid w:val="00A53AC5"/>
    <w:rsid w:val="00A55D92"/>
    <w:rsid w:val="00A60AE4"/>
    <w:rsid w:val="00A61755"/>
    <w:rsid w:val="00A621D2"/>
    <w:rsid w:val="00A6469C"/>
    <w:rsid w:val="00A67A81"/>
    <w:rsid w:val="00A67C89"/>
    <w:rsid w:val="00A7247D"/>
    <w:rsid w:val="00A734B7"/>
    <w:rsid w:val="00A73A64"/>
    <w:rsid w:val="00A744C1"/>
    <w:rsid w:val="00A8060C"/>
    <w:rsid w:val="00A81A69"/>
    <w:rsid w:val="00A86AB4"/>
    <w:rsid w:val="00A90EA9"/>
    <w:rsid w:val="00A9320B"/>
    <w:rsid w:val="00A938AE"/>
    <w:rsid w:val="00A956A2"/>
    <w:rsid w:val="00A961F1"/>
    <w:rsid w:val="00A96760"/>
    <w:rsid w:val="00AA052F"/>
    <w:rsid w:val="00AA2E75"/>
    <w:rsid w:val="00AA4DDD"/>
    <w:rsid w:val="00AA568D"/>
    <w:rsid w:val="00AA5EAC"/>
    <w:rsid w:val="00AB4362"/>
    <w:rsid w:val="00AC125D"/>
    <w:rsid w:val="00AC43A5"/>
    <w:rsid w:val="00AC5973"/>
    <w:rsid w:val="00AD0795"/>
    <w:rsid w:val="00AD269A"/>
    <w:rsid w:val="00AD2704"/>
    <w:rsid w:val="00AD5A33"/>
    <w:rsid w:val="00AD6830"/>
    <w:rsid w:val="00AD70E7"/>
    <w:rsid w:val="00AE087B"/>
    <w:rsid w:val="00AE1173"/>
    <w:rsid w:val="00AE139A"/>
    <w:rsid w:val="00AE3E7A"/>
    <w:rsid w:val="00AF1F3B"/>
    <w:rsid w:val="00AF22A7"/>
    <w:rsid w:val="00AF477F"/>
    <w:rsid w:val="00AF7AD7"/>
    <w:rsid w:val="00AF7CDD"/>
    <w:rsid w:val="00AF7DE2"/>
    <w:rsid w:val="00B00CAD"/>
    <w:rsid w:val="00B05769"/>
    <w:rsid w:val="00B073D4"/>
    <w:rsid w:val="00B0774A"/>
    <w:rsid w:val="00B10418"/>
    <w:rsid w:val="00B10A68"/>
    <w:rsid w:val="00B13950"/>
    <w:rsid w:val="00B1483B"/>
    <w:rsid w:val="00B15154"/>
    <w:rsid w:val="00B15549"/>
    <w:rsid w:val="00B17548"/>
    <w:rsid w:val="00B17668"/>
    <w:rsid w:val="00B20B13"/>
    <w:rsid w:val="00B21886"/>
    <w:rsid w:val="00B2494D"/>
    <w:rsid w:val="00B26776"/>
    <w:rsid w:val="00B34454"/>
    <w:rsid w:val="00B35BFF"/>
    <w:rsid w:val="00B46C44"/>
    <w:rsid w:val="00B47953"/>
    <w:rsid w:val="00B47FA7"/>
    <w:rsid w:val="00B5007C"/>
    <w:rsid w:val="00B54527"/>
    <w:rsid w:val="00B545B6"/>
    <w:rsid w:val="00B5461E"/>
    <w:rsid w:val="00B57BE6"/>
    <w:rsid w:val="00B60185"/>
    <w:rsid w:val="00B6042F"/>
    <w:rsid w:val="00B61082"/>
    <w:rsid w:val="00B61D22"/>
    <w:rsid w:val="00B62FCA"/>
    <w:rsid w:val="00B6417B"/>
    <w:rsid w:val="00B651B2"/>
    <w:rsid w:val="00B654D7"/>
    <w:rsid w:val="00B66819"/>
    <w:rsid w:val="00B710DC"/>
    <w:rsid w:val="00B71707"/>
    <w:rsid w:val="00B73656"/>
    <w:rsid w:val="00B7397A"/>
    <w:rsid w:val="00B7579A"/>
    <w:rsid w:val="00B77709"/>
    <w:rsid w:val="00B82A1B"/>
    <w:rsid w:val="00B84317"/>
    <w:rsid w:val="00B84DD6"/>
    <w:rsid w:val="00B8547D"/>
    <w:rsid w:val="00B86DD0"/>
    <w:rsid w:val="00B87052"/>
    <w:rsid w:val="00B877FB"/>
    <w:rsid w:val="00B87F91"/>
    <w:rsid w:val="00B92B52"/>
    <w:rsid w:val="00B93E3E"/>
    <w:rsid w:val="00B93E79"/>
    <w:rsid w:val="00B95E24"/>
    <w:rsid w:val="00B97BB9"/>
    <w:rsid w:val="00BA2A66"/>
    <w:rsid w:val="00BA412C"/>
    <w:rsid w:val="00BB3F77"/>
    <w:rsid w:val="00BB503D"/>
    <w:rsid w:val="00BB5E12"/>
    <w:rsid w:val="00BB6468"/>
    <w:rsid w:val="00BB69AE"/>
    <w:rsid w:val="00BB7A5F"/>
    <w:rsid w:val="00BC0CE6"/>
    <w:rsid w:val="00BC2F3A"/>
    <w:rsid w:val="00BC4A9E"/>
    <w:rsid w:val="00BD0710"/>
    <w:rsid w:val="00BD182B"/>
    <w:rsid w:val="00BE2DE2"/>
    <w:rsid w:val="00BE478B"/>
    <w:rsid w:val="00BF018D"/>
    <w:rsid w:val="00BF0677"/>
    <w:rsid w:val="00BF4E12"/>
    <w:rsid w:val="00C112E2"/>
    <w:rsid w:val="00C11688"/>
    <w:rsid w:val="00C11C1A"/>
    <w:rsid w:val="00C151C7"/>
    <w:rsid w:val="00C16245"/>
    <w:rsid w:val="00C172C6"/>
    <w:rsid w:val="00C2003F"/>
    <w:rsid w:val="00C2060D"/>
    <w:rsid w:val="00C20EB5"/>
    <w:rsid w:val="00C2154B"/>
    <w:rsid w:val="00C23554"/>
    <w:rsid w:val="00C24A70"/>
    <w:rsid w:val="00C264E4"/>
    <w:rsid w:val="00C27DDE"/>
    <w:rsid w:val="00C314F6"/>
    <w:rsid w:val="00C33FB4"/>
    <w:rsid w:val="00C35D99"/>
    <w:rsid w:val="00C35DF2"/>
    <w:rsid w:val="00C402E2"/>
    <w:rsid w:val="00C42B13"/>
    <w:rsid w:val="00C43CD3"/>
    <w:rsid w:val="00C44294"/>
    <w:rsid w:val="00C45DB0"/>
    <w:rsid w:val="00C50B79"/>
    <w:rsid w:val="00C52010"/>
    <w:rsid w:val="00C530E9"/>
    <w:rsid w:val="00C53610"/>
    <w:rsid w:val="00C53B67"/>
    <w:rsid w:val="00C54580"/>
    <w:rsid w:val="00C57074"/>
    <w:rsid w:val="00C62296"/>
    <w:rsid w:val="00C622E1"/>
    <w:rsid w:val="00C744AF"/>
    <w:rsid w:val="00C752B4"/>
    <w:rsid w:val="00C75D08"/>
    <w:rsid w:val="00C76BB8"/>
    <w:rsid w:val="00C77576"/>
    <w:rsid w:val="00C778ED"/>
    <w:rsid w:val="00C803E2"/>
    <w:rsid w:val="00C806A4"/>
    <w:rsid w:val="00C81CE4"/>
    <w:rsid w:val="00C8233B"/>
    <w:rsid w:val="00C85812"/>
    <w:rsid w:val="00C8727F"/>
    <w:rsid w:val="00C90A2D"/>
    <w:rsid w:val="00C946D3"/>
    <w:rsid w:val="00C959C4"/>
    <w:rsid w:val="00CA0C51"/>
    <w:rsid w:val="00CA2FD4"/>
    <w:rsid w:val="00CA4439"/>
    <w:rsid w:val="00CA6338"/>
    <w:rsid w:val="00CB3977"/>
    <w:rsid w:val="00CB5164"/>
    <w:rsid w:val="00CB78D8"/>
    <w:rsid w:val="00CC02A7"/>
    <w:rsid w:val="00CC20B3"/>
    <w:rsid w:val="00CC343D"/>
    <w:rsid w:val="00CC5E68"/>
    <w:rsid w:val="00CC6DAC"/>
    <w:rsid w:val="00CD45EA"/>
    <w:rsid w:val="00CD6DB6"/>
    <w:rsid w:val="00CE03E9"/>
    <w:rsid w:val="00CE0A40"/>
    <w:rsid w:val="00CE2432"/>
    <w:rsid w:val="00CE2631"/>
    <w:rsid w:val="00CF0112"/>
    <w:rsid w:val="00CF0BA9"/>
    <w:rsid w:val="00CF39E2"/>
    <w:rsid w:val="00CF3E5A"/>
    <w:rsid w:val="00CF7976"/>
    <w:rsid w:val="00D021DC"/>
    <w:rsid w:val="00D02221"/>
    <w:rsid w:val="00D029CF"/>
    <w:rsid w:val="00D045F1"/>
    <w:rsid w:val="00D048E4"/>
    <w:rsid w:val="00D04F98"/>
    <w:rsid w:val="00D20BD9"/>
    <w:rsid w:val="00D22789"/>
    <w:rsid w:val="00D26C71"/>
    <w:rsid w:val="00D26ED6"/>
    <w:rsid w:val="00D3600B"/>
    <w:rsid w:val="00D37BA1"/>
    <w:rsid w:val="00D457F6"/>
    <w:rsid w:val="00D46562"/>
    <w:rsid w:val="00D50BD0"/>
    <w:rsid w:val="00D51067"/>
    <w:rsid w:val="00D53349"/>
    <w:rsid w:val="00D55E56"/>
    <w:rsid w:val="00D569F2"/>
    <w:rsid w:val="00D617BE"/>
    <w:rsid w:val="00D618F8"/>
    <w:rsid w:val="00D67235"/>
    <w:rsid w:val="00D7026B"/>
    <w:rsid w:val="00D702EB"/>
    <w:rsid w:val="00D71167"/>
    <w:rsid w:val="00D7178F"/>
    <w:rsid w:val="00D74DBE"/>
    <w:rsid w:val="00D75A3D"/>
    <w:rsid w:val="00D81C44"/>
    <w:rsid w:val="00D87343"/>
    <w:rsid w:val="00D9486D"/>
    <w:rsid w:val="00D9533A"/>
    <w:rsid w:val="00D9641D"/>
    <w:rsid w:val="00DA01AD"/>
    <w:rsid w:val="00DA0761"/>
    <w:rsid w:val="00DA1528"/>
    <w:rsid w:val="00DA3EA2"/>
    <w:rsid w:val="00DA4B37"/>
    <w:rsid w:val="00DA6F6F"/>
    <w:rsid w:val="00DA7704"/>
    <w:rsid w:val="00DB21D5"/>
    <w:rsid w:val="00DB3159"/>
    <w:rsid w:val="00DB6C72"/>
    <w:rsid w:val="00DC1FC6"/>
    <w:rsid w:val="00DC5759"/>
    <w:rsid w:val="00DC6E5E"/>
    <w:rsid w:val="00DC7812"/>
    <w:rsid w:val="00DC7A7D"/>
    <w:rsid w:val="00DD194F"/>
    <w:rsid w:val="00DD2FD8"/>
    <w:rsid w:val="00DD335A"/>
    <w:rsid w:val="00DD480C"/>
    <w:rsid w:val="00DD4E93"/>
    <w:rsid w:val="00DD67FC"/>
    <w:rsid w:val="00DD7FAD"/>
    <w:rsid w:val="00DE2065"/>
    <w:rsid w:val="00DE29BD"/>
    <w:rsid w:val="00DF0792"/>
    <w:rsid w:val="00DF0B53"/>
    <w:rsid w:val="00DF53C3"/>
    <w:rsid w:val="00DF7773"/>
    <w:rsid w:val="00DF7930"/>
    <w:rsid w:val="00E01E80"/>
    <w:rsid w:val="00E05476"/>
    <w:rsid w:val="00E062D7"/>
    <w:rsid w:val="00E13D0B"/>
    <w:rsid w:val="00E167BE"/>
    <w:rsid w:val="00E2565F"/>
    <w:rsid w:val="00E2610D"/>
    <w:rsid w:val="00E26F58"/>
    <w:rsid w:val="00E42C3C"/>
    <w:rsid w:val="00E43581"/>
    <w:rsid w:val="00E4399A"/>
    <w:rsid w:val="00E450E9"/>
    <w:rsid w:val="00E502C3"/>
    <w:rsid w:val="00E5337F"/>
    <w:rsid w:val="00E5553B"/>
    <w:rsid w:val="00E61050"/>
    <w:rsid w:val="00E62A29"/>
    <w:rsid w:val="00E65D7D"/>
    <w:rsid w:val="00E665C0"/>
    <w:rsid w:val="00E802BC"/>
    <w:rsid w:val="00E80C24"/>
    <w:rsid w:val="00E80E82"/>
    <w:rsid w:val="00E8654D"/>
    <w:rsid w:val="00E87702"/>
    <w:rsid w:val="00E87FFC"/>
    <w:rsid w:val="00E90966"/>
    <w:rsid w:val="00E9114B"/>
    <w:rsid w:val="00E92E06"/>
    <w:rsid w:val="00E95D3B"/>
    <w:rsid w:val="00E9684D"/>
    <w:rsid w:val="00E96BB5"/>
    <w:rsid w:val="00E976B5"/>
    <w:rsid w:val="00EA22F3"/>
    <w:rsid w:val="00EA238F"/>
    <w:rsid w:val="00EA2EBE"/>
    <w:rsid w:val="00EA2EE2"/>
    <w:rsid w:val="00EA3E1E"/>
    <w:rsid w:val="00EA5784"/>
    <w:rsid w:val="00EA7074"/>
    <w:rsid w:val="00EB263F"/>
    <w:rsid w:val="00EB2E82"/>
    <w:rsid w:val="00EB31A8"/>
    <w:rsid w:val="00EB390C"/>
    <w:rsid w:val="00EB3D74"/>
    <w:rsid w:val="00EB43C5"/>
    <w:rsid w:val="00EB728C"/>
    <w:rsid w:val="00EC1B7D"/>
    <w:rsid w:val="00EC3824"/>
    <w:rsid w:val="00EC3892"/>
    <w:rsid w:val="00EC66BA"/>
    <w:rsid w:val="00ED0A41"/>
    <w:rsid w:val="00ED50DF"/>
    <w:rsid w:val="00EE73FB"/>
    <w:rsid w:val="00EF13D3"/>
    <w:rsid w:val="00EF32B3"/>
    <w:rsid w:val="00EF3D5F"/>
    <w:rsid w:val="00EF3DF2"/>
    <w:rsid w:val="00EF45CA"/>
    <w:rsid w:val="00EF50EF"/>
    <w:rsid w:val="00F00C8F"/>
    <w:rsid w:val="00F00D92"/>
    <w:rsid w:val="00F01218"/>
    <w:rsid w:val="00F02298"/>
    <w:rsid w:val="00F05703"/>
    <w:rsid w:val="00F10526"/>
    <w:rsid w:val="00F1142B"/>
    <w:rsid w:val="00F143FE"/>
    <w:rsid w:val="00F20261"/>
    <w:rsid w:val="00F2165A"/>
    <w:rsid w:val="00F238D9"/>
    <w:rsid w:val="00F243F5"/>
    <w:rsid w:val="00F24A54"/>
    <w:rsid w:val="00F27D12"/>
    <w:rsid w:val="00F35A72"/>
    <w:rsid w:val="00F36BF8"/>
    <w:rsid w:val="00F40C6D"/>
    <w:rsid w:val="00F424B5"/>
    <w:rsid w:val="00F43217"/>
    <w:rsid w:val="00F47B2A"/>
    <w:rsid w:val="00F505A0"/>
    <w:rsid w:val="00F50AD7"/>
    <w:rsid w:val="00F54889"/>
    <w:rsid w:val="00F55F5E"/>
    <w:rsid w:val="00F57065"/>
    <w:rsid w:val="00F57158"/>
    <w:rsid w:val="00F63783"/>
    <w:rsid w:val="00F6390E"/>
    <w:rsid w:val="00F63EB4"/>
    <w:rsid w:val="00F719C8"/>
    <w:rsid w:val="00F72731"/>
    <w:rsid w:val="00F72BCD"/>
    <w:rsid w:val="00F73145"/>
    <w:rsid w:val="00F75759"/>
    <w:rsid w:val="00F7741B"/>
    <w:rsid w:val="00F81215"/>
    <w:rsid w:val="00F8204F"/>
    <w:rsid w:val="00F85A95"/>
    <w:rsid w:val="00F85C7A"/>
    <w:rsid w:val="00F85E40"/>
    <w:rsid w:val="00F87264"/>
    <w:rsid w:val="00F8781C"/>
    <w:rsid w:val="00F9014D"/>
    <w:rsid w:val="00F97116"/>
    <w:rsid w:val="00F97142"/>
    <w:rsid w:val="00F97E88"/>
    <w:rsid w:val="00FA0602"/>
    <w:rsid w:val="00FA1BD1"/>
    <w:rsid w:val="00FA5571"/>
    <w:rsid w:val="00FA6E9D"/>
    <w:rsid w:val="00FB1E36"/>
    <w:rsid w:val="00FB6C48"/>
    <w:rsid w:val="00FB7329"/>
    <w:rsid w:val="00FC0911"/>
    <w:rsid w:val="00FC0BBD"/>
    <w:rsid w:val="00FC2E0C"/>
    <w:rsid w:val="00FC3CF7"/>
    <w:rsid w:val="00FC5378"/>
    <w:rsid w:val="00FC57C5"/>
    <w:rsid w:val="00FD1F80"/>
    <w:rsid w:val="00FD213B"/>
    <w:rsid w:val="00FD4441"/>
    <w:rsid w:val="00FD4BB3"/>
    <w:rsid w:val="00FD5326"/>
    <w:rsid w:val="00FD6109"/>
    <w:rsid w:val="00FE17FB"/>
    <w:rsid w:val="00FE522E"/>
    <w:rsid w:val="00FE60A8"/>
    <w:rsid w:val="00FE7C31"/>
    <w:rsid w:val="00FE7E64"/>
    <w:rsid w:val="00FF07EC"/>
    <w:rsid w:val="00FF17E7"/>
    <w:rsid w:val="00FF1D3E"/>
    <w:rsid w:val="00FF25D7"/>
    <w:rsid w:val="00FF48CD"/>
    <w:rsid w:val="00FF50D7"/>
    <w:rsid w:val="00FF5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4"/>
    <o:shapelayout v:ext="edit">
      <o:idmap v:ext="edit" data="2"/>
    </o:shapelayout>
  </w:shapeDefaults>
  <w:decimalSymbol w:val="."/>
  <w:listSeparator w:val=","/>
  <w14:docId w14:val="7545D06E"/>
  <w15:docId w15:val="{D4A3E225-2E2A-4F0E-B89A-6BEF1BD3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1"/>
    <w:rPr>
      <w:sz w:val="24"/>
      <w:szCs w:val="24"/>
    </w:rPr>
  </w:style>
  <w:style w:type="paragraph" w:styleId="Heading1">
    <w:name w:val="heading 1"/>
    <w:basedOn w:val="Normal"/>
    <w:next w:val="Normal"/>
    <w:qFormat/>
    <w:rsid w:val="008438A1"/>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qFormat/>
    <w:rsid w:val="008438A1"/>
    <w:pPr>
      <w:keepNext/>
      <w:ind w:left="720" w:hanging="720"/>
      <w:jc w:val="both"/>
      <w:outlineLvl w:val="1"/>
    </w:pPr>
  </w:style>
  <w:style w:type="paragraph" w:styleId="Heading3">
    <w:name w:val="heading 3"/>
    <w:basedOn w:val="Normal"/>
    <w:next w:val="Normal"/>
    <w:qFormat/>
    <w:rsid w:val="008438A1"/>
    <w:pPr>
      <w:keepNext/>
      <w:ind w:left="1440" w:hanging="1440"/>
      <w:jc w:val="both"/>
      <w:outlineLvl w:val="2"/>
    </w:pPr>
  </w:style>
  <w:style w:type="paragraph" w:styleId="Heading4">
    <w:name w:val="heading 4"/>
    <w:aliases w:val=" Sub-Clause Sub-paragraph"/>
    <w:basedOn w:val="Normal"/>
    <w:next w:val="Normal"/>
    <w:qFormat/>
    <w:rsid w:val="008438A1"/>
    <w:pPr>
      <w:keepNext/>
      <w:tabs>
        <w:tab w:val="left" w:pos="720"/>
        <w:tab w:val="right" w:leader="dot" w:pos="8640"/>
      </w:tabs>
      <w:outlineLvl w:val="3"/>
    </w:pPr>
    <w:rPr>
      <w:b/>
      <w:bCs/>
      <w:sz w:val="20"/>
    </w:rPr>
  </w:style>
  <w:style w:type="paragraph" w:styleId="Heading5">
    <w:name w:val="heading 5"/>
    <w:basedOn w:val="Normal"/>
    <w:next w:val="BankNormal"/>
    <w:qFormat/>
    <w:rsid w:val="008438A1"/>
    <w:pPr>
      <w:spacing w:after="240"/>
      <w:outlineLvl w:val="4"/>
    </w:pPr>
    <w:rPr>
      <w:szCs w:val="20"/>
    </w:rPr>
  </w:style>
  <w:style w:type="paragraph" w:styleId="Heading6">
    <w:name w:val="heading 6"/>
    <w:basedOn w:val="Normal"/>
    <w:next w:val="BankNormal"/>
    <w:qFormat/>
    <w:rsid w:val="008438A1"/>
    <w:pPr>
      <w:spacing w:after="240"/>
      <w:ind w:left="1440" w:hanging="720"/>
      <w:outlineLvl w:val="5"/>
    </w:pPr>
    <w:rPr>
      <w:szCs w:val="20"/>
    </w:rPr>
  </w:style>
  <w:style w:type="paragraph" w:styleId="Heading7">
    <w:name w:val="heading 7"/>
    <w:basedOn w:val="Normal"/>
    <w:next w:val="Normal"/>
    <w:qFormat/>
    <w:rsid w:val="008438A1"/>
    <w:pPr>
      <w:keepNext/>
      <w:jc w:val="both"/>
      <w:outlineLvl w:val="6"/>
    </w:pPr>
    <w:rPr>
      <w:b/>
      <w:bCs/>
      <w:sz w:val="20"/>
    </w:rPr>
  </w:style>
  <w:style w:type="paragraph" w:styleId="Heading8">
    <w:name w:val="heading 8"/>
    <w:basedOn w:val="Normal"/>
    <w:next w:val="Normal"/>
    <w:qFormat/>
    <w:rsid w:val="008438A1"/>
    <w:pPr>
      <w:keepNext/>
      <w:ind w:left="720" w:hanging="720"/>
      <w:jc w:val="both"/>
      <w:outlineLvl w:val="7"/>
    </w:pPr>
    <w:rPr>
      <w:b/>
      <w:bCs/>
      <w:sz w:val="20"/>
    </w:rPr>
  </w:style>
  <w:style w:type="paragraph" w:styleId="Heading9">
    <w:name w:val="heading 9"/>
    <w:basedOn w:val="Normal"/>
    <w:next w:val="Normal"/>
    <w:qFormat/>
    <w:rsid w:val="008438A1"/>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8438A1"/>
    <w:pPr>
      <w:spacing w:after="240"/>
    </w:pPr>
    <w:rPr>
      <w:szCs w:val="20"/>
    </w:rPr>
  </w:style>
  <w:style w:type="paragraph" w:customStyle="1" w:styleId="Clauses">
    <w:name w:val="Clauses"/>
    <w:basedOn w:val="Normal"/>
    <w:rsid w:val="008438A1"/>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8438A1"/>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8438A1"/>
    <w:pPr>
      <w:numPr>
        <w:ilvl w:val="3"/>
      </w:numPr>
      <w:tabs>
        <w:tab w:val="clear" w:pos="1418"/>
        <w:tab w:val="num" w:pos="1712"/>
        <w:tab w:val="left" w:pos="1843"/>
      </w:tabs>
      <w:ind w:left="1418" w:hanging="426"/>
    </w:pPr>
  </w:style>
  <w:style w:type="paragraph" w:customStyle="1" w:styleId="Normal1">
    <w:name w:val="Normal(1)"/>
    <w:basedOn w:val="Normal"/>
    <w:rsid w:val="008438A1"/>
    <w:pPr>
      <w:tabs>
        <w:tab w:val="num" w:pos="709"/>
      </w:tabs>
      <w:spacing w:after="120"/>
      <w:ind w:left="709" w:hanging="709"/>
      <w:jc w:val="both"/>
    </w:pPr>
    <w:rPr>
      <w:szCs w:val="20"/>
      <w:lang w:val="en-GB" w:eastAsia="en-GB"/>
    </w:rPr>
  </w:style>
  <w:style w:type="paragraph" w:styleId="Title">
    <w:name w:val="Title"/>
    <w:basedOn w:val="Normal"/>
    <w:qFormat/>
    <w:rsid w:val="008438A1"/>
    <w:pPr>
      <w:tabs>
        <w:tab w:val="right" w:leader="dot" w:pos="8640"/>
      </w:tabs>
      <w:jc w:val="center"/>
    </w:pPr>
    <w:rPr>
      <w:b/>
      <w:sz w:val="36"/>
      <w:szCs w:val="20"/>
    </w:rPr>
  </w:style>
  <w:style w:type="paragraph" w:styleId="BodyText">
    <w:name w:val="Body Text"/>
    <w:basedOn w:val="Normal"/>
    <w:rsid w:val="008438A1"/>
    <w:pPr>
      <w:suppressAutoHyphens/>
      <w:spacing w:after="120"/>
      <w:jc w:val="both"/>
    </w:pPr>
    <w:rPr>
      <w:szCs w:val="20"/>
    </w:rPr>
  </w:style>
  <w:style w:type="paragraph" w:styleId="TOC1">
    <w:name w:val="toc 1"/>
    <w:basedOn w:val="Normal"/>
    <w:next w:val="Normal"/>
    <w:autoRedefine/>
    <w:uiPriority w:val="39"/>
    <w:rsid w:val="0071147D"/>
    <w:pPr>
      <w:tabs>
        <w:tab w:val="right" w:leader="dot" w:pos="9000"/>
      </w:tabs>
      <w:spacing w:before="120" w:after="120"/>
      <w:jc w:val="both"/>
    </w:pPr>
    <w:rPr>
      <w:noProof/>
      <w:lang w:val="en-GB"/>
    </w:rPr>
  </w:style>
  <w:style w:type="paragraph" w:styleId="TOC2">
    <w:name w:val="toc 2"/>
    <w:basedOn w:val="Normal"/>
    <w:next w:val="Normal"/>
    <w:autoRedefine/>
    <w:uiPriority w:val="39"/>
    <w:rsid w:val="00751363"/>
    <w:pPr>
      <w:tabs>
        <w:tab w:val="right" w:leader="dot" w:pos="9000"/>
      </w:tabs>
      <w:spacing w:before="120" w:after="120"/>
      <w:ind w:left="720" w:hanging="360"/>
    </w:pPr>
    <w:rPr>
      <w:noProof/>
      <w:color w:val="000000" w:themeColor="text1"/>
      <w:szCs w:val="20"/>
    </w:rPr>
  </w:style>
  <w:style w:type="paragraph" w:styleId="BodyTextIndent">
    <w:name w:val="Body Text Indent"/>
    <w:basedOn w:val="Normal"/>
    <w:rsid w:val="008438A1"/>
    <w:pPr>
      <w:ind w:left="1440" w:hanging="720"/>
      <w:jc w:val="both"/>
    </w:pPr>
    <w:rPr>
      <w:szCs w:val="20"/>
    </w:rPr>
  </w:style>
  <w:style w:type="paragraph" w:styleId="List">
    <w:name w:val="List"/>
    <w:basedOn w:val="Normal"/>
    <w:rsid w:val="008438A1"/>
    <w:pPr>
      <w:ind w:left="283" w:hanging="283"/>
    </w:pPr>
  </w:style>
  <w:style w:type="paragraph" w:styleId="Salutation">
    <w:name w:val="Salutation"/>
    <w:basedOn w:val="Normal"/>
    <w:next w:val="Normal"/>
    <w:rsid w:val="008438A1"/>
  </w:style>
  <w:style w:type="paragraph" w:styleId="ListContinue">
    <w:name w:val="List Continue"/>
    <w:basedOn w:val="Normal"/>
    <w:rsid w:val="008438A1"/>
    <w:pPr>
      <w:spacing w:after="120"/>
      <w:ind w:left="283"/>
    </w:pPr>
  </w:style>
  <w:style w:type="paragraph" w:styleId="NormalIndent">
    <w:name w:val="Normal Indent"/>
    <w:basedOn w:val="Normal"/>
    <w:rsid w:val="008438A1"/>
    <w:pPr>
      <w:ind w:left="708"/>
    </w:pPr>
  </w:style>
  <w:style w:type="paragraph" w:styleId="FootnoteText">
    <w:name w:val="footnote text"/>
    <w:basedOn w:val="Normal"/>
    <w:link w:val="FootnoteTextChar"/>
    <w:rsid w:val="008438A1"/>
    <w:rPr>
      <w:sz w:val="20"/>
      <w:szCs w:val="20"/>
    </w:rPr>
  </w:style>
  <w:style w:type="paragraph" w:styleId="BodyTextIndent2">
    <w:name w:val="Body Text Indent 2"/>
    <w:basedOn w:val="Normal"/>
    <w:link w:val="BodyTextIndent2Char"/>
    <w:rsid w:val="008438A1"/>
    <w:pPr>
      <w:ind w:left="720" w:hanging="720"/>
      <w:jc w:val="both"/>
    </w:pPr>
  </w:style>
  <w:style w:type="paragraph" w:styleId="BodyTextIndent3">
    <w:name w:val="Body Text Indent 3"/>
    <w:basedOn w:val="Normal"/>
    <w:rsid w:val="008438A1"/>
    <w:pPr>
      <w:ind w:left="1854" w:hanging="414"/>
      <w:jc w:val="both"/>
    </w:pPr>
  </w:style>
  <w:style w:type="paragraph" w:styleId="BlockText">
    <w:name w:val="Block Text"/>
    <w:basedOn w:val="Normal"/>
    <w:rsid w:val="008438A1"/>
    <w:pPr>
      <w:tabs>
        <w:tab w:val="left" w:pos="702"/>
        <w:tab w:val="left" w:pos="1494"/>
      </w:tabs>
      <w:ind w:left="702" w:right="-72" w:hanging="702"/>
      <w:jc w:val="both"/>
    </w:pPr>
    <w:rPr>
      <w:lang w:val="en-GB" w:eastAsia="it-IT"/>
    </w:rPr>
  </w:style>
  <w:style w:type="paragraph" w:styleId="Caption">
    <w:name w:val="caption"/>
    <w:basedOn w:val="Normal"/>
    <w:next w:val="Normal"/>
    <w:qFormat/>
    <w:rsid w:val="008438A1"/>
    <w:pPr>
      <w:ind w:left="2340"/>
    </w:pPr>
    <w:rPr>
      <w:b/>
      <w:bCs/>
      <w:sz w:val="20"/>
      <w:lang w:val="en-GB" w:eastAsia="it-IT"/>
    </w:rPr>
  </w:style>
  <w:style w:type="paragraph" w:styleId="BodyText2">
    <w:name w:val="Body Text 2"/>
    <w:basedOn w:val="Normal"/>
    <w:rsid w:val="008438A1"/>
    <w:pPr>
      <w:tabs>
        <w:tab w:val="left" w:pos="-720"/>
      </w:tabs>
      <w:suppressAutoHyphens/>
      <w:jc w:val="both"/>
    </w:pPr>
    <w:rPr>
      <w:spacing w:val="-2"/>
      <w:szCs w:val="20"/>
      <w:lang w:eastAsia="it-IT"/>
    </w:rPr>
  </w:style>
  <w:style w:type="paragraph" w:styleId="BodyText3">
    <w:name w:val="Body Text 3"/>
    <w:basedOn w:val="Normal"/>
    <w:rsid w:val="008438A1"/>
    <w:pPr>
      <w:tabs>
        <w:tab w:val="left" w:pos="405"/>
      </w:tabs>
    </w:pPr>
    <w:rPr>
      <w:rFonts w:ascii="Arial" w:hAnsi="Arial"/>
      <w:sz w:val="16"/>
    </w:rPr>
  </w:style>
  <w:style w:type="paragraph" w:customStyle="1" w:styleId="xl26">
    <w:name w:val="xl26"/>
    <w:basedOn w:val="Normal"/>
    <w:rsid w:val="008438A1"/>
    <w:pPr>
      <w:spacing w:before="100" w:beforeAutospacing="1" w:after="100" w:afterAutospacing="1"/>
    </w:pPr>
    <w:rPr>
      <w:rFonts w:eastAsia="Arial Unicode MS"/>
      <w:b/>
      <w:bCs/>
      <w:lang w:val="it-IT" w:eastAsia="it-IT"/>
    </w:rPr>
  </w:style>
  <w:style w:type="paragraph" w:customStyle="1" w:styleId="xl143">
    <w:name w:val="xl143"/>
    <w:basedOn w:val="Normal"/>
    <w:rsid w:val="008438A1"/>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character" w:styleId="PageNumber">
    <w:name w:val="page number"/>
    <w:basedOn w:val="DefaultParagraphFont"/>
    <w:rsid w:val="008438A1"/>
  </w:style>
  <w:style w:type="paragraph" w:styleId="Header">
    <w:name w:val="header"/>
    <w:basedOn w:val="Normal"/>
    <w:link w:val="HeaderChar"/>
    <w:uiPriority w:val="99"/>
    <w:rsid w:val="008438A1"/>
    <w:pPr>
      <w:tabs>
        <w:tab w:val="center" w:pos="4320"/>
        <w:tab w:val="right" w:pos="8640"/>
      </w:tabs>
    </w:pPr>
    <w:rPr>
      <w:sz w:val="20"/>
      <w:szCs w:val="20"/>
    </w:rPr>
  </w:style>
  <w:style w:type="paragraph" w:styleId="Footer">
    <w:name w:val="footer"/>
    <w:basedOn w:val="Normal"/>
    <w:link w:val="FooterChar"/>
    <w:uiPriority w:val="99"/>
    <w:rsid w:val="008438A1"/>
    <w:pPr>
      <w:tabs>
        <w:tab w:val="center" w:pos="4320"/>
        <w:tab w:val="right" w:pos="8640"/>
      </w:tabs>
    </w:pPr>
    <w:rPr>
      <w:szCs w:val="20"/>
    </w:rPr>
  </w:style>
  <w:style w:type="character" w:styleId="FootnoteReference">
    <w:name w:val="footnote reference"/>
    <w:basedOn w:val="DefaultParagraphFont"/>
    <w:rsid w:val="008438A1"/>
    <w:rPr>
      <w:vertAlign w:val="superscript"/>
    </w:rPr>
  </w:style>
  <w:style w:type="paragraph" w:customStyle="1" w:styleId="xl41">
    <w:name w:val="xl41"/>
    <w:basedOn w:val="Normal"/>
    <w:rsid w:val="008438A1"/>
    <w:pPr>
      <w:spacing w:before="100" w:beforeAutospacing="1" w:after="100" w:afterAutospacing="1"/>
    </w:pPr>
    <w:rPr>
      <w:rFonts w:eastAsia="Arial Unicode MS"/>
      <w:sz w:val="20"/>
      <w:szCs w:val="20"/>
      <w:lang w:val="it-IT" w:eastAsia="it-IT"/>
    </w:rPr>
  </w:style>
  <w:style w:type="paragraph" w:styleId="Subtitle">
    <w:name w:val="Subtitle"/>
    <w:basedOn w:val="Normal"/>
    <w:qFormat/>
    <w:rsid w:val="008438A1"/>
    <w:pPr>
      <w:spacing w:after="60"/>
      <w:jc w:val="center"/>
      <w:outlineLvl w:val="1"/>
    </w:pPr>
    <w:rPr>
      <w:rFonts w:ascii="Arial" w:hAnsi="Arial" w:cs="Arial"/>
    </w:rPr>
  </w:style>
  <w:style w:type="paragraph" w:styleId="TOC3">
    <w:name w:val="toc 3"/>
    <w:basedOn w:val="Normal"/>
    <w:next w:val="Normal"/>
    <w:autoRedefine/>
    <w:uiPriority w:val="39"/>
    <w:rsid w:val="00751363"/>
    <w:pPr>
      <w:tabs>
        <w:tab w:val="left" w:pos="1260"/>
        <w:tab w:val="right" w:leader="dot" w:pos="9000"/>
      </w:tabs>
      <w:ind w:left="720" w:hanging="360"/>
    </w:pPr>
    <w:rPr>
      <w:noProof/>
      <w:color w:val="000000" w:themeColor="text1"/>
      <w:szCs w:val="20"/>
    </w:rPr>
  </w:style>
  <w:style w:type="paragraph" w:styleId="TOC4">
    <w:name w:val="toc 4"/>
    <w:basedOn w:val="Normal"/>
    <w:next w:val="Normal"/>
    <w:autoRedefine/>
    <w:uiPriority w:val="39"/>
    <w:rsid w:val="008438A1"/>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8438A1"/>
    <w:pPr>
      <w:spacing w:before="100" w:beforeAutospacing="1" w:after="100" w:afterAutospacing="1"/>
    </w:pPr>
    <w:rPr>
      <w:rFonts w:ascii="Arial Unicode MS" w:eastAsia="Arial Unicode MS" w:hAnsi="Arial Unicode MS" w:cs="Arial Unicode MS"/>
      <w:color w:val="000000"/>
    </w:rPr>
  </w:style>
  <w:style w:type="paragraph" w:styleId="TOC5">
    <w:name w:val="toc 5"/>
    <w:basedOn w:val="Normal"/>
    <w:next w:val="Normal"/>
    <w:autoRedefine/>
    <w:semiHidden/>
    <w:rsid w:val="008438A1"/>
    <w:pPr>
      <w:ind w:left="960"/>
    </w:pPr>
  </w:style>
  <w:style w:type="paragraph" w:styleId="TOC6">
    <w:name w:val="toc 6"/>
    <w:basedOn w:val="Normal"/>
    <w:next w:val="Normal"/>
    <w:autoRedefine/>
    <w:semiHidden/>
    <w:rsid w:val="008438A1"/>
    <w:pPr>
      <w:ind w:left="1200"/>
    </w:pPr>
  </w:style>
  <w:style w:type="paragraph" w:styleId="TOC7">
    <w:name w:val="toc 7"/>
    <w:basedOn w:val="Normal"/>
    <w:next w:val="Normal"/>
    <w:autoRedefine/>
    <w:semiHidden/>
    <w:rsid w:val="008438A1"/>
    <w:pPr>
      <w:ind w:left="1440"/>
    </w:pPr>
  </w:style>
  <w:style w:type="paragraph" w:styleId="TOC8">
    <w:name w:val="toc 8"/>
    <w:basedOn w:val="Normal"/>
    <w:next w:val="Normal"/>
    <w:autoRedefine/>
    <w:semiHidden/>
    <w:rsid w:val="008438A1"/>
    <w:pPr>
      <w:ind w:left="1680"/>
    </w:pPr>
  </w:style>
  <w:style w:type="paragraph" w:styleId="TOC9">
    <w:name w:val="toc 9"/>
    <w:basedOn w:val="Normal"/>
    <w:next w:val="Normal"/>
    <w:autoRedefine/>
    <w:semiHidden/>
    <w:rsid w:val="008438A1"/>
    <w:pPr>
      <w:ind w:left="1920"/>
    </w:pPr>
  </w:style>
  <w:style w:type="character" w:styleId="Hyperlink">
    <w:name w:val="Hyperlink"/>
    <w:basedOn w:val="DefaultParagraphFont"/>
    <w:uiPriority w:val="99"/>
    <w:rsid w:val="008438A1"/>
    <w:rPr>
      <w:color w:val="0000FF"/>
      <w:u w:val="single"/>
    </w:rPr>
  </w:style>
  <w:style w:type="paragraph" w:styleId="BalloonText">
    <w:name w:val="Balloon Text"/>
    <w:basedOn w:val="Normal"/>
    <w:semiHidden/>
    <w:rsid w:val="00D048E4"/>
    <w:rPr>
      <w:rFonts w:ascii="Tahoma" w:hAnsi="Tahoma" w:cs="Tahoma"/>
      <w:sz w:val="16"/>
      <w:szCs w:val="16"/>
    </w:rPr>
  </w:style>
  <w:style w:type="paragraph" w:customStyle="1" w:styleId="A1-Heading1">
    <w:name w:val="A1-Heading1"/>
    <w:basedOn w:val="Heading1"/>
    <w:rsid w:val="008438A1"/>
    <w:pPr>
      <w:keepNext w:val="0"/>
      <w:keepLines w:val="0"/>
    </w:pPr>
    <w:rPr>
      <w:rFonts w:ascii="Times New Roman" w:hAnsi="Times New Roman"/>
    </w:rPr>
  </w:style>
  <w:style w:type="paragraph" w:customStyle="1" w:styleId="A1-Heading2">
    <w:name w:val="A1-Heading2"/>
    <w:basedOn w:val="Heading2"/>
    <w:rsid w:val="008438A1"/>
    <w:pPr>
      <w:keepNext w:val="0"/>
      <w:jc w:val="center"/>
    </w:pPr>
    <w:rPr>
      <w:b/>
      <w:bCs/>
      <w:smallCaps/>
    </w:rPr>
  </w:style>
  <w:style w:type="paragraph" w:customStyle="1" w:styleId="A2-Heading1">
    <w:name w:val="A2-Heading 1"/>
    <w:basedOn w:val="Heading1"/>
    <w:rsid w:val="008438A1"/>
    <w:pPr>
      <w:keepNext w:val="0"/>
      <w:keepLines w:val="0"/>
      <w:numPr>
        <w:ilvl w:val="12"/>
      </w:numPr>
      <w:spacing w:before="0" w:after="0"/>
    </w:pPr>
    <w:rPr>
      <w:szCs w:val="24"/>
    </w:rPr>
  </w:style>
  <w:style w:type="paragraph" w:customStyle="1" w:styleId="A2-Heading2">
    <w:name w:val="A2-Heading 2"/>
    <w:basedOn w:val="Heading2"/>
    <w:rsid w:val="008438A1"/>
    <w:pPr>
      <w:numPr>
        <w:ilvl w:val="12"/>
      </w:numPr>
      <w:ind w:left="720" w:hanging="720"/>
      <w:jc w:val="center"/>
    </w:pPr>
    <w:rPr>
      <w:b/>
      <w:bCs/>
      <w:smallCaps/>
    </w:rPr>
  </w:style>
  <w:style w:type="paragraph" w:customStyle="1" w:styleId="A1-Heading3">
    <w:name w:val="A1-Heading 3"/>
    <w:basedOn w:val="Heading3"/>
    <w:rsid w:val="008438A1"/>
    <w:pPr>
      <w:keepNext w:val="0"/>
      <w:tabs>
        <w:tab w:val="left" w:pos="540"/>
      </w:tabs>
      <w:ind w:left="533" w:right="-29" w:hanging="533"/>
      <w:jc w:val="left"/>
    </w:pPr>
    <w:rPr>
      <w:b/>
      <w:bCs/>
    </w:rPr>
  </w:style>
  <w:style w:type="paragraph" w:customStyle="1" w:styleId="A1-Heading4">
    <w:name w:val="A1-Heading 4"/>
    <w:basedOn w:val="Heading4"/>
    <w:rsid w:val="008438A1"/>
    <w:pPr>
      <w:keepNext w:val="0"/>
      <w:tabs>
        <w:tab w:val="left" w:pos="1062"/>
      </w:tabs>
      <w:ind w:left="1062" w:hanging="720"/>
    </w:pPr>
    <w:rPr>
      <w:sz w:val="24"/>
    </w:rPr>
  </w:style>
  <w:style w:type="paragraph" w:customStyle="1" w:styleId="A2-Heading3">
    <w:name w:val="A2-Heading 3"/>
    <w:basedOn w:val="Heading3"/>
    <w:rsid w:val="008438A1"/>
    <w:pPr>
      <w:keepNext w:val="0"/>
      <w:tabs>
        <w:tab w:val="left" w:pos="540"/>
      </w:tabs>
      <w:ind w:left="539" w:right="-34" w:hanging="539"/>
      <w:jc w:val="left"/>
    </w:pPr>
    <w:rPr>
      <w:b/>
      <w:bCs/>
    </w:rPr>
  </w:style>
  <w:style w:type="character" w:styleId="FollowedHyperlink">
    <w:name w:val="FollowedHyperlink"/>
    <w:basedOn w:val="DefaultParagraphFont"/>
    <w:rsid w:val="00565A7B"/>
    <w:rPr>
      <w:color w:val="606420"/>
      <w:u w:val="single"/>
    </w:rPr>
  </w:style>
  <w:style w:type="character" w:styleId="CommentReference">
    <w:name w:val="annotation reference"/>
    <w:basedOn w:val="DefaultParagraphFont"/>
    <w:semiHidden/>
    <w:rsid w:val="00716AE3"/>
    <w:rPr>
      <w:sz w:val="16"/>
      <w:szCs w:val="16"/>
    </w:rPr>
  </w:style>
  <w:style w:type="paragraph" w:styleId="CommentText">
    <w:name w:val="annotation text"/>
    <w:basedOn w:val="Normal"/>
    <w:link w:val="CommentTextChar"/>
    <w:semiHidden/>
    <w:rsid w:val="00716AE3"/>
    <w:rPr>
      <w:sz w:val="20"/>
      <w:szCs w:val="20"/>
    </w:rPr>
  </w:style>
  <w:style w:type="paragraph" w:styleId="CommentSubject">
    <w:name w:val="annotation subject"/>
    <w:basedOn w:val="CommentText"/>
    <w:next w:val="CommentText"/>
    <w:semiHidden/>
    <w:rsid w:val="00716AE3"/>
    <w:rPr>
      <w:b/>
      <w:bCs/>
    </w:rPr>
  </w:style>
  <w:style w:type="character" w:customStyle="1" w:styleId="FootnoteTextChar">
    <w:name w:val="Footnote Text Char"/>
    <w:basedOn w:val="DefaultParagraphFont"/>
    <w:link w:val="FootnoteText"/>
    <w:locked/>
    <w:rsid w:val="00F719C8"/>
    <w:rPr>
      <w:lang w:val="en-US" w:eastAsia="en-US" w:bidi="ar-SA"/>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rsid w:val="00952FB9"/>
  </w:style>
  <w:style w:type="character" w:styleId="EndnoteReference">
    <w:name w:val="endnote reference"/>
    <w:basedOn w:val="DefaultParagraphFont"/>
    <w:rsid w:val="00952FB9"/>
    <w:rPr>
      <w:vertAlign w:val="superscript"/>
    </w:rPr>
  </w:style>
  <w:style w:type="character" w:customStyle="1" w:styleId="CommentTextChar">
    <w:name w:val="Comment Text Char"/>
    <w:basedOn w:val="DefaultParagraphFont"/>
    <w:link w:val="CommentText"/>
    <w:semiHidden/>
    <w:rsid w:val="00CD45EA"/>
  </w:style>
  <w:style w:type="table" w:styleId="TableGrid">
    <w:name w:val="Table Grid"/>
    <w:basedOn w:val="TableNormal"/>
    <w:uiPriority w:val="59"/>
    <w:rsid w:val="003E5DFB"/>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ListParagraph">
    <w:name w:val="List Paragraph"/>
    <w:aliases w:val="Citation List,본문(내용),List Paragraph (numbered (a))"/>
    <w:basedOn w:val="Normal"/>
    <w:link w:val="ListParagraphChar"/>
    <w:uiPriority w:val="34"/>
    <w:qFormat/>
    <w:rsid w:val="002B1104"/>
    <w:pPr>
      <w:ind w:left="720"/>
      <w:contextualSpacing/>
    </w:pPr>
  </w:style>
  <w:style w:type="character" w:customStyle="1" w:styleId="BodyTextIndent2Char">
    <w:name w:val="Body Text Indent 2 Char"/>
    <w:basedOn w:val="DefaultParagraphFont"/>
    <w:link w:val="BodyTextIndent2"/>
    <w:rsid w:val="00F6390E"/>
    <w:rPr>
      <w:sz w:val="24"/>
      <w:szCs w:val="24"/>
    </w:rPr>
  </w:style>
  <w:style w:type="paragraph" w:customStyle="1" w:styleId="HEADER5">
    <w:name w:val="HEADER 5"/>
    <w:basedOn w:val="Header"/>
    <w:rsid w:val="00F6390E"/>
    <w:pPr>
      <w:numPr>
        <w:numId w:val="4"/>
      </w:numPr>
      <w:tabs>
        <w:tab w:val="clear" w:pos="4320"/>
        <w:tab w:val="clear" w:pos="8640"/>
      </w:tabs>
      <w:ind w:right="-88"/>
      <w:jc w:val="both"/>
    </w:pPr>
    <w:rPr>
      <w:rFonts w:ascii="Arial" w:hAnsi="Arial" w:cs="Arial"/>
      <w:bCs/>
      <w:sz w:val="22"/>
      <w:szCs w:val="24"/>
      <w:lang w:val="en-GB"/>
    </w:rPr>
  </w:style>
  <w:style w:type="character" w:customStyle="1" w:styleId="FooterChar">
    <w:name w:val="Footer Char"/>
    <w:basedOn w:val="DefaultParagraphFont"/>
    <w:link w:val="Footer"/>
    <w:uiPriority w:val="99"/>
    <w:rsid w:val="00661191"/>
    <w:rPr>
      <w:sz w:val="24"/>
    </w:rPr>
  </w:style>
  <w:style w:type="paragraph" w:customStyle="1" w:styleId="Section8Heading2">
    <w:name w:val="Section 8. Heading2"/>
    <w:next w:val="Normal"/>
    <w:qFormat/>
    <w:rsid w:val="00677645"/>
    <w:pPr>
      <w:numPr>
        <w:numId w:val="9"/>
      </w:numPr>
      <w:spacing w:after="200"/>
      <w:ind w:left="360"/>
    </w:pPr>
    <w:rPr>
      <w:b/>
      <w:bCs/>
      <w:sz w:val="24"/>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BB5E12"/>
    <w:rPr>
      <w:sz w:val="24"/>
      <w:szCs w:val="24"/>
    </w:rPr>
  </w:style>
  <w:style w:type="paragraph" w:styleId="TOCHeading">
    <w:name w:val="TOC Heading"/>
    <w:basedOn w:val="Heading1"/>
    <w:next w:val="Normal"/>
    <w:uiPriority w:val="39"/>
    <w:unhideWhenUsed/>
    <w:qFormat/>
    <w:rsid w:val="00325F71"/>
    <w:pPr>
      <w:spacing w:after="0" w:line="259" w:lineRule="auto"/>
      <w:jc w:val="left"/>
      <w:outlineLvl w:val="9"/>
    </w:pPr>
    <w:rPr>
      <w:rFonts w:asciiTheme="majorHAnsi" w:eastAsiaTheme="majorEastAsia" w:hAnsiTheme="majorHAnsi" w:cstheme="majorBidi"/>
      <w:b w:val="0"/>
      <w:color w:val="365F91" w:themeColor="accent1" w:themeShade="BF"/>
      <w:szCs w:val="32"/>
    </w:rPr>
  </w:style>
  <w:style w:type="character" w:customStyle="1" w:styleId="HeaderChar">
    <w:name w:val="Header Char"/>
    <w:basedOn w:val="DefaultParagraphFont"/>
    <w:link w:val="Header"/>
    <w:uiPriority w:val="99"/>
    <w:rsid w:val="00541EC3"/>
  </w:style>
  <w:style w:type="paragraph" w:styleId="Revision">
    <w:name w:val="Revision"/>
    <w:hidden/>
    <w:uiPriority w:val="99"/>
    <w:semiHidden/>
    <w:rsid w:val="00DC57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procurement@caribank.org" TargetMode="External"/><Relationship Id="rId18" Type="http://schemas.openxmlformats.org/officeDocument/2006/relationships/footer" Target="footer4.xml"/><Relationship Id="rId26" Type="http://schemas.openxmlformats.org/officeDocument/2006/relationships/oleObject" Target="embeddings/oleObject1.bin"/><Relationship Id="rId39" Type="http://schemas.openxmlformats.org/officeDocument/2006/relationships/fontTable" Target="fontTable.xml"/><Relationship Id="rId21" Type="http://schemas.openxmlformats.org/officeDocument/2006/relationships/header" Target="header7.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1.wmf"/><Relationship Id="rId33" Type="http://schemas.openxmlformats.org/officeDocument/2006/relationships/header" Target="header11.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oleObject" Target="embeddings/oleObject4.bin"/><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oleObject" Target="embeddings/oleObject2.bin"/><Relationship Id="rId36"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aribank.org" TargetMode="Externa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header" Target="header13.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0A4F5-AB38-4F7A-8A23-9EA341CBB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52</Pages>
  <Words>14151</Words>
  <Characters>80664</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94626</CharactersWithSpaces>
  <SharedDoc>false</SharedDoc>
  <HLinks>
    <vt:vector size="510" baseType="variant">
      <vt:variant>
        <vt:i4>1900594</vt:i4>
      </vt:variant>
      <vt:variant>
        <vt:i4>515</vt:i4>
      </vt:variant>
      <vt:variant>
        <vt:i4>0</vt:i4>
      </vt:variant>
      <vt:variant>
        <vt:i4>5</vt:i4>
      </vt:variant>
      <vt:variant>
        <vt:lpwstr/>
      </vt:variant>
      <vt:variant>
        <vt:lpwstr>_Toc69287219</vt:lpwstr>
      </vt:variant>
      <vt:variant>
        <vt:i4>1835058</vt:i4>
      </vt:variant>
      <vt:variant>
        <vt:i4>509</vt:i4>
      </vt:variant>
      <vt:variant>
        <vt:i4>0</vt:i4>
      </vt:variant>
      <vt:variant>
        <vt:i4>5</vt:i4>
      </vt:variant>
      <vt:variant>
        <vt:lpwstr/>
      </vt:variant>
      <vt:variant>
        <vt:lpwstr>_Toc69287218</vt:lpwstr>
      </vt:variant>
      <vt:variant>
        <vt:i4>1245234</vt:i4>
      </vt:variant>
      <vt:variant>
        <vt:i4>503</vt:i4>
      </vt:variant>
      <vt:variant>
        <vt:i4>0</vt:i4>
      </vt:variant>
      <vt:variant>
        <vt:i4>5</vt:i4>
      </vt:variant>
      <vt:variant>
        <vt:lpwstr/>
      </vt:variant>
      <vt:variant>
        <vt:lpwstr>_Toc69287217</vt:lpwstr>
      </vt:variant>
      <vt:variant>
        <vt:i4>1179698</vt:i4>
      </vt:variant>
      <vt:variant>
        <vt:i4>497</vt:i4>
      </vt:variant>
      <vt:variant>
        <vt:i4>0</vt:i4>
      </vt:variant>
      <vt:variant>
        <vt:i4>5</vt:i4>
      </vt:variant>
      <vt:variant>
        <vt:lpwstr/>
      </vt:variant>
      <vt:variant>
        <vt:lpwstr>_Toc69287216</vt:lpwstr>
      </vt:variant>
      <vt:variant>
        <vt:i4>1114162</vt:i4>
      </vt:variant>
      <vt:variant>
        <vt:i4>491</vt:i4>
      </vt:variant>
      <vt:variant>
        <vt:i4>0</vt:i4>
      </vt:variant>
      <vt:variant>
        <vt:i4>5</vt:i4>
      </vt:variant>
      <vt:variant>
        <vt:lpwstr/>
      </vt:variant>
      <vt:variant>
        <vt:lpwstr>_Toc69287215</vt:lpwstr>
      </vt:variant>
      <vt:variant>
        <vt:i4>1048626</vt:i4>
      </vt:variant>
      <vt:variant>
        <vt:i4>485</vt:i4>
      </vt:variant>
      <vt:variant>
        <vt:i4>0</vt:i4>
      </vt:variant>
      <vt:variant>
        <vt:i4>5</vt:i4>
      </vt:variant>
      <vt:variant>
        <vt:lpwstr/>
      </vt:variant>
      <vt:variant>
        <vt:lpwstr>_Toc69287214</vt:lpwstr>
      </vt:variant>
      <vt:variant>
        <vt:i4>1507378</vt:i4>
      </vt:variant>
      <vt:variant>
        <vt:i4>479</vt:i4>
      </vt:variant>
      <vt:variant>
        <vt:i4>0</vt:i4>
      </vt:variant>
      <vt:variant>
        <vt:i4>5</vt:i4>
      </vt:variant>
      <vt:variant>
        <vt:lpwstr/>
      </vt:variant>
      <vt:variant>
        <vt:lpwstr>_Toc69287213</vt:lpwstr>
      </vt:variant>
      <vt:variant>
        <vt:i4>1441842</vt:i4>
      </vt:variant>
      <vt:variant>
        <vt:i4>473</vt:i4>
      </vt:variant>
      <vt:variant>
        <vt:i4>0</vt:i4>
      </vt:variant>
      <vt:variant>
        <vt:i4>5</vt:i4>
      </vt:variant>
      <vt:variant>
        <vt:lpwstr/>
      </vt:variant>
      <vt:variant>
        <vt:lpwstr>_Toc69287212</vt:lpwstr>
      </vt:variant>
      <vt:variant>
        <vt:i4>1376306</vt:i4>
      </vt:variant>
      <vt:variant>
        <vt:i4>467</vt:i4>
      </vt:variant>
      <vt:variant>
        <vt:i4>0</vt:i4>
      </vt:variant>
      <vt:variant>
        <vt:i4>5</vt:i4>
      </vt:variant>
      <vt:variant>
        <vt:lpwstr/>
      </vt:variant>
      <vt:variant>
        <vt:lpwstr>_Toc69287211</vt:lpwstr>
      </vt:variant>
      <vt:variant>
        <vt:i4>1310770</vt:i4>
      </vt:variant>
      <vt:variant>
        <vt:i4>461</vt:i4>
      </vt:variant>
      <vt:variant>
        <vt:i4>0</vt:i4>
      </vt:variant>
      <vt:variant>
        <vt:i4>5</vt:i4>
      </vt:variant>
      <vt:variant>
        <vt:lpwstr/>
      </vt:variant>
      <vt:variant>
        <vt:lpwstr>_Toc69287210</vt:lpwstr>
      </vt:variant>
      <vt:variant>
        <vt:i4>1900595</vt:i4>
      </vt:variant>
      <vt:variant>
        <vt:i4>455</vt:i4>
      </vt:variant>
      <vt:variant>
        <vt:i4>0</vt:i4>
      </vt:variant>
      <vt:variant>
        <vt:i4>5</vt:i4>
      </vt:variant>
      <vt:variant>
        <vt:lpwstr/>
      </vt:variant>
      <vt:variant>
        <vt:lpwstr>_Toc69287209</vt:lpwstr>
      </vt:variant>
      <vt:variant>
        <vt:i4>1835059</vt:i4>
      </vt:variant>
      <vt:variant>
        <vt:i4>449</vt:i4>
      </vt:variant>
      <vt:variant>
        <vt:i4>0</vt:i4>
      </vt:variant>
      <vt:variant>
        <vt:i4>5</vt:i4>
      </vt:variant>
      <vt:variant>
        <vt:lpwstr/>
      </vt:variant>
      <vt:variant>
        <vt:lpwstr>_Toc69287208</vt:lpwstr>
      </vt:variant>
      <vt:variant>
        <vt:i4>1245235</vt:i4>
      </vt:variant>
      <vt:variant>
        <vt:i4>443</vt:i4>
      </vt:variant>
      <vt:variant>
        <vt:i4>0</vt:i4>
      </vt:variant>
      <vt:variant>
        <vt:i4>5</vt:i4>
      </vt:variant>
      <vt:variant>
        <vt:lpwstr/>
      </vt:variant>
      <vt:variant>
        <vt:lpwstr>_Toc69287207</vt:lpwstr>
      </vt:variant>
      <vt:variant>
        <vt:i4>1179699</vt:i4>
      </vt:variant>
      <vt:variant>
        <vt:i4>437</vt:i4>
      </vt:variant>
      <vt:variant>
        <vt:i4>0</vt:i4>
      </vt:variant>
      <vt:variant>
        <vt:i4>5</vt:i4>
      </vt:variant>
      <vt:variant>
        <vt:lpwstr/>
      </vt:variant>
      <vt:variant>
        <vt:lpwstr>_Toc69287206</vt:lpwstr>
      </vt:variant>
      <vt:variant>
        <vt:i4>1114163</vt:i4>
      </vt:variant>
      <vt:variant>
        <vt:i4>431</vt:i4>
      </vt:variant>
      <vt:variant>
        <vt:i4>0</vt:i4>
      </vt:variant>
      <vt:variant>
        <vt:i4>5</vt:i4>
      </vt:variant>
      <vt:variant>
        <vt:lpwstr/>
      </vt:variant>
      <vt:variant>
        <vt:lpwstr>_Toc69287205</vt:lpwstr>
      </vt:variant>
      <vt:variant>
        <vt:i4>1048627</vt:i4>
      </vt:variant>
      <vt:variant>
        <vt:i4>425</vt:i4>
      </vt:variant>
      <vt:variant>
        <vt:i4>0</vt:i4>
      </vt:variant>
      <vt:variant>
        <vt:i4>5</vt:i4>
      </vt:variant>
      <vt:variant>
        <vt:lpwstr/>
      </vt:variant>
      <vt:variant>
        <vt:lpwstr>_Toc69287204</vt:lpwstr>
      </vt:variant>
      <vt:variant>
        <vt:i4>1507379</vt:i4>
      </vt:variant>
      <vt:variant>
        <vt:i4>419</vt:i4>
      </vt:variant>
      <vt:variant>
        <vt:i4>0</vt:i4>
      </vt:variant>
      <vt:variant>
        <vt:i4>5</vt:i4>
      </vt:variant>
      <vt:variant>
        <vt:lpwstr/>
      </vt:variant>
      <vt:variant>
        <vt:lpwstr>_Toc69287203</vt:lpwstr>
      </vt:variant>
      <vt:variant>
        <vt:i4>1441843</vt:i4>
      </vt:variant>
      <vt:variant>
        <vt:i4>413</vt:i4>
      </vt:variant>
      <vt:variant>
        <vt:i4>0</vt:i4>
      </vt:variant>
      <vt:variant>
        <vt:i4>5</vt:i4>
      </vt:variant>
      <vt:variant>
        <vt:lpwstr/>
      </vt:variant>
      <vt:variant>
        <vt:lpwstr>_Toc69287202</vt:lpwstr>
      </vt:variant>
      <vt:variant>
        <vt:i4>1376307</vt:i4>
      </vt:variant>
      <vt:variant>
        <vt:i4>407</vt:i4>
      </vt:variant>
      <vt:variant>
        <vt:i4>0</vt:i4>
      </vt:variant>
      <vt:variant>
        <vt:i4>5</vt:i4>
      </vt:variant>
      <vt:variant>
        <vt:lpwstr/>
      </vt:variant>
      <vt:variant>
        <vt:lpwstr>_Toc69287201</vt:lpwstr>
      </vt:variant>
      <vt:variant>
        <vt:i4>1310771</vt:i4>
      </vt:variant>
      <vt:variant>
        <vt:i4>401</vt:i4>
      </vt:variant>
      <vt:variant>
        <vt:i4>0</vt:i4>
      </vt:variant>
      <vt:variant>
        <vt:i4>5</vt:i4>
      </vt:variant>
      <vt:variant>
        <vt:lpwstr/>
      </vt:variant>
      <vt:variant>
        <vt:lpwstr>_Toc69287200</vt:lpwstr>
      </vt:variant>
      <vt:variant>
        <vt:i4>1966138</vt:i4>
      </vt:variant>
      <vt:variant>
        <vt:i4>395</vt:i4>
      </vt:variant>
      <vt:variant>
        <vt:i4>0</vt:i4>
      </vt:variant>
      <vt:variant>
        <vt:i4>5</vt:i4>
      </vt:variant>
      <vt:variant>
        <vt:lpwstr/>
      </vt:variant>
      <vt:variant>
        <vt:lpwstr>_Toc69287199</vt:lpwstr>
      </vt:variant>
      <vt:variant>
        <vt:i4>2031674</vt:i4>
      </vt:variant>
      <vt:variant>
        <vt:i4>389</vt:i4>
      </vt:variant>
      <vt:variant>
        <vt:i4>0</vt:i4>
      </vt:variant>
      <vt:variant>
        <vt:i4>5</vt:i4>
      </vt:variant>
      <vt:variant>
        <vt:lpwstr/>
      </vt:variant>
      <vt:variant>
        <vt:lpwstr>_Toc69287198</vt:lpwstr>
      </vt:variant>
      <vt:variant>
        <vt:i4>1048634</vt:i4>
      </vt:variant>
      <vt:variant>
        <vt:i4>383</vt:i4>
      </vt:variant>
      <vt:variant>
        <vt:i4>0</vt:i4>
      </vt:variant>
      <vt:variant>
        <vt:i4>5</vt:i4>
      </vt:variant>
      <vt:variant>
        <vt:lpwstr/>
      </vt:variant>
      <vt:variant>
        <vt:lpwstr>_Toc69287197</vt:lpwstr>
      </vt:variant>
      <vt:variant>
        <vt:i4>1114170</vt:i4>
      </vt:variant>
      <vt:variant>
        <vt:i4>377</vt:i4>
      </vt:variant>
      <vt:variant>
        <vt:i4>0</vt:i4>
      </vt:variant>
      <vt:variant>
        <vt:i4>5</vt:i4>
      </vt:variant>
      <vt:variant>
        <vt:lpwstr/>
      </vt:variant>
      <vt:variant>
        <vt:lpwstr>_Toc69287196</vt:lpwstr>
      </vt:variant>
      <vt:variant>
        <vt:i4>1179706</vt:i4>
      </vt:variant>
      <vt:variant>
        <vt:i4>371</vt:i4>
      </vt:variant>
      <vt:variant>
        <vt:i4>0</vt:i4>
      </vt:variant>
      <vt:variant>
        <vt:i4>5</vt:i4>
      </vt:variant>
      <vt:variant>
        <vt:lpwstr/>
      </vt:variant>
      <vt:variant>
        <vt:lpwstr>_Toc69287195</vt:lpwstr>
      </vt:variant>
      <vt:variant>
        <vt:i4>1245242</vt:i4>
      </vt:variant>
      <vt:variant>
        <vt:i4>365</vt:i4>
      </vt:variant>
      <vt:variant>
        <vt:i4>0</vt:i4>
      </vt:variant>
      <vt:variant>
        <vt:i4>5</vt:i4>
      </vt:variant>
      <vt:variant>
        <vt:lpwstr/>
      </vt:variant>
      <vt:variant>
        <vt:lpwstr>_Toc69287194</vt:lpwstr>
      </vt:variant>
      <vt:variant>
        <vt:i4>1310778</vt:i4>
      </vt:variant>
      <vt:variant>
        <vt:i4>359</vt:i4>
      </vt:variant>
      <vt:variant>
        <vt:i4>0</vt:i4>
      </vt:variant>
      <vt:variant>
        <vt:i4>5</vt:i4>
      </vt:variant>
      <vt:variant>
        <vt:lpwstr/>
      </vt:variant>
      <vt:variant>
        <vt:lpwstr>_Toc69287193</vt:lpwstr>
      </vt:variant>
      <vt:variant>
        <vt:i4>1376314</vt:i4>
      </vt:variant>
      <vt:variant>
        <vt:i4>353</vt:i4>
      </vt:variant>
      <vt:variant>
        <vt:i4>0</vt:i4>
      </vt:variant>
      <vt:variant>
        <vt:i4>5</vt:i4>
      </vt:variant>
      <vt:variant>
        <vt:lpwstr/>
      </vt:variant>
      <vt:variant>
        <vt:lpwstr>_Toc69287192</vt:lpwstr>
      </vt:variant>
      <vt:variant>
        <vt:i4>1441850</vt:i4>
      </vt:variant>
      <vt:variant>
        <vt:i4>347</vt:i4>
      </vt:variant>
      <vt:variant>
        <vt:i4>0</vt:i4>
      </vt:variant>
      <vt:variant>
        <vt:i4>5</vt:i4>
      </vt:variant>
      <vt:variant>
        <vt:lpwstr/>
      </vt:variant>
      <vt:variant>
        <vt:lpwstr>_Toc69287191</vt:lpwstr>
      </vt:variant>
      <vt:variant>
        <vt:i4>1507386</vt:i4>
      </vt:variant>
      <vt:variant>
        <vt:i4>341</vt:i4>
      </vt:variant>
      <vt:variant>
        <vt:i4>0</vt:i4>
      </vt:variant>
      <vt:variant>
        <vt:i4>5</vt:i4>
      </vt:variant>
      <vt:variant>
        <vt:lpwstr/>
      </vt:variant>
      <vt:variant>
        <vt:lpwstr>_Toc69287190</vt:lpwstr>
      </vt:variant>
      <vt:variant>
        <vt:i4>1966139</vt:i4>
      </vt:variant>
      <vt:variant>
        <vt:i4>335</vt:i4>
      </vt:variant>
      <vt:variant>
        <vt:i4>0</vt:i4>
      </vt:variant>
      <vt:variant>
        <vt:i4>5</vt:i4>
      </vt:variant>
      <vt:variant>
        <vt:lpwstr/>
      </vt:variant>
      <vt:variant>
        <vt:lpwstr>_Toc69287189</vt:lpwstr>
      </vt:variant>
      <vt:variant>
        <vt:i4>2031675</vt:i4>
      </vt:variant>
      <vt:variant>
        <vt:i4>329</vt:i4>
      </vt:variant>
      <vt:variant>
        <vt:i4>0</vt:i4>
      </vt:variant>
      <vt:variant>
        <vt:i4>5</vt:i4>
      </vt:variant>
      <vt:variant>
        <vt:lpwstr/>
      </vt:variant>
      <vt:variant>
        <vt:lpwstr>_Toc69287188</vt:lpwstr>
      </vt:variant>
      <vt:variant>
        <vt:i4>1048635</vt:i4>
      </vt:variant>
      <vt:variant>
        <vt:i4>323</vt:i4>
      </vt:variant>
      <vt:variant>
        <vt:i4>0</vt:i4>
      </vt:variant>
      <vt:variant>
        <vt:i4>5</vt:i4>
      </vt:variant>
      <vt:variant>
        <vt:lpwstr/>
      </vt:variant>
      <vt:variant>
        <vt:lpwstr>_Toc69287187</vt:lpwstr>
      </vt:variant>
      <vt:variant>
        <vt:i4>1114171</vt:i4>
      </vt:variant>
      <vt:variant>
        <vt:i4>317</vt:i4>
      </vt:variant>
      <vt:variant>
        <vt:i4>0</vt:i4>
      </vt:variant>
      <vt:variant>
        <vt:i4>5</vt:i4>
      </vt:variant>
      <vt:variant>
        <vt:lpwstr/>
      </vt:variant>
      <vt:variant>
        <vt:lpwstr>_Toc69287186</vt:lpwstr>
      </vt:variant>
      <vt:variant>
        <vt:i4>1179707</vt:i4>
      </vt:variant>
      <vt:variant>
        <vt:i4>311</vt:i4>
      </vt:variant>
      <vt:variant>
        <vt:i4>0</vt:i4>
      </vt:variant>
      <vt:variant>
        <vt:i4>5</vt:i4>
      </vt:variant>
      <vt:variant>
        <vt:lpwstr/>
      </vt:variant>
      <vt:variant>
        <vt:lpwstr>_Toc69287185</vt:lpwstr>
      </vt:variant>
      <vt:variant>
        <vt:i4>1245243</vt:i4>
      </vt:variant>
      <vt:variant>
        <vt:i4>305</vt:i4>
      </vt:variant>
      <vt:variant>
        <vt:i4>0</vt:i4>
      </vt:variant>
      <vt:variant>
        <vt:i4>5</vt:i4>
      </vt:variant>
      <vt:variant>
        <vt:lpwstr/>
      </vt:variant>
      <vt:variant>
        <vt:lpwstr>_Toc69287184</vt:lpwstr>
      </vt:variant>
      <vt:variant>
        <vt:i4>1310779</vt:i4>
      </vt:variant>
      <vt:variant>
        <vt:i4>299</vt:i4>
      </vt:variant>
      <vt:variant>
        <vt:i4>0</vt:i4>
      </vt:variant>
      <vt:variant>
        <vt:i4>5</vt:i4>
      </vt:variant>
      <vt:variant>
        <vt:lpwstr/>
      </vt:variant>
      <vt:variant>
        <vt:lpwstr>_Toc69287183</vt:lpwstr>
      </vt:variant>
      <vt:variant>
        <vt:i4>1376315</vt:i4>
      </vt:variant>
      <vt:variant>
        <vt:i4>293</vt:i4>
      </vt:variant>
      <vt:variant>
        <vt:i4>0</vt:i4>
      </vt:variant>
      <vt:variant>
        <vt:i4>5</vt:i4>
      </vt:variant>
      <vt:variant>
        <vt:lpwstr/>
      </vt:variant>
      <vt:variant>
        <vt:lpwstr>_Toc69287182</vt:lpwstr>
      </vt:variant>
      <vt:variant>
        <vt:i4>1441851</vt:i4>
      </vt:variant>
      <vt:variant>
        <vt:i4>287</vt:i4>
      </vt:variant>
      <vt:variant>
        <vt:i4>0</vt:i4>
      </vt:variant>
      <vt:variant>
        <vt:i4>5</vt:i4>
      </vt:variant>
      <vt:variant>
        <vt:lpwstr/>
      </vt:variant>
      <vt:variant>
        <vt:lpwstr>_Toc69287181</vt:lpwstr>
      </vt:variant>
      <vt:variant>
        <vt:i4>1507387</vt:i4>
      </vt:variant>
      <vt:variant>
        <vt:i4>281</vt:i4>
      </vt:variant>
      <vt:variant>
        <vt:i4>0</vt:i4>
      </vt:variant>
      <vt:variant>
        <vt:i4>5</vt:i4>
      </vt:variant>
      <vt:variant>
        <vt:lpwstr/>
      </vt:variant>
      <vt:variant>
        <vt:lpwstr>_Toc69287180</vt:lpwstr>
      </vt:variant>
      <vt:variant>
        <vt:i4>1966132</vt:i4>
      </vt:variant>
      <vt:variant>
        <vt:i4>275</vt:i4>
      </vt:variant>
      <vt:variant>
        <vt:i4>0</vt:i4>
      </vt:variant>
      <vt:variant>
        <vt:i4>5</vt:i4>
      </vt:variant>
      <vt:variant>
        <vt:lpwstr/>
      </vt:variant>
      <vt:variant>
        <vt:lpwstr>_Toc69287179</vt:lpwstr>
      </vt:variant>
      <vt:variant>
        <vt:i4>2031668</vt:i4>
      </vt:variant>
      <vt:variant>
        <vt:i4>269</vt:i4>
      </vt:variant>
      <vt:variant>
        <vt:i4>0</vt:i4>
      </vt:variant>
      <vt:variant>
        <vt:i4>5</vt:i4>
      </vt:variant>
      <vt:variant>
        <vt:lpwstr/>
      </vt:variant>
      <vt:variant>
        <vt:lpwstr>_Toc69287178</vt:lpwstr>
      </vt:variant>
      <vt:variant>
        <vt:i4>1048628</vt:i4>
      </vt:variant>
      <vt:variant>
        <vt:i4>263</vt:i4>
      </vt:variant>
      <vt:variant>
        <vt:i4>0</vt:i4>
      </vt:variant>
      <vt:variant>
        <vt:i4>5</vt:i4>
      </vt:variant>
      <vt:variant>
        <vt:lpwstr/>
      </vt:variant>
      <vt:variant>
        <vt:lpwstr>_Toc69287177</vt:lpwstr>
      </vt:variant>
      <vt:variant>
        <vt:i4>1114164</vt:i4>
      </vt:variant>
      <vt:variant>
        <vt:i4>257</vt:i4>
      </vt:variant>
      <vt:variant>
        <vt:i4>0</vt:i4>
      </vt:variant>
      <vt:variant>
        <vt:i4>5</vt:i4>
      </vt:variant>
      <vt:variant>
        <vt:lpwstr/>
      </vt:variant>
      <vt:variant>
        <vt:lpwstr>_Toc69287176</vt:lpwstr>
      </vt:variant>
      <vt:variant>
        <vt:i4>1179700</vt:i4>
      </vt:variant>
      <vt:variant>
        <vt:i4>251</vt:i4>
      </vt:variant>
      <vt:variant>
        <vt:i4>0</vt:i4>
      </vt:variant>
      <vt:variant>
        <vt:i4>5</vt:i4>
      </vt:variant>
      <vt:variant>
        <vt:lpwstr/>
      </vt:variant>
      <vt:variant>
        <vt:lpwstr>_Toc69287175</vt:lpwstr>
      </vt:variant>
      <vt:variant>
        <vt:i4>1245236</vt:i4>
      </vt:variant>
      <vt:variant>
        <vt:i4>245</vt:i4>
      </vt:variant>
      <vt:variant>
        <vt:i4>0</vt:i4>
      </vt:variant>
      <vt:variant>
        <vt:i4>5</vt:i4>
      </vt:variant>
      <vt:variant>
        <vt:lpwstr/>
      </vt:variant>
      <vt:variant>
        <vt:lpwstr>_Toc69287174</vt:lpwstr>
      </vt:variant>
      <vt:variant>
        <vt:i4>1310772</vt:i4>
      </vt:variant>
      <vt:variant>
        <vt:i4>239</vt:i4>
      </vt:variant>
      <vt:variant>
        <vt:i4>0</vt:i4>
      </vt:variant>
      <vt:variant>
        <vt:i4>5</vt:i4>
      </vt:variant>
      <vt:variant>
        <vt:lpwstr/>
      </vt:variant>
      <vt:variant>
        <vt:lpwstr>_Toc69287173</vt:lpwstr>
      </vt:variant>
      <vt:variant>
        <vt:i4>1376308</vt:i4>
      </vt:variant>
      <vt:variant>
        <vt:i4>233</vt:i4>
      </vt:variant>
      <vt:variant>
        <vt:i4>0</vt:i4>
      </vt:variant>
      <vt:variant>
        <vt:i4>5</vt:i4>
      </vt:variant>
      <vt:variant>
        <vt:lpwstr/>
      </vt:variant>
      <vt:variant>
        <vt:lpwstr>_Toc69287172</vt:lpwstr>
      </vt:variant>
      <vt:variant>
        <vt:i4>1441844</vt:i4>
      </vt:variant>
      <vt:variant>
        <vt:i4>227</vt:i4>
      </vt:variant>
      <vt:variant>
        <vt:i4>0</vt:i4>
      </vt:variant>
      <vt:variant>
        <vt:i4>5</vt:i4>
      </vt:variant>
      <vt:variant>
        <vt:lpwstr/>
      </vt:variant>
      <vt:variant>
        <vt:lpwstr>_Toc69287171</vt:lpwstr>
      </vt:variant>
      <vt:variant>
        <vt:i4>1507380</vt:i4>
      </vt:variant>
      <vt:variant>
        <vt:i4>221</vt:i4>
      </vt:variant>
      <vt:variant>
        <vt:i4>0</vt:i4>
      </vt:variant>
      <vt:variant>
        <vt:i4>5</vt:i4>
      </vt:variant>
      <vt:variant>
        <vt:lpwstr/>
      </vt:variant>
      <vt:variant>
        <vt:lpwstr>_Toc69287170</vt:lpwstr>
      </vt:variant>
      <vt:variant>
        <vt:i4>1966133</vt:i4>
      </vt:variant>
      <vt:variant>
        <vt:i4>215</vt:i4>
      </vt:variant>
      <vt:variant>
        <vt:i4>0</vt:i4>
      </vt:variant>
      <vt:variant>
        <vt:i4>5</vt:i4>
      </vt:variant>
      <vt:variant>
        <vt:lpwstr/>
      </vt:variant>
      <vt:variant>
        <vt:lpwstr>_Toc69287169</vt:lpwstr>
      </vt:variant>
      <vt:variant>
        <vt:i4>2031669</vt:i4>
      </vt:variant>
      <vt:variant>
        <vt:i4>209</vt:i4>
      </vt:variant>
      <vt:variant>
        <vt:i4>0</vt:i4>
      </vt:variant>
      <vt:variant>
        <vt:i4>5</vt:i4>
      </vt:variant>
      <vt:variant>
        <vt:lpwstr/>
      </vt:variant>
      <vt:variant>
        <vt:lpwstr>_Toc69287168</vt:lpwstr>
      </vt:variant>
      <vt:variant>
        <vt:i4>1048629</vt:i4>
      </vt:variant>
      <vt:variant>
        <vt:i4>203</vt:i4>
      </vt:variant>
      <vt:variant>
        <vt:i4>0</vt:i4>
      </vt:variant>
      <vt:variant>
        <vt:i4>5</vt:i4>
      </vt:variant>
      <vt:variant>
        <vt:lpwstr/>
      </vt:variant>
      <vt:variant>
        <vt:lpwstr>_Toc69287167</vt:lpwstr>
      </vt:variant>
      <vt:variant>
        <vt:i4>1114165</vt:i4>
      </vt:variant>
      <vt:variant>
        <vt:i4>197</vt:i4>
      </vt:variant>
      <vt:variant>
        <vt:i4>0</vt:i4>
      </vt:variant>
      <vt:variant>
        <vt:i4>5</vt:i4>
      </vt:variant>
      <vt:variant>
        <vt:lpwstr/>
      </vt:variant>
      <vt:variant>
        <vt:lpwstr>_Toc69287166</vt:lpwstr>
      </vt:variant>
      <vt:variant>
        <vt:i4>1179701</vt:i4>
      </vt:variant>
      <vt:variant>
        <vt:i4>191</vt:i4>
      </vt:variant>
      <vt:variant>
        <vt:i4>0</vt:i4>
      </vt:variant>
      <vt:variant>
        <vt:i4>5</vt:i4>
      </vt:variant>
      <vt:variant>
        <vt:lpwstr/>
      </vt:variant>
      <vt:variant>
        <vt:lpwstr>_Toc69287165</vt:lpwstr>
      </vt:variant>
      <vt:variant>
        <vt:i4>1245237</vt:i4>
      </vt:variant>
      <vt:variant>
        <vt:i4>185</vt:i4>
      </vt:variant>
      <vt:variant>
        <vt:i4>0</vt:i4>
      </vt:variant>
      <vt:variant>
        <vt:i4>5</vt:i4>
      </vt:variant>
      <vt:variant>
        <vt:lpwstr/>
      </vt:variant>
      <vt:variant>
        <vt:lpwstr>_Toc69287164</vt:lpwstr>
      </vt:variant>
      <vt:variant>
        <vt:i4>1310773</vt:i4>
      </vt:variant>
      <vt:variant>
        <vt:i4>179</vt:i4>
      </vt:variant>
      <vt:variant>
        <vt:i4>0</vt:i4>
      </vt:variant>
      <vt:variant>
        <vt:i4>5</vt:i4>
      </vt:variant>
      <vt:variant>
        <vt:lpwstr/>
      </vt:variant>
      <vt:variant>
        <vt:lpwstr>_Toc69287163</vt:lpwstr>
      </vt:variant>
      <vt:variant>
        <vt:i4>1376309</vt:i4>
      </vt:variant>
      <vt:variant>
        <vt:i4>173</vt:i4>
      </vt:variant>
      <vt:variant>
        <vt:i4>0</vt:i4>
      </vt:variant>
      <vt:variant>
        <vt:i4>5</vt:i4>
      </vt:variant>
      <vt:variant>
        <vt:lpwstr/>
      </vt:variant>
      <vt:variant>
        <vt:lpwstr>_Toc69287162</vt:lpwstr>
      </vt:variant>
      <vt:variant>
        <vt:i4>1441845</vt:i4>
      </vt:variant>
      <vt:variant>
        <vt:i4>167</vt:i4>
      </vt:variant>
      <vt:variant>
        <vt:i4>0</vt:i4>
      </vt:variant>
      <vt:variant>
        <vt:i4>5</vt:i4>
      </vt:variant>
      <vt:variant>
        <vt:lpwstr/>
      </vt:variant>
      <vt:variant>
        <vt:lpwstr>_Toc69287161</vt:lpwstr>
      </vt:variant>
      <vt:variant>
        <vt:i4>1507381</vt:i4>
      </vt:variant>
      <vt:variant>
        <vt:i4>161</vt:i4>
      </vt:variant>
      <vt:variant>
        <vt:i4>0</vt:i4>
      </vt:variant>
      <vt:variant>
        <vt:i4>5</vt:i4>
      </vt:variant>
      <vt:variant>
        <vt:lpwstr/>
      </vt:variant>
      <vt:variant>
        <vt:lpwstr>_Toc69287160</vt:lpwstr>
      </vt:variant>
      <vt:variant>
        <vt:i4>1966134</vt:i4>
      </vt:variant>
      <vt:variant>
        <vt:i4>155</vt:i4>
      </vt:variant>
      <vt:variant>
        <vt:i4>0</vt:i4>
      </vt:variant>
      <vt:variant>
        <vt:i4>5</vt:i4>
      </vt:variant>
      <vt:variant>
        <vt:lpwstr/>
      </vt:variant>
      <vt:variant>
        <vt:lpwstr>_Toc69287159</vt:lpwstr>
      </vt:variant>
      <vt:variant>
        <vt:i4>2031670</vt:i4>
      </vt:variant>
      <vt:variant>
        <vt:i4>149</vt:i4>
      </vt:variant>
      <vt:variant>
        <vt:i4>0</vt:i4>
      </vt:variant>
      <vt:variant>
        <vt:i4>5</vt:i4>
      </vt:variant>
      <vt:variant>
        <vt:lpwstr/>
      </vt:variant>
      <vt:variant>
        <vt:lpwstr>_Toc69287158</vt:lpwstr>
      </vt:variant>
      <vt:variant>
        <vt:i4>1048630</vt:i4>
      </vt:variant>
      <vt:variant>
        <vt:i4>143</vt:i4>
      </vt:variant>
      <vt:variant>
        <vt:i4>0</vt:i4>
      </vt:variant>
      <vt:variant>
        <vt:i4>5</vt:i4>
      </vt:variant>
      <vt:variant>
        <vt:lpwstr/>
      </vt:variant>
      <vt:variant>
        <vt:lpwstr>_Toc69287157</vt:lpwstr>
      </vt:variant>
      <vt:variant>
        <vt:i4>1114166</vt:i4>
      </vt:variant>
      <vt:variant>
        <vt:i4>137</vt:i4>
      </vt:variant>
      <vt:variant>
        <vt:i4>0</vt:i4>
      </vt:variant>
      <vt:variant>
        <vt:i4>5</vt:i4>
      </vt:variant>
      <vt:variant>
        <vt:lpwstr/>
      </vt:variant>
      <vt:variant>
        <vt:lpwstr>_Toc69287156</vt:lpwstr>
      </vt:variant>
      <vt:variant>
        <vt:i4>1179702</vt:i4>
      </vt:variant>
      <vt:variant>
        <vt:i4>131</vt:i4>
      </vt:variant>
      <vt:variant>
        <vt:i4>0</vt:i4>
      </vt:variant>
      <vt:variant>
        <vt:i4>5</vt:i4>
      </vt:variant>
      <vt:variant>
        <vt:lpwstr/>
      </vt:variant>
      <vt:variant>
        <vt:lpwstr>_Toc69287155</vt:lpwstr>
      </vt:variant>
      <vt:variant>
        <vt:i4>1245238</vt:i4>
      </vt:variant>
      <vt:variant>
        <vt:i4>125</vt:i4>
      </vt:variant>
      <vt:variant>
        <vt:i4>0</vt:i4>
      </vt:variant>
      <vt:variant>
        <vt:i4>5</vt:i4>
      </vt:variant>
      <vt:variant>
        <vt:lpwstr/>
      </vt:variant>
      <vt:variant>
        <vt:lpwstr>_Toc69287154</vt:lpwstr>
      </vt:variant>
      <vt:variant>
        <vt:i4>1310774</vt:i4>
      </vt:variant>
      <vt:variant>
        <vt:i4>119</vt:i4>
      </vt:variant>
      <vt:variant>
        <vt:i4>0</vt:i4>
      </vt:variant>
      <vt:variant>
        <vt:i4>5</vt:i4>
      </vt:variant>
      <vt:variant>
        <vt:lpwstr/>
      </vt:variant>
      <vt:variant>
        <vt:lpwstr>_Toc69287153</vt:lpwstr>
      </vt:variant>
      <vt:variant>
        <vt:i4>1376310</vt:i4>
      </vt:variant>
      <vt:variant>
        <vt:i4>113</vt:i4>
      </vt:variant>
      <vt:variant>
        <vt:i4>0</vt:i4>
      </vt:variant>
      <vt:variant>
        <vt:i4>5</vt:i4>
      </vt:variant>
      <vt:variant>
        <vt:lpwstr/>
      </vt:variant>
      <vt:variant>
        <vt:lpwstr>_Toc69287152</vt:lpwstr>
      </vt:variant>
      <vt:variant>
        <vt:i4>1441846</vt:i4>
      </vt:variant>
      <vt:variant>
        <vt:i4>107</vt:i4>
      </vt:variant>
      <vt:variant>
        <vt:i4>0</vt:i4>
      </vt:variant>
      <vt:variant>
        <vt:i4>5</vt:i4>
      </vt:variant>
      <vt:variant>
        <vt:lpwstr/>
      </vt:variant>
      <vt:variant>
        <vt:lpwstr>_Toc69287151</vt:lpwstr>
      </vt:variant>
      <vt:variant>
        <vt:i4>1507382</vt:i4>
      </vt:variant>
      <vt:variant>
        <vt:i4>101</vt:i4>
      </vt:variant>
      <vt:variant>
        <vt:i4>0</vt:i4>
      </vt:variant>
      <vt:variant>
        <vt:i4>5</vt:i4>
      </vt:variant>
      <vt:variant>
        <vt:lpwstr/>
      </vt:variant>
      <vt:variant>
        <vt:lpwstr>_Toc69287150</vt:lpwstr>
      </vt:variant>
      <vt:variant>
        <vt:i4>1966135</vt:i4>
      </vt:variant>
      <vt:variant>
        <vt:i4>95</vt:i4>
      </vt:variant>
      <vt:variant>
        <vt:i4>0</vt:i4>
      </vt:variant>
      <vt:variant>
        <vt:i4>5</vt:i4>
      </vt:variant>
      <vt:variant>
        <vt:lpwstr/>
      </vt:variant>
      <vt:variant>
        <vt:lpwstr>_Toc69287149</vt:lpwstr>
      </vt:variant>
      <vt:variant>
        <vt:i4>2031671</vt:i4>
      </vt:variant>
      <vt:variant>
        <vt:i4>89</vt:i4>
      </vt:variant>
      <vt:variant>
        <vt:i4>0</vt:i4>
      </vt:variant>
      <vt:variant>
        <vt:i4>5</vt:i4>
      </vt:variant>
      <vt:variant>
        <vt:lpwstr/>
      </vt:variant>
      <vt:variant>
        <vt:lpwstr>_Toc69287148</vt:lpwstr>
      </vt:variant>
      <vt:variant>
        <vt:i4>1179696</vt:i4>
      </vt:variant>
      <vt:variant>
        <vt:i4>77</vt:i4>
      </vt:variant>
      <vt:variant>
        <vt:i4>0</vt:i4>
      </vt:variant>
      <vt:variant>
        <vt:i4>5</vt:i4>
      </vt:variant>
      <vt:variant>
        <vt:lpwstr/>
      </vt:variant>
      <vt:variant>
        <vt:lpwstr>_Toc70407742</vt:lpwstr>
      </vt:variant>
      <vt:variant>
        <vt:i4>1114160</vt:i4>
      </vt:variant>
      <vt:variant>
        <vt:i4>71</vt:i4>
      </vt:variant>
      <vt:variant>
        <vt:i4>0</vt:i4>
      </vt:variant>
      <vt:variant>
        <vt:i4>5</vt:i4>
      </vt:variant>
      <vt:variant>
        <vt:lpwstr/>
      </vt:variant>
      <vt:variant>
        <vt:lpwstr>_Toc70407741</vt:lpwstr>
      </vt:variant>
      <vt:variant>
        <vt:i4>1048624</vt:i4>
      </vt:variant>
      <vt:variant>
        <vt:i4>65</vt:i4>
      </vt:variant>
      <vt:variant>
        <vt:i4>0</vt:i4>
      </vt:variant>
      <vt:variant>
        <vt:i4>5</vt:i4>
      </vt:variant>
      <vt:variant>
        <vt:lpwstr/>
      </vt:variant>
      <vt:variant>
        <vt:lpwstr>_Toc70407740</vt:lpwstr>
      </vt:variant>
      <vt:variant>
        <vt:i4>1638455</vt:i4>
      </vt:variant>
      <vt:variant>
        <vt:i4>59</vt:i4>
      </vt:variant>
      <vt:variant>
        <vt:i4>0</vt:i4>
      </vt:variant>
      <vt:variant>
        <vt:i4>5</vt:i4>
      </vt:variant>
      <vt:variant>
        <vt:lpwstr/>
      </vt:variant>
      <vt:variant>
        <vt:lpwstr>_Toc70407739</vt:lpwstr>
      </vt:variant>
      <vt:variant>
        <vt:i4>1572919</vt:i4>
      </vt:variant>
      <vt:variant>
        <vt:i4>53</vt:i4>
      </vt:variant>
      <vt:variant>
        <vt:i4>0</vt:i4>
      </vt:variant>
      <vt:variant>
        <vt:i4>5</vt:i4>
      </vt:variant>
      <vt:variant>
        <vt:lpwstr/>
      </vt:variant>
      <vt:variant>
        <vt:lpwstr>_Toc70407738</vt:lpwstr>
      </vt:variant>
      <vt:variant>
        <vt:i4>1507383</vt:i4>
      </vt:variant>
      <vt:variant>
        <vt:i4>47</vt:i4>
      </vt:variant>
      <vt:variant>
        <vt:i4>0</vt:i4>
      </vt:variant>
      <vt:variant>
        <vt:i4>5</vt:i4>
      </vt:variant>
      <vt:variant>
        <vt:lpwstr/>
      </vt:variant>
      <vt:variant>
        <vt:lpwstr>_Toc70407737</vt:lpwstr>
      </vt:variant>
      <vt:variant>
        <vt:i4>1441847</vt:i4>
      </vt:variant>
      <vt:variant>
        <vt:i4>41</vt:i4>
      </vt:variant>
      <vt:variant>
        <vt:i4>0</vt:i4>
      </vt:variant>
      <vt:variant>
        <vt:i4>5</vt:i4>
      </vt:variant>
      <vt:variant>
        <vt:lpwstr/>
      </vt:variant>
      <vt:variant>
        <vt:lpwstr>_Toc70407736</vt:lpwstr>
      </vt:variant>
      <vt:variant>
        <vt:i4>1376311</vt:i4>
      </vt:variant>
      <vt:variant>
        <vt:i4>35</vt:i4>
      </vt:variant>
      <vt:variant>
        <vt:i4>0</vt:i4>
      </vt:variant>
      <vt:variant>
        <vt:i4>5</vt:i4>
      </vt:variant>
      <vt:variant>
        <vt:lpwstr/>
      </vt:variant>
      <vt:variant>
        <vt:lpwstr>_Toc70407735</vt:lpwstr>
      </vt:variant>
      <vt:variant>
        <vt:i4>1310775</vt:i4>
      </vt:variant>
      <vt:variant>
        <vt:i4>29</vt:i4>
      </vt:variant>
      <vt:variant>
        <vt:i4>0</vt:i4>
      </vt:variant>
      <vt:variant>
        <vt:i4>5</vt:i4>
      </vt:variant>
      <vt:variant>
        <vt:lpwstr/>
      </vt:variant>
      <vt:variant>
        <vt:lpwstr>_Toc70407734</vt:lpwstr>
      </vt:variant>
      <vt:variant>
        <vt:i4>1245239</vt:i4>
      </vt:variant>
      <vt:variant>
        <vt:i4>23</vt:i4>
      </vt:variant>
      <vt:variant>
        <vt:i4>0</vt:i4>
      </vt:variant>
      <vt:variant>
        <vt:i4>5</vt:i4>
      </vt:variant>
      <vt:variant>
        <vt:lpwstr/>
      </vt:variant>
      <vt:variant>
        <vt:lpwstr>_Toc70407733</vt:lpwstr>
      </vt:variant>
      <vt:variant>
        <vt:i4>1179703</vt:i4>
      </vt:variant>
      <vt:variant>
        <vt:i4>17</vt:i4>
      </vt:variant>
      <vt:variant>
        <vt:i4>0</vt:i4>
      </vt:variant>
      <vt:variant>
        <vt:i4>5</vt:i4>
      </vt:variant>
      <vt:variant>
        <vt:lpwstr/>
      </vt:variant>
      <vt:variant>
        <vt:lpwstr>_Toc70407732</vt:lpwstr>
      </vt:variant>
      <vt:variant>
        <vt:i4>1114167</vt:i4>
      </vt:variant>
      <vt:variant>
        <vt:i4>11</vt:i4>
      </vt:variant>
      <vt:variant>
        <vt:i4>0</vt:i4>
      </vt:variant>
      <vt:variant>
        <vt:i4>5</vt:i4>
      </vt:variant>
      <vt:variant>
        <vt:lpwstr/>
      </vt:variant>
      <vt:variant>
        <vt:lpwstr>_Toc70407731</vt:lpwstr>
      </vt:variant>
      <vt:variant>
        <vt:i4>1048631</vt:i4>
      </vt:variant>
      <vt:variant>
        <vt:i4>5</vt:i4>
      </vt:variant>
      <vt:variant>
        <vt:i4>0</vt:i4>
      </vt:variant>
      <vt:variant>
        <vt:i4>5</vt:i4>
      </vt:variant>
      <vt:variant>
        <vt:lpwstr/>
      </vt:variant>
      <vt:variant>
        <vt:lpwstr>_Toc70407730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wb102197</dc:creator>
  <cp:keywords/>
  <dc:description/>
  <cp:lastModifiedBy>Christine Mohammed</cp:lastModifiedBy>
  <cp:revision>4</cp:revision>
  <cp:lastPrinted>2019-10-23T19:24:00Z</cp:lastPrinted>
  <dcterms:created xsi:type="dcterms:W3CDTF">2022-06-29T16:45:00Z</dcterms:created>
  <dcterms:modified xsi:type="dcterms:W3CDTF">2022-10-13T21:05:00Z</dcterms:modified>
</cp:coreProperties>
</file>