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8FBE" w14:textId="629F553D" w:rsidR="002E4484" w:rsidRDefault="00CB7962" w:rsidP="002E4484">
      <w:pPr>
        <w:spacing w:after="0" w:line="240" w:lineRule="auto"/>
        <w:jc w:val="center"/>
        <w:rPr>
          <w:rFonts w:ascii="Times New Roman" w:eastAsia="Times New Roman" w:hAnsi="Times New Roman" w:cs="Times New Roman"/>
          <w:b/>
          <w:sz w:val="48"/>
          <w:szCs w:val="24"/>
          <w:lang w:val="fr-FR" w:eastAsia="fr-FR"/>
        </w:rPr>
      </w:pPr>
      <w:bookmarkStart w:id="0" w:name="_Hlk82459612"/>
      <w:bookmarkEnd w:id="0"/>
      <w:r w:rsidRPr="00423B1D">
        <w:rPr>
          <w:noProof/>
          <w:color w:val="2B579A"/>
          <w:shd w:val="clear" w:color="auto" w:fill="E6E6E6"/>
        </w:rPr>
        <w:drawing>
          <wp:inline distT="0" distB="0" distL="0" distR="0" wp14:anchorId="12051A70" wp14:editId="68D3E94A">
            <wp:extent cx="1276350" cy="1250950"/>
            <wp:effectExtent l="0" t="0" r="0" b="6350"/>
            <wp:docPr id="1" name="Picture 1"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ambling house, roo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50950"/>
                    </a:xfrm>
                    <a:prstGeom prst="rect">
                      <a:avLst/>
                    </a:prstGeom>
                    <a:noFill/>
                    <a:ln>
                      <a:noFill/>
                    </a:ln>
                  </pic:spPr>
                </pic:pic>
              </a:graphicData>
            </a:graphic>
          </wp:inline>
        </w:drawing>
      </w:r>
    </w:p>
    <w:p w14:paraId="1595F601" w14:textId="19D6C4DA" w:rsidR="00CB7962" w:rsidRDefault="00CB7962" w:rsidP="002E4484">
      <w:pPr>
        <w:spacing w:after="0" w:line="240" w:lineRule="auto"/>
        <w:jc w:val="center"/>
        <w:rPr>
          <w:rFonts w:ascii="Times New Roman" w:eastAsia="Times New Roman" w:hAnsi="Times New Roman" w:cs="Times New Roman"/>
          <w:b/>
          <w:sz w:val="48"/>
          <w:szCs w:val="24"/>
          <w:lang w:val="fr-FR" w:eastAsia="fr-FR"/>
        </w:rPr>
      </w:pPr>
    </w:p>
    <w:p w14:paraId="5F4AA3FA" w14:textId="4D81A448" w:rsidR="00CB7962" w:rsidRDefault="00CB7962" w:rsidP="002E4484">
      <w:pPr>
        <w:spacing w:after="0" w:line="240" w:lineRule="auto"/>
        <w:jc w:val="center"/>
        <w:rPr>
          <w:rFonts w:ascii="Times New Roman" w:eastAsia="Times New Roman" w:hAnsi="Times New Roman" w:cs="Times New Roman"/>
          <w:b/>
          <w:sz w:val="48"/>
          <w:szCs w:val="24"/>
          <w:lang w:val="fr-FR" w:eastAsia="fr-FR"/>
        </w:rPr>
      </w:pPr>
    </w:p>
    <w:p w14:paraId="01883EAB" w14:textId="77777777" w:rsidR="00CB7962" w:rsidRDefault="00CB7962" w:rsidP="002E4484">
      <w:pPr>
        <w:spacing w:after="0" w:line="240" w:lineRule="auto"/>
        <w:jc w:val="center"/>
        <w:rPr>
          <w:rFonts w:ascii="Times New Roman" w:eastAsia="Times New Roman" w:hAnsi="Times New Roman" w:cs="Times New Roman"/>
          <w:b/>
          <w:sz w:val="48"/>
          <w:szCs w:val="24"/>
          <w:lang w:val="fr-FR" w:eastAsia="fr-FR"/>
        </w:rPr>
      </w:pPr>
    </w:p>
    <w:p w14:paraId="78BC2436" w14:textId="26714E4D" w:rsidR="00423B1D" w:rsidRPr="00423B1D" w:rsidRDefault="00423B1D" w:rsidP="003A18D5">
      <w:pPr>
        <w:pStyle w:val="Heading2"/>
      </w:pPr>
    </w:p>
    <w:p w14:paraId="64C6296B" w14:textId="77777777" w:rsidR="00423B1D" w:rsidRPr="00423B1D" w:rsidRDefault="00423B1D"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6AAA220" w14:textId="49EB122B" w:rsidR="00423B1D" w:rsidRPr="00423B1D" w:rsidRDefault="00423B1D" w:rsidP="0A6DC2DA">
      <w:pPr>
        <w:spacing w:after="0" w:line="240" w:lineRule="auto"/>
        <w:jc w:val="center"/>
        <w:rPr>
          <w:rFonts w:ascii="Times New Roman" w:eastAsia="Times New Roman" w:hAnsi="Times New Roman" w:cs="Times New Roman"/>
          <w:b/>
          <w:bCs/>
          <w:sz w:val="48"/>
          <w:szCs w:val="48"/>
          <w:lang w:val="fr-FR" w:eastAsia="fr-FR"/>
        </w:rPr>
      </w:pPr>
      <w:r w:rsidRPr="0A6DC2DA">
        <w:rPr>
          <w:rFonts w:ascii="Times New Roman" w:eastAsia="Times New Roman" w:hAnsi="Times New Roman" w:cs="Times New Roman"/>
          <w:b/>
          <w:bCs/>
          <w:sz w:val="48"/>
          <w:szCs w:val="48"/>
          <w:lang w:eastAsia="fr-FR"/>
        </w:rPr>
        <w:t>Bid</w:t>
      </w:r>
      <w:r w:rsidRPr="0A6DC2DA">
        <w:rPr>
          <w:rFonts w:ascii="Times New Roman" w:eastAsia="Times New Roman" w:hAnsi="Times New Roman" w:cs="Times New Roman"/>
          <w:b/>
          <w:bCs/>
          <w:sz w:val="48"/>
          <w:szCs w:val="48"/>
          <w:lang w:val="fr-FR" w:eastAsia="fr-FR"/>
        </w:rPr>
        <w:t xml:space="preserve"> Evaluation Report</w:t>
      </w:r>
      <w:r w:rsidR="764600B8" w:rsidRPr="0A6DC2DA">
        <w:rPr>
          <w:rFonts w:ascii="Times New Roman" w:eastAsia="Times New Roman" w:hAnsi="Times New Roman" w:cs="Times New Roman"/>
          <w:b/>
          <w:bCs/>
          <w:sz w:val="48"/>
          <w:szCs w:val="48"/>
          <w:lang w:val="fr-FR" w:eastAsia="fr-FR"/>
        </w:rPr>
        <w:t xml:space="preserve"> and </w:t>
      </w:r>
      <w:proofErr w:type="spellStart"/>
      <w:r w:rsidR="764600B8" w:rsidRPr="0A6DC2DA">
        <w:rPr>
          <w:rFonts w:ascii="Times New Roman" w:eastAsia="Times New Roman" w:hAnsi="Times New Roman" w:cs="Times New Roman"/>
          <w:b/>
          <w:bCs/>
          <w:sz w:val="48"/>
          <w:szCs w:val="48"/>
          <w:lang w:val="fr-FR" w:eastAsia="fr-FR"/>
        </w:rPr>
        <w:t>Recommendation</w:t>
      </w:r>
      <w:proofErr w:type="spellEnd"/>
      <w:r w:rsidR="764600B8" w:rsidRPr="0A6DC2DA">
        <w:rPr>
          <w:rFonts w:ascii="Times New Roman" w:eastAsia="Times New Roman" w:hAnsi="Times New Roman" w:cs="Times New Roman"/>
          <w:b/>
          <w:bCs/>
          <w:sz w:val="48"/>
          <w:szCs w:val="48"/>
          <w:lang w:val="fr-FR" w:eastAsia="fr-FR"/>
        </w:rPr>
        <w:t xml:space="preserve"> for </w:t>
      </w:r>
      <w:proofErr w:type="spellStart"/>
      <w:r w:rsidR="764600B8" w:rsidRPr="0A6DC2DA">
        <w:rPr>
          <w:rFonts w:ascii="Times New Roman" w:eastAsia="Times New Roman" w:hAnsi="Times New Roman" w:cs="Times New Roman"/>
          <w:b/>
          <w:bCs/>
          <w:sz w:val="48"/>
          <w:szCs w:val="48"/>
          <w:lang w:val="fr-FR" w:eastAsia="fr-FR"/>
        </w:rPr>
        <w:t>Award</w:t>
      </w:r>
      <w:proofErr w:type="spellEnd"/>
      <w:r w:rsidR="764600B8" w:rsidRPr="0A6DC2DA">
        <w:rPr>
          <w:rFonts w:ascii="Times New Roman" w:eastAsia="Times New Roman" w:hAnsi="Times New Roman" w:cs="Times New Roman"/>
          <w:b/>
          <w:bCs/>
          <w:sz w:val="48"/>
          <w:szCs w:val="48"/>
          <w:lang w:val="fr-FR" w:eastAsia="fr-FR"/>
        </w:rPr>
        <w:t xml:space="preserve"> of </w:t>
      </w:r>
      <w:proofErr w:type="spellStart"/>
      <w:r w:rsidR="764600B8" w:rsidRPr="0A6DC2DA">
        <w:rPr>
          <w:rFonts w:ascii="Times New Roman" w:eastAsia="Times New Roman" w:hAnsi="Times New Roman" w:cs="Times New Roman"/>
          <w:b/>
          <w:bCs/>
          <w:sz w:val="48"/>
          <w:szCs w:val="48"/>
          <w:lang w:val="fr-FR" w:eastAsia="fr-FR"/>
        </w:rPr>
        <w:t>Contract</w:t>
      </w:r>
      <w:proofErr w:type="spellEnd"/>
      <w:r w:rsidRPr="0A6DC2DA">
        <w:rPr>
          <w:rFonts w:ascii="Times New Roman" w:eastAsia="Times New Roman" w:hAnsi="Times New Roman" w:cs="Times New Roman"/>
          <w:b/>
          <w:bCs/>
          <w:sz w:val="48"/>
          <w:szCs w:val="48"/>
          <w:lang w:val="fr-FR" w:eastAsia="fr-FR"/>
        </w:rPr>
        <w:t xml:space="preserve"> </w:t>
      </w:r>
      <w:r w:rsidR="00C002FD" w:rsidRPr="0A6DC2DA">
        <w:rPr>
          <w:rFonts w:ascii="Times New Roman" w:eastAsia="Times New Roman" w:hAnsi="Times New Roman" w:cs="Times New Roman"/>
          <w:b/>
          <w:bCs/>
          <w:sz w:val="48"/>
          <w:szCs w:val="48"/>
          <w:lang w:val="fr-FR" w:eastAsia="fr-FR"/>
        </w:rPr>
        <w:t>(BER – W</w:t>
      </w:r>
      <w:r w:rsidR="006F386E" w:rsidRPr="0A6DC2DA">
        <w:rPr>
          <w:rFonts w:ascii="Times New Roman" w:eastAsia="Times New Roman" w:hAnsi="Times New Roman" w:cs="Times New Roman"/>
          <w:b/>
          <w:bCs/>
          <w:sz w:val="48"/>
          <w:szCs w:val="48"/>
          <w:lang w:val="fr-FR" w:eastAsia="fr-FR"/>
        </w:rPr>
        <w:t>1</w:t>
      </w:r>
      <w:r w:rsidR="00C002FD" w:rsidRPr="0A6DC2DA">
        <w:rPr>
          <w:rFonts w:ascii="Times New Roman" w:eastAsia="Times New Roman" w:hAnsi="Times New Roman" w:cs="Times New Roman"/>
          <w:b/>
          <w:bCs/>
          <w:sz w:val="48"/>
          <w:szCs w:val="48"/>
          <w:lang w:val="fr-FR" w:eastAsia="fr-FR"/>
        </w:rPr>
        <w:t>2)</w:t>
      </w:r>
    </w:p>
    <w:p w14:paraId="1B1A8A1B" w14:textId="77777777" w:rsidR="00423B1D" w:rsidRPr="00423B1D" w:rsidRDefault="00423B1D" w:rsidP="00423B1D">
      <w:pPr>
        <w:spacing w:after="0" w:line="240" w:lineRule="auto"/>
        <w:jc w:val="center"/>
        <w:rPr>
          <w:rFonts w:ascii="Times New Roman" w:eastAsia="Times New Roman" w:hAnsi="Times New Roman" w:cs="Times New Roman"/>
          <w:b/>
          <w:sz w:val="48"/>
          <w:szCs w:val="24"/>
          <w:lang w:val="fr-FR" w:eastAsia="fr-FR"/>
        </w:rPr>
      </w:pPr>
    </w:p>
    <w:p w14:paraId="128BAD98" w14:textId="77777777" w:rsidR="002E4484" w:rsidRPr="00423B1D" w:rsidRDefault="002E4484" w:rsidP="002E448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r>
        <w:rPr>
          <w:rFonts w:ascii="Times New Roman" w:eastAsia="Times New Roman" w:hAnsi="Times New Roman" w:cs="Times New Roman"/>
          <w:b/>
          <w:sz w:val="48"/>
          <w:szCs w:val="20"/>
          <w:lang w:val="en-US"/>
        </w:rPr>
        <w:t>One Stage –</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Two E</w:t>
      </w:r>
      <w:r w:rsidRPr="00423B1D">
        <w:rPr>
          <w:rFonts w:ascii="Times New Roman" w:eastAsia="Times New Roman" w:hAnsi="Times New Roman" w:cs="Times New Roman"/>
          <w:b/>
          <w:sz w:val="48"/>
          <w:szCs w:val="20"/>
          <w:lang w:val="en-US"/>
        </w:rPr>
        <w:t>nvelope</w:t>
      </w:r>
      <w:r>
        <w:rPr>
          <w:rFonts w:ascii="Times New Roman" w:eastAsia="Times New Roman" w:hAnsi="Times New Roman" w:cs="Times New Roman"/>
          <w:b/>
          <w:sz w:val="48"/>
          <w:szCs w:val="20"/>
          <w:lang w:val="en-US"/>
        </w:rPr>
        <w:t>s</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(1+2)</w:t>
      </w:r>
      <w:r w:rsidRPr="00423B1D">
        <w:rPr>
          <w:rFonts w:ascii="Times New Roman" w:eastAsia="Times New Roman" w:hAnsi="Times New Roman" w:cs="Times New Roman"/>
          <w:b/>
          <w:sz w:val="48"/>
          <w:szCs w:val="20"/>
          <w:lang w:val="en-US"/>
        </w:rPr>
        <w:t xml:space="preserve"> </w:t>
      </w:r>
    </w:p>
    <w:p w14:paraId="006A58B9" w14:textId="77777777" w:rsidR="002E4484" w:rsidRDefault="002E4484" w:rsidP="00423B1D">
      <w:pPr>
        <w:spacing w:after="0" w:line="240" w:lineRule="auto"/>
        <w:jc w:val="center"/>
        <w:rPr>
          <w:rFonts w:ascii="Times New Roman" w:eastAsia="Times New Roman" w:hAnsi="Times New Roman" w:cs="Times New Roman"/>
          <w:b/>
          <w:sz w:val="48"/>
          <w:szCs w:val="24"/>
          <w:lang w:val="fr-FR" w:eastAsia="fr-FR"/>
        </w:rPr>
      </w:pPr>
    </w:p>
    <w:p w14:paraId="1158B66D" w14:textId="17C24268" w:rsidR="00423B1D" w:rsidRDefault="7CAFBA37" w:rsidP="0A6DC2DA">
      <w:pPr>
        <w:spacing w:after="0" w:line="240" w:lineRule="auto"/>
        <w:jc w:val="center"/>
        <w:rPr>
          <w:rFonts w:ascii="Times New Roman" w:eastAsia="Times New Roman" w:hAnsi="Times New Roman" w:cs="Times New Roman"/>
          <w:b/>
          <w:bCs/>
          <w:sz w:val="48"/>
          <w:szCs w:val="48"/>
          <w:lang w:val="fr-FR" w:eastAsia="fr-FR"/>
        </w:rPr>
      </w:pPr>
      <w:r w:rsidRPr="0A6DC2DA">
        <w:rPr>
          <w:rFonts w:ascii="Times New Roman" w:eastAsia="Times New Roman" w:hAnsi="Times New Roman" w:cs="Times New Roman"/>
          <w:b/>
          <w:bCs/>
          <w:sz w:val="48"/>
          <w:szCs w:val="48"/>
          <w:lang w:val="fr-FR" w:eastAsia="fr-FR"/>
        </w:rPr>
        <w:t>Procurement of Works</w:t>
      </w:r>
    </w:p>
    <w:p w14:paraId="028AB60E" w14:textId="1E76F32E" w:rsidR="00C002FD" w:rsidRDefault="00C002FD" w:rsidP="00423B1D">
      <w:pPr>
        <w:spacing w:after="0" w:line="240" w:lineRule="auto"/>
        <w:jc w:val="center"/>
        <w:rPr>
          <w:rFonts w:ascii="Times New Roman" w:eastAsia="Times New Roman" w:hAnsi="Times New Roman" w:cs="Times New Roman"/>
          <w:b/>
          <w:sz w:val="48"/>
          <w:szCs w:val="24"/>
          <w:lang w:val="fr-FR" w:eastAsia="fr-FR"/>
        </w:rPr>
      </w:pPr>
    </w:p>
    <w:p w14:paraId="6D1A76E2"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2B4FC0CD"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55F89B08" w14:textId="77777777" w:rsidR="00C002FD" w:rsidRPr="00C002FD" w:rsidRDefault="00C002FD" w:rsidP="00C002FD">
      <w:pPr>
        <w:tabs>
          <w:tab w:val="right" w:leader="dot" w:pos="8640"/>
        </w:tabs>
        <w:spacing w:after="0" w:line="240" w:lineRule="auto"/>
        <w:jc w:val="center"/>
        <w:rPr>
          <w:rFonts w:ascii="Times New Roman" w:eastAsia="Times New Roman" w:hAnsi="Times New Roman" w:cs="Times New Roman"/>
          <w:b/>
          <w:sz w:val="36"/>
          <w:szCs w:val="20"/>
          <w:lang w:val="en-US"/>
        </w:rPr>
      </w:pPr>
    </w:p>
    <w:p w14:paraId="38331773" w14:textId="77777777" w:rsidR="00C002FD" w:rsidRPr="00C002FD" w:rsidRDefault="00C002FD" w:rsidP="00C002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32"/>
          <w:szCs w:val="32"/>
          <w:lang w:val="en-US"/>
        </w:rPr>
      </w:pPr>
    </w:p>
    <w:p w14:paraId="1B177A82" w14:textId="3AC31705" w:rsidR="00C002FD" w:rsidRPr="00C002FD" w:rsidRDefault="00430AA4" w:rsidP="0A6DC2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Ju</w:t>
      </w:r>
      <w:r w:rsidR="55987351" w:rsidRPr="0A6DC2DA">
        <w:rPr>
          <w:rFonts w:ascii="Times New Roman" w:eastAsia="Times New Roman" w:hAnsi="Times New Roman" w:cs="Times New Roman"/>
          <w:b/>
          <w:bCs/>
          <w:sz w:val="32"/>
          <w:szCs w:val="32"/>
          <w:lang w:val="en-US"/>
        </w:rPr>
        <w:t>l</w:t>
      </w:r>
      <w:r>
        <w:rPr>
          <w:rFonts w:ascii="Times New Roman" w:eastAsia="Times New Roman" w:hAnsi="Times New Roman" w:cs="Times New Roman"/>
          <w:b/>
          <w:bCs/>
          <w:sz w:val="32"/>
          <w:szCs w:val="32"/>
          <w:lang w:val="en-US"/>
        </w:rPr>
        <w:t>y</w:t>
      </w:r>
      <w:r w:rsidR="00180F42" w:rsidRPr="0A6DC2DA">
        <w:rPr>
          <w:rFonts w:ascii="Times New Roman" w:eastAsia="Times New Roman" w:hAnsi="Times New Roman" w:cs="Times New Roman"/>
          <w:b/>
          <w:bCs/>
          <w:sz w:val="32"/>
          <w:szCs w:val="32"/>
          <w:lang w:val="en-US"/>
        </w:rPr>
        <w:t xml:space="preserve"> </w:t>
      </w:r>
      <w:r w:rsidR="00C002FD" w:rsidRPr="0A6DC2DA">
        <w:rPr>
          <w:rFonts w:ascii="Times New Roman" w:eastAsia="Times New Roman" w:hAnsi="Times New Roman" w:cs="Times New Roman"/>
          <w:b/>
          <w:bCs/>
          <w:sz w:val="32"/>
          <w:szCs w:val="32"/>
          <w:lang w:val="en-US"/>
        </w:rPr>
        <w:t>202</w:t>
      </w:r>
      <w:r w:rsidR="3F329B2F" w:rsidRPr="0A6DC2DA">
        <w:rPr>
          <w:rFonts w:ascii="Times New Roman" w:eastAsia="Times New Roman" w:hAnsi="Times New Roman" w:cs="Times New Roman"/>
          <w:b/>
          <w:bCs/>
          <w:sz w:val="32"/>
          <w:szCs w:val="32"/>
          <w:lang w:val="en-US"/>
        </w:rPr>
        <w:t>3</w:t>
      </w:r>
    </w:p>
    <w:p w14:paraId="696D9C1B" w14:textId="77777777" w:rsidR="004A2AD8" w:rsidRDefault="004A2AD8"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32"/>
          <w:szCs w:val="32"/>
          <w:lang w:val="en-US"/>
        </w:rPr>
      </w:pPr>
    </w:p>
    <w:p w14:paraId="0A9C124E" w14:textId="77777777" w:rsidR="004A2AD8" w:rsidRDefault="004A2AD8"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32"/>
          <w:szCs w:val="32"/>
          <w:lang w:val="en-US"/>
        </w:rPr>
      </w:pPr>
    </w:p>
    <w:p w14:paraId="60C364BC" w14:textId="2D0A98FE" w:rsidR="004A2AD8" w:rsidRDefault="004A2AD8"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32"/>
          <w:szCs w:val="32"/>
          <w:lang w:val="en-US"/>
        </w:rPr>
        <w:sectPr w:rsidR="004A2AD8" w:rsidSect="004A2AD8">
          <w:headerReference w:type="even" r:id="rId12"/>
          <w:footerReference w:type="default" r:id="rId13"/>
          <w:headerReference w:type="first" r:id="rId14"/>
          <w:footerReference w:type="first" r:id="rId15"/>
          <w:pgSz w:w="12240" w:h="15840" w:code="1"/>
          <w:pgMar w:top="1440" w:right="1440" w:bottom="1260" w:left="1800" w:header="720" w:footer="720" w:gutter="0"/>
          <w:cols w:space="720"/>
          <w:noEndnote/>
          <w:docGrid w:linePitch="326"/>
        </w:sectPr>
      </w:pPr>
    </w:p>
    <w:p w14:paraId="1A10373C" w14:textId="767ABC4E" w:rsidR="00C6525B" w:rsidRPr="00F9480C" w:rsidRDefault="00C6525B" w:rsidP="00A82FE6">
      <w:pPr>
        <w:pStyle w:val="TOCHeading"/>
        <w:spacing w:line="276" w:lineRule="auto"/>
        <w:jc w:val="center"/>
        <w:outlineLvl w:val="0"/>
        <w:rPr>
          <w:rFonts w:ascii="Times New Roman" w:hAnsi="Times New Roman" w:cs="Times New Roman"/>
          <w:b/>
          <w:bCs/>
          <w:i/>
          <w:iCs/>
          <w:color w:val="000000" w:themeColor="text1"/>
          <w:sz w:val="28"/>
          <w:szCs w:val="28"/>
        </w:rPr>
      </w:pPr>
      <w:bookmarkStart w:id="1" w:name="_Toc137495998"/>
      <w:bookmarkStart w:id="2" w:name="_Toc81390854"/>
      <w:r w:rsidRPr="00F9480C">
        <w:rPr>
          <w:rFonts w:ascii="Times New Roman" w:hAnsi="Times New Roman" w:cs="Times New Roman"/>
          <w:b/>
          <w:bCs/>
          <w:i/>
          <w:iCs/>
          <w:color w:val="000000" w:themeColor="text1"/>
          <w:sz w:val="28"/>
          <w:szCs w:val="28"/>
        </w:rPr>
        <w:lastRenderedPageBreak/>
        <w:t>Preface</w:t>
      </w:r>
      <w:bookmarkEnd w:id="1"/>
    </w:p>
    <w:p w14:paraId="5C50AB5D" w14:textId="77777777" w:rsidR="004A2AD8" w:rsidRPr="004A2AD8" w:rsidRDefault="004A2AD8" w:rsidP="00287D01">
      <w:pPr>
        <w:spacing w:after="0" w:line="276" w:lineRule="auto"/>
        <w:rPr>
          <w:rFonts w:ascii="Times New Roman" w:hAnsi="Times New Roman" w:cs="Times New Roman"/>
          <w:sz w:val="24"/>
          <w:szCs w:val="24"/>
        </w:rPr>
      </w:pPr>
    </w:p>
    <w:p w14:paraId="32DF1D76" w14:textId="46F6E770" w:rsidR="00C6525B" w:rsidRPr="00413580" w:rsidRDefault="00C6525B" w:rsidP="00D65140">
      <w:pPr>
        <w:pStyle w:val="ListParagraph"/>
        <w:numPr>
          <w:ilvl w:val="0"/>
          <w:numId w:val="27"/>
        </w:numPr>
        <w:spacing w:after="0" w:line="276" w:lineRule="auto"/>
        <w:ind w:left="0" w:firstLine="0"/>
        <w:jc w:val="both"/>
        <w:rPr>
          <w:rFonts w:ascii="Times New Roman" w:eastAsia="Times New Roman" w:hAnsi="Times New Roman" w:cs="Times New Roman"/>
          <w:i/>
          <w:iCs/>
          <w:color w:val="000000"/>
          <w:sz w:val="24"/>
          <w:szCs w:val="24"/>
          <w:lang w:val="en-US"/>
        </w:rPr>
      </w:pPr>
      <w:r w:rsidRPr="004A2AD8">
        <w:rPr>
          <w:rFonts w:ascii="Times New Roman" w:eastAsia="Times New Roman" w:hAnsi="Times New Roman" w:cs="Times New Roman"/>
          <w:i/>
          <w:iCs/>
          <w:color w:val="000000"/>
          <w:sz w:val="24"/>
          <w:szCs w:val="24"/>
          <w:lang w:val="en-US"/>
        </w:rPr>
        <w:t xml:space="preserve">This guide is not </w:t>
      </w:r>
      <w:r w:rsidRPr="00413580">
        <w:rPr>
          <w:rFonts w:ascii="Times New Roman" w:eastAsia="Times New Roman" w:hAnsi="Times New Roman" w:cs="Times New Roman"/>
          <w:i/>
          <w:iCs/>
          <w:color w:val="000000"/>
          <w:sz w:val="24"/>
          <w:szCs w:val="24"/>
          <w:lang w:val="en-US"/>
        </w:rPr>
        <w:t xml:space="preserve">part of the report. It should not appear in the report submitted to </w:t>
      </w:r>
      <w:r w:rsidR="0DB899EE" w:rsidRPr="00413580">
        <w:rPr>
          <w:rFonts w:ascii="Times New Roman" w:eastAsia="Times New Roman" w:hAnsi="Times New Roman" w:cs="Times New Roman"/>
          <w:i/>
          <w:iCs/>
          <w:color w:val="000000"/>
          <w:sz w:val="24"/>
          <w:szCs w:val="24"/>
          <w:lang w:val="en-US"/>
        </w:rPr>
        <w:t>the Caribbean Development Bank (</w:t>
      </w:r>
      <w:r w:rsidRPr="00413580">
        <w:rPr>
          <w:rFonts w:ascii="Times New Roman" w:eastAsia="Times New Roman" w:hAnsi="Times New Roman" w:cs="Times New Roman"/>
          <w:i/>
          <w:iCs/>
          <w:color w:val="000000"/>
          <w:sz w:val="24"/>
          <w:szCs w:val="24"/>
          <w:lang w:val="en-US"/>
        </w:rPr>
        <w:t>CDB</w:t>
      </w:r>
      <w:r w:rsidR="3AE3609F" w:rsidRPr="00413580">
        <w:rPr>
          <w:rFonts w:ascii="Times New Roman" w:eastAsia="Times New Roman" w:hAnsi="Times New Roman" w:cs="Times New Roman"/>
          <w:i/>
          <w:iCs/>
          <w:color w:val="000000"/>
          <w:sz w:val="24"/>
          <w:szCs w:val="24"/>
          <w:lang w:val="en-US"/>
        </w:rPr>
        <w:t>)</w:t>
      </w:r>
      <w:r w:rsidRPr="00413580">
        <w:rPr>
          <w:rFonts w:ascii="Times New Roman" w:eastAsia="Times New Roman" w:hAnsi="Times New Roman" w:cs="Times New Roman"/>
          <w:i/>
          <w:iCs/>
          <w:color w:val="000000"/>
          <w:sz w:val="24"/>
          <w:szCs w:val="24"/>
          <w:lang w:val="en-US"/>
        </w:rPr>
        <w:t>. Similarly, notes to the Recipient</w:t>
      </w:r>
      <w:r w:rsidRPr="00413580">
        <w:rPr>
          <w:rFonts w:ascii="Times New Roman" w:hAnsi="Times New Roman" w:cs="Times New Roman"/>
          <w:sz w:val="24"/>
          <w:szCs w:val="24"/>
          <w:vertAlign w:val="superscript"/>
          <w:lang w:val="en-US"/>
        </w:rPr>
        <w:footnoteReference w:id="2"/>
      </w:r>
      <w:r w:rsidRPr="00413580">
        <w:rPr>
          <w:rFonts w:ascii="Times New Roman" w:eastAsia="Times New Roman" w:hAnsi="Times New Roman" w:cs="Times New Roman"/>
          <w:i/>
          <w:iCs/>
          <w:color w:val="000000"/>
          <w:sz w:val="24"/>
          <w:szCs w:val="24"/>
          <w:lang w:val="en-US"/>
        </w:rPr>
        <w:t xml:space="preserve"> in italics throughout this template are also not included in the report.</w:t>
      </w:r>
    </w:p>
    <w:p w14:paraId="0C9B902E" w14:textId="77777777" w:rsidR="004A2AD8" w:rsidRPr="00413580" w:rsidRDefault="004A2AD8" w:rsidP="00287D01">
      <w:pPr>
        <w:pStyle w:val="ListParagraph"/>
        <w:spacing w:after="0" w:line="276" w:lineRule="auto"/>
        <w:jc w:val="both"/>
        <w:rPr>
          <w:rFonts w:ascii="Times New Roman" w:eastAsia="Times New Roman" w:hAnsi="Times New Roman" w:cs="Times New Roman"/>
          <w:i/>
          <w:iCs/>
          <w:sz w:val="24"/>
          <w:szCs w:val="24"/>
          <w:lang w:val="en-US"/>
        </w:rPr>
      </w:pPr>
    </w:p>
    <w:p w14:paraId="208D3643" w14:textId="76546417" w:rsidR="001C5B58" w:rsidRPr="00413580" w:rsidRDefault="00895862" w:rsidP="00D65140">
      <w:pPr>
        <w:pStyle w:val="ListParagraph"/>
        <w:numPr>
          <w:ilvl w:val="0"/>
          <w:numId w:val="27"/>
        </w:numPr>
        <w:spacing w:after="0" w:line="276" w:lineRule="auto"/>
        <w:ind w:left="0" w:firstLine="0"/>
        <w:jc w:val="both"/>
        <w:rPr>
          <w:rFonts w:ascii="Times New Roman" w:hAnsi="Times New Roman" w:cs="Times New Roman"/>
          <w:b/>
          <w:bCs/>
          <w:i/>
          <w:iCs/>
          <w:color w:val="000000"/>
          <w:sz w:val="24"/>
          <w:szCs w:val="24"/>
        </w:rPr>
      </w:pPr>
      <w:bookmarkStart w:id="3" w:name="_Hlk87181599"/>
      <w:r w:rsidRPr="00413580">
        <w:rPr>
          <w:rFonts w:ascii="Times New Roman" w:hAnsi="Times New Roman" w:cs="Times New Roman"/>
          <w:i/>
          <w:iCs/>
          <w:sz w:val="24"/>
          <w:szCs w:val="24"/>
        </w:rPr>
        <w:t xml:space="preserve">With CDB's agreement, a one-stage two envelopes (1+2) </w:t>
      </w:r>
      <w:r w:rsidR="00D81859" w:rsidRPr="00413580">
        <w:rPr>
          <w:rFonts w:ascii="Times New Roman" w:hAnsi="Times New Roman" w:cs="Times New Roman"/>
          <w:i/>
          <w:iCs/>
          <w:sz w:val="24"/>
          <w:szCs w:val="24"/>
        </w:rPr>
        <w:t xml:space="preserve">approach </w:t>
      </w:r>
      <w:r w:rsidRPr="00413580">
        <w:rPr>
          <w:rFonts w:ascii="Times New Roman" w:hAnsi="Times New Roman" w:cs="Times New Roman"/>
          <w:i/>
          <w:iCs/>
          <w:sz w:val="24"/>
          <w:szCs w:val="24"/>
        </w:rPr>
        <w:t xml:space="preserve">may be used </w:t>
      </w:r>
      <w:r w:rsidRPr="00413580">
        <w:rPr>
          <w:rFonts w:ascii="Times New Roman" w:hAnsi="Times New Roman" w:cs="Times New Roman"/>
          <w:i/>
          <w:iCs/>
          <w:color w:val="211D1E"/>
          <w:sz w:val="24"/>
          <w:szCs w:val="24"/>
        </w:rPr>
        <w:t xml:space="preserve">when rated </w:t>
      </w:r>
      <w:r w:rsidR="00AB78E5" w:rsidRPr="00413580">
        <w:rPr>
          <w:rFonts w:ascii="Times New Roman" w:hAnsi="Times New Roman" w:cs="Times New Roman"/>
          <w:i/>
          <w:iCs/>
          <w:color w:val="211D1E"/>
          <w:sz w:val="24"/>
          <w:szCs w:val="24"/>
        </w:rPr>
        <w:t xml:space="preserve">and </w:t>
      </w:r>
      <w:r w:rsidR="00A47CE1" w:rsidRPr="00413580">
        <w:rPr>
          <w:rFonts w:ascii="Times New Roman" w:hAnsi="Times New Roman" w:cs="Times New Roman"/>
          <w:i/>
          <w:iCs/>
          <w:color w:val="211D1E"/>
          <w:sz w:val="24"/>
          <w:szCs w:val="24"/>
        </w:rPr>
        <w:t>monetary</w:t>
      </w:r>
      <w:r w:rsidR="0007358A" w:rsidRPr="00413580">
        <w:rPr>
          <w:rFonts w:ascii="Times New Roman" w:hAnsi="Times New Roman" w:cs="Times New Roman"/>
          <w:color w:val="000000"/>
          <w:sz w:val="24"/>
          <w:szCs w:val="24"/>
          <w:vertAlign w:val="superscript"/>
        </w:rPr>
        <w:footnoteReference w:id="3"/>
      </w:r>
      <w:r w:rsidR="00A47CE1" w:rsidRPr="00413580">
        <w:rPr>
          <w:rFonts w:ascii="Times New Roman" w:hAnsi="Times New Roman" w:cs="Times New Roman"/>
          <w:i/>
          <w:iCs/>
          <w:color w:val="211D1E"/>
          <w:sz w:val="24"/>
          <w:szCs w:val="24"/>
        </w:rPr>
        <w:t xml:space="preserve"> criteria</w:t>
      </w:r>
      <w:r w:rsidRPr="00413580">
        <w:rPr>
          <w:rFonts w:ascii="Times New Roman" w:hAnsi="Times New Roman" w:cs="Times New Roman"/>
          <w:i/>
          <w:iCs/>
          <w:color w:val="211D1E"/>
          <w:sz w:val="24"/>
          <w:szCs w:val="24"/>
        </w:rPr>
        <w:t xml:space="preserve"> are</w:t>
      </w:r>
      <w:r w:rsidR="00711FC0" w:rsidRPr="00413580">
        <w:rPr>
          <w:rFonts w:ascii="Times New Roman" w:hAnsi="Times New Roman" w:cs="Times New Roman"/>
          <w:i/>
          <w:iCs/>
          <w:color w:val="211D1E"/>
          <w:sz w:val="24"/>
          <w:szCs w:val="24"/>
        </w:rPr>
        <w:t xml:space="preserve"> </w:t>
      </w:r>
      <w:r w:rsidRPr="00413580">
        <w:rPr>
          <w:rFonts w:ascii="Times New Roman" w:hAnsi="Times New Roman" w:cs="Times New Roman"/>
          <w:i/>
          <w:iCs/>
          <w:color w:val="211D1E"/>
          <w:sz w:val="24"/>
          <w:szCs w:val="24"/>
        </w:rPr>
        <w:t xml:space="preserve">used </w:t>
      </w:r>
      <w:r w:rsidR="00711FC0" w:rsidRPr="00413580">
        <w:rPr>
          <w:rFonts w:ascii="Times New Roman" w:hAnsi="Times New Roman" w:cs="Times New Roman"/>
          <w:i/>
          <w:iCs/>
          <w:color w:val="211D1E"/>
          <w:sz w:val="24"/>
          <w:szCs w:val="24"/>
        </w:rPr>
        <w:t xml:space="preserve">to select Bidder(s) </w:t>
      </w:r>
      <w:r w:rsidR="00A41FF2" w:rsidRPr="00413580">
        <w:rPr>
          <w:rFonts w:ascii="Times New Roman" w:hAnsi="Times New Roman" w:cs="Times New Roman"/>
          <w:i/>
          <w:iCs/>
          <w:color w:val="211D1E"/>
          <w:sz w:val="24"/>
          <w:szCs w:val="24"/>
        </w:rPr>
        <w:t xml:space="preserve">offering </w:t>
      </w:r>
      <w:r w:rsidRPr="00413580">
        <w:rPr>
          <w:rFonts w:ascii="Times New Roman" w:hAnsi="Times New Roman" w:cs="Times New Roman"/>
          <w:i/>
          <w:iCs/>
          <w:color w:val="211D1E"/>
          <w:sz w:val="24"/>
          <w:szCs w:val="24"/>
        </w:rPr>
        <w:t xml:space="preserve">the Most Advantageous Bid(s) </w:t>
      </w:r>
      <w:r w:rsidR="008D24D8" w:rsidRPr="00413580">
        <w:rPr>
          <w:rFonts w:ascii="Times New Roman" w:hAnsi="Times New Roman" w:cs="Times New Roman"/>
          <w:i/>
          <w:iCs/>
          <w:color w:val="211D1E"/>
          <w:sz w:val="24"/>
          <w:szCs w:val="24"/>
        </w:rPr>
        <w:t>(</w:t>
      </w:r>
      <w:r w:rsidRPr="00413580">
        <w:rPr>
          <w:rFonts w:ascii="Times New Roman" w:hAnsi="Times New Roman" w:cs="Times New Roman"/>
          <w:b/>
          <w:bCs/>
          <w:i/>
          <w:iCs/>
          <w:color w:val="211D1E"/>
          <w:sz w:val="24"/>
          <w:szCs w:val="24"/>
        </w:rPr>
        <w:t>MAB</w:t>
      </w:r>
      <w:r w:rsidR="008D24D8" w:rsidRPr="00413580">
        <w:rPr>
          <w:rFonts w:ascii="Times New Roman" w:hAnsi="Times New Roman" w:cs="Times New Roman"/>
          <w:b/>
          <w:bCs/>
          <w:i/>
          <w:iCs/>
          <w:color w:val="211D1E"/>
          <w:sz w:val="24"/>
          <w:szCs w:val="24"/>
        </w:rPr>
        <w:t>/s)</w:t>
      </w:r>
      <w:bookmarkStart w:id="5" w:name="_Hlk92559781"/>
      <w:r w:rsidR="002F0601" w:rsidRPr="00413580">
        <w:rPr>
          <w:rFonts w:ascii="Times New Roman" w:hAnsi="Times New Roman" w:cs="Times New Roman"/>
          <w:b/>
          <w:bCs/>
          <w:sz w:val="24"/>
          <w:szCs w:val="24"/>
          <w:vertAlign w:val="superscript"/>
        </w:rPr>
        <w:footnoteReference w:id="4"/>
      </w:r>
      <w:bookmarkEnd w:id="5"/>
      <w:r w:rsidR="00A41FF2" w:rsidRPr="00413580">
        <w:rPr>
          <w:rFonts w:ascii="Times New Roman" w:hAnsi="Times New Roman" w:cs="Times New Roman"/>
          <w:b/>
          <w:bCs/>
          <w:i/>
          <w:iCs/>
          <w:color w:val="211D1E"/>
          <w:sz w:val="24"/>
          <w:szCs w:val="24"/>
        </w:rPr>
        <w:t xml:space="preserve"> </w:t>
      </w:r>
      <w:r w:rsidR="00A41FF2" w:rsidRPr="00413580">
        <w:rPr>
          <w:rFonts w:ascii="Times New Roman" w:hAnsi="Times New Roman" w:cs="Times New Roman"/>
          <w:i/>
          <w:iCs/>
          <w:color w:val="211D1E"/>
          <w:sz w:val="24"/>
          <w:szCs w:val="24"/>
        </w:rPr>
        <w:t>for the Works</w:t>
      </w:r>
      <w:r w:rsidR="008D24D8" w:rsidRPr="00413580">
        <w:rPr>
          <w:rFonts w:ascii="Times New Roman" w:hAnsi="Times New Roman" w:cs="Times New Roman"/>
          <w:i/>
          <w:iCs/>
          <w:color w:val="211D1E"/>
          <w:sz w:val="24"/>
          <w:szCs w:val="24"/>
        </w:rPr>
        <w:t>.</w:t>
      </w:r>
      <w:r w:rsidR="002A1FF0" w:rsidRPr="00413580">
        <w:rPr>
          <w:rFonts w:ascii="Times New Roman" w:hAnsi="Times New Roman" w:cs="Times New Roman"/>
          <w:i/>
          <w:iCs/>
          <w:color w:val="211D1E"/>
          <w:sz w:val="24"/>
          <w:szCs w:val="24"/>
        </w:rPr>
        <w:t xml:space="preserve"> </w:t>
      </w:r>
      <w:r w:rsidR="003F4535" w:rsidRPr="00413580">
        <w:rPr>
          <w:rFonts w:ascii="Times New Roman" w:hAnsi="Times New Roman" w:cs="Times New Roman"/>
          <w:i/>
          <w:iCs/>
          <w:color w:val="000000"/>
          <w:sz w:val="24"/>
          <w:szCs w:val="24"/>
        </w:rPr>
        <w:t xml:space="preserve">The relative weight to be assigned to the rated criteria should generally not exceed thirty </w:t>
      </w:r>
      <w:r w:rsidR="003F4535" w:rsidRPr="00413580">
        <w:rPr>
          <w:rFonts w:ascii="Times New Roman" w:hAnsi="Times New Roman" w:cs="Times New Roman"/>
          <w:b/>
          <w:bCs/>
          <w:i/>
          <w:iCs/>
          <w:color w:val="000000"/>
          <w:sz w:val="24"/>
          <w:szCs w:val="24"/>
        </w:rPr>
        <w:t>(30) percent of the total</w:t>
      </w:r>
      <w:r w:rsidR="003F4535" w:rsidRPr="00413580">
        <w:rPr>
          <w:rFonts w:ascii="Times New Roman" w:hAnsi="Times New Roman" w:cs="Times New Roman"/>
          <w:i/>
          <w:iCs/>
          <w:color w:val="000000"/>
          <w:sz w:val="24"/>
          <w:szCs w:val="24"/>
        </w:rPr>
        <w:t>, with the price</w:t>
      </w:r>
      <w:r w:rsidR="003F4535" w:rsidRPr="00413580">
        <w:rPr>
          <w:rFonts w:ascii="Times New Roman" w:hAnsi="Times New Roman" w:cs="Times New Roman"/>
          <w:b/>
          <w:bCs/>
          <w:i/>
          <w:iCs/>
          <w:color w:val="000000"/>
          <w:sz w:val="24"/>
          <w:szCs w:val="24"/>
        </w:rPr>
        <w:t xml:space="preserve"> </w:t>
      </w:r>
      <w:r w:rsidR="003F4535" w:rsidRPr="00413580">
        <w:rPr>
          <w:rFonts w:ascii="Times New Roman" w:hAnsi="Times New Roman" w:cs="Times New Roman"/>
          <w:i/>
          <w:iCs/>
          <w:color w:val="000000"/>
          <w:sz w:val="24"/>
          <w:szCs w:val="24"/>
        </w:rPr>
        <w:t xml:space="preserve">representing the </w:t>
      </w:r>
      <w:r w:rsidR="003F4535" w:rsidRPr="00413580">
        <w:rPr>
          <w:rFonts w:ascii="Times New Roman" w:hAnsi="Times New Roman" w:cs="Times New Roman"/>
          <w:b/>
          <w:bCs/>
          <w:i/>
          <w:iCs/>
          <w:color w:val="000000"/>
          <w:sz w:val="24"/>
          <w:szCs w:val="24"/>
        </w:rPr>
        <w:t xml:space="preserve">balance of seventy (70) percent. </w:t>
      </w:r>
    </w:p>
    <w:p w14:paraId="6E3E781C" w14:textId="77777777" w:rsidR="004A2AD8" w:rsidRPr="00413580" w:rsidRDefault="004A2AD8" w:rsidP="00287D01">
      <w:pPr>
        <w:pStyle w:val="ListParagraph"/>
        <w:spacing w:after="0" w:line="276" w:lineRule="auto"/>
        <w:rPr>
          <w:rFonts w:ascii="Times New Roman" w:hAnsi="Times New Roman" w:cs="Times New Roman"/>
          <w:b/>
          <w:bCs/>
          <w:i/>
          <w:iCs/>
          <w:color w:val="211D1E"/>
          <w:sz w:val="24"/>
          <w:szCs w:val="24"/>
        </w:rPr>
      </w:pPr>
    </w:p>
    <w:p w14:paraId="449FEB0A" w14:textId="77777777" w:rsidR="004A2AD8" w:rsidRPr="00413580" w:rsidRDefault="004C04FB" w:rsidP="00287D01">
      <w:pPr>
        <w:spacing w:after="0" w:line="276" w:lineRule="auto"/>
        <w:jc w:val="both"/>
        <w:rPr>
          <w:rFonts w:ascii="Times New Roman" w:eastAsia="Calibri" w:hAnsi="Times New Roman" w:cs="Times New Roman"/>
          <w:i/>
          <w:iCs/>
          <w:sz w:val="24"/>
          <w:szCs w:val="24"/>
        </w:rPr>
      </w:pPr>
      <w:bookmarkStart w:id="6" w:name="_Hlk87181670"/>
      <w:bookmarkEnd w:id="3"/>
      <w:r w:rsidRPr="00413580">
        <w:rPr>
          <w:rFonts w:ascii="Times New Roman" w:eastAsia="Times New Roman" w:hAnsi="Times New Roman" w:cs="Times New Roman"/>
          <w:i/>
          <w:iCs/>
          <w:color w:val="000000"/>
          <w:sz w:val="24"/>
          <w:szCs w:val="24"/>
          <w:lang w:val="en-US"/>
        </w:rPr>
        <w:t>This</w:t>
      </w:r>
      <w:r w:rsidRPr="00413580">
        <w:rPr>
          <w:rFonts w:ascii="Times New Roman" w:eastAsia="Times New Roman" w:hAnsi="Times New Roman" w:cs="Times New Roman"/>
          <w:b/>
          <w:bCs/>
          <w:i/>
          <w:iCs/>
          <w:color w:val="000000"/>
          <w:sz w:val="24"/>
          <w:szCs w:val="24"/>
          <w:lang w:val="en-US"/>
        </w:rPr>
        <w:t xml:space="preserve"> </w:t>
      </w:r>
      <w:r w:rsidR="00D81859" w:rsidRPr="00413580">
        <w:rPr>
          <w:rFonts w:ascii="Times New Roman" w:eastAsia="Times New Roman" w:hAnsi="Times New Roman" w:cs="Times New Roman"/>
          <w:i/>
          <w:iCs/>
          <w:color w:val="000000"/>
          <w:sz w:val="24"/>
          <w:szCs w:val="24"/>
          <w:lang w:val="en-US"/>
        </w:rPr>
        <w:t>approach</w:t>
      </w:r>
      <w:r w:rsidR="002D5465" w:rsidRPr="00413580">
        <w:rPr>
          <w:rStyle w:val="FootnoteReference"/>
          <w:rFonts w:ascii="Times New Roman" w:eastAsia="Times New Roman" w:hAnsi="Times New Roman" w:cs="Times New Roman"/>
          <w:b/>
          <w:bCs/>
          <w:i/>
          <w:iCs/>
          <w:color w:val="000000"/>
          <w:sz w:val="24"/>
          <w:szCs w:val="24"/>
          <w:lang w:val="en-US"/>
        </w:rPr>
        <w:footnoteReference w:id="5"/>
      </w:r>
      <w:r w:rsidR="00D81859" w:rsidRPr="00413580">
        <w:rPr>
          <w:rFonts w:ascii="Times New Roman" w:eastAsia="Times New Roman" w:hAnsi="Times New Roman" w:cs="Times New Roman"/>
          <w:i/>
          <w:iCs/>
          <w:color w:val="000000"/>
          <w:sz w:val="24"/>
          <w:szCs w:val="24"/>
          <w:lang w:val="en-US"/>
        </w:rPr>
        <w:t xml:space="preserve"> </w:t>
      </w:r>
      <w:r w:rsidR="008D24D8" w:rsidRPr="00413580">
        <w:rPr>
          <w:rFonts w:ascii="Times New Roman" w:eastAsia="Times New Roman" w:hAnsi="Times New Roman" w:cs="Times New Roman"/>
          <w:i/>
          <w:iCs/>
          <w:color w:val="000000"/>
          <w:sz w:val="24"/>
          <w:szCs w:val="24"/>
          <w:lang w:val="en-US"/>
        </w:rPr>
        <w:t>can be used with the Selection Methods</w:t>
      </w:r>
      <w:r w:rsidR="008D24D8" w:rsidRPr="00413580">
        <w:rPr>
          <w:rFonts w:ascii="Times New Roman" w:eastAsia="Times New Roman" w:hAnsi="Times New Roman" w:cs="Times New Roman"/>
          <w:b/>
          <w:bCs/>
          <w:i/>
          <w:iCs/>
          <w:color w:val="000000"/>
          <w:sz w:val="24"/>
          <w:szCs w:val="24"/>
          <w:lang w:val="en-US"/>
        </w:rPr>
        <w:t xml:space="preserve"> (SMs</w:t>
      </w:r>
      <w:r w:rsidR="008D24D8" w:rsidRPr="00413580">
        <w:rPr>
          <w:rFonts w:ascii="Times New Roman" w:eastAsia="Times New Roman" w:hAnsi="Times New Roman" w:cs="Times New Roman"/>
          <w:i/>
          <w:iCs/>
          <w:color w:val="000000"/>
          <w:sz w:val="24"/>
          <w:szCs w:val="24"/>
          <w:lang w:val="en-US"/>
        </w:rPr>
        <w:t xml:space="preserve">) </w:t>
      </w:r>
      <w:r w:rsidR="000E20A2" w:rsidRPr="00413580">
        <w:rPr>
          <w:rFonts w:ascii="Times New Roman" w:eastAsia="Times New Roman" w:hAnsi="Times New Roman" w:cs="Times New Roman"/>
          <w:i/>
          <w:iCs/>
          <w:color w:val="000000"/>
          <w:sz w:val="24"/>
          <w:szCs w:val="24"/>
          <w:lang w:val="en-US"/>
        </w:rPr>
        <w:t>of</w:t>
      </w:r>
      <w:r w:rsidR="000E20A2" w:rsidRPr="00413580">
        <w:rPr>
          <w:rFonts w:ascii="Times New Roman" w:eastAsia="Times New Roman" w:hAnsi="Times New Roman" w:cs="Times New Roman"/>
          <w:b/>
          <w:bCs/>
          <w:i/>
          <w:iCs/>
          <w:color w:val="000000"/>
          <w:sz w:val="24"/>
          <w:szCs w:val="24"/>
          <w:lang w:val="en-US"/>
        </w:rPr>
        <w:t xml:space="preserve"> </w:t>
      </w:r>
      <w:r w:rsidRPr="00413580">
        <w:rPr>
          <w:rFonts w:ascii="Times New Roman" w:eastAsia="Calibri" w:hAnsi="Times New Roman" w:cs="Times New Roman"/>
          <w:i/>
          <w:iCs/>
          <w:sz w:val="24"/>
          <w:szCs w:val="24"/>
        </w:rPr>
        <w:t xml:space="preserve">International Competitive Bidding </w:t>
      </w:r>
      <w:r w:rsidRPr="00413580">
        <w:rPr>
          <w:rFonts w:ascii="Times New Roman" w:eastAsia="Calibri" w:hAnsi="Times New Roman" w:cs="Times New Roman"/>
          <w:b/>
          <w:bCs/>
          <w:i/>
          <w:iCs/>
          <w:sz w:val="24"/>
          <w:szCs w:val="24"/>
        </w:rPr>
        <w:t>(ICB)</w:t>
      </w:r>
      <w:r w:rsidRPr="00413580">
        <w:rPr>
          <w:rFonts w:ascii="Times New Roman" w:eastAsia="Calibri" w:hAnsi="Times New Roman" w:cs="Times New Roman"/>
          <w:i/>
          <w:iCs/>
          <w:sz w:val="24"/>
          <w:szCs w:val="24"/>
        </w:rPr>
        <w:t xml:space="preserve"> and Regional Competitive Bidding </w:t>
      </w:r>
      <w:r w:rsidRPr="00413580">
        <w:rPr>
          <w:rFonts w:ascii="Times New Roman" w:eastAsia="Calibri" w:hAnsi="Times New Roman" w:cs="Times New Roman"/>
          <w:b/>
          <w:bCs/>
          <w:i/>
          <w:iCs/>
          <w:sz w:val="24"/>
          <w:szCs w:val="24"/>
        </w:rPr>
        <w:t>(RCB</w:t>
      </w:r>
      <w:r w:rsidR="00263D71" w:rsidRPr="00413580">
        <w:rPr>
          <w:rFonts w:ascii="Times New Roman" w:eastAsia="Calibri" w:hAnsi="Times New Roman" w:cs="Times New Roman"/>
          <w:i/>
          <w:iCs/>
          <w:sz w:val="24"/>
          <w:szCs w:val="24"/>
        </w:rPr>
        <w:t>).</w:t>
      </w:r>
      <w:bookmarkEnd w:id="6"/>
      <w:r w:rsidR="00D81859" w:rsidRPr="00413580">
        <w:rPr>
          <w:rFonts w:ascii="Times New Roman" w:eastAsia="Calibri" w:hAnsi="Times New Roman" w:cs="Times New Roman"/>
          <w:i/>
          <w:iCs/>
          <w:sz w:val="24"/>
          <w:szCs w:val="24"/>
        </w:rPr>
        <w:t xml:space="preserve"> </w:t>
      </w:r>
      <w:r w:rsidR="00263D71" w:rsidRPr="00413580">
        <w:rPr>
          <w:rFonts w:ascii="Times New Roman" w:eastAsia="Calibri" w:hAnsi="Times New Roman" w:cs="Times New Roman"/>
          <w:i/>
          <w:iCs/>
          <w:sz w:val="24"/>
          <w:szCs w:val="24"/>
        </w:rPr>
        <w:t>W</w:t>
      </w:r>
      <w:r w:rsidRPr="00413580">
        <w:rPr>
          <w:rFonts w:ascii="Times New Roman" w:eastAsia="Calibri" w:hAnsi="Times New Roman" w:cs="Times New Roman"/>
          <w:i/>
          <w:iCs/>
          <w:sz w:val="24"/>
          <w:szCs w:val="24"/>
        </w:rPr>
        <w:t>ith appropriate modifications</w:t>
      </w:r>
      <w:r w:rsidR="00381A84" w:rsidRPr="00413580">
        <w:rPr>
          <w:rFonts w:ascii="Times New Roman" w:eastAsia="Calibri" w:hAnsi="Times New Roman" w:cs="Times New Roman"/>
          <w:i/>
          <w:iCs/>
          <w:sz w:val="24"/>
          <w:szCs w:val="24"/>
        </w:rPr>
        <w:t>,</w:t>
      </w:r>
      <w:r w:rsidR="00D81859" w:rsidRPr="00413580">
        <w:rPr>
          <w:rFonts w:ascii="Times New Roman" w:eastAsia="Calibri" w:hAnsi="Times New Roman" w:cs="Times New Roman"/>
          <w:i/>
          <w:iCs/>
          <w:sz w:val="24"/>
          <w:szCs w:val="24"/>
        </w:rPr>
        <w:t xml:space="preserve"> </w:t>
      </w:r>
      <w:r w:rsidR="2EF31830" w:rsidRPr="00413580">
        <w:rPr>
          <w:rFonts w:ascii="Times New Roman" w:eastAsia="Calibri" w:hAnsi="Times New Roman" w:cs="Times New Roman"/>
          <w:i/>
          <w:iCs/>
          <w:sz w:val="24"/>
          <w:szCs w:val="24"/>
        </w:rPr>
        <w:t>it can</w:t>
      </w:r>
      <w:r w:rsidR="00263D71" w:rsidRPr="00413580">
        <w:rPr>
          <w:rFonts w:ascii="Times New Roman" w:eastAsia="Calibri" w:hAnsi="Times New Roman" w:cs="Times New Roman"/>
          <w:i/>
          <w:iCs/>
          <w:sz w:val="24"/>
          <w:szCs w:val="24"/>
        </w:rPr>
        <w:t xml:space="preserve"> be used </w:t>
      </w:r>
      <w:r w:rsidRPr="00413580">
        <w:rPr>
          <w:rFonts w:ascii="Times New Roman" w:eastAsia="Calibri" w:hAnsi="Times New Roman" w:cs="Times New Roman"/>
          <w:i/>
          <w:iCs/>
          <w:sz w:val="24"/>
          <w:szCs w:val="24"/>
        </w:rPr>
        <w:t xml:space="preserve">for National Competitive Bidding </w:t>
      </w:r>
      <w:r w:rsidRPr="00413580">
        <w:rPr>
          <w:rFonts w:ascii="Times New Roman" w:eastAsia="Calibri" w:hAnsi="Times New Roman" w:cs="Times New Roman"/>
          <w:b/>
          <w:bCs/>
          <w:i/>
          <w:iCs/>
          <w:sz w:val="24"/>
          <w:szCs w:val="24"/>
        </w:rPr>
        <w:t>(NCB</w:t>
      </w:r>
      <w:r w:rsidRPr="00413580">
        <w:rPr>
          <w:rFonts w:ascii="Times New Roman" w:eastAsia="Calibri" w:hAnsi="Times New Roman" w:cs="Times New Roman"/>
          <w:i/>
          <w:iCs/>
          <w:sz w:val="24"/>
          <w:szCs w:val="24"/>
        </w:rPr>
        <w:t xml:space="preserve">) and Limited Bidding </w:t>
      </w:r>
      <w:r w:rsidRPr="00413580">
        <w:rPr>
          <w:rFonts w:ascii="Times New Roman" w:eastAsia="Calibri" w:hAnsi="Times New Roman" w:cs="Times New Roman"/>
          <w:b/>
          <w:bCs/>
          <w:i/>
          <w:iCs/>
          <w:sz w:val="24"/>
          <w:szCs w:val="24"/>
        </w:rPr>
        <w:t>(LB)</w:t>
      </w:r>
      <w:r w:rsidRPr="00413580">
        <w:rPr>
          <w:rFonts w:ascii="Times New Roman" w:eastAsia="Calibri" w:hAnsi="Times New Roman" w:cs="Times New Roman"/>
          <w:i/>
          <w:iCs/>
          <w:sz w:val="24"/>
          <w:szCs w:val="24"/>
        </w:rPr>
        <w:t xml:space="preserve"> at an international/regional or national level</w:t>
      </w:r>
      <w:r w:rsidR="002A12A1" w:rsidRPr="00413580">
        <w:rPr>
          <w:rFonts w:ascii="Times New Roman" w:eastAsia="Calibri" w:hAnsi="Times New Roman" w:cs="Times New Roman"/>
          <w:i/>
          <w:iCs/>
          <w:sz w:val="24"/>
          <w:szCs w:val="24"/>
        </w:rPr>
        <w:t xml:space="preserve">, </w:t>
      </w:r>
      <w:r w:rsidR="00263D71" w:rsidRPr="00413580">
        <w:rPr>
          <w:rFonts w:ascii="Times New Roman" w:eastAsia="Calibri" w:hAnsi="Times New Roman" w:cs="Times New Roman"/>
          <w:i/>
          <w:iCs/>
          <w:sz w:val="24"/>
          <w:szCs w:val="24"/>
        </w:rPr>
        <w:t>for the following:</w:t>
      </w:r>
    </w:p>
    <w:p w14:paraId="597FAF53" w14:textId="6B10EBF6" w:rsidR="004C04FB" w:rsidRPr="00413580" w:rsidRDefault="004C04FB" w:rsidP="00287D01">
      <w:pPr>
        <w:spacing w:after="0" w:line="276" w:lineRule="auto"/>
        <w:jc w:val="both"/>
        <w:rPr>
          <w:rFonts w:ascii="Times New Roman" w:eastAsia="Calibri" w:hAnsi="Times New Roman" w:cs="Times New Roman"/>
          <w:i/>
          <w:iCs/>
          <w:sz w:val="24"/>
          <w:szCs w:val="24"/>
        </w:rPr>
      </w:pPr>
    </w:p>
    <w:p w14:paraId="533D884F" w14:textId="1867C134" w:rsidR="004C04FB" w:rsidRPr="00413580" w:rsidRDefault="004C04FB" w:rsidP="00D65140">
      <w:pPr>
        <w:pStyle w:val="ListParagraph"/>
        <w:numPr>
          <w:ilvl w:val="0"/>
          <w:numId w:val="9"/>
        </w:numPr>
        <w:spacing w:after="0" w:line="276" w:lineRule="auto"/>
        <w:ind w:left="108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Small or large</w:t>
      </w:r>
      <w:r w:rsidRPr="00413580">
        <w:rPr>
          <w:rFonts w:ascii="Times New Roman" w:hAnsi="Times New Roman" w:cs="Times New Roman"/>
          <w:b/>
          <w:bCs/>
          <w:sz w:val="24"/>
          <w:szCs w:val="24"/>
          <w:vertAlign w:val="superscript"/>
        </w:rPr>
        <w:footnoteReference w:id="6"/>
      </w:r>
      <w:r w:rsidRPr="00413580">
        <w:rPr>
          <w:rFonts w:ascii="Times New Roman" w:eastAsia="Times New Roman" w:hAnsi="Times New Roman" w:cs="Times New Roman"/>
          <w:i/>
          <w:iCs/>
          <w:sz w:val="24"/>
          <w:szCs w:val="24"/>
        </w:rPr>
        <w:t xml:space="preserve"> Works </w:t>
      </w:r>
    </w:p>
    <w:p w14:paraId="7AA31683" w14:textId="77777777" w:rsidR="004C04FB" w:rsidRPr="00413580" w:rsidRDefault="004C04FB" w:rsidP="00D65140">
      <w:pPr>
        <w:pStyle w:val="ListParagraph"/>
        <w:numPr>
          <w:ilvl w:val="0"/>
          <w:numId w:val="9"/>
        </w:numPr>
        <w:spacing w:after="0" w:line="276" w:lineRule="auto"/>
        <w:ind w:left="108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Admeasurement or lump sum priced Contracts</w:t>
      </w:r>
    </w:p>
    <w:p w14:paraId="5DA39B4C" w14:textId="77777777" w:rsidR="004C04FB" w:rsidRPr="00413580" w:rsidRDefault="004C04FB" w:rsidP="00D65140">
      <w:pPr>
        <w:pStyle w:val="ListParagraph"/>
        <w:numPr>
          <w:ilvl w:val="0"/>
          <w:numId w:val="9"/>
        </w:numPr>
        <w:spacing w:after="0" w:line="276" w:lineRule="auto"/>
        <w:ind w:left="108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Discrete Contracts and/or for Lots where an associated number of Contracts (Packages) may be awarded</w:t>
      </w:r>
      <w:r w:rsidRPr="00413580">
        <w:rPr>
          <w:rStyle w:val="FootnoteReference"/>
          <w:rFonts w:ascii="Times New Roman" w:eastAsia="Times New Roman" w:hAnsi="Times New Roman" w:cs="Times New Roman"/>
          <w:i/>
          <w:iCs/>
          <w:sz w:val="24"/>
          <w:szCs w:val="24"/>
        </w:rPr>
        <w:footnoteReference w:id="7"/>
      </w:r>
    </w:p>
    <w:p w14:paraId="68898840" w14:textId="5C666D1F" w:rsidR="004C04FB" w:rsidRPr="00413580" w:rsidRDefault="004C04FB" w:rsidP="00D65140">
      <w:pPr>
        <w:pStyle w:val="ListParagraph"/>
        <w:numPr>
          <w:ilvl w:val="0"/>
          <w:numId w:val="9"/>
        </w:numPr>
        <w:spacing w:after="0" w:line="276" w:lineRule="auto"/>
        <w:ind w:left="108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Pre- or post-qualification of Bidders</w:t>
      </w:r>
      <w:r w:rsidRPr="00413580">
        <w:rPr>
          <w:rFonts w:ascii="Times New Roman" w:hAnsi="Times New Roman" w:cs="Times New Roman"/>
          <w:b/>
          <w:bCs/>
          <w:sz w:val="24"/>
          <w:szCs w:val="24"/>
          <w:vertAlign w:val="superscript"/>
        </w:rPr>
        <w:footnoteReference w:id="8"/>
      </w:r>
    </w:p>
    <w:p w14:paraId="568E77A8" w14:textId="77777777" w:rsidR="004A2AD8" w:rsidRPr="00413580" w:rsidRDefault="004A2AD8" w:rsidP="00287D01">
      <w:pPr>
        <w:pStyle w:val="ListParagraph"/>
        <w:spacing w:after="0" w:line="276" w:lineRule="auto"/>
        <w:jc w:val="both"/>
        <w:rPr>
          <w:rFonts w:ascii="Times New Roman" w:eastAsia="Times New Roman" w:hAnsi="Times New Roman" w:cs="Times New Roman"/>
          <w:i/>
          <w:iCs/>
          <w:sz w:val="24"/>
          <w:szCs w:val="24"/>
        </w:rPr>
      </w:pPr>
    </w:p>
    <w:p w14:paraId="1AD4F3B8" w14:textId="0ADD5B2C" w:rsidR="00AC48BD" w:rsidRPr="00413580" w:rsidRDefault="002A1FF0" w:rsidP="00D65140">
      <w:pPr>
        <w:pStyle w:val="ListParagraph"/>
        <w:numPr>
          <w:ilvl w:val="0"/>
          <w:numId w:val="27"/>
        </w:numPr>
        <w:spacing w:after="0" w:line="276" w:lineRule="auto"/>
        <w:ind w:left="0" w:firstLine="0"/>
        <w:jc w:val="both"/>
        <w:rPr>
          <w:rFonts w:ascii="Times New Roman" w:hAnsi="Times New Roman" w:cs="Times New Roman"/>
          <w:i/>
          <w:iCs/>
          <w:sz w:val="24"/>
          <w:szCs w:val="24"/>
        </w:rPr>
      </w:pPr>
      <w:r w:rsidRPr="00413580">
        <w:rPr>
          <w:rFonts w:ascii="Times New Roman" w:hAnsi="Times New Roman" w:cs="Times New Roman"/>
          <w:i/>
          <w:iCs/>
          <w:sz w:val="24"/>
          <w:szCs w:val="24"/>
        </w:rPr>
        <w:t xml:space="preserve">Recipients are expected to use this Bid Evaluation Report (termed here </w:t>
      </w:r>
      <w:r w:rsidRPr="00413580">
        <w:rPr>
          <w:rFonts w:ascii="Times New Roman" w:hAnsi="Times New Roman" w:cs="Times New Roman"/>
          <w:b/>
          <w:bCs/>
          <w:i/>
          <w:iCs/>
          <w:sz w:val="24"/>
          <w:szCs w:val="24"/>
        </w:rPr>
        <w:t>BER-W12</w:t>
      </w:r>
      <w:r w:rsidRPr="00413580">
        <w:rPr>
          <w:rFonts w:ascii="Times New Roman" w:hAnsi="Times New Roman" w:cs="Times New Roman"/>
          <w:i/>
          <w:iCs/>
          <w:sz w:val="24"/>
          <w:szCs w:val="24"/>
        </w:rPr>
        <w:t>) for</w:t>
      </w:r>
      <w:r w:rsidR="00D81859" w:rsidRPr="00413580">
        <w:rPr>
          <w:rFonts w:ascii="Times New Roman" w:hAnsi="Times New Roman" w:cs="Times New Roman"/>
          <w:i/>
          <w:iCs/>
          <w:sz w:val="24"/>
          <w:szCs w:val="24"/>
        </w:rPr>
        <w:t xml:space="preserve"> situations described in point 2 above</w:t>
      </w:r>
      <w:r w:rsidR="00AC48BD" w:rsidRPr="00413580">
        <w:rPr>
          <w:rFonts w:ascii="Times New Roman" w:hAnsi="Times New Roman" w:cs="Times New Roman"/>
          <w:i/>
          <w:iCs/>
          <w:sz w:val="24"/>
          <w:szCs w:val="24"/>
        </w:rPr>
        <w:t xml:space="preserve"> </w:t>
      </w:r>
      <w:r w:rsidR="008B66FC" w:rsidRPr="00413580">
        <w:rPr>
          <w:rFonts w:ascii="Times New Roman" w:hAnsi="Times New Roman" w:cs="Times New Roman"/>
          <w:i/>
          <w:iCs/>
          <w:sz w:val="24"/>
          <w:szCs w:val="24"/>
        </w:rPr>
        <w:t>and detailed as follows</w:t>
      </w:r>
      <w:r w:rsidR="00AC48BD" w:rsidRPr="00413580">
        <w:rPr>
          <w:rFonts w:ascii="Times New Roman" w:hAnsi="Times New Roman" w:cs="Times New Roman"/>
          <w:i/>
          <w:iCs/>
          <w:sz w:val="24"/>
          <w:szCs w:val="24"/>
        </w:rPr>
        <w:t>:</w:t>
      </w:r>
    </w:p>
    <w:p w14:paraId="09793B1C" w14:textId="77777777" w:rsidR="004A2AD8" w:rsidRPr="00413580" w:rsidRDefault="004A2AD8" w:rsidP="00287D01">
      <w:pPr>
        <w:pStyle w:val="ListParagraph"/>
        <w:spacing w:after="0" w:line="276" w:lineRule="auto"/>
        <w:jc w:val="both"/>
        <w:rPr>
          <w:rFonts w:ascii="Times New Roman" w:hAnsi="Times New Roman" w:cs="Times New Roman"/>
          <w:i/>
          <w:iCs/>
          <w:sz w:val="24"/>
          <w:szCs w:val="24"/>
        </w:rPr>
      </w:pPr>
    </w:p>
    <w:p w14:paraId="2BF2BFFF" w14:textId="622806BE" w:rsidR="00BF4FC0" w:rsidRDefault="00FD316B" w:rsidP="00D65140">
      <w:pPr>
        <w:pStyle w:val="Pa16"/>
        <w:numPr>
          <w:ilvl w:val="0"/>
          <w:numId w:val="22"/>
        </w:numPr>
        <w:spacing w:line="276" w:lineRule="auto"/>
        <w:ind w:left="1080"/>
        <w:jc w:val="both"/>
        <w:rPr>
          <w:rFonts w:ascii="Times New Roman" w:eastAsia="Times New Roman" w:hAnsi="Times New Roman" w:cs="Times New Roman"/>
          <w:i/>
          <w:iCs/>
          <w:lang w:val="en-US"/>
        </w:rPr>
      </w:pPr>
      <w:r w:rsidRPr="00413580">
        <w:rPr>
          <w:rFonts w:ascii="Times New Roman" w:hAnsi="Times New Roman" w:cs="Times New Roman"/>
          <w:b/>
          <w:bCs/>
          <w:i/>
          <w:iCs/>
          <w:color w:val="000000" w:themeColor="text1"/>
          <w:u w:val="single"/>
        </w:rPr>
        <w:t>BER-W12</w:t>
      </w:r>
      <w:r w:rsidR="00FE6282" w:rsidRPr="00413580">
        <w:rPr>
          <w:rFonts w:ascii="Times New Roman" w:hAnsi="Times New Roman" w:cs="Times New Roman"/>
          <w:b/>
          <w:bCs/>
          <w:i/>
          <w:iCs/>
          <w:color w:val="000000" w:themeColor="text1"/>
          <w:u w:val="single"/>
        </w:rPr>
        <w:t>-T</w:t>
      </w:r>
      <w:r w:rsidR="00F459AD" w:rsidRPr="00413580">
        <w:rPr>
          <w:rFonts w:ascii="Times New Roman" w:hAnsi="Times New Roman" w:cs="Times New Roman"/>
          <w:b/>
          <w:bCs/>
          <w:i/>
          <w:iCs/>
          <w:color w:val="000000" w:themeColor="text1"/>
        </w:rPr>
        <w:t xml:space="preserve"> </w:t>
      </w:r>
      <w:r w:rsidR="00F459AD" w:rsidRPr="00413580">
        <w:rPr>
          <w:rFonts w:ascii="Times New Roman" w:hAnsi="Times New Roman" w:cs="Times New Roman"/>
          <w:b/>
          <w:bCs/>
          <w:i/>
          <w:iCs/>
        </w:rPr>
        <w:t>(</w:t>
      </w:r>
      <w:r w:rsidRPr="00413580">
        <w:rPr>
          <w:rFonts w:ascii="Times New Roman" w:hAnsi="Times New Roman" w:cs="Times New Roman"/>
          <w:b/>
          <w:bCs/>
          <w:i/>
          <w:iCs/>
        </w:rPr>
        <w:t>Technical</w:t>
      </w:r>
      <w:r w:rsidR="00F459AD" w:rsidRPr="00413580">
        <w:rPr>
          <w:rFonts w:ascii="Times New Roman" w:hAnsi="Times New Roman" w:cs="Times New Roman"/>
          <w:b/>
          <w:bCs/>
          <w:i/>
          <w:iCs/>
        </w:rPr>
        <w:t>)</w:t>
      </w:r>
      <w:r w:rsidRPr="00413580">
        <w:rPr>
          <w:rFonts w:ascii="Times New Roman" w:hAnsi="Times New Roman" w:cs="Times New Roman"/>
          <w:i/>
          <w:iCs/>
        </w:rPr>
        <w:t>: B</w:t>
      </w:r>
      <w:r w:rsidR="004058D9" w:rsidRPr="00413580">
        <w:rPr>
          <w:rFonts w:ascii="Times New Roman" w:hAnsi="Times New Roman" w:cs="Times New Roman"/>
          <w:i/>
          <w:iCs/>
        </w:rPr>
        <w:t xml:space="preserve">oth </w:t>
      </w:r>
      <w:r w:rsidR="004058D9" w:rsidRPr="00413580">
        <w:rPr>
          <w:rFonts w:ascii="Times New Roman" w:hAnsi="Times New Roman" w:cs="Times New Roman"/>
          <w:b/>
          <w:bCs/>
          <w:i/>
          <w:iCs/>
        </w:rPr>
        <w:t>Technical Bids (TBs)</w:t>
      </w:r>
      <w:r w:rsidR="004058D9" w:rsidRPr="00413580">
        <w:rPr>
          <w:rFonts w:ascii="Times New Roman" w:hAnsi="Times New Roman" w:cs="Times New Roman"/>
          <w:i/>
          <w:iCs/>
        </w:rPr>
        <w:t xml:space="preserve"> and </w:t>
      </w:r>
      <w:r w:rsidR="004058D9" w:rsidRPr="00413580">
        <w:rPr>
          <w:rFonts w:ascii="Times New Roman" w:hAnsi="Times New Roman" w:cs="Times New Roman"/>
          <w:b/>
          <w:bCs/>
          <w:i/>
          <w:iCs/>
        </w:rPr>
        <w:t>Financial Bids (FBs)</w:t>
      </w:r>
      <w:r w:rsidR="004058D9" w:rsidRPr="00413580">
        <w:rPr>
          <w:rFonts w:ascii="Times New Roman" w:hAnsi="Times New Roman" w:cs="Times New Roman"/>
          <w:i/>
          <w:iCs/>
        </w:rPr>
        <w:t xml:space="preserve"> are simultaneously </w:t>
      </w:r>
      <w:r w:rsidR="000E20A2" w:rsidRPr="00413580">
        <w:rPr>
          <w:rFonts w:ascii="Times New Roman" w:hAnsi="Times New Roman" w:cs="Times New Roman"/>
          <w:i/>
          <w:iCs/>
        </w:rPr>
        <w:t>submitted</w:t>
      </w:r>
      <w:r w:rsidR="00451BD2" w:rsidRPr="00413580">
        <w:rPr>
          <w:rFonts w:ascii="Times New Roman" w:hAnsi="Times New Roman" w:cs="Times New Roman"/>
          <w:i/>
          <w:iCs/>
        </w:rPr>
        <w:t>,</w:t>
      </w:r>
      <w:r w:rsidR="00965CA4" w:rsidRPr="00413580">
        <w:rPr>
          <w:rFonts w:ascii="Times New Roman" w:hAnsi="Times New Roman" w:cs="Times New Roman"/>
          <w:i/>
          <w:iCs/>
        </w:rPr>
        <w:t xml:space="preserve"> a </w:t>
      </w:r>
      <w:r w:rsidR="00DD42A2" w:rsidRPr="00413580">
        <w:rPr>
          <w:rFonts w:ascii="Times New Roman" w:hAnsi="Times New Roman" w:cs="Times New Roman"/>
          <w:i/>
          <w:iCs/>
        </w:rPr>
        <w:t>one-stage</w:t>
      </w:r>
      <w:r w:rsidR="00965CA4" w:rsidRPr="00413580">
        <w:rPr>
          <w:rFonts w:ascii="Times New Roman" w:hAnsi="Times New Roman" w:cs="Times New Roman"/>
          <w:i/>
          <w:iCs/>
        </w:rPr>
        <w:t xml:space="preserve"> process, </w:t>
      </w:r>
      <w:r w:rsidR="004058D9" w:rsidRPr="00413580">
        <w:rPr>
          <w:rFonts w:ascii="Times New Roman" w:hAnsi="Times New Roman" w:cs="Times New Roman"/>
          <w:i/>
          <w:iCs/>
        </w:rPr>
        <w:t xml:space="preserve">but </w:t>
      </w:r>
      <w:r w:rsidR="002D5465" w:rsidRPr="00413580">
        <w:rPr>
          <w:rFonts w:ascii="Times New Roman" w:hAnsi="Times New Roman" w:cs="Times New Roman"/>
          <w:i/>
          <w:iCs/>
        </w:rPr>
        <w:t xml:space="preserve">Bids </w:t>
      </w:r>
      <w:r w:rsidR="004C04FB" w:rsidRPr="00413580">
        <w:rPr>
          <w:rFonts w:ascii="Times New Roman" w:hAnsi="Times New Roman" w:cs="Times New Roman"/>
          <w:i/>
          <w:iCs/>
        </w:rPr>
        <w:t xml:space="preserve">opened and </w:t>
      </w:r>
      <w:r w:rsidR="004058D9" w:rsidRPr="00413580">
        <w:rPr>
          <w:rFonts w:ascii="Times New Roman" w:hAnsi="Times New Roman" w:cs="Times New Roman"/>
          <w:i/>
          <w:iCs/>
        </w:rPr>
        <w:t xml:space="preserve">evaluated </w:t>
      </w:r>
      <w:r w:rsidR="004058D9" w:rsidRPr="00413580">
        <w:rPr>
          <w:rFonts w:ascii="Times New Roman" w:hAnsi="Times New Roman" w:cs="Times New Roman"/>
          <w:i/>
          <w:iCs/>
        </w:rPr>
        <w:lastRenderedPageBreak/>
        <w:t>sequentially</w:t>
      </w:r>
      <w:r w:rsidR="006B29B7" w:rsidRPr="00413580">
        <w:rPr>
          <w:rFonts w:ascii="Times New Roman" w:hAnsi="Times New Roman" w:cs="Times New Roman"/>
          <w:i/>
          <w:iCs/>
        </w:rPr>
        <w:t>.</w:t>
      </w:r>
      <w:r w:rsidR="008D1557" w:rsidRPr="00413580">
        <w:rPr>
          <w:rFonts w:ascii="Times New Roman" w:hAnsi="Times New Roman" w:cs="Times New Roman"/>
          <w:i/>
          <w:iCs/>
        </w:rPr>
        <w:t xml:space="preserve"> </w:t>
      </w:r>
      <w:r w:rsidR="00BF4FC0" w:rsidRPr="00413580">
        <w:rPr>
          <w:rFonts w:ascii="Times New Roman" w:hAnsi="Times New Roman" w:cs="Times New Roman"/>
          <w:b/>
          <w:bCs/>
          <w:i/>
          <w:iCs/>
        </w:rPr>
        <w:t xml:space="preserve">TBs </w:t>
      </w:r>
      <w:r w:rsidR="00BF4FC0" w:rsidRPr="00413580">
        <w:rPr>
          <w:rFonts w:ascii="Times New Roman" w:hAnsi="Times New Roman" w:cs="Times New Roman"/>
          <w:i/>
          <w:iCs/>
        </w:rPr>
        <w:t>are opened first, and t</w:t>
      </w:r>
      <w:r w:rsidR="00BF4FC0" w:rsidRPr="00413580">
        <w:rPr>
          <w:rFonts w:ascii="Times New Roman" w:eastAsia="Times New Roman" w:hAnsi="Times New Roman" w:cs="Times New Roman"/>
          <w:i/>
          <w:iCs/>
          <w:lang w:val="en-US"/>
        </w:rPr>
        <w:t>he Recipient conducts, against criteria stated in the bidding documents:</w:t>
      </w:r>
    </w:p>
    <w:p w14:paraId="414DEA5D" w14:textId="77777777" w:rsidR="00F36157" w:rsidRPr="00F36157" w:rsidRDefault="00F36157" w:rsidP="00287D01">
      <w:pPr>
        <w:spacing w:after="0" w:line="276" w:lineRule="auto"/>
        <w:ind w:left="1080" w:hanging="360"/>
        <w:rPr>
          <w:lang w:val="en-US"/>
        </w:rPr>
      </w:pPr>
    </w:p>
    <w:p w14:paraId="1ABC6FF5" w14:textId="19B3D3DE" w:rsidR="00BF4FC0" w:rsidRPr="00413580" w:rsidRDefault="00BF4FC0" w:rsidP="00D65140">
      <w:pPr>
        <w:pStyle w:val="Pa16"/>
        <w:numPr>
          <w:ilvl w:val="1"/>
          <w:numId w:val="22"/>
        </w:numPr>
        <w:spacing w:line="276" w:lineRule="auto"/>
        <w:jc w:val="both"/>
        <w:rPr>
          <w:rFonts w:ascii="Times New Roman" w:hAnsi="Times New Roman" w:cs="Times New Roman"/>
          <w:i/>
          <w:iCs/>
        </w:rPr>
      </w:pPr>
      <w:r w:rsidRPr="00413580">
        <w:rPr>
          <w:rFonts w:ascii="Times New Roman" w:eastAsia="Times New Roman" w:hAnsi="Times New Roman" w:cs="Times New Roman"/>
          <w:i/>
          <w:iCs/>
          <w:lang w:val="en-US"/>
        </w:rPr>
        <w:t xml:space="preserve">Preliminary Examination </w:t>
      </w:r>
      <w:r w:rsidRPr="00413580">
        <w:rPr>
          <w:rFonts w:ascii="Times New Roman" w:eastAsia="Times New Roman" w:hAnsi="Times New Roman" w:cs="Times New Roman"/>
          <w:b/>
          <w:bCs/>
          <w:i/>
          <w:iCs/>
          <w:lang w:val="en-US"/>
        </w:rPr>
        <w:t>(PE)</w:t>
      </w:r>
      <w:r w:rsidRPr="00413580">
        <w:rPr>
          <w:rFonts w:ascii="Times New Roman" w:eastAsia="Times New Roman" w:hAnsi="Times New Roman" w:cs="Times New Roman"/>
          <w:i/>
          <w:iCs/>
          <w:lang w:val="en-US"/>
        </w:rPr>
        <w:t xml:space="preserve"> </w:t>
      </w:r>
      <w:r w:rsidRPr="00413580">
        <w:rPr>
          <w:rFonts w:ascii="Times New Roman" w:eastAsia="Times New Roman" w:hAnsi="Times New Roman" w:cs="Times New Roman"/>
          <w:b/>
          <w:bCs/>
          <w:i/>
          <w:iCs/>
          <w:lang w:val="en-US"/>
        </w:rPr>
        <w:t xml:space="preserve">- </w:t>
      </w:r>
      <w:r w:rsidRPr="00413580">
        <w:rPr>
          <w:rFonts w:ascii="Times New Roman" w:eastAsia="Times New Roman" w:hAnsi="Times New Roman" w:cs="Times New Roman"/>
          <w:i/>
          <w:iCs/>
          <w:lang w:val="en-US"/>
        </w:rPr>
        <w:t xml:space="preserve">identifies </w:t>
      </w:r>
      <w:r w:rsidRPr="00413580">
        <w:rPr>
          <w:rFonts w:ascii="Times New Roman" w:hAnsi="Times New Roman" w:cs="Times New Roman"/>
          <w:i/>
          <w:iCs/>
        </w:rPr>
        <w:t xml:space="preserve">those </w:t>
      </w:r>
      <w:r w:rsidRPr="00413580">
        <w:rPr>
          <w:rFonts w:ascii="Times New Roman" w:hAnsi="Times New Roman" w:cs="Times New Roman"/>
          <w:b/>
          <w:bCs/>
          <w:i/>
          <w:iCs/>
        </w:rPr>
        <w:t>TBs</w:t>
      </w:r>
      <w:r w:rsidRPr="00413580">
        <w:rPr>
          <w:rFonts w:ascii="Times New Roman" w:hAnsi="Times New Roman" w:cs="Times New Roman"/>
          <w:i/>
          <w:iCs/>
        </w:rPr>
        <w:t xml:space="preserve"> that are substantively responsive.</w:t>
      </w:r>
    </w:p>
    <w:p w14:paraId="2E024D69" w14:textId="0649615E" w:rsidR="00BF4FC0" w:rsidRPr="00413580" w:rsidRDefault="00BF4FC0" w:rsidP="00D65140">
      <w:pPr>
        <w:pStyle w:val="Pa16"/>
        <w:numPr>
          <w:ilvl w:val="1"/>
          <w:numId w:val="22"/>
        </w:numPr>
        <w:spacing w:line="276" w:lineRule="auto"/>
        <w:jc w:val="both"/>
        <w:rPr>
          <w:rFonts w:ascii="Times New Roman" w:hAnsi="Times New Roman" w:cs="Times New Roman"/>
          <w:i/>
          <w:iCs/>
        </w:rPr>
      </w:pPr>
      <w:r w:rsidRPr="00413580">
        <w:rPr>
          <w:rFonts w:ascii="Times New Roman" w:hAnsi="Times New Roman" w:cs="Times New Roman"/>
          <w:i/>
          <w:iCs/>
        </w:rPr>
        <w:t xml:space="preserve">Detailed Evaluation </w:t>
      </w:r>
      <w:r w:rsidRPr="00413580">
        <w:rPr>
          <w:rFonts w:ascii="Times New Roman" w:hAnsi="Times New Roman" w:cs="Times New Roman"/>
          <w:b/>
          <w:bCs/>
          <w:i/>
          <w:iCs/>
        </w:rPr>
        <w:t>(DE)</w:t>
      </w:r>
      <w:r w:rsidRPr="00413580">
        <w:rPr>
          <w:rFonts w:ascii="Times New Roman" w:hAnsi="Times New Roman" w:cs="Times New Roman"/>
          <w:i/>
          <w:iCs/>
        </w:rPr>
        <w:t xml:space="preserve"> </w:t>
      </w:r>
      <w:r w:rsidRPr="00413580">
        <w:rPr>
          <w:rFonts w:ascii="Times New Roman" w:hAnsi="Times New Roman" w:cs="Times New Roman"/>
          <w:b/>
          <w:bCs/>
          <w:i/>
          <w:iCs/>
        </w:rPr>
        <w:t xml:space="preserve">- </w:t>
      </w:r>
      <w:r w:rsidRPr="00413580">
        <w:rPr>
          <w:rFonts w:ascii="Times New Roman" w:hAnsi="Times New Roman" w:cs="Times New Roman"/>
          <w:i/>
          <w:iCs/>
        </w:rPr>
        <w:t xml:space="preserve">of all responsive </w:t>
      </w:r>
      <w:r w:rsidRPr="00413580">
        <w:rPr>
          <w:rFonts w:ascii="Times New Roman" w:hAnsi="Times New Roman" w:cs="Times New Roman"/>
          <w:b/>
          <w:bCs/>
          <w:i/>
          <w:iCs/>
        </w:rPr>
        <w:t>TBs</w:t>
      </w:r>
      <w:r w:rsidRPr="00413580">
        <w:rPr>
          <w:rFonts w:ascii="Times New Roman" w:hAnsi="Times New Roman" w:cs="Times New Roman"/>
          <w:i/>
          <w:iCs/>
        </w:rPr>
        <w:t xml:space="preserve"> covering any pass/fail criteria and scores against ratable criteria. </w:t>
      </w:r>
    </w:p>
    <w:p w14:paraId="2960798E" w14:textId="4828FED5" w:rsidR="00BF4FC0" w:rsidRPr="00413580" w:rsidRDefault="00BF4FC0" w:rsidP="00D65140">
      <w:pPr>
        <w:pStyle w:val="Pa16"/>
        <w:numPr>
          <w:ilvl w:val="1"/>
          <w:numId w:val="22"/>
        </w:numPr>
        <w:spacing w:line="276" w:lineRule="auto"/>
        <w:jc w:val="both"/>
        <w:rPr>
          <w:rFonts w:ascii="Times New Roman" w:hAnsi="Times New Roman" w:cs="Times New Roman"/>
          <w:i/>
          <w:iCs/>
          <w:color w:val="000000"/>
        </w:rPr>
      </w:pPr>
      <w:r w:rsidRPr="00413580">
        <w:rPr>
          <w:rFonts w:ascii="Times New Roman" w:hAnsi="Times New Roman" w:cs="Times New Roman"/>
          <w:b/>
          <w:bCs/>
          <w:i/>
          <w:iCs/>
        </w:rPr>
        <w:t>TBs</w:t>
      </w:r>
      <w:r w:rsidRPr="00413580">
        <w:rPr>
          <w:rFonts w:ascii="Times New Roman" w:hAnsi="Times New Roman" w:cs="Times New Roman"/>
          <w:i/>
          <w:iCs/>
        </w:rPr>
        <w:t xml:space="preserve"> - </w:t>
      </w:r>
      <w:r w:rsidRPr="00413580">
        <w:rPr>
          <w:rFonts w:ascii="Times New Roman" w:hAnsi="Times New Roman" w:cs="Times New Roman"/>
          <w:i/>
          <w:iCs/>
          <w:color w:val="000000"/>
        </w:rPr>
        <w:t xml:space="preserve">that meet/exceed a minimum score, where applicable, proceed to open </w:t>
      </w:r>
      <w:r w:rsidRPr="00413580">
        <w:rPr>
          <w:rFonts w:ascii="Times New Roman" w:hAnsi="Times New Roman" w:cs="Times New Roman"/>
          <w:b/>
          <w:bCs/>
          <w:i/>
          <w:iCs/>
          <w:color w:val="000000"/>
        </w:rPr>
        <w:t>FBs.</w:t>
      </w:r>
      <w:r w:rsidRPr="00413580">
        <w:rPr>
          <w:rFonts w:ascii="Times New Roman" w:hAnsi="Times New Roman" w:cs="Times New Roman"/>
          <w:i/>
          <w:iCs/>
          <w:color w:val="000000"/>
        </w:rPr>
        <w:t xml:space="preserve"> </w:t>
      </w:r>
    </w:p>
    <w:p w14:paraId="469DC920" w14:textId="77777777" w:rsidR="004A2AD8" w:rsidRPr="00413580" w:rsidRDefault="004A2AD8" w:rsidP="00287D01">
      <w:pPr>
        <w:spacing w:after="0" w:line="276" w:lineRule="auto"/>
        <w:rPr>
          <w:rFonts w:ascii="Times New Roman" w:hAnsi="Times New Roman" w:cs="Times New Roman"/>
          <w:sz w:val="24"/>
          <w:szCs w:val="24"/>
        </w:rPr>
      </w:pPr>
    </w:p>
    <w:p w14:paraId="53CD42F2" w14:textId="39A69956" w:rsidR="00BF4FC0" w:rsidRPr="00413580" w:rsidRDefault="00BF4FC0" w:rsidP="00D65140">
      <w:pPr>
        <w:pStyle w:val="Pa16"/>
        <w:numPr>
          <w:ilvl w:val="0"/>
          <w:numId w:val="22"/>
        </w:numPr>
        <w:spacing w:line="276" w:lineRule="auto"/>
        <w:ind w:left="1080"/>
        <w:jc w:val="both"/>
        <w:rPr>
          <w:rFonts w:ascii="Times New Roman" w:eastAsia="Times New Roman" w:hAnsi="Times New Roman" w:cs="Times New Roman"/>
          <w:i/>
          <w:iCs/>
          <w:lang w:val="en-US"/>
        </w:rPr>
      </w:pPr>
      <w:r w:rsidRPr="00413580">
        <w:rPr>
          <w:rFonts w:ascii="Times New Roman" w:eastAsia="Times New Roman" w:hAnsi="Times New Roman" w:cs="Times New Roman"/>
          <w:b/>
          <w:bCs/>
          <w:i/>
          <w:iCs/>
          <w:spacing w:val="-4"/>
          <w:u w:val="single"/>
          <w:lang w:val="en-US"/>
        </w:rPr>
        <w:t>BER-W12-FT</w:t>
      </w:r>
      <w:r w:rsidR="05AA7BF9" w:rsidRPr="00413580">
        <w:rPr>
          <w:rFonts w:ascii="Times New Roman" w:eastAsia="Times New Roman" w:hAnsi="Times New Roman" w:cs="Times New Roman"/>
          <w:b/>
          <w:bCs/>
          <w:i/>
          <w:iCs/>
          <w:spacing w:val="-4"/>
          <w:u w:val="single"/>
          <w:lang w:val="en-US"/>
        </w:rPr>
        <w:t xml:space="preserve"> (Financial </w:t>
      </w:r>
      <w:r w:rsidR="444F612A" w:rsidRPr="00413580">
        <w:rPr>
          <w:rFonts w:ascii="Times New Roman" w:eastAsia="Times New Roman" w:hAnsi="Times New Roman" w:cs="Times New Roman"/>
          <w:b/>
          <w:bCs/>
          <w:i/>
          <w:iCs/>
          <w:spacing w:val="-4"/>
          <w:u w:val="single"/>
          <w:lang w:val="en-US"/>
        </w:rPr>
        <w:t>and combined Financial and</w:t>
      </w:r>
      <w:r w:rsidR="05AA7BF9" w:rsidRPr="00413580">
        <w:rPr>
          <w:rFonts w:ascii="Times New Roman" w:eastAsia="Times New Roman" w:hAnsi="Times New Roman" w:cs="Times New Roman"/>
          <w:b/>
          <w:bCs/>
          <w:i/>
          <w:iCs/>
          <w:spacing w:val="-4"/>
          <w:u w:val="single"/>
          <w:lang w:val="en-US"/>
        </w:rPr>
        <w:t xml:space="preserve"> Technical)</w:t>
      </w:r>
      <w:r w:rsidRPr="00413580">
        <w:rPr>
          <w:rFonts w:ascii="Times New Roman" w:eastAsia="Times New Roman" w:hAnsi="Times New Roman" w:cs="Times New Roman"/>
          <w:b/>
          <w:bCs/>
          <w:i/>
          <w:iCs/>
          <w:spacing w:val="-4"/>
          <w:u w:val="single"/>
          <w:lang w:val="en-US"/>
        </w:rPr>
        <w:t>:</w:t>
      </w:r>
      <w:r w:rsidRPr="00413580">
        <w:rPr>
          <w:rFonts w:ascii="Times New Roman" w:eastAsia="Times New Roman" w:hAnsi="Times New Roman" w:cs="Times New Roman"/>
          <w:b/>
          <w:bCs/>
          <w:i/>
          <w:iCs/>
          <w:spacing w:val="-4"/>
          <w:lang w:val="en-US"/>
        </w:rPr>
        <w:t xml:space="preserve"> </w:t>
      </w:r>
      <w:r w:rsidRPr="00413580">
        <w:rPr>
          <w:rFonts w:ascii="Times New Roman" w:eastAsia="Times New Roman" w:hAnsi="Times New Roman" w:cs="Times New Roman"/>
          <w:i/>
          <w:iCs/>
          <w:spacing w:val="-4"/>
          <w:lang w:val="en-US"/>
        </w:rPr>
        <w:t>award of Contract(s) recommendations(s)</w:t>
      </w:r>
      <w:r w:rsidRPr="00413580">
        <w:rPr>
          <w:rFonts w:ascii="Times New Roman" w:hAnsi="Times New Roman" w:cs="Times New Roman"/>
          <w:i/>
          <w:iCs/>
        </w:rPr>
        <w:t>. T</w:t>
      </w:r>
      <w:r w:rsidRPr="00413580">
        <w:rPr>
          <w:rFonts w:ascii="Times New Roman" w:hAnsi="Times New Roman" w:cs="Times New Roman"/>
          <w:i/>
          <w:iCs/>
          <w:color w:val="000000"/>
        </w:rPr>
        <w:t xml:space="preserve">he </w:t>
      </w:r>
      <w:r w:rsidRPr="00413580">
        <w:rPr>
          <w:rFonts w:ascii="Times New Roman" w:hAnsi="Times New Roman" w:cs="Times New Roman"/>
          <w:b/>
          <w:bCs/>
          <w:i/>
          <w:iCs/>
          <w:color w:val="000000"/>
        </w:rPr>
        <w:t>FBs</w:t>
      </w:r>
      <w:r w:rsidRPr="00413580">
        <w:rPr>
          <w:rFonts w:ascii="Times New Roman" w:hAnsi="Times New Roman" w:cs="Times New Roman"/>
          <w:i/>
          <w:iCs/>
          <w:color w:val="000000"/>
        </w:rPr>
        <w:t xml:space="preserve"> of responsive Bidders, per </w:t>
      </w:r>
      <w:r w:rsidRPr="00413580">
        <w:rPr>
          <w:rFonts w:ascii="Times New Roman" w:hAnsi="Times New Roman" w:cs="Times New Roman"/>
          <w:b/>
          <w:bCs/>
          <w:i/>
          <w:iCs/>
          <w:color w:val="000000"/>
        </w:rPr>
        <w:t>BER-W12-TB</w:t>
      </w:r>
      <w:r w:rsidRPr="00413580">
        <w:rPr>
          <w:rFonts w:ascii="Times New Roman" w:hAnsi="Times New Roman" w:cs="Times New Roman"/>
          <w:i/>
          <w:iCs/>
          <w:color w:val="000000"/>
        </w:rPr>
        <w:t>, are opened,</w:t>
      </w:r>
      <w:r w:rsidRPr="00413580">
        <w:rPr>
          <w:rFonts w:ascii="Times New Roman" w:eastAsia="Times New Roman" w:hAnsi="Times New Roman" w:cs="Times New Roman"/>
          <w:i/>
          <w:iCs/>
          <w:lang w:val="en-US"/>
        </w:rPr>
        <w:t xml:space="preserve"> and the Recipient conducts, against criteria stated in the bidding documents:</w:t>
      </w:r>
    </w:p>
    <w:p w14:paraId="5B2A1FFA" w14:textId="77777777" w:rsidR="004A2AD8" w:rsidRPr="00413580" w:rsidRDefault="004A2AD8" w:rsidP="00287D01">
      <w:pPr>
        <w:spacing w:after="0" w:line="276" w:lineRule="auto"/>
        <w:rPr>
          <w:rFonts w:ascii="Times New Roman" w:hAnsi="Times New Roman" w:cs="Times New Roman"/>
          <w:sz w:val="24"/>
          <w:szCs w:val="24"/>
          <w:lang w:val="en-US"/>
        </w:rPr>
      </w:pPr>
    </w:p>
    <w:p w14:paraId="048E2073" w14:textId="77777777" w:rsidR="00BF4FC0" w:rsidRPr="00413580" w:rsidRDefault="00BF4FC0" w:rsidP="00D65140">
      <w:pPr>
        <w:pStyle w:val="Pa16"/>
        <w:numPr>
          <w:ilvl w:val="1"/>
          <w:numId w:val="22"/>
        </w:numPr>
        <w:spacing w:line="276" w:lineRule="auto"/>
        <w:ind w:left="1800"/>
        <w:jc w:val="both"/>
        <w:rPr>
          <w:rFonts w:ascii="Times New Roman" w:hAnsi="Times New Roman" w:cs="Times New Roman"/>
          <w:i/>
          <w:iCs/>
        </w:rPr>
      </w:pPr>
      <w:r w:rsidRPr="00413580">
        <w:rPr>
          <w:rFonts w:ascii="Times New Roman" w:eastAsia="Times New Roman" w:hAnsi="Times New Roman" w:cs="Times New Roman"/>
          <w:b/>
          <w:bCs/>
          <w:i/>
          <w:iCs/>
          <w:lang w:val="en-US"/>
        </w:rPr>
        <w:t xml:space="preserve">PE - </w:t>
      </w:r>
      <w:r w:rsidRPr="00413580">
        <w:rPr>
          <w:rFonts w:ascii="Times New Roman" w:eastAsia="Times New Roman" w:hAnsi="Times New Roman" w:cs="Times New Roman"/>
          <w:i/>
          <w:iCs/>
          <w:lang w:val="en-US"/>
        </w:rPr>
        <w:t xml:space="preserve">identifies </w:t>
      </w:r>
      <w:r w:rsidRPr="00413580">
        <w:rPr>
          <w:rFonts w:ascii="Times New Roman" w:hAnsi="Times New Roman" w:cs="Times New Roman"/>
          <w:i/>
          <w:iCs/>
        </w:rPr>
        <w:t xml:space="preserve">those </w:t>
      </w:r>
      <w:r w:rsidRPr="00413580">
        <w:rPr>
          <w:rFonts w:ascii="Times New Roman" w:hAnsi="Times New Roman" w:cs="Times New Roman"/>
          <w:b/>
          <w:bCs/>
          <w:i/>
          <w:iCs/>
        </w:rPr>
        <w:t>FBs</w:t>
      </w:r>
      <w:r w:rsidRPr="00413580">
        <w:rPr>
          <w:rFonts w:ascii="Times New Roman" w:hAnsi="Times New Roman" w:cs="Times New Roman"/>
          <w:i/>
          <w:iCs/>
        </w:rPr>
        <w:t xml:space="preserve"> that are substantively responsive.</w:t>
      </w:r>
    </w:p>
    <w:p w14:paraId="5B7F89C8" w14:textId="53996554" w:rsidR="00BF4FC0" w:rsidRPr="00413580" w:rsidRDefault="00BF4FC0" w:rsidP="00D65140">
      <w:pPr>
        <w:pStyle w:val="Pa16"/>
        <w:numPr>
          <w:ilvl w:val="1"/>
          <w:numId w:val="22"/>
        </w:numPr>
        <w:spacing w:line="276" w:lineRule="auto"/>
        <w:ind w:left="1800"/>
        <w:jc w:val="both"/>
        <w:rPr>
          <w:rFonts w:ascii="Times New Roman" w:eastAsia="Times New Roman" w:hAnsi="Times New Roman" w:cs="Times New Roman"/>
          <w:b/>
          <w:bCs/>
          <w:i/>
          <w:iCs/>
          <w:lang w:val="en-US"/>
        </w:rPr>
      </w:pPr>
      <w:r w:rsidRPr="00413580">
        <w:rPr>
          <w:rFonts w:ascii="Times New Roman" w:hAnsi="Times New Roman" w:cs="Times New Roman"/>
          <w:b/>
          <w:bCs/>
          <w:i/>
          <w:iCs/>
        </w:rPr>
        <w:t>DE</w:t>
      </w:r>
      <w:r w:rsidRPr="00413580">
        <w:rPr>
          <w:rFonts w:ascii="Times New Roman" w:hAnsi="Times New Roman" w:cs="Times New Roman"/>
          <w:i/>
          <w:iCs/>
        </w:rPr>
        <w:t xml:space="preserve"> - of all responsive </w:t>
      </w:r>
      <w:r w:rsidRPr="00413580">
        <w:rPr>
          <w:rFonts w:ascii="Times New Roman" w:hAnsi="Times New Roman" w:cs="Times New Roman"/>
          <w:b/>
          <w:bCs/>
          <w:i/>
          <w:iCs/>
        </w:rPr>
        <w:t xml:space="preserve">FBs </w:t>
      </w:r>
      <w:r w:rsidRPr="00413580">
        <w:rPr>
          <w:rFonts w:ascii="Times New Roman" w:hAnsi="Times New Roman" w:cs="Times New Roman"/>
          <w:i/>
          <w:iCs/>
        </w:rPr>
        <w:t xml:space="preserve">including </w:t>
      </w:r>
      <w:r w:rsidRPr="00413580">
        <w:rPr>
          <w:rFonts w:ascii="Times New Roman" w:hAnsi="Times New Roman" w:cs="Times New Roman"/>
          <w:b/>
          <w:bCs/>
          <w:i/>
          <w:iCs/>
        </w:rPr>
        <w:t xml:space="preserve">TB </w:t>
      </w:r>
      <w:r w:rsidRPr="00413580">
        <w:rPr>
          <w:rFonts w:ascii="Times New Roman" w:hAnsi="Times New Roman" w:cs="Times New Roman"/>
          <w:i/>
          <w:iCs/>
        </w:rPr>
        <w:t>scores and inverse scoring of price.</w:t>
      </w:r>
    </w:p>
    <w:p w14:paraId="46D5ABBA" w14:textId="46236324" w:rsidR="00BF4FC0" w:rsidRPr="00413580" w:rsidRDefault="00BF4FC0" w:rsidP="00D65140">
      <w:pPr>
        <w:pStyle w:val="Pa16"/>
        <w:numPr>
          <w:ilvl w:val="1"/>
          <w:numId w:val="22"/>
        </w:numPr>
        <w:spacing w:line="276" w:lineRule="auto"/>
        <w:ind w:left="1800"/>
        <w:jc w:val="both"/>
        <w:rPr>
          <w:rFonts w:ascii="Times New Roman" w:eastAsia="Times New Roman" w:hAnsi="Times New Roman" w:cs="Times New Roman"/>
          <w:i/>
          <w:iCs/>
          <w:lang w:val="en-US"/>
        </w:rPr>
      </w:pPr>
      <w:r w:rsidRPr="00413580">
        <w:rPr>
          <w:rFonts w:ascii="Times New Roman" w:hAnsi="Times New Roman" w:cs="Times New Roman"/>
          <w:i/>
          <w:iCs/>
        </w:rPr>
        <w:t>Identifies - Bidder(s) offering</w:t>
      </w:r>
      <w:r w:rsidRPr="00413580">
        <w:rPr>
          <w:rFonts w:ascii="Times New Roman" w:hAnsi="Times New Roman" w:cs="Times New Roman"/>
          <w:b/>
          <w:bCs/>
          <w:i/>
          <w:iCs/>
        </w:rPr>
        <w:t xml:space="preserve"> MAB(s) </w:t>
      </w:r>
      <w:r w:rsidRPr="00413580">
        <w:rPr>
          <w:rFonts w:ascii="Times New Roman" w:hAnsi="Times New Roman" w:cs="Times New Roman"/>
          <w:i/>
          <w:iCs/>
        </w:rPr>
        <w:t>and finalise assessment of Qualifications</w:t>
      </w:r>
      <w:r w:rsidR="00413580">
        <w:rPr>
          <w:rFonts w:ascii="Times New Roman" w:hAnsi="Times New Roman" w:cs="Times New Roman"/>
          <w:i/>
          <w:iCs/>
        </w:rPr>
        <w:t>.</w:t>
      </w:r>
      <w:r w:rsidRPr="00413580">
        <w:rPr>
          <w:rFonts w:ascii="Times New Roman" w:hAnsi="Times New Roman" w:cs="Times New Roman"/>
          <w:i/>
          <w:iCs/>
        </w:rPr>
        <w:t xml:space="preserve"> </w:t>
      </w:r>
    </w:p>
    <w:p w14:paraId="0E29D1E5" w14:textId="47555454" w:rsidR="00BF4FC0" w:rsidRPr="00413580" w:rsidRDefault="00BF4FC0" w:rsidP="00D65140">
      <w:pPr>
        <w:pStyle w:val="Pa16"/>
        <w:numPr>
          <w:ilvl w:val="1"/>
          <w:numId w:val="22"/>
        </w:numPr>
        <w:spacing w:line="276" w:lineRule="auto"/>
        <w:ind w:left="1800"/>
        <w:jc w:val="both"/>
        <w:rPr>
          <w:rFonts w:ascii="Times New Roman" w:eastAsia="Times New Roman" w:hAnsi="Times New Roman" w:cs="Times New Roman"/>
          <w:i/>
          <w:iCs/>
          <w:lang w:val="en-US"/>
        </w:rPr>
      </w:pPr>
      <w:r w:rsidRPr="00413580">
        <w:rPr>
          <w:rFonts w:ascii="Times New Roman" w:eastAsia="Times New Roman" w:hAnsi="Times New Roman" w:cs="Times New Roman"/>
          <w:i/>
          <w:iCs/>
          <w:lang w:val="en-US"/>
        </w:rPr>
        <w:t>Recommends - the award of Contract(s).</w:t>
      </w:r>
    </w:p>
    <w:p w14:paraId="47169CE7" w14:textId="77777777" w:rsidR="00BF4FC0" w:rsidRPr="00413580" w:rsidRDefault="00BF4FC0" w:rsidP="00287D01">
      <w:pPr>
        <w:pStyle w:val="Pa16"/>
        <w:spacing w:line="276" w:lineRule="auto"/>
        <w:jc w:val="both"/>
        <w:rPr>
          <w:rFonts w:ascii="Times New Roman" w:eastAsia="Times New Roman" w:hAnsi="Times New Roman" w:cs="Times New Roman"/>
          <w:b/>
          <w:bCs/>
          <w:i/>
          <w:iCs/>
          <w:spacing w:val="-4"/>
          <w:lang w:val="en-US"/>
        </w:rPr>
      </w:pPr>
    </w:p>
    <w:p w14:paraId="498E1E96" w14:textId="6B58423A" w:rsidR="00BF4FC0" w:rsidRPr="00413580" w:rsidRDefault="00BF4FC0" w:rsidP="00287D01">
      <w:pPr>
        <w:pStyle w:val="Pa16"/>
        <w:spacing w:line="276" w:lineRule="auto"/>
        <w:jc w:val="both"/>
        <w:rPr>
          <w:rFonts w:ascii="Times New Roman" w:eastAsia="Times New Roman" w:hAnsi="Times New Roman" w:cs="Times New Roman"/>
          <w:b/>
          <w:bCs/>
          <w:i/>
          <w:iCs/>
          <w:spacing w:val="-4"/>
          <w:lang w:val="en-US"/>
        </w:rPr>
      </w:pPr>
      <w:r w:rsidRPr="00413580">
        <w:rPr>
          <w:rFonts w:ascii="Times New Roman" w:eastAsia="Times New Roman" w:hAnsi="Times New Roman" w:cs="Times New Roman"/>
          <w:b/>
          <w:bCs/>
          <w:i/>
          <w:iCs/>
          <w:spacing w:val="-4"/>
          <w:lang w:val="en-US"/>
        </w:rPr>
        <w:t>Where CDB</w:t>
      </w:r>
      <w:r w:rsidR="0045197B" w:rsidRPr="00413580">
        <w:rPr>
          <w:rFonts w:ascii="Times New Roman" w:eastAsia="Times New Roman" w:hAnsi="Times New Roman" w:cs="Times New Roman"/>
          <w:b/>
          <w:bCs/>
          <w:i/>
          <w:iCs/>
          <w:spacing w:val="-4"/>
          <w:lang w:val="en-US"/>
        </w:rPr>
        <w:t>’s No Objection</w:t>
      </w:r>
      <w:r w:rsidRPr="00413580">
        <w:rPr>
          <w:rFonts w:ascii="Times New Roman" w:eastAsia="Times New Roman" w:hAnsi="Times New Roman" w:cs="Times New Roman"/>
          <w:b/>
          <w:bCs/>
          <w:i/>
          <w:iCs/>
          <w:spacing w:val="-4"/>
          <w:lang w:val="en-US"/>
        </w:rPr>
        <w:t xml:space="preserve"> </w:t>
      </w:r>
      <w:r w:rsidR="28664AA6" w:rsidRPr="00413580">
        <w:rPr>
          <w:rFonts w:ascii="Times New Roman" w:eastAsia="Times New Roman" w:hAnsi="Times New Roman" w:cs="Times New Roman"/>
          <w:b/>
          <w:bCs/>
          <w:i/>
          <w:iCs/>
          <w:spacing w:val="-4"/>
          <w:lang w:val="en-US"/>
        </w:rPr>
        <w:t>(</w:t>
      </w:r>
      <w:r w:rsidRPr="00413580">
        <w:rPr>
          <w:rFonts w:ascii="Times New Roman" w:eastAsia="Times New Roman" w:hAnsi="Times New Roman" w:cs="Times New Roman"/>
          <w:b/>
          <w:bCs/>
          <w:i/>
          <w:iCs/>
          <w:spacing w:val="-4"/>
          <w:lang w:val="en-US"/>
        </w:rPr>
        <w:t>NO</w:t>
      </w:r>
      <w:r w:rsidR="6241EC1F" w:rsidRPr="00413580">
        <w:rPr>
          <w:rFonts w:ascii="Times New Roman" w:eastAsia="Times New Roman" w:hAnsi="Times New Roman" w:cs="Times New Roman"/>
          <w:b/>
          <w:bCs/>
          <w:i/>
          <w:iCs/>
          <w:spacing w:val="-4"/>
          <w:lang w:val="en-US"/>
        </w:rPr>
        <w:t>)</w:t>
      </w:r>
      <w:r w:rsidRPr="00413580">
        <w:rPr>
          <w:rFonts w:ascii="Times New Roman" w:eastAsia="Times New Roman" w:hAnsi="Times New Roman" w:cs="Times New Roman"/>
          <w:b/>
          <w:bCs/>
          <w:i/>
          <w:iCs/>
          <w:spacing w:val="-4"/>
          <w:lang w:val="en-US"/>
        </w:rPr>
        <w:t xml:space="preserve"> is required, each of the two BER-W12s will be submitted to CDB. The Recipient will not proceed to the next activity until NO is received.</w:t>
      </w:r>
    </w:p>
    <w:p w14:paraId="66856D95" w14:textId="77777777" w:rsidR="0046386F" w:rsidRPr="00413580" w:rsidRDefault="0046386F" w:rsidP="00287D01">
      <w:pPr>
        <w:spacing w:after="0" w:line="276" w:lineRule="auto"/>
        <w:jc w:val="both"/>
        <w:rPr>
          <w:rFonts w:ascii="Times New Roman" w:eastAsia="Times New Roman" w:hAnsi="Times New Roman" w:cs="Times New Roman"/>
          <w:b/>
          <w:bCs/>
          <w:i/>
          <w:iCs/>
          <w:sz w:val="24"/>
          <w:szCs w:val="24"/>
        </w:rPr>
      </w:pPr>
    </w:p>
    <w:p w14:paraId="7444CD12" w14:textId="7CCBC1BB" w:rsidR="00F6320C" w:rsidRPr="00413580" w:rsidRDefault="00F6320C" w:rsidP="00D65140">
      <w:pPr>
        <w:pStyle w:val="ListParagraph"/>
        <w:numPr>
          <w:ilvl w:val="0"/>
          <w:numId w:val="27"/>
        </w:numPr>
        <w:spacing w:after="0" w:line="276" w:lineRule="auto"/>
        <w:ind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The following CDB</w:t>
      </w:r>
      <w:r w:rsidR="00381A84" w:rsidRPr="00413580">
        <w:rPr>
          <w:rFonts w:ascii="Times New Roman" w:eastAsia="Times New Roman" w:hAnsi="Times New Roman" w:cs="Times New Roman"/>
          <w:i/>
          <w:iCs/>
          <w:sz w:val="24"/>
          <w:szCs w:val="24"/>
        </w:rPr>
        <w:t>'</w:t>
      </w:r>
      <w:r w:rsidRPr="00413580">
        <w:rPr>
          <w:rFonts w:ascii="Times New Roman" w:eastAsia="Times New Roman" w:hAnsi="Times New Roman" w:cs="Times New Roman"/>
          <w:i/>
          <w:iCs/>
          <w:sz w:val="24"/>
          <w:szCs w:val="24"/>
        </w:rPr>
        <w:t xml:space="preserve">s Standard Procurement Documents </w:t>
      </w:r>
      <w:r w:rsidRPr="00413580">
        <w:rPr>
          <w:rFonts w:ascii="Times New Roman" w:eastAsia="Times New Roman" w:hAnsi="Times New Roman" w:cs="Times New Roman"/>
          <w:b/>
          <w:bCs/>
          <w:i/>
          <w:iCs/>
          <w:sz w:val="24"/>
          <w:szCs w:val="24"/>
        </w:rPr>
        <w:t>(SPDs)</w:t>
      </w:r>
      <w:r w:rsidR="40BF4DE6" w:rsidRPr="00413580">
        <w:rPr>
          <w:rFonts w:ascii="Times New Roman" w:eastAsia="Times New Roman" w:hAnsi="Times New Roman" w:cs="Times New Roman"/>
          <w:b/>
          <w:bCs/>
          <w:i/>
          <w:iCs/>
          <w:sz w:val="24"/>
          <w:szCs w:val="24"/>
        </w:rPr>
        <w:t xml:space="preserve">, </w:t>
      </w:r>
      <w:r w:rsidR="40BF4DE6" w:rsidRPr="00413580">
        <w:rPr>
          <w:rFonts w:ascii="Times New Roman" w:eastAsia="Times New Roman" w:hAnsi="Times New Roman" w:cs="Times New Roman"/>
          <w:i/>
          <w:iCs/>
          <w:color w:val="000000" w:themeColor="text1"/>
          <w:sz w:val="24"/>
          <w:szCs w:val="24"/>
        </w:rPr>
        <w:t>policies, procedures, guidance notes and other documents</w:t>
      </w:r>
      <w:r w:rsidRPr="00413580">
        <w:rPr>
          <w:rFonts w:ascii="Times New Roman" w:eastAsia="Times New Roman" w:hAnsi="Times New Roman" w:cs="Times New Roman"/>
          <w:i/>
          <w:iCs/>
          <w:sz w:val="24"/>
          <w:szCs w:val="24"/>
        </w:rPr>
        <w:t xml:space="preserve"> shall govern the </w:t>
      </w:r>
      <w:r w:rsidR="00C85B79" w:rsidRPr="00413580">
        <w:rPr>
          <w:rFonts w:ascii="Times New Roman" w:eastAsia="Times New Roman" w:hAnsi="Times New Roman" w:cs="Times New Roman"/>
          <w:i/>
          <w:iCs/>
          <w:sz w:val="24"/>
          <w:szCs w:val="24"/>
        </w:rPr>
        <w:t xml:space="preserve">bidding and </w:t>
      </w:r>
      <w:r w:rsidRPr="00413580">
        <w:rPr>
          <w:rFonts w:ascii="Times New Roman" w:eastAsia="Times New Roman" w:hAnsi="Times New Roman" w:cs="Times New Roman"/>
          <w:i/>
          <w:iCs/>
          <w:sz w:val="24"/>
          <w:szCs w:val="24"/>
        </w:rPr>
        <w:t>evaluation process</w:t>
      </w:r>
      <w:r w:rsidR="7A62B538" w:rsidRPr="00413580">
        <w:rPr>
          <w:rFonts w:ascii="Times New Roman" w:eastAsia="Times New Roman" w:hAnsi="Times New Roman" w:cs="Times New Roman"/>
          <w:i/>
          <w:iCs/>
          <w:sz w:val="24"/>
          <w:szCs w:val="24"/>
        </w:rPr>
        <w:t>, including</w:t>
      </w:r>
      <w:r w:rsidRPr="00413580">
        <w:rPr>
          <w:rFonts w:ascii="Times New Roman" w:eastAsia="Times New Roman" w:hAnsi="Times New Roman" w:cs="Times New Roman"/>
          <w:i/>
          <w:iCs/>
          <w:sz w:val="24"/>
          <w:szCs w:val="24"/>
        </w:rPr>
        <w:t>:</w:t>
      </w:r>
    </w:p>
    <w:p w14:paraId="214C0796" w14:textId="77777777" w:rsidR="00413580" w:rsidRPr="00413580" w:rsidRDefault="00413580" w:rsidP="00287D01">
      <w:pPr>
        <w:pStyle w:val="ListParagraph"/>
        <w:spacing w:after="0" w:line="276" w:lineRule="auto"/>
        <w:jc w:val="both"/>
        <w:rPr>
          <w:rFonts w:ascii="Times New Roman" w:eastAsia="Times New Roman" w:hAnsi="Times New Roman" w:cs="Times New Roman"/>
          <w:i/>
          <w:iCs/>
          <w:sz w:val="24"/>
          <w:szCs w:val="24"/>
        </w:rPr>
      </w:pPr>
    </w:p>
    <w:p w14:paraId="4DC65CD6" w14:textId="2B342495" w:rsidR="00F6320C" w:rsidRPr="00413580" w:rsidRDefault="00F6320C" w:rsidP="00D65140">
      <w:pPr>
        <w:pStyle w:val="ListParagraph"/>
        <w:numPr>
          <w:ilvl w:val="0"/>
          <w:numId w:val="28"/>
        </w:numPr>
        <w:spacing w:after="0" w:line="276" w:lineRule="auto"/>
        <w:ind w:left="1440"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 xml:space="preserve">When using </w:t>
      </w:r>
      <w:r w:rsidRPr="00413580">
        <w:rPr>
          <w:rFonts w:ascii="Times New Roman" w:eastAsia="Times New Roman" w:hAnsi="Times New Roman" w:cs="Times New Roman"/>
          <w:b/>
          <w:bCs/>
          <w:i/>
          <w:iCs/>
          <w:sz w:val="24"/>
          <w:szCs w:val="24"/>
        </w:rPr>
        <w:t>ICB</w:t>
      </w:r>
      <w:r w:rsidRPr="00413580">
        <w:rPr>
          <w:rFonts w:ascii="Times New Roman" w:eastAsia="Times New Roman" w:hAnsi="Times New Roman" w:cs="Times New Roman"/>
          <w:i/>
          <w:iCs/>
          <w:sz w:val="24"/>
          <w:szCs w:val="24"/>
        </w:rPr>
        <w:t xml:space="preserve"> or </w:t>
      </w:r>
      <w:r w:rsidRPr="00413580">
        <w:rPr>
          <w:rFonts w:ascii="Times New Roman" w:eastAsia="Times New Roman" w:hAnsi="Times New Roman" w:cs="Times New Roman"/>
          <w:b/>
          <w:bCs/>
          <w:i/>
          <w:iCs/>
          <w:sz w:val="24"/>
          <w:szCs w:val="24"/>
        </w:rPr>
        <w:t>RCB</w:t>
      </w:r>
      <w:r w:rsidRPr="00413580">
        <w:rPr>
          <w:rFonts w:ascii="Times New Roman" w:eastAsia="Times New Roman" w:hAnsi="Times New Roman" w:cs="Times New Roman"/>
          <w:i/>
          <w:iCs/>
          <w:sz w:val="24"/>
          <w:szCs w:val="24"/>
        </w:rPr>
        <w:t xml:space="preserve"> </w:t>
      </w:r>
      <w:r w:rsidRPr="00413580">
        <w:rPr>
          <w:rFonts w:ascii="Times New Roman" w:eastAsia="Times New Roman" w:hAnsi="Times New Roman" w:cs="Times New Roman"/>
          <w:b/>
          <w:bCs/>
          <w:i/>
          <w:iCs/>
          <w:sz w:val="24"/>
          <w:szCs w:val="24"/>
        </w:rPr>
        <w:t>S</w:t>
      </w:r>
      <w:r w:rsidR="00BF4FC0" w:rsidRPr="00413580">
        <w:rPr>
          <w:rFonts w:ascii="Times New Roman" w:eastAsia="Times New Roman" w:hAnsi="Times New Roman" w:cs="Times New Roman"/>
          <w:b/>
          <w:bCs/>
          <w:i/>
          <w:iCs/>
          <w:sz w:val="24"/>
          <w:szCs w:val="24"/>
        </w:rPr>
        <w:t>Ms</w:t>
      </w:r>
      <w:r w:rsidRPr="00413580">
        <w:rPr>
          <w:rFonts w:ascii="Times New Roman" w:eastAsia="Times New Roman" w:hAnsi="Times New Roman" w:cs="Times New Roman"/>
          <w:i/>
          <w:iCs/>
          <w:sz w:val="24"/>
          <w:szCs w:val="24"/>
        </w:rPr>
        <w:t>, unless otherwise agreed with CDB, Recipients shall use CDB</w:t>
      </w:r>
      <w:r w:rsidR="00381A84" w:rsidRPr="00413580">
        <w:rPr>
          <w:rFonts w:ascii="Times New Roman" w:eastAsia="Times New Roman" w:hAnsi="Times New Roman" w:cs="Times New Roman"/>
          <w:i/>
          <w:iCs/>
          <w:sz w:val="24"/>
          <w:szCs w:val="24"/>
        </w:rPr>
        <w:t>'</w:t>
      </w:r>
      <w:r w:rsidRPr="00413580">
        <w:rPr>
          <w:rFonts w:ascii="Times New Roman" w:eastAsia="Times New Roman" w:hAnsi="Times New Roman" w:cs="Times New Roman"/>
          <w:i/>
          <w:iCs/>
          <w:sz w:val="24"/>
          <w:szCs w:val="24"/>
        </w:rPr>
        <w:t xml:space="preserve">s prevailing </w:t>
      </w:r>
      <w:r w:rsidRPr="00413580">
        <w:rPr>
          <w:rFonts w:ascii="Times New Roman" w:eastAsia="Times New Roman" w:hAnsi="Times New Roman" w:cs="Times New Roman"/>
          <w:b/>
          <w:bCs/>
          <w:i/>
          <w:iCs/>
          <w:sz w:val="24"/>
          <w:szCs w:val="24"/>
        </w:rPr>
        <w:t>SPDs</w:t>
      </w:r>
      <w:r w:rsidRPr="00413580">
        <w:rPr>
          <w:rFonts w:ascii="Times New Roman" w:eastAsia="Times New Roman" w:hAnsi="Times New Roman" w:cs="Times New Roman"/>
          <w:i/>
          <w:iCs/>
          <w:sz w:val="24"/>
          <w:szCs w:val="24"/>
        </w:rPr>
        <w:t xml:space="preserve"> for Works - one stage-two envelopes. The</w:t>
      </w:r>
      <w:r w:rsidRPr="00413580">
        <w:rPr>
          <w:rFonts w:ascii="Times New Roman" w:eastAsia="Times New Roman" w:hAnsi="Times New Roman" w:cs="Times New Roman"/>
          <w:b/>
          <w:bCs/>
          <w:i/>
          <w:iCs/>
          <w:sz w:val="24"/>
          <w:szCs w:val="24"/>
        </w:rPr>
        <w:t xml:space="preserve"> SPD</w:t>
      </w:r>
      <w:r w:rsidRPr="00413580">
        <w:rPr>
          <w:rFonts w:ascii="Times New Roman" w:eastAsia="Times New Roman" w:hAnsi="Times New Roman" w:cs="Times New Roman"/>
          <w:i/>
          <w:iCs/>
          <w:sz w:val="24"/>
          <w:szCs w:val="24"/>
        </w:rPr>
        <w:t xml:space="preserve"> includes Instructions to Bidders </w:t>
      </w:r>
      <w:r w:rsidRPr="00413580">
        <w:rPr>
          <w:rFonts w:ascii="Times New Roman" w:eastAsia="Times New Roman" w:hAnsi="Times New Roman" w:cs="Times New Roman"/>
          <w:b/>
          <w:bCs/>
          <w:i/>
          <w:iCs/>
          <w:sz w:val="24"/>
          <w:szCs w:val="24"/>
        </w:rPr>
        <w:t>(ITB)</w:t>
      </w:r>
      <w:r w:rsidRPr="00413580">
        <w:rPr>
          <w:rFonts w:ascii="Times New Roman" w:eastAsia="Times New Roman" w:hAnsi="Times New Roman" w:cs="Times New Roman"/>
          <w:i/>
          <w:iCs/>
          <w:sz w:val="24"/>
          <w:szCs w:val="24"/>
        </w:rPr>
        <w:t xml:space="preserve"> and the contract-specific information in the Bid Data Sheet (BDS). The </w:t>
      </w:r>
      <w:r w:rsidRPr="00413580">
        <w:rPr>
          <w:rFonts w:ascii="Times New Roman" w:eastAsia="Times New Roman" w:hAnsi="Times New Roman" w:cs="Times New Roman"/>
          <w:b/>
          <w:bCs/>
          <w:i/>
          <w:iCs/>
          <w:sz w:val="24"/>
          <w:szCs w:val="24"/>
        </w:rPr>
        <w:t>ITB</w:t>
      </w:r>
      <w:r w:rsidRPr="00413580">
        <w:rPr>
          <w:rFonts w:ascii="Times New Roman" w:eastAsia="Times New Roman" w:hAnsi="Times New Roman" w:cs="Times New Roman"/>
          <w:i/>
          <w:iCs/>
          <w:sz w:val="24"/>
          <w:szCs w:val="24"/>
        </w:rPr>
        <w:t xml:space="preserve"> and </w:t>
      </w:r>
      <w:r w:rsidRPr="00413580">
        <w:rPr>
          <w:rFonts w:ascii="Times New Roman" w:eastAsia="Times New Roman" w:hAnsi="Times New Roman" w:cs="Times New Roman"/>
          <w:b/>
          <w:bCs/>
          <w:i/>
          <w:iCs/>
          <w:sz w:val="24"/>
          <w:szCs w:val="24"/>
        </w:rPr>
        <w:t>BDS</w:t>
      </w:r>
      <w:r w:rsidRPr="00413580">
        <w:rPr>
          <w:rFonts w:ascii="Times New Roman" w:eastAsia="Times New Roman" w:hAnsi="Times New Roman" w:cs="Times New Roman"/>
          <w:i/>
          <w:iCs/>
          <w:sz w:val="24"/>
          <w:szCs w:val="24"/>
        </w:rPr>
        <w:t xml:space="preserve"> requirements must be followed and reflected in the </w:t>
      </w:r>
      <w:r w:rsidRPr="00413580">
        <w:rPr>
          <w:rFonts w:ascii="Times New Roman" w:eastAsia="Times New Roman" w:hAnsi="Times New Roman" w:cs="Times New Roman"/>
          <w:b/>
          <w:bCs/>
          <w:i/>
          <w:iCs/>
          <w:sz w:val="24"/>
          <w:szCs w:val="24"/>
        </w:rPr>
        <w:t>BER-W12.</w:t>
      </w:r>
    </w:p>
    <w:p w14:paraId="5AD6A310" w14:textId="77777777" w:rsidR="004A2AD8" w:rsidRPr="00413580" w:rsidRDefault="004A2AD8" w:rsidP="00287D01">
      <w:pPr>
        <w:pStyle w:val="ListParagraph"/>
        <w:spacing w:after="0" w:line="276" w:lineRule="auto"/>
        <w:jc w:val="both"/>
        <w:rPr>
          <w:rFonts w:ascii="Times New Roman" w:eastAsia="Times New Roman" w:hAnsi="Times New Roman" w:cs="Times New Roman"/>
          <w:i/>
          <w:iCs/>
          <w:sz w:val="24"/>
          <w:szCs w:val="24"/>
        </w:rPr>
      </w:pPr>
    </w:p>
    <w:p w14:paraId="2EADF8B6" w14:textId="0B55F5D1" w:rsidR="00BF4FC0" w:rsidRPr="00413580" w:rsidRDefault="00BF4FC0" w:rsidP="00D65140">
      <w:pPr>
        <w:pStyle w:val="ListParagraph"/>
        <w:numPr>
          <w:ilvl w:val="0"/>
          <w:numId w:val="28"/>
        </w:numPr>
        <w:autoSpaceDE w:val="0"/>
        <w:autoSpaceDN w:val="0"/>
        <w:adjustRightInd w:val="0"/>
        <w:spacing w:after="0" w:line="276" w:lineRule="auto"/>
        <w:ind w:left="1440" w:hanging="720"/>
        <w:jc w:val="both"/>
        <w:rPr>
          <w:rFonts w:ascii="Times New Roman" w:hAnsi="Times New Roman" w:cs="Times New Roman"/>
          <w:i/>
          <w:iCs/>
          <w:sz w:val="24"/>
          <w:szCs w:val="24"/>
        </w:rPr>
      </w:pPr>
      <w:r w:rsidRPr="00413580">
        <w:rPr>
          <w:rFonts w:ascii="Times New Roman" w:hAnsi="Times New Roman" w:cs="Times New Roman"/>
          <w:i/>
          <w:iCs/>
          <w:sz w:val="24"/>
          <w:szCs w:val="24"/>
        </w:rPr>
        <w:t xml:space="preserve">For Works subject to only national-level advertising, national SPDs, acceptable to CDB, can also be used. </w:t>
      </w:r>
    </w:p>
    <w:p w14:paraId="752521A7" w14:textId="77777777" w:rsidR="004A2AD8" w:rsidRPr="00413580" w:rsidRDefault="004A2AD8" w:rsidP="00287D01">
      <w:pPr>
        <w:pStyle w:val="ListParagraph"/>
        <w:spacing w:after="0" w:line="276" w:lineRule="auto"/>
        <w:rPr>
          <w:rFonts w:ascii="Times New Roman" w:hAnsi="Times New Roman" w:cs="Times New Roman"/>
          <w:i/>
          <w:iCs/>
          <w:sz w:val="24"/>
          <w:szCs w:val="24"/>
        </w:rPr>
      </w:pPr>
    </w:p>
    <w:p w14:paraId="1459A843" w14:textId="6856E914" w:rsidR="00BF4FC0" w:rsidRPr="00413580" w:rsidRDefault="00381A84" w:rsidP="00D65140">
      <w:pPr>
        <w:pStyle w:val="ListParagraph"/>
        <w:numPr>
          <w:ilvl w:val="0"/>
          <w:numId w:val="28"/>
        </w:numPr>
        <w:spacing w:after="0" w:line="276" w:lineRule="auto"/>
        <w:ind w:left="1440"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w:t>
      </w:r>
      <w:r w:rsidR="00F6320C" w:rsidRPr="00413580">
        <w:rPr>
          <w:rFonts w:ascii="Times New Roman" w:eastAsia="Times New Roman" w:hAnsi="Times New Roman" w:cs="Times New Roman"/>
          <w:i/>
          <w:iCs/>
          <w:sz w:val="24"/>
          <w:szCs w:val="24"/>
        </w:rPr>
        <w:t>Procurement Policy for Projects Financed by CDB,</w:t>
      </w:r>
      <w:r w:rsidRPr="00413580">
        <w:rPr>
          <w:rFonts w:ascii="Times New Roman" w:eastAsia="Times New Roman" w:hAnsi="Times New Roman" w:cs="Times New Roman"/>
          <w:i/>
          <w:iCs/>
          <w:sz w:val="24"/>
          <w:szCs w:val="24"/>
        </w:rPr>
        <w:t>"</w:t>
      </w:r>
      <w:r w:rsidR="00F6320C" w:rsidRPr="00413580">
        <w:rPr>
          <w:rFonts w:ascii="Times New Roman" w:eastAsia="Times New Roman" w:hAnsi="Times New Roman" w:cs="Times New Roman"/>
          <w:i/>
          <w:iCs/>
          <w:sz w:val="24"/>
          <w:szCs w:val="24"/>
        </w:rPr>
        <w:t xml:space="preserve"> (</w:t>
      </w:r>
      <w:r w:rsidR="00F6320C" w:rsidRPr="00413580">
        <w:rPr>
          <w:rFonts w:ascii="Times New Roman" w:eastAsia="Times New Roman" w:hAnsi="Times New Roman" w:cs="Times New Roman"/>
          <w:b/>
          <w:bCs/>
          <w:i/>
          <w:iCs/>
          <w:sz w:val="24"/>
          <w:szCs w:val="24"/>
        </w:rPr>
        <w:t>Policy</w:t>
      </w:r>
      <w:r w:rsidR="00F6320C" w:rsidRPr="00413580">
        <w:rPr>
          <w:rFonts w:ascii="Times New Roman" w:eastAsia="Times New Roman" w:hAnsi="Times New Roman" w:cs="Times New Roman"/>
          <w:i/>
          <w:iCs/>
          <w:sz w:val="24"/>
          <w:szCs w:val="24"/>
        </w:rPr>
        <w:t>), dated November 2019</w:t>
      </w:r>
      <w:r w:rsidR="1A0F0EBA" w:rsidRPr="00413580">
        <w:rPr>
          <w:rFonts w:ascii="Times New Roman" w:eastAsia="Times New Roman" w:hAnsi="Times New Roman" w:cs="Times New Roman"/>
          <w:i/>
          <w:iCs/>
          <w:sz w:val="24"/>
          <w:szCs w:val="24"/>
        </w:rPr>
        <w:t>.</w:t>
      </w:r>
      <w:r w:rsidR="00F6320C" w:rsidRPr="00413580">
        <w:rPr>
          <w:rFonts w:ascii="Times New Roman" w:eastAsia="Times New Roman" w:hAnsi="Times New Roman" w:cs="Times New Roman"/>
          <w:i/>
          <w:iCs/>
          <w:sz w:val="24"/>
          <w:szCs w:val="24"/>
        </w:rPr>
        <w:t xml:space="preserve"> </w:t>
      </w:r>
    </w:p>
    <w:p w14:paraId="570DE801" w14:textId="77777777" w:rsidR="004A2AD8" w:rsidRPr="00413580" w:rsidRDefault="004A2AD8" w:rsidP="00287D01">
      <w:pPr>
        <w:pStyle w:val="ListParagraph"/>
        <w:spacing w:after="0" w:line="276" w:lineRule="auto"/>
        <w:ind w:left="1440" w:hanging="720"/>
        <w:rPr>
          <w:rFonts w:ascii="Times New Roman" w:eastAsia="Times New Roman" w:hAnsi="Times New Roman" w:cs="Times New Roman"/>
          <w:i/>
          <w:iCs/>
          <w:sz w:val="24"/>
          <w:szCs w:val="24"/>
        </w:rPr>
      </w:pPr>
    </w:p>
    <w:p w14:paraId="4DE467FD" w14:textId="262C80E5" w:rsidR="00F6320C" w:rsidRPr="00413580" w:rsidRDefault="00F6320C" w:rsidP="00D65140">
      <w:pPr>
        <w:pStyle w:val="ListParagraph"/>
        <w:numPr>
          <w:ilvl w:val="0"/>
          <w:numId w:val="28"/>
        </w:numPr>
        <w:spacing w:after="0" w:line="276" w:lineRule="auto"/>
        <w:ind w:left="1440"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Procedures for Projects Financed by CDB</w:t>
      </w:r>
      <w:r w:rsidR="00381A84" w:rsidRPr="00413580">
        <w:rPr>
          <w:rFonts w:ascii="Times New Roman" w:eastAsia="Times New Roman" w:hAnsi="Times New Roman" w:cs="Times New Roman"/>
          <w:i/>
          <w:iCs/>
          <w:sz w:val="24"/>
          <w:szCs w:val="24"/>
        </w:rPr>
        <w:t>"</w:t>
      </w:r>
      <w:r w:rsidRPr="00413580">
        <w:rPr>
          <w:rFonts w:ascii="Times New Roman" w:eastAsia="Times New Roman" w:hAnsi="Times New Roman" w:cs="Times New Roman"/>
          <w:i/>
          <w:iCs/>
          <w:sz w:val="24"/>
          <w:szCs w:val="24"/>
        </w:rPr>
        <w:t xml:space="preserve"> </w:t>
      </w:r>
      <w:r w:rsidRPr="00413580">
        <w:rPr>
          <w:rFonts w:ascii="Times New Roman" w:eastAsia="Times New Roman" w:hAnsi="Times New Roman" w:cs="Times New Roman"/>
          <w:b/>
          <w:bCs/>
          <w:i/>
          <w:iCs/>
          <w:sz w:val="24"/>
          <w:szCs w:val="24"/>
        </w:rPr>
        <w:t>(Procedures),</w:t>
      </w:r>
      <w:r w:rsidRPr="00413580">
        <w:rPr>
          <w:rFonts w:ascii="Times New Roman" w:eastAsia="Times New Roman" w:hAnsi="Times New Roman" w:cs="Times New Roman"/>
          <w:i/>
          <w:iCs/>
          <w:sz w:val="24"/>
          <w:szCs w:val="24"/>
        </w:rPr>
        <w:t xml:space="preserve"> dated January 2021.</w:t>
      </w:r>
    </w:p>
    <w:p w14:paraId="32479925" w14:textId="77777777" w:rsidR="004A2AD8" w:rsidRPr="00413580" w:rsidRDefault="004A2AD8" w:rsidP="00413580">
      <w:pPr>
        <w:pStyle w:val="ListParagraph"/>
        <w:spacing w:after="0" w:line="276" w:lineRule="auto"/>
        <w:ind w:left="1440" w:hanging="720"/>
        <w:rPr>
          <w:rFonts w:ascii="Times New Roman" w:eastAsia="Times New Roman" w:hAnsi="Times New Roman" w:cs="Times New Roman"/>
          <w:i/>
          <w:iCs/>
          <w:sz w:val="24"/>
          <w:szCs w:val="24"/>
        </w:rPr>
      </w:pPr>
    </w:p>
    <w:p w14:paraId="0C79D7E5" w14:textId="1AFA90CD" w:rsidR="00263D71" w:rsidRPr="00413580" w:rsidRDefault="00381A84" w:rsidP="00D65140">
      <w:pPr>
        <w:pStyle w:val="ListParagraph"/>
        <w:numPr>
          <w:ilvl w:val="0"/>
          <w:numId w:val="28"/>
        </w:numPr>
        <w:spacing w:after="0" w:line="276" w:lineRule="auto"/>
        <w:ind w:left="1440" w:hanging="720"/>
        <w:jc w:val="both"/>
        <w:rPr>
          <w:rFonts w:ascii="Times New Roman" w:eastAsia="Times New Roman" w:hAnsi="Times New Roman" w:cs="Times New Roman"/>
          <w:i/>
          <w:iCs/>
          <w:color w:val="000000"/>
          <w:sz w:val="24"/>
          <w:szCs w:val="24"/>
          <w:lang w:val="en-US"/>
        </w:rPr>
      </w:pPr>
      <w:r w:rsidRPr="00413580">
        <w:rPr>
          <w:rFonts w:ascii="Times New Roman" w:eastAsia="Times New Roman" w:hAnsi="Times New Roman" w:cs="Times New Roman"/>
          <w:i/>
          <w:iCs/>
          <w:color w:val="000000"/>
          <w:sz w:val="24"/>
          <w:szCs w:val="24"/>
          <w:lang w:val="en-US"/>
        </w:rPr>
        <w:lastRenderedPageBreak/>
        <w:t>"</w:t>
      </w:r>
      <w:r w:rsidR="00F6320C" w:rsidRPr="00413580">
        <w:rPr>
          <w:rFonts w:ascii="Times New Roman" w:eastAsia="Times New Roman" w:hAnsi="Times New Roman" w:cs="Times New Roman"/>
          <w:i/>
          <w:iCs/>
          <w:color w:val="000000"/>
          <w:sz w:val="24"/>
          <w:szCs w:val="24"/>
          <w:lang w:val="en-US"/>
        </w:rPr>
        <w:t>Guidance Note on Bid Evaluation for Goods, Works and Non-Consulting Services,</w:t>
      </w:r>
      <w:r w:rsidRPr="00413580">
        <w:rPr>
          <w:rFonts w:ascii="Times New Roman" w:eastAsia="Times New Roman" w:hAnsi="Times New Roman" w:cs="Times New Roman"/>
          <w:i/>
          <w:iCs/>
          <w:color w:val="000000"/>
          <w:sz w:val="24"/>
          <w:szCs w:val="24"/>
          <w:lang w:val="en-US"/>
        </w:rPr>
        <w:t>"</w:t>
      </w:r>
      <w:r w:rsidR="00F6320C" w:rsidRPr="00413580">
        <w:rPr>
          <w:rFonts w:ascii="Times New Roman" w:eastAsia="Times New Roman" w:hAnsi="Times New Roman" w:cs="Times New Roman"/>
          <w:i/>
          <w:iCs/>
          <w:color w:val="000000"/>
          <w:sz w:val="24"/>
          <w:szCs w:val="24"/>
          <w:lang w:val="en-US"/>
        </w:rPr>
        <w:t xml:space="preserve"> June 2021 </w:t>
      </w:r>
      <w:r w:rsidR="00F6320C" w:rsidRPr="00413580">
        <w:rPr>
          <w:rFonts w:ascii="Times New Roman" w:eastAsia="Times New Roman" w:hAnsi="Times New Roman" w:cs="Times New Roman"/>
          <w:b/>
          <w:bCs/>
          <w:i/>
          <w:iCs/>
          <w:color w:val="000000"/>
          <w:sz w:val="24"/>
          <w:szCs w:val="24"/>
          <w:lang w:val="en-US"/>
        </w:rPr>
        <w:t>(GN)</w:t>
      </w:r>
      <w:r w:rsidR="00F6320C" w:rsidRPr="00413580">
        <w:rPr>
          <w:rFonts w:ascii="Times New Roman" w:eastAsia="Times New Roman" w:hAnsi="Times New Roman" w:cs="Times New Roman"/>
          <w:i/>
          <w:iCs/>
          <w:color w:val="000000"/>
          <w:sz w:val="24"/>
          <w:szCs w:val="24"/>
          <w:lang w:val="en-US"/>
        </w:rPr>
        <w:t>.</w:t>
      </w:r>
    </w:p>
    <w:p w14:paraId="24E08038" w14:textId="77777777" w:rsidR="004A2AD8" w:rsidRPr="00413580" w:rsidRDefault="004A2AD8" w:rsidP="00413580">
      <w:pPr>
        <w:pStyle w:val="ListParagraph"/>
        <w:spacing w:after="0" w:line="276" w:lineRule="auto"/>
        <w:ind w:left="1440" w:hanging="720"/>
        <w:rPr>
          <w:rFonts w:ascii="Times New Roman" w:eastAsia="Times New Roman" w:hAnsi="Times New Roman" w:cs="Times New Roman"/>
          <w:i/>
          <w:iCs/>
          <w:color w:val="000000"/>
          <w:sz w:val="24"/>
          <w:szCs w:val="24"/>
          <w:lang w:val="en-US"/>
        </w:rPr>
      </w:pPr>
    </w:p>
    <w:p w14:paraId="77C222DC" w14:textId="569F492C" w:rsidR="00263D71" w:rsidRPr="00413580" w:rsidRDefault="00381A84" w:rsidP="00D65140">
      <w:pPr>
        <w:pStyle w:val="ListParagraph"/>
        <w:numPr>
          <w:ilvl w:val="0"/>
          <w:numId w:val="28"/>
        </w:numPr>
        <w:spacing w:after="0" w:line="276" w:lineRule="auto"/>
        <w:ind w:left="1440" w:hanging="720"/>
        <w:jc w:val="both"/>
        <w:rPr>
          <w:rFonts w:ascii="Times New Roman" w:eastAsia="Times New Roman" w:hAnsi="Times New Roman" w:cs="Times New Roman"/>
          <w:b/>
          <w:bCs/>
          <w:i/>
          <w:iCs/>
          <w:color w:val="000000"/>
          <w:sz w:val="24"/>
          <w:szCs w:val="24"/>
          <w:lang w:val="en-US"/>
        </w:rPr>
      </w:pPr>
      <w:bookmarkStart w:id="9" w:name="_Hlk87183746"/>
      <w:r w:rsidRPr="00413580">
        <w:rPr>
          <w:rFonts w:ascii="Times New Roman" w:hAnsi="Times New Roman" w:cs="Times New Roman"/>
          <w:i/>
          <w:iCs/>
          <w:sz w:val="24"/>
          <w:szCs w:val="24"/>
        </w:rPr>
        <w:t>"</w:t>
      </w:r>
      <w:r w:rsidR="00263D71" w:rsidRPr="00413580">
        <w:rPr>
          <w:rFonts w:ascii="Times New Roman" w:hAnsi="Times New Roman" w:cs="Times New Roman"/>
          <w:i/>
          <w:iCs/>
          <w:sz w:val="24"/>
          <w:szCs w:val="24"/>
        </w:rPr>
        <w:t>Guidance Note on Evaluation Criteria for the Procurement of Goods, Works</w:t>
      </w:r>
      <w:r w:rsidR="00263D71" w:rsidRPr="00413580">
        <w:rPr>
          <w:rFonts w:ascii="Times New Roman" w:eastAsia="Times New Roman" w:hAnsi="Times New Roman" w:cs="Times New Roman"/>
          <w:i/>
          <w:iCs/>
          <w:color w:val="000000" w:themeColor="text1"/>
          <w:sz w:val="24"/>
          <w:szCs w:val="24"/>
          <w:lang w:val="en-US"/>
        </w:rPr>
        <w:t xml:space="preserve"> </w:t>
      </w:r>
      <w:r w:rsidR="00263D71" w:rsidRPr="00413580">
        <w:rPr>
          <w:rFonts w:ascii="Times New Roman" w:hAnsi="Times New Roman" w:cs="Times New Roman"/>
          <w:i/>
          <w:iCs/>
          <w:sz w:val="24"/>
          <w:szCs w:val="24"/>
        </w:rPr>
        <w:t>and Non-Consulting Services</w:t>
      </w:r>
      <w:r w:rsidRPr="00413580">
        <w:rPr>
          <w:rFonts w:ascii="Times New Roman" w:hAnsi="Times New Roman" w:cs="Times New Roman"/>
          <w:b/>
          <w:bCs/>
          <w:i/>
          <w:iCs/>
          <w:sz w:val="24"/>
          <w:szCs w:val="24"/>
        </w:rPr>
        <w:t>"</w:t>
      </w:r>
      <w:r w:rsidR="00466969" w:rsidRPr="00413580">
        <w:rPr>
          <w:rFonts w:ascii="Times New Roman" w:hAnsi="Times New Roman" w:cs="Times New Roman"/>
          <w:b/>
          <w:bCs/>
          <w:i/>
          <w:iCs/>
          <w:sz w:val="24"/>
          <w:szCs w:val="24"/>
        </w:rPr>
        <w:t xml:space="preserve"> </w:t>
      </w:r>
      <w:r w:rsidR="00466969" w:rsidRPr="00413580">
        <w:rPr>
          <w:rFonts w:ascii="Times New Roman" w:hAnsi="Times New Roman" w:cs="Times New Roman"/>
          <w:i/>
          <w:iCs/>
          <w:sz w:val="24"/>
          <w:szCs w:val="24"/>
        </w:rPr>
        <w:t>December 2021</w:t>
      </w:r>
      <w:r w:rsidR="00263D71" w:rsidRPr="00413580">
        <w:rPr>
          <w:rFonts w:ascii="Times New Roman" w:hAnsi="Times New Roman" w:cs="Times New Roman"/>
          <w:b/>
          <w:bCs/>
          <w:i/>
          <w:iCs/>
          <w:sz w:val="24"/>
          <w:szCs w:val="24"/>
        </w:rPr>
        <w:t>(GN.1)</w:t>
      </w:r>
      <w:r w:rsidR="00413580">
        <w:rPr>
          <w:rFonts w:ascii="Times New Roman" w:hAnsi="Times New Roman" w:cs="Times New Roman"/>
          <w:b/>
          <w:bCs/>
          <w:i/>
          <w:iCs/>
          <w:sz w:val="24"/>
          <w:szCs w:val="24"/>
        </w:rPr>
        <w:t>.</w:t>
      </w:r>
    </w:p>
    <w:p w14:paraId="57B22578" w14:textId="77777777" w:rsidR="004A2AD8" w:rsidRPr="00413580" w:rsidRDefault="004A2AD8" w:rsidP="00413580">
      <w:pPr>
        <w:pStyle w:val="ListParagraph"/>
        <w:spacing w:after="0" w:line="276" w:lineRule="auto"/>
        <w:rPr>
          <w:rFonts w:ascii="Times New Roman" w:eastAsia="Times New Roman" w:hAnsi="Times New Roman" w:cs="Times New Roman"/>
          <w:b/>
          <w:bCs/>
          <w:i/>
          <w:iCs/>
          <w:color w:val="000000"/>
          <w:sz w:val="24"/>
          <w:szCs w:val="24"/>
          <w:lang w:val="en-US"/>
        </w:rPr>
      </w:pPr>
    </w:p>
    <w:p w14:paraId="001F8DD2" w14:textId="6938A417" w:rsidR="000E7D86" w:rsidRPr="00413580" w:rsidRDefault="000E7D86" w:rsidP="00D65140">
      <w:pPr>
        <w:numPr>
          <w:ilvl w:val="0"/>
          <w:numId w:val="28"/>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color w:val="000000"/>
          <w:spacing w:val="-2"/>
          <w:sz w:val="24"/>
          <w:szCs w:val="24"/>
          <w:lang w:val="en-US"/>
        </w:rPr>
      </w:pPr>
      <w:bookmarkStart w:id="10" w:name="_Hlk88339143"/>
      <w:r w:rsidRPr="00413580">
        <w:rPr>
          <w:rFonts w:ascii="Times New Roman" w:eastAsia="Times New Roman" w:hAnsi="Times New Roman" w:cs="Times New Roman"/>
          <w:i/>
          <w:iCs/>
          <w:color w:val="000000"/>
          <w:sz w:val="24"/>
          <w:szCs w:val="24"/>
          <w:lang w:val="en-US"/>
        </w:rPr>
        <w:t>Where applicable, the results of the Bidders</w:t>
      </w:r>
      <w:r w:rsidR="002163DA" w:rsidRPr="00413580">
        <w:rPr>
          <w:rFonts w:ascii="Times New Roman" w:eastAsia="Times New Roman" w:hAnsi="Times New Roman" w:cs="Times New Roman"/>
          <w:i/>
          <w:iCs/>
          <w:color w:val="000000"/>
          <w:sz w:val="24"/>
          <w:szCs w:val="24"/>
          <w:lang w:val="en-US"/>
        </w:rPr>
        <w:t>'</w:t>
      </w:r>
      <w:r w:rsidRPr="00413580">
        <w:rPr>
          <w:rFonts w:ascii="Times New Roman" w:eastAsia="Times New Roman" w:hAnsi="Times New Roman" w:cs="Times New Roman"/>
          <w:i/>
          <w:iCs/>
          <w:color w:val="000000"/>
          <w:sz w:val="24"/>
          <w:szCs w:val="24"/>
          <w:lang w:val="en-US"/>
        </w:rPr>
        <w:t xml:space="preserve"> Applications to Prequalify are </w:t>
      </w:r>
      <w:proofErr w:type="spellStart"/>
      <w:r w:rsidRPr="00413580">
        <w:rPr>
          <w:rFonts w:ascii="Times New Roman" w:eastAsia="Times New Roman" w:hAnsi="Times New Roman" w:cs="Times New Roman"/>
          <w:i/>
          <w:iCs/>
          <w:color w:val="000000"/>
          <w:sz w:val="24"/>
          <w:szCs w:val="24"/>
          <w:lang w:val="en-US"/>
        </w:rPr>
        <w:t>summari</w:t>
      </w:r>
      <w:r w:rsidR="7899D28B" w:rsidRPr="00413580">
        <w:rPr>
          <w:rFonts w:ascii="Times New Roman" w:eastAsia="Times New Roman" w:hAnsi="Times New Roman" w:cs="Times New Roman"/>
          <w:i/>
          <w:iCs/>
          <w:color w:val="000000"/>
          <w:sz w:val="24"/>
          <w:szCs w:val="24"/>
          <w:lang w:val="en-US"/>
        </w:rPr>
        <w:t>s</w:t>
      </w:r>
      <w:r w:rsidRPr="00413580">
        <w:rPr>
          <w:rFonts w:ascii="Times New Roman" w:eastAsia="Times New Roman" w:hAnsi="Times New Roman" w:cs="Times New Roman"/>
          <w:i/>
          <w:iCs/>
          <w:color w:val="000000"/>
          <w:sz w:val="24"/>
          <w:szCs w:val="24"/>
          <w:lang w:val="en-US"/>
        </w:rPr>
        <w:t>ed</w:t>
      </w:r>
      <w:proofErr w:type="spellEnd"/>
      <w:r w:rsidRPr="00413580">
        <w:rPr>
          <w:rFonts w:ascii="Times New Roman" w:eastAsia="Times New Roman" w:hAnsi="Times New Roman" w:cs="Times New Roman"/>
          <w:i/>
          <w:iCs/>
          <w:color w:val="000000"/>
          <w:sz w:val="24"/>
          <w:szCs w:val="24"/>
          <w:lang w:val="en-US"/>
        </w:rPr>
        <w:t xml:space="preserve"> in </w:t>
      </w:r>
      <w:r w:rsidRPr="00413580">
        <w:rPr>
          <w:rFonts w:ascii="Times New Roman" w:eastAsia="Times New Roman" w:hAnsi="Times New Roman" w:cs="Times New Roman"/>
          <w:i/>
          <w:iCs/>
          <w:color w:val="000000"/>
          <w:spacing w:val="-2"/>
          <w:sz w:val="24"/>
          <w:szCs w:val="24"/>
          <w:lang w:val="en-US"/>
        </w:rPr>
        <w:t>the Applicants</w:t>
      </w:r>
      <w:r w:rsidR="002163DA" w:rsidRPr="00413580">
        <w:rPr>
          <w:rFonts w:ascii="Times New Roman" w:eastAsia="Times New Roman" w:hAnsi="Times New Roman" w:cs="Times New Roman"/>
          <w:i/>
          <w:iCs/>
          <w:color w:val="000000"/>
          <w:spacing w:val="-2"/>
          <w:sz w:val="24"/>
          <w:szCs w:val="24"/>
          <w:lang w:val="en-US"/>
        </w:rPr>
        <w:t>'</w:t>
      </w:r>
      <w:r w:rsidRPr="00413580">
        <w:rPr>
          <w:rFonts w:ascii="Times New Roman" w:eastAsia="Times New Roman" w:hAnsi="Times New Roman" w:cs="Times New Roman"/>
          <w:i/>
          <w:iCs/>
          <w:color w:val="000000"/>
          <w:spacing w:val="-2"/>
          <w:sz w:val="24"/>
          <w:szCs w:val="24"/>
          <w:lang w:val="en-US"/>
        </w:rPr>
        <w:t xml:space="preserve"> Evaluation Report for Works </w:t>
      </w:r>
      <w:r w:rsidRPr="00413580">
        <w:rPr>
          <w:rFonts w:ascii="Times New Roman" w:eastAsia="Times New Roman" w:hAnsi="Times New Roman" w:cs="Times New Roman"/>
          <w:b/>
          <w:bCs/>
          <w:i/>
          <w:iCs/>
          <w:color w:val="000000"/>
          <w:spacing w:val="-2"/>
          <w:sz w:val="24"/>
          <w:szCs w:val="24"/>
          <w:lang w:val="en-US"/>
        </w:rPr>
        <w:t>(AER-W</w:t>
      </w:r>
      <w:r w:rsidRPr="00413580">
        <w:rPr>
          <w:rFonts w:ascii="Times New Roman" w:eastAsia="Times New Roman" w:hAnsi="Times New Roman" w:cs="Times New Roman"/>
          <w:i/>
          <w:iCs/>
          <w:color w:val="000000"/>
          <w:spacing w:val="-2"/>
          <w:sz w:val="24"/>
          <w:szCs w:val="24"/>
          <w:lang w:val="en-US"/>
        </w:rPr>
        <w:t>) and shall be considered</w:t>
      </w:r>
      <w:r w:rsidR="00F7667B" w:rsidRPr="00413580">
        <w:rPr>
          <w:rFonts w:ascii="Times New Roman" w:eastAsia="Times New Roman" w:hAnsi="Times New Roman" w:cs="Times New Roman"/>
          <w:i/>
          <w:iCs/>
          <w:color w:val="000000"/>
          <w:spacing w:val="-2"/>
          <w:sz w:val="24"/>
          <w:szCs w:val="24"/>
          <w:lang w:val="en-US"/>
        </w:rPr>
        <w:t xml:space="preserve"> – see </w:t>
      </w:r>
      <w:r w:rsidR="00F7667B" w:rsidRPr="00413580">
        <w:rPr>
          <w:rFonts w:ascii="Times New Roman" w:eastAsia="Times New Roman" w:hAnsi="Times New Roman" w:cs="Times New Roman"/>
          <w:b/>
          <w:bCs/>
          <w:i/>
          <w:iCs/>
          <w:color w:val="000000"/>
          <w:spacing w:val="-2"/>
          <w:sz w:val="24"/>
          <w:szCs w:val="24"/>
          <w:lang w:val="en-US"/>
        </w:rPr>
        <w:t>item 6</w:t>
      </w:r>
      <w:r w:rsidR="00F7667B" w:rsidRPr="00413580">
        <w:rPr>
          <w:rFonts w:ascii="Times New Roman" w:eastAsia="Times New Roman" w:hAnsi="Times New Roman" w:cs="Times New Roman"/>
          <w:i/>
          <w:iCs/>
          <w:color w:val="000000"/>
          <w:spacing w:val="-2"/>
          <w:sz w:val="24"/>
          <w:szCs w:val="24"/>
          <w:lang w:val="en-US"/>
        </w:rPr>
        <w:t xml:space="preserve"> below</w:t>
      </w:r>
      <w:r w:rsidRPr="00413580">
        <w:rPr>
          <w:rFonts w:ascii="Times New Roman" w:eastAsia="Times New Roman" w:hAnsi="Times New Roman" w:cs="Times New Roman"/>
          <w:i/>
          <w:iCs/>
          <w:color w:val="000000"/>
          <w:spacing w:val="-2"/>
          <w:sz w:val="24"/>
          <w:szCs w:val="24"/>
          <w:lang w:val="en-US"/>
        </w:rPr>
        <w:t xml:space="preserve">. </w:t>
      </w:r>
    </w:p>
    <w:p w14:paraId="3984A13E" w14:textId="77777777" w:rsidR="004A2AD8" w:rsidRPr="00413580" w:rsidRDefault="004A2AD8" w:rsidP="00413580">
      <w:pPr>
        <w:pStyle w:val="ListParagraph"/>
        <w:spacing w:after="0" w:line="276" w:lineRule="auto"/>
        <w:rPr>
          <w:rFonts w:ascii="Times New Roman" w:eastAsia="Times New Roman" w:hAnsi="Times New Roman" w:cs="Times New Roman"/>
          <w:i/>
          <w:iCs/>
          <w:color w:val="000000"/>
          <w:spacing w:val="-2"/>
          <w:sz w:val="24"/>
          <w:szCs w:val="24"/>
          <w:lang w:val="en-US"/>
        </w:rPr>
      </w:pPr>
    </w:p>
    <w:p w14:paraId="568D6339" w14:textId="580CAA6C" w:rsidR="00BF4FC0" w:rsidRPr="00413580" w:rsidRDefault="00BF4FC0" w:rsidP="00D65140">
      <w:pPr>
        <w:pStyle w:val="ListParagraph"/>
        <w:numPr>
          <w:ilvl w:val="0"/>
          <w:numId w:val="28"/>
        </w:numPr>
        <w:spacing w:after="0" w:line="276" w:lineRule="auto"/>
        <w:ind w:left="1440" w:hanging="720"/>
        <w:jc w:val="both"/>
        <w:rPr>
          <w:rFonts w:ascii="Times New Roman" w:eastAsia="Times New Roman" w:hAnsi="Times New Roman" w:cs="Times New Roman"/>
          <w:b/>
          <w:bCs/>
          <w:i/>
          <w:iCs/>
          <w:color w:val="000000"/>
          <w:sz w:val="24"/>
          <w:szCs w:val="24"/>
          <w:lang w:val="en-US"/>
        </w:rPr>
      </w:pPr>
      <w:r w:rsidRPr="00413580">
        <w:rPr>
          <w:rFonts w:ascii="Times New Roman" w:hAnsi="Times New Roman" w:cs="Times New Roman"/>
          <w:b/>
          <w:bCs/>
          <w:i/>
          <w:iCs/>
          <w:sz w:val="24"/>
          <w:szCs w:val="24"/>
        </w:rPr>
        <w:t xml:space="preserve">BER-W12 </w:t>
      </w:r>
      <w:r w:rsidRPr="00413580">
        <w:rPr>
          <w:rFonts w:ascii="Times New Roman" w:hAnsi="Times New Roman" w:cs="Times New Roman"/>
          <w:i/>
          <w:iCs/>
          <w:sz w:val="24"/>
          <w:szCs w:val="24"/>
        </w:rPr>
        <w:t xml:space="preserve">and </w:t>
      </w:r>
      <w:r w:rsidRPr="00413580">
        <w:rPr>
          <w:rFonts w:ascii="Times New Roman" w:hAnsi="Times New Roman" w:cs="Times New Roman"/>
          <w:b/>
          <w:bCs/>
          <w:i/>
          <w:iCs/>
          <w:sz w:val="24"/>
          <w:szCs w:val="24"/>
        </w:rPr>
        <w:t>Annexes I and II</w:t>
      </w:r>
      <w:r w:rsidR="7D8EE3DD" w:rsidRPr="00413580">
        <w:rPr>
          <w:rFonts w:ascii="Times New Roman" w:hAnsi="Times New Roman" w:cs="Times New Roman"/>
          <w:b/>
          <w:bCs/>
          <w:i/>
          <w:iCs/>
          <w:sz w:val="24"/>
          <w:szCs w:val="24"/>
        </w:rPr>
        <w:t>.</w:t>
      </w:r>
    </w:p>
    <w:bookmarkEnd w:id="10"/>
    <w:p w14:paraId="54B4A17E" w14:textId="5EAFB1C8" w:rsidR="004F7BA1" w:rsidRPr="00413580" w:rsidRDefault="004F7BA1" w:rsidP="0041358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color w:val="000000"/>
          <w:spacing w:val="-2"/>
          <w:sz w:val="24"/>
          <w:szCs w:val="24"/>
          <w:lang w:val="en-US"/>
        </w:rPr>
      </w:pPr>
    </w:p>
    <w:p w14:paraId="3E7DEDF5" w14:textId="2068E486" w:rsidR="004F7BA1" w:rsidRPr="00413580" w:rsidRDefault="004F7BA1" w:rsidP="00D65140">
      <w:pPr>
        <w:pStyle w:val="ListParagraph"/>
        <w:numPr>
          <w:ilvl w:val="0"/>
          <w:numId w:val="27"/>
        </w:numPr>
        <w:spacing w:after="0" w:line="276" w:lineRule="auto"/>
        <w:ind w:left="0" w:firstLine="0"/>
        <w:jc w:val="both"/>
        <w:rPr>
          <w:rFonts w:ascii="Times New Roman" w:hAnsi="Times New Roman" w:cs="Times New Roman"/>
          <w:i/>
          <w:iCs/>
          <w:sz w:val="24"/>
          <w:szCs w:val="24"/>
        </w:rPr>
      </w:pPr>
      <w:r w:rsidRPr="00413580">
        <w:rPr>
          <w:rFonts w:ascii="Times New Roman" w:hAnsi="Times New Roman" w:cs="Times New Roman"/>
          <w:b/>
          <w:bCs/>
          <w:i/>
          <w:iCs/>
          <w:sz w:val="24"/>
          <w:szCs w:val="24"/>
        </w:rPr>
        <w:t xml:space="preserve">GN </w:t>
      </w:r>
      <w:r w:rsidRPr="00413580">
        <w:rPr>
          <w:rFonts w:ascii="Times New Roman" w:hAnsi="Times New Roman" w:cs="Times New Roman"/>
          <w:i/>
          <w:iCs/>
          <w:sz w:val="24"/>
          <w:szCs w:val="24"/>
        </w:rPr>
        <w:t xml:space="preserve">and </w:t>
      </w:r>
      <w:r w:rsidRPr="00413580">
        <w:rPr>
          <w:rFonts w:ascii="Times New Roman" w:hAnsi="Times New Roman" w:cs="Times New Roman"/>
          <w:b/>
          <w:bCs/>
          <w:i/>
          <w:iCs/>
          <w:sz w:val="24"/>
          <w:szCs w:val="24"/>
        </w:rPr>
        <w:t>GN.1</w:t>
      </w:r>
      <w:r w:rsidRPr="00413580">
        <w:rPr>
          <w:rFonts w:ascii="Times New Roman" w:hAnsi="Times New Roman" w:cs="Times New Roman"/>
          <w:i/>
          <w:iCs/>
          <w:sz w:val="24"/>
          <w:szCs w:val="24"/>
        </w:rPr>
        <w:t xml:space="preserve"> contain essential advice for evaluating Bids for Works and are to be used in conjunction with the </w:t>
      </w:r>
      <w:r w:rsidRPr="00413580">
        <w:rPr>
          <w:rFonts w:ascii="Times New Roman" w:hAnsi="Times New Roman" w:cs="Times New Roman"/>
          <w:b/>
          <w:bCs/>
          <w:i/>
          <w:iCs/>
          <w:sz w:val="24"/>
          <w:szCs w:val="24"/>
        </w:rPr>
        <w:t>BER-W12</w:t>
      </w:r>
      <w:r w:rsidRPr="00413580">
        <w:rPr>
          <w:rFonts w:ascii="Times New Roman" w:hAnsi="Times New Roman" w:cs="Times New Roman"/>
          <w:i/>
          <w:iCs/>
          <w:sz w:val="24"/>
          <w:szCs w:val="24"/>
        </w:rPr>
        <w:t xml:space="preserve"> report. Rather than duplicate aspects of </w:t>
      </w:r>
      <w:r w:rsidRPr="00413580">
        <w:rPr>
          <w:rFonts w:ascii="Times New Roman" w:hAnsi="Times New Roman" w:cs="Times New Roman"/>
          <w:b/>
          <w:bCs/>
          <w:i/>
          <w:iCs/>
          <w:sz w:val="24"/>
          <w:szCs w:val="24"/>
        </w:rPr>
        <w:t>GN</w:t>
      </w:r>
      <w:r w:rsidRPr="00413580">
        <w:rPr>
          <w:rFonts w:ascii="Times New Roman" w:hAnsi="Times New Roman" w:cs="Times New Roman"/>
          <w:i/>
          <w:iCs/>
          <w:sz w:val="24"/>
          <w:szCs w:val="24"/>
        </w:rPr>
        <w:t xml:space="preserve"> and </w:t>
      </w:r>
      <w:r w:rsidRPr="00413580">
        <w:rPr>
          <w:rFonts w:ascii="Times New Roman" w:hAnsi="Times New Roman" w:cs="Times New Roman"/>
          <w:b/>
          <w:bCs/>
          <w:i/>
          <w:iCs/>
          <w:sz w:val="24"/>
          <w:szCs w:val="24"/>
        </w:rPr>
        <w:t>GN.1</w:t>
      </w:r>
      <w:r w:rsidRPr="00413580">
        <w:rPr>
          <w:rFonts w:ascii="Times New Roman" w:hAnsi="Times New Roman" w:cs="Times New Roman"/>
          <w:i/>
          <w:iCs/>
          <w:sz w:val="24"/>
          <w:szCs w:val="24"/>
        </w:rPr>
        <w:t xml:space="preserve"> here, relevant </w:t>
      </w:r>
      <w:r w:rsidRPr="00413580">
        <w:rPr>
          <w:rFonts w:ascii="Times New Roman" w:hAnsi="Times New Roman" w:cs="Times New Roman"/>
          <w:b/>
          <w:bCs/>
          <w:i/>
          <w:iCs/>
          <w:sz w:val="24"/>
          <w:szCs w:val="24"/>
        </w:rPr>
        <w:t>GN/GN.1</w:t>
      </w:r>
      <w:r w:rsidRPr="00413580">
        <w:rPr>
          <w:rFonts w:ascii="Times New Roman" w:hAnsi="Times New Roman" w:cs="Times New Roman"/>
          <w:i/>
          <w:iCs/>
          <w:sz w:val="24"/>
          <w:szCs w:val="24"/>
        </w:rPr>
        <w:t xml:space="preserve"> sections are cross-referenced. The forms referenced as examples in the </w:t>
      </w:r>
      <w:r w:rsidRPr="00413580">
        <w:rPr>
          <w:rFonts w:ascii="Times New Roman" w:hAnsi="Times New Roman" w:cs="Times New Roman"/>
          <w:b/>
          <w:bCs/>
          <w:i/>
          <w:iCs/>
          <w:sz w:val="24"/>
          <w:szCs w:val="24"/>
        </w:rPr>
        <w:t>GN</w:t>
      </w:r>
      <w:r w:rsidRPr="00413580">
        <w:rPr>
          <w:rFonts w:ascii="Times New Roman" w:hAnsi="Times New Roman" w:cs="Times New Roman"/>
          <w:i/>
          <w:iCs/>
          <w:sz w:val="24"/>
          <w:szCs w:val="24"/>
        </w:rPr>
        <w:t xml:space="preserve"> are included here for use by the Recipient. In the event of a conflict between </w:t>
      </w:r>
      <w:r w:rsidRPr="00413580">
        <w:rPr>
          <w:rFonts w:ascii="Times New Roman" w:hAnsi="Times New Roman" w:cs="Times New Roman"/>
          <w:b/>
          <w:bCs/>
          <w:i/>
          <w:iCs/>
          <w:sz w:val="24"/>
          <w:szCs w:val="24"/>
        </w:rPr>
        <w:t xml:space="preserve">GN or GN.1 </w:t>
      </w:r>
      <w:r w:rsidRPr="00413580">
        <w:rPr>
          <w:rFonts w:ascii="Times New Roman" w:hAnsi="Times New Roman" w:cs="Times New Roman"/>
          <w:i/>
          <w:iCs/>
          <w:sz w:val="24"/>
          <w:szCs w:val="24"/>
        </w:rPr>
        <w:t xml:space="preserve">and the </w:t>
      </w:r>
      <w:r w:rsidRPr="00413580">
        <w:rPr>
          <w:rFonts w:ascii="Times New Roman" w:hAnsi="Times New Roman" w:cs="Times New Roman"/>
          <w:b/>
          <w:bCs/>
          <w:i/>
          <w:iCs/>
          <w:sz w:val="24"/>
          <w:szCs w:val="24"/>
        </w:rPr>
        <w:t>BER-W12,</w:t>
      </w:r>
      <w:r w:rsidRPr="00413580">
        <w:rPr>
          <w:rFonts w:ascii="Times New Roman" w:hAnsi="Times New Roman" w:cs="Times New Roman"/>
          <w:i/>
          <w:iCs/>
          <w:sz w:val="24"/>
          <w:szCs w:val="24"/>
        </w:rPr>
        <w:t xml:space="preserve"> the </w:t>
      </w:r>
      <w:r w:rsidRPr="00413580">
        <w:rPr>
          <w:rFonts w:ascii="Times New Roman" w:hAnsi="Times New Roman" w:cs="Times New Roman"/>
          <w:b/>
          <w:bCs/>
          <w:i/>
          <w:iCs/>
          <w:sz w:val="24"/>
          <w:szCs w:val="24"/>
        </w:rPr>
        <w:t>BER-W12</w:t>
      </w:r>
      <w:r w:rsidRPr="00413580">
        <w:rPr>
          <w:rFonts w:ascii="Times New Roman" w:hAnsi="Times New Roman" w:cs="Times New Roman"/>
          <w:i/>
          <w:iCs/>
          <w:sz w:val="24"/>
          <w:szCs w:val="24"/>
        </w:rPr>
        <w:t xml:space="preserve"> will govern.</w:t>
      </w:r>
    </w:p>
    <w:p w14:paraId="62A2B42D" w14:textId="77777777" w:rsidR="00413580" w:rsidRPr="00413580" w:rsidRDefault="00413580" w:rsidP="00413580">
      <w:pPr>
        <w:pStyle w:val="ListParagraph"/>
        <w:spacing w:after="0" w:line="276" w:lineRule="auto"/>
        <w:jc w:val="both"/>
        <w:rPr>
          <w:rFonts w:ascii="Times New Roman" w:hAnsi="Times New Roman" w:cs="Times New Roman"/>
          <w:i/>
          <w:iCs/>
          <w:sz w:val="24"/>
          <w:szCs w:val="24"/>
        </w:rPr>
      </w:pPr>
    </w:p>
    <w:p w14:paraId="76C4B8C6" w14:textId="37C708CF" w:rsidR="00AA1D2C" w:rsidRPr="00413580" w:rsidRDefault="000D1CAF" w:rsidP="00D65140">
      <w:pPr>
        <w:pStyle w:val="ListParagraph"/>
        <w:numPr>
          <w:ilvl w:val="0"/>
          <w:numId w:val="27"/>
        </w:numPr>
        <w:spacing w:after="0" w:line="276" w:lineRule="auto"/>
        <w:ind w:left="0" w:firstLine="0"/>
        <w:jc w:val="both"/>
        <w:rPr>
          <w:rFonts w:ascii="Times New Roman" w:eastAsia="Times New Roman" w:hAnsi="Times New Roman" w:cs="Times New Roman"/>
          <w:i/>
          <w:iCs/>
          <w:spacing w:val="-4"/>
          <w:sz w:val="24"/>
          <w:szCs w:val="24"/>
          <w:lang w:val="en-US"/>
        </w:rPr>
      </w:pPr>
      <w:bookmarkStart w:id="11" w:name="_Hlk87184009"/>
      <w:bookmarkEnd w:id="9"/>
      <w:r w:rsidRPr="00413580">
        <w:rPr>
          <w:rFonts w:ascii="Times New Roman" w:eastAsia="Times New Roman" w:hAnsi="Times New Roman" w:cs="Times New Roman"/>
          <w:i/>
          <w:iCs/>
          <w:spacing w:val="-4"/>
          <w:sz w:val="24"/>
          <w:szCs w:val="24"/>
          <w:lang w:val="en-US"/>
        </w:rPr>
        <w:t xml:space="preserve">Two </w:t>
      </w:r>
      <w:r w:rsidR="00AA1D2C" w:rsidRPr="00413580">
        <w:rPr>
          <w:rFonts w:ascii="Times New Roman" w:eastAsia="Times New Roman" w:hAnsi="Times New Roman" w:cs="Times New Roman"/>
          <w:b/>
          <w:bCs/>
          <w:i/>
          <w:iCs/>
          <w:spacing w:val="-4"/>
          <w:sz w:val="24"/>
          <w:szCs w:val="24"/>
          <w:lang w:val="en-US"/>
        </w:rPr>
        <w:t>BER-W12</w:t>
      </w:r>
      <w:r w:rsidR="00EF0D9E" w:rsidRPr="00413580">
        <w:rPr>
          <w:rFonts w:ascii="Times New Roman" w:eastAsia="Times New Roman" w:hAnsi="Times New Roman" w:cs="Times New Roman"/>
          <w:b/>
          <w:bCs/>
          <w:i/>
          <w:iCs/>
          <w:spacing w:val="-4"/>
          <w:sz w:val="24"/>
          <w:szCs w:val="24"/>
          <w:lang w:val="en-US"/>
        </w:rPr>
        <w:t xml:space="preserve">s </w:t>
      </w:r>
      <w:r w:rsidR="00EF0D9E" w:rsidRPr="00413580">
        <w:rPr>
          <w:rFonts w:ascii="Times New Roman" w:eastAsia="Times New Roman" w:hAnsi="Times New Roman" w:cs="Times New Roman"/>
          <w:i/>
          <w:iCs/>
          <w:spacing w:val="-4"/>
          <w:sz w:val="24"/>
          <w:szCs w:val="24"/>
          <w:lang w:val="en-US"/>
        </w:rPr>
        <w:t>are required to be completed</w:t>
      </w:r>
      <w:r w:rsidR="00EF0D9E" w:rsidRPr="00413580">
        <w:rPr>
          <w:rFonts w:ascii="Times New Roman" w:eastAsia="Times New Roman" w:hAnsi="Times New Roman" w:cs="Times New Roman"/>
          <w:b/>
          <w:bCs/>
          <w:i/>
          <w:iCs/>
          <w:spacing w:val="-4"/>
          <w:sz w:val="24"/>
          <w:szCs w:val="24"/>
          <w:lang w:val="en-US"/>
        </w:rPr>
        <w:t>. BER-W12</w:t>
      </w:r>
      <w:r w:rsidR="00BE05AC" w:rsidRPr="00413580">
        <w:rPr>
          <w:rFonts w:ascii="Times New Roman" w:eastAsia="Times New Roman" w:hAnsi="Times New Roman" w:cs="Times New Roman"/>
          <w:b/>
          <w:bCs/>
          <w:i/>
          <w:iCs/>
          <w:spacing w:val="-4"/>
          <w:sz w:val="24"/>
          <w:szCs w:val="24"/>
          <w:lang w:val="en-US"/>
        </w:rPr>
        <w:t>-T</w:t>
      </w:r>
      <w:r w:rsidR="00EF0D9E" w:rsidRPr="00413580">
        <w:rPr>
          <w:rFonts w:ascii="Times New Roman" w:eastAsia="Times New Roman" w:hAnsi="Times New Roman" w:cs="Times New Roman"/>
          <w:b/>
          <w:bCs/>
          <w:i/>
          <w:iCs/>
          <w:spacing w:val="-4"/>
          <w:sz w:val="24"/>
          <w:szCs w:val="24"/>
          <w:lang w:val="en-US"/>
        </w:rPr>
        <w:t xml:space="preserve"> </w:t>
      </w:r>
      <w:r w:rsidR="00BE05AC" w:rsidRPr="00413580">
        <w:rPr>
          <w:rFonts w:ascii="Times New Roman" w:eastAsia="Times New Roman" w:hAnsi="Times New Roman" w:cs="Times New Roman"/>
          <w:i/>
          <w:iCs/>
          <w:spacing w:val="-4"/>
          <w:sz w:val="24"/>
          <w:szCs w:val="24"/>
          <w:lang w:val="en-US"/>
        </w:rPr>
        <w:t>for the Technical</w:t>
      </w:r>
      <w:r w:rsidR="00CC2EF7" w:rsidRPr="00413580">
        <w:rPr>
          <w:rFonts w:ascii="Times New Roman" w:eastAsia="Times New Roman" w:hAnsi="Times New Roman" w:cs="Times New Roman"/>
          <w:i/>
          <w:iCs/>
          <w:spacing w:val="-4"/>
          <w:sz w:val="24"/>
          <w:szCs w:val="24"/>
          <w:lang w:val="en-US"/>
        </w:rPr>
        <w:t xml:space="preserve"> </w:t>
      </w:r>
      <w:r w:rsidR="00BE05AC" w:rsidRPr="00413580">
        <w:rPr>
          <w:rFonts w:ascii="Times New Roman" w:eastAsia="Times New Roman" w:hAnsi="Times New Roman" w:cs="Times New Roman"/>
          <w:i/>
          <w:iCs/>
          <w:spacing w:val="-4"/>
          <w:sz w:val="24"/>
          <w:szCs w:val="24"/>
          <w:lang w:val="en-US"/>
        </w:rPr>
        <w:t>and</w:t>
      </w:r>
      <w:r w:rsidR="00BE05AC" w:rsidRPr="00413580">
        <w:rPr>
          <w:rFonts w:ascii="Times New Roman" w:eastAsia="Times New Roman" w:hAnsi="Times New Roman" w:cs="Times New Roman"/>
          <w:b/>
          <w:bCs/>
          <w:i/>
          <w:iCs/>
          <w:spacing w:val="-4"/>
          <w:sz w:val="24"/>
          <w:szCs w:val="24"/>
          <w:lang w:val="en-US"/>
        </w:rPr>
        <w:t xml:space="preserve"> BER-W</w:t>
      </w:r>
      <w:r w:rsidR="00081357" w:rsidRPr="00413580">
        <w:rPr>
          <w:rFonts w:ascii="Times New Roman" w:eastAsia="Times New Roman" w:hAnsi="Times New Roman" w:cs="Times New Roman"/>
          <w:b/>
          <w:bCs/>
          <w:i/>
          <w:iCs/>
          <w:spacing w:val="-4"/>
          <w:sz w:val="24"/>
          <w:szCs w:val="24"/>
          <w:lang w:val="en-US"/>
        </w:rPr>
        <w:t xml:space="preserve">12 FT </w:t>
      </w:r>
      <w:r w:rsidR="00CC2EF7" w:rsidRPr="00413580">
        <w:rPr>
          <w:rFonts w:ascii="Times New Roman" w:eastAsia="Times New Roman" w:hAnsi="Times New Roman" w:cs="Times New Roman"/>
          <w:i/>
          <w:iCs/>
          <w:spacing w:val="-4"/>
          <w:sz w:val="24"/>
          <w:szCs w:val="24"/>
          <w:lang w:val="en-US"/>
        </w:rPr>
        <w:t>for the Financial and combined</w:t>
      </w:r>
      <w:r w:rsidR="49C9800E" w:rsidRPr="00413580">
        <w:rPr>
          <w:rFonts w:ascii="Times New Roman" w:eastAsia="Times New Roman" w:hAnsi="Times New Roman" w:cs="Times New Roman"/>
          <w:i/>
          <w:iCs/>
          <w:spacing w:val="-4"/>
          <w:sz w:val="24"/>
          <w:szCs w:val="24"/>
          <w:lang w:val="en-US"/>
        </w:rPr>
        <w:t>\</w:t>
      </w:r>
      <w:r w:rsidR="00CC2EF7" w:rsidRPr="00413580">
        <w:rPr>
          <w:rFonts w:ascii="Times New Roman" w:eastAsia="Times New Roman" w:hAnsi="Times New Roman" w:cs="Times New Roman"/>
          <w:i/>
          <w:iCs/>
          <w:spacing w:val="-4"/>
          <w:sz w:val="24"/>
          <w:szCs w:val="24"/>
          <w:lang w:val="en-US"/>
        </w:rPr>
        <w:t>Technical</w:t>
      </w:r>
      <w:r w:rsidR="0F65BBF9" w:rsidRPr="00413580">
        <w:rPr>
          <w:rFonts w:ascii="Times New Roman" w:eastAsia="Times New Roman" w:hAnsi="Times New Roman" w:cs="Times New Roman"/>
          <w:i/>
          <w:iCs/>
          <w:spacing w:val="-4"/>
          <w:sz w:val="24"/>
          <w:szCs w:val="24"/>
          <w:lang w:val="en-US"/>
        </w:rPr>
        <w:t xml:space="preserve"> and Financial</w:t>
      </w:r>
      <w:r w:rsidR="00F25C3B" w:rsidRPr="00413580">
        <w:rPr>
          <w:rFonts w:ascii="Times New Roman" w:eastAsia="Times New Roman" w:hAnsi="Times New Roman" w:cs="Times New Roman"/>
          <w:i/>
          <w:iCs/>
          <w:spacing w:val="-4"/>
          <w:sz w:val="24"/>
          <w:szCs w:val="24"/>
          <w:lang w:val="en-US"/>
        </w:rPr>
        <w:t>.</w:t>
      </w:r>
      <w:r w:rsidR="00E20092" w:rsidRPr="00413580">
        <w:rPr>
          <w:rFonts w:ascii="Times New Roman" w:eastAsia="Times New Roman" w:hAnsi="Times New Roman" w:cs="Times New Roman"/>
          <w:i/>
          <w:iCs/>
          <w:spacing w:val="-4"/>
          <w:sz w:val="24"/>
          <w:szCs w:val="24"/>
          <w:lang w:val="en-US"/>
        </w:rPr>
        <w:t xml:space="preserve"> </w:t>
      </w:r>
      <w:r w:rsidR="00BF4FC0" w:rsidRPr="00413580">
        <w:rPr>
          <w:rFonts w:ascii="Times New Roman" w:eastAsia="Times New Roman" w:hAnsi="Times New Roman" w:cs="Times New Roman"/>
          <w:i/>
          <w:iCs/>
          <w:spacing w:val="-4"/>
          <w:sz w:val="24"/>
          <w:szCs w:val="24"/>
          <w:lang w:val="en-US"/>
        </w:rPr>
        <w:t xml:space="preserve">Each </w:t>
      </w:r>
      <w:r w:rsidR="00E20092" w:rsidRPr="00413580">
        <w:rPr>
          <w:rFonts w:ascii="Times New Roman" w:eastAsia="Times New Roman" w:hAnsi="Times New Roman" w:cs="Times New Roman"/>
          <w:b/>
          <w:bCs/>
          <w:i/>
          <w:iCs/>
          <w:spacing w:val="-4"/>
          <w:sz w:val="24"/>
          <w:szCs w:val="24"/>
          <w:lang w:val="en-US"/>
        </w:rPr>
        <w:t>BER-W12</w:t>
      </w:r>
      <w:r w:rsidR="00E20092" w:rsidRPr="00413580">
        <w:rPr>
          <w:rFonts w:ascii="Times New Roman" w:eastAsia="Times New Roman" w:hAnsi="Times New Roman" w:cs="Times New Roman"/>
          <w:i/>
          <w:iCs/>
          <w:spacing w:val="-4"/>
          <w:sz w:val="24"/>
          <w:szCs w:val="24"/>
          <w:lang w:val="en-US"/>
        </w:rPr>
        <w:t xml:space="preserve"> </w:t>
      </w:r>
      <w:r w:rsidR="00AA1D2C" w:rsidRPr="00413580">
        <w:rPr>
          <w:rFonts w:ascii="Times New Roman" w:eastAsia="Times New Roman" w:hAnsi="Times New Roman" w:cs="Times New Roman"/>
          <w:i/>
          <w:iCs/>
          <w:spacing w:val="-4"/>
          <w:sz w:val="24"/>
          <w:szCs w:val="24"/>
          <w:lang w:val="en-US"/>
        </w:rPr>
        <w:t>need not necessarily be lengthy</w:t>
      </w:r>
      <w:r w:rsidR="00F7667B" w:rsidRPr="00413580">
        <w:rPr>
          <w:rFonts w:ascii="Times New Roman" w:eastAsia="Times New Roman" w:hAnsi="Times New Roman" w:cs="Times New Roman"/>
          <w:i/>
          <w:iCs/>
          <w:spacing w:val="-4"/>
          <w:sz w:val="24"/>
          <w:szCs w:val="24"/>
          <w:lang w:val="en-US"/>
        </w:rPr>
        <w:t xml:space="preserve">. </w:t>
      </w:r>
      <w:r w:rsidR="004E3577" w:rsidRPr="00413580">
        <w:rPr>
          <w:rFonts w:ascii="Times New Roman" w:eastAsia="Times New Roman" w:hAnsi="Times New Roman" w:cs="Times New Roman"/>
          <w:i/>
          <w:iCs/>
          <w:sz w:val="24"/>
          <w:szCs w:val="24"/>
        </w:rPr>
        <w:t>Well-defined and low-value Contracts for Works without regional preferences can usually be quickly and easily evaluated</w:t>
      </w:r>
      <w:r w:rsidR="007058CC" w:rsidRPr="00413580">
        <w:rPr>
          <w:rFonts w:ascii="Times New Roman" w:eastAsia="Times New Roman" w:hAnsi="Times New Roman" w:cs="Times New Roman"/>
          <w:i/>
          <w:iCs/>
          <w:sz w:val="24"/>
          <w:szCs w:val="24"/>
        </w:rPr>
        <w:t>.</w:t>
      </w:r>
      <w:r w:rsidR="004E3577" w:rsidRPr="00413580">
        <w:rPr>
          <w:rFonts w:ascii="Times New Roman" w:eastAsia="Times New Roman" w:hAnsi="Times New Roman" w:cs="Times New Roman"/>
          <w:i/>
          <w:iCs/>
          <w:spacing w:val="-4"/>
          <w:sz w:val="24"/>
          <w:szCs w:val="24"/>
          <w:lang w:val="en-US"/>
        </w:rPr>
        <w:t xml:space="preserve"> </w:t>
      </w:r>
      <w:r w:rsidR="00AA1D2C" w:rsidRPr="00413580">
        <w:rPr>
          <w:rFonts w:ascii="Times New Roman" w:eastAsia="Times New Roman" w:hAnsi="Times New Roman" w:cs="Times New Roman"/>
          <w:i/>
          <w:iCs/>
          <w:spacing w:val="-4"/>
          <w:sz w:val="24"/>
          <w:szCs w:val="24"/>
          <w:lang w:val="en-US"/>
        </w:rPr>
        <w:t xml:space="preserve">The </w:t>
      </w:r>
      <w:r w:rsidR="00AA1D2C" w:rsidRPr="00413580">
        <w:rPr>
          <w:rFonts w:ascii="Times New Roman" w:eastAsia="Times New Roman" w:hAnsi="Times New Roman" w:cs="Times New Roman"/>
          <w:b/>
          <w:bCs/>
          <w:i/>
          <w:iCs/>
          <w:spacing w:val="-4"/>
          <w:sz w:val="24"/>
          <w:szCs w:val="24"/>
          <w:lang w:val="en-US"/>
        </w:rPr>
        <w:t>BER-W12s</w:t>
      </w:r>
      <w:r w:rsidR="00AA1D2C" w:rsidRPr="00413580">
        <w:rPr>
          <w:rFonts w:ascii="Times New Roman" w:eastAsia="Times New Roman" w:hAnsi="Times New Roman" w:cs="Times New Roman"/>
          <w:i/>
          <w:iCs/>
          <w:spacing w:val="-4"/>
          <w:sz w:val="24"/>
          <w:szCs w:val="24"/>
          <w:lang w:val="en-US"/>
        </w:rPr>
        <w:t xml:space="preserve"> may be adapted to suit the specific requirements of the </w:t>
      </w:r>
      <w:r w:rsidR="00AA1D2C" w:rsidRPr="00413580">
        <w:rPr>
          <w:rFonts w:ascii="Times New Roman" w:eastAsia="Times New Roman" w:hAnsi="Times New Roman" w:cs="Times New Roman"/>
          <w:b/>
          <w:bCs/>
          <w:i/>
          <w:iCs/>
          <w:spacing w:val="-4"/>
          <w:sz w:val="24"/>
          <w:szCs w:val="24"/>
          <w:lang w:val="en-US"/>
        </w:rPr>
        <w:t>SPD</w:t>
      </w:r>
      <w:r w:rsidR="00F7667B" w:rsidRPr="00413580">
        <w:rPr>
          <w:rFonts w:ascii="Times New Roman" w:eastAsia="Times New Roman" w:hAnsi="Times New Roman" w:cs="Times New Roman"/>
          <w:b/>
          <w:bCs/>
          <w:i/>
          <w:iCs/>
          <w:spacing w:val="-4"/>
          <w:sz w:val="24"/>
          <w:szCs w:val="24"/>
          <w:lang w:val="en-US"/>
        </w:rPr>
        <w:t>.</w:t>
      </w:r>
      <w:r w:rsidR="00F7667B" w:rsidRPr="00413580">
        <w:rPr>
          <w:rFonts w:ascii="Times New Roman" w:eastAsia="Times New Roman" w:hAnsi="Times New Roman" w:cs="Times New Roman"/>
          <w:i/>
          <w:iCs/>
          <w:spacing w:val="-4"/>
          <w:sz w:val="24"/>
          <w:szCs w:val="24"/>
          <w:lang w:val="en-US"/>
        </w:rPr>
        <w:t xml:space="preserve"> </w:t>
      </w:r>
      <w:r w:rsidR="00AA1D2C" w:rsidRPr="00413580">
        <w:rPr>
          <w:rFonts w:ascii="Times New Roman" w:eastAsia="Times New Roman" w:hAnsi="Times New Roman" w:cs="Times New Roman"/>
          <w:i/>
          <w:iCs/>
          <w:spacing w:val="-4"/>
          <w:sz w:val="24"/>
          <w:szCs w:val="24"/>
          <w:lang w:val="en-US"/>
        </w:rPr>
        <w:t xml:space="preserve">The </w:t>
      </w:r>
      <w:r w:rsidR="00AA1D2C" w:rsidRPr="00413580">
        <w:rPr>
          <w:rFonts w:ascii="Times New Roman" w:eastAsia="Times New Roman" w:hAnsi="Times New Roman" w:cs="Times New Roman"/>
          <w:b/>
          <w:bCs/>
          <w:i/>
          <w:iCs/>
          <w:spacing w:val="-4"/>
          <w:sz w:val="24"/>
          <w:szCs w:val="24"/>
          <w:lang w:val="en-US"/>
        </w:rPr>
        <w:t>BER-W12s</w:t>
      </w:r>
      <w:r w:rsidR="00AA1D2C" w:rsidRPr="00413580">
        <w:rPr>
          <w:rFonts w:ascii="Times New Roman" w:eastAsia="Times New Roman" w:hAnsi="Times New Roman" w:cs="Times New Roman"/>
          <w:i/>
          <w:iCs/>
          <w:spacing w:val="-4"/>
          <w:sz w:val="24"/>
          <w:szCs w:val="24"/>
          <w:lang w:val="en-US"/>
        </w:rPr>
        <w:t xml:space="preserve"> should consist of any attachments to explain Bid evaluation details, borderline variances in a Bid ruled responsive or non</w:t>
      </w:r>
      <w:r w:rsidR="00D5380D" w:rsidRPr="00413580">
        <w:rPr>
          <w:rFonts w:ascii="Times New Roman" w:eastAsia="Times New Roman" w:hAnsi="Times New Roman" w:cs="Times New Roman"/>
          <w:i/>
          <w:iCs/>
          <w:spacing w:val="-4"/>
          <w:sz w:val="24"/>
          <w:szCs w:val="24"/>
          <w:lang w:val="en-US"/>
        </w:rPr>
        <w:t>-</w:t>
      </w:r>
      <w:r w:rsidR="00AA1D2C" w:rsidRPr="00413580">
        <w:rPr>
          <w:rFonts w:ascii="Times New Roman" w:eastAsia="Times New Roman" w:hAnsi="Times New Roman" w:cs="Times New Roman"/>
          <w:i/>
          <w:iCs/>
          <w:spacing w:val="-4"/>
          <w:sz w:val="24"/>
          <w:szCs w:val="24"/>
          <w:lang w:val="en-US"/>
        </w:rPr>
        <w:t xml:space="preserve">responsive by the Recipient or an unusual pricing structure. Cross-referencing should be used extensively, as well as references to pertinent </w:t>
      </w:r>
      <w:r w:rsidR="00AA1D2C" w:rsidRPr="00413580">
        <w:rPr>
          <w:rFonts w:ascii="Times New Roman" w:eastAsia="Times New Roman" w:hAnsi="Times New Roman" w:cs="Times New Roman"/>
          <w:b/>
          <w:bCs/>
          <w:i/>
          <w:iCs/>
          <w:spacing w:val="-4"/>
          <w:sz w:val="24"/>
          <w:szCs w:val="24"/>
          <w:lang w:val="en-US"/>
        </w:rPr>
        <w:t>SPD</w:t>
      </w:r>
      <w:r w:rsidR="00AA1D2C" w:rsidRPr="00413580">
        <w:rPr>
          <w:rFonts w:ascii="Times New Roman" w:eastAsia="Times New Roman" w:hAnsi="Times New Roman" w:cs="Times New Roman"/>
          <w:i/>
          <w:iCs/>
          <w:spacing w:val="-4"/>
          <w:sz w:val="24"/>
          <w:szCs w:val="24"/>
          <w:lang w:val="en-US"/>
        </w:rPr>
        <w:t xml:space="preserve"> clauses. </w:t>
      </w:r>
    </w:p>
    <w:p w14:paraId="7103D3BE" w14:textId="77777777" w:rsidR="00413580" w:rsidRPr="00413580" w:rsidRDefault="00413580" w:rsidP="00413580">
      <w:pPr>
        <w:pStyle w:val="ListParagraph"/>
        <w:spacing w:after="0" w:line="276" w:lineRule="auto"/>
        <w:rPr>
          <w:rFonts w:ascii="Times New Roman" w:eastAsia="Times New Roman" w:hAnsi="Times New Roman" w:cs="Times New Roman"/>
          <w:b/>
          <w:bCs/>
          <w:i/>
          <w:iCs/>
          <w:spacing w:val="-4"/>
          <w:sz w:val="24"/>
          <w:szCs w:val="24"/>
          <w:lang w:val="en-US"/>
        </w:rPr>
      </w:pPr>
    </w:p>
    <w:bookmarkEnd w:id="11"/>
    <w:p w14:paraId="095F36A4" w14:textId="31382CE7" w:rsidR="00F6320C" w:rsidRPr="00413580" w:rsidRDefault="00F6320C" w:rsidP="00D65140">
      <w:pPr>
        <w:pStyle w:val="ListParagraph"/>
        <w:numPr>
          <w:ilvl w:val="0"/>
          <w:numId w:val="27"/>
        </w:numPr>
        <w:spacing w:after="0" w:line="276" w:lineRule="auto"/>
        <w:ind w:left="0" w:firstLine="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 xml:space="preserve">Recipients should study the </w:t>
      </w:r>
      <w:r w:rsidRPr="00413580">
        <w:rPr>
          <w:rFonts w:ascii="Times New Roman" w:eastAsia="Times New Roman" w:hAnsi="Times New Roman" w:cs="Times New Roman"/>
          <w:b/>
          <w:bCs/>
          <w:i/>
          <w:iCs/>
          <w:sz w:val="24"/>
          <w:szCs w:val="24"/>
        </w:rPr>
        <w:t>BER-W</w:t>
      </w:r>
      <w:r w:rsidR="00894DEF" w:rsidRPr="00413580">
        <w:rPr>
          <w:rFonts w:ascii="Times New Roman" w:eastAsia="Times New Roman" w:hAnsi="Times New Roman" w:cs="Times New Roman"/>
          <w:b/>
          <w:bCs/>
          <w:i/>
          <w:iCs/>
          <w:sz w:val="24"/>
          <w:szCs w:val="24"/>
        </w:rPr>
        <w:t>12</w:t>
      </w:r>
      <w:r w:rsidRPr="00413580">
        <w:rPr>
          <w:rFonts w:ascii="Times New Roman" w:eastAsia="Times New Roman" w:hAnsi="Times New Roman" w:cs="Times New Roman"/>
          <w:i/>
          <w:iCs/>
          <w:sz w:val="24"/>
          <w:szCs w:val="24"/>
        </w:rPr>
        <w:t xml:space="preserve">, including </w:t>
      </w:r>
      <w:r w:rsidRPr="00413580">
        <w:rPr>
          <w:rFonts w:ascii="Times New Roman" w:eastAsia="Times New Roman" w:hAnsi="Times New Roman" w:cs="Times New Roman"/>
          <w:b/>
          <w:bCs/>
          <w:i/>
          <w:iCs/>
          <w:sz w:val="24"/>
          <w:szCs w:val="24"/>
        </w:rPr>
        <w:t>GN</w:t>
      </w:r>
      <w:r w:rsidR="00F51174" w:rsidRPr="00413580">
        <w:rPr>
          <w:rFonts w:ascii="Times New Roman" w:eastAsia="Times New Roman" w:hAnsi="Times New Roman" w:cs="Times New Roman"/>
          <w:b/>
          <w:bCs/>
          <w:i/>
          <w:iCs/>
          <w:sz w:val="24"/>
          <w:szCs w:val="24"/>
        </w:rPr>
        <w:t xml:space="preserve"> and GN.1</w:t>
      </w:r>
      <w:r w:rsidRPr="00413580">
        <w:rPr>
          <w:rFonts w:ascii="Times New Roman" w:eastAsia="Times New Roman" w:hAnsi="Times New Roman" w:cs="Times New Roman"/>
          <w:i/>
          <w:iCs/>
          <w:sz w:val="24"/>
          <w:szCs w:val="24"/>
        </w:rPr>
        <w:t xml:space="preserve"> during project preparation to properly assess the managerial and administrative conditions needed for Bid evaluation</w:t>
      </w:r>
      <w:r w:rsidR="00F7667B" w:rsidRPr="00413580">
        <w:rPr>
          <w:rFonts w:ascii="Times New Roman" w:eastAsia="Times New Roman" w:hAnsi="Times New Roman" w:cs="Times New Roman"/>
          <w:i/>
          <w:iCs/>
          <w:sz w:val="24"/>
          <w:szCs w:val="24"/>
        </w:rPr>
        <w:t xml:space="preserve">. </w:t>
      </w:r>
      <w:r w:rsidRPr="00413580">
        <w:rPr>
          <w:rFonts w:ascii="Times New Roman" w:eastAsia="Times New Roman" w:hAnsi="Times New Roman" w:cs="Times New Roman"/>
          <w:i/>
          <w:iCs/>
          <w:sz w:val="24"/>
          <w:szCs w:val="24"/>
        </w:rPr>
        <w:t xml:space="preserve">CDB staff are available to explain the procedures, including any modifications necessary for </w:t>
      </w:r>
      <w:r w:rsidR="00F06DF9" w:rsidRPr="00413580">
        <w:rPr>
          <w:rFonts w:ascii="Times New Roman" w:eastAsia="Times New Roman" w:hAnsi="Times New Roman" w:cs="Times New Roman"/>
          <w:i/>
          <w:iCs/>
          <w:sz w:val="24"/>
          <w:szCs w:val="24"/>
        </w:rPr>
        <w:t>E</w:t>
      </w:r>
      <w:r w:rsidRPr="00413580">
        <w:rPr>
          <w:rFonts w:ascii="Times New Roman" w:eastAsia="Times New Roman" w:hAnsi="Times New Roman" w:cs="Times New Roman"/>
          <w:i/>
          <w:iCs/>
          <w:sz w:val="24"/>
          <w:szCs w:val="24"/>
        </w:rPr>
        <w:t>valuation using Bidding documents other than the SPD. CDB encourages the employment of experienced consultants to help in evaluations for complex contracts. Consultant fees can be paid from CDB financing if allowed for in the Financing Agreement.</w:t>
      </w:r>
    </w:p>
    <w:p w14:paraId="24F24619" w14:textId="77777777" w:rsidR="00413580" w:rsidRPr="00413580" w:rsidRDefault="00413580" w:rsidP="00413580">
      <w:pPr>
        <w:pStyle w:val="ListParagraph"/>
        <w:spacing w:after="0" w:line="276" w:lineRule="auto"/>
        <w:rPr>
          <w:rFonts w:ascii="Times New Roman" w:eastAsia="Times New Roman" w:hAnsi="Times New Roman" w:cs="Times New Roman"/>
          <w:i/>
          <w:iCs/>
          <w:sz w:val="24"/>
          <w:szCs w:val="24"/>
        </w:rPr>
      </w:pPr>
    </w:p>
    <w:p w14:paraId="72AEA5A4" w14:textId="78AF2325" w:rsidR="00F6320C" w:rsidRPr="00413580" w:rsidRDefault="00F6320C" w:rsidP="00D65140">
      <w:pPr>
        <w:pStyle w:val="ListParagraph"/>
        <w:numPr>
          <w:ilvl w:val="0"/>
          <w:numId w:val="27"/>
        </w:numPr>
        <w:spacing w:after="0" w:line="276" w:lineRule="auto"/>
        <w:ind w:left="0" w:firstLine="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 xml:space="preserve">The defined terms and acronyms in the </w:t>
      </w:r>
      <w:r w:rsidRPr="00413580">
        <w:rPr>
          <w:rFonts w:ascii="Times New Roman" w:eastAsia="Times New Roman" w:hAnsi="Times New Roman" w:cs="Times New Roman"/>
          <w:b/>
          <w:bCs/>
          <w:i/>
          <w:iCs/>
          <w:sz w:val="24"/>
          <w:szCs w:val="24"/>
        </w:rPr>
        <w:t>Policy and Procedures</w:t>
      </w:r>
      <w:r w:rsidRPr="00413580">
        <w:rPr>
          <w:rFonts w:ascii="Times New Roman" w:eastAsia="Times New Roman" w:hAnsi="Times New Roman" w:cs="Times New Roman"/>
          <w:i/>
          <w:iCs/>
          <w:sz w:val="24"/>
          <w:szCs w:val="24"/>
        </w:rPr>
        <w:t xml:space="preserve"> are, where applicable, the same as those in this </w:t>
      </w:r>
      <w:r w:rsidRPr="00413580">
        <w:rPr>
          <w:rFonts w:ascii="Times New Roman" w:eastAsia="Times New Roman" w:hAnsi="Times New Roman" w:cs="Times New Roman"/>
          <w:b/>
          <w:bCs/>
          <w:i/>
          <w:iCs/>
          <w:sz w:val="24"/>
          <w:szCs w:val="24"/>
        </w:rPr>
        <w:t>BER-W</w:t>
      </w:r>
      <w:r w:rsidR="005C1FF3" w:rsidRPr="00413580">
        <w:rPr>
          <w:rFonts w:ascii="Times New Roman" w:eastAsia="Times New Roman" w:hAnsi="Times New Roman" w:cs="Times New Roman"/>
          <w:b/>
          <w:bCs/>
          <w:i/>
          <w:iCs/>
          <w:sz w:val="24"/>
          <w:szCs w:val="24"/>
        </w:rPr>
        <w:t>12</w:t>
      </w:r>
      <w:r w:rsidR="00A352F3" w:rsidRPr="00413580">
        <w:rPr>
          <w:rFonts w:ascii="Times New Roman" w:eastAsia="Times New Roman" w:hAnsi="Times New Roman" w:cs="Times New Roman"/>
          <w:b/>
          <w:bCs/>
          <w:i/>
          <w:iCs/>
          <w:sz w:val="24"/>
          <w:szCs w:val="24"/>
        </w:rPr>
        <w:t>.</w:t>
      </w:r>
      <w:r w:rsidR="00A352F3" w:rsidRPr="00413580">
        <w:rPr>
          <w:rFonts w:ascii="Times New Roman" w:eastAsia="Times New Roman" w:hAnsi="Times New Roman" w:cs="Times New Roman"/>
          <w:i/>
          <w:iCs/>
          <w:sz w:val="24"/>
          <w:szCs w:val="24"/>
        </w:rPr>
        <w:t xml:space="preserve"> </w:t>
      </w:r>
      <w:r w:rsidRPr="00413580">
        <w:rPr>
          <w:rFonts w:ascii="Times New Roman" w:eastAsia="Times New Roman" w:hAnsi="Times New Roman" w:cs="Times New Roman"/>
          <w:i/>
          <w:iCs/>
          <w:sz w:val="24"/>
          <w:szCs w:val="24"/>
        </w:rPr>
        <w:t xml:space="preserve">Also, cross-referencing to the </w:t>
      </w:r>
      <w:r w:rsidRPr="00413580">
        <w:rPr>
          <w:rFonts w:ascii="Times New Roman" w:eastAsia="Times New Roman" w:hAnsi="Times New Roman" w:cs="Times New Roman"/>
          <w:b/>
          <w:bCs/>
          <w:i/>
          <w:iCs/>
          <w:sz w:val="24"/>
          <w:szCs w:val="24"/>
        </w:rPr>
        <w:t>Policy and Procedures</w:t>
      </w:r>
      <w:r w:rsidRPr="00413580">
        <w:rPr>
          <w:rFonts w:ascii="Times New Roman" w:eastAsia="Times New Roman" w:hAnsi="Times New Roman" w:cs="Times New Roman"/>
          <w:i/>
          <w:iCs/>
          <w:sz w:val="24"/>
          <w:szCs w:val="24"/>
        </w:rPr>
        <w:t xml:space="preserve"> and the </w:t>
      </w:r>
      <w:r w:rsidRPr="00413580">
        <w:rPr>
          <w:rFonts w:ascii="Times New Roman" w:eastAsia="Times New Roman" w:hAnsi="Times New Roman" w:cs="Times New Roman"/>
          <w:b/>
          <w:bCs/>
          <w:i/>
          <w:iCs/>
          <w:sz w:val="24"/>
          <w:szCs w:val="24"/>
        </w:rPr>
        <w:t>SPD</w:t>
      </w:r>
      <w:r w:rsidRPr="00413580">
        <w:rPr>
          <w:rFonts w:ascii="Times New Roman" w:eastAsia="Times New Roman" w:hAnsi="Times New Roman" w:cs="Times New Roman"/>
          <w:i/>
          <w:iCs/>
          <w:sz w:val="24"/>
          <w:szCs w:val="24"/>
        </w:rPr>
        <w:t xml:space="preserve"> is used in this </w:t>
      </w:r>
      <w:r w:rsidRPr="00413580">
        <w:rPr>
          <w:rFonts w:ascii="Times New Roman" w:eastAsia="Times New Roman" w:hAnsi="Times New Roman" w:cs="Times New Roman"/>
          <w:b/>
          <w:bCs/>
          <w:i/>
          <w:iCs/>
          <w:sz w:val="24"/>
          <w:szCs w:val="24"/>
        </w:rPr>
        <w:t>BER-W</w:t>
      </w:r>
      <w:r w:rsidR="005C1FF3" w:rsidRPr="00413580">
        <w:rPr>
          <w:rFonts w:ascii="Times New Roman" w:eastAsia="Times New Roman" w:hAnsi="Times New Roman" w:cs="Times New Roman"/>
          <w:b/>
          <w:bCs/>
          <w:i/>
          <w:iCs/>
          <w:sz w:val="24"/>
          <w:szCs w:val="24"/>
        </w:rPr>
        <w:t>12</w:t>
      </w:r>
      <w:r w:rsidRPr="00413580">
        <w:rPr>
          <w:rFonts w:ascii="Times New Roman" w:eastAsia="Times New Roman" w:hAnsi="Times New Roman" w:cs="Times New Roman"/>
          <w:i/>
          <w:iCs/>
          <w:sz w:val="24"/>
          <w:szCs w:val="24"/>
        </w:rPr>
        <w:t xml:space="preserve"> to assist users.</w:t>
      </w:r>
    </w:p>
    <w:p w14:paraId="7AECFBF1" w14:textId="4A499B25" w:rsidR="00F9480C" w:rsidRDefault="00F9480C" w:rsidP="00413580">
      <w:pPr>
        <w:pStyle w:val="ListParagraph"/>
        <w:spacing w:after="0" w:line="276"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208AD267" w14:textId="49591663" w:rsidR="1B86BAF8" w:rsidRPr="00413580" w:rsidRDefault="2CE4DB5D" w:rsidP="00D65140">
      <w:pPr>
        <w:pStyle w:val="ListParagraph"/>
        <w:numPr>
          <w:ilvl w:val="0"/>
          <w:numId w:val="27"/>
        </w:numPr>
        <w:spacing w:after="0" w:line="276" w:lineRule="auto"/>
        <w:ind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lastRenderedPageBreak/>
        <w:t>To obtain further information on procurement under CDB-financed projects, contact:</w:t>
      </w:r>
    </w:p>
    <w:p w14:paraId="4C1FFCAC" w14:textId="77777777" w:rsidR="00413580" w:rsidRPr="00413580" w:rsidRDefault="00413580" w:rsidP="00413580">
      <w:pPr>
        <w:pStyle w:val="ListParagraph"/>
        <w:spacing w:after="0" w:line="276" w:lineRule="auto"/>
        <w:rPr>
          <w:rFonts w:ascii="Times New Roman" w:eastAsia="Times New Roman" w:hAnsi="Times New Roman" w:cs="Times New Roman"/>
          <w:i/>
          <w:iCs/>
          <w:sz w:val="24"/>
          <w:szCs w:val="24"/>
        </w:rPr>
      </w:pPr>
    </w:p>
    <w:p w14:paraId="59704E31" w14:textId="27E5A960" w:rsidR="2CE4DB5D" w:rsidRPr="00413580" w:rsidRDefault="2CE4DB5D" w:rsidP="00287D01">
      <w:pPr>
        <w:spacing w:after="0" w:line="276" w:lineRule="auto"/>
        <w:ind w:left="1440" w:hanging="720"/>
        <w:jc w:val="both"/>
        <w:rPr>
          <w:rFonts w:ascii="Times New Roman" w:hAnsi="Times New Roman" w:cs="Times New Roman"/>
          <w:sz w:val="24"/>
          <w:szCs w:val="24"/>
        </w:rPr>
      </w:pPr>
      <w:r w:rsidRPr="00413580">
        <w:rPr>
          <w:rFonts w:ascii="Times New Roman" w:eastAsia="Times New Roman" w:hAnsi="Times New Roman" w:cs="Times New Roman"/>
          <w:i/>
          <w:iCs/>
          <w:sz w:val="24"/>
          <w:szCs w:val="24"/>
        </w:rPr>
        <w:t>Procurement Policy Unit</w:t>
      </w:r>
    </w:p>
    <w:p w14:paraId="1450AE59" w14:textId="27A6D964" w:rsidR="2CE4DB5D" w:rsidRPr="00413580" w:rsidRDefault="2CE4DB5D" w:rsidP="00287D01">
      <w:pPr>
        <w:spacing w:after="0" w:line="276" w:lineRule="auto"/>
        <w:ind w:left="1440" w:hanging="720"/>
        <w:jc w:val="both"/>
        <w:rPr>
          <w:rFonts w:ascii="Times New Roman" w:hAnsi="Times New Roman" w:cs="Times New Roman"/>
          <w:sz w:val="24"/>
          <w:szCs w:val="24"/>
        </w:rPr>
      </w:pPr>
      <w:r w:rsidRPr="00413580">
        <w:rPr>
          <w:rFonts w:ascii="Times New Roman" w:eastAsia="Times New Roman" w:hAnsi="Times New Roman" w:cs="Times New Roman"/>
          <w:i/>
          <w:iCs/>
          <w:sz w:val="24"/>
          <w:szCs w:val="24"/>
        </w:rPr>
        <w:t>Caribbean Development Bank</w:t>
      </w:r>
    </w:p>
    <w:p w14:paraId="3B9B38A2" w14:textId="0A4A5C77" w:rsidR="2CE4DB5D" w:rsidRPr="00413580" w:rsidRDefault="2CE4DB5D" w:rsidP="00287D01">
      <w:pPr>
        <w:spacing w:after="0" w:line="276" w:lineRule="auto"/>
        <w:ind w:left="1440" w:hanging="720"/>
        <w:jc w:val="both"/>
        <w:rPr>
          <w:rFonts w:ascii="Times New Roman" w:hAnsi="Times New Roman" w:cs="Times New Roman"/>
          <w:sz w:val="24"/>
          <w:szCs w:val="24"/>
        </w:rPr>
      </w:pPr>
      <w:r w:rsidRPr="00413580">
        <w:rPr>
          <w:rFonts w:ascii="Times New Roman" w:eastAsia="Times New Roman" w:hAnsi="Times New Roman" w:cs="Times New Roman"/>
          <w:i/>
          <w:iCs/>
          <w:sz w:val="24"/>
          <w:szCs w:val="24"/>
        </w:rPr>
        <w:t>P.O. Box 408</w:t>
      </w:r>
    </w:p>
    <w:p w14:paraId="03420DFE" w14:textId="07636E57" w:rsidR="2CE4DB5D" w:rsidRPr="00413580" w:rsidRDefault="2CE4DB5D" w:rsidP="00287D01">
      <w:pPr>
        <w:spacing w:after="0" w:line="276" w:lineRule="auto"/>
        <w:ind w:left="1440" w:hanging="720"/>
        <w:jc w:val="both"/>
        <w:rPr>
          <w:rFonts w:ascii="Times New Roman" w:hAnsi="Times New Roman" w:cs="Times New Roman"/>
          <w:sz w:val="24"/>
          <w:szCs w:val="24"/>
        </w:rPr>
      </w:pPr>
      <w:proofErr w:type="spellStart"/>
      <w:r w:rsidRPr="00413580">
        <w:rPr>
          <w:rFonts w:ascii="Times New Roman" w:eastAsia="Times New Roman" w:hAnsi="Times New Roman" w:cs="Times New Roman"/>
          <w:i/>
          <w:iCs/>
          <w:sz w:val="24"/>
          <w:szCs w:val="24"/>
        </w:rPr>
        <w:t>Wildey</w:t>
      </w:r>
      <w:proofErr w:type="spellEnd"/>
      <w:r w:rsidRPr="00413580">
        <w:rPr>
          <w:rFonts w:ascii="Times New Roman" w:eastAsia="Times New Roman" w:hAnsi="Times New Roman" w:cs="Times New Roman"/>
          <w:i/>
          <w:iCs/>
          <w:sz w:val="24"/>
          <w:szCs w:val="24"/>
        </w:rPr>
        <w:t>, St. Michael</w:t>
      </w:r>
    </w:p>
    <w:p w14:paraId="6549CFD3" w14:textId="3273EF31" w:rsidR="2CE4DB5D" w:rsidRPr="00413580" w:rsidRDefault="2CE4DB5D" w:rsidP="00287D01">
      <w:pPr>
        <w:spacing w:after="0" w:line="276" w:lineRule="auto"/>
        <w:ind w:left="1440" w:hanging="720"/>
        <w:jc w:val="both"/>
        <w:rPr>
          <w:rFonts w:ascii="Times New Roman" w:hAnsi="Times New Roman" w:cs="Times New Roman"/>
          <w:sz w:val="24"/>
          <w:szCs w:val="24"/>
        </w:rPr>
      </w:pPr>
      <w:r w:rsidRPr="00413580">
        <w:rPr>
          <w:rFonts w:ascii="Times New Roman" w:eastAsia="Times New Roman" w:hAnsi="Times New Roman" w:cs="Times New Roman"/>
          <w:i/>
          <w:iCs/>
          <w:sz w:val="24"/>
          <w:szCs w:val="24"/>
        </w:rPr>
        <w:t>Barbados</w:t>
      </w:r>
    </w:p>
    <w:p w14:paraId="0EFC879C" w14:textId="797CDF6E" w:rsidR="2CE4DB5D" w:rsidRPr="00413580" w:rsidRDefault="2CE4DB5D" w:rsidP="00287D01">
      <w:pPr>
        <w:spacing w:after="0" w:line="276" w:lineRule="auto"/>
        <w:ind w:left="1440" w:hanging="720"/>
        <w:jc w:val="both"/>
        <w:rPr>
          <w:rFonts w:ascii="Times New Roman" w:hAnsi="Times New Roman" w:cs="Times New Roman"/>
          <w:sz w:val="24"/>
          <w:szCs w:val="24"/>
        </w:rPr>
      </w:pPr>
    </w:p>
    <w:p w14:paraId="19E8E109" w14:textId="165A5F6F" w:rsidR="2CE4DB5D" w:rsidRDefault="2CE4DB5D" w:rsidP="00287D01">
      <w:pPr>
        <w:spacing w:after="0" w:line="276" w:lineRule="auto"/>
        <w:ind w:left="1440"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 xml:space="preserve">Email: </w:t>
      </w:r>
      <w:r w:rsidRPr="00413580">
        <w:rPr>
          <w:rFonts w:ascii="Times New Roman" w:hAnsi="Times New Roman" w:cs="Times New Roman"/>
          <w:sz w:val="24"/>
          <w:szCs w:val="24"/>
        </w:rPr>
        <w:tab/>
      </w:r>
      <w:r w:rsidRPr="00413580">
        <w:rPr>
          <w:rFonts w:ascii="Times New Roman" w:eastAsia="Times New Roman" w:hAnsi="Times New Roman" w:cs="Times New Roman"/>
          <w:i/>
          <w:iCs/>
          <w:sz w:val="24"/>
          <w:szCs w:val="24"/>
        </w:rPr>
        <w:t xml:space="preserve">    </w:t>
      </w:r>
      <w:hyperlink r:id="rId16" w:history="1">
        <w:r w:rsidR="00287D01" w:rsidRPr="00BC02EC">
          <w:rPr>
            <w:rStyle w:val="Hyperlink"/>
            <w:rFonts w:ascii="Times New Roman" w:eastAsia="Times New Roman" w:hAnsi="Times New Roman" w:cs="Times New Roman"/>
            <w:i/>
            <w:iCs/>
            <w:sz w:val="24"/>
            <w:szCs w:val="24"/>
          </w:rPr>
          <w:t>procurement@caribank.org</w:t>
        </w:r>
      </w:hyperlink>
    </w:p>
    <w:p w14:paraId="45BC9E52" w14:textId="0AA3D7A7" w:rsidR="00287D01" w:rsidRDefault="2CE4DB5D" w:rsidP="00287D01">
      <w:pPr>
        <w:spacing w:after="0" w:line="276" w:lineRule="auto"/>
        <w:ind w:left="1440" w:hanging="720"/>
        <w:jc w:val="both"/>
        <w:rPr>
          <w:rFonts w:ascii="Times New Roman" w:eastAsia="Times New Roman" w:hAnsi="Times New Roman" w:cs="Times New Roman"/>
          <w:i/>
          <w:iCs/>
          <w:sz w:val="24"/>
          <w:szCs w:val="24"/>
        </w:rPr>
      </w:pPr>
      <w:r w:rsidRPr="00413580">
        <w:rPr>
          <w:rFonts w:ascii="Times New Roman" w:eastAsia="Times New Roman" w:hAnsi="Times New Roman" w:cs="Times New Roman"/>
          <w:i/>
          <w:iCs/>
          <w:sz w:val="24"/>
          <w:szCs w:val="24"/>
        </w:rPr>
        <w:t xml:space="preserve">Website:  </w:t>
      </w:r>
      <w:hyperlink r:id="rId17" w:history="1">
        <w:r w:rsidR="00287D01" w:rsidRPr="00BC02EC">
          <w:rPr>
            <w:rStyle w:val="Hyperlink"/>
            <w:rFonts w:ascii="Times New Roman" w:eastAsia="Times New Roman" w:hAnsi="Times New Roman" w:cs="Times New Roman"/>
            <w:i/>
            <w:iCs/>
            <w:sz w:val="24"/>
            <w:szCs w:val="24"/>
          </w:rPr>
          <w:t>www.caribank.org</w:t>
        </w:r>
      </w:hyperlink>
    </w:p>
    <w:p w14:paraId="39082159" w14:textId="07F42E13" w:rsidR="00381A84" w:rsidRPr="004A2AD8" w:rsidRDefault="00381A84" w:rsidP="00F07810">
      <w:pPr>
        <w:spacing w:line="276" w:lineRule="auto"/>
        <w:jc w:val="both"/>
        <w:rPr>
          <w:rFonts w:ascii="Times New Roman" w:eastAsia="Times New Roman" w:hAnsi="Times New Roman" w:cs="Times New Roman"/>
          <w:i/>
          <w:iCs/>
          <w:sz w:val="24"/>
          <w:szCs w:val="24"/>
        </w:rPr>
      </w:pPr>
    </w:p>
    <w:p w14:paraId="00C13ED8" w14:textId="77777777" w:rsidR="00413580" w:rsidRDefault="00413580" w:rsidP="00A82FE6">
      <w:pPr>
        <w:spacing w:line="276" w:lineRule="auto"/>
        <w:jc w:val="both"/>
        <w:rPr>
          <w:rFonts w:ascii="Times New Roman" w:eastAsia="Times New Roman" w:hAnsi="Times New Roman" w:cs="Times New Roman"/>
          <w:i/>
          <w:iCs/>
          <w:sz w:val="24"/>
          <w:szCs w:val="24"/>
        </w:rPr>
        <w:sectPr w:rsidR="00413580" w:rsidSect="00413580">
          <w:headerReference w:type="default" r:id="rId18"/>
          <w:pgSz w:w="12240" w:h="15840" w:code="1"/>
          <w:pgMar w:top="1440" w:right="1440" w:bottom="1440" w:left="1440" w:header="720" w:footer="720" w:gutter="0"/>
          <w:cols w:space="720"/>
          <w:noEndnote/>
          <w:docGrid w:linePitch="326"/>
        </w:sectPr>
      </w:pPr>
    </w:p>
    <w:p w14:paraId="36918EA2" w14:textId="34977F76" w:rsidR="007E5BD7" w:rsidRPr="002F5F08" w:rsidRDefault="007E5BD7" w:rsidP="007E5BD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sz w:val="28"/>
          <w:szCs w:val="28"/>
        </w:rPr>
      </w:pPr>
      <w:r w:rsidRPr="002F5F08">
        <w:rPr>
          <w:rFonts w:ascii="Times New Roman" w:eastAsia="Times New Roman" w:hAnsi="Times New Roman" w:cs="Times New Roman"/>
          <w:b/>
          <w:bCs/>
          <w:sz w:val="28"/>
          <w:szCs w:val="28"/>
        </w:rPr>
        <w:lastRenderedPageBreak/>
        <w:t>TABLE OF CONTENTS</w:t>
      </w:r>
    </w:p>
    <w:sdt>
      <w:sdtPr>
        <w:rPr>
          <w:rFonts w:asciiTheme="minorHAnsi" w:eastAsiaTheme="minorHAnsi" w:hAnsiTheme="minorHAnsi" w:cstheme="minorBidi"/>
          <w:sz w:val="22"/>
          <w:szCs w:val="22"/>
          <w:shd w:val="clear" w:color="auto" w:fill="E6E6E6"/>
        </w:rPr>
        <w:id w:val="658346140"/>
        <w:docPartObj>
          <w:docPartGallery w:val="Table of Contents"/>
          <w:docPartUnique/>
        </w:docPartObj>
      </w:sdtPr>
      <w:sdtEndPr>
        <w:rPr>
          <w:rFonts w:ascii="Times New Roman Bold" w:eastAsia="Times New Roman" w:hAnsi="Times New Roman Bold" w:cs="Times New Roman"/>
          <w:b w:val="0"/>
          <w:bCs/>
          <w:noProof/>
          <w:sz w:val="24"/>
          <w:szCs w:val="20"/>
        </w:rPr>
      </w:sdtEndPr>
      <w:sdtContent>
        <w:p w14:paraId="586FAC83" w14:textId="29B9055E" w:rsidR="00E87613" w:rsidRDefault="00C2711A">
          <w:pPr>
            <w:pStyle w:val="TOC1"/>
            <w:rPr>
              <w:rFonts w:asciiTheme="minorHAnsi" w:eastAsiaTheme="minorEastAsia" w:hAnsiTheme="minorHAnsi" w:cstheme="minorBidi"/>
              <w:b w:val="0"/>
              <w:noProof/>
              <w:sz w:val="22"/>
              <w:szCs w:val="22"/>
            </w:rPr>
          </w:pPr>
          <w:r w:rsidRPr="00A55EBF">
            <w:rPr>
              <w:b w:val="0"/>
              <w:bCs/>
              <w:color w:val="2B579A"/>
              <w:shd w:val="clear" w:color="auto" w:fill="E6E6E6"/>
            </w:rPr>
            <w:fldChar w:fldCharType="begin"/>
          </w:r>
          <w:r w:rsidRPr="00A55EBF">
            <w:rPr>
              <w:b w:val="0"/>
              <w:bCs/>
            </w:rPr>
            <w:instrText xml:space="preserve"> TOC \o "1-3" \h \z \u </w:instrText>
          </w:r>
          <w:r w:rsidRPr="00A55EBF">
            <w:rPr>
              <w:b w:val="0"/>
              <w:bCs/>
              <w:color w:val="2B579A"/>
              <w:shd w:val="clear" w:color="auto" w:fill="E6E6E6"/>
            </w:rPr>
            <w:fldChar w:fldCharType="separate"/>
          </w:r>
          <w:hyperlink w:anchor="_Toc137495998" w:history="1">
            <w:r w:rsidR="00E87613" w:rsidRPr="00AE3E73">
              <w:rPr>
                <w:rStyle w:val="Hyperlink"/>
                <w:rFonts w:ascii="Times New Roman" w:hAnsi="Times New Roman"/>
                <w:bCs/>
                <w:i/>
                <w:iCs/>
                <w:noProof/>
              </w:rPr>
              <w:t>Preface</w:t>
            </w:r>
            <w:r w:rsidR="00E87613">
              <w:rPr>
                <w:noProof/>
                <w:webHidden/>
              </w:rPr>
              <w:tab/>
            </w:r>
            <w:r w:rsidR="00E87613">
              <w:rPr>
                <w:noProof/>
                <w:webHidden/>
              </w:rPr>
              <w:fldChar w:fldCharType="begin"/>
            </w:r>
            <w:r w:rsidR="00E87613">
              <w:rPr>
                <w:noProof/>
                <w:webHidden/>
              </w:rPr>
              <w:instrText xml:space="preserve"> PAGEREF _Toc137495998 \h </w:instrText>
            </w:r>
            <w:r w:rsidR="00E87613">
              <w:rPr>
                <w:noProof/>
                <w:webHidden/>
              </w:rPr>
            </w:r>
            <w:r w:rsidR="00E87613">
              <w:rPr>
                <w:noProof/>
                <w:webHidden/>
              </w:rPr>
              <w:fldChar w:fldCharType="separate"/>
            </w:r>
            <w:r w:rsidR="00E87613">
              <w:rPr>
                <w:noProof/>
                <w:webHidden/>
              </w:rPr>
              <w:t>2</w:t>
            </w:r>
            <w:r w:rsidR="00E87613">
              <w:rPr>
                <w:noProof/>
                <w:webHidden/>
              </w:rPr>
              <w:fldChar w:fldCharType="end"/>
            </w:r>
          </w:hyperlink>
        </w:p>
        <w:p w14:paraId="4F39F8DA" w14:textId="7C0C6E0D" w:rsidR="00E87613" w:rsidRDefault="00DF03F8">
          <w:pPr>
            <w:pStyle w:val="TOC1"/>
            <w:rPr>
              <w:rFonts w:asciiTheme="minorHAnsi" w:eastAsiaTheme="minorEastAsia" w:hAnsiTheme="minorHAnsi" w:cstheme="minorBidi"/>
              <w:b w:val="0"/>
              <w:noProof/>
              <w:sz w:val="22"/>
              <w:szCs w:val="22"/>
            </w:rPr>
          </w:pPr>
          <w:hyperlink w:anchor="_Toc137495999" w:history="1">
            <w:r w:rsidR="00E87613" w:rsidRPr="00AE3E73">
              <w:rPr>
                <w:rStyle w:val="Hyperlink"/>
                <w:rFonts w:ascii="Times New Roman" w:hAnsi="Times New Roman"/>
                <w:noProof/>
              </w:rPr>
              <w:t>Standard Cover</w:t>
            </w:r>
            <w:r w:rsidR="00E87613">
              <w:rPr>
                <w:noProof/>
                <w:webHidden/>
              </w:rPr>
              <w:tab/>
            </w:r>
            <w:r w:rsidR="00E87613">
              <w:rPr>
                <w:noProof/>
                <w:webHidden/>
              </w:rPr>
              <w:fldChar w:fldCharType="begin"/>
            </w:r>
            <w:r w:rsidR="00E87613">
              <w:rPr>
                <w:noProof/>
                <w:webHidden/>
              </w:rPr>
              <w:instrText xml:space="preserve"> PAGEREF _Toc137495999 \h </w:instrText>
            </w:r>
            <w:r w:rsidR="00E87613">
              <w:rPr>
                <w:noProof/>
                <w:webHidden/>
              </w:rPr>
            </w:r>
            <w:r w:rsidR="00E87613">
              <w:rPr>
                <w:noProof/>
                <w:webHidden/>
              </w:rPr>
              <w:fldChar w:fldCharType="separate"/>
            </w:r>
            <w:r w:rsidR="00E87613">
              <w:rPr>
                <w:noProof/>
                <w:webHidden/>
              </w:rPr>
              <w:t>7</w:t>
            </w:r>
            <w:r w:rsidR="00E87613">
              <w:rPr>
                <w:noProof/>
                <w:webHidden/>
              </w:rPr>
              <w:fldChar w:fldCharType="end"/>
            </w:r>
          </w:hyperlink>
        </w:p>
        <w:p w14:paraId="7E0CA62C" w14:textId="2ED15A82" w:rsidR="00E87613" w:rsidRDefault="00DF03F8">
          <w:pPr>
            <w:pStyle w:val="TOC1"/>
            <w:rPr>
              <w:rFonts w:asciiTheme="minorHAnsi" w:eastAsiaTheme="minorEastAsia" w:hAnsiTheme="minorHAnsi" w:cstheme="minorBidi"/>
              <w:b w:val="0"/>
              <w:noProof/>
              <w:sz w:val="22"/>
              <w:szCs w:val="22"/>
            </w:rPr>
          </w:pPr>
          <w:hyperlink w:anchor="_Toc137496000" w:history="1">
            <w:r w:rsidR="00E87613" w:rsidRPr="00AE3E73">
              <w:rPr>
                <w:rStyle w:val="Hyperlink"/>
                <w:rFonts w:ascii="Times New Roman" w:hAnsi="Times New Roman"/>
                <w:noProof/>
                <w:lang w:eastAsia="en-CA"/>
              </w:rPr>
              <w:t>Section I - Technical Evaluation Report</w:t>
            </w:r>
            <w:r w:rsidR="00E87613">
              <w:rPr>
                <w:noProof/>
                <w:webHidden/>
              </w:rPr>
              <w:tab/>
            </w:r>
            <w:r w:rsidR="00E87613">
              <w:rPr>
                <w:noProof/>
                <w:webHidden/>
              </w:rPr>
              <w:fldChar w:fldCharType="begin"/>
            </w:r>
            <w:r w:rsidR="00E87613">
              <w:rPr>
                <w:noProof/>
                <w:webHidden/>
              </w:rPr>
              <w:instrText xml:space="preserve"> PAGEREF _Toc137496000 \h </w:instrText>
            </w:r>
            <w:r w:rsidR="00E87613">
              <w:rPr>
                <w:noProof/>
                <w:webHidden/>
              </w:rPr>
            </w:r>
            <w:r w:rsidR="00E87613">
              <w:rPr>
                <w:noProof/>
                <w:webHidden/>
              </w:rPr>
              <w:fldChar w:fldCharType="separate"/>
            </w:r>
            <w:r w:rsidR="00E87613">
              <w:rPr>
                <w:noProof/>
                <w:webHidden/>
              </w:rPr>
              <w:t>8</w:t>
            </w:r>
            <w:r w:rsidR="00E87613">
              <w:rPr>
                <w:noProof/>
                <w:webHidden/>
              </w:rPr>
              <w:fldChar w:fldCharType="end"/>
            </w:r>
          </w:hyperlink>
        </w:p>
        <w:p w14:paraId="464FE42A" w14:textId="106EB69E" w:rsidR="00E87613" w:rsidRDefault="00DF03F8">
          <w:pPr>
            <w:pStyle w:val="TOC2"/>
            <w:rPr>
              <w:rFonts w:asciiTheme="minorHAnsi" w:eastAsiaTheme="minorEastAsia" w:hAnsiTheme="minorHAnsi" w:cstheme="minorBidi"/>
              <w:noProof/>
              <w:sz w:val="22"/>
              <w:szCs w:val="22"/>
            </w:rPr>
          </w:pPr>
          <w:hyperlink w:anchor="_Toc137496001" w:history="1">
            <w:r w:rsidR="00E87613" w:rsidRPr="00AE3E73">
              <w:rPr>
                <w:rStyle w:val="Hyperlink"/>
                <w:noProof/>
              </w:rPr>
              <w:t>Letter of Transmittal - Technical</w:t>
            </w:r>
            <w:r w:rsidR="00E87613">
              <w:rPr>
                <w:noProof/>
                <w:webHidden/>
              </w:rPr>
              <w:tab/>
            </w:r>
            <w:r w:rsidR="00E87613">
              <w:rPr>
                <w:noProof/>
                <w:webHidden/>
              </w:rPr>
              <w:fldChar w:fldCharType="begin"/>
            </w:r>
            <w:r w:rsidR="00E87613">
              <w:rPr>
                <w:noProof/>
                <w:webHidden/>
              </w:rPr>
              <w:instrText xml:space="preserve"> PAGEREF _Toc137496001 \h </w:instrText>
            </w:r>
            <w:r w:rsidR="00E87613">
              <w:rPr>
                <w:noProof/>
                <w:webHidden/>
              </w:rPr>
            </w:r>
            <w:r w:rsidR="00E87613">
              <w:rPr>
                <w:noProof/>
                <w:webHidden/>
              </w:rPr>
              <w:fldChar w:fldCharType="separate"/>
            </w:r>
            <w:r w:rsidR="00E87613">
              <w:rPr>
                <w:noProof/>
                <w:webHidden/>
              </w:rPr>
              <w:t>8</w:t>
            </w:r>
            <w:r w:rsidR="00E87613">
              <w:rPr>
                <w:noProof/>
                <w:webHidden/>
              </w:rPr>
              <w:fldChar w:fldCharType="end"/>
            </w:r>
          </w:hyperlink>
        </w:p>
        <w:p w14:paraId="01F0F49B" w14:textId="76B4DFBA" w:rsidR="00E87613" w:rsidRDefault="00DF03F8">
          <w:pPr>
            <w:pStyle w:val="TOC2"/>
            <w:rPr>
              <w:rFonts w:asciiTheme="minorHAnsi" w:eastAsiaTheme="minorEastAsia" w:hAnsiTheme="minorHAnsi" w:cstheme="minorBidi"/>
              <w:noProof/>
              <w:sz w:val="22"/>
              <w:szCs w:val="22"/>
            </w:rPr>
          </w:pPr>
          <w:hyperlink w:anchor="_Toc137496002" w:history="1">
            <w:r w:rsidR="00E87613" w:rsidRPr="00AE3E73">
              <w:rPr>
                <w:rStyle w:val="Hyperlink"/>
                <w:noProof/>
              </w:rPr>
              <w:t>Results of Detailed Evaluation of TB</w:t>
            </w:r>
            <w:r w:rsidR="00E87613">
              <w:rPr>
                <w:noProof/>
                <w:webHidden/>
              </w:rPr>
              <w:tab/>
            </w:r>
            <w:r w:rsidR="00E87613">
              <w:rPr>
                <w:noProof/>
                <w:webHidden/>
              </w:rPr>
              <w:fldChar w:fldCharType="begin"/>
            </w:r>
            <w:r w:rsidR="00E87613">
              <w:rPr>
                <w:noProof/>
                <w:webHidden/>
              </w:rPr>
              <w:instrText xml:space="preserve"> PAGEREF _Toc137496002 \h </w:instrText>
            </w:r>
            <w:r w:rsidR="00E87613">
              <w:rPr>
                <w:noProof/>
                <w:webHidden/>
              </w:rPr>
            </w:r>
            <w:r w:rsidR="00E87613">
              <w:rPr>
                <w:noProof/>
                <w:webHidden/>
              </w:rPr>
              <w:fldChar w:fldCharType="separate"/>
            </w:r>
            <w:r w:rsidR="00E87613">
              <w:rPr>
                <w:noProof/>
                <w:webHidden/>
              </w:rPr>
              <w:t>8</w:t>
            </w:r>
            <w:r w:rsidR="00E87613">
              <w:rPr>
                <w:noProof/>
                <w:webHidden/>
              </w:rPr>
              <w:fldChar w:fldCharType="end"/>
            </w:r>
          </w:hyperlink>
        </w:p>
        <w:p w14:paraId="13E48D84" w14:textId="09DAD860" w:rsidR="00E87613" w:rsidRDefault="00DF03F8">
          <w:pPr>
            <w:pStyle w:val="TOC2"/>
            <w:rPr>
              <w:rFonts w:asciiTheme="minorHAnsi" w:eastAsiaTheme="minorEastAsia" w:hAnsiTheme="minorHAnsi" w:cstheme="minorBidi"/>
              <w:noProof/>
              <w:sz w:val="22"/>
              <w:szCs w:val="22"/>
            </w:rPr>
          </w:pPr>
          <w:hyperlink w:anchor="_Toc137496003" w:history="1">
            <w:r w:rsidR="00E87613" w:rsidRPr="00AE3E73">
              <w:rPr>
                <w:rStyle w:val="Hyperlink"/>
                <w:noProof/>
                <w:lang w:eastAsia="en-CA"/>
              </w:rPr>
              <w:t>Technical Evaluation Report—Text</w:t>
            </w:r>
            <w:r w:rsidR="00E87613">
              <w:rPr>
                <w:noProof/>
                <w:webHidden/>
              </w:rPr>
              <w:tab/>
            </w:r>
            <w:r w:rsidR="00E87613">
              <w:rPr>
                <w:noProof/>
                <w:webHidden/>
              </w:rPr>
              <w:fldChar w:fldCharType="begin"/>
            </w:r>
            <w:r w:rsidR="00E87613">
              <w:rPr>
                <w:noProof/>
                <w:webHidden/>
              </w:rPr>
              <w:instrText xml:space="preserve"> PAGEREF _Toc137496003 \h </w:instrText>
            </w:r>
            <w:r w:rsidR="00E87613">
              <w:rPr>
                <w:noProof/>
                <w:webHidden/>
              </w:rPr>
            </w:r>
            <w:r w:rsidR="00E87613">
              <w:rPr>
                <w:noProof/>
                <w:webHidden/>
              </w:rPr>
              <w:fldChar w:fldCharType="separate"/>
            </w:r>
            <w:r w:rsidR="00E87613">
              <w:rPr>
                <w:noProof/>
                <w:webHidden/>
              </w:rPr>
              <w:t>9</w:t>
            </w:r>
            <w:r w:rsidR="00E87613">
              <w:rPr>
                <w:noProof/>
                <w:webHidden/>
              </w:rPr>
              <w:fldChar w:fldCharType="end"/>
            </w:r>
          </w:hyperlink>
        </w:p>
        <w:p w14:paraId="4215C511" w14:textId="69D48003" w:rsidR="00E87613" w:rsidRDefault="00DF03F8">
          <w:pPr>
            <w:pStyle w:val="TOC2"/>
            <w:rPr>
              <w:rFonts w:asciiTheme="minorHAnsi" w:eastAsiaTheme="minorEastAsia" w:hAnsiTheme="minorHAnsi" w:cstheme="minorBidi"/>
              <w:noProof/>
              <w:sz w:val="22"/>
              <w:szCs w:val="22"/>
            </w:rPr>
          </w:pPr>
          <w:hyperlink w:anchor="_Toc137496004" w:history="1">
            <w:r w:rsidR="00E87613" w:rsidRPr="00AE3E73">
              <w:rPr>
                <w:rStyle w:val="Hyperlink"/>
                <w:bCs/>
                <w:noProof/>
              </w:rPr>
              <w:t>Table 1: Identification</w:t>
            </w:r>
            <w:r w:rsidR="00E87613">
              <w:rPr>
                <w:noProof/>
                <w:webHidden/>
              </w:rPr>
              <w:tab/>
            </w:r>
            <w:r w:rsidR="00E87613">
              <w:rPr>
                <w:noProof/>
                <w:webHidden/>
              </w:rPr>
              <w:fldChar w:fldCharType="begin"/>
            </w:r>
            <w:r w:rsidR="00E87613">
              <w:rPr>
                <w:noProof/>
                <w:webHidden/>
              </w:rPr>
              <w:instrText xml:space="preserve"> PAGEREF _Toc137496004 \h </w:instrText>
            </w:r>
            <w:r w:rsidR="00E87613">
              <w:rPr>
                <w:noProof/>
                <w:webHidden/>
              </w:rPr>
            </w:r>
            <w:r w:rsidR="00E87613">
              <w:rPr>
                <w:noProof/>
                <w:webHidden/>
              </w:rPr>
              <w:fldChar w:fldCharType="separate"/>
            </w:r>
            <w:r w:rsidR="00E87613">
              <w:rPr>
                <w:noProof/>
                <w:webHidden/>
              </w:rPr>
              <w:t>11</w:t>
            </w:r>
            <w:r w:rsidR="00E87613">
              <w:rPr>
                <w:noProof/>
                <w:webHidden/>
              </w:rPr>
              <w:fldChar w:fldCharType="end"/>
            </w:r>
          </w:hyperlink>
        </w:p>
        <w:p w14:paraId="5835EBED" w14:textId="79E45CED" w:rsidR="00E87613" w:rsidRDefault="00DF03F8">
          <w:pPr>
            <w:pStyle w:val="TOC2"/>
            <w:rPr>
              <w:rFonts w:asciiTheme="minorHAnsi" w:eastAsiaTheme="minorEastAsia" w:hAnsiTheme="minorHAnsi" w:cstheme="minorBidi"/>
              <w:noProof/>
              <w:sz w:val="22"/>
              <w:szCs w:val="22"/>
            </w:rPr>
          </w:pPr>
          <w:hyperlink w:anchor="_Toc137496005" w:history="1">
            <w:r w:rsidR="00E87613" w:rsidRPr="00AE3E73">
              <w:rPr>
                <w:rStyle w:val="Hyperlink"/>
                <w:noProof/>
                <w:lang w:eastAsia="en-CA"/>
              </w:rPr>
              <w:t>Table</w:t>
            </w:r>
            <w:r w:rsidR="00E87613" w:rsidRPr="00AE3E73">
              <w:rPr>
                <w:rStyle w:val="Hyperlink"/>
                <w:noProof/>
                <w:spacing w:val="-1"/>
                <w:lang w:eastAsia="en-CA"/>
              </w:rPr>
              <w:t xml:space="preserve"> 2</w:t>
            </w:r>
            <w:r w:rsidR="00E87613" w:rsidRPr="00AE3E73">
              <w:rPr>
                <w:rStyle w:val="Hyperlink"/>
                <w:noProof/>
                <w:lang w:eastAsia="en-CA"/>
              </w:rPr>
              <w:t>:</w:t>
            </w:r>
            <w:r w:rsidR="00E87613" w:rsidRPr="00AE3E73">
              <w:rPr>
                <w:rStyle w:val="Hyperlink"/>
                <w:noProof/>
                <w:spacing w:val="1"/>
                <w:lang w:eastAsia="en-CA"/>
              </w:rPr>
              <w:t xml:space="preserve"> </w:t>
            </w:r>
            <w:r w:rsidR="00E87613" w:rsidRPr="00AE3E73">
              <w:rPr>
                <w:rStyle w:val="Hyperlink"/>
                <w:noProof/>
                <w:lang w:eastAsia="en-CA"/>
              </w:rPr>
              <w:t>Bidding</w:t>
            </w:r>
            <w:r w:rsidR="00E87613" w:rsidRPr="00AE3E73">
              <w:rPr>
                <w:rStyle w:val="Hyperlink"/>
                <w:noProof/>
                <w:spacing w:val="-1"/>
                <w:lang w:eastAsia="en-CA"/>
              </w:rPr>
              <w:t xml:space="preserve"> </w:t>
            </w:r>
            <w:r w:rsidR="00E87613" w:rsidRPr="00AE3E73">
              <w:rPr>
                <w:rStyle w:val="Hyperlink"/>
                <w:noProof/>
                <w:lang w:eastAsia="en-CA"/>
              </w:rPr>
              <w:t>Process</w:t>
            </w:r>
            <w:r w:rsidR="00E87613">
              <w:rPr>
                <w:noProof/>
                <w:webHidden/>
              </w:rPr>
              <w:tab/>
            </w:r>
            <w:r w:rsidR="00E87613">
              <w:rPr>
                <w:noProof/>
                <w:webHidden/>
              </w:rPr>
              <w:fldChar w:fldCharType="begin"/>
            </w:r>
            <w:r w:rsidR="00E87613">
              <w:rPr>
                <w:noProof/>
                <w:webHidden/>
              </w:rPr>
              <w:instrText xml:space="preserve"> PAGEREF _Toc137496005 \h </w:instrText>
            </w:r>
            <w:r w:rsidR="00E87613">
              <w:rPr>
                <w:noProof/>
                <w:webHidden/>
              </w:rPr>
            </w:r>
            <w:r w:rsidR="00E87613">
              <w:rPr>
                <w:noProof/>
                <w:webHidden/>
              </w:rPr>
              <w:fldChar w:fldCharType="separate"/>
            </w:r>
            <w:r w:rsidR="00E87613">
              <w:rPr>
                <w:noProof/>
                <w:webHidden/>
              </w:rPr>
              <w:t>12</w:t>
            </w:r>
            <w:r w:rsidR="00E87613">
              <w:rPr>
                <w:noProof/>
                <w:webHidden/>
              </w:rPr>
              <w:fldChar w:fldCharType="end"/>
            </w:r>
          </w:hyperlink>
        </w:p>
        <w:p w14:paraId="27A8B944" w14:textId="5442F539" w:rsidR="00E87613" w:rsidRDefault="00DF03F8">
          <w:pPr>
            <w:pStyle w:val="TOC2"/>
            <w:rPr>
              <w:rFonts w:asciiTheme="minorHAnsi" w:eastAsiaTheme="minorEastAsia" w:hAnsiTheme="minorHAnsi" w:cstheme="minorBidi"/>
              <w:noProof/>
              <w:sz w:val="22"/>
              <w:szCs w:val="22"/>
            </w:rPr>
          </w:pPr>
          <w:hyperlink w:anchor="_Toc137496006" w:history="1">
            <w:r w:rsidR="00E87613" w:rsidRPr="00AE3E73">
              <w:rPr>
                <w:rStyle w:val="Hyperlink"/>
                <w:noProof/>
                <w:lang w:eastAsia="en-CA"/>
              </w:rPr>
              <w:t>Table</w:t>
            </w:r>
            <w:r w:rsidR="00E87613" w:rsidRPr="00AE3E73">
              <w:rPr>
                <w:rStyle w:val="Hyperlink"/>
                <w:noProof/>
                <w:spacing w:val="-1"/>
                <w:lang w:eastAsia="en-CA"/>
              </w:rPr>
              <w:t xml:space="preserve"> 3</w:t>
            </w:r>
            <w:r w:rsidR="00E87613" w:rsidRPr="00AE3E73">
              <w:rPr>
                <w:rStyle w:val="Hyperlink"/>
                <w:noProof/>
                <w:lang w:eastAsia="en-CA"/>
              </w:rPr>
              <w:t>:</w:t>
            </w:r>
            <w:r w:rsidR="00E87613" w:rsidRPr="00AE3E73">
              <w:rPr>
                <w:rStyle w:val="Hyperlink"/>
                <w:noProof/>
                <w:spacing w:val="1"/>
                <w:lang w:eastAsia="en-CA"/>
              </w:rPr>
              <w:t xml:space="preserve"> </w:t>
            </w:r>
            <w:r w:rsidR="00E87613" w:rsidRPr="00AE3E73">
              <w:rPr>
                <w:rStyle w:val="Hyperlink"/>
                <w:noProof/>
                <w:lang w:eastAsia="en-CA"/>
              </w:rPr>
              <w:t>Bid</w:t>
            </w:r>
            <w:r w:rsidR="00E87613" w:rsidRPr="00AE3E73">
              <w:rPr>
                <w:rStyle w:val="Hyperlink"/>
                <w:noProof/>
                <w:spacing w:val="1"/>
                <w:lang w:eastAsia="en-CA"/>
              </w:rPr>
              <w:t xml:space="preserve"> </w:t>
            </w:r>
            <w:r w:rsidR="00E87613" w:rsidRPr="00AE3E73">
              <w:rPr>
                <w:rStyle w:val="Hyperlink"/>
                <w:noProof/>
                <w:lang w:eastAsia="en-CA"/>
              </w:rPr>
              <w:t>Submission</w:t>
            </w:r>
            <w:r w:rsidR="00E87613" w:rsidRPr="00AE3E73">
              <w:rPr>
                <w:rStyle w:val="Hyperlink"/>
                <w:noProof/>
                <w:spacing w:val="-1"/>
                <w:lang w:eastAsia="en-CA"/>
              </w:rPr>
              <w:t xml:space="preserve"> </w:t>
            </w:r>
            <w:r w:rsidR="00E87613" w:rsidRPr="00AE3E73">
              <w:rPr>
                <w:rStyle w:val="Hyperlink"/>
                <w:noProof/>
                <w:lang w:eastAsia="en-CA"/>
              </w:rPr>
              <w:t>and</w:t>
            </w:r>
            <w:r w:rsidR="00E87613" w:rsidRPr="00AE3E73">
              <w:rPr>
                <w:rStyle w:val="Hyperlink"/>
                <w:noProof/>
                <w:spacing w:val="1"/>
                <w:lang w:eastAsia="en-CA"/>
              </w:rPr>
              <w:t xml:space="preserve"> Technical Bid </w:t>
            </w:r>
            <w:r w:rsidR="00E87613" w:rsidRPr="00AE3E73">
              <w:rPr>
                <w:rStyle w:val="Hyperlink"/>
                <w:noProof/>
                <w:lang w:eastAsia="en-CA"/>
              </w:rPr>
              <w:t>Opening</w:t>
            </w:r>
            <w:r w:rsidR="00E87613">
              <w:rPr>
                <w:noProof/>
                <w:webHidden/>
              </w:rPr>
              <w:tab/>
            </w:r>
            <w:r w:rsidR="00E87613">
              <w:rPr>
                <w:noProof/>
                <w:webHidden/>
              </w:rPr>
              <w:fldChar w:fldCharType="begin"/>
            </w:r>
            <w:r w:rsidR="00E87613">
              <w:rPr>
                <w:noProof/>
                <w:webHidden/>
              </w:rPr>
              <w:instrText xml:space="preserve"> PAGEREF _Toc137496006 \h </w:instrText>
            </w:r>
            <w:r w:rsidR="00E87613">
              <w:rPr>
                <w:noProof/>
                <w:webHidden/>
              </w:rPr>
            </w:r>
            <w:r w:rsidR="00E87613">
              <w:rPr>
                <w:noProof/>
                <w:webHidden/>
              </w:rPr>
              <w:fldChar w:fldCharType="separate"/>
            </w:r>
            <w:r w:rsidR="00E87613">
              <w:rPr>
                <w:noProof/>
                <w:webHidden/>
              </w:rPr>
              <w:t>13</w:t>
            </w:r>
            <w:r w:rsidR="00E87613">
              <w:rPr>
                <w:noProof/>
                <w:webHidden/>
              </w:rPr>
              <w:fldChar w:fldCharType="end"/>
            </w:r>
          </w:hyperlink>
        </w:p>
        <w:p w14:paraId="0ED83B33" w14:textId="43C8F535" w:rsidR="00E87613" w:rsidRDefault="00DF03F8">
          <w:pPr>
            <w:pStyle w:val="TOC2"/>
            <w:rPr>
              <w:rFonts w:asciiTheme="minorHAnsi" w:eastAsiaTheme="minorEastAsia" w:hAnsiTheme="minorHAnsi" w:cstheme="minorBidi"/>
              <w:noProof/>
              <w:sz w:val="22"/>
              <w:szCs w:val="22"/>
            </w:rPr>
          </w:pPr>
          <w:hyperlink w:anchor="_Toc137496007" w:history="1">
            <w:r w:rsidR="00E87613" w:rsidRPr="00AE3E73">
              <w:rPr>
                <w:rStyle w:val="Hyperlink"/>
                <w:bCs/>
                <w:noProof/>
              </w:rPr>
              <w:t>Table 4A: Record of the Public Opening of Technical Bids and Readout</w:t>
            </w:r>
            <w:r w:rsidR="00E87613">
              <w:rPr>
                <w:noProof/>
                <w:webHidden/>
              </w:rPr>
              <w:tab/>
            </w:r>
            <w:r w:rsidR="00E87613">
              <w:rPr>
                <w:noProof/>
                <w:webHidden/>
              </w:rPr>
              <w:fldChar w:fldCharType="begin"/>
            </w:r>
            <w:r w:rsidR="00E87613">
              <w:rPr>
                <w:noProof/>
                <w:webHidden/>
              </w:rPr>
              <w:instrText xml:space="preserve"> PAGEREF _Toc137496007 \h </w:instrText>
            </w:r>
            <w:r w:rsidR="00E87613">
              <w:rPr>
                <w:noProof/>
                <w:webHidden/>
              </w:rPr>
            </w:r>
            <w:r w:rsidR="00E87613">
              <w:rPr>
                <w:noProof/>
                <w:webHidden/>
              </w:rPr>
              <w:fldChar w:fldCharType="separate"/>
            </w:r>
            <w:r w:rsidR="00E87613">
              <w:rPr>
                <w:noProof/>
                <w:webHidden/>
              </w:rPr>
              <w:t>14</w:t>
            </w:r>
            <w:r w:rsidR="00E87613">
              <w:rPr>
                <w:noProof/>
                <w:webHidden/>
              </w:rPr>
              <w:fldChar w:fldCharType="end"/>
            </w:r>
          </w:hyperlink>
        </w:p>
        <w:p w14:paraId="1863D0AC" w14:textId="0B1DAE02" w:rsidR="00E87613" w:rsidRDefault="00DF03F8">
          <w:pPr>
            <w:pStyle w:val="TOC2"/>
            <w:rPr>
              <w:rFonts w:asciiTheme="minorHAnsi" w:eastAsiaTheme="minorEastAsia" w:hAnsiTheme="minorHAnsi" w:cstheme="minorBidi"/>
              <w:noProof/>
              <w:sz w:val="22"/>
              <w:szCs w:val="22"/>
            </w:rPr>
          </w:pPr>
          <w:hyperlink w:anchor="_Toc137496008" w:history="1">
            <w:r w:rsidR="00E87613" w:rsidRPr="00AE3E73">
              <w:rPr>
                <w:rStyle w:val="Hyperlink"/>
                <w:noProof/>
                <w:lang w:eastAsia="en-CA"/>
              </w:rPr>
              <w:t>Table 4B:</w:t>
            </w:r>
            <w:r w:rsidR="00E87613" w:rsidRPr="00AE3E73">
              <w:rPr>
                <w:rStyle w:val="Hyperlink"/>
                <w:noProof/>
                <w:spacing w:val="1"/>
                <w:lang w:eastAsia="en-CA"/>
              </w:rPr>
              <w:t xml:space="preserve"> Attendance Sheet for the Public Opening of Technical Bids</w:t>
            </w:r>
            <w:r w:rsidR="00E87613">
              <w:rPr>
                <w:noProof/>
                <w:webHidden/>
              </w:rPr>
              <w:tab/>
            </w:r>
            <w:r w:rsidR="00E87613">
              <w:rPr>
                <w:noProof/>
                <w:webHidden/>
              </w:rPr>
              <w:fldChar w:fldCharType="begin"/>
            </w:r>
            <w:r w:rsidR="00E87613">
              <w:rPr>
                <w:noProof/>
                <w:webHidden/>
              </w:rPr>
              <w:instrText xml:space="preserve"> PAGEREF _Toc137496008 \h </w:instrText>
            </w:r>
            <w:r w:rsidR="00E87613">
              <w:rPr>
                <w:noProof/>
                <w:webHidden/>
              </w:rPr>
            </w:r>
            <w:r w:rsidR="00E87613">
              <w:rPr>
                <w:noProof/>
                <w:webHidden/>
              </w:rPr>
              <w:fldChar w:fldCharType="separate"/>
            </w:r>
            <w:r w:rsidR="00E87613">
              <w:rPr>
                <w:noProof/>
                <w:webHidden/>
              </w:rPr>
              <w:t>15</w:t>
            </w:r>
            <w:r w:rsidR="00E87613">
              <w:rPr>
                <w:noProof/>
                <w:webHidden/>
              </w:rPr>
              <w:fldChar w:fldCharType="end"/>
            </w:r>
          </w:hyperlink>
        </w:p>
        <w:p w14:paraId="4849125A" w14:textId="39BDA162" w:rsidR="00E87613" w:rsidRDefault="00DF03F8">
          <w:pPr>
            <w:pStyle w:val="TOC2"/>
            <w:rPr>
              <w:rFonts w:asciiTheme="minorHAnsi" w:eastAsiaTheme="minorEastAsia" w:hAnsiTheme="minorHAnsi" w:cstheme="minorBidi"/>
              <w:noProof/>
              <w:sz w:val="22"/>
              <w:szCs w:val="22"/>
            </w:rPr>
          </w:pPr>
          <w:hyperlink w:anchor="_Toc137496009" w:history="1">
            <w:r w:rsidR="00E87613" w:rsidRPr="00AE3E73">
              <w:rPr>
                <w:rStyle w:val="Hyperlink"/>
                <w:noProof/>
              </w:rPr>
              <w:t>Table 5: Summary of Preliminary Examination – Technical</w:t>
            </w:r>
            <w:r w:rsidR="00E87613">
              <w:rPr>
                <w:noProof/>
                <w:webHidden/>
              </w:rPr>
              <w:tab/>
            </w:r>
            <w:r w:rsidR="00E87613">
              <w:rPr>
                <w:noProof/>
                <w:webHidden/>
              </w:rPr>
              <w:fldChar w:fldCharType="begin"/>
            </w:r>
            <w:r w:rsidR="00E87613">
              <w:rPr>
                <w:noProof/>
                <w:webHidden/>
              </w:rPr>
              <w:instrText xml:space="preserve"> PAGEREF _Toc137496009 \h </w:instrText>
            </w:r>
            <w:r w:rsidR="00E87613">
              <w:rPr>
                <w:noProof/>
                <w:webHidden/>
              </w:rPr>
            </w:r>
            <w:r w:rsidR="00E87613">
              <w:rPr>
                <w:noProof/>
                <w:webHidden/>
              </w:rPr>
              <w:fldChar w:fldCharType="separate"/>
            </w:r>
            <w:r w:rsidR="00E87613">
              <w:rPr>
                <w:noProof/>
                <w:webHidden/>
              </w:rPr>
              <w:t>16</w:t>
            </w:r>
            <w:r w:rsidR="00E87613">
              <w:rPr>
                <w:noProof/>
                <w:webHidden/>
              </w:rPr>
              <w:fldChar w:fldCharType="end"/>
            </w:r>
          </w:hyperlink>
        </w:p>
        <w:p w14:paraId="3651E58E" w14:textId="249F03EA" w:rsidR="00E87613" w:rsidRDefault="00DF03F8">
          <w:pPr>
            <w:pStyle w:val="TOC2"/>
            <w:rPr>
              <w:rFonts w:asciiTheme="minorHAnsi" w:eastAsiaTheme="minorEastAsia" w:hAnsiTheme="minorHAnsi" w:cstheme="minorBidi"/>
              <w:noProof/>
              <w:sz w:val="22"/>
              <w:szCs w:val="22"/>
            </w:rPr>
          </w:pPr>
          <w:hyperlink w:anchor="_Toc137496010" w:history="1">
            <w:r w:rsidR="00E87613" w:rsidRPr="00AE3E73">
              <w:rPr>
                <w:rStyle w:val="Hyperlink"/>
                <w:rFonts w:eastAsiaTheme="majorEastAsia"/>
                <w:b/>
                <w:noProof/>
              </w:rPr>
              <w:t>Table 5A: Preliminary Examination – Evaluators' Results</w:t>
            </w:r>
            <w:r w:rsidR="00E87613">
              <w:rPr>
                <w:noProof/>
                <w:webHidden/>
              </w:rPr>
              <w:tab/>
            </w:r>
            <w:r w:rsidR="00E87613">
              <w:rPr>
                <w:noProof/>
                <w:webHidden/>
              </w:rPr>
              <w:fldChar w:fldCharType="begin"/>
            </w:r>
            <w:r w:rsidR="00E87613">
              <w:rPr>
                <w:noProof/>
                <w:webHidden/>
              </w:rPr>
              <w:instrText xml:space="preserve"> PAGEREF _Toc137496010 \h </w:instrText>
            </w:r>
            <w:r w:rsidR="00E87613">
              <w:rPr>
                <w:noProof/>
                <w:webHidden/>
              </w:rPr>
            </w:r>
            <w:r w:rsidR="00E87613">
              <w:rPr>
                <w:noProof/>
                <w:webHidden/>
              </w:rPr>
              <w:fldChar w:fldCharType="separate"/>
            </w:r>
            <w:r w:rsidR="00E87613">
              <w:rPr>
                <w:noProof/>
                <w:webHidden/>
              </w:rPr>
              <w:t>17</w:t>
            </w:r>
            <w:r w:rsidR="00E87613">
              <w:rPr>
                <w:noProof/>
                <w:webHidden/>
              </w:rPr>
              <w:fldChar w:fldCharType="end"/>
            </w:r>
          </w:hyperlink>
        </w:p>
        <w:p w14:paraId="7EE050C6" w14:textId="75FB74E9" w:rsidR="00E87613" w:rsidRDefault="00DF03F8">
          <w:pPr>
            <w:pStyle w:val="TOC2"/>
            <w:rPr>
              <w:rFonts w:asciiTheme="minorHAnsi" w:eastAsiaTheme="minorEastAsia" w:hAnsiTheme="minorHAnsi" w:cstheme="minorBidi"/>
              <w:noProof/>
              <w:sz w:val="22"/>
              <w:szCs w:val="22"/>
            </w:rPr>
          </w:pPr>
          <w:hyperlink w:anchor="_Toc137496011" w:history="1">
            <w:r w:rsidR="00E87613" w:rsidRPr="00AE3E73">
              <w:rPr>
                <w:rStyle w:val="Hyperlink"/>
                <w:noProof/>
                <w:lang w:eastAsia="en-CA"/>
              </w:rPr>
              <w:t xml:space="preserve">Table </w:t>
            </w:r>
            <w:r w:rsidR="00E87613" w:rsidRPr="00AE3E73">
              <w:rPr>
                <w:rStyle w:val="Hyperlink"/>
                <w:bCs/>
                <w:noProof/>
                <w:lang w:eastAsia="en-CA"/>
              </w:rPr>
              <w:t xml:space="preserve">5B: </w:t>
            </w:r>
            <w:r w:rsidR="00E87613" w:rsidRPr="00AE3E73">
              <w:rPr>
                <w:rStyle w:val="Hyperlink"/>
                <w:noProof/>
                <w:lang w:eastAsia="en-CA"/>
              </w:rPr>
              <w:t xml:space="preserve">Checklist for </w:t>
            </w:r>
            <w:r w:rsidR="00E87613" w:rsidRPr="00AE3E73">
              <w:rPr>
                <w:rStyle w:val="Hyperlink"/>
                <w:noProof/>
                <w:spacing w:val="2"/>
                <w:lang w:eastAsia="en-CA"/>
              </w:rPr>
              <w:t>Technical Preliminary Examination (PE) and Detailed Evaluation (DE)</w:t>
            </w:r>
            <w:r w:rsidR="00E87613">
              <w:rPr>
                <w:noProof/>
                <w:webHidden/>
              </w:rPr>
              <w:tab/>
            </w:r>
            <w:r w:rsidR="00E87613">
              <w:rPr>
                <w:noProof/>
                <w:webHidden/>
              </w:rPr>
              <w:fldChar w:fldCharType="begin"/>
            </w:r>
            <w:r w:rsidR="00E87613">
              <w:rPr>
                <w:noProof/>
                <w:webHidden/>
              </w:rPr>
              <w:instrText xml:space="preserve"> PAGEREF _Toc137496011 \h </w:instrText>
            </w:r>
            <w:r w:rsidR="00E87613">
              <w:rPr>
                <w:noProof/>
                <w:webHidden/>
              </w:rPr>
            </w:r>
            <w:r w:rsidR="00E87613">
              <w:rPr>
                <w:noProof/>
                <w:webHidden/>
              </w:rPr>
              <w:fldChar w:fldCharType="separate"/>
            </w:r>
            <w:r w:rsidR="00E87613">
              <w:rPr>
                <w:noProof/>
                <w:webHidden/>
              </w:rPr>
              <w:t>18</w:t>
            </w:r>
            <w:r w:rsidR="00E87613">
              <w:rPr>
                <w:noProof/>
                <w:webHidden/>
              </w:rPr>
              <w:fldChar w:fldCharType="end"/>
            </w:r>
          </w:hyperlink>
        </w:p>
        <w:p w14:paraId="7E87B41C" w14:textId="5C7B81FF" w:rsidR="00E87613" w:rsidRDefault="00DF03F8">
          <w:pPr>
            <w:pStyle w:val="TOC2"/>
            <w:rPr>
              <w:rFonts w:asciiTheme="minorHAnsi" w:eastAsiaTheme="minorEastAsia" w:hAnsiTheme="minorHAnsi" w:cstheme="minorBidi"/>
              <w:noProof/>
              <w:sz w:val="22"/>
              <w:szCs w:val="22"/>
            </w:rPr>
          </w:pPr>
          <w:hyperlink w:anchor="_Toc137496012" w:history="1">
            <w:r w:rsidR="00E87613" w:rsidRPr="00AE3E73">
              <w:rPr>
                <w:rStyle w:val="Hyperlink"/>
                <w:b/>
                <w:bCs/>
                <w:noProof/>
              </w:rPr>
              <w:t>Table 5C: Alternatives</w:t>
            </w:r>
            <w:r w:rsidR="00E87613">
              <w:rPr>
                <w:noProof/>
                <w:webHidden/>
              </w:rPr>
              <w:tab/>
            </w:r>
            <w:r w:rsidR="00E87613">
              <w:rPr>
                <w:noProof/>
                <w:webHidden/>
              </w:rPr>
              <w:fldChar w:fldCharType="begin"/>
            </w:r>
            <w:r w:rsidR="00E87613">
              <w:rPr>
                <w:noProof/>
                <w:webHidden/>
              </w:rPr>
              <w:instrText xml:space="preserve"> PAGEREF _Toc137496012 \h </w:instrText>
            </w:r>
            <w:r w:rsidR="00E87613">
              <w:rPr>
                <w:noProof/>
                <w:webHidden/>
              </w:rPr>
            </w:r>
            <w:r w:rsidR="00E87613">
              <w:rPr>
                <w:noProof/>
                <w:webHidden/>
              </w:rPr>
              <w:fldChar w:fldCharType="separate"/>
            </w:r>
            <w:r w:rsidR="00E87613">
              <w:rPr>
                <w:noProof/>
                <w:webHidden/>
              </w:rPr>
              <w:t>19</w:t>
            </w:r>
            <w:r w:rsidR="00E87613">
              <w:rPr>
                <w:noProof/>
                <w:webHidden/>
              </w:rPr>
              <w:fldChar w:fldCharType="end"/>
            </w:r>
          </w:hyperlink>
        </w:p>
        <w:p w14:paraId="3715A3DD" w14:textId="335A1601" w:rsidR="00E87613" w:rsidRDefault="00DF03F8">
          <w:pPr>
            <w:pStyle w:val="TOC2"/>
            <w:rPr>
              <w:rFonts w:asciiTheme="minorHAnsi" w:eastAsiaTheme="minorEastAsia" w:hAnsiTheme="minorHAnsi" w:cstheme="minorBidi"/>
              <w:noProof/>
              <w:sz w:val="22"/>
              <w:szCs w:val="22"/>
            </w:rPr>
          </w:pPr>
          <w:hyperlink w:anchor="_Toc137496013" w:history="1">
            <w:r w:rsidR="00E87613" w:rsidRPr="00AE3E73">
              <w:rPr>
                <w:rStyle w:val="Hyperlink"/>
                <w:rFonts w:eastAsiaTheme="majorEastAsia"/>
                <w:b/>
                <w:noProof/>
              </w:rPr>
              <w:t>Table 6: Results of Detailed Evaluation – TB</w:t>
            </w:r>
            <w:r w:rsidR="00E87613">
              <w:rPr>
                <w:noProof/>
                <w:webHidden/>
              </w:rPr>
              <w:tab/>
            </w:r>
            <w:r w:rsidR="00E87613">
              <w:rPr>
                <w:noProof/>
                <w:webHidden/>
              </w:rPr>
              <w:fldChar w:fldCharType="begin"/>
            </w:r>
            <w:r w:rsidR="00E87613">
              <w:rPr>
                <w:noProof/>
                <w:webHidden/>
              </w:rPr>
              <w:instrText xml:space="preserve"> PAGEREF _Toc137496013 \h </w:instrText>
            </w:r>
            <w:r w:rsidR="00E87613">
              <w:rPr>
                <w:noProof/>
                <w:webHidden/>
              </w:rPr>
            </w:r>
            <w:r w:rsidR="00E87613">
              <w:rPr>
                <w:noProof/>
                <w:webHidden/>
              </w:rPr>
              <w:fldChar w:fldCharType="separate"/>
            </w:r>
            <w:r w:rsidR="00E87613">
              <w:rPr>
                <w:noProof/>
                <w:webHidden/>
              </w:rPr>
              <w:t>20</w:t>
            </w:r>
            <w:r w:rsidR="00E87613">
              <w:rPr>
                <w:noProof/>
                <w:webHidden/>
              </w:rPr>
              <w:fldChar w:fldCharType="end"/>
            </w:r>
          </w:hyperlink>
        </w:p>
        <w:p w14:paraId="543C1B58" w14:textId="375C3E61" w:rsidR="00E87613" w:rsidRDefault="00DF03F8">
          <w:pPr>
            <w:pStyle w:val="TOC2"/>
            <w:rPr>
              <w:rFonts w:asciiTheme="minorHAnsi" w:eastAsiaTheme="minorEastAsia" w:hAnsiTheme="minorHAnsi" w:cstheme="minorBidi"/>
              <w:noProof/>
              <w:sz w:val="22"/>
              <w:szCs w:val="22"/>
            </w:rPr>
          </w:pPr>
          <w:hyperlink w:anchor="_Toc137496014" w:history="1">
            <w:r w:rsidR="00E87613" w:rsidRPr="00AE3E73">
              <w:rPr>
                <w:rStyle w:val="Hyperlink"/>
                <w:rFonts w:eastAsiaTheme="majorEastAsia"/>
                <w:b/>
                <w:bCs/>
                <w:noProof/>
              </w:rPr>
              <w:t>Table 6A: Summary Results of TB DE by each Evaluator</w:t>
            </w:r>
            <w:r w:rsidR="00E87613">
              <w:rPr>
                <w:noProof/>
                <w:webHidden/>
              </w:rPr>
              <w:tab/>
            </w:r>
            <w:r w:rsidR="00E87613">
              <w:rPr>
                <w:noProof/>
                <w:webHidden/>
              </w:rPr>
              <w:fldChar w:fldCharType="begin"/>
            </w:r>
            <w:r w:rsidR="00E87613">
              <w:rPr>
                <w:noProof/>
                <w:webHidden/>
              </w:rPr>
              <w:instrText xml:space="preserve"> PAGEREF _Toc137496014 \h </w:instrText>
            </w:r>
            <w:r w:rsidR="00E87613">
              <w:rPr>
                <w:noProof/>
                <w:webHidden/>
              </w:rPr>
            </w:r>
            <w:r w:rsidR="00E87613">
              <w:rPr>
                <w:noProof/>
                <w:webHidden/>
              </w:rPr>
              <w:fldChar w:fldCharType="separate"/>
            </w:r>
            <w:r w:rsidR="00E87613">
              <w:rPr>
                <w:noProof/>
                <w:webHidden/>
              </w:rPr>
              <w:t>21</w:t>
            </w:r>
            <w:r w:rsidR="00E87613">
              <w:rPr>
                <w:noProof/>
                <w:webHidden/>
              </w:rPr>
              <w:fldChar w:fldCharType="end"/>
            </w:r>
          </w:hyperlink>
        </w:p>
        <w:p w14:paraId="20F1D271" w14:textId="6252FDE0" w:rsidR="00E87613" w:rsidRDefault="00DF03F8">
          <w:pPr>
            <w:pStyle w:val="TOC2"/>
            <w:rPr>
              <w:rFonts w:asciiTheme="minorHAnsi" w:eastAsiaTheme="minorEastAsia" w:hAnsiTheme="minorHAnsi" w:cstheme="minorBidi"/>
              <w:noProof/>
              <w:sz w:val="22"/>
              <w:szCs w:val="22"/>
            </w:rPr>
          </w:pPr>
          <w:hyperlink w:anchor="_Toc137496015" w:history="1">
            <w:r w:rsidR="00E87613" w:rsidRPr="00AE3E73">
              <w:rPr>
                <w:rStyle w:val="Hyperlink"/>
                <w:rFonts w:eastAsiaTheme="majorEastAsia"/>
                <w:b/>
                <w:noProof/>
              </w:rPr>
              <w:t>Table 6B: Results of DE of TB by each Evaluator</w:t>
            </w:r>
            <w:r w:rsidR="00E87613">
              <w:rPr>
                <w:noProof/>
                <w:webHidden/>
              </w:rPr>
              <w:tab/>
            </w:r>
            <w:r w:rsidR="00E87613">
              <w:rPr>
                <w:noProof/>
                <w:webHidden/>
              </w:rPr>
              <w:fldChar w:fldCharType="begin"/>
            </w:r>
            <w:r w:rsidR="00E87613">
              <w:rPr>
                <w:noProof/>
                <w:webHidden/>
              </w:rPr>
              <w:instrText xml:space="preserve"> PAGEREF _Toc137496015 \h </w:instrText>
            </w:r>
            <w:r w:rsidR="00E87613">
              <w:rPr>
                <w:noProof/>
                <w:webHidden/>
              </w:rPr>
            </w:r>
            <w:r w:rsidR="00E87613">
              <w:rPr>
                <w:noProof/>
                <w:webHidden/>
              </w:rPr>
              <w:fldChar w:fldCharType="separate"/>
            </w:r>
            <w:r w:rsidR="00E87613">
              <w:rPr>
                <w:noProof/>
                <w:webHidden/>
              </w:rPr>
              <w:t>22</w:t>
            </w:r>
            <w:r w:rsidR="00E87613">
              <w:rPr>
                <w:noProof/>
                <w:webHidden/>
              </w:rPr>
              <w:fldChar w:fldCharType="end"/>
            </w:r>
          </w:hyperlink>
        </w:p>
        <w:p w14:paraId="7822F9DC" w14:textId="29D4A795" w:rsidR="00E87613" w:rsidRDefault="00DF03F8">
          <w:pPr>
            <w:pStyle w:val="TOC2"/>
            <w:rPr>
              <w:rFonts w:asciiTheme="minorHAnsi" w:eastAsiaTheme="minorEastAsia" w:hAnsiTheme="minorHAnsi" w:cstheme="minorBidi"/>
              <w:noProof/>
              <w:sz w:val="22"/>
              <w:szCs w:val="22"/>
            </w:rPr>
          </w:pPr>
          <w:hyperlink w:anchor="_Toc137496016" w:history="1">
            <w:r w:rsidR="00E87613" w:rsidRPr="00AE3E73">
              <w:rPr>
                <w:rStyle w:val="Hyperlink"/>
                <w:bCs/>
                <w:noProof/>
              </w:rPr>
              <w:t>Table 7: Evaluation Certification</w:t>
            </w:r>
            <w:r w:rsidR="00E87613">
              <w:rPr>
                <w:noProof/>
                <w:webHidden/>
              </w:rPr>
              <w:tab/>
            </w:r>
            <w:r w:rsidR="00E87613">
              <w:rPr>
                <w:noProof/>
                <w:webHidden/>
              </w:rPr>
              <w:fldChar w:fldCharType="begin"/>
            </w:r>
            <w:r w:rsidR="00E87613">
              <w:rPr>
                <w:noProof/>
                <w:webHidden/>
              </w:rPr>
              <w:instrText xml:space="preserve"> PAGEREF _Toc137496016 \h </w:instrText>
            </w:r>
            <w:r w:rsidR="00E87613">
              <w:rPr>
                <w:noProof/>
                <w:webHidden/>
              </w:rPr>
            </w:r>
            <w:r w:rsidR="00E87613">
              <w:rPr>
                <w:noProof/>
                <w:webHidden/>
              </w:rPr>
              <w:fldChar w:fldCharType="separate"/>
            </w:r>
            <w:r w:rsidR="00E87613">
              <w:rPr>
                <w:noProof/>
                <w:webHidden/>
              </w:rPr>
              <w:t>23</w:t>
            </w:r>
            <w:r w:rsidR="00E87613">
              <w:rPr>
                <w:noProof/>
                <w:webHidden/>
              </w:rPr>
              <w:fldChar w:fldCharType="end"/>
            </w:r>
          </w:hyperlink>
        </w:p>
        <w:p w14:paraId="70D871B1" w14:textId="5231351F" w:rsidR="00E87613" w:rsidRDefault="00DF03F8">
          <w:pPr>
            <w:pStyle w:val="TOC1"/>
            <w:rPr>
              <w:rFonts w:asciiTheme="minorHAnsi" w:eastAsiaTheme="minorEastAsia" w:hAnsiTheme="minorHAnsi" w:cstheme="minorBidi"/>
              <w:b w:val="0"/>
              <w:noProof/>
              <w:sz w:val="22"/>
              <w:szCs w:val="22"/>
            </w:rPr>
          </w:pPr>
          <w:hyperlink w:anchor="_Toc137496017" w:history="1">
            <w:r w:rsidR="00E87613" w:rsidRPr="00AE3E73">
              <w:rPr>
                <w:rStyle w:val="Hyperlink"/>
                <w:rFonts w:ascii="Times New Roman" w:hAnsi="Times New Roman"/>
                <w:bCs/>
                <w:noProof/>
              </w:rPr>
              <w:t>Section II. Technical and Financial Evaluation and Award Report</w:t>
            </w:r>
            <w:r w:rsidR="00E87613">
              <w:rPr>
                <w:noProof/>
                <w:webHidden/>
              </w:rPr>
              <w:tab/>
            </w:r>
            <w:r w:rsidR="00E87613">
              <w:rPr>
                <w:noProof/>
                <w:webHidden/>
              </w:rPr>
              <w:fldChar w:fldCharType="begin"/>
            </w:r>
            <w:r w:rsidR="00E87613">
              <w:rPr>
                <w:noProof/>
                <w:webHidden/>
              </w:rPr>
              <w:instrText xml:space="preserve"> PAGEREF _Toc137496017 \h </w:instrText>
            </w:r>
            <w:r w:rsidR="00E87613">
              <w:rPr>
                <w:noProof/>
                <w:webHidden/>
              </w:rPr>
            </w:r>
            <w:r w:rsidR="00E87613">
              <w:rPr>
                <w:noProof/>
                <w:webHidden/>
              </w:rPr>
              <w:fldChar w:fldCharType="separate"/>
            </w:r>
            <w:r w:rsidR="00E87613">
              <w:rPr>
                <w:noProof/>
                <w:webHidden/>
              </w:rPr>
              <w:t>24</w:t>
            </w:r>
            <w:r w:rsidR="00E87613">
              <w:rPr>
                <w:noProof/>
                <w:webHidden/>
              </w:rPr>
              <w:fldChar w:fldCharType="end"/>
            </w:r>
          </w:hyperlink>
        </w:p>
        <w:p w14:paraId="3A8E8E69" w14:textId="341C49E9" w:rsidR="00E87613" w:rsidRDefault="00DF03F8">
          <w:pPr>
            <w:pStyle w:val="TOC2"/>
            <w:rPr>
              <w:rFonts w:asciiTheme="minorHAnsi" w:eastAsiaTheme="minorEastAsia" w:hAnsiTheme="minorHAnsi" w:cstheme="minorBidi"/>
              <w:noProof/>
              <w:sz w:val="22"/>
              <w:szCs w:val="22"/>
            </w:rPr>
          </w:pPr>
          <w:hyperlink w:anchor="_Toc137496018" w:history="1">
            <w:r w:rsidR="00E87613" w:rsidRPr="00AE3E73">
              <w:rPr>
                <w:rStyle w:val="Hyperlink"/>
                <w:noProof/>
              </w:rPr>
              <w:t>Letter of Transmittal – Financial and Award</w:t>
            </w:r>
            <w:r w:rsidR="00E87613">
              <w:rPr>
                <w:noProof/>
                <w:webHidden/>
              </w:rPr>
              <w:tab/>
            </w:r>
            <w:r w:rsidR="00E87613">
              <w:rPr>
                <w:noProof/>
                <w:webHidden/>
              </w:rPr>
              <w:fldChar w:fldCharType="begin"/>
            </w:r>
            <w:r w:rsidR="00E87613">
              <w:rPr>
                <w:noProof/>
                <w:webHidden/>
              </w:rPr>
              <w:instrText xml:space="preserve"> PAGEREF _Toc137496018 \h </w:instrText>
            </w:r>
            <w:r w:rsidR="00E87613">
              <w:rPr>
                <w:noProof/>
                <w:webHidden/>
              </w:rPr>
            </w:r>
            <w:r w:rsidR="00E87613">
              <w:rPr>
                <w:noProof/>
                <w:webHidden/>
              </w:rPr>
              <w:fldChar w:fldCharType="separate"/>
            </w:r>
            <w:r w:rsidR="00E87613">
              <w:rPr>
                <w:noProof/>
                <w:webHidden/>
              </w:rPr>
              <w:t>24</w:t>
            </w:r>
            <w:r w:rsidR="00E87613">
              <w:rPr>
                <w:noProof/>
                <w:webHidden/>
              </w:rPr>
              <w:fldChar w:fldCharType="end"/>
            </w:r>
          </w:hyperlink>
        </w:p>
        <w:p w14:paraId="09FA1668" w14:textId="7914E738" w:rsidR="00E87613" w:rsidRDefault="00DF03F8">
          <w:pPr>
            <w:pStyle w:val="TOC2"/>
            <w:rPr>
              <w:rFonts w:asciiTheme="minorHAnsi" w:eastAsiaTheme="minorEastAsia" w:hAnsiTheme="minorHAnsi" w:cstheme="minorBidi"/>
              <w:noProof/>
              <w:sz w:val="22"/>
              <w:szCs w:val="22"/>
            </w:rPr>
          </w:pPr>
          <w:hyperlink w:anchor="_Toc137496019" w:history="1">
            <w:r w:rsidR="00E87613" w:rsidRPr="00AE3E73">
              <w:rPr>
                <w:rStyle w:val="Hyperlink"/>
                <w:b/>
                <w:bCs/>
                <w:noProof/>
              </w:rPr>
              <w:t>Table 1: Identification and Financial Bid Opening</w:t>
            </w:r>
            <w:r w:rsidR="00E87613">
              <w:rPr>
                <w:noProof/>
                <w:webHidden/>
              </w:rPr>
              <w:tab/>
            </w:r>
            <w:r w:rsidR="00E87613">
              <w:rPr>
                <w:noProof/>
                <w:webHidden/>
              </w:rPr>
              <w:fldChar w:fldCharType="begin"/>
            </w:r>
            <w:r w:rsidR="00E87613">
              <w:rPr>
                <w:noProof/>
                <w:webHidden/>
              </w:rPr>
              <w:instrText xml:space="preserve"> PAGEREF _Toc137496019 \h </w:instrText>
            </w:r>
            <w:r w:rsidR="00E87613">
              <w:rPr>
                <w:noProof/>
                <w:webHidden/>
              </w:rPr>
            </w:r>
            <w:r w:rsidR="00E87613">
              <w:rPr>
                <w:noProof/>
                <w:webHidden/>
              </w:rPr>
              <w:fldChar w:fldCharType="separate"/>
            </w:r>
            <w:r w:rsidR="00E87613">
              <w:rPr>
                <w:noProof/>
                <w:webHidden/>
              </w:rPr>
              <w:t>26</w:t>
            </w:r>
            <w:r w:rsidR="00E87613">
              <w:rPr>
                <w:noProof/>
                <w:webHidden/>
              </w:rPr>
              <w:fldChar w:fldCharType="end"/>
            </w:r>
          </w:hyperlink>
        </w:p>
        <w:p w14:paraId="5A3A5977" w14:textId="3DF824C1" w:rsidR="00E87613" w:rsidRDefault="00DF03F8">
          <w:pPr>
            <w:pStyle w:val="TOC2"/>
            <w:rPr>
              <w:rFonts w:asciiTheme="minorHAnsi" w:eastAsiaTheme="minorEastAsia" w:hAnsiTheme="minorHAnsi" w:cstheme="minorBidi"/>
              <w:noProof/>
              <w:sz w:val="22"/>
              <w:szCs w:val="22"/>
            </w:rPr>
          </w:pPr>
          <w:hyperlink w:anchor="_Toc137496020" w:history="1">
            <w:r w:rsidR="00E87613" w:rsidRPr="00AE3E73">
              <w:rPr>
                <w:rStyle w:val="Hyperlink"/>
                <w:noProof/>
              </w:rPr>
              <w:t>Table 2A: Record of Public Opening of Financial Bids and Prices Readout</w:t>
            </w:r>
            <w:r w:rsidR="00E87613">
              <w:rPr>
                <w:noProof/>
                <w:webHidden/>
              </w:rPr>
              <w:tab/>
            </w:r>
            <w:r w:rsidR="00E87613">
              <w:rPr>
                <w:noProof/>
                <w:webHidden/>
              </w:rPr>
              <w:fldChar w:fldCharType="begin"/>
            </w:r>
            <w:r w:rsidR="00E87613">
              <w:rPr>
                <w:noProof/>
                <w:webHidden/>
              </w:rPr>
              <w:instrText xml:space="preserve"> PAGEREF _Toc137496020 \h </w:instrText>
            </w:r>
            <w:r w:rsidR="00E87613">
              <w:rPr>
                <w:noProof/>
                <w:webHidden/>
              </w:rPr>
            </w:r>
            <w:r w:rsidR="00E87613">
              <w:rPr>
                <w:noProof/>
                <w:webHidden/>
              </w:rPr>
              <w:fldChar w:fldCharType="separate"/>
            </w:r>
            <w:r w:rsidR="00E87613">
              <w:rPr>
                <w:noProof/>
                <w:webHidden/>
              </w:rPr>
              <w:t>27</w:t>
            </w:r>
            <w:r w:rsidR="00E87613">
              <w:rPr>
                <w:noProof/>
                <w:webHidden/>
              </w:rPr>
              <w:fldChar w:fldCharType="end"/>
            </w:r>
          </w:hyperlink>
        </w:p>
        <w:p w14:paraId="0B87013A" w14:textId="47C8A318" w:rsidR="00E87613" w:rsidRDefault="00DF03F8">
          <w:pPr>
            <w:pStyle w:val="TOC2"/>
            <w:rPr>
              <w:rFonts w:asciiTheme="minorHAnsi" w:eastAsiaTheme="minorEastAsia" w:hAnsiTheme="minorHAnsi" w:cstheme="minorBidi"/>
              <w:noProof/>
              <w:sz w:val="22"/>
              <w:szCs w:val="22"/>
            </w:rPr>
          </w:pPr>
          <w:hyperlink w:anchor="_Toc137496021" w:history="1">
            <w:r w:rsidR="00E87613" w:rsidRPr="00AE3E73">
              <w:rPr>
                <w:rStyle w:val="Hyperlink"/>
                <w:bCs/>
                <w:noProof/>
                <w:lang w:eastAsia="en-CA"/>
              </w:rPr>
              <w:t>Table 2B:</w:t>
            </w:r>
            <w:r w:rsidR="00E87613" w:rsidRPr="00AE3E73">
              <w:rPr>
                <w:rStyle w:val="Hyperlink"/>
                <w:bCs/>
                <w:noProof/>
                <w:spacing w:val="1"/>
                <w:lang w:eastAsia="en-CA"/>
              </w:rPr>
              <w:t xml:space="preserve"> Attendance Sheet for the Public Opening of Bids</w:t>
            </w:r>
            <w:r w:rsidR="00E87613">
              <w:rPr>
                <w:noProof/>
                <w:webHidden/>
              </w:rPr>
              <w:tab/>
            </w:r>
            <w:r w:rsidR="00E87613">
              <w:rPr>
                <w:noProof/>
                <w:webHidden/>
              </w:rPr>
              <w:fldChar w:fldCharType="begin"/>
            </w:r>
            <w:r w:rsidR="00E87613">
              <w:rPr>
                <w:noProof/>
                <w:webHidden/>
              </w:rPr>
              <w:instrText xml:space="preserve"> PAGEREF _Toc137496021 \h </w:instrText>
            </w:r>
            <w:r w:rsidR="00E87613">
              <w:rPr>
                <w:noProof/>
                <w:webHidden/>
              </w:rPr>
            </w:r>
            <w:r w:rsidR="00E87613">
              <w:rPr>
                <w:noProof/>
                <w:webHidden/>
              </w:rPr>
              <w:fldChar w:fldCharType="separate"/>
            </w:r>
            <w:r w:rsidR="00E87613">
              <w:rPr>
                <w:noProof/>
                <w:webHidden/>
              </w:rPr>
              <w:t>28</w:t>
            </w:r>
            <w:r w:rsidR="00E87613">
              <w:rPr>
                <w:noProof/>
                <w:webHidden/>
              </w:rPr>
              <w:fldChar w:fldCharType="end"/>
            </w:r>
          </w:hyperlink>
        </w:p>
        <w:p w14:paraId="5546BD20" w14:textId="5569BB58" w:rsidR="00E87613" w:rsidRDefault="00DF03F8">
          <w:pPr>
            <w:pStyle w:val="TOC2"/>
            <w:rPr>
              <w:rFonts w:asciiTheme="minorHAnsi" w:eastAsiaTheme="minorEastAsia" w:hAnsiTheme="minorHAnsi" w:cstheme="minorBidi"/>
              <w:noProof/>
              <w:sz w:val="22"/>
              <w:szCs w:val="22"/>
            </w:rPr>
          </w:pPr>
          <w:hyperlink w:anchor="_Toc137496022" w:history="1">
            <w:r w:rsidR="00E87613" w:rsidRPr="00AE3E73">
              <w:rPr>
                <w:rStyle w:val="Hyperlink"/>
                <w:bCs/>
                <w:noProof/>
              </w:rPr>
              <w:t>Table 3: Preliminary Examination – Financial</w:t>
            </w:r>
            <w:r w:rsidR="00E87613">
              <w:rPr>
                <w:noProof/>
                <w:webHidden/>
              </w:rPr>
              <w:tab/>
            </w:r>
            <w:r w:rsidR="00E87613">
              <w:rPr>
                <w:noProof/>
                <w:webHidden/>
              </w:rPr>
              <w:fldChar w:fldCharType="begin"/>
            </w:r>
            <w:r w:rsidR="00E87613">
              <w:rPr>
                <w:noProof/>
                <w:webHidden/>
              </w:rPr>
              <w:instrText xml:space="preserve"> PAGEREF _Toc137496022 \h </w:instrText>
            </w:r>
            <w:r w:rsidR="00E87613">
              <w:rPr>
                <w:noProof/>
                <w:webHidden/>
              </w:rPr>
            </w:r>
            <w:r w:rsidR="00E87613">
              <w:rPr>
                <w:noProof/>
                <w:webHidden/>
              </w:rPr>
              <w:fldChar w:fldCharType="separate"/>
            </w:r>
            <w:r w:rsidR="00E87613">
              <w:rPr>
                <w:noProof/>
                <w:webHidden/>
              </w:rPr>
              <w:t>29</w:t>
            </w:r>
            <w:r w:rsidR="00E87613">
              <w:rPr>
                <w:noProof/>
                <w:webHidden/>
              </w:rPr>
              <w:fldChar w:fldCharType="end"/>
            </w:r>
          </w:hyperlink>
        </w:p>
        <w:p w14:paraId="15D2512A" w14:textId="716051A0" w:rsidR="00E87613" w:rsidRDefault="00DF03F8">
          <w:pPr>
            <w:pStyle w:val="TOC2"/>
            <w:rPr>
              <w:rFonts w:asciiTheme="minorHAnsi" w:eastAsiaTheme="minorEastAsia" w:hAnsiTheme="minorHAnsi" w:cstheme="minorBidi"/>
              <w:noProof/>
              <w:sz w:val="22"/>
              <w:szCs w:val="22"/>
            </w:rPr>
          </w:pPr>
          <w:hyperlink w:anchor="_Toc137496023" w:history="1">
            <w:r w:rsidR="00E87613" w:rsidRPr="00AE3E73">
              <w:rPr>
                <w:rStyle w:val="Hyperlink"/>
                <w:rFonts w:eastAsiaTheme="majorEastAsia"/>
                <w:b/>
                <w:noProof/>
              </w:rPr>
              <w:t>Table 3A: Preliminary Examination – Evaluators' Results</w:t>
            </w:r>
            <w:r w:rsidR="00E87613">
              <w:rPr>
                <w:noProof/>
                <w:webHidden/>
              </w:rPr>
              <w:tab/>
            </w:r>
            <w:r w:rsidR="00E87613">
              <w:rPr>
                <w:noProof/>
                <w:webHidden/>
              </w:rPr>
              <w:fldChar w:fldCharType="begin"/>
            </w:r>
            <w:r w:rsidR="00E87613">
              <w:rPr>
                <w:noProof/>
                <w:webHidden/>
              </w:rPr>
              <w:instrText xml:space="preserve"> PAGEREF _Toc137496023 \h </w:instrText>
            </w:r>
            <w:r w:rsidR="00E87613">
              <w:rPr>
                <w:noProof/>
                <w:webHidden/>
              </w:rPr>
            </w:r>
            <w:r w:rsidR="00E87613">
              <w:rPr>
                <w:noProof/>
                <w:webHidden/>
              </w:rPr>
              <w:fldChar w:fldCharType="separate"/>
            </w:r>
            <w:r w:rsidR="00E87613">
              <w:rPr>
                <w:noProof/>
                <w:webHidden/>
              </w:rPr>
              <w:t>30</w:t>
            </w:r>
            <w:r w:rsidR="00E87613">
              <w:rPr>
                <w:noProof/>
                <w:webHidden/>
              </w:rPr>
              <w:fldChar w:fldCharType="end"/>
            </w:r>
          </w:hyperlink>
        </w:p>
        <w:p w14:paraId="4080783F" w14:textId="5DCF42A0" w:rsidR="00E87613" w:rsidRDefault="00DF03F8">
          <w:pPr>
            <w:pStyle w:val="TOC2"/>
            <w:rPr>
              <w:rFonts w:asciiTheme="minorHAnsi" w:eastAsiaTheme="minorEastAsia" w:hAnsiTheme="minorHAnsi" w:cstheme="minorBidi"/>
              <w:noProof/>
              <w:sz w:val="22"/>
              <w:szCs w:val="22"/>
            </w:rPr>
          </w:pPr>
          <w:hyperlink w:anchor="_Toc137496024" w:history="1">
            <w:r w:rsidR="00E87613" w:rsidRPr="00AE3E73">
              <w:rPr>
                <w:rStyle w:val="Hyperlink"/>
                <w:noProof/>
              </w:rPr>
              <w:t>Table 4: Corrections and Unconditional Discounts</w:t>
            </w:r>
            <w:r w:rsidR="00E87613">
              <w:rPr>
                <w:noProof/>
                <w:webHidden/>
              </w:rPr>
              <w:tab/>
            </w:r>
            <w:r w:rsidR="00E87613">
              <w:rPr>
                <w:noProof/>
                <w:webHidden/>
              </w:rPr>
              <w:fldChar w:fldCharType="begin"/>
            </w:r>
            <w:r w:rsidR="00E87613">
              <w:rPr>
                <w:noProof/>
                <w:webHidden/>
              </w:rPr>
              <w:instrText xml:space="preserve"> PAGEREF _Toc137496024 \h </w:instrText>
            </w:r>
            <w:r w:rsidR="00E87613">
              <w:rPr>
                <w:noProof/>
                <w:webHidden/>
              </w:rPr>
            </w:r>
            <w:r w:rsidR="00E87613">
              <w:rPr>
                <w:noProof/>
                <w:webHidden/>
              </w:rPr>
              <w:fldChar w:fldCharType="separate"/>
            </w:r>
            <w:r w:rsidR="00E87613">
              <w:rPr>
                <w:noProof/>
                <w:webHidden/>
              </w:rPr>
              <w:t>31</w:t>
            </w:r>
            <w:r w:rsidR="00E87613">
              <w:rPr>
                <w:noProof/>
                <w:webHidden/>
              </w:rPr>
              <w:fldChar w:fldCharType="end"/>
            </w:r>
          </w:hyperlink>
        </w:p>
        <w:p w14:paraId="1B91E760" w14:textId="16025AC3" w:rsidR="00E87613" w:rsidRDefault="00DF03F8">
          <w:pPr>
            <w:pStyle w:val="TOC2"/>
            <w:rPr>
              <w:rFonts w:asciiTheme="minorHAnsi" w:eastAsiaTheme="minorEastAsia" w:hAnsiTheme="minorHAnsi" w:cstheme="minorBidi"/>
              <w:noProof/>
              <w:sz w:val="22"/>
              <w:szCs w:val="22"/>
            </w:rPr>
          </w:pPr>
          <w:hyperlink w:anchor="_Toc137496025" w:history="1">
            <w:r w:rsidR="00E87613" w:rsidRPr="00AE3E73">
              <w:rPr>
                <w:rStyle w:val="Hyperlink"/>
                <w:b/>
                <w:bCs/>
                <w:noProof/>
              </w:rPr>
              <w:t>Table 5: Exchange Rates</w:t>
            </w:r>
            <w:r w:rsidR="00E87613">
              <w:rPr>
                <w:noProof/>
                <w:webHidden/>
              </w:rPr>
              <w:tab/>
            </w:r>
            <w:r w:rsidR="00E87613">
              <w:rPr>
                <w:noProof/>
                <w:webHidden/>
              </w:rPr>
              <w:fldChar w:fldCharType="begin"/>
            </w:r>
            <w:r w:rsidR="00E87613">
              <w:rPr>
                <w:noProof/>
                <w:webHidden/>
              </w:rPr>
              <w:instrText xml:space="preserve"> PAGEREF _Toc137496025 \h </w:instrText>
            </w:r>
            <w:r w:rsidR="00E87613">
              <w:rPr>
                <w:noProof/>
                <w:webHidden/>
              </w:rPr>
            </w:r>
            <w:r w:rsidR="00E87613">
              <w:rPr>
                <w:noProof/>
                <w:webHidden/>
              </w:rPr>
              <w:fldChar w:fldCharType="separate"/>
            </w:r>
            <w:r w:rsidR="00E87613">
              <w:rPr>
                <w:noProof/>
                <w:webHidden/>
              </w:rPr>
              <w:t>32</w:t>
            </w:r>
            <w:r w:rsidR="00E87613">
              <w:rPr>
                <w:noProof/>
                <w:webHidden/>
              </w:rPr>
              <w:fldChar w:fldCharType="end"/>
            </w:r>
          </w:hyperlink>
        </w:p>
        <w:p w14:paraId="47660339" w14:textId="3F96AB01" w:rsidR="00E87613" w:rsidRDefault="00DF03F8">
          <w:pPr>
            <w:pStyle w:val="TOC2"/>
            <w:rPr>
              <w:rFonts w:asciiTheme="minorHAnsi" w:eastAsiaTheme="minorEastAsia" w:hAnsiTheme="minorHAnsi" w:cstheme="minorBidi"/>
              <w:noProof/>
              <w:sz w:val="22"/>
              <w:szCs w:val="22"/>
            </w:rPr>
          </w:pPr>
          <w:hyperlink w:anchor="_Toc137496026" w:history="1">
            <w:r w:rsidR="00E87613" w:rsidRPr="00AE3E73">
              <w:rPr>
                <w:rStyle w:val="Hyperlink"/>
                <w:noProof/>
              </w:rPr>
              <w:t>Table 6: Currency Conversion (Single or Multiple Currencies)</w:t>
            </w:r>
            <w:r w:rsidR="00E87613">
              <w:rPr>
                <w:noProof/>
                <w:webHidden/>
              </w:rPr>
              <w:tab/>
            </w:r>
            <w:r w:rsidR="00E87613">
              <w:rPr>
                <w:noProof/>
                <w:webHidden/>
              </w:rPr>
              <w:fldChar w:fldCharType="begin"/>
            </w:r>
            <w:r w:rsidR="00E87613">
              <w:rPr>
                <w:noProof/>
                <w:webHidden/>
              </w:rPr>
              <w:instrText xml:space="preserve"> PAGEREF _Toc137496026 \h </w:instrText>
            </w:r>
            <w:r w:rsidR="00E87613">
              <w:rPr>
                <w:noProof/>
                <w:webHidden/>
              </w:rPr>
            </w:r>
            <w:r w:rsidR="00E87613">
              <w:rPr>
                <w:noProof/>
                <w:webHidden/>
              </w:rPr>
              <w:fldChar w:fldCharType="separate"/>
            </w:r>
            <w:r w:rsidR="00E87613">
              <w:rPr>
                <w:noProof/>
                <w:webHidden/>
              </w:rPr>
              <w:t>33</w:t>
            </w:r>
            <w:r w:rsidR="00E87613">
              <w:rPr>
                <w:noProof/>
                <w:webHidden/>
              </w:rPr>
              <w:fldChar w:fldCharType="end"/>
            </w:r>
          </w:hyperlink>
        </w:p>
        <w:p w14:paraId="2F968823" w14:textId="6E8D14C0" w:rsidR="00E87613" w:rsidRDefault="00DF03F8">
          <w:pPr>
            <w:pStyle w:val="TOC2"/>
            <w:rPr>
              <w:rFonts w:asciiTheme="minorHAnsi" w:eastAsiaTheme="minorEastAsia" w:hAnsiTheme="minorHAnsi" w:cstheme="minorBidi"/>
              <w:noProof/>
              <w:sz w:val="22"/>
              <w:szCs w:val="22"/>
            </w:rPr>
          </w:pPr>
          <w:hyperlink w:anchor="_Toc137496027" w:history="1">
            <w:r w:rsidR="00E87613" w:rsidRPr="00AE3E73">
              <w:rPr>
                <w:rStyle w:val="Hyperlink"/>
                <w:noProof/>
              </w:rPr>
              <w:t>Table 7: Additions, Adjustments, Priced Deviations, Conditional Discounts</w:t>
            </w:r>
            <w:r w:rsidR="00E87613">
              <w:rPr>
                <w:noProof/>
                <w:webHidden/>
              </w:rPr>
              <w:tab/>
            </w:r>
            <w:r w:rsidR="00E87613">
              <w:rPr>
                <w:noProof/>
                <w:webHidden/>
              </w:rPr>
              <w:fldChar w:fldCharType="begin"/>
            </w:r>
            <w:r w:rsidR="00E87613">
              <w:rPr>
                <w:noProof/>
                <w:webHidden/>
              </w:rPr>
              <w:instrText xml:space="preserve"> PAGEREF _Toc137496027 \h </w:instrText>
            </w:r>
            <w:r w:rsidR="00E87613">
              <w:rPr>
                <w:noProof/>
                <w:webHidden/>
              </w:rPr>
            </w:r>
            <w:r w:rsidR="00E87613">
              <w:rPr>
                <w:noProof/>
                <w:webHidden/>
              </w:rPr>
              <w:fldChar w:fldCharType="separate"/>
            </w:r>
            <w:r w:rsidR="00E87613">
              <w:rPr>
                <w:noProof/>
                <w:webHidden/>
              </w:rPr>
              <w:t>34</w:t>
            </w:r>
            <w:r w:rsidR="00E87613">
              <w:rPr>
                <w:noProof/>
                <w:webHidden/>
              </w:rPr>
              <w:fldChar w:fldCharType="end"/>
            </w:r>
          </w:hyperlink>
        </w:p>
        <w:p w14:paraId="3CF165CE" w14:textId="7FE6B080" w:rsidR="00E87613" w:rsidRDefault="00DF03F8">
          <w:pPr>
            <w:pStyle w:val="TOC2"/>
            <w:rPr>
              <w:rFonts w:asciiTheme="minorHAnsi" w:eastAsiaTheme="minorEastAsia" w:hAnsiTheme="minorHAnsi" w:cstheme="minorBidi"/>
              <w:noProof/>
              <w:sz w:val="22"/>
              <w:szCs w:val="22"/>
            </w:rPr>
          </w:pPr>
          <w:hyperlink w:anchor="_Toc137496028" w:history="1">
            <w:r w:rsidR="00E87613" w:rsidRPr="00AE3E73">
              <w:rPr>
                <w:rStyle w:val="Hyperlink"/>
                <w:noProof/>
              </w:rPr>
              <w:t xml:space="preserve">Table </w:t>
            </w:r>
            <w:r w:rsidR="00E87613" w:rsidRPr="00AE3E73">
              <w:rPr>
                <w:rStyle w:val="Hyperlink"/>
                <w:bCs/>
                <w:noProof/>
              </w:rPr>
              <w:t>8:</w:t>
            </w:r>
            <w:r w:rsidR="00E87613" w:rsidRPr="00AE3E73">
              <w:rPr>
                <w:rStyle w:val="Hyperlink"/>
                <w:noProof/>
              </w:rPr>
              <w:t xml:space="preserve"> Regional Preference for Works</w:t>
            </w:r>
            <w:r w:rsidR="00E87613">
              <w:rPr>
                <w:noProof/>
                <w:webHidden/>
              </w:rPr>
              <w:tab/>
            </w:r>
            <w:r w:rsidR="00E87613">
              <w:rPr>
                <w:noProof/>
                <w:webHidden/>
              </w:rPr>
              <w:fldChar w:fldCharType="begin"/>
            </w:r>
            <w:r w:rsidR="00E87613">
              <w:rPr>
                <w:noProof/>
                <w:webHidden/>
              </w:rPr>
              <w:instrText xml:space="preserve"> PAGEREF _Toc137496028 \h </w:instrText>
            </w:r>
            <w:r w:rsidR="00E87613">
              <w:rPr>
                <w:noProof/>
                <w:webHidden/>
              </w:rPr>
            </w:r>
            <w:r w:rsidR="00E87613">
              <w:rPr>
                <w:noProof/>
                <w:webHidden/>
              </w:rPr>
              <w:fldChar w:fldCharType="separate"/>
            </w:r>
            <w:r w:rsidR="00E87613">
              <w:rPr>
                <w:noProof/>
                <w:webHidden/>
              </w:rPr>
              <w:t>35</w:t>
            </w:r>
            <w:r w:rsidR="00E87613">
              <w:rPr>
                <w:noProof/>
                <w:webHidden/>
              </w:rPr>
              <w:fldChar w:fldCharType="end"/>
            </w:r>
          </w:hyperlink>
        </w:p>
        <w:p w14:paraId="13DB676E" w14:textId="123AAAF9" w:rsidR="00E87613" w:rsidRDefault="00DF03F8">
          <w:pPr>
            <w:pStyle w:val="TOC2"/>
            <w:rPr>
              <w:rFonts w:asciiTheme="minorHAnsi" w:eastAsiaTheme="minorEastAsia" w:hAnsiTheme="minorHAnsi" w:cstheme="minorBidi"/>
              <w:noProof/>
              <w:sz w:val="22"/>
              <w:szCs w:val="22"/>
            </w:rPr>
          </w:pPr>
          <w:hyperlink w:anchor="_Toc137496029" w:history="1">
            <w:r w:rsidR="00E87613" w:rsidRPr="00AE3E73">
              <w:rPr>
                <w:rStyle w:val="Hyperlink"/>
                <w:bCs/>
                <w:noProof/>
                <w:lang w:eastAsia="en-CA"/>
              </w:rPr>
              <w:t>Table 9: Calculation of Technical and Financial Scores</w:t>
            </w:r>
            <w:r w:rsidR="00E87613">
              <w:rPr>
                <w:noProof/>
                <w:webHidden/>
              </w:rPr>
              <w:tab/>
            </w:r>
            <w:r w:rsidR="00E87613">
              <w:rPr>
                <w:noProof/>
                <w:webHidden/>
              </w:rPr>
              <w:fldChar w:fldCharType="begin"/>
            </w:r>
            <w:r w:rsidR="00E87613">
              <w:rPr>
                <w:noProof/>
                <w:webHidden/>
              </w:rPr>
              <w:instrText xml:space="preserve"> PAGEREF _Toc137496029 \h </w:instrText>
            </w:r>
            <w:r w:rsidR="00E87613">
              <w:rPr>
                <w:noProof/>
                <w:webHidden/>
              </w:rPr>
            </w:r>
            <w:r w:rsidR="00E87613">
              <w:rPr>
                <w:noProof/>
                <w:webHidden/>
              </w:rPr>
              <w:fldChar w:fldCharType="separate"/>
            </w:r>
            <w:r w:rsidR="00E87613">
              <w:rPr>
                <w:noProof/>
                <w:webHidden/>
              </w:rPr>
              <w:t>36</w:t>
            </w:r>
            <w:r w:rsidR="00E87613">
              <w:rPr>
                <w:noProof/>
                <w:webHidden/>
              </w:rPr>
              <w:fldChar w:fldCharType="end"/>
            </w:r>
          </w:hyperlink>
        </w:p>
        <w:p w14:paraId="631BA766" w14:textId="5FAF1E2E" w:rsidR="00E87613" w:rsidRDefault="00DF03F8">
          <w:pPr>
            <w:pStyle w:val="TOC2"/>
            <w:rPr>
              <w:rFonts w:asciiTheme="minorHAnsi" w:eastAsiaTheme="minorEastAsia" w:hAnsiTheme="minorHAnsi" w:cstheme="minorBidi"/>
              <w:noProof/>
              <w:sz w:val="22"/>
              <w:szCs w:val="22"/>
            </w:rPr>
          </w:pPr>
          <w:hyperlink w:anchor="_Toc137496030" w:history="1">
            <w:r w:rsidR="00E87613" w:rsidRPr="00AE3E73">
              <w:rPr>
                <w:rStyle w:val="Hyperlink"/>
                <w:noProof/>
                <w:lang w:eastAsia="en-CA"/>
              </w:rPr>
              <w:t>Table 10: Qualification of Bidder(s) offering MAB(s)</w:t>
            </w:r>
            <w:r w:rsidR="00E87613">
              <w:rPr>
                <w:noProof/>
                <w:webHidden/>
              </w:rPr>
              <w:tab/>
            </w:r>
            <w:r w:rsidR="00E87613">
              <w:rPr>
                <w:noProof/>
                <w:webHidden/>
              </w:rPr>
              <w:fldChar w:fldCharType="begin"/>
            </w:r>
            <w:r w:rsidR="00E87613">
              <w:rPr>
                <w:noProof/>
                <w:webHidden/>
              </w:rPr>
              <w:instrText xml:space="preserve"> PAGEREF _Toc137496030 \h </w:instrText>
            </w:r>
            <w:r w:rsidR="00E87613">
              <w:rPr>
                <w:noProof/>
                <w:webHidden/>
              </w:rPr>
            </w:r>
            <w:r w:rsidR="00E87613">
              <w:rPr>
                <w:noProof/>
                <w:webHidden/>
              </w:rPr>
              <w:fldChar w:fldCharType="separate"/>
            </w:r>
            <w:r w:rsidR="00E87613">
              <w:rPr>
                <w:noProof/>
                <w:webHidden/>
              </w:rPr>
              <w:t>37</w:t>
            </w:r>
            <w:r w:rsidR="00E87613">
              <w:rPr>
                <w:noProof/>
                <w:webHidden/>
              </w:rPr>
              <w:fldChar w:fldCharType="end"/>
            </w:r>
          </w:hyperlink>
        </w:p>
        <w:p w14:paraId="36F1D5FD" w14:textId="11CB6EB1" w:rsidR="00E87613" w:rsidRDefault="00DF03F8">
          <w:pPr>
            <w:pStyle w:val="TOC2"/>
            <w:rPr>
              <w:rFonts w:asciiTheme="minorHAnsi" w:eastAsiaTheme="minorEastAsia" w:hAnsiTheme="minorHAnsi" w:cstheme="minorBidi"/>
              <w:noProof/>
              <w:sz w:val="22"/>
              <w:szCs w:val="22"/>
            </w:rPr>
          </w:pPr>
          <w:hyperlink w:anchor="_Toc137496031" w:history="1">
            <w:r w:rsidR="00E87613" w:rsidRPr="00AE3E73">
              <w:rPr>
                <w:rStyle w:val="Hyperlink"/>
                <w:b/>
                <w:bCs/>
                <w:noProof/>
                <w:lang w:eastAsia="en-CA"/>
              </w:rPr>
              <w:t>Table</w:t>
            </w:r>
            <w:r w:rsidR="00E87613" w:rsidRPr="00AE3E73">
              <w:rPr>
                <w:rStyle w:val="Hyperlink"/>
                <w:b/>
                <w:bCs/>
                <w:noProof/>
                <w:spacing w:val="-1"/>
                <w:lang w:eastAsia="en-CA"/>
              </w:rPr>
              <w:t xml:space="preserve"> 11:</w:t>
            </w:r>
            <w:r w:rsidR="00E87613" w:rsidRPr="00AE3E73">
              <w:rPr>
                <w:rStyle w:val="Hyperlink"/>
                <w:b/>
                <w:bCs/>
                <w:noProof/>
                <w:spacing w:val="1"/>
                <w:lang w:eastAsia="en-CA"/>
              </w:rPr>
              <w:t xml:space="preserve"> </w:t>
            </w:r>
            <w:r w:rsidR="00E87613" w:rsidRPr="00AE3E73">
              <w:rPr>
                <w:rStyle w:val="Hyperlink"/>
                <w:b/>
                <w:bCs/>
                <w:noProof/>
                <w:lang w:eastAsia="en-CA"/>
              </w:rPr>
              <w:t>Proposed</w:t>
            </w:r>
            <w:r w:rsidR="00E87613" w:rsidRPr="00AE3E73">
              <w:rPr>
                <w:rStyle w:val="Hyperlink"/>
                <w:b/>
                <w:bCs/>
                <w:noProof/>
                <w:spacing w:val="-1"/>
                <w:lang w:eastAsia="en-CA"/>
              </w:rPr>
              <w:t xml:space="preserve"> </w:t>
            </w:r>
            <w:r w:rsidR="00E87613" w:rsidRPr="00AE3E73">
              <w:rPr>
                <w:rStyle w:val="Hyperlink"/>
                <w:b/>
                <w:bCs/>
                <w:noProof/>
                <w:lang w:eastAsia="en-CA"/>
              </w:rPr>
              <w:t>Award of Contract(s)</w:t>
            </w:r>
            <w:r w:rsidR="00E87613">
              <w:rPr>
                <w:noProof/>
                <w:webHidden/>
              </w:rPr>
              <w:tab/>
            </w:r>
            <w:r w:rsidR="00E87613">
              <w:rPr>
                <w:noProof/>
                <w:webHidden/>
              </w:rPr>
              <w:fldChar w:fldCharType="begin"/>
            </w:r>
            <w:r w:rsidR="00E87613">
              <w:rPr>
                <w:noProof/>
                <w:webHidden/>
              </w:rPr>
              <w:instrText xml:space="preserve"> PAGEREF _Toc137496031 \h </w:instrText>
            </w:r>
            <w:r w:rsidR="00E87613">
              <w:rPr>
                <w:noProof/>
                <w:webHidden/>
              </w:rPr>
            </w:r>
            <w:r w:rsidR="00E87613">
              <w:rPr>
                <w:noProof/>
                <w:webHidden/>
              </w:rPr>
              <w:fldChar w:fldCharType="separate"/>
            </w:r>
            <w:r w:rsidR="00E87613">
              <w:rPr>
                <w:noProof/>
                <w:webHidden/>
              </w:rPr>
              <w:t>38</w:t>
            </w:r>
            <w:r w:rsidR="00E87613">
              <w:rPr>
                <w:noProof/>
                <w:webHidden/>
              </w:rPr>
              <w:fldChar w:fldCharType="end"/>
            </w:r>
          </w:hyperlink>
        </w:p>
        <w:p w14:paraId="76AB0DE5" w14:textId="2D7C94A3" w:rsidR="00E87613" w:rsidRDefault="00DF03F8">
          <w:pPr>
            <w:pStyle w:val="TOC2"/>
            <w:rPr>
              <w:rFonts w:asciiTheme="minorHAnsi" w:eastAsiaTheme="minorEastAsia" w:hAnsiTheme="minorHAnsi" w:cstheme="minorBidi"/>
              <w:noProof/>
              <w:sz w:val="22"/>
              <w:szCs w:val="22"/>
            </w:rPr>
          </w:pPr>
          <w:hyperlink w:anchor="_Toc137496032" w:history="1">
            <w:r w:rsidR="00E87613" w:rsidRPr="00AE3E73">
              <w:rPr>
                <w:rStyle w:val="Hyperlink"/>
                <w:bCs/>
                <w:noProof/>
              </w:rPr>
              <w:t>Table 12: Evaluation Certification</w:t>
            </w:r>
            <w:r w:rsidR="00E87613">
              <w:rPr>
                <w:noProof/>
                <w:webHidden/>
              </w:rPr>
              <w:tab/>
            </w:r>
            <w:r w:rsidR="00E87613">
              <w:rPr>
                <w:noProof/>
                <w:webHidden/>
              </w:rPr>
              <w:fldChar w:fldCharType="begin"/>
            </w:r>
            <w:r w:rsidR="00E87613">
              <w:rPr>
                <w:noProof/>
                <w:webHidden/>
              </w:rPr>
              <w:instrText xml:space="preserve"> PAGEREF _Toc137496032 \h </w:instrText>
            </w:r>
            <w:r w:rsidR="00E87613">
              <w:rPr>
                <w:noProof/>
                <w:webHidden/>
              </w:rPr>
            </w:r>
            <w:r w:rsidR="00E87613">
              <w:rPr>
                <w:noProof/>
                <w:webHidden/>
              </w:rPr>
              <w:fldChar w:fldCharType="separate"/>
            </w:r>
            <w:r w:rsidR="00E87613">
              <w:rPr>
                <w:noProof/>
                <w:webHidden/>
              </w:rPr>
              <w:t>39</w:t>
            </w:r>
            <w:r w:rsidR="00E87613">
              <w:rPr>
                <w:noProof/>
                <w:webHidden/>
              </w:rPr>
              <w:fldChar w:fldCharType="end"/>
            </w:r>
          </w:hyperlink>
        </w:p>
        <w:p w14:paraId="1B40F2DE" w14:textId="5436534D" w:rsidR="00E87613" w:rsidRDefault="00DF03F8">
          <w:pPr>
            <w:pStyle w:val="TOC1"/>
            <w:rPr>
              <w:rFonts w:asciiTheme="minorHAnsi" w:eastAsiaTheme="minorEastAsia" w:hAnsiTheme="minorHAnsi" w:cstheme="minorBidi"/>
              <w:b w:val="0"/>
              <w:noProof/>
              <w:sz w:val="22"/>
              <w:szCs w:val="22"/>
            </w:rPr>
          </w:pPr>
          <w:hyperlink w:anchor="_Toc137496033" w:history="1">
            <w:r w:rsidR="00E87613" w:rsidRPr="00AE3E73">
              <w:rPr>
                <w:rStyle w:val="Hyperlink"/>
                <w:rFonts w:ascii="Times New Roman" w:hAnsi="Times New Roman"/>
                <w:i/>
                <w:iCs/>
                <w:noProof/>
              </w:rPr>
              <w:t>Annex I: Evaluation Guide</w:t>
            </w:r>
            <w:r w:rsidR="00E87613">
              <w:rPr>
                <w:noProof/>
                <w:webHidden/>
              </w:rPr>
              <w:tab/>
            </w:r>
            <w:r w:rsidR="00E87613">
              <w:rPr>
                <w:noProof/>
                <w:webHidden/>
              </w:rPr>
              <w:fldChar w:fldCharType="begin"/>
            </w:r>
            <w:r w:rsidR="00E87613">
              <w:rPr>
                <w:noProof/>
                <w:webHidden/>
              </w:rPr>
              <w:instrText xml:space="preserve"> PAGEREF _Toc137496033 \h </w:instrText>
            </w:r>
            <w:r w:rsidR="00E87613">
              <w:rPr>
                <w:noProof/>
                <w:webHidden/>
              </w:rPr>
            </w:r>
            <w:r w:rsidR="00E87613">
              <w:rPr>
                <w:noProof/>
                <w:webHidden/>
              </w:rPr>
              <w:fldChar w:fldCharType="separate"/>
            </w:r>
            <w:r w:rsidR="00E87613">
              <w:rPr>
                <w:noProof/>
                <w:webHidden/>
              </w:rPr>
              <w:t>40</w:t>
            </w:r>
            <w:r w:rsidR="00E87613">
              <w:rPr>
                <w:noProof/>
                <w:webHidden/>
              </w:rPr>
              <w:fldChar w:fldCharType="end"/>
            </w:r>
          </w:hyperlink>
        </w:p>
        <w:p w14:paraId="32A76B54" w14:textId="7D752509" w:rsidR="00C2711A" w:rsidRDefault="00DF03F8" w:rsidP="001A36C6">
          <w:pPr>
            <w:pStyle w:val="TOC1"/>
          </w:pPr>
          <w:hyperlink w:anchor="_Toc137496034" w:history="1">
            <w:r w:rsidR="00E87613" w:rsidRPr="00AE3E73">
              <w:rPr>
                <w:rStyle w:val="Hyperlink"/>
                <w:rFonts w:ascii="Times New Roman" w:hAnsi="Times New Roman"/>
                <w:bCs/>
                <w:i/>
                <w:iCs/>
                <w:noProof/>
              </w:rPr>
              <w:t>Annex II: Bid Evaluation Summary Checklist</w:t>
            </w:r>
            <w:r w:rsidR="00E87613">
              <w:rPr>
                <w:noProof/>
                <w:webHidden/>
              </w:rPr>
              <w:tab/>
            </w:r>
            <w:r w:rsidR="00E87613">
              <w:rPr>
                <w:noProof/>
                <w:webHidden/>
              </w:rPr>
              <w:fldChar w:fldCharType="begin"/>
            </w:r>
            <w:r w:rsidR="00E87613">
              <w:rPr>
                <w:noProof/>
                <w:webHidden/>
              </w:rPr>
              <w:instrText xml:space="preserve"> PAGEREF _Toc137496034 \h </w:instrText>
            </w:r>
            <w:r w:rsidR="00E87613">
              <w:rPr>
                <w:noProof/>
                <w:webHidden/>
              </w:rPr>
            </w:r>
            <w:r w:rsidR="00E87613">
              <w:rPr>
                <w:noProof/>
                <w:webHidden/>
              </w:rPr>
              <w:fldChar w:fldCharType="separate"/>
            </w:r>
            <w:r w:rsidR="00E87613">
              <w:rPr>
                <w:noProof/>
                <w:webHidden/>
              </w:rPr>
              <w:t>47</w:t>
            </w:r>
            <w:r w:rsidR="00E87613">
              <w:rPr>
                <w:noProof/>
                <w:webHidden/>
              </w:rPr>
              <w:fldChar w:fldCharType="end"/>
            </w:r>
          </w:hyperlink>
          <w:r w:rsidR="00C2711A" w:rsidRPr="00A55EBF">
            <w:rPr>
              <w:bCs/>
              <w:noProof/>
              <w:color w:val="2B579A"/>
              <w:shd w:val="clear" w:color="auto" w:fill="E6E6E6"/>
            </w:rPr>
            <w:fldChar w:fldCharType="end"/>
          </w:r>
        </w:p>
      </w:sdtContent>
    </w:sdt>
    <w:p w14:paraId="33019CB9" w14:textId="3CF1044D" w:rsidR="00082802" w:rsidRDefault="00082802" w:rsidP="007E5BD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color w:val="FF0000"/>
          <w:sz w:val="28"/>
          <w:szCs w:val="28"/>
        </w:rPr>
      </w:pPr>
    </w:p>
    <w:p w14:paraId="59247030" w14:textId="77777777" w:rsidR="001A36C6" w:rsidRDefault="001A36C6" w:rsidP="007E5BD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color w:val="FF0000"/>
          <w:sz w:val="28"/>
          <w:szCs w:val="28"/>
        </w:rPr>
        <w:sectPr w:rsidR="001A36C6" w:rsidSect="001A36C6">
          <w:pgSz w:w="12240" w:h="15840" w:code="1"/>
          <w:pgMar w:top="1080" w:right="1440" w:bottom="720" w:left="1440" w:header="720" w:footer="720" w:gutter="0"/>
          <w:cols w:space="720"/>
          <w:noEndnote/>
          <w:docGrid w:linePitch="326"/>
        </w:sectPr>
      </w:pPr>
    </w:p>
    <w:p w14:paraId="4F27DD45" w14:textId="229C4C53" w:rsidR="000A7FB9" w:rsidRPr="0084122D" w:rsidRDefault="00140174" w:rsidP="00E666DC">
      <w:pPr>
        <w:pStyle w:val="Heading1"/>
        <w:jc w:val="center"/>
        <w:rPr>
          <w:rFonts w:ascii="Times New Roman" w:eastAsia="Times New Roman" w:hAnsi="Times New Roman" w:cs="Times New Roman"/>
          <w:b/>
          <w:bCs/>
          <w:color w:val="auto"/>
          <w:sz w:val="40"/>
          <w:szCs w:val="40"/>
        </w:rPr>
      </w:pPr>
      <w:bookmarkStart w:id="12" w:name="_Toc137495999"/>
      <w:r w:rsidRPr="0084122D">
        <w:rPr>
          <w:rFonts w:ascii="Times New Roman" w:eastAsia="Times New Roman" w:hAnsi="Times New Roman" w:cs="Times New Roman"/>
          <w:b/>
          <w:color w:val="auto"/>
          <w:sz w:val="40"/>
          <w:szCs w:val="40"/>
          <w:lang w:val="en-US"/>
        </w:rPr>
        <w:lastRenderedPageBreak/>
        <w:t>Standard Cover</w:t>
      </w:r>
      <w:r w:rsidR="000A7FB9" w:rsidRPr="0084122D">
        <w:rPr>
          <w:rFonts w:ascii="Times New Roman" w:eastAsia="Times New Roman" w:hAnsi="Times New Roman" w:cs="Times New Roman"/>
          <w:bCs/>
          <w:i/>
          <w:iCs/>
          <w:color w:val="auto"/>
          <w:sz w:val="40"/>
          <w:szCs w:val="40"/>
          <w:vertAlign w:val="superscript"/>
        </w:rPr>
        <w:footnoteReference w:id="9"/>
      </w:r>
      <w:bookmarkEnd w:id="12"/>
    </w:p>
    <w:p w14:paraId="7DA9ACA2" w14:textId="476089B7" w:rsidR="00140174" w:rsidRPr="006B10EE" w:rsidRDefault="00140174" w:rsidP="00140174">
      <w:pPr>
        <w:jc w:val="center"/>
        <w:rPr>
          <w:rFonts w:ascii="Times New Roman" w:eastAsia="Times New Roman" w:hAnsi="Times New Roman" w:cs="Times New Roman"/>
          <w:b/>
          <w:sz w:val="28"/>
          <w:szCs w:val="20"/>
          <w:lang w:val="en-US"/>
        </w:rPr>
      </w:pPr>
    </w:p>
    <w:p w14:paraId="7150BBEF"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0785989" w14:textId="77777777" w:rsidR="001A36C6" w:rsidRDefault="3B879C2D" w:rsidP="0A6DC2DA">
      <w:pPr>
        <w:spacing w:after="0" w:line="240" w:lineRule="auto"/>
        <w:jc w:val="center"/>
        <w:rPr>
          <w:rFonts w:ascii="Times New Roman" w:eastAsia="Times New Roman" w:hAnsi="Times New Roman" w:cs="Times New Roman"/>
          <w:b/>
          <w:bCs/>
          <w:sz w:val="48"/>
          <w:szCs w:val="48"/>
          <w:lang w:val="en-US"/>
        </w:rPr>
      </w:pPr>
      <w:r w:rsidRPr="0A6DC2DA">
        <w:rPr>
          <w:rFonts w:ascii="Times New Roman" w:eastAsia="Times New Roman" w:hAnsi="Times New Roman" w:cs="Times New Roman"/>
          <w:b/>
          <w:bCs/>
          <w:sz w:val="48"/>
          <w:szCs w:val="48"/>
          <w:lang w:val="en-US"/>
        </w:rPr>
        <w:t>Bid Evaluation Report and</w:t>
      </w:r>
    </w:p>
    <w:p w14:paraId="78CD8CA6" w14:textId="340FAB25" w:rsidR="00140174" w:rsidRDefault="3B879C2D" w:rsidP="0A6DC2DA">
      <w:pPr>
        <w:spacing w:after="0" w:line="240" w:lineRule="auto"/>
        <w:jc w:val="center"/>
        <w:rPr>
          <w:rFonts w:ascii="Times New Roman" w:eastAsia="Times New Roman" w:hAnsi="Times New Roman" w:cs="Times New Roman"/>
          <w:sz w:val="24"/>
          <w:szCs w:val="24"/>
          <w:lang w:val="en-US"/>
        </w:rPr>
      </w:pPr>
      <w:r w:rsidRPr="0A6DC2DA">
        <w:rPr>
          <w:rFonts w:ascii="Times New Roman" w:eastAsia="Times New Roman" w:hAnsi="Times New Roman" w:cs="Times New Roman"/>
          <w:b/>
          <w:bCs/>
          <w:sz w:val="48"/>
          <w:szCs w:val="48"/>
          <w:lang w:val="en-US"/>
        </w:rPr>
        <w:t xml:space="preserve"> Recommendation for Award of Contract</w:t>
      </w:r>
    </w:p>
    <w:p w14:paraId="7D90D0AB" w14:textId="6BB59C3A" w:rsidR="3B879C2D" w:rsidRDefault="3B879C2D" w:rsidP="0A6DC2DA">
      <w:pPr>
        <w:spacing w:after="0" w:line="240" w:lineRule="auto"/>
        <w:jc w:val="center"/>
        <w:rPr>
          <w:rFonts w:ascii="Times New Roman" w:eastAsia="Times New Roman" w:hAnsi="Times New Roman" w:cs="Times New Roman"/>
          <w:b/>
          <w:bCs/>
          <w:sz w:val="48"/>
          <w:szCs w:val="48"/>
          <w:lang w:val="en-US"/>
        </w:rPr>
      </w:pPr>
      <w:r w:rsidRPr="0A6DC2DA">
        <w:rPr>
          <w:rFonts w:ascii="Times New Roman" w:eastAsia="Times New Roman" w:hAnsi="Times New Roman" w:cs="Times New Roman"/>
          <w:b/>
          <w:bCs/>
          <w:sz w:val="48"/>
          <w:szCs w:val="48"/>
          <w:lang w:val="en-US"/>
        </w:rPr>
        <w:t xml:space="preserve">(BER – W12) </w:t>
      </w:r>
    </w:p>
    <w:p w14:paraId="7068A7CB" w14:textId="74F1B619" w:rsidR="3B879C2D" w:rsidRDefault="3B879C2D" w:rsidP="0A6DC2DA">
      <w:pPr>
        <w:spacing w:after="0" w:line="240" w:lineRule="auto"/>
        <w:jc w:val="center"/>
      </w:pPr>
      <w:r w:rsidRPr="0A6DC2DA">
        <w:rPr>
          <w:rFonts w:ascii="Times New Roman" w:eastAsia="Times New Roman" w:hAnsi="Times New Roman" w:cs="Times New Roman"/>
          <w:b/>
          <w:bCs/>
          <w:sz w:val="48"/>
          <w:szCs w:val="48"/>
          <w:lang w:val="en-US"/>
        </w:rPr>
        <w:t xml:space="preserve"> </w:t>
      </w:r>
    </w:p>
    <w:p w14:paraId="03E1D64B" w14:textId="324AD017" w:rsidR="3B879C2D" w:rsidRDefault="3B879C2D" w:rsidP="0A6DC2DA">
      <w:pPr>
        <w:spacing w:after="0" w:line="240" w:lineRule="auto"/>
        <w:jc w:val="center"/>
      </w:pPr>
      <w:r w:rsidRPr="0A6DC2DA">
        <w:rPr>
          <w:rFonts w:ascii="Times New Roman" w:eastAsia="Times New Roman" w:hAnsi="Times New Roman" w:cs="Times New Roman"/>
          <w:b/>
          <w:bCs/>
          <w:sz w:val="48"/>
          <w:szCs w:val="48"/>
          <w:lang w:val="en-US"/>
        </w:rPr>
        <w:t>One Stage – Two Envelopes (1+2)</w:t>
      </w:r>
    </w:p>
    <w:p w14:paraId="64122609" w14:textId="7B1DBD9F" w:rsidR="3B879C2D" w:rsidRDefault="3B879C2D" w:rsidP="0A6DC2DA">
      <w:pPr>
        <w:spacing w:after="0" w:line="240" w:lineRule="auto"/>
        <w:jc w:val="center"/>
      </w:pPr>
    </w:p>
    <w:p w14:paraId="61D14F55" w14:textId="25658597" w:rsidR="3B879C2D" w:rsidRDefault="3B879C2D" w:rsidP="0A6DC2DA">
      <w:pPr>
        <w:spacing w:after="0" w:line="240" w:lineRule="auto"/>
        <w:jc w:val="center"/>
      </w:pPr>
      <w:r w:rsidRPr="0A6DC2DA">
        <w:rPr>
          <w:rFonts w:ascii="Times New Roman" w:eastAsia="Times New Roman" w:hAnsi="Times New Roman" w:cs="Times New Roman"/>
          <w:b/>
          <w:bCs/>
          <w:sz w:val="48"/>
          <w:szCs w:val="48"/>
          <w:lang w:val="en-US"/>
        </w:rPr>
        <w:t xml:space="preserve"> Procurement of Works</w:t>
      </w:r>
    </w:p>
    <w:p w14:paraId="445696C4"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8E2B997"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294DC63A"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27BA6102"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4285D93"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B9A8DB2"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Name of Project:  </w:t>
      </w:r>
      <w:r w:rsidRPr="006B10EE">
        <w:rPr>
          <w:rFonts w:ascii="Times New Roman" w:eastAsia="Times New Roman" w:hAnsi="Times New Roman" w:cs="Times New Roman"/>
          <w:sz w:val="24"/>
          <w:szCs w:val="20"/>
          <w:u w:val="single"/>
          <w:lang w:val="en-US"/>
        </w:rPr>
        <w:tab/>
      </w:r>
    </w:p>
    <w:p w14:paraId="433AAF78"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3D6A6536"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Project No.:  </w:t>
      </w:r>
      <w:r w:rsidRPr="006B10EE">
        <w:rPr>
          <w:rFonts w:ascii="Times New Roman" w:eastAsia="Times New Roman" w:hAnsi="Times New Roman" w:cs="Times New Roman"/>
          <w:sz w:val="24"/>
          <w:szCs w:val="20"/>
          <w:u w:val="single"/>
          <w:lang w:val="en-US"/>
        </w:rPr>
        <w:tab/>
      </w:r>
    </w:p>
    <w:p w14:paraId="35B9A18F"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2D77B5BB"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Contract Name:  </w:t>
      </w:r>
      <w:r w:rsidRPr="006B10EE">
        <w:rPr>
          <w:rFonts w:ascii="Times New Roman" w:eastAsia="Times New Roman" w:hAnsi="Times New Roman" w:cs="Times New Roman"/>
          <w:sz w:val="24"/>
          <w:szCs w:val="20"/>
          <w:u w:val="single"/>
          <w:lang w:val="en-US"/>
        </w:rPr>
        <w:tab/>
      </w:r>
    </w:p>
    <w:p w14:paraId="6483850C"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24940D74"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Identification Number:  </w:t>
      </w:r>
      <w:r w:rsidRPr="006B10EE">
        <w:rPr>
          <w:rFonts w:ascii="Times New Roman" w:eastAsia="Times New Roman" w:hAnsi="Times New Roman" w:cs="Times New Roman"/>
          <w:sz w:val="24"/>
          <w:szCs w:val="20"/>
          <w:u w:val="single"/>
          <w:lang w:val="en-US"/>
        </w:rPr>
        <w:tab/>
      </w:r>
    </w:p>
    <w:p w14:paraId="5ED4EACA"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29402472" w14:textId="77777777" w:rsidR="00140174" w:rsidRPr="006B10EE" w:rsidRDefault="00140174" w:rsidP="00140174">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Date of Submission:  </w:t>
      </w:r>
      <w:r w:rsidRPr="006B10EE">
        <w:rPr>
          <w:rFonts w:ascii="Times New Roman" w:eastAsia="Times New Roman" w:hAnsi="Times New Roman" w:cs="Times New Roman"/>
          <w:sz w:val="24"/>
          <w:szCs w:val="20"/>
          <w:u w:val="single"/>
          <w:lang w:val="en-US"/>
        </w:rPr>
        <w:tab/>
      </w:r>
    </w:p>
    <w:p w14:paraId="1CC2F3D2" w14:textId="77777777" w:rsidR="00140174" w:rsidRPr="006B10EE" w:rsidRDefault="00140174" w:rsidP="0014017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2AAF90A2" w14:textId="3A009BCC" w:rsidR="007B37C3" w:rsidRDefault="007B37C3" w:rsidP="007E5BD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color w:val="FF0000"/>
          <w:sz w:val="28"/>
          <w:szCs w:val="28"/>
        </w:rPr>
      </w:pPr>
    </w:p>
    <w:p w14:paraId="4465AB5D" w14:textId="77777777" w:rsidR="00EF5BD5" w:rsidRDefault="00EF5BD5" w:rsidP="007E5BD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color w:val="FF0000"/>
          <w:sz w:val="28"/>
          <w:szCs w:val="28"/>
        </w:rPr>
      </w:pPr>
    </w:p>
    <w:p w14:paraId="6766F8BC" w14:textId="77777777" w:rsidR="00333BEA" w:rsidRDefault="00333BEA" w:rsidP="0A6DC2DA">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color w:val="FF0000"/>
          <w:sz w:val="28"/>
          <w:szCs w:val="28"/>
        </w:rPr>
      </w:pPr>
    </w:p>
    <w:p w14:paraId="40969511" w14:textId="77777777" w:rsidR="001A36C6" w:rsidRDefault="001A36C6" w:rsidP="0A6DC2DA">
      <w:pPr>
        <w:spacing w:after="0" w:line="276" w:lineRule="auto"/>
        <w:jc w:val="center"/>
        <w:rPr>
          <w:rFonts w:ascii="Times New Roman" w:eastAsia="Times New Roman" w:hAnsi="Times New Roman" w:cs="Times New Roman"/>
          <w:i/>
          <w:iCs/>
          <w:color w:val="FF0000"/>
          <w:sz w:val="28"/>
          <w:szCs w:val="28"/>
        </w:rPr>
        <w:sectPr w:rsidR="001A36C6" w:rsidSect="0084122D">
          <w:footnotePr>
            <w:numRestart w:val="eachSect"/>
          </w:footnotePr>
          <w:type w:val="continuous"/>
          <w:pgSz w:w="12240" w:h="15840" w:code="1"/>
          <w:pgMar w:top="1440" w:right="1440" w:bottom="1440" w:left="1440" w:header="720" w:footer="720" w:gutter="0"/>
          <w:cols w:space="720"/>
          <w:noEndnote/>
          <w:docGrid w:linePitch="326"/>
        </w:sectPr>
      </w:pPr>
    </w:p>
    <w:p w14:paraId="01DFD498" w14:textId="77777777" w:rsidR="0084122D" w:rsidRDefault="0084122D" w:rsidP="00381A84">
      <w:pPr>
        <w:pStyle w:val="Heading1"/>
        <w:jc w:val="center"/>
        <w:rPr>
          <w:rFonts w:ascii="Times New Roman" w:eastAsia="Times New Roman" w:hAnsi="Times New Roman" w:cs="Times New Roman"/>
          <w:b/>
          <w:color w:val="000000" w:themeColor="text1"/>
          <w:sz w:val="28"/>
          <w:szCs w:val="28"/>
          <w:lang w:val="en-US" w:eastAsia="en-CA"/>
        </w:rPr>
        <w:sectPr w:rsidR="0084122D" w:rsidSect="0084122D">
          <w:footnotePr>
            <w:numRestart w:val="eachSect"/>
          </w:footnotePr>
          <w:type w:val="continuous"/>
          <w:pgSz w:w="12240" w:h="15840" w:code="1"/>
          <w:pgMar w:top="1440" w:right="1440" w:bottom="1440" w:left="1440" w:header="720" w:footer="504" w:gutter="0"/>
          <w:cols w:space="720"/>
          <w:noEndnote/>
          <w:docGrid w:linePitch="326"/>
        </w:sectPr>
      </w:pPr>
      <w:bookmarkStart w:id="13" w:name="_Toc68433629"/>
      <w:bookmarkEnd w:id="2"/>
    </w:p>
    <w:p w14:paraId="2862E839" w14:textId="2603E1FB" w:rsidR="00381A84" w:rsidRPr="00C2711A" w:rsidRDefault="00381A84" w:rsidP="00381A84">
      <w:pPr>
        <w:pStyle w:val="Heading1"/>
        <w:jc w:val="center"/>
        <w:rPr>
          <w:rFonts w:ascii="Times New Roman" w:eastAsia="Times New Roman" w:hAnsi="Times New Roman" w:cs="Times New Roman"/>
          <w:b/>
          <w:color w:val="000000" w:themeColor="text1"/>
          <w:sz w:val="28"/>
          <w:szCs w:val="28"/>
          <w:lang w:val="en-US" w:eastAsia="en-CA"/>
        </w:rPr>
      </w:pPr>
      <w:bookmarkStart w:id="14" w:name="_Toc137496000"/>
      <w:r w:rsidRPr="00A55EBF">
        <w:rPr>
          <w:rFonts w:ascii="Times New Roman" w:eastAsia="Times New Roman" w:hAnsi="Times New Roman" w:cs="Times New Roman"/>
          <w:b/>
          <w:color w:val="000000" w:themeColor="text1"/>
          <w:sz w:val="28"/>
          <w:szCs w:val="28"/>
          <w:lang w:val="en-US" w:eastAsia="en-CA"/>
        </w:rPr>
        <w:lastRenderedPageBreak/>
        <w:t>Section I - Technical Evaluation Report</w:t>
      </w:r>
      <w:bookmarkEnd w:id="14"/>
    </w:p>
    <w:p w14:paraId="27612C3E" w14:textId="256DF6A7" w:rsidR="00C6525B" w:rsidRPr="00C6525B" w:rsidRDefault="00C6525B" w:rsidP="00381A84">
      <w:pPr>
        <w:pStyle w:val="Style2"/>
        <w:outlineLvl w:val="1"/>
      </w:pPr>
      <w:bookmarkStart w:id="15" w:name="_Toc137496001"/>
      <w:r w:rsidRPr="00C6525B">
        <w:t>Letter of Transmittal - Technical</w:t>
      </w:r>
      <w:bookmarkEnd w:id="13"/>
      <w:bookmarkEnd w:id="15"/>
    </w:p>
    <w:p w14:paraId="356E222D" w14:textId="77777777" w:rsidR="00C6525B" w:rsidRPr="00C6525B" w:rsidRDefault="00C6525B" w:rsidP="00C6525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38BEB74" w14:textId="7482D187" w:rsidR="00260880" w:rsidRPr="00260880" w:rsidRDefault="00260880" w:rsidP="0026088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260880">
        <w:rPr>
          <w:rFonts w:ascii="Times New Roman" w:eastAsia="Times New Roman" w:hAnsi="Times New Roman" w:cs="Times New Roman"/>
          <w:i/>
          <w:iCs/>
          <w:sz w:val="24"/>
          <w:szCs w:val="24"/>
        </w:rPr>
        <w:t>Where CDB</w:t>
      </w:r>
      <w:r w:rsidR="00381A84">
        <w:rPr>
          <w:rFonts w:ascii="Times New Roman" w:eastAsia="Times New Roman" w:hAnsi="Times New Roman" w:cs="Times New Roman"/>
          <w:i/>
          <w:iCs/>
          <w:sz w:val="24"/>
          <w:szCs w:val="24"/>
        </w:rPr>
        <w:t>'</w:t>
      </w:r>
      <w:r w:rsidRPr="00260880">
        <w:rPr>
          <w:rFonts w:ascii="Times New Roman" w:eastAsia="Times New Roman" w:hAnsi="Times New Roman" w:cs="Times New Roman"/>
          <w:i/>
          <w:iCs/>
          <w:sz w:val="24"/>
          <w:szCs w:val="24"/>
        </w:rPr>
        <w:t>s no objection (NO) is required for the evaluation results</w:t>
      </w:r>
      <w:r w:rsidRPr="00260880">
        <w:rPr>
          <w:rFonts w:ascii="Times New Roman" w:eastAsia="Times New Roman" w:hAnsi="Times New Roman" w:cs="Times New Roman"/>
          <w:b/>
          <w:bCs/>
          <w:i/>
          <w:iCs/>
          <w:sz w:val="24"/>
          <w:szCs w:val="24"/>
          <w:vertAlign w:val="superscript"/>
        </w:rPr>
        <w:footnoteReference w:id="10"/>
      </w:r>
      <w:r w:rsidRPr="00260880">
        <w:rPr>
          <w:rFonts w:ascii="Times New Roman" w:eastAsia="Times New Roman" w:hAnsi="Times New Roman" w:cs="Times New Roman"/>
          <w:b/>
          <w:bCs/>
          <w:i/>
          <w:iCs/>
          <w:sz w:val="24"/>
          <w:szCs w:val="24"/>
        </w:rPr>
        <w:t>,</w:t>
      </w:r>
      <w:r w:rsidRPr="00260880">
        <w:rPr>
          <w:rFonts w:ascii="Times New Roman" w:eastAsia="Times New Roman" w:hAnsi="Times New Roman" w:cs="Times New Roman"/>
          <w:i/>
          <w:iCs/>
          <w:sz w:val="24"/>
          <w:szCs w:val="24"/>
        </w:rPr>
        <w:t xml:space="preserve"> the </w:t>
      </w:r>
      <w:r w:rsidRPr="00260880">
        <w:rPr>
          <w:rFonts w:ascii="Times New Roman" w:eastAsia="Times New Roman" w:hAnsi="Times New Roman" w:cs="Times New Roman"/>
          <w:b/>
          <w:bCs/>
          <w:i/>
          <w:iCs/>
          <w:sz w:val="24"/>
          <w:szCs w:val="24"/>
        </w:rPr>
        <w:t>BER-W12</w:t>
      </w:r>
      <w:r w:rsidR="00664AC5">
        <w:rPr>
          <w:rFonts w:ascii="Times New Roman" w:eastAsia="Times New Roman" w:hAnsi="Times New Roman" w:cs="Times New Roman"/>
          <w:b/>
          <w:bCs/>
          <w:i/>
          <w:iCs/>
          <w:sz w:val="24"/>
          <w:szCs w:val="24"/>
        </w:rPr>
        <w:t>-T</w:t>
      </w:r>
      <w:r w:rsidRPr="00260880">
        <w:rPr>
          <w:rFonts w:ascii="Times New Roman" w:eastAsia="Times New Roman" w:hAnsi="Times New Roman" w:cs="Times New Roman"/>
          <w:i/>
          <w:iCs/>
          <w:sz w:val="24"/>
          <w:szCs w:val="24"/>
        </w:rPr>
        <w:t xml:space="preserve"> (consisting of the following documents) should be attached with a Letter of Transmittal from the Recipient ministry, department, or agency responsible for communications with CDB. The letter should highlight conclusions and offer any additional information that would help to expedite review by CDB. In addition, it should highlight any unresolved or potentially contentious issues. The letter should be sent to the CDB Operations Officer responsible for the project.</w:t>
      </w:r>
    </w:p>
    <w:p w14:paraId="7B49421D" w14:textId="77777777" w:rsidR="00C6525B" w:rsidRPr="00C6525B" w:rsidRDefault="00C6525B" w:rsidP="00C6525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tbl>
      <w:tblPr>
        <w:tblStyle w:val="TableGrid"/>
        <w:tblW w:w="0" w:type="auto"/>
        <w:jc w:val="center"/>
        <w:tblLook w:val="04A0" w:firstRow="1" w:lastRow="0" w:firstColumn="1" w:lastColumn="0" w:noHBand="0" w:noVBand="1"/>
      </w:tblPr>
      <w:tblGrid>
        <w:gridCol w:w="1276"/>
        <w:gridCol w:w="6824"/>
      </w:tblGrid>
      <w:tr w:rsidR="00260880" w:rsidRPr="00260880" w14:paraId="5DA4891E" w14:textId="77777777" w:rsidTr="0084122D">
        <w:trPr>
          <w:jc w:val="center"/>
        </w:trPr>
        <w:tc>
          <w:tcPr>
            <w:tcW w:w="1276" w:type="dxa"/>
          </w:tcPr>
          <w:p w14:paraId="49FB0727" w14:textId="4943E220" w:rsidR="00260880" w:rsidRPr="009C1316" w:rsidRDefault="00260880" w:rsidP="004422F1">
            <w:pPr>
              <w:rPr>
                <w:sz w:val="24"/>
                <w:szCs w:val="24"/>
              </w:rPr>
            </w:pPr>
            <w:r w:rsidRPr="009C1316">
              <w:rPr>
                <w:sz w:val="24"/>
                <w:szCs w:val="24"/>
              </w:rPr>
              <w:t>Section I. </w:t>
            </w:r>
          </w:p>
        </w:tc>
        <w:tc>
          <w:tcPr>
            <w:tcW w:w="6824" w:type="dxa"/>
          </w:tcPr>
          <w:p w14:paraId="1B2E634F" w14:textId="59EBE1D7" w:rsidR="00260880" w:rsidRPr="009C1316" w:rsidRDefault="00260880" w:rsidP="004422F1">
            <w:pPr>
              <w:rPr>
                <w:sz w:val="24"/>
                <w:szCs w:val="24"/>
              </w:rPr>
            </w:pPr>
            <w:r w:rsidRPr="009C1316">
              <w:rPr>
                <w:sz w:val="24"/>
                <w:szCs w:val="24"/>
              </w:rPr>
              <w:t>Technical Evaluation Report—Text </w:t>
            </w:r>
          </w:p>
        </w:tc>
      </w:tr>
      <w:tr w:rsidR="00260880" w:rsidRPr="00260880" w14:paraId="3D8982EA" w14:textId="77777777" w:rsidTr="0084122D">
        <w:trPr>
          <w:jc w:val="center"/>
        </w:trPr>
        <w:tc>
          <w:tcPr>
            <w:tcW w:w="1276" w:type="dxa"/>
          </w:tcPr>
          <w:p w14:paraId="5C89D03F" w14:textId="411376B7" w:rsidR="00260880" w:rsidRPr="009C1316" w:rsidRDefault="00260880" w:rsidP="004422F1">
            <w:pPr>
              <w:rPr>
                <w:sz w:val="24"/>
                <w:szCs w:val="24"/>
              </w:rPr>
            </w:pPr>
            <w:r w:rsidRPr="009C1316">
              <w:rPr>
                <w:sz w:val="24"/>
                <w:szCs w:val="24"/>
              </w:rPr>
              <w:t xml:space="preserve">Table 1.  </w:t>
            </w:r>
          </w:p>
        </w:tc>
        <w:tc>
          <w:tcPr>
            <w:tcW w:w="6824" w:type="dxa"/>
          </w:tcPr>
          <w:p w14:paraId="0C2D3651" w14:textId="59B99EF1" w:rsidR="00260880" w:rsidRPr="009C1316" w:rsidRDefault="00260880" w:rsidP="004422F1">
            <w:pPr>
              <w:rPr>
                <w:sz w:val="24"/>
                <w:szCs w:val="24"/>
              </w:rPr>
            </w:pPr>
            <w:r w:rsidRPr="009C1316">
              <w:rPr>
                <w:sz w:val="24"/>
                <w:szCs w:val="24"/>
              </w:rPr>
              <w:t>Identification</w:t>
            </w:r>
          </w:p>
        </w:tc>
      </w:tr>
      <w:tr w:rsidR="00260880" w:rsidRPr="00260880" w14:paraId="6AD83ACC" w14:textId="77777777" w:rsidTr="0084122D">
        <w:trPr>
          <w:jc w:val="center"/>
        </w:trPr>
        <w:tc>
          <w:tcPr>
            <w:tcW w:w="1276" w:type="dxa"/>
          </w:tcPr>
          <w:p w14:paraId="5C6010EF" w14:textId="6FFA5277" w:rsidR="00260880" w:rsidRPr="009C1316" w:rsidRDefault="00260880" w:rsidP="004422F1">
            <w:pPr>
              <w:rPr>
                <w:sz w:val="24"/>
                <w:szCs w:val="24"/>
              </w:rPr>
            </w:pPr>
            <w:r w:rsidRPr="009C1316">
              <w:rPr>
                <w:sz w:val="24"/>
                <w:szCs w:val="24"/>
              </w:rPr>
              <w:t xml:space="preserve">Table 2.  </w:t>
            </w:r>
          </w:p>
        </w:tc>
        <w:tc>
          <w:tcPr>
            <w:tcW w:w="6824" w:type="dxa"/>
          </w:tcPr>
          <w:p w14:paraId="5F701B67" w14:textId="1D4B61F9" w:rsidR="00260880" w:rsidRPr="009C1316" w:rsidRDefault="00260880" w:rsidP="004422F1">
            <w:pPr>
              <w:rPr>
                <w:sz w:val="24"/>
                <w:szCs w:val="24"/>
              </w:rPr>
            </w:pPr>
            <w:r w:rsidRPr="009C1316">
              <w:rPr>
                <w:sz w:val="24"/>
                <w:szCs w:val="24"/>
              </w:rPr>
              <w:t>Bidding Process</w:t>
            </w:r>
          </w:p>
        </w:tc>
      </w:tr>
      <w:tr w:rsidR="00260880" w:rsidRPr="00260880" w14:paraId="3B73025E" w14:textId="77777777" w:rsidTr="0084122D">
        <w:trPr>
          <w:jc w:val="center"/>
        </w:trPr>
        <w:tc>
          <w:tcPr>
            <w:tcW w:w="1276" w:type="dxa"/>
          </w:tcPr>
          <w:p w14:paraId="1974B01D" w14:textId="300BCF80" w:rsidR="00260880" w:rsidRPr="009C1316" w:rsidRDefault="00260880" w:rsidP="004422F1">
            <w:pPr>
              <w:rPr>
                <w:sz w:val="24"/>
                <w:szCs w:val="24"/>
              </w:rPr>
            </w:pPr>
            <w:r w:rsidRPr="009C1316">
              <w:rPr>
                <w:sz w:val="24"/>
                <w:szCs w:val="24"/>
              </w:rPr>
              <w:t xml:space="preserve">Table 3.  </w:t>
            </w:r>
          </w:p>
        </w:tc>
        <w:tc>
          <w:tcPr>
            <w:tcW w:w="6824" w:type="dxa"/>
          </w:tcPr>
          <w:p w14:paraId="04549208" w14:textId="49B657BE" w:rsidR="00260880" w:rsidRPr="009C1316" w:rsidRDefault="00260880" w:rsidP="004422F1">
            <w:pPr>
              <w:rPr>
                <w:sz w:val="24"/>
                <w:szCs w:val="24"/>
              </w:rPr>
            </w:pPr>
            <w:r w:rsidRPr="009C1316">
              <w:rPr>
                <w:sz w:val="24"/>
                <w:szCs w:val="24"/>
              </w:rPr>
              <w:t xml:space="preserve">Bid Submission and </w:t>
            </w:r>
            <w:r w:rsidR="002662A6" w:rsidRPr="009C1316">
              <w:rPr>
                <w:sz w:val="24"/>
                <w:szCs w:val="24"/>
              </w:rPr>
              <w:t xml:space="preserve">Technical </w:t>
            </w:r>
            <w:r w:rsidR="00EF09B9" w:rsidRPr="009C1316">
              <w:rPr>
                <w:sz w:val="24"/>
                <w:szCs w:val="24"/>
              </w:rPr>
              <w:t xml:space="preserve">Bid </w:t>
            </w:r>
            <w:r w:rsidRPr="009C1316">
              <w:rPr>
                <w:sz w:val="24"/>
                <w:szCs w:val="24"/>
              </w:rPr>
              <w:t xml:space="preserve">Opening </w:t>
            </w:r>
          </w:p>
        </w:tc>
      </w:tr>
      <w:tr w:rsidR="00260880" w:rsidRPr="00260880" w14:paraId="041D239A" w14:textId="77777777" w:rsidTr="0084122D">
        <w:trPr>
          <w:jc w:val="center"/>
        </w:trPr>
        <w:tc>
          <w:tcPr>
            <w:tcW w:w="1276" w:type="dxa"/>
          </w:tcPr>
          <w:p w14:paraId="323671D4" w14:textId="2E830E12" w:rsidR="00260880" w:rsidRPr="009C1316" w:rsidRDefault="003B7E2B" w:rsidP="004422F1">
            <w:pPr>
              <w:rPr>
                <w:sz w:val="24"/>
                <w:szCs w:val="24"/>
              </w:rPr>
            </w:pPr>
            <w:r w:rsidRPr="009C1316">
              <w:rPr>
                <w:sz w:val="24"/>
                <w:szCs w:val="24"/>
              </w:rPr>
              <w:t>Table 4A</w:t>
            </w:r>
          </w:p>
        </w:tc>
        <w:tc>
          <w:tcPr>
            <w:tcW w:w="6824" w:type="dxa"/>
          </w:tcPr>
          <w:p w14:paraId="6DB99885" w14:textId="2BD08CC4" w:rsidR="00260880" w:rsidRPr="009C1316" w:rsidRDefault="00260880" w:rsidP="004422F1">
            <w:pPr>
              <w:rPr>
                <w:sz w:val="24"/>
                <w:szCs w:val="24"/>
              </w:rPr>
            </w:pPr>
            <w:r w:rsidRPr="009C1316">
              <w:rPr>
                <w:sz w:val="24"/>
                <w:szCs w:val="24"/>
              </w:rPr>
              <w:t xml:space="preserve">Record of the Public Opening of </w:t>
            </w:r>
            <w:r w:rsidR="0009365F" w:rsidRPr="009C1316">
              <w:rPr>
                <w:sz w:val="24"/>
                <w:szCs w:val="24"/>
              </w:rPr>
              <w:t xml:space="preserve">Technical </w:t>
            </w:r>
            <w:r w:rsidRPr="009C1316">
              <w:rPr>
                <w:sz w:val="24"/>
                <w:szCs w:val="24"/>
              </w:rPr>
              <w:t>Bids</w:t>
            </w:r>
            <w:r w:rsidR="00EF09B9" w:rsidRPr="009C1316">
              <w:rPr>
                <w:sz w:val="24"/>
                <w:szCs w:val="24"/>
              </w:rPr>
              <w:t xml:space="preserve"> and Readout</w:t>
            </w:r>
          </w:p>
        </w:tc>
      </w:tr>
      <w:tr w:rsidR="00260880" w:rsidRPr="00260880" w14:paraId="6E81D689" w14:textId="77777777" w:rsidTr="0084122D">
        <w:trPr>
          <w:jc w:val="center"/>
        </w:trPr>
        <w:tc>
          <w:tcPr>
            <w:tcW w:w="1276" w:type="dxa"/>
          </w:tcPr>
          <w:p w14:paraId="745C4732" w14:textId="233BA6FF" w:rsidR="00260880" w:rsidRPr="009C1316" w:rsidRDefault="003B7E2B" w:rsidP="004422F1">
            <w:pPr>
              <w:rPr>
                <w:sz w:val="24"/>
                <w:szCs w:val="24"/>
              </w:rPr>
            </w:pPr>
            <w:r w:rsidRPr="009C1316">
              <w:rPr>
                <w:spacing w:val="1"/>
                <w:sz w:val="24"/>
                <w:szCs w:val="24"/>
              </w:rPr>
              <w:t>Table 4B</w:t>
            </w:r>
          </w:p>
        </w:tc>
        <w:tc>
          <w:tcPr>
            <w:tcW w:w="6824" w:type="dxa"/>
          </w:tcPr>
          <w:p w14:paraId="1324313E" w14:textId="22226268" w:rsidR="00260880" w:rsidRPr="009C1316" w:rsidRDefault="00260880" w:rsidP="004422F1">
            <w:pPr>
              <w:rPr>
                <w:sz w:val="24"/>
                <w:szCs w:val="24"/>
              </w:rPr>
            </w:pPr>
            <w:r w:rsidRPr="009C1316">
              <w:rPr>
                <w:spacing w:val="1"/>
                <w:sz w:val="24"/>
                <w:szCs w:val="24"/>
              </w:rPr>
              <w:t xml:space="preserve">Attendance Sheet for Public Opening of </w:t>
            </w:r>
            <w:r w:rsidR="00950CDB" w:rsidRPr="009C1316">
              <w:rPr>
                <w:spacing w:val="1"/>
                <w:sz w:val="24"/>
                <w:szCs w:val="24"/>
              </w:rPr>
              <w:t xml:space="preserve">Technical </w:t>
            </w:r>
            <w:r w:rsidRPr="009C1316">
              <w:rPr>
                <w:spacing w:val="1"/>
                <w:sz w:val="24"/>
                <w:szCs w:val="24"/>
              </w:rPr>
              <w:t>Bid</w:t>
            </w:r>
            <w:r w:rsidR="006E28C9" w:rsidRPr="009C1316">
              <w:rPr>
                <w:spacing w:val="1"/>
                <w:sz w:val="24"/>
                <w:szCs w:val="24"/>
              </w:rPr>
              <w:t>s</w:t>
            </w:r>
          </w:p>
        </w:tc>
      </w:tr>
      <w:tr w:rsidR="00260880" w:rsidRPr="00260880" w14:paraId="6D6D5525" w14:textId="77777777" w:rsidTr="0084122D">
        <w:trPr>
          <w:jc w:val="center"/>
        </w:trPr>
        <w:tc>
          <w:tcPr>
            <w:tcW w:w="1276" w:type="dxa"/>
          </w:tcPr>
          <w:p w14:paraId="6982343A" w14:textId="7EB18AAB" w:rsidR="00260880" w:rsidRPr="009C1316" w:rsidRDefault="003B7E2B" w:rsidP="004422F1">
            <w:pPr>
              <w:rPr>
                <w:sz w:val="24"/>
                <w:szCs w:val="24"/>
              </w:rPr>
            </w:pPr>
            <w:r w:rsidRPr="009C1316">
              <w:rPr>
                <w:sz w:val="24"/>
                <w:szCs w:val="24"/>
                <w:lang w:val="en-US"/>
              </w:rPr>
              <w:t xml:space="preserve">Table 5   </w:t>
            </w:r>
          </w:p>
        </w:tc>
        <w:tc>
          <w:tcPr>
            <w:tcW w:w="6824" w:type="dxa"/>
          </w:tcPr>
          <w:p w14:paraId="431A925A" w14:textId="0E620951" w:rsidR="00260880" w:rsidRPr="009C1316" w:rsidRDefault="00C432BD" w:rsidP="004422F1">
            <w:pPr>
              <w:rPr>
                <w:sz w:val="24"/>
                <w:szCs w:val="24"/>
              </w:rPr>
            </w:pPr>
            <w:r w:rsidRPr="009C1316">
              <w:rPr>
                <w:sz w:val="24"/>
                <w:szCs w:val="24"/>
                <w:lang w:val="en-US"/>
              </w:rPr>
              <w:t xml:space="preserve">Summary of </w:t>
            </w:r>
            <w:r w:rsidR="003B7E2B" w:rsidRPr="009C1316">
              <w:rPr>
                <w:sz w:val="24"/>
                <w:szCs w:val="24"/>
                <w:lang w:val="en-US"/>
              </w:rPr>
              <w:t>Preliminary Examination - Technical</w:t>
            </w:r>
          </w:p>
        </w:tc>
      </w:tr>
      <w:tr w:rsidR="00BF4FC0" w:rsidRPr="00260880" w14:paraId="51C059DB" w14:textId="77777777" w:rsidTr="0084122D">
        <w:trPr>
          <w:jc w:val="center"/>
        </w:trPr>
        <w:tc>
          <w:tcPr>
            <w:tcW w:w="1276" w:type="dxa"/>
          </w:tcPr>
          <w:p w14:paraId="1ABDDEA4" w14:textId="6C5EC045" w:rsidR="00BF4FC0" w:rsidRPr="009C1316" w:rsidRDefault="00BF4FC0" w:rsidP="004422F1">
            <w:pPr>
              <w:rPr>
                <w:sz w:val="24"/>
                <w:szCs w:val="24"/>
                <w:lang w:val="en-US"/>
              </w:rPr>
            </w:pPr>
            <w:r>
              <w:rPr>
                <w:sz w:val="24"/>
                <w:szCs w:val="24"/>
                <w:lang w:val="en-US"/>
              </w:rPr>
              <w:t>Table 5A</w:t>
            </w:r>
          </w:p>
        </w:tc>
        <w:tc>
          <w:tcPr>
            <w:tcW w:w="6824" w:type="dxa"/>
          </w:tcPr>
          <w:p w14:paraId="01130556" w14:textId="3674AE1E" w:rsidR="00BF4FC0" w:rsidRPr="009C1316" w:rsidRDefault="00BF4FC0" w:rsidP="004422F1">
            <w:pPr>
              <w:rPr>
                <w:sz w:val="24"/>
                <w:szCs w:val="24"/>
                <w:lang w:val="en-US"/>
              </w:rPr>
            </w:pPr>
            <w:r>
              <w:rPr>
                <w:sz w:val="24"/>
                <w:szCs w:val="24"/>
                <w:lang w:val="en-US"/>
              </w:rPr>
              <w:t>Preliminary Evaluation – Evaluators</w:t>
            </w:r>
            <w:r w:rsidR="002163DA">
              <w:rPr>
                <w:sz w:val="24"/>
                <w:szCs w:val="24"/>
                <w:lang w:val="en-US"/>
              </w:rPr>
              <w:t>'</w:t>
            </w:r>
            <w:r>
              <w:rPr>
                <w:sz w:val="24"/>
                <w:szCs w:val="24"/>
                <w:lang w:val="en-US"/>
              </w:rPr>
              <w:t xml:space="preserve"> Results</w:t>
            </w:r>
          </w:p>
        </w:tc>
      </w:tr>
      <w:tr w:rsidR="00F7667B" w:rsidRPr="00260880" w14:paraId="573070C0" w14:textId="77777777" w:rsidTr="0084122D">
        <w:trPr>
          <w:jc w:val="center"/>
        </w:trPr>
        <w:tc>
          <w:tcPr>
            <w:tcW w:w="1276" w:type="dxa"/>
          </w:tcPr>
          <w:p w14:paraId="03A3B09C" w14:textId="0414F713" w:rsidR="00F7667B" w:rsidRPr="009C1316" w:rsidRDefault="00F7667B" w:rsidP="004422F1">
            <w:pPr>
              <w:rPr>
                <w:sz w:val="24"/>
                <w:szCs w:val="24"/>
                <w:lang w:val="en-US"/>
              </w:rPr>
            </w:pPr>
            <w:r w:rsidRPr="009C1316">
              <w:rPr>
                <w:sz w:val="24"/>
                <w:szCs w:val="24"/>
              </w:rPr>
              <w:t xml:space="preserve">Table </w:t>
            </w:r>
            <w:r w:rsidRPr="009C1316">
              <w:rPr>
                <w:bCs/>
                <w:sz w:val="24"/>
                <w:szCs w:val="24"/>
              </w:rPr>
              <w:t>5</w:t>
            </w:r>
            <w:r w:rsidR="00BF4FC0">
              <w:rPr>
                <w:bCs/>
                <w:sz w:val="24"/>
                <w:szCs w:val="24"/>
              </w:rPr>
              <w:t>B</w:t>
            </w:r>
            <w:r w:rsidRPr="009C1316">
              <w:rPr>
                <w:sz w:val="24"/>
                <w:szCs w:val="24"/>
              </w:rPr>
              <w:t>.</w:t>
            </w:r>
          </w:p>
        </w:tc>
        <w:tc>
          <w:tcPr>
            <w:tcW w:w="6824" w:type="dxa"/>
          </w:tcPr>
          <w:p w14:paraId="39BB080B" w14:textId="099ACEE5" w:rsidR="00F7667B" w:rsidRPr="009C1316" w:rsidRDefault="009C1316" w:rsidP="004422F1">
            <w:pPr>
              <w:rPr>
                <w:b/>
                <w:bCs/>
                <w:sz w:val="24"/>
                <w:szCs w:val="24"/>
                <w:lang w:val="en-US"/>
              </w:rPr>
            </w:pPr>
            <w:r w:rsidRPr="009C1316">
              <w:rPr>
                <w:bCs/>
                <w:sz w:val="24"/>
                <w:szCs w:val="24"/>
              </w:rPr>
              <w:t>Ch</w:t>
            </w:r>
            <w:r w:rsidR="00487534" w:rsidRPr="009C1316">
              <w:rPr>
                <w:bCs/>
                <w:sz w:val="24"/>
                <w:szCs w:val="24"/>
              </w:rPr>
              <w:t>ecklist for Technical Preliminary Examination and Evaluation</w:t>
            </w:r>
          </w:p>
        </w:tc>
      </w:tr>
      <w:tr w:rsidR="009C1316" w:rsidRPr="00260880" w14:paraId="16679ABE" w14:textId="77777777" w:rsidTr="0084122D">
        <w:trPr>
          <w:jc w:val="center"/>
        </w:trPr>
        <w:tc>
          <w:tcPr>
            <w:tcW w:w="1276" w:type="dxa"/>
          </w:tcPr>
          <w:p w14:paraId="0165A692" w14:textId="386DEDFC" w:rsidR="009C1316" w:rsidRPr="009C1316" w:rsidRDefault="009C1316" w:rsidP="004422F1">
            <w:pPr>
              <w:rPr>
                <w:sz w:val="24"/>
                <w:szCs w:val="24"/>
              </w:rPr>
            </w:pPr>
            <w:r>
              <w:rPr>
                <w:sz w:val="24"/>
                <w:szCs w:val="24"/>
              </w:rPr>
              <w:t>Table 5</w:t>
            </w:r>
            <w:r w:rsidR="00BF4FC0">
              <w:rPr>
                <w:sz w:val="24"/>
                <w:szCs w:val="24"/>
              </w:rPr>
              <w:t>C</w:t>
            </w:r>
          </w:p>
        </w:tc>
        <w:tc>
          <w:tcPr>
            <w:tcW w:w="6824" w:type="dxa"/>
          </w:tcPr>
          <w:p w14:paraId="33B3DE65" w14:textId="4D3E1923" w:rsidR="009C1316" w:rsidRPr="009C1316" w:rsidRDefault="004071CE" w:rsidP="004422F1">
            <w:pPr>
              <w:rPr>
                <w:bCs/>
                <w:sz w:val="24"/>
                <w:szCs w:val="24"/>
              </w:rPr>
            </w:pPr>
            <w:r>
              <w:rPr>
                <w:bCs/>
                <w:sz w:val="24"/>
                <w:szCs w:val="24"/>
              </w:rPr>
              <w:t>Alternatives</w:t>
            </w:r>
          </w:p>
        </w:tc>
      </w:tr>
      <w:tr w:rsidR="00BF4FC0" w:rsidRPr="00260880" w14:paraId="5D199565" w14:textId="77777777" w:rsidTr="0084122D">
        <w:trPr>
          <w:jc w:val="center"/>
        </w:trPr>
        <w:tc>
          <w:tcPr>
            <w:tcW w:w="1276" w:type="dxa"/>
          </w:tcPr>
          <w:p w14:paraId="337C1CCC" w14:textId="6569F63E" w:rsidR="00BF4FC0" w:rsidRPr="009C1316" w:rsidRDefault="00BF4FC0" w:rsidP="00BF4FC0">
            <w:pPr>
              <w:rPr>
                <w:sz w:val="24"/>
                <w:szCs w:val="24"/>
                <w:lang w:val="en-US"/>
              </w:rPr>
            </w:pPr>
            <w:bookmarkStart w:id="16" w:name="_Hlk92568004"/>
            <w:r w:rsidRPr="009C1316">
              <w:rPr>
                <w:sz w:val="24"/>
                <w:szCs w:val="24"/>
                <w:lang w:val="en-US"/>
              </w:rPr>
              <w:t xml:space="preserve">Table 6  </w:t>
            </w:r>
          </w:p>
        </w:tc>
        <w:tc>
          <w:tcPr>
            <w:tcW w:w="6824" w:type="dxa"/>
          </w:tcPr>
          <w:p w14:paraId="3B6998D9" w14:textId="5857465A" w:rsidR="00BF4FC0" w:rsidRPr="009C1316" w:rsidRDefault="00BF4FC0" w:rsidP="00BF4FC0">
            <w:pPr>
              <w:keepNext/>
              <w:keepLines/>
              <w:spacing w:before="40"/>
              <w:ind w:right="758"/>
              <w:outlineLvl w:val="1"/>
              <w:rPr>
                <w:sz w:val="24"/>
                <w:szCs w:val="24"/>
                <w:lang w:val="en-US"/>
              </w:rPr>
            </w:pPr>
            <w:bookmarkStart w:id="17" w:name="_Toc137496002"/>
            <w:r w:rsidRPr="0A6DC2DA">
              <w:rPr>
                <w:sz w:val="24"/>
                <w:szCs w:val="24"/>
              </w:rPr>
              <w:t>Results of Detailed Evaluation of TB</w:t>
            </w:r>
            <w:bookmarkEnd w:id="17"/>
          </w:p>
        </w:tc>
      </w:tr>
      <w:tr w:rsidR="00BF4FC0" w:rsidRPr="00260880" w14:paraId="75B44C83" w14:textId="77777777" w:rsidTr="0084122D">
        <w:trPr>
          <w:jc w:val="center"/>
        </w:trPr>
        <w:tc>
          <w:tcPr>
            <w:tcW w:w="1276" w:type="dxa"/>
          </w:tcPr>
          <w:p w14:paraId="78B2850E" w14:textId="1D63FF14" w:rsidR="00BF4FC0" w:rsidRPr="009C1316" w:rsidRDefault="00BF4FC0" w:rsidP="00BF4FC0">
            <w:pPr>
              <w:rPr>
                <w:sz w:val="24"/>
                <w:szCs w:val="24"/>
                <w:lang w:val="en-US"/>
              </w:rPr>
            </w:pPr>
            <w:r w:rsidRPr="009C1316">
              <w:rPr>
                <w:sz w:val="24"/>
                <w:szCs w:val="24"/>
                <w:lang w:val="en-US"/>
              </w:rPr>
              <w:t>Table 6A</w:t>
            </w:r>
          </w:p>
        </w:tc>
        <w:tc>
          <w:tcPr>
            <w:tcW w:w="6824" w:type="dxa"/>
          </w:tcPr>
          <w:p w14:paraId="73A756A7" w14:textId="2732C848" w:rsidR="00BF4FC0" w:rsidRPr="009E6A33" w:rsidRDefault="718CB721" w:rsidP="0A6DC2DA">
            <w:pPr>
              <w:rPr>
                <w:sz w:val="24"/>
                <w:szCs w:val="24"/>
              </w:rPr>
            </w:pPr>
            <w:r w:rsidRPr="0A6DC2DA">
              <w:rPr>
                <w:rFonts w:eastAsiaTheme="majorEastAsia"/>
                <w:sz w:val="24"/>
                <w:szCs w:val="24"/>
              </w:rPr>
              <w:t xml:space="preserve">Summary Results of TB DE by each Evaluator </w:t>
            </w:r>
          </w:p>
        </w:tc>
      </w:tr>
      <w:tr w:rsidR="00DA3593" w:rsidRPr="00260880" w14:paraId="0C677D6E" w14:textId="77777777" w:rsidTr="0084122D">
        <w:trPr>
          <w:jc w:val="center"/>
        </w:trPr>
        <w:tc>
          <w:tcPr>
            <w:tcW w:w="1276" w:type="dxa"/>
          </w:tcPr>
          <w:p w14:paraId="2BC0AF18" w14:textId="44C6D780" w:rsidR="00DA3593" w:rsidRPr="00137A2E" w:rsidRDefault="00137A2E" w:rsidP="00BF4FC0">
            <w:pPr>
              <w:rPr>
                <w:sz w:val="24"/>
                <w:szCs w:val="24"/>
                <w:lang w:val="en-US"/>
              </w:rPr>
            </w:pPr>
            <w:r w:rsidRPr="00137A2E">
              <w:rPr>
                <w:sz w:val="24"/>
                <w:szCs w:val="24"/>
                <w:lang w:val="en-US"/>
              </w:rPr>
              <w:t>Table 6B</w:t>
            </w:r>
          </w:p>
        </w:tc>
        <w:tc>
          <w:tcPr>
            <w:tcW w:w="6824" w:type="dxa"/>
          </w:tcPr>
          <w:p w14:paraId="1A09FE24" w14:textId="05DCC237" w:rsidR="00DA3593" w:rsidRPr="00DF69C1" w:rsidRDefault="00DF03F8" w:rsidP="00137A2E">
            <w:pPr>
              <w:pStyle w:val="TOC2"/>
              <w:ind w:left="0" w:firstLine="0"/>
              <w:rPr>
                <w:szCs w:val="24"/>
              </w:rPr>
            </w:pPr>
            <w:hyperlink w:anchor="_Toc92653629" w:history="1">
              <w:r w:rsidR="00137A2E" w:rsidRPr="00137A2E">
                <w:rPr>
                  <w:rStyle w:val="Hyperlink"/>
                  <w:rFonts w:eastAsiaTheme="majorEastAsia"/>
                  <w:noProof/>
                  <w:color w:val="auto"/>
                  <w:u w:val="none"/>
                </w:rPr>
                <w:t>Results of DE of TB by each Evaluator</w:t>
              </w:r>
            </w:hyperlink>
          </w:p>
        </w:tc>
      </w:tr>
      <w:bookmarkEnd w:id="16"/>
      <w:tr w:rsidR="00C2711A" w:rsidRPr="00260880" w14:paraId="24504DEA" w14:textId="77777777" w:rsidTr="0084122D">
        <w:trPr>
          <w:jc w:val="center"/>
        </w:trPr>
        <w:tc>
          <w:tcPr>
            <w:tcW w:w="1276" w:type="dxa"/>
          </w:tcPr>
          <w:p w14:paraId="40E8FB72" w14:textId="2406A9BB" w:rsidR="00C2711A" w:rsidRPr="00137A2E" w:rsidRDefault="00C2711A" w:rsidP="004422F1">
            <w:pPr>
              <w:rPr>
                <w:sz w:val="24"/>
                <w:szCs w:val="24"/>
                <w:lang w:val="en-US"/>
              </w:rPr>
            </w:pPr>
            <w:r w:rsidRPr="00137A2E">
              <w:rPr>
                <w:sz w:val="24"/>
                <w:szCs w:val="24"/>
              </w:rPr>
              <w:t xml:space="preserve">Table 7 </w:t>
            </w:r>
          </w:p>
        </w:tc>
        <w:tc>
          <w:tcPr>
            <w:tcW w:w="6824" w:type="dxa"/>
          </w:tcPr>
          <w:p w14:paraId="45032286" w14:textId="44226E42" w:rsidR="00C2711A" w:rsidRPr="009C1316" w:rsidRDefault="00C2711A" w:rsidP="004422F1">
            <w:pPr>
              <w:rPr>
                <w:sz w:val="24"/>
                <w:szCs w:val="24"/>
                <w:lang w:val="en-US"/>
              </w:rPr>
            </w:pPr>
            <w:r w:rsidRPr="009C1316">
              <w:rPr>
                <w:sz w:val="24"/>
                <w:szCs w:val="24"/>
              </w:rPr>
              <w:t>Evaluation Certification</w:t>
            </w:r>
          </w:p>
        </w:tc>
      </w:tr>
    </w:tbl>
    <w:p w14:paraId="2E83360D" w14:textId="77777777" w:rsidR="00A1601C" w:rsidRDefault="00A1601C" w:rsidP="0026088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41330954" w14:textId="60BB0718" w:rsidR="00260880" w:rsidRPr="00260880" w:rsidRDefault="00260880" w:rsidP="0026088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260880">
        <w:rPr>
          <w:rFonts w:ascii="Times New Roman" w:eastAsia="Times New Roman" w:hAnsi="Times New Roman" w:cs="Times New Roman"/>
          <w:i/>
          <w:iCs/>
          <w:sz w:val="24"/>
          <w:szCs w:val="24"/>
        </w:rPr>
        <w:t>Where no Bids are</w:t>
      </w:r>
      <w:r w:rsidR="00143C8D">
        <w:rPr>
          <w:rFonts w:ascii="Times New Roman" w:eastAsia="Times New Roman" w:hAnsi="Times New Roman" w:cs="Times New Roman"/>
          <w:i/>
          <w:iCs/>
          <w:sz w:val="24"/>
          <w:szCs w:val="24"/>
        </w:rPr>
        <w:t xml:space="preserve"> technically </w:t>
      </w:r>
      <w:r w:rsidRPr="00260880">
        <w:rPr>
          <w:rFonts w:ascii="Times New Roman" w:eastAsia="Times New Roman" w:hAnsi="Times New Roman" w:cs="Times New Roman"/>
          <w:i/>
          <w:iCs/>
          <w:sz w:val="24"/>
          <w:szCs w:val="24"/>
        </w:rPr>
        <w:t>responsive, the Recipient shall describe the proposed approaches to address this challenge.</w:t>
      </w:r>
    </w:p>
    <w:p w14:paraId="5DF9AED6" w14:textId="77777777" w:rsidR="00260880" w:rsidRPr="00260880" w:rsidRDefault="00260880" w:rsidP="0026088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4EB520FB" w14:textId="0C17819E" w:rsidR="00260880" w:rsidRPr="00260880" w:rsidRDefault="00260880" w:rsidP="0026088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260880">
        <w:rPr>
          <w:rFonts w:ascii="Times New Roman" w:eastAsia="Times New Roman" w:hAnsi="Times New Roman" w:cs="Times New Roman"/>
          <w:i/>
          <w:iCs/>
          <w:sz w:val="24"/>
          <w:szCs w:val="24"/>
        </w:rPr>
        <w:t xml:space="preserve">Where the results are subject to post review, the </w:t>
      </w:r>
      <w:r w:rsidRPr="00260880">
        <w:rPr>
          <w:rFonts w:ascii="Times New Roman" w:eastAsia="Times New Roman" w:hAnsi="Times New Roman" w:cs="Times New Roman"/>
          <w:b/>
          <w:bCs/>
          <w:i/>
          <w:iCs/>
          <w:sz w:val="24"/>
          <w:szCs w:val="24"/>
        </w:rPr>
        <w:t>BER-</w:t>
      </w:r>
      <w:r w:rsidRPr="00664AC5">
        <w:rPr>
          <w:rFonts w:ascii="Times New Roman" w:eastAsia="Times New Roman" w:hAnsi="Times New Roman" w:cs="Times New Roman"/>
          <w:b/>
          <w:bCs/>
          <w:i/>
          <w:iCs/>
          <w:sz w:val="24"/>
          <w:szCs w:val="24"/>
        </w:rPr>
        <w:t>W</w:t>
      </w:r>
      <w:r w:rsidR="00A1601C" w:rsidRPr="00664AC5">
        <w:rPr>
          <w:rFonts w:ascii="Times New Roman" w:eastAsia="Times New Roman" w:hAnsi="Times New Roman" w:cs="Times New Roman"/>
          <w:b/>
          <w:bCs/>
          <w:i/>
          <w:iCs/>
          <w:sz w:val="24"/>
          <w:szCs w:val="24"/>
        </w:rPr>
        <w:t>12</w:t>
      </w:r>
      <w:r w:rsidR="00664AC5" w:rsidRPr="00664AC5">
        <w:rPr>
          <w:rFonts w:ascii="Times New Roman" w:eastAsia="Times New Roman" w:hAnsi="Times New Roman" w:cs="Times New Roman"/>
          <w:b/>
          <w:bCs/>
          <w:i/>
          <w:iCs/>
          <w:sz w:val="24"/>
          <w:szCs w:val="24"/>
        </w:rPr>
        <w:t>–T</w:t>
      </w:r>
      <w:r w:rsidR="00664AC5">
        <w:rPr>
          <w:rFonts w:ascii="Times New Roman" w:eastAsia="Times New Roman" w:hAnsi="Times New Roman" w:cs="Times New Roman"/>
          <w:i/>
          <w:iCs/>
          <w:sz w:val="24"/>
          <w:szCs w:val="24"/>
        </w:rPr>
        <w:t xml:space="preserve"> </w:t>
      </w:r>
      <w:r w:rsidRPr="00260880">
        <w:rPr>
          <w:rFonts w:ascii="Times New Roman" w:eastAsia="Times New Roman" w:hAnsi="Times New Roman" w:cs="Times New Roman"/>
          <w:i/>
          <w:iCs/>
          <w:sz w:val="24"/>
          <w:szCs w:val="24"/>
        </w:rPr>
        <w:t>and all supporting documentation shall be retained in the Recipient</w:t>
      </w:r>
      <w:r w:rsidR="00381A84">
        <w:rPr>
          <w:rFonts w:ascii="Times New Roman" w:eastAsia="Times New Roman" w:hAnsi="Times New Roman" w:cs="Times New Roman"/>
          <w:i/>
          <w:iCs/>
          <w:sz w:val="24"/>
          <w:szCs w:val="24"/>
        </w:rPr>
        <w:t>'</w:t>
      </w:r>
      <w:r w:rsidRPr="00260880">
        <w:rPr>
          <w:rFonts w:ascii="Times New Roman" w:eastAsia="Times New Roman" w:hAnsi="Times New Roman" w:cs="Times New Roman"/>
          <w:i/>
          <w:iCs/>
          <w:sz w:val="24"/>
          <w:szCs w:val="24"/>
        </w:rPr>
        <w:t>s project files for future review by CDB.</w:t>
      </w:r>
    </w:p>
    <w:p w14:paraId="15BF23D7" w14:textId="77777777" w:rsidR="00260880" w:rsidRPr="00260880" w:rsidRDefault="00260880" w:rsidP="0026088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63F4291" w14:textId="77777777" w:rsidR="00C6525B" w:rsidRPr="00C6525B" w:rsidRDefault="00C6525B" w:rsidP="00C6525B">
      <w:pPr>
        <w:spacing w:after="0" w:line="240" w:lineRule="auto"/>
        <w:jc w:val="center"/>
        <w:textAlignment w:val="baseline"/>
        <w:rPr>
          <w:rFonts w:ascii="Times New Roman" w:eastAsia="Times New Roman" w:hAnsi="Times New Roman" w:cs="Times New Roman"/>
          <w:b/>
          <w:bCs/>
          <w:sz w:val="32"/>
          <w:szCs w:val="32"/>
          <w:lang w:val="en-US" w:eastAsia="en-CA"/>
        </w:rPr>
      </w:pPr>
    </w:p>
    <w:p w14:paraId="35B2DD42" w14:textId="77777777" w:rsidR="00C6525B" w:rsidRPr="00C6525B" w:rsidRDefault="00C6525B" w:rsidP="00C6525B">
      <w:pPr>
        <w:spacing w:after="0" w:line="240" w:lineRule="auto"/>
        <w:jc w:val="center"/>
        <w:textAlignment w:val="baseline"/>
        <w:rPr>
          <w:rFonts w:ascii="Times New Roman" w:eastAsia="Times New Roman" w:hAnsi="Times New Roman" w:cs="Times New Roman"/>
          <w:b/>
          <w:bCs/>
          <w:sz w:val="32"/>
          <w:szCs w:val="32"/>
          <w:lang w:val="en-US" w:eastAsia="en-CA"/>
        </w:rPr>
        <w:sectPr w:rsidR="00C6525B" w:rsidRPr="00C6525B" w:rsidSect="009640E0">
          <w:headerReference w:type="default" r:id="rId19"/>
          <w:footnotePr>
            <w:numRestart w:val="eachSect"/>
          </w:footnotePr>
          <w:pgSz w:w="12240" w:h="15840" w:code="1"/>
          <w:pgMar w:top="1440" w:right="1440" w:bottom="1440" w:left="1440" w:header="720" w:footer="720" w:gutter="0"/>
          <w:cols w:space="720"/>
          <w:noEndnote/>
          <w:docGrid w:linePitch="326"/>
        </w:sectPr>
      </w:pPr>
    </w:p>
    <w:p w14:paraId="1BEA8988" w14:textId="77777777" w:rsidR="00EE5923" w:rsidRDefault="00EE5923" w:rsidP="00381A84">
      <w:pPr>
        <w:pStyle w:val="Heading2"/>
        <w:jc w:val="center"/>
        <w:rPr>
          <w:rFonts w:eastAsia="Times New Roman" w:cs="Times New Roman"/>
          <w:color w:val="000000" w:themeColor="text1"/>
          <w:sz w:val="28"/>
          <w:szCs w:val="28"/>
          <w:lang w:val="en-US" w:eastAsia="en-CA"/>
        </w:rPr>
        <w:sectPr w:rsidR="00EE5923" w:rsidSect="00EE5923">
          <w:headerReference w:type="even" r:id="rId20"/>
          <w:headerReference w:type="default" r:id="rId21"/>
          <w:headerReference w:type="first" r:id="rId22"/>
          <w:footnotePr>
            <w:numRestart w:val="eachSect"/>
          </w:footnotePr>
          <w:type w:val="continuous"/>
          <w:pgSz w:w="12240" w:h="15840" w:code="1"/>
          <w:pgMar w:top="1440" w:right="1440" w:bottom="1440" w:left="1440" w:header="720" w:footer="590" w:gutter="0"/>
          <w:cols w:space="720"/>
          <w:noEndnote/>
          <w:titlePg/>
        </w:sectPr>
      </w:pPr>
      <w:bookmarkStart w:id="18" w:name="_Toc68433633"/>
      <w:bookmarkStart w:id="19" w:name="_Hlk86704876"/>
    </w:p>
    <w:p w14:paraId="5C21D768" w14:textId="32F9C1E4" w:rsidR="00260880" w:rsidRPr="00C2711A" w:rsidRDefault="00260880" w:rsidP="00381A84">
      <w:pPr>
        <w:pStyle w:val="Heading2"/>
        <w:jc w:val="center"/>
        <w:rPr>
          <w:rFonts w:eastAsia="Times New Roman" w:cs="Times New Roman"/>
          <w:b w:val="0"/>
          <w:color w:val="000000" w:themeColor="text1"/>
          <w:sz w:val="28"/>
          <w:szCs w:val="28"/>
          <w:lang w:val="en-US" w:eastAsia="en-CA"/>
        </w:rPr>
      </w:pPr>
      <w:bookmarkStart w:id="20" w:name="_Toc137496003"/>
      <w:r w:rsidRPr="00C2711A">
        <w:rPr>
          <w:rFonts w:eastAsia="Times New Roman" w:cs="Times New Roman"/>
          <w:color w:val="000000" w:themeColor="text1"/>
          <w:sz w:val="28"/>
          <w:szCs w:val="28"/>
          <w:lang w:val="en-US" w:eastAsia="en-CA"/>
        </w:rPr>
        <w:lastRenderedPageBreak/>
        <w:t>Technical Evaluation Report—Text</w:t>
      </w:r>
      <w:bookmarkEnd w:id="18"/>
      <w:r w:rsidR="00467DF9">
        <w:rPr>
          <w:rStyle w:val="FootnoteReference"/>
          <w:rFonts w:eastAsia="Times New Roman" w:cs="Times New Roman"/>
          <w:color w:val="000000" w:themeColor="text1"/>
          <w:sz w:val="28"/>
          <w:szCs w:val="28"/>
          <w:lang w:val="en-US" w:eastAsia="en-CA"/>
        </w:rPr>
        <w:footnoteReference w:id="11"/>
      </w:r>
      <w:bookmarkEnd w:id="20"/>
    </w:p>
    <w:p w14:paraId="19519D95" w14:textId="77777777" w:rsidR="00260880" w:rsidRPr="00EE5923" w:rsidRDefault="00260880" w:rsidP="00260880">
      <w:pPr>
        <w:spacing w:after="0" w:line="240" w:lineRule="auto"/>
        <w:jc w:val="center"/>
        <w:textAlignment w:val="baseline"/>
        <w:rPr>
          <w:rFonts w:ascii="Times New Roman" w:eastAsia="Times New Roman" w:hAnsi="Times New Roman" w:cs="Times New Roman"/>
          <w:b/>
          <w:bCs/>
          <w:lang w:eastAsia="en-CA"/>
        </w:rPr>
      </w:pPr>
      <w:bookmarkStart w:id="21" w:name="_Hlk85557854"/>
      <w:bookmarkEnd w:id="19"/>
    </w:p>
    <w:tbl>
      <w:tblPr>
        <w:tblStyle w:val="TableGrid"/>
        <w:tblW w:w="9535" w:type="dxa"/>
        <w:jc w:val="center"/>
        <w:tblLook w:val="04A0" w:firstRow="1" w:lastRow="0" w:firstColumn="1" w:lastColumn="0" w:noHBand="0" w:noVBand="1"/>
      </w:tblPr>
      <w:tblGrid>
        <w:gridCol w:w="1825"/>
        <w:gridCol w:w="7710"/>
      </w:tblGrid>
      <w:tr w:rsidR="00EE5923" w14:paraId="5D1C773E" w14:textId="77777777" w:rsidTr="003061C2">
        <w:trPr>
          <w:jc w:val="center"/>
        </w:trPr>
        <w:tc>
          <w:tcPr>
            <w:tcW w:w="1825" w:type="dxa"/>
          </w:tcPr>
          <w:p w14:paraId="4504B62D" w14:textId="60CDC03A" w:rsidR="009640E0" w:rsidRPr="00EE5923" w:rsidRDefault="009640E0" w:rsidP="00D65140">
            <w:pPr>
              <w:pStyle w:val="ListParagraph"/>
              <w:numPr>
                <w:ilvl w:val="0"/>
                <w:numId w:val="29"/>
              </w:numPr>
              <w:ind w:left="341" w:hanging="270"/>
              <w:jc w:val="center"/>
              <w:textAlignment w:val="baseline"/>
              <w:rPr>
                <w:b/>
                <w:bCs/>
                <w:sz w:val="24"/>
                <w:szCs w:val="24"/>
                <w:lang w:val="en-US"/>
              </w:rPr>
            </w:pPr>
            <w:r w:rsidRPr="00EE5923">
              <w:rPr>
                <w:b/>
                <w:bCs/>
                <w:sz w:val="24"/>
                <w:szCs w:val="24"/>
                <w:lang w:val="en-US"/>
              </w:rPr>
              <w:t>Background</w:t>
            </w:r>
          </w:p>
          <w:p w14:paraId="7D17C8DF" w14:textId="0DD1CF27" w:rsidR="00EE5923" w:rsidRPr="00EE5923" w:rsidRDefault="00EE5923" w:rsidP="00EE5923">
            <w:pPr>
              <w:pStyle w:val="ListParagraph"/>
              <w:textAlignment w:val="baseline"/>
              <w:rPr>
                <w:rFonts w:ascii="Segoe UI" w:hAnsi="Segoe UI" w:cs="Segoe UI"/>
                <w:b/>
                <w:bCs/>
                <w:sz w:val="18"/>
                <w:szCs w:val="18"/>
              </w:rPr>
            </w:pPr>
          </w:p>
        </w:tc>
        <w:tc>
          <w:tcPr>
            <w:tcW w:w="7710" w:type="dxa"/>
          </w:tcPr>
          <w:p w14:paraId="01F84846" w14:textId="77777777" w:rsidR="009640E0" w:rsidRDefault="009640E0" w:rsidP="009640E0">
            <w:pPr>
              <w:spacing w:line="276" w:lineRule="auto"/>
              <w:ind w:left="-15" w:right="108" w:firstLine="15"/>
              <w:jc w:val="both"/>
              <w:textAlignment w:val="baseline"/>
              <w:rPr>
                <w:i/>
                <w:iCs/>
                <w:sz w:val="24"/>
                <w:szCs w:val="24"/>
                <w:lang w:val="en-US"/>
              </w:rPr>
            </w:pPr>
            <w:r w:rsidRPr="00034824">
              <w:rPr>
                <w:i/>
                <w:iCs/>
                <w:sz w:val="24"/>
                <w:szCs w:val="24"/>
                <w:lang w:val="en-US"/>
              </w:rPr>
              <w:t>Include a brief description, context, scope, and objectives of the Works.</w:t>
            </w:r>
          </w:p>
          <w:p w14:paraId="148212EB" w14:textId="77777777" w:rsidR="009640E0" w:rsidRDefault="009640E0" w:rsidP="005766D4">
            <w:pPr>
              <w:textAlignment w:val="baseline"/>
              <w:rPr>
                <w:rFonts w:ascii="Segoe UI" w:hAnsi="Segoe UI" w:cs="Segoe UI"/>
                <w:b/>
                <w:bCs/>
                <w:sz w:val="18"/>
                <w:szCs w:val="18"/>
              </w:rPr>
            </w:pPr>
          </w:p>
        </w:tc>
      </w:tr>
      <w:tr w:rsidR="00EE5923" w14:paraId="476A1254" w14:textId="77777777" w:rsidTr="003061C2">
        <w:trPr>
          <w:jc w:val="center"/>
        </w:trPr>
        <w:tc>
          <w:tcPr>
            <w:tcW w:w="1825" w:type="dxa"/>
          </w:tcPr>
          <w:p w14:paraId="51315DD6" w14:textId="6DE9C37D" w:rsidR="009640E0" w:rsidRPr="003061C2" w:rsidRDefault="009640E0" w:rsidP="00D65140">
            <w:pPr>
              <w:pStyle w:val="ListParagraph"/>
              <w:numPr>
                <w:ilvl w:val="0"/>
                <w:numId w:val="29"/>
              </w:numPr>
              <w:ind w:left="341" w:hanging="341"/>
              <w:textAlignment w:val="baseline"/>
              <w:rPr>
                <w:b/>
                <w:bCs/>
                <w:sz w:val="24"/>
                <w:szCs w:val="24"/>
                <w:lang w:val="en-US"/>
              </w:rPr>
            </w:pPr>
            <w:r w:rsidRPr="003061C2">
              <w:rPr>
                <w:b/>
                <w:bCs/>
                <w:sz w:val="24"/>
                <w:szCs w:val="24"/>
                <w:lang w:val="en-US"/>
              </w:rPr>
              <w:t xml:space="preserve">The Selection Process </w:t>
            </w:r>
          </w:p>
          <w:p w14:paraId="2817765E" w14:textId="557A5590" w:rsidR="003061C2" w:rsidRPr="003061C2" w:rsidRDefault="003061C2" w:rsidP="003061C2">
            <w:pPr>
              <w:pStyle w:val="ListParagraph"/>
              <w:textAlignment w:val="baseline"/>
              <w:rPr>
                <w:rFonts w:ascii="Segoe UI" w:hAnsi="Segoe UI" w:cs="Segoe UI"/>
                <w:b/>
                <w:bCs/>
                <w:sz w:val="18"/>
                <w:szCs w:val="18"/>
              </w:rPr>
            </w:pPr>
          </w:p>
        </w:tc>
        <w:tc>
          <w:tcPr>
            <w:tcW w:w="7710" w:type="dxa"/>
          </w:tcPr>
          <w:p w14:paraId="2C5C92A9" w14:textId="77777777" w:rsidR="009640E0" w:rsidRPr="00034824" w:rsidRDefault="009640E0" w:rsidP="009640E0">
            <w:pPr>
              <w:spacing w:line="276" w:lineRule="auto"/>
              <w:ind w:left="-15" w:right="108" w:firstLine="15"/>
              <w:jc w:val="both"/>
              <w:textAlignment w:val="baseline"/>
              <w:rPr>
                <w:i/>
                <w:iCs/>
                <w:sz w:val="24"/>
                <w:szCs w:val="24"/>
                <w:lang w:val="en-US"/>
              </w:rPr>
            </w:pPr>
            <w:r w:rsidRPr="3F9E4C4F">
              <w:rPr>
                <w:i/>
                <w:iCs/>
                <w:sz w:val="24"/>
                <w:szCs w:val="24"/>
                <w:lang w:val="en-US"/>
              </w:rPr>
              <w:t xml:space="preserve">Briefly describe the selection process, beginning with the advertising (if required) or establishing </w:t>
            </w:r>
            <w:r w:rsidRPr="3F9E4C4F">
              <w:rPr>
                <w:i/>
                <w:iCs/>
                <w:sz w:val="24"/>
                <w:szCs w:val="24"/>
              </w:rPr>
              <w:t xml:space="preserve">a limited list or </w:t>
            </w:r>
            <w:r w:rsidRPr="3F9E4C4F">
              <w:rPr>
                <w:i/>
                <w:iCs/>
                <w:sz w:val="24"/>
                <w:szCs w:val="24"/>
                <w:lang w:val="en-US"/>
              </w:rPr>
              <w:t>undertaking prequalification.</w:t>
            </w:r>
          </w:p>
          <w:p w14:paraId="76732CBE" w14:textId="77777777" w:rsidR="009640E0" w:rsidRPr="00034824" w:rsidRDefault="009640E0" w:rsidP="003061C2">
            <w:pPr>
              <w:tabs>
                <w:tab w:val="left" w:pos="7867"/>
              </w:tabs>
              <w:ind w:left="-15" w:right="691" w:firstLine="15"/>
              <w:jc w:val="both"/>
              <w:textAlignment w:val="baseline"/>
              <w:rPr>
                <w:i/>
                <w:iCs/>
                <w:sz w:val="24"/>
                <w:szCs w:val="24"/>
                <w:lang w:val="en-US"/>
              </w:rPr>
            </w:pPr>
          </w:p>
          <w:p w14:paraId="3B885C93" w14:textId="5FB31120" w:rsidR="009640E0" w:rsidRPr="00034824" w:rsidRDefault="009640E0" w:rsidP="003061C2">
            <w:pPr>
              <w:spacing w:line="276" w:lineRule="auto"/>
              <w:ind w:left="-15" w:firstLine="15"/>
              <w:jc w:val="both"/>
              <w:textAlignment w:val="baseline"/>
              <w:rPr>
                <w:i/>
                <w:iCs/>
                <w:sz w:val="24"/>
                <w:szCs w:val="24"/>
              </w:rPr>
            </w:pPr>
            <w:r w:rsidRPr="00034824">
              <w:rPr>
                <w:i/>
                <w:iCs/>
                <w:sz w:val="24"/>
                <w:szCs w:val="24"/>
                <w:lang w:val="en-US"/>
              </w:rPr>
              <w:t xml:space="preserve">Describe significant events that may have affected the timing (delays, key correspondence with CDB, the extension of Bid submission date, </w:t>
            </w:r>
            <w:r w:rsidRPr="00034824">
              <w:rPr>
                <w:i/>
                <w:iCs/>
                <w:sz w:val="24"/>
                <w:szCs w:val="24"/>
              </w:rPr>
              <w:t xml:space="preserve">Addenda with significant changes to the bidding documents, </w:t>
            </w:r>
            <w:r w:rsidR="00EE5923" w:rsidRPr="00034824">
              <w:rPr>
                <w:i/>
                <w:iCs/>
                <w:sz w:val="24"/>
                <w:szCs w:val="24"/>
              </w:rPr>
              <w:t>etc.</w:t>
            </w:r>
            <w:r w:rsidRPr="00034824">
              <w:rPr>
                <w:i/>
                <w:iCs/>
                <w:sz w:val="24"/>
                <w:szCs w:val="24"/>
              </w:rPr>
              <w:t>)</w:t>
            </w:r>
            <w:r w:rsidRPr="00034824">
              <w:rPr>
                <w:i/>
                <w:iCs/>
                <w:sz w:val="24"/>
                <w:szCs w:val="24"/>
                <w:lang w:val="en-US"/>
              </w:rPr>
              <w:t>.</w:t>
            </w:r>
            <w:r w:rsidRPr="00034824">
              <w:rPr>
                <w:i/>
                <w:iCs/>
                <w:sz w:val="24"/>
                <w:szCs w:val="24"/>
              </w:rPr>
              <w:t> </w:t>
            </w:r>
          </w:p>
          <w:p w14:paraId="2724BCC1" w14:textId="77777777" w:rsidR="009640E0" w:rsidRDefault="009640E0" w:rsidP="00260880">
            <w:pPr>
              <w:jc w:val="center"/>
              <w:textAlignment w:val="baseline"/>
              <w:rPr>
                <w:rFonts w:ascii="Segoe UI" w:hAnsi="Segoe UI" w:cs="Segoe UI"/>
                <w:b/>
                <w:bCs/>
                <w:sz w:val="18"/>
                <w:szCs w:val="18"/>
              </w:rPr>
            </w:pPr>
          </w:p>
        </w:tc>
      </w:tr>
      <w:tr w:rsidR="00EE5923" w14:paraId="65DFC661" w14:textId="77777777" w:rsidTr="005766D4">
        <w:trPr>
          <w:trHeight w:val="9629"/>
          <w:jc w:val="center"/>
        </w:trPr>
        <w:tc>
          <w:tcPr>
            <w:tcW w:w="1825" w:type="dxa"/>
          </w:tcPr>
          <w:p w14:paraId="75E44ED4" w14:textId="52B10D35" w:rsidR="005766D4" w:rsidRPr="005766D4" w:rsidRDefault="00EE5923" w:rsidP="00D65140">
            <w:pPr>
              <w:pStyle w:val="ListParagraph"/>
              <w:numPr>
                <w:ilvl w:val="0"/>
                <w:numId w:val="29"/>
              </w:numPr>
              <w:ind w:left="341" w:hanging="341"/>
              <w:textAlignment w:val="baseline"/>
              <w:rPr>
                <w:b/>
                <w:bCs/>
                <w:sz w:val="24"/>
                <w:szCs w:val="24"/>
                <w:lang w:val="en-US"/>
              </w:rPr>
            </w:pPr>
            <w:r w:rsidRPr="005766D4">
              <w:rPr>
                <w:b/>
                <w:bCs/>
                <w:sz w:val="24"/>
                <w:szCs w:val="24"/>
                <w:lang w:val="en-US"/>
              </w:rPr>
              <w:t>Technical Evaluation</w:t>
            </w:r>
          </w:p>
          <w:p w14:paraId="4B4DEEAA" w14:textId="77777777" w:rsidR="009640E0" w:rsidRDefault="009640E0" w:rsidP="00260880">
            <w:pPr>
              <w:jc w:val="center"/>
              <w:textAlignment w:val="baseline"/>
              <w:rPr>
                <w:rFonts w:ascii="Segoe UI" w:hAnsi="Segoe UI" w:cs="Segoe UI"/>
                <w:b/>
                <w:bCs/>
                <w:sz w:val="18"/>
                <w:szCs w:val="18"/>
              </w:rPr>
            </w:pPr>
          </w:p>
        </w:tc>
        <w:tc>
          <w:tcPr>
            <w:tcW w:w="7710" w:type="dxa"/>
          </w:tcPr>
          <w:p w14:paraId="19B19ECC" w14:textId="77777777" w:rsidR="00EE5923" w:rsidRPr="00034824" w:rsidRDefault="00EE5923" w:rsidP="00EE5923">
            <w:pPr>
              <w:spacing w:line="276" w:lineRule="auto"/>
              <w:ind w:left="-15" w:right="108" w:firstLine="15"/>
              <w:jc w:val="both"/>
              <w:textAlignment w:val="baseline"/>
              <w:rPr>
                <w:i/>
                <w:iCs/>
                <w:sz w:val="24"/>
                <w:szCs w:val="24"/>
                <w:lang w:val="en-US"/>
              </w:rPr>
            </w:pPr>
            <w:r w:rsidRPr="00034824">
              <w:rPr>
                <w:i/>
                <w:iCs/>
                <w:sz w:val="24"/>
                <w:szCs w:val="24"/>
                <w:lang w:val="en-US"/>
              </w:rPr>
              <w:t xml:space="preserve">Briefly describe the meetings and actions taken by the Bid Evaluation Committee </w:t>
            </w:r>
            <w:r w:rsidRPr="00034824">
              <w:rPr>
                <w:b/>
                <w:bCs/>
                <w:i/>
                <w:iCs/>
                <w:sz w:val="24"/>
                <w:szCs w:val="24"/>
                <w:lang w:val="en-US"/>
              </w:rPr>
              <w:t>(BEC)</w:t>
            </w:r>
            <w:r>
              <w:rPr>
                <w:b/>
                <w:bCs/>
                <w:i/>
                <w:iCs/>
                <w:sz w:val="24"/>
                <w:szCs w:val="24"/>
                <w:lang w:val="en-US"/>
              </w:rPr>
              <w:t xml:space="preserve"> </w:t>
            </w:r>
            <w:r w:rsidRPr="00EF75F3">
              <w:rPr>
                <w:i/>
                <w:iCs/>
                <w:sz w:val="24"/>
                <w:szCs w:val="24"/>
                <w:lang w:val="en-US"/>
              </w:rPr>
              <w:t xml:space="preserve">and </w:t>
            </w:r>
            <w:r w:rsidRPr="00034824">
              <w:rPr>
                <w:i/>
                <w:iCs/>
                <w:sz w:val="24"/>
                <w:szCs w:val="24"/>
                <w:lang w:val="en-US"/>
              </w:rPr>
              <w:t xml:space="preserve">note </w:t>
            </w:r>
            <w:r w:rsidRPr="00215045">
              <w:rPr>
                <w:b/>
                <w:bCs/>
                <w:i/>
                <w:iCs/>
                <w:sz w:val="24"/>
                <w:szCs w:val="24"/>
                <w:lang w:val="en-US"/>
              </w:rPr>
              <w:t>(i)</w:t>
            </w:r>
            <w:r>
              <w:rPr>
                <w:i/>
                <w:iCs/>
                <w:sz w:val="24"/>
                <w:szCs w:val="24"/>
                <w:lang w:val="en-US"/>
              </w:rPr>
              <w:t xml:space="preserve"> </w:t>
            </w:r>
            <w:r w:rsidRPr="00034824">
              <w:rPr>
                <w:i/>
                <w:iCs/>
                <w:sz w:val="24"/>
                <w:szCs w:val="24"/>
                <w:lang w:val="en-US"/>
              </w:rPr>
              <w:t xml:space="preserve">any outside evaluation assistance, </w:t>
            </w:r>
            <w:r w:rsidRPr="00215045">
              <w:rPr>
                <w:b/>
                <w:bCs/>
                <w:i/>
                <w:iCs/>
                <w:sz w:val="24"/>
                <w:szCs w:val="24"/>
                <w:lang w:val="en-US"/>
              </w:rPr>
              <w:t>(ii)</w:t>
            </w:r>
            <w:r>
              <w:rPr>
                <w:i/>
                <w:iCs/>
                <w:sz w:val="24"/>
                <w:szCs w:val="24"/>
                <w:lang w:val="en-US"/>
              </w:rPr>
              <w:t xml:space="preserve"> </w:t>
            </w:r>
            <w:r w:rsidRPr="00034824">
              <w:rPr>
                <w:i/>
                <w:iCs/>
                <w:sz w:val="24"/>
                <w:szCs w:val="24"/>
                <w:lang w:val="en-US"/>
              </w:rPr>
              <w:t xml:space="preserve">relevant correspondence with CDB and </w:t>
            </w:r>
            <w:r w:rsidRPr="00215045">
              <w:rPr>
                <w:b/>
                <w:bCs/>
                <w:i/>
                <w:iCs/>
                <w:sz w:val="24"/>
                <w:szCs w:val="24"/>
                <w:lang w:val="en-US"/>
              </w:rPr>
              <w:t>(iii)</w:t>
            </w:r>
            <w:r>
              <w:rPr>
                <w:i/>
                <w:iCs/>
                <w:sz w:val="24"/>
                <w:szCs w:val="24"/>
                <w:lang w:val="en-US"/>
              </w:rPr>
              <w:t xml:space="preserve"> </w:t>
            </w:r>
            <w:r w:rsidRPr="00034824">
              <w:rPr>
                <w:i/>
                <w:iCs/>
                <w:sz w:val="24"/>
                <w:szCs w:val="24"/>
                <w:lang w:val="en-US"/>
              </w:rPr>
              <w:t xml:space="preserve">compliance of </w:t>
            </w:r>
            <w:r>
              <w:rPr>
                <w:i/>
                <w:iCs/>
                <w:sz w:val="24"/>
                <w:szCs w:val="24"/>
                <w:lang w:val="en-US"/>
              </w:rPr>
              <w:t>E</w:t>
            </w:r>
            <w:r w:rsidRPr="00034824">
              <w:rPr>
                <w:i/>
                <w:iCs/>
                <w:sz w:val="24"/>
                <w:szCs w:val="24"/>
                <w:lang w:val="en-US"/>
              </w:rPr>
              <w:t>valuation with ITB.</w:t>
            </w:r>
          </w:p>
          <w:p w14:paraId="4E25B9AC" w14:textId="77777777" w:rsidR="00EE5923" w:rsidRPr="00034824" w:rsidRDefault="00EE5923" w:rsidP="00EE5923">
            <w:pPr>
              <w:spacing w:line="180" w:lineRule="exact"/>
              <w:ind w:left="-17" w:right="108" w:firstLine="17"/>
              <w:jc w:val="both"/>
              <w:textAlignment w:val="baseline"/>
              <w:rPr>
                <w:i/>
                <w:iCs/>
                <w:sz w:val="24"/>
                <w:szCs w:val="24"/>
                <w:lang w:val="en-US"/>
              </w:rPr>
            </w:pPr>
          </w:p>
          <w:p w14:paraId="48F01E77" w14:textId="7664A31B" w:rsidR="00A31821" w:rsidRDefault="00EE5923" w:rsidP="00EE5923">
            <w:pPr>
              <w:spacing w:line="276" w:lineRule="auto"/>
              <w:ind w:left="-15" w:right="108" w:firstLine="15"/>
              <w:jc w:val="both"/>
              <w:textAlignment w:val="baseline"/>
              <w:rPr>
                <w:i/>
                <w:iCs/>
                <w:sz w:val="24"/>
                <w:szCs w:val="24"/>
              </w:rPr>
            </w:pPr>
            <w:r w:rsidRPr="00034824">
              <w:rPr>
                <w:i/>
                <w:iCs/>
                <w:sz w:val="24"/>
                <w:szCs w:val="24"/>
              </w:rPr>
              <w:t xml:space="preserve">Summarise key results for Technical Bids </w:t>
            </w:r>
            <w:r w:rsidRPr="00034824">
              <w:rPr>
                <w:b/>
                <w:bCs/>
                <w:i/>
                <w:iCs/>
                <w:sz w:val="24"/>
                <w:szCs w:val="24"/>
              </w:rPr>
              <w:t xml:space="preserve">(TBs) </w:t>
            </w:r>
            <w:r w:rsidRPr="00034824">
              <w:rPr>
                <w:i/>
                <w:iCs/>
                <w:sz w:val="24"/>
                <w:szCs w:val="24"/>
              </w:rPr>
              <w:t xml:space="preserve">from </w:t>
            </w:r>
            <w:r w:rsidRPr="00034824">
              <w:rPr>
                <w:b/>
                <w:bCs/>
                <w:i/>
                <w:iCs/>
                <w:sz w:val="24"/>
                <w:szCs w:val="24"/>
              </w:rPr>
              <w:t>Tables 1-6A</w:t>
            </w:r>
            <w:r w:rsidRPr="00034824">
              <w:rPr>
                <w:i/>
                <w:iCs/>
                <w:sz w:val="24"/>
                <w:szCs w:val="24"/>
              </w:rPr>
              <w:t xml:space="preserve"> including</w:t>
            </w:r>
            <w:r w:rsidR="00A31821">
              <w:rPr>
                <w:i/>
                <w:iCs/>
                <w:sz w:val="24"/>
                <w:szCs w:val="24"/>
              </w:rPr>
              <w:t>:</w:t>
            </w:r>
          </w:p>
          <w:p w14:paraId="1850D2DA" w14:textId="729FC565" w:rsidR="00EE5923" w:rsidRPr="00034824" w:rsidRDefault="00EE5923" w:rsidP="00EE5923">
            <w:pPr>
              <w:spacing w:line="276" w:lineRule="auto"/>
              <w:ind w:left="-15" w:right="108" w:firstLine="15"/>
              <w:jc w:val="both"/>
              <w:textAlignment w:val="baseline"/>
              <w:rPr>
                <w:i/>
                <w:iCs/>
                <w:sz w:val="24"/>
                <w:szCs w:val="24"/>
              </w:rPr>
            </w:pPr>
          </w:p>
          <w:p w14:paraId="6FB5C717" w14:textId="77777777" w:rsidR="00EE5923" w:rsidRPr="00034824" w:rsidRDefault="00EE5923" w:rsidP="00D65140">
            <w:pPr>
              <w:pStyle w:val="ListParagraph"/>
              <w:numPr>
                <w:ilvl w:val="0"/>
                <w:numId w:val="16"/>
              </w:numPr>
              <w:spacing w:line="276" w:lineRule="auto"/>
              <w:ind w:left="847" w:right="108" w:hanging="540"/>
              <w:jc w:val="both"/>
              <w:textAlignment w:val="baseline"/>
              <w:rPr>
                <w:i/>
                <w:iCs/>
                <w:sz w:val="24"/>
                <w:szCs w:val="24"/>
              </w:rPr>
            </w:pPr>
            <w:r w:rsidRPr="00034824">
              <w:rPr>
                <w:i/>
                <w:iCs/>
                <w:sz w:val="24"/>
                <w:szCs w:val="24"/>
              </w:rPr>
              <w:t xml:space="preserve">Number of </w:t>
            </w:r>
            <w:r w:rsidRPr="00034824">
              <w:rPr>
                <w:b/>
                <w:bCs/>
                <w:i/>
                <w:iCs/>
                <w:sz w:val="24"/>
                <w:szCs w:val="24"/>
              </w:rPr>
              <w:t>TBs</w:t>
            </w:r>
            <w:r w:rsidRPr="00034824">
              <w:rPr>
                <w:i/>
                <w:iCs/>
                <w:sz w:val="24"/>
                <w:szCs w:val="24"/>
              </w:rPr>
              <w:t xml:space="preserve"> and </w:t>
            </w:r>
            <w:r w:rsidRPr="00034824">
              <w:rPr>
                <w:b/>
                <w:bCs/>
                <w:i/>
                <w:iCs/>
                <w:sz w:val="24"/>
                <w:szCs w:val="24"/>
              </w:rPr>
              <w:t>FBs</w:t>
            </w:r>
            <w:r w:rsidRPr="00034824">
              <w:rPr>
                <w:i/>
                <w:iCs/>
                <w:sz w:val="24"/>
                <w:szCs w:val="24"/>
              </w:rPr>
              <w:t xml:space="preserve"> received on time. </w:t>
            </w:r>
          </w:p>
          <w:p w14:paraId="2BA3ABA7" w14:textId="77777777" w:rsidR="00EE5923" w:rsidRPr="00034824" w:rsidRDefault="00EE5923" w:rsidP="00D65140">
            <w:pPr>
              <w:pStyle w:val="ListParagraph"/>
              <w:numPr>
                <w:ilvl w:val="0"/>
                <w:numId w:val="16"/>
              </w:numPr>
              <w:spacing w:line="276" w:lineRule="auto"/>
              <w:ind w:left="847" w:right="108" w:hanging="540"/>
              <w:jc w:val="both"/>
              <w:textAlignment w:val="baseline"/>
              <w:rPr>
                <w:b/>
                <w:bCs/>
                <w:i/>
                <w:iCs/>
                <w:sz w:val="24"/>
                <w:szCs w:val="24"/>
              </w:rPr>
            </w:pPr>
            <w:r w:rsidRPr="0A6DC2DA">
              <w:rPr>
                <w:i/>
                <w:iCs/>
                <w:sz w:val="24"/>
                <w:szCs w:val="24"/>
              </w:rPr>
              <w:t xml:space="preserve">Provide specific reasons for </w:t>
            </w:r>
            <w:r w:rsidRPr="0A6DC2DA">
              <w:rPr>
                <w:b/>
                <w:bCs/>
                <w:i/>
                <w:iCs/>
                <w:sz w:val="24"/>
                <w:szCs w:val="24"/>
              </w:rPr>
              <w:t xml:space="preserve">TBs </w:t>
            </w:r>
            <w:r w:rsidRPr="0A6DC2DA">
              <w:rPr>
                <w:i/>
                <w:iCs/>
                <w:sz w:val="24"/>
                <w:szCs w:val="24"/>
              </w:rPr>
              <w:t xml:space="preserve">deemed non-responsive at Preliminary Examination - </w:t>
            </w:r>
            <w:r w:rsidRPr="0A6DC2DA">
              <w:rPr>
                <w:b/>
                <w:bCs/>
                <w:i/>
                <w:iCs/>
                <w:sz w:val="24"/>
                <w:szCs w:val="24"/>
              </w:rPr>
              <w:t>Table 5</w:t>
            </w:r>
            <w:r w:rsidRPr="0A6DC2DA">
              <w:rPr>
                <w:i/>
                <w:iCs/>
                <w:sz w:val="24"/>
                <w:szCs w:val="24"/>
              </w:rPr>
              <w:t xml:space="preserve"> and those that are subsequently deemed non-responsive e.g., contains material deviation(s) or failing to meet scoring threshold, where applicable at Detailed Evaluation – </w:t>
            </w:r>
            <w:r w:rsidRPr="0A6DC2DA">
              <w:rPr>
                <w:b/>
                <w:bCs/>
                <w:i/>
                <w:iCs/>
                <w:sz w:val="24"/>
                <w:szCs w:val="24"/>
              </w:rPr>
              <w:t>Table 6.</w:t>
            </w:r>
          </w:p>
          <w:p w14:paraId="40FCE788" w14:textId="77777777" w:rsidR="00EE5923" w:rsidRPr="00034824" w:rsidRDefault="00EE5923" w:rsidP="00D65140">
            <w:pPr>
              <w:pStyle w:val="ListParagraph"/>
              <w:numPr>
                <w:ilvl w:val="0"/>
                <w:numId w:val="16"/>
              </w:numPr>
              <w:spacing w:line="276" w:lineRule="auto"/>
              <w:ind w:left="847" w:right="108" w:hanging="540"/>
              <w:jc w:val="both"/>
              <w:textAlignment w:val="baseline"/>
              <w:rPr>
                <w:i/>
                <w:iCs/>
                <w:sz w:val="24"/>
                <w:szCs w:val="24"/>
                <w:lang w:val="en-US"/>
              </w:rPr>
            </w:pPr>
            <w:r w:rsidRPr="0A6DC2DA">
              <w:rPr>
                <w:i/>
                <w:iCs/>
                <w:sz w:val="24"/>
                <w:szCs w:val="24"/>
                <w:lang w:val="en-US"/>
              </w:rPr>
              <w:t xml:space="preserve">Brief justification of technical criteria and sub-criteria and associated scoring as indicated in the </w:t>
            </w:r>
            <w:r w:rsidRPr="0A6DC2DA">
              <w:rPr>
                <w:b/>
                <w:bCs/>
                <w:i/>
                <w:iCs/>
                <w:sz w:val="24"/>
                <w:szCs w:val="24"/>
                <w:lang w:val="en-US"/>
              </w:rPr>
              <w:t>SPD.</w:t>
            </w:r>
          </w:p>
          <w:p w14:paraId="414B1948" w14:textId="683FBBBF" w:rsidR="00EE5923" w:rsidRPr="00034824" w:rsidRDefault="00EE5923" w:rsidP="00D65140">
            <w:pPr>
              <w:pStyle w:val="ListParagraph"/>
              <w:numPr>
                <w:ilvl w:val="0"/>
                <w:numId w:val="16"/>
              </w:numPr>
              <w:spacing w:line="276" w:lineRule="auto"/>
              <w:ind w:left="847" w:right="108" w:hanging="540"/>
              <w:jc w:val="both"/>
              <w:textAlignment w:val="baseline"/>
              <w:rPr>
                <w:i/>
                <w:iCs/>
                <w:sz w:val="24"/>
                <w:szCs w:val="24"/>
              </w:rPr>
            </w:pPr>
            <w:r w:rsidRPr="00034824">
              <w:rPr>
                <w:i/>
                <w:iCs/>
                <w:sz w:val="24"/>
                <w:szCs w:val="24"/>
              </w:rPr>
              <w:t>Observations to support scores including any key strengths and weaknesses of responsive Bidders</w:t>
            </w:r>
            <w:r w:rsidR="00A31821">
              <w:rPr>
                <w:i/>
                <w:iCs/>
                <w:sz w:val="24"/>
                <w:szCs w:val="24"/>
              </w:rPr>
              <w:t>.</w:t>
            </w:r>
          </w:p>
          <w:p w14:paraId="7915C6EE" w14:textId="77777777" w:rsidR="00EE5923" w:rsidRPr="00034824" w:rsidRDefault="00EE5923" w:rsidP="00D65140">
            <w:pPr>
              <w:pStyle w:val="ListParagraph"/>
              <w:numPr>
                <w:ilvl w:val="0"/>
                <w:numId w:val="16"/>
              </w:numPr>
              <w:spacing w:line="276" w:lineRule="auto"/>
              <w:ind w:left="847" w:right="108" w:hanging="540"/>
              <w:jc w:val="both"/>
              <w:textAlignment w:val="baseline"/>
              <w:rPr>
                <w:i/>
                <w:iCs/>
                <w:sz w:val="24"/>
                <w:szCs w:val="24"/>
                <w:lang w:val="en-US"/>
              </w:rPr>
            </w:pPr>
            <w:r w:rsidRPr="0A6DC2DA">
              <w:rPr>
                <w:i/>
                <w:iCs/>
                <w:sz w:val="24"/>
                <w:szCs w:val="24"/>
              </w:rPr>
              <w:t xml:space="preserve">Address impact, if any, of </w:t>
            </w:r>
            <w:r w:rsidRPr="0A6DC2DA">
              <w:rPr>
                <w:b/>
                <w:bCs/>
                <w:i/>
                <w:iCs/>
                <w:sz w:val="24"/>
                <w:szCs w:val="24"/>
              </w:rPr>
              <w:t>TBs</w:t>
            </w:r>
            <w:r w:rsidRPr="0A6DC2DA">
              <w:rPr>
                <w:i/>
                <w:iCs/>
                <w:sz w:val="24"/>
                <w:szCs w:val="24"/>
              </w:rPr>
              <w:t xml:space="preserve"> with alternatives - </w:t>
            </w:r>
            <w:r w:rsidRPr="0A6DC2DA">
              <w:rPr>
                <w:b/>
                <w:bCs/>
                <w:i/>
                <w:iCs/>
                <w:sz w:val="24"/>
                <w:szCs w:val="24"/>
              </w:rPr>
              <w:t>Option (b) – Refer Table 5B.</w:t>
            </w:r>
          </w:p>
          <w:p w14:paraId="537D8841" w14:textId="77777777" w:rsidR="00EE5923" w:rsidRPr="00034824" w:rsidRDefault="00EE5923" w:rsidP="00D65140">
            <w:pPr>
              <w:pStyle w:val="ListParagraph"/>
              <w:numPr>
                <w:ilvl w:val="0"/>
                <w:numId w:val="16"/>
              </w:numPr>
              <w:spacing w:line="276" w:lineRule="auto"/>
              <w:ind w:left="847" w:right="108" w:hanging="540"/>
              <w:jc w:val="both"/>
              <w:textAlignment w:val="baseline"/>
              <w:rPr>
                <w:i/>
                <w:iCs/>
                <w:sz w:val="24"/>
                <w:szCs w:val="24"/>
                <w:lang w:val="en-US"/>
              </w:rPr>
            </w:pPr>
            <w:r w:rsidRPr="00034824">
              <w:rPr>
                <w:i/>
                <w:iCs/>
                <w:sz w:val="24"/>
                <w:szCs w:val="24"/>
                <w:lang w:val="en-US"/>
              </w:rPr>
              <w:t xml:space="preserve">List items (if any) requiring further clarification or consideration in </w:t>
            </w:r>
            <w:r w:rsidRPr="00034824">
              <w:rPr>
                <w:b/>
                <w:bCs/>
                <w:i/>
                <w:iCs/>
                <w:sz w:val="24"/>
                <w:szCs w:val="24"/>
                <w:lang w:val="en-US"/>
              </w:rPr>
              <w:t>FBs</w:t>
            </w:r>
            <w:r>
              <w:rPr>
                <w:i/>
                <w:iCs/>
                <w:sz w:val="24"/>
                <w:szCs w:val="24"/>
                <w:lang w:val="en-US"/>
              </w:rPr>
              <w:t>'</w:t>
            </w:r>
            <w:r w:rsidRPr="00034824">
              <w:rPr>
                <w:i/>
                <w:iCs/>
                <w:sz w:val="24"/>
                <w:szCs w:val="24"/>
                <w:lang w:val="en-US"/>
              </w:rPr>
              <w:t xml:space="preserve"> </w:t>
            </w:r>
            <w:r>
              <w:rPr>
                <w:i/>
                <w:iCs/>
                <w:sz w:val="24"/>
                <w:szCs w:val="24"/>
                <w:lang w:val="en-US"/>
              </w:rPr>
              <w:t>E</w:t>
            </w:r>
            <w:r w:rsidRPr="00034824">
              <w:rPr>
                <w:i/>
                <w:iCs/>
                <w:sz w:val="24"/>
                <w:szCs w:val="24"/>
                <w:lang w:val="en-US"/>
              </w:rPr>
              <w:t xml:space="preserve">valuation. </w:t>
            </w:r>
          </w:p>
          <w:p w14:paraId="11E0FFC1" w14:textId="77777777" w:rsidR="00EE5923" w:rsidRDefault="00EE5923" w:rsidP="00D65140">
            <w:pPr>
              <w:pStyle w:val="ListParagraph"/>
              <w:numPr>
                <w:ilvl w:val="0"/>
                <w:numId w:val="16"/>
              </w:numPr>
              <w:spacing w:line="276" w:lineRule="auto"/>
              <w:ind w:left="847" w:right="108" w:hanging="540"/>
              <w:jc w:val="both"/>
              <w:textAlignment w:val="baseline"/>
              <w:rPr>
                <w:i/>
                <w:iCs/>
                <w:sz w:val="24"/>
                <w:szCs w:val="24"/>
                <w:lang w:val="en-US"/>
              </w:rPr>
            </w:pPr>
            <w:r w:rsidRPr="00034824">
              <w:rPr>
                <w:b/>
                <w:bCs/>
                <w:i/>
                <w:iCs/>
                <w:sz w:val="24"/>
                <w:szCs w:val="24"/>
                <w:lang w:val="en-US"/>
              </w:rPr>
              <w:t xml:space="preserve">TB </w:t>
            </w:r>
            <w:r w:rsidRPr="00034824">
              <w:rPr>
                <w:i/>
                <w:iCs/>
                <w:sz w:val="24"/>
                <w:szCs w:val="24"/>
                <w:lang w:val="en-US"/>
              </w:rPr>
              <w:t xml:space="preserve">evaluation results - complete the following table with </w:t>
            </w:r>
            <w:r w:rsidRPr="00034824">
              <w:rPr>
                <w:b/>
                <w:bCs/>
                <w:i/>
                <w:iCs/>
                <w:sz w:val="24"/>
                <w:szCs w:val="24"/>
                <w:lang w:val="en-US"/>
              </w:rPr>
              <w:t xml:space="preserve">Table 6 </w:t>
            </w:r>
            <w:r w:rsidRPr="00034824">
              <w:rPr>
                <w:i/>
                <w:iCs/>
                <w:sz w:val="24"/>
                <w:szCs w:val="24"/>
                <w:lang w:val="en-US"/>
              </w:rPr>
              <w:t xml:space="preserve">scores. Include scores of Bidder(s) below the score threshold, if there is one, and whose </w:t>
            </w:r>
            <w:r w:rsidRPr="00034824">
              <w:rPr>
                <w:b/>
                <w:bCs/>
                <w:i/>
                <w:iCs/>
                <w:sz w:val="24"/>
                <w:szCs w:val="24"/>
                <w:lang w:val="en-US"/>
              </w:rPr>
              <w:t>FBs</w:t>
            </w:r>
            <w:r w:rsidRPr="00034824">
              <w:rPr>
                <w:i/>
                <w:iCs/>
                <w:sz w:val="24"/>
                <w:szCs w:val="24"/>
                <w:lang w:val="en-US"/>
              </w:rPr>
              <w:t xml:space="preserve"> will not be opened.</w:t>
            </w:r>
          </w:p>
          <w:p w14:paraId="00551BB4" w14:textId="77777777" w:rsidR="005766D4" w:rsidRPr="00034824" w:rsidRDefault="005766D4" w:rsidP="005766D4">
            <w:pPr>
              <w:pStyle w:val="ListParagraph"/>
              <w:spacing w:line="276" w:lineRule="auto"/>
              <w:ind w:left="847" w:right="108"/>
              <w:jc w:val="both"/>
              <w:textAlignment w:val="baseline"/>
              <w:rPr>
                <w:i/>
                <w:iCs/>
                <w:sz w:val="24"/>
                <w:szCs w:val="24"/>
                <w:lang w:val="en-US"/>
              </w:rPr>
            </w:pPr>
          </w:p>
          <w:p w14:paraId="634E06A0" w14:textId="77777777" w:rsidR="005766D4" w:rsidRPr="00034824" w:rsidRDefault="005766D4" w:rsidP="005766D4">
            <w:pPr>
              <w:shd w:val="clear" w:color="auto" w:fill="BFBFBF" w:themeFill="background1" w:themeFillShade="BF"/>
              <w:spacing w:line="276" w:lineRule="auto"/>
              <w:ind w:left="-15" w:firstLine="15"/>
              <w:jc w:val="center"/>
              <w:textAlignment w:val="baseline"/>
              <w:rPr>
                <w:i/>
                <w:iCs/>
                <w:sz w:val="24"/>
                <w:szCs w:val="24"/>
                <w:lang w:val="en-US"/>
              </w:rPr>
            </w:pPr>
            <w:r w:rsidRPr="00034824">
              <w:rPr>
                <w:b/>
                <w:bCs/>
                <w:i/>
                <w:iCs/>
                <w:sz w:val="24"/>
                <w:szCs w:val="24"/>
                <w:u w:val="single"/>
              </w:rPr>
              <w:t>Adjust Table to reflect Bids on a Lot basis, where applicable</w:t>
            </w:r>
          </w:p>
          <w:p w14:paraId="04DB11FF" w14:textId="77777777" w:rsidR="005766D4" w:rsidRPr="005766D4" w:rsidRDefault="005766D4" w:rsidP="00EE5923">
            <w:pPr>
              <w:pStyle w:val="ListParagraph"/>
              <w:spacing w:line="276" w:lineRule="auto"/>
              <w:ind w:left="-15" w:right="108" w:firstLine="15"/>
              <w:jc w:val="both"/>
              <w:textAlignment w:val="baseline"/>
              <w:rPr>
                <w:i/>
                <w:iCs/>
                <w:sz w:val="16"/>
                <w:szCs w:val="16"/>
                <w:lang w:val="en-US"/>
              </w:rPr>
            </w:pP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340"/>
            </w:tblGrid>
            <w:tr w:rsidR="00EE5923" w:rsidRPr="00034824" w14:paraId="62D2C5BF" w14:textId="77777777" w:rsidTr="003061C2">
              <w:trPr>
                <w:trHeight w:val="441"/>
                <w:jc w:val="center"/>
              </w:trPr>
              <w:tc>
                <w:tcPr>
                  <w:tcW w:w="4532" w:type="dxa"/>
                  <w:shd w:val="clear" w:color="auto" w:fill="BFBFBF" w:themeFill="background1" w:themeFillShade="BF"/>
                  <w:vAlign w:val="center"/>
                  <w:hideMark/>
                </w:tcPr>
                <w:p w14:paraId="10BB6A85" w14:textId="77777777" w:rsidR="00EE5923" w:rsidRPr="00034824" w:rsidRDefault="00EE5923" w:rsidP="00EE5923">
                  <w:pPr>
                    <w:spacing w:after="0" w:line="276" w:lineRule="auto"/>
                    <w:ind w:left="-15" w:right="115" w:firstLine="15"/>
                    <w:jc w:val="center"/>
                    <w:rPr>
                      <w:rFonts w:ascii="Times New Roman" w:hAnsi="Times New Roman" w:cs="Times New Roman"/>
                      <w:b/>
                      <w:bCs/>
                      <w:sz w:val="24"/>
                      <w:szCs w:val="24"/>
                    </w:rPr>
                  </w:pPr>
                  <w:r w:rsidRPr="00034824">
                    <w:rPr>
                      <w:rFonts w:ascii="Times New Roman" w:hAnsi="Times New Roman" w:cs="Times New Roman"/>
                      <w:b/>
                      <w:bCs/>
                      <w:sz w:val="24"/>
                      <w:szCs w:val="24"/>
                    </w:rPr>
                    <w:t>Names of Bidders</w:t>
                  </w:r>
                </w:p>
              </w:tc>
              <w:tc>
                <w:tcPr>
                  <w:tcW w:w="2340" w:type="dxa"/>
                  <w:shd w:val="clear" w:color="auto" w:fill="BFBFBF" w:themeFill="background1" w:themeFillShade="BF"/>
                  <w:vAlign w:val="center"/>
                  <w:hideMark/>
                </w:tcPr>
                <w:p w14:paraId="00F219C2" w14:textId="77777777" w:rsidR="00EE5923" w:rsidRPr="00034824" w:rsidRDefault="00EE5923" w:rsidP="00EE5923">
                  <w:pPr>
                    <w:spacing w:after="0" w:line="276" w:lineRule="auto"/>
                    <w:ind w:left="-15" w:right="115" w:firstLine="15"/>
                    <w:jc w:val="center"/>
                    <w:rPr>
                      <w:rFonts w:ascii="Times New Roman" w:hAnsi="Times New Roman" w:cs="Times New Roman"/>
                      <w:b/>
                      <w:bCs/>
                      <w:sz w:val="24"/>
                      <w:szCs w:val="24"/>
                    </w:rPr>
                  </w:pPr>
                  <w:r w:rsidRPr="00034824">
                    <w:rPr>
                      <w:rFonts w:ascii="Times New Roman" w:hAnsi="Times New Roman" w:cs="Times New Roman"/>
                      <w:b/>
                      <w:bCs/>
                      <w:sz w:val="24"/>
                      <w:szCs w:val="24"/>
                    </w:rPr>
                    <w:t>Technical Score</w:t>
                  </w:r>
                </w:p>
              </w:tc>
            </w:tr>
            <w:tr w:rsidR="00EE5923" w:rsidRPr="00034824" w14:paraId="42D14532" w14:textId="77777777" w:rsidTr="003061C2">
              <w:trPr>
                <w:trHeight w:val="269"/>
                <w:jc w:val="center"/>
              </w:trPr>
              <w:tc>
                <w:tcPr>
                  <w:tcW w:w="4532" w:type="dxa"/>
                  <w:shd w:val="clear" w:color="auto" w:fill="auto"/>
                  <w:vAlign w:val="center"/>
                </w:tcPr>
                <w:p w14:paraId="4AF918EA" w14:textId="77777777" w:rsidR="00EE5923" w:rsidRPr="00034824" w:rsidRDefault="00EE5923" w:rsidP="00EE5923">
                  <w:pPr>
                    <w:spacing w:after="0" w:line="276" w:lineRule="auto"/>
                    <w:ind w:left="-15" w:right="115" w:firstLine="15"/>
                    <w:rPr>
                      <w:rFonts w:ascii="Times New Roman" w:hAnsi="Times New Roman" w:cs="Times New Roman"/>
                      <w:sz w:val="24"/>
                      <w:szCs w:val="24"/>
                    </w:rPr>
                  </w:pPr>
                </w:p>
              </w:tc>
              <w:tc>
                <w:tcPr>
                  <w:tcW w:w="2340" w:type="dxa"/>
                  <w:shd w:val="clear" w:color="auto" w:fill="auto"/>
                  <w:vAlign w:val="center"/>
                </w:tcPr>
                <w:p w14:paraId="513D96DC" w14:textId="77777777" w:rsidR="00EE5923" w:rsidRPr="00034824" w:rsidRDefault="00EE5923" w:rsidP="00EE5923">
                  <w:pPr>
                    <w:spacing w:after="0" w:line="276" w:lineRule="auto"/>
                    <w:ind w:left="-15" w:right="108" w:firstLine="15"/>
                    <w:jc w:val="center"/>
                    <w:rPr>
                      <w:rFonts w:ascii="Times New Roman" w:hAnsi="Times New Roman" w:cs="Times New Roman"/>
                      <w:sz w:val="24"/>
                      <w:szCs w:val="24"/>
                    </w:rPr>
                  </w:pPr>
                </w:p>
              </w:tc>
            </w:tr>
            <w:tr w:rsidR="005766D4" w:rsidRPr="00034824" w14:paraId="1AF921C8" w14:textId="77777777" w:rsidTr="003061C2">
              <w:trPr>
                <w:trHeight w:val="269"/>
                <w:jc w:val="center"/>
              </w:trPr>
              <w:tc>
                <w:tcPr>
                  <w:tcW w:w="4532" w:type="dxa"/>
                  <w:shd w:val="clear" w:color="auto" w:fill="auto"/>
                  <w:vAlign w:val="center"/>
                </w:tcPr>
                <w:p w14:paraId="1F3DCCC5" w14:textId="77777777" w:rsidR="005766D4" w:rsidRPr="00034824" w:rsidRDefault="005766D4" w:rsidP="00EE5923">
                  <w:pPr>
                    <w:spacing w:after="0" w:line="276" w:lineRule="auto"/>
                    <w:ind w:left="-15" w:right="115" w:firstLine="15"/>
                    <w:rPr>
                      <w:rFonts w:ascii="Times New Roman" w:hAnsi="Times New Roman" w:cs="Times New Roman"/>
                      <w:sz w:val="24"/>
                      <w:szCs w:val="24"/>
                    </w:rPr>
                  </w:pPr>
                </w:p>
              </w:tc>
              <w:tc>
                <w:tcPr>
                  <w:tcW w:w="2340" w:type="dxa"/>
                  <w:shd w:val="clear" w:color="auto" w:fill="auto"/>
                  <w:vAlign w:val="center"/>
                </w:tcPr>
                <w:p w14:paraId="20E5624F" w14:textId="77777777" w:rsidR="005766D4" w:rsidRPr="00034824" w:rsidRDefault="005766D4" w:rsidP="00EE5923">
                  <w:pPr>
                    <w:spacing w:after="0" w:line="276" w:lineRule="auto"/>
                    <w:ind w:left="-15" w:right="108" w:firstLine="15"/>
                    <w:jc w:val="center"/>
                    <w:rPr>
                      <w:rFonts w:ascii="Times New Roman" w:hAnsi="Times New Roman" w:cs="Times New Roman"/>
                      <w:sz w:val="24"/>
                      <w:szCs w:val="24"/>
                    </w:rPr>
                  </w:pPr>
                </w:p>
              </w:tc>
            </w:tr>
          </w:tbl>
          <w:p w14:paraId="07C9DAE9" w14:textId="77777777" w:rsidR="009640E0" w:rsidRDefault="009640E0" w:rsidP="005766D4">
            <w:pPr>
              <w:shd w:val="clear" w:color="auto" w:fill="BFBFBF" w:themeFill="background1" w:themeFillShade="BF"/>
              <w:spacing w:line="276" w:lineRule="auto"/>
              <w:ind w:left="-15" w:firstLine="15"/>
              <w:jc w:val="center"/>
              <w:textAlignment w:val="baseline"/>
              <w:rPr>
                <w:rFonts w:ascii="Segoe UI" w:hAnsi="Segoe UI" w:cs="Segoe UI"/>
                <w:b/>
                <w:bCs/>
                <w:sz w:val="18"/>
                <w:szCs w:val="18"/>
              </w:rPr>
            </w:pPr>
          </w:p>
        </w:tc>
      </w:tr>
      <w:tr w:rsidR="00EE5923" w14:paraId="7EF0C9D8" w14:textId="77777777" w:rsidTr="003061C2">
        <w:trPr>
          <w:jc w:val="center"/>
        </w:trPr>
        <w:tc>
          <w:tcPr>
            <w:tcW w:w="1825" w:type="dxa"/>
          </w:tcPr>
          <w:p w14:paraId="6F59674D" w14:textId="4766A529" w:rsidR="00EE5923" w:rsidRPr="005766D4" w:rsidRDefault="00EE5923" w:rsidP="00D65140">
            <w:pPr>
              <w:pStyle w:val="ListParagraph"/>
              <w:numPr>
                <w:ilvl w:val="0"/>
                <w:numId w:val="29"/>
              </w:numPr>
              <w:ind w:left="341" w:hanging="341"/>
              <w:textAlignment w:val="baseline"/>
              <w:rPr>
                <w:b/>
                <w:bCs/>
                <w:sz w:val="24"/>
                <w:szCs w:val="24"/>
              </w:rPr>
            </w:pPr>
            <w:r w:rsidRPr="005766D4">
              <w:rPr>
                <w:b/>
                <w:bCs/>
                <w:sz w:val="24"/>
                <w:szCs w:val="24"/>
              </w:rPr>
              <w:lastRenderedPageBreak/>
              <w:t>Next Steps</w:t>
            </w:r>
            <w:r>
              <w:rPr>
                <w:rStyle w:val="FootnoteReference"/>
                <w:b/>
                <w:bCs/>
                <w:sz w:val="24"/>
                <w:szCs w:val="24"/>
              </w:rPr>
              <w:footnoteReference w:id="12"/>
            </w:r>
          </w:p>
          <w:p w14:paraId="54CA57BF" w14:textId="77777777" w:rsidR="009640E0" w:rsidRDefault="009640E0" w:rsidP="00260880">
            <w:pPr>
              <w:jc w:val="center"/>
              <w:textAlignment w:val="baseline"/>
              <w:rPr>
                <w:rFonts w:ascii="Segoe UI" w:hAnsi="Segoe UI" w:cs="Segoe UI"/>
                <w:b/>
                <w:bCs/>
                <w:sz w:val="18"/>
                <w:szCs w:val="18"/>
              </w:rPr>
            </w:pPr>
          </w:p>
        </w:tc>
        <w:tc>
          <w:tcPr>
            <w:tcW w:w="7710" w:type="dxa"/>
          </w:tcPr>
          <w:p w14:paraId="1D073074" w14:textId="77777777" w:rsidR="009640E0" w:rsidRDefault="00EE5923" w:rsidP="00EE5923">
            <w:pPr>
              <w:jc w:val="both"/>
              <w:textAlignment w:val="baseline"/>
              <w:rPr>
                <w:i/>
                <w:iCs/>
                <w:sz w:val="24"/>
                <w:szCs w:val="24"/>
                <w:lang w:val="en-US"/>
              </w:rPr>
            </w:pPr>
            <w:r w:rsidRPr="00034824">
              <w:rPr>
                <w:i/>
                <w:iCs/>
                <w:sz w:val="24"/>
                <w:szCs w:val="24"/>
                <w:lang w:val="en-US"/>
              </w:rPr>
              <w:t>Develop a schedule for the next stages in the evaluation process</w:t>
            </w:r>
            <w:r>
              <w:rPr>
                <w:i/>
                <w:iCs/>
                <w:sz w:val="24"/>
                <w:szCs w:val="24"/>
                <w:lang w:val="en-US"/>
              </w:rPr>
              <w:t>,</w:t>
            </w:r>
            <w:r w:rsidRPr="00034824">
              <w:rPr>
                <w:i/>
                <w:iCs/>
                <w:sz w:val="24"/>
                <w:szCs w:val="24"/>
                <w:lang w:val="en-US"/>
              </w:rPr>
              <w:t xml:space="preserve"> i.e., CDB NO (where required), estimated date to open </w:t>
            </w:r>
            <w:r w:rsidRPr="00034824">
              <w:rPr>
                <w:b/>
                <w:bCs/>
                <w:i/>
                <w:iCs/>
                <w:sz w:val="24"/>
                <w:szCs w:val="24"/>
                <w:lang w:val="en-US"/>
              </w:rPr>
              <w:t>FBs</w:t>
            </w:r>
            <w:r w:rsidRPr="00034824">
              <w:rPr>
                <w:i/>
                <w:iCs/>
                <w:sz w:val="24"/>
                <w:szCs w:val="24"/>
                <w:lang w:val="en-US"/>
              </w:rPr>
              <w:t xml:space="preserve">, date for completion of financial </w:t>
            </w:r>
            <w:r>
              <w:rPr>
                <w:i/>
                <w:iCs/>
                <w:sz w:val="24"/>
                <w:szCs w:val="24"/>
                <w:lang w:val="en-US"/>
              </w:rPr>
              <w:t>E</w:t>
            </w:r>
            <w:r w:rsidRPr="00034824">
              <w:rPr>
                <w:i/>
                <w:iCs/>
                <w:sz w:val="24"/>
                <w:szCs w:val="24"/>
                <w:lang w:val="en-US"/>
              </w:rPr>
              <w:t>valuation, award of Contract(s), etc.</w:t>
            </w:r>
          </w:p>
          <w:p w14:paraId="7195126D" w14:textId="5B6A6DE7" w:rsidR="005766D4" w:rsidRDefault="005766D4" w:rsidP="00EE5923">
            <w:pPr>
              <w:jc w:val="both"/>
              <w:textAlignment w:val="baseline"/>
              <w:rPr>
                <w:rFonts w:ascii="Segoe UI" w:hAnsi="Segoe UI" w:cs="Segoe UI"/>
                <w:b/>
                <w:bCs/>
                <w:sz w:val="18"/>
                <w:szCs w:val="18"/>
              </w:rPr>
            </w:pPr>
          </w:p>
        </w:tc>
      </w:tr>
    </w:tbl>
    <w:p w14:paraId="507C5B34" w14:textId="77777777" w:rsidR="009640E0" w:rsidRDefault="009640E0" w:rsidP="00260880">
      <w:pPr>
        <w:spacing w:after="0" w:line="240" w:lineRule="auto"/>
        <w:jc w:val="center"/>
        <w:textAlignment w:val="baseline"/>
        <w:rPr>
          <w:rFonts w:ascii="Segoe UI" w:eastAsia="Times New Roman" w:hAnsi="Segoe UI" w:cs="Segoe UI"/>
          <w:b/>
          <w:bCs/>
          <w:sz w:val="18"/>
          <w:szCs w:val="18"/>
          <w:lang w:eastAsia="en-CA"/>
        </w:rPr>
      </w:pPr>
    </w:p>
    <w:p w14:paraId="6623B201" w14:textId="77777777" w:rsidR="009640E0" w:rsidRDefault="009640E0" w:rsidP="00260880">
      <w:pPr>
        <w:spacing w:after="0" w:line="240" w:lineRule="auto"/>
        <w:jc w:val="center"/>
        <w:textAlignment w:val="baseline"/>
        <w:rPr>
          <w:rFonts w:ascii="Segoe UI" w:eastAsia="Times New Roman" w:hAnsi="Segoe UI" w:cs="Segoe UI"/>
          <w:b/>
          <w:bCs/>
          <w:sz w:val="18"/>
          <w:szCs w:val="18"/>
          <w:lang w:eastAsia="en-CA"/>
        </w:rPr>
      </w:pPr>
    </w:p>
    <w:p w14:paraId="4BB5902A" w14:textId="77777777" w:rsidR="009640E0" w:rsidRPr="00C6525B" w:rsidRDefault="009640E0" w:rsidP="00260880">
      <w:pPr>
        <w:spacing w:after="0" w:line="240" w:lineRule="auto"/>
        <w:jc w:val="center"/>
        <w:textAlignment w:val="baseline"/>
        <w:rPr>
          <w:rFonts w:ascii="Segoe UI" w:eastAsia="Times New Roman" w:hAnsi="Segoe UI" w:cs="Segoe UI"/>
          <w:b/>
          <w:bCs/>
          <w:sz w:val="18"/>
          <w:szCs w:val="18"/>
          <w:lang w:eastAsia="en-CA"/>
        </w:rPr>
      </w:pPr>
    </w:p>
    <w:p w14:paraId="5882B200" w14:textId="77777777" w:rsidR="00260880" w:rsidRPr="00C6525B" w:rsidRDefault="00260880" w:rsidP="00260880">
      <w:pPr>
        <w:spacing w:after="0" w:line="240" w:lineRule="auto"/>
        <w:textAlignment w:val="baseline"/>
        <w:rPr>
          <w:rFonts w:ascii="Times New Roman" w:eastAsia="Times New Roman" w:hAnsi="Times New Roman" w:cs="Times New Roman"/>
          <w:b/>
          <w:sz w:val="28"/>
          <w:szCs w:val="20"/>
          <w:lang w:val="en-US"/>
        </w:rPr>
        <w:sectPr w:rsidR="00260880" w:rsidRPr="00C6525B" w:rsidSect="00430AA4">
          <w:footnotePr>
            <w:numRestart w:val="eachSect"/>
          </w:footnotePr>
          <w:pgSz w:w="12240" w:h="15840" w:code="1"/>
          <w:pgMar w:top="1080" w:right="1440" w:bottom="1080" w:left="1440" w:header="720" w:footer="720" w:gutter="0"/>
          <w:cols w:space="720"/>
          <w:noEndnote/>
          <w:docGrid w:linePitch="299"/>
        </w:sectPr>
      </w:pPr>
      <w:bookmarkStart w:id="22" w:name="_Toc68433630"/>
      <w:bookmarkEnd w:id="21"/>
    </w:p>
    <w:p w14:paraId="1BFA9A3E" w14:textId="77777777" w:rsidR="005766D4" w:rsidRDefault="005766D4" w:rsidP="00716ED5">
      <w:pPr>
        <w:pStyle w:val="Heading2"/>
        <w:jc w:val="center"/>
        <w:rPr>
          <w:rFonts w:eastAsia="Times New Roman" w:cs="Times New Roman"/>
          <w:bCs/>
          <w:color w:val="000000" w:themeColor="text1"/>
          <w:sz w:val="28"/>
          <w:szCs w:val="20"/>
          <w:lang w:val="en-US"/>
        </w:rPr>
        <w:sectPr w:rsidR="005766D4" w:rsidSect="0001678E">
          <w:footnotePr>
            <w:numFmt w:val="lowerLetter"/>
            <w:numRestart w:val="eachSect"/>
          </w:footnotePr>
          <w:type w:val="continuous"/>
          <w:pgSz w:w="12240" w:h="15840" w:code="1"/>
          <w:pgMar w:top="1440" w:right="1440" w:bottom="1260" w:left="1800" w:header="720" w:footer="499" w:gutter="0"/>
          <w:cols w:space="720"/>
          <w:noEndnote/>
          <w:docGrid w:linePitch="326"/>
        </w:sectPr>
      </w:pPr>
      <w:bookmarkStart w:id="23" w:name="_Toc87788554"/>
    </w:p>
    <w:p w14:paraId="78CA4779" w14:textId="46745299" w:rsidR="00716ED5" w:rsidRPr="00C2711A" w:rsidRDefault="00716ED5" w:rsidP="00716ED5">
      <w:pPr>
        <w:pStyle w:val="Heading2"/>
        <w:jc w:val="center"/>
        <w:rPr>
          <w:rFonts w:eastAsia="Times New Roman" w:cs="Times New Roman"/>
          <w:b w:val="0"/>
          <w:bCs/>
          <w:color w:val="000000" w:themeColor="text1"/>
          <w:sz w:val="28"/>
          <w:szCs w:val="20"/>
          <w:lang w:val="en-US"/>
        </w:rPr>
      </w:pPr>
      <w:bookmarkStart w:id="24" w:name="_Toc137496004"/>
      <w:r w:rsidRPr="00C2711A">
        <w:rPr>
          <w:rFonts w:eastAsia="Times New Roman" w:cs="Times New Roman"/>
          <w:bCs/>
          <w:color w:val="000000" w:themeColor="text1"/>
          <w:sz w:val="28"/>
          <w:szCs w:val="20"/>
          <w:lang w:val="en-US"/>
        </w:rPr>
        <w:lastRenderedPageBreak/>
        <w:t>Table 1</w:t>
      </w:r>
      <w:r w:rsidR="0002542B">
        <w:rPr>
          <w:rFonts w:eastAsia="Times New Roman" w:cs="Times New Roman"/>
          <w:bCs/>
          <w:color w:val="000000" w:themeColor="text1"/>
          <w:sz w:val="28"/>
          <w:szCs w:val="20"/>
          <w:lang w:val="en-US"/>
        </w:rPr>
        <w:t>:</w:t>
      </w:r>
      <w:r w:rsidRPr="00C2711A">
        <w:rPr>
          <w:rFonts w:eastAsia="Times New Roman" w:cs="Times New Roman"/>
          <w:bCs/>
          <w:color w:val="000000" w:themeColor="text1"/>
          <w:sz w:val="28"/>
          <w:szCs w:val="20"/>
          <w:lang w:val="en-US"/>
        </w:rPr>
        <w:t xml:space="preserve"> Identification</w:t>
      </w:r>
      <w:bookmarkEnd w:id="23"/>
      <w:bookmarkEnd w:id="24"/>
    </w:p>
    <w:p w14:paraId="0324DB8E" w14:textId="77777777" w:rsidR="00716ED5" w:rsidRPr="00C6525B" w:rsidRDefault="00716ED5" w:rsidP="00716ED5">
      <w:pPr>
        <w:spacing w:after="0" w:line="240" w:lineRule="auto"/>
        <w:rPr>
          <w:lang w:val="en-U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16ED5" w:rsidRPr="007009A3" w14:paraId="14DDD2C4" w14:textId="77777777" w:rsidTr="0001678E">
        <w:tc>
          <w:tcPr>
            <w:tcW w:w="8931" w:type="dxa"/>
            <w:shd w:val="clear" w:color="auto" w:fill="auto"/>
          </w:tcPr>
          <w:p w14:paraId="38078DF5" w14:textId="77777777" w:rsidR="00716ED5" w:rsidRPr="007009A3" w:rsidRDefault="00716ED5" w:rsidP="0001678E">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7009A3">
              <w:rPr>
                <w:rFonts w:ascii="Times New Roman" w:eastAsia="Times New Roman" w:hAnsi="Times New Roman" w:cs="Times New Roman"/>
                <w:b/>
                <w:bCs/>
                <w:sz w:val="24"/>
                <w:szCs w:val="24"/>
                <w:lang w:eastAsia="en-CA"/>
              </w:rPr>
              <w:t>Name</w:t>
            </w:r>
            <w:r w:rsidRPr="007009A3">
              <w:rPr>
                <w:rFonts w:ascii="Times New Roman" w:eastAsia="Times New Roman" w:hAnsi="Times New Roman" w:cs="Times New Roman"/>
                <w:b/>
                <w:bCs/>
                <w:spacing w:val="-1"/>
                <w:sz w:val="24"/>
                <w:szCs w:val="24"/>
                <w:lang w:eastAsia="en-CA"/>
              </w:rPr>
              <w:t xml:space="preserve"> </w:t>
            </w:r>
            <w:r w:rsidRPr="007009A3">
              <w:rPr>
                <w:rFonts w:ascii="Times New Roman" w:eastAsia="Times New Roman" w:hAnsi="Times New Roman" w:cs="Times New Roman"/>
                <w:b/>
                <w:bCs/>
                <w:sz w:val="24"/>
                <w:szCs w:val="24"/>
                <w:lang w:eastAsia="en-CA"/>
              </w:rPr>
              <w:t>of</w:t>
            </w:r>
            <w:r w:rsidRPr="007009A3">
              <w:rPr>
                <w:rFonts w:ascii="Times New Roman" w:eastAsia="Times New Roman" w:hAnsi="Times New Roman" w:cs="Times New Roman"/>
                <w:b/>
                <w:bCs/>
                <w:spacing w:val="2"/>
                <w:sz w:val="24"/>
                <w:szCs w:val="24"/>
                <w:lang w:eastAsia="en-CA"/>
              </w:rPr>
              <w:t xml:space="preserve"> </w:t>
            </w:r>
            <w:r w:rsidRPr="007009A3">
              <w:rPr>
                <w:rFonts w:ascii="Times New Roman" w:eastAsia="Times New Roman" w:hAnsi="Times New Roman" w:cs="Times New Roman"/>
                <w:b/>
                <w:bCs/>
                <w:sz w:val="24"/>
                <w:szCs w:val="24"/>
                <w:lang w:eastAsia="en-CA"/>
              </w:rPr>
              <w:t>Project:</w:t>
            </w:r>
          </w:p>
        </w:tc>
      </w:tr>
      <w:tr w:rsidR="00716ED5" w:rsidRPr="007009A3" w14:paraId="0C5230C2" w14:textId="77777777" w:rsidTr="0001678E">
        <w:tc>
          <w:tcPr>
            <w:tcW w:w="8931" w:type="dxa"/>
            <w:shd w:val="clear" w:color="auto" w:fill="auto"/>
          </w:tcPr>
          <w:p w14:paraId="1CEB5CC2" w14:textId="77777777" w:rsidR="00716ED5" w:rsidRPr="007009A3" w:rsidRDefault="00716ED5" w:rsidP="0001678E">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7009A3">
              <w:rPr>
                <w:rFonts w:ascii="Times New Roman" w:eastAsia="Times New Roman" w:hAnsi="Times New Roman" w:cs="Times New Roman"/>
                <w:b/>
                <w:bCs/>
                <w:sz w:val="24"/>
                <w:szCs w:val="24"/>
                <w:lang w:eastAsia="en-CA"/>
              </w:rPr>
              <w:t>Project</w:t>
            </w:r>
            <w:r w:rsidRPr="007009A3">
              <w:rPr>
                <w:rFonts w:ascii="Times New Roman" w:eastAsia="Times New Roman" w:hAnsi="Times New Roman" w:cs="Times New Roman"/>
                <w:b/>
                <w:bCs/>
                <w:spacing w:val="-1"/>
                <w:sz w:val="24"/>
                <w:szCs w:val="24"/>
                <w:lang w:eastAsia="en-CA"/>
              </w:rPr>
              <w:t xml:space="preserve"> </w:t>
            </w:r>
            <w:r w:rsidRPr="007009A3">
              <w:rPr>
                <w:rFonts w:ascii="Times New Roman" w:eastAsia="Times New Roman" w:hAnsi="Times New Roman" w:cs="Times New Roman"/>
                <w:b/>
                <w:bCs/>
                <w:sz w:val="24"/>
                <w:szCs w:val="24"/>
                <w:lang w:eastAsia="en-CA"/>
              </w:rPr>
              <w:t>No.:</w:t>
            </w:r>
            <w:r w:rsidRPr="007009A3">
              <w:rPr>
                <w:rFonts w:ascii="Times New Roman" w:eastAsia="Times New Roman" w:hAnsi="Times New Roman" w:cs="Times New Roman"/>
                <w:b/>
                <w:bCs/>
                <w:spacing w:val="2"/>
                <w:sz w:val="24"/>
                <w:szCs w:val="24"/>
                <w:lang w:eastAsia="en-CA"/>
              </w:rPr>
              <w:t xml:space="preserve"> </w:t>
            </w:r>
          </w:p>
        </w:tc>
      </w:tr>
      <w:tr w:rsidR="00716ED5" w:rsidRPr="007009A3" w14:paraId="55E44B33" w14:textId="77777777" w:rsidTr="0001678E">
        <w:tc>
          <w:tcPr>
            <w:tcW w:w="8931" w:type="dxa"/>
            <w:shd w:val="clear" w:color="auto" w:fill="auto"/>
          </w:tcPr>
          <w:p w14:paraId="48253162" w14:textId="77777777" w:rsidR="00716ED5" w:rsidRPr="007009A3" w:rsidRDefault="00716ED5" w:rsidP="0001678E">
            <w:pPr>
              <w:kinsoku w:val="0"/>
              <w:overflowPunct w:val="0"/>
              <w:autoSpaceDE w:val="0"/>
              <w:autoSpaceDN w:val="0"/>
              <w:adjustRightInd w:val="0"/>
              <w:spacing w:before="1" w:after="0" w:line="276" w:lineRule="auto"/>
              <w:ind w:left="-142" w:right="-434" w:firstLine="142"/>
              <w:rPr>
                <w:rFonts w:ascii="Times New Roman" w:eastAsia="Times New Roman" w:hAnsi="Times New Roman" w:cs="Times New Roman"/>
                <w:sz w:val="24"/>
                <w:szCs w:val="24"/>
                <w:lang w:eastAsia="en-CA"/>
              </w:rPr>
            </w:pPr>
            <w:r w:rsidRPr="007009A3">
              <w:rPr>
                <w:rFonts w:ascii="Times New Roman" w:eastAsia="Times New Roman" w:hAnsi="Times New Roman" w:cs="Times New Roman"/>
                <w:b/>
                <w:bCs/>
                <w:sz w:val="24"/>
                <w:szCs w:val="24"/>
                <w:lang w:eastAsia="en-CA"/>
              </w:rPr>
              <w:t>Contract</w:t>
            </w:r>
            <w:r w:rsidRPr="007009A3">
              <w:rPr>
                <w:rFonts w:ascii="Times New Roman" w:eastAsia="Times New Roman" w:hAnsi="Times New Roman" w:cs="Times New Roman"/>
                <w:b/>
                <w:bCs/>
                <w:spacing w:val="1"/>
                <w:sz w:val="24"/>
                <w:szCs w:val="24"/>
                <w:lang w:eastAsia="en-CA"/>
              </w:rPr>
              <w:t xml:space="preserve"> </w:t>
            </w:r>
            <w:r w:rsidRPr="007009A3">
              <w:rPr>
                <w:rFonts w:ascii="Times New Roman" w:eastAsia="Times New Roman" w:hAnsi="Times New Roman" w:cs="Times New Roman"/>
                <w:b/>
                <w:bCs/>
                <w:sz w:val="24"/>
                <w:szCs w:val="24"/>
                <w:lang w:eastAsia="en-CA"/>
              </w:rPr>
              <w:t>Name:</w:t>
            </w:r>
            <w:r w:rsidRPr="007009A3">
              <w:rPr>
                <w:rFonts w:ascii="Times New Roman" w:eastAsia="Times New Roman" w:hAnsi="Times New Roman" w:cs="Times New Roman"/>
                <w:b/>
                <w:bCs/>
                <w:spacing w:val="2"/>
                <w:sz w:val="24"/>
                <w:szCs w:val="24"/>
                <w:lang w:eastAsia="en-CA"/>
              </w:rPr>
              <w:t xml:space="preserve"> </w:t>
            </w:r>
          </w:p>
        </w:tc>
      </w:tr>
      <w:tr w:rsidR="00716ED5" w:rsidRPr="007009A3" w14:paraId="6FFACCFF" w14:textId="77777777" w:rsidTr="0001678E">
        <w:tc>
          <w:tcPr>
            <w:tcW w:w="8931" w:type="dxa"/>
            <w:shd w:val="clear" w:color="auto" w:fill="auto"/>
          </w:tcPr>
          <w:p w14:paraId="3225D21F" w14:textId="77777777" w:rsidR="00716ED5" w:rsidRPr="007009A3" w:rsidRDefault="00716ED5" w:rsidP="0001678E">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7009A3">
              <w:rPr>
                <w:rFonts w:ascii="Times New Roman" w:eastAsia="Times New Roman" w:hAnsi="Times New Roman" w:cs="Times New Roman"/>
                <w:b/>
                <w:bCs/>
                <w:sz w:val="24"/>
                <w:szCs w:val="24"/>
                <w:lang w:eastAsia="en-CA"/>
              </w:rPr>
              <w:t>Contract No:</w:t>
            </w:r>
            <w:r w:rsidRPr="007009A3">
              <w:rPr>
                <w:rFonts w:ascii="Times New Roman" w:eastAsia="Times New Roman" w:hAnsi="Times New Roman" w:cs="Times New Roman"/>
                <w:b/>
                <w:bCs/>
                <w:spacing w:val="1"/>
                <w:sz w:val="24"/>
                <w:szCs w:val="24"/>
                <w:lang w:eastAsia="en-CA"/>
              </w:rPr>
              <w:t xml:space="preserve"> </w:t>
            </w:r>
          </w:p>
        </w:tc>
      </w:tr>
    </w:tbl>
    <w:p w14:paraId="03973565" w14:textId="77777777" w:rsidR="00716ED5" w:rsidRPr="007009A3" w:rsidRDefault="00716ED5" w:rsidP="00716ED5">
      <w:pPr>
        <w:kinsoku w:val="0"/>
        <w:overflowPunct w:val="0"/>
        <w:autoSpaceDE w:val="0"/>
        <w:autoSpaceDN w:val="0"/>
        <w:adjustRightInd w:val="0"/>
        <w:spacing w:before="2" w:after="0" w:line="276" w:lineRule="auto"/>
        <w:ind w:left="-142" w:right="-72"/>
        <w:rPr>
          <w:rFonts w:ascii="Times New Roman" w:eastAsia="Times New Roman" w:hAnsi="Times New Roman" w:cs="Times New Roman"/>
          <w:sz w:val="24"/>
          <w:szCs w:val="24"/>
          <w:lang w:eastAsia="en-CA"/>
        </w:rPr>
      </w:pPr>
    </w:p>
    <w:tbl>
      <w:tblPr>
        <w:tblW w:w="90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11"/>
        <w:gridCol w:w="69"/>
      </w:tblGrid>
      <w:tr w:rsidR="00716ED5" w:rsidRPr="001A27C6" w14:paraId="17238365" w14:textId="77777777" w:rsidTr="005766D4">
        <w:trPr>
          <w:gridAfter w:val="1"/>
          <w:wAfter w:w="69" w:type="dxa"/>
        </w:trPr>
        <w:tc>
          <w:tcPr>
            <w:tcW w:w="8931" w:type="dxa"/>
            <w:gridSpan w:val="2"/>
            <w:shd w:val="clear" w:color="auto" w:fill="auto"/>
          </w:tcPr>
          <w:p w14:paraId="5AE826C0" w14:textId="23D23EAD" w:rsidR="00716ED5" w:rsidRPr="001A27C6" w:rsidRDefault="00716ED5" w:rsidP="0001678E">
            <w:pPr>
              <w:kinsoku w:val="0"/>
              <w:overflowPunct w:val="0"/>
              <w:autoSpaceDE w:val="0"/>
              <w:autoSpaceDN w:val="0"/>
              <w:adjustRightInd w:val="0"/>
              <w:spacing w:after="0" w:line="276" w:lineRule="auto"/>
              <w:ind w:left="-142" w:right="-72" w:firstLine="142"/>
              <w:rPr>
                <w:rFonts w:ascii="Times New Roman" w:eastAsia="Times New Roman" w:hAnsi="Times New Roman" w:cs="Times New Roman"/>
                <w:b/>
                <w:bCs/>
                <w:sz w:val="24"/>
                <w:szCs w:val="24"/>
                <w:lang w:eastAsia="en-CA"/>
              </w:rPr>
            </w:pPr>
            <w:r w:rsidRPr="001A27C6">
              <w:rPr>
                <w:rFonts w:ascii="Times New Roman" w:eastAsia="Times New Roman" w:hAnsi="Times New Roman" w:cs="Times New Roman"/>
                <w:b/>
                <w:bCs/>
                <w:sz w:val="24"/>
                <w:szCs w:val="24"/>
                <w:lang w:eastAsia="en-CA"/>
              </w:rPr>
              <w:t>Date of</w:t>
            </w:r>
            <w:r w:rsidRPr="001A27C6">
              <w:rPr>
                <w:rFonts w:ascii="Times New Roman" w:eastAsia="Times New Roman" w:hAnsi="Times New Roman" w:cs="Times New Roman"/>
                <w:b/>
                <w:bCs/>
                <w:spacing w:val="2"/>
                <w:sz w:val="24"/>
                <w:szCs w:val="24"/>
                <w:lang w:eastAsia="en-CA"/>
              </w:rPr>
              <w:t xml:space="preserve"> </w:t>
            </w:r>
            <w:r w:rsidRPr="001A27C6">
              <w:rPr>
                <w:rFonts w:ascii="Times New Roman" w:eastAsia="Times New Roman" w:hAnsi="Times New Roman" w:cs="Times New Roman"/>
                <w:b/>
                <w:bCs/>
                <w:sz w:val="24"/>
                <w:szCs w:val="24"/>
                <w:lang w:eastAsia="en-CA"/>
              </w:rPr>
              <w:t>Submission:</w:t>
            </w:r>
          </w:p>
        </w:tc>
      </w:tr>
      <w:tr w:rsidR="00716ED5" w:rsidRPr="001A27C6" w14:paraId="635CD903"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6" w:space="0" w:color="auto"/>
              <w:left w:val="single" w:sz="6" w:space="0" w:color="auto"/>
              <w:bottom w:val="dotted" w:sz="6" w:space="0" w:color="auto"/>
              <w:right w:val="single" w:sz="6" w:space="0" w:color="auto"/>
            </w:tcBorders>
            <w:vAlign w:val="bottom"/>
          </w:tcPr>
          <w:p w14:paraId="748D585A" w14:textId="77777777" w:rsidR="00716ED5" w:rsidRPr="001A27C6" w:rsidRDefault="00716ED5" w:rsidP="001A27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1.1</w:t>
            </w:r>
            <w:r w:rsidRPr="001A27C6">
              <w:rPr>
                <w:rFonts w:ascii="Times New Roman" w:eastAsia="Times New Roman" w:hAnsi="Times New Roman" w:cs="Times New Roman"/>
                <w:sz w:val="24"/>
                <w:szCs w:val="24"/>
                <w:lang w:val="en-US"/>
              </w:rPr>
              <w:tab/>
              <w:t>Name of Recipient</w:t>
            </w:r>
          </w:p>
        </w:tc>
        <w:tc>
          <w:tcPr>
            <w:tcW w:w="4680" w:type="dxa"/>
            <w:gridSpan w:val="2"/>
            <w:tcBorders>
              <w:top w:val="single" w:sz="6" w:space="0" w:color="auto"/>
              <w:left w:val="nil"/>
              <w:bottom w:val="dotted" w:sz="6" w:space="0" w:color="auto"/>
              <w:right w:val="single" w:sz="6" w:space="0" w:color="auto"/>
            </w:tcBorders>
            <w:vAlign w:val="bottom"/>
          </w:tcPr>
          <w:p w14:paraId="6D835B92" w14:textId="77777777" w:rsidR="00716ED5" w:rsidRPr="001A27C6" w:rsidRDefault="00716ED5"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u w:val="single"/>
                <w:lang w:val="en-US"/>
              </w:rPr>
              <w:tab/>
            </w:r>
          </w:p>
        </w:tc>
      </w:tr>
      <w:tr w:rsidR="00716ED5" w:rsidRPr="001A27C6" w14:paraId="3DA5A7D8"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dotted" w:sz="6" w:space="0" w:color="auto"/>
              <w:right w:val="single" w:sz="6" w:space="0" w:color="auto"/>
            </w:tcBorders>
            <w:vAlign w:val="bottom"/>
          </w:tcPr>
          <w:p w14:paraId="7BFE345C" w14:textId="77777777" w:rsidR="00716ED5" w:rsidRPr="001A27C6" w:rsidRDefault="00716ED5" w:rsidP="001A27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1.2</w:t>
            </w:r>
            <w:r w:rsidRPr="001A27C6">
              <w:rPr>
                <w:rFonts w:ascii="Times New Roman" w:eastAsia="Times New Roman" w:hAnsi="Times New Roman" w:cs="Times New Roman"/>
                <w:sz w:val="24"/>
                <w:szCs w:val="24"/>
                <w:lang w:val="en-US"/>
              </w:rPr>
              <w:tab/>
              <w:t>Financing Agreement reference</w:t>
            </w:r>
          </w:p>
        </w:tc>
        <w:tc>
          <w:tcPr>
            <w:tcW w:w="4680" w:type="dxa"/>
            <w:gridSpan w:val="2"/>
            <w:tcBorders>
              <w:top w:val="dotted" w:sz="6" w:space="0" w:color="auto"/>
              <w:left w:val="nil"/>
              <w:bottom w:val="dotted" w:sz="6" w:space="0" w:color="auto"/>
              <w:right w:val="single" w:sz="6" w:space="0" w:color="auto"/>
            </w:tcBorders>
            <w:vAlign w:val="bottom"/>
          </w:tcPr>
          <w:p w14:paraId="622B9951" w14:textId="77777777" w:rsidR="00716ED5" w:rsidRPr="001A27C6" w:rsidRDefault="00716ED5"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1A27C6">
              <w:rPr>
                <w:rFonts w:ascii="Times New Roman" w:eastAsia="Times New Roman" w:hAnsi="Times New Roman" w:cs="Times New Roman"/>
                <w:sz w:val="24"/>
                <w:szCs w:val="24"/>
                <w:u w:val="single"/>
                <w:lang w:val="en-US"/>
              </w:rPr>
              <w:tab/>
            </w:r>
          </w:p>
        </w:tc>
      </w:tr>
      <w:tr w:rsidR="00D36584" w:rsidRPr="001A27C6" w14:paraId="4649910A"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single" w:sz="4" w:space="0" w:color="auto"/>
              <w:right w:val="single" w:sz="6" w:space="0" w:color="auto"/>
            </w:tcBorders>
            <w:vAlign w:val="bottom"/>
          </w:tcPr>
          <w:p w14:paraId="344C4DCD" w14:textId="11082F4B" w:rsidR="00D36584" w:rsidRPr="001A27C6" w:rsidRDefault="00D36584" w:rsidP="001A27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1.3</w:t>
            </w:r>
            <w:r w:rsidRPr="001A27C6">
              <w:rPr>
                <w:rFonts w:ascii="Times New Roman" w:eastAsia="Times New Roman" w:hAnsi="Times New Roman" w:cs="Times New Roman"/>
                <w:sz w:val="24"/>
                <w:szCs w:val="24"/>
                <w:lang w:val="en-US"/>
              </w:rPr>
              <w:tab/>
              <w:t>Date of effectiveness</w:t>
            </w:r>
          </w:p>
        </w:tc>
        <w:sdt>
          <w:sdtPr>
            <w:rPr>
              <w:rFonts w:ascii="Times New Roman" w:eastAsia="Times New Roman" w:hAnsi="Times New Roman" w:cs="Times New Roman"/>
              <w:sz w:val="24"/>
              <w:szCs w:val="24"/>
              <w:u w:val="single"/>
              <w:lang w:val="en-US"/>
            </w:rPr>
            <w:id w:val="-654678742"/>
            <w:placeholder>
              <w:docPart w:val="DefaultPlaceholder_-1854013437"/>
            </w:placeholder>
            <w:showingPlcHdr/>
            <w:date>
              <w:dateFormat w:val="M/d/yyyy"/>
              <w:lid w:val="en-US"/>
              <w:storeMappedDataAs w:val="dateTime"/>
              <w:calendar w:val="gregorian"/>
            </w:date>
          </w:sdtPr>
          <w:sdtEndPr/>
          <w:sdtContent>
            <w:tc>
              <w:tcPr>
                <w:tcW w:w="4680" w:type="dxa"/>
                <w:gridSpan w:val="2"/>
                <w:tcBorders>
                  <w:top w:val="dotted" w:sz="6" w:space="0" w:color="auto"/>
                  <w:left w:val="nil"/>
                  <w:bottom w:val="dotted" w:sz="6" w:space="0" w:color="auto"/>
                  <w:right w:val="single" w:sz="6" w:space="0" w:color="auto"/>
                </w:tcBorders>
                <w:vAlign w:val="bottom"/>
              </w:tcPr>
              <w:p w14:paraId="6E5176DB" w14:textId="2A4ABBDC" w:rsidR="00D36584" w:rsidRPr="001A27C6" w:rsidRDefault="00D36584"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1A27C6">
                  <w:rPr>
                    <w:rStyle w:val="PlaceholderText"/>
                    <w:rFonts w:ascii="Times New Roman" w:hAnsi="Times New Roman" w:cs="Times New Roman"/>
                    <w:sz w:val="24"/>
                    <w:szCs w:val="24"/>
                  </w:rPr>
                  <w:t>Click or tap to enter a date.</w:t>
                </w:r>
              </w:p>
            </w:tc>
          </w:sdtContent>
        </w:sdt>
      </w:tr>
      <w:tr w:rsidR="00D36584" w:rsidRPr="001A27C6" w14:paraId="190A906A"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single" w:sz="4" w:space="0" w:color="auto"/>
              <w:right w:val="single" w:sz="6" w:space="0" w:color="auto"/>
            </w:tcBorders>
            <w:vAlign w:val="bottom"/>
          </w:tcPr>
          <w:p w14:paraId="6EB4F92A" w14:textId="2CABE38F" w:rsidR="00D36584" w:rsidRPr="001A27C6" w:rsidRDefault="00D36584" w:rsidP="001A27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1.4</w:t>
            </w:r>
            <w:r w:rsidRPr="001A27C6">
              <w:rPr>
                <w:rFonts w:ascii="Times New Roman" w:eastAsia="Times New Roman" w:hAnsi="Times New Roman" w:cs="Times New Roman"/>
                <w:sz w:val="24"/>
                <w:szCs w:val="24"/>
                <w:lang w:val="en-US"/>
              </w:rPr>
              <w:tab/>
              <w:t>Terminal Disbursement Date</w:t>
            </w:r>
          </w:p>
        </w:tc>
        <w:tc>
          <w:tcPr>
            <w:tcW w:w="4680" w:type="dxa"/>
            <w:gridSpan w:val="2"/>
            <w:tcBorders>
              <w:top w:val="dotted" w:sz="6" w:space="0" w:color="auto"/>
              <w:left w:val="nil"/>
              <w:bottom w:val="dotted" w:sz="6" w:space="0" w:color="auto"/>
              <w:right w:val="single" w:sz="6" w:space="0" w:color="auto"/>
            </w:tcBorders>
            <w:vAlign w:val="bottom"/>
          </w:tcPr>
          <w:p w14:paraId="2FC7A4D0" w14:textId="77777777" w:rsidR="00D36584" w:rsidRPr="001A27C6" w:rsidRDefault="00D36584"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D36584" w:rsidRPr="001A27C6" w14:paraId="085001F2"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single" w:sz="4" w:space="0" w:color="auto"/>
              <w:right w:val="single" w:sz="6" w:space="0" w:color="auto"/>
            </w:tcBorders>
            <w:vAlign w:val="bottom"/>
          </w:tcPr>
          <w:p w14:paraId="7B470CF4" w14:textId="7984D924" w:rsidR="00D36584" w:rsidRPr="001A27C6" w:rsidRDefault="00D36584" w:rsidP="00D65140">
            <w:pPr>
              <w:pStyle w:val="ListParagraph"/>
              <w:numPr>
                <w:ilvl w:val="0"/>
                <w:numId w:val="31"/>
              </w:numPr>
              <w:suppressAutoHyphens/>
              <w:overflowPunct w:val="0"/>
              <w:autoSpaceDE w:val="0"/>
              <w:autoSpaceDN w:val="0"/>
              <w:adjustRightInd w:val="0"/>
              <w:spacing w:before="60" w:after="0" w:line="240" w:lineRule="auto"/>
              <w:ind w:left="107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original</w:t>
            </w:r>
          </w:p>
        </w:tc>
        <w:sdt>
          <w:sdtPr>
            <w:rPr>
              <w:rFonts w:ascii="Times New Roman" w:eastAsia="Times New Roman" w:hAnsi="Times New Roman" w:cs="Times New Roman"/>
              <w:sz w:val="24"/>
              <w:szCs w:val="24"/>
              <w:u w:val="single"/>
              <w:lang w:val="en-US"/>
            </w:rPr>
            <w:id w:val="-73975997"/>
            <w:placeholder>
              <w:docPart w:val="DefaultPlaceholder_-1854013437"/>
            </w:placeholder>
            <w:showingPlcHdr/>
            <w:date>
              <w:dateFormat w:val="M/d/yyyy"/>
              <w:lid w:val="en-US"/>
              <w:storeMappedDataAs w:val="dateTime"/>
              <w:calendar w:val="gregorian"/>
            </w:date>
          </w:sdtPr>
          <w:sdtEndPr/>
          <w:sdtContent>
            <w:tc>
              <w:tcPr>
                <w:tcW w:w="4680" w:type="dxa"/>
                <w:gridSpan w:val="2"/>
                <w:tcBorders>
                  <w:top w:val="dotted" w:sz="6" w:space="0" w:color="auto"/>
                  <w:left w:val="nil"/>
                  <w:bottom w:val="dotted" w:sz="6" w:space="0" w:color="auto"/>
                  <w:right w:val="single" w:sz="6" w:space="0" w:color="auto"/>
                </w:tcBorders>
                <w:vAlign w:val="bottom"/>
              </w:tcPr>
              <w:p w14:paraId="6FC8E041" w14:textId="23CB3576" w:rsidR="00D36584" w:rsidRPr="001A27C6" w:rsidRDefault="00D36584"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1A27C6">
                  <w:rPr>
                    <w:rStyle w:val="PlaceholderText"/>
                    <w:rFonts w:ascii="Times New Roman" w:hAnsi="Times New Roman" w:cs="Times New Roman"/>
                    <w:sz w:val="24"/>
                    <w:szCs w:val="24"/>
                  </w:rPr>
                  <w:t>Click or tap to enter a date.</w:t>
                </w:r>
              </w:p>
            </w:tc>
          </w:sdtContent>
        </w:sdt>
      </w:tr>
      <w:tr w:rsidR="00D36584" w:rsidRPr="001A27C6" w14:paraId="0EA9D8DF"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single" w:sz="4" w:space="0" w:color="auto"/>
              <w:right w:val="single" w:sz="6" w:space="0" w:color="auto"/>
            </w:tcBorders>
            <w:vAlign w:val="bottom"/>
          </w:tcPr>
          <w:p w14:paraId="19ADF726" w14:textId="2D393243" w:rsidR="00D36584" w:rsidRPr="001A27C6" w:rsidRDefault="00D36584" w:rsidP="00D65140">
            <w:pPr>
              <w:pStyle w:val="ListParagraph"/>
              <w:numPr>
                <w:ilvl w:val="0"/>
                <w:numId w:val="31"/>
              </w:numPr>
              <w:suppressAutoHyphens/>
              <w:overflowPunct w:val="0"/>
              <w:autoSpaceDE w:val="0"/>
              <w:autoSpaceDN w:val="0"/>
              <w:adjustRightInd w:val="0"/>
              <w:spacing w:before="60" w:after="0" w:line="240" w:lineRule="auto"/>
              <w:ind w:left="107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revised</w:t>
            </w:r>
          </w:p>
        </w:tc>
        <w:tc>
          <w:tcPr>
            <w:tcW w:w="4680" w:type="dxa"/>
            <w:gridSpan w:val="2"/>
            <w:tcBorders>
              <w:top w:val="dotted" w:sz="6" w:space="0" w:color="auto"/>
              <w:left w:val="nil"/>
              <w:bottom w:val="dotted" w:sz="6" w:space="0" w:color="auto"/>
              <w:right w:val="single" w:sz="6" w:space="0" w:color="auto"/>
            </w:tcBorders>
            <w:vAlign w:val="bottom"/>
          </w:tcPr>
          <w:p w14:paraId="628F86DF" w14:textId="77777777" w:rsidR="00187AC3" w:rsidRPr="001A27C6" w:rsidRDefault="00DF03F8"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sz w:val="24"/>
                  <w:szCs w:val="24"/>
                  <w:u w:val="single"/>
                  <w:lang w:val="en-US"/>
                </w:rPr>
                <w:id w:val="1236209002"/>
                <w:placeholder>
                  <w:docPart w:val="DefaultPlaceholder_-1854013438"/>
                </w:placeholder>
                <w:showingPlcHdr/>
                <w:dropDownList>
                  <w:listItem w:value="Choose an item."/>
                </w:dropDownList>
              </w:sdtPr>
              <w:sdtEndPr/>
              <w:sdtContent>
                <w:r w:rsidR="00187AC3" w:rsidRPr="001A27C6">
                  <w:rPr>
                    <w:rStyle w:val="PlaceholderText"/>
                    <w:rFonts w:ascii="Times New Roman" w:hAnsi="Times New Roman" w:cs="Times New Roman"/>
                    <w:sz w:val="24"/>
                    <w:szCs w:val="24"/>
                  </w:rPr>
                  <w:t>Choose an item.</w:t>
                </w:r>
              </w:sdtContent>
            </w:sdt>
          </w:p>
          <w:p w14:paraId="41EF26A1" w14:textId="6157060A" w:rsidR="00D36584" w:rsidRPr="001A27C6" w:rsidRDefault="00DF03F8"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sz w:val="24"/>
                  <w:szCs w:val="24"/>
                  <w:u w:val="single"/>
                  <w:lang w:val="en-US"/>
                </w:rPr>
                <w:id w:val="860247128"/>
                <w:placeholder>
                  <w:docPart w:val="DefaultPlaceholder_-1854013437"/>
                </w:placeholder>
                <w:showingPlcHdr/>
                <w:date>
                  <w:dateFormat w:val="M/d/yyyy"/>
                  <w:lid w:val="en-US"/>
                  <w:storeMappedDataAs w:val="dateTime"/>
                  <w:calendar w:val="gregorian"/>
                </w:date>
              </w:sdtPr>
              <w:sdtEndPr/>
              <w:sdtContent>
                <w:r w:rsidR="00D36584" w:rsidRPr="001A27C6">
                  <w:rPr>
                    <w:rStyle w:val="PlaceholderText"/>
                    <w:rFonts w:ascii="Times New Roman" w:hAnsi="Times New Roman" w:cs="Times New Roman"/>
                    <w:sz w:val="24"/>
                    <w:szCs w:val="24"/>
                  </w:rPr>
                  <w:t>Click or tap to enter a date.</w:t>
                </w:r>
              </w:sdtContent>
            </w:sdt>
          </w:p>
        </w:tc>
      </w:tr>
      <w:tr w:rsidR="00187AC3" w:rsidRPr="001A27C6" w14:paraId="6078EC9B"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dotted" w:sz="6" w:space="0" w:color="auto"/>
              <w:right w:val="single" w:sz="6" w:space="0" w:color="auto"/>
            </w:tcBorders>
            <w:vAlign w:val="bottom"/>
          </w:tcPr>
          <w:p w14:paraId="2E5255DD" w14:textId="25FA7610" w:rsidR="00187AC3" w:rsidRPr="001A27C6" w:rsidRDefault="00187AC3" w:rsidP="001A27C6">
            <w:pPr>
              <w:suppressAutoHyphens/>
              <w:overflowPunct w:val="0"/>
              <w:autoSpaceDE w:val="0"/>
              <w:autoSpaceDN w:val="0"/>
              <w:adjustRightInd w:val="0"/>
              <w:spacing w:before="60" w:after="0" w:line="240" w:lineRule="auto"/>
              <w:ind w:left="530" w:hanging="53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1.5</w:t>
            </w:r>
            <w:r w:rsidRPr="001A27C6">
              <w:rPr>
                <w:rFonts w:ascii="Times New Roman" w:eastAsia="Times New Roman" w:hAnsi="Times New Roman" w:cs="Times New Roman"/>
                <w:sz w:val="24"/>
                <w:szCs w:val="24"/>
                <w:lang w:val="en-US"/>
              </w:rPr>
              <w:tab/>
              <w:t>Employer</w:t>
            </w:r>
          </w:p>
        </w:tc>
        <w:tc>
          <w:tcPr>
            <w:tcW w:w="4680" w:type="dxa"/>
            <w:gridSpan w:val="2"/>
            <w:tcBorders>
              <w:top w:val="dotted" w:sz="6" w:space="0" w:color="auto"/>
              <w:left w:val="nil"/>
              <w:bottom w:val="dotted" w:sz="6" w:space="0" w:color="auto"/>
              <w:right w:val="single" w:sz="6" w:space="0" w:color="auto"/>
            </w:tcBorders>
            <w:vAlign w:val="bottom"/>
          </w:tcPr>
          <w:p w14:paraId="27B4DC6C" w14:textId="77777777" w:rsidR="00187AC3" w:rsidRPr="001A27C6" w:rsidRDefault="00187AC3"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187AC3" w:rsidRPr="001A27C6" w14:paraId="555F6A30"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dotted" w:sz="6" w:space="0" w:color="auto"/>
              <w:right w:val="single" w:sz="6" w:space="0" w:color="auto"/>
            </w:tcBorders>
            <w:vAlign w:val="bottom"/>
          </w:tcPr>
          <w:p w14:paraId="3A39FBE8" w14:textId="0AA9761B" w:rsidR="00187AC3" w:rsidRPr="001A27C6" w:rsidRDefault="00187AC3" w:rsidP="001A27C6">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(a)</w:t>
            </w:r>
            <w:r w:rsidRPr="001A27C6">
              <w:rPr>
                <w:rFonts w:ascii="Times New Roman" w:eastAsia="Times New Roman" w:hAnsi="Times New Roman" w:cs="Times New Roman"/>
                <w:sz w:val="24"/>
                <w:szCs w:val="24"/>
                <w:lang w:val="en-US"/>
              </w:rPr>
              <w:tab/>
              <w:t>name</w:t>
            </w:r>
          </w:p>
        </w:tc>
        <w:tc>
          <w:tcPr>
            <w:tcW w:w="4680" w:type="dxa"/>
            <w:gridSpan w:val="2"/>
            <w:tcBorders>
              <w:top w:val="dotted" w:sz="6" w:space="0" w:color="auto"/>
              <w:left w:val="nil"/>
              <w:bottom w:val="dotted" w:sz="6" w:space="0" w:color="auto"/>
              <w:right w:val="single" w:sz="6" w:space="0" w:color="auto"/>
            </w:tcBorders>
            <w:vAlign w:val="bottom"/>
          </w:tcPr>
          <w:p w14:paraId="5D81BDE9" w14:textId="14F47290" w:rsidR="00187AC3" w:rsidRPr="001A27C6" w:rsidRDefault="00187AC3"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1A27C6">
              <w:rPr>
                <w:rFonts w:ascii="Times New Roman" w:eastAsia="Times New Roman" w:hAnsi="Times New Roman" w:cs="Times New Roman"/>
                <w:sz w:val="24"/>
                <w:szCs w:val="24"/>
                <w:u w:val="single"/>
                <w:lang w:val="en-US"/>
              </w:rPr>
              <w:tab/>
            </w:r>
          </w:p>
        </w:tc>
      </w:tr>
      <w:tr w:rsidR="00716ED5" w:rsidRPr="001A27C6" w14:paraId="5FCACFEB"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dotted" w:sz="6" w:space="0" w:color="auto"/>
              <w:right w:val="single" w:sz="6" w:space="0" w:color="auto"/>
            </w:tcBorders>
            <w:vAlign w:val="bottom"/>
          </w:tcPr>
          <w:p w14:paraId="79467D26" w14:textId="77777777" w:rsidR="00716ED5" w:rsidRPr="001A27C6" w:rsidRDefault="00716ED5" w:rsidP="001A27C6">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(b)</w:t>
            </w:r>
            <w:r w:rsidRPr="001A27C6">
              <w:rPr>
                <w:rFonts w:ascii="Times New Roman" w:eastAsia="Times New Roman" w:hAnsi="Times New Roman" w:cs="Times New Roman"/>
                <w:sz w:val="24"/>
                <w:szCs w:val="24"/>
                <w:lang w:val="en-US"/>
              </w:rPr>
              <w:tab/>
              <w:t>address</w:t>
            </w:r>
          </w:p>
        </w:tc>
        <w:tc>
          <w:tcPr>
            <w:tcW w:w="4680" w:type="dxa"/>
            <w:gridSpan w:val="2"/>
            <w:tcBorders>
              <w:top w:val="dotted" w:sz="6" w:space="0" w:color="auto"/>
              <w:left w:val="nil"/>
              <w:bottom w:val="dotted" w:sz="6" w:space="0" w:color="auto"/>
              <w:right w:val="single" w:sz="6" w:space="0" w:color="auto"/>
            </w:tcBorders>
            <w:vAlign w:val="bottom"/>
          </w:tcPr>
          <w:p w14:paraId="70F41B5E" w14:textId="77777777" w:rsidR="00716ED5" w:rsidRPr="001A27C6" w:rsidRDefault="00716ED5"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1A27C6">
              <w:rPr>
                <w:rFonts w:ascii="Times New Roman" w:eastAsia="Times New Roman" w:hAnsi="Times New Roman" w:cs="Times New Roman"/>
                <w:sz w:val="24"/>
                <w:szCs w:val="24"/>
                <w:u w:val="single"/>
                <w:lang w:val="en-US"/>
              </w:rPr>
              <w:tab/>
            </w:r>
          </w:p>
        </w:tc>
      </w:tr>
      <w:tr w:rsidR="00716ED5" w:rsidRPr="001A27C6" w14:paraId="3884D643"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dotted" w:sz="6" w:space="0" w:color="auto"/>
              <w:right w:val="single" w:sz="6" w:space="0" w:color="auto"/>
            </w:tcBorders>
            <w:vAlign w:val="bottom"/>
          </w:tcPr>
          <w:p w14:paraId="0297646F" w14:textId="3195B8CE" w:rsidR="0061066B" w:rsidRPr="001A27C6" w:rsidRDefault="00716ED5" w:rsidP="0061066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hAnsi="Times New Roman" w:cs="Times New Roman"/>
                <w:sz w:val="24"/>
                <w:szCs w:val="24"/>
                <w:lang w:eastAsia="en-CA"/>
              </w:rPr>
              <w:t>1.6</w:t>
            </w:r>
            <w:r w:rsidR="0061066B">
              <w:rPr>
                <w:rFonts w:ascii="Times New Roman" w:hAnsi="Times New Roman" w:cs="Times New Roman"/>
                <w:sz w:val="24"/>
                <w:szCs w:val="24"/>
                <w:lang w:eastAsia="en-CA"/>
              </w:rPr>
              <w:t xml:space="preserve"> </w:t>
            </w:r>
            <w:r w:rsidR="00046286">
              <w:rPr>
                <w:rFonts w:ascii="Times New Roman" w:hAnsi="Times New Roman" w:cs="Times New Roman"/>
                <w:sz w:val="24"/>
                <w:szCs w:val="24"/>
                <w:lang w:eastAsia="en-CA"/>
              </w:rPr>
              <w:t xml:space="preserve">   </w:t>
            </w:r>
            <w:r w:rsidRPr="001A27C6">
              <w:rPr>
                <w:rFonts w:ascii="Times New Roman" w:hAnsi="Times New Roman" w:cs="Times New Roman"/>
                <w:sz w:val="24"/>
                <w:szCs w:val="24"/>
                <w:lang w:eastAsia="en-CA"/>
              </w:rPr>
              <w:t>Cost</w:t>
            </w:r>
            <w:r w:rsidRPr="001A27C6">
              <w:rPr>
                <w:rFonts w:ascii="Times New Roman" w:hAnsi="Times New Roman" w:cs="Times New Roman"/>
                <w:spacing w:val="-1"/>
                <w:sz w:val="24"/>
                <w:szCs w:val="24"/>
                <w:lang w:eastAsia="en-CA"/>
              </w:rPr>
              <w:t xml:space="preserve"> </w:t>
            </w:r>
            <w:r w:rsidRPr="001A27C6">
              <w:rPr>
                <w:rFonts w:ascii="Times New Roman" w:hAnsi="Times New Roman" w:cs="Times New Roman"/>
                <w:sz w:val="24"/>
                <w:szCs w:val="24"/>
                <w:lang w:eastAsia="en-CA"/>
              </w:rPr>
              <w:t xml:space="preserve">Estimate/Budget </w:t>
            </w:r>
            <w:r w:rsidRPr="001A27C6">
              <w:rPr>
                <w:rFonts w:ascii="Times New Roman" w:hAnsi="Times New Roman" w:cs="Times New Roman"/>
                <w:i/>
                <w:iCs/>
                <w:sz w:val="24"/>
                <w:szCs w:val="24"/>
                <w:lang w:eastAsia="en-CA"/>
              </w:rPr>
              <w:t>(1)</w:t>
            </w:r>
          </w:p>
        </w:tc>
        <w:tc>
          <w:tcPr>
            <w:tcW w:w="4680" w:type="dxa"/>
            <w:gridSpan w:val="2"/>
            <w:tcBorders>
              <w:top w:val="dotted" w:sz="6" w:space="0" w:color="auto"/>
              <w:left w:val="nil"/>
              <w:bottom w:val="dotted" w:sz="6" w:space="0" w:color="auto"/>
              <w:right w:val="single" w:sz="6" w:space="0" w:color="auto"/>
            </w:tcBorders>
            <w:vAlign w:val="bottom"/>
          </w:tcPr>
          <w:p w14:paraId="04F4A5AF" w14:textId="77777777" w:rsidR="00716ED5" w:rsidRPr="001A27C6" w:rsidRDefault="00716ED5" w:rsidP="001A27C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716ED5" w:rsidRPr="001A27C6" w14:paraId="389D4003"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4"/>
        </w:trPr>
        <w:tc>
          <w:tcPr>
            <w:tcW w:w="4320" w:type="dxa"/>
            <w:tcBorders>
              <w:top w:val="dotted" w:sz="6" w:space="0" w:color="auto"/>
              <w:left w:val="single" w:sz="6" w:space="0" w:color="auto"/>
              <w:bottom w:val="dotted" w:sz="6" w:space="0" w:color="auto"/>
              <w:right w:val="single" w:sz="6" w:space="0" w:color="auto"/>
            </w:tcBorders>
            <w:vAlign w:val="bottom"/>
          </w:tcPr>
          <w:p w14:paraId="5B1C8ED6" w14:textId="77777777" w:rsidR="00716ED5" w:rsidRPr="001A27C6" w:rsidRDefault="00716ED5" w:rsidP="001A27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1.7</w:t>
            </w:r>
            <w:r w:rsidRPr="001A27C6">
              <w:rPr>
                <w:rFonts w:ascii="Times New Roman" w:eastAsia="Times New Roman" w:hAnsi="Times New Roman" w:cs="Times New Roman"/>
                <w:sz w:val="24"/>
                <w:szCs w:val="24"/>
                <w:lang w:val="en-US"/>
              </w:rPr>
              <w:tab/>
              <w:t>Selection Method</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sdt>
            <w:sdtPr>
              <w:rPr>
                <w:rFonts w:ascii="Times New Roman" w:hAnsi="Times New Roman" w:cs="Times New Roman"/>
                <w:color w:val="2B579A"/>
                <w:sz w:val="24"/>
                <w:szCs w:val="24"/>
                <w:shd w:val="clear" w:color="auto" w:fill="E6E6E6"/>
                <w:lang w:eastAsia="en-CA"/>
              </w:rPr>
              <w:id w:val="-1060471984"/>
              <w:placeholder>
                <w:docPart w:val="F4B21FBD4FAC4CA59B5748C89A34F307"/>
              </w:placeholder>
              <w:showingPlcHdr/>
              <w:dropDownList>
                <w:listItem w:value="Choose an item."/>
                <w:listItem w:displayText="ICB" w:value="ICB"/>
                <w:listItem w:displayText="RCB" w:value="RCB"/>
                <w:listItem w:displayText="NCB" w:value="NCB"/>
                <w:listItem w:displayText="LB (International)" w:value="LB (International)"/>
                <w:listItem w:displayText="LB (Regional)" w:value="LB (Regional)"/>
                <w:listItem w:displayText="LB (National)" w:value="LB (National)"/>
              </w:dropDownList>
            </w:sdtPr>
            <w:sdtEndPr/>
            <w:sdtContent>
              <w:p w14:paraId="7AF50F42" w14:textId="0D8360AB" w:rsidR="0A6DC2DA" w:rsidRPr="001A27C6" w:rsidRDefault="00716ED5" w:rsidP="001A27C6">
                <w:pPr>
                  <w:tabs>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sz w:val="24"/>
                    <w:szCs w:val="24"/>
                  </w:rPr>
                </w:pPr>
                <w:r w:rsidRPr="001A27C6">
                  <w:rPr>
                    <w:rStyle w:val="PlaceholderText"/>
                    <w:rFonts w:ascii="Times New Roman" w:hAnsi="Times New Roman" w:cs="Times New Roman"/>
                    <w:sz w:val="24"/>
                    <w:szCs w:val="24"/>
                    <w:shd w:val="clear" w:color="auto" w:fill="FFFFFF" w:themeFill="background1"/>
                  </w:rPr>
                  <w:t>Choose an item.</w:t>
                </w:r>
              </w:p>
            </w:sdtContent>
          </w:sdt>
        </w:tc>
      </w:tr>
      <w:tr w:rsidR="0061066B" w:rsidRPr="001A27C6" w14:paraId="5469F20E"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4"/>
        </w:trPr>
        <w:tc>
          <w:tcPr>
            <w:tcW w:w="4320" w:type="dxa"/>
            <w:tcBorders>
              <w:top w:val="dotted" w:sz="6" w:space="0" w:color="auto"/>
              <w:left w:val="single" w:sz="6" w:space="0" w:color="auto"/>
              <w:bottom w:val="dotted" w:sz="6" w:space="0" w:color="auto"/>
              <w:right w:val="single" w:sz="6" w:space="0" w:color="auto"/>
            </w:tcBorders>
            <w:vAlign w:val="bottom"/>
          </w:tcPr>
          <w:p w14:paraId="252AC49C" w14:textId="0FFF3ACC" w:rsidR="0061066B" w:rsidRPr="001A27C6" w:rsidRDefault="0061066B" w:rsidP="0061066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1.8 </w:t>
            </w:r>
            <w:r w:rsidR="0004628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CDB Prior Review Required/NO (2)</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C5696A" w14:textId="77777777" w:rsidR="0061066B" w:rsidRPr="001A27C6" w:rsidRDefault="0061066B" w:rsidP="001A27C6">
            <w:pPr>
              <w:tabs>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p>
        </w:tc>
      </w:tr>
      <w:tr w:rsidR="00716ED5" w:rsidRPr="001A27C6" w14:paraId="7DD412C5"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17A080B8" w14:textId="2C4C9698" w:rsidR="00716ED5" w:rsidRPr="001A27C6" w:rsidRDefault="00716ED5" w:rsidP="001A27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1A27C6">
              <w:rPr>
                <w:rFonts w:ascii="Times New Roman" w:hAnsi="Times New Roman" w:cs="Times New Roman"/>
                <w:sz w:val="24"/>
                <w:szCs w:val="24"/>
                <w:lang w:eastAsia="en-CA"/>
              </w:rPr>
              <w:t>1.</w:t>
            </w:r>
            <w:r w:rsidR="00046286">
              <w:rPr>
                <w:rFonts w:ascii="Times New Roman" w:hAnsi="Times New Roman" w:cs="Times New Roman"/>
                <w:sz w:val="24"/>
                <w:szCs w:val="24"/>
                <w:lang w:eastAsia="en-CA"/>
              </w:rPr>
              <w:t xml:space="preserve">9    </w:t>
            </w:r>
            <w:r w:rsidRPr="001A27C6">
              <w:rPr>
                <w:rFonts w:ascii="Times New Roman" w:hAnsi="Times New Roman" w:cs="Times New Roman"/>
                <w:sz w:val="24"/>
                <w:szCs w:val="24"/>
                <w:lang w:eastAsia="en-CA"/>
              </w:rPr>
              <w:t>Regional</w:t>
            </w:r>
            <w:r w:rsidRPr="001A27C6">
              <w:rPr>
                <w:rFonts w:ascii="Times New Roman" w:hAnsi="Times New Roman" w:cs="Times New Roman"/>
                <w:spacing w:val="-3"/>
                <w:sz w:val="24"/>
                <w:szCs w:val="24"/>
                <w:lang w:eastAsia="en-CA"/>
              </w:rPr>
              <w:t xml:space="preserve"> </w:t>
            </w:r>
            <w:r w:rsidRPr="001A27C6">
              <w:rPr>
                <w:rFonts w:ascii="Times New Roman" w:hAnsi="Times New Roman" w:cs="Times New Roman"/>
                <w:sz w:val="24"/>
                <w:szCs w:val="24"/>
                <w:lang w:eastAsia="en-CA"/>
              </w:rPr>
              <w:t>Preference</w:t>
            </w:r>
            <w:r w:rsidRPr="001A27C6">
              <w:rPr>
                <w:rFonts w:ascii="Times New Roman" w:hAnsi="Times New Roman" w:cs="Times New Roman"/>
                <w:spacing w:val="1"/>
                <w:sz w:val="24"/>
                <w:szCs w:val="24"/>
                <w:lang w:eastAsia="en-CA"/>
              </w:rPr>
              <w:t xml:space="preserve"> </w:t>
            </w:r>
            <w:r w:rsidRPr="001A27C6">
              <w:rPr>
                <w:rFonts w:ascii="Times New Roman" w:hAnsi="Times New Roman" w:cs="Times New Roman"/>
                <w:sz w:val="24"/>
                <w:szCs w:val="24"/>
                <w:lang w:eastAsia="en-CA"/>
              </w:rPr>
              <w:t>Allowed</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0376C0EE" w14:textId="77777777" w:rsidR="00716ED5" w:rsidRPr="001A27C6" w:rsidRDefault="00DF03F8" w:rsidP="001A27C6">
            <w:pPr>
              <w:tabs>
                <w:tab w:val="left" w:pos="1260"/>
                <w:tab w:val="left" w:pos="1620"/>
                <w:tab w:val="left" w:pos="2700"/>
                <w:tab w:val="left" w:pos="3060"/>
                <w:tab w:val="left" w:pos="43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370230178"/>
                <w:placeholder>
                  <w:docPart w:val="1F3CD46525C64455AD8B4F24D4824676"/>
                </w:placeholder>
                <w:showingPlcHdr/>
                <w:dropDownList>
                  <w:listItem w:value="Choose an item."/>
                  <w:listItem w:displayText="Yes" w:value="Yes"/>
                  <w:listItem w:displayText="No" w:value="No"/>
                </w:dropDownList>
              </w:sdtPr>
              <w:sdtEndPr/>
              <w:sdtContent>
                <w:r w:rsidR="00716ED5" w:rsidRPr="001A27C6">
                  <w:rPr>
                    <w:rStyle w:val="PlaceholderText"/>
                    <w:rFonts w:ascii="Times New Roman" w:hAnsi="Times New Roman" w:cs="Times New Roman"/>
                    <w:sz w:val="24"/>
                    <w:szCs w:val="24"/>
                  </w:rPr>
                  <w:t>Choose an item.</w:t>
                </w:r>
              </w:sdtContent>
            </w:sdt>
          </w:p>
        </w:tc>
      </w:tr>
      <w:tr w:rsidR="00046286" w:rsidRPr="001A27C6" w14:paraId="7EB79215"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6332BAB4" w14:textId="113A012A" w:rsidR="00046286" w:rsidRPr="001A27C6" w:rsidRDefault="00046286" w:rsidP="00046286">
            <w:pPr>
              <w:suppressAutoHyphens/>
              <w:overflowPunct w:val="0"/>
              <w:autoSpaceDE w:val="0"/>
              <w:autoSpaceDN w:val="0"/>
              <w:adjustRightInd w:val="0"/>
              <w:spacing w:before="60" w:after="0" w:line="240" w:lineRule="auto"/>
              <w:ind w:left="540" w:hanging="540"/>
              <w:textAlignment w:val="baseline"/>
              <w:rPr>
                <w:rFonts w:ascii="Times New Roman" w:hAnsi="Times New Roman" w:cs="Times New Roman"/>
                <w:sz w:val="24"/>
                <w:szCs w:val="24"/>
                <w:lang w:eastAsia="en-CA"/>
              </w:rPr>
            </w:pPr>
            <w:proofErr w:type="gramStart"/>
            <w:r>
              <w:rPr>
                <w:rFonts w:ascii="Times New Roman" w:hAnsi="Times New Roman" w:cs="Times New Roman"/>
                <w:sz w:val="24"/>
                <w:szCs w:val="24"/>
                <w:lang w:eastAsia="en-CA"/>
              </w:rPr>
              <w:t>1.10  Contract</w:t>
            </w:r>
            <w:proofErr w:type="gramEnd"/>
            <w:r>
              <w:rPr>
                <w:rFonts w:ascii="Times New Roman" w:hAnsi="Times New Roman" w:cs="Times New Roman"/>
                <w:sz w:val="24"/>
                <w:szCs w:val="24"/>
                <w:lang w:eastAsia="en-CA"/>
              </w:rPr>
              <w:t xml:space="preserve"> Type:</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2C3169E0" w14:textId="77777777" w:rsidR="00046286" w:rsidRPr="001A27C6" w:rsidRDefault="00046286" w:rsidP="001A27C6">
            <w:pPr>
              <w:tabs>
                <w:tab w:val="left" w:pos="1260"/>
                <w:tab w:val="left" w:pos="1620"/>
                <w:tab w:val="left" w:pos="2700"/>
                <w:tab w:val="left" w:pos="3060"/>
                <w:tab w:val="left" w:pos="4320"/>
              </w:tabs>
              <w:suppressAutoHyphens/>
              <w:overflowPunct w:val="0"/>
              <w:autoSpaceDE w:val="0"/>
              <w:autoSpaceDN w:val="0"/>
              <w:adjustRightInd w:val="0"/>
              <w:spacing w:after="0" w:line="240" w:lineRule="auto"/>
              <w:textAlignment w:val="baseline"/>
              <w:rPr>
                <w:rFonts w:ascii="Times New Roman" w:hAnsi="Times New Roman" w:cs="Times New Roman"/>
                <w:color w:val="2B579A"/>
                <w:sz w:val="24"/>
                <w:szCs w:val="24"/>
                <w:shd w:val="clear" w:color="auto" w:fill="E6E6E6"/>
                <w:lang w:eastAsia="en-CA"/>
              </w:rPr>
            </w:pPr>
          </w:p>
        </w:tc>
      </w:tr>
      <w:tr w:rsidR="00716ED5" w:rsidRPr="001A27C6" w14:paraId="499F4B56"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128E9CAE" w14:textId="5FB694AD" w:rsidR="00716ED5" w:rsidRPr="001A27C6" w:rsidRDefault="00716ED5" w:rsidP="00046286">
            <w:pPr>
              <w:suppressAutoHyphens/>
              <w:overflowPunct w:val="0"/>
              <w:autoSpaceDE w:val="0"/>
              <w:autoSpaceDN w:val="0"/>
              <w:adjustRightInd w:val="0"/>
              <w:spacing w:before="60" w:after="0" w:line="240" w:lineRule="auto"/>
              <w:ind w:left="1070" w:hanging="540"/>
              <w:textAlignment w:val="baseline"/>
              <w:rPr>
                <w:rFonts w:ascii="Times New Roman" w:eastAsia="Times New Roman" w:hAnsi="Times New Roman" w:cs="Times New Roman"/>
                <w:sz w:val="24"/>
                <w:szCs w:val="24"/>
                <w:lang w:val="en-US"/>
              </w:rPr>
            </w:pPr>
            <w:r w:rsidRPr="001A27C6">
              <w:rPr>
                <w:rFonts w:ascii="Times New Roman" w:hAnsi="Times New Roman" w:cs="Times New Roman"/>
                <w:sz w:val="24"/>
                <w:szCs w:val="24"/>
                <w:lang w:eastAsia="en-CA"/>
              </w:rPr>
              <w:t xml:space="preserve">(a) </w:t>
            </w:r>
            <w:r w:rsidR="00046286">
              <w:rPr>
                <w:rFonts w:ascii="Times New Roman" w:hAnsi="Times New Roman" w:cs="Times New Roman"/>
                <w:sz w:val="24"/>
                <w:szCs w:val="24"/>
                <w:lang w:eastAsia="en-CA"/>
              </w:rPr>
              <w:t xml:space="preserve"> </w:t>
            </w:r>
            <w:r w:rsidRPr="001A27C6">
              <w:rPr>
                <w:rFonts w:ascii="Times New Roman" w:hAnsi="Times New Roman" w:cs="Times New Roman"/>
                <w:sz w:val="24"/>
                <w:szCs w:val="24"/>
                <w:lang w:eastAsia="en-CA"/>
              </w:rPr>
              <w:t>Lump Sum</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7B355F8B" w14:textId="77777777" w:rsidR="00716ED5" w:rsidRPr="001A27C6" w:rsidRDefault="00DF03F8" w:rsidP="001A27C6">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839969328"/>
                <w:placeholder>
                  <w:docPart w:val="791B303EB89746469EADAB9E8A47C8CF"/>
                </w:placeholder>
                <w:showingPlcHdr/>
                <w:dropDownList>
                  <w:listItem w:value="Choose an item."/>
                  <w:listItem w:displayText="Yes" w:value="Yes"/>
                  <w:listItem w:displayText="No" w:value="No"/>
                </w:dropDownList>
              </w:sdtPr>
              <w:sdtEndPr/>
              <w:sdtContent>
                <w:r w:rsidR="00716ED5" w:rsidRPr="001A27C6">
                  <w:rPr>
                    <w:rStyle w:val="PlaceholderText"/>
                    <w:rFonts w:ascii="Times New Roman" w:hAnsi="Times New Roman" w:cs="Times New Roman"/>
                    <w:sz w:val="24"/>
                    <w:szCs w:val="24"/>
                  </w:rPr>
                  <w:t>Choose an item.</w:t>
                </w:r>
              </w:sdtContent>
            </w:sdt>
          </w:p>
        </w:tc>
      </w:tr>
      <w:tr w:rsidR="00716ED5" w:rsidRPr="001A27C6" w14:paraId="2BB3EC93"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7F19F52F" w14:textId="7A72A2E3" w:rsidR="00716ED5" w:rsidRPr="001A27C6" w:rsidRDefault="00716ED5" w:rsidP="00046286">
            <w:pPr>
              <w:suppressAutoHyphens/>
              <w:overflowPunct w:val="0"/>
              <w:autoSpaceDE w:val="0"/>
              <w:autoSpaceDN w:val="0"/>
              <w:adjustRightInd w:val="0"/>
              <w:spacing w:before="60" w:after="0" w:line="240" w:lineRule="auto"/>
              <w:ind w:left="1070" w:hanging="540"/>
              <w:textAlignment w:val="baseline"/>
              <w:rPr>
                <w:rFonts w:ascii="Times New Roman" w:eastAsia="Times New Roman" w:hAnsi="Times New Roman" w:cs="Times New Roman"/>
                <w:sz w:val="24"/>
                <w:szCs w:val="24"/>
                <w:lang w:val="en-US"/>
              </w:rPr>
            </w:pPr>
            <w:r w:rsidRPr="001A27C6">
              <w:rPr>
                <w:rFonts w:ascii="Times New Roman" w:hAnsi="Times New Roman" w:cs="Times New Roman"/>
                <w:sz w:val="24"/>
                <w:szCs w:val="24"/>
                <w:lang w:eastAsia="en-CA"/>
              </w:rPr>
              <w:t xml:space="preserve">(b) </w:t>
            </w:r>
            <w:r w:rsidR="00046286">
              <w:rPr>
                <w:rFonts w:ascii="Times New Roman" w:hAnsi="Times New Roman" w:cs="Times New Roman"/>
                <w:sz w:val="24"/>
                <w:szCs w:val="24"/>
                <w:lang w:eastAsia="en-CA"/>
              </w:rPr>
              <w:t xml:space="preserve"> </w:t>
            </w:r>
            <w:r w:rsidRPr="001A27C6">
              <w:rPr>
                <w:rFonts w:ascii="Times New Roman" w:hAnsi="Times New Roman" w:cs="Times New Roman"/>
                <w:sz w:val="24"/>
                <w:szCs w:val="24"/>
                <w:lang w:eastAsia="en-CA"/>
              </w:rPr>
              <w:t>Ad Measurement</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21E00F33" w14:textId="77777777" w:rsidR="00716ED5" w:rsidRPr="001A27C6" w:rsidRDefault="00DF03F8" w:rsidP="001A27C6">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322085458"/>
                <w:placeholder>
                  <w:docPart w:val="36CCB8E7DECE4DB28B1D01141E16FA7A"/>
                </w:placeholder>
                <w:showingPlcHdr/>
                <w:dropDownList>
                  <w:listItem w:value="Choose an item."/>
                  <w:listItem w:displayText="Yes" w:value="Yes"/>
                  <w:listItem w:displayText="No" w:value="No"/>
                </w:dropDownList>
              </w:sdtPr>
              <w:sdtEndPr/>
              <w:sdtContent>
                <w:r w:rsidR="00716ED5" w:rsidRPr="001A27C6">
                  <w:rPr>
                    <w:rStyle w:val="PlaceholderText"/>
                    <w:rFonts w:ascii="Times New Roman" w:hAnsi="Times New Roman" w:cs="Times New Roman"/>
                    <w:sz w:val="24"/>
                    <w:szCs w:val="24"/>
                  </w:rPr>
                  <w:t>Choose an item.</w:t>
                </w:r>
              </w:sdtContent>
            </w:sdt>
          </w:p>
        </w:tc>
      </w:tr>
      <w:tr w:rsidR="00716ED5" w:rsidRPr="001A27C6" w14:paraId="4AA85575"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30877D19" w14:textId="1ADFC9D7" w:rsidR="00716ED5" w:rsidRPr="001A27C6" w:rsidRDefault="00716ED5" w:rsidP="00046286">
            <w:pPr>
              <w:suppressAutoHyphens/>
              <w:overflowPunct w:val="0"/>
              <w:autoSpaceDE w:val="0"/>
              <w:autoSpaceDN w:val="0"/>
              <w:adjustRightInd w:val="0"/>
              <w:spacing w:before="60" w:after="0" w:line="240" w:lineRule="auto"/>
              <w:ind w:left="1070" w:hanging="540"/>
              <w:textAlignment w:val="baseline"/>
              <w:rPr>
                <w:rFonts w:ascii="Times New Roman" w:eastAsia="Times New Roman" w:hAnsi="Times New Roman" w:cs="Times New Roman"/>
                <w:sz w:val="24"/>
                <w:szCs w:val="24"/>
                <w:lang w:val="en-US"/>
              </w:rPr>
            </w:pPr>
            <w:r w:rsidRPr="001A27C6">
              <w:rPr>
                <w:rFonts w:ascii="Times New Roman" w:hAnsi="Times New Roman" w:cs="Times New Roman"/>
                <w:sz w:val="24"/>
                <w:szCs w:val="24"/>
                <w:lang w:eastAsia="en-CA"/>
              </w:rPr>
              <w:t xml:space="preserve">(c) </w:t>
            </w:r>
            <w:r w:rsidR="00046286">
              <w:rPr>
                <w:rFonts w:ascii="Times New Roman" w:hAnsi="Times New Roman" w:cs="Times New Roman"/>
                <w:sz w:val="24"/>
                <w:szCs w:val="24"/>
                <w:lang w:eastAsia="en-CA"/>
              </w:rPr>
              <w:t xml:space="preserve"> </w:t>
            </w:r>
            <w:r w:rsidRPr="001A27C6">
              <w:rPr>
                <w:rFonts w:ascii="Times New Roman" w:hAnsi="Times New Roman" w:cs="Times New Roman"/>
                <w:sz w:val="24"/>
                <w:szCs w:val="24"/>
                <w:lang w:eastAsia="en-CA"/>
              </w:rPr>
              <w:t>Price Subject to adjustment</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58D6FCAD" w14:textId="77777777" w:rsidR="00716ED5" w:rsidRPr="001A27C6" w:rsidRDefault="00DF03F8" w:rsidP="001A27C6">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368294226"/>
                <w:placeholder>
                  <w:docPart w:val="931BE3EDBBCE4E71A63A10D0A76CCF3D"/>
                </w:placeholder>
                <w:showingPlcHdr/>
                <w:dropDownList>
                  <w:listItem w:value="Choose an item."/>
                  <w:listItem w:displayText="Yes" w:value="Yes"/>
                  <w:listItem w:displayText="No" w:value="No"/>
                </w:dropDownList>
              </w:sdtPr>
              <w:sdtEndPr/>
              <w:sdtContent>
                <w:r w:rsidR="00716ED5" w:rsidRPr="001A27C6">
                  <w:rPr>
                    <w:rStyle w:val="PlaceholderText"/>
                    <w:rFonts w:ascii="Times New Roman" w:hAnsi="Times New Roman" w:cs="Times New Roman"/>
                    <w:sz w:val="24"/>
                    <w:szCs w:val="24"/>
                  </w:rPr>
                  <w:t>Choose an item.</w:t>
                </w:r>
              </w:sdtContent>
            </w:sdt>
          </w:p>
        </w:tc>
      </w:tr>
      <w:tr w:rsidR="00187AC3" w:rsidRPr="001A27C6" w14:paraId="347FBE6E"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2568FCF4" w14:textId="21BF16DC" w:rsidR="00187AC3" w:rsidRPr="001A27C6" w:rsidRDefault="00187AC3" w:rsidP="001A27C6">
            <w:pPr>
              <w:suppressAutoHyphens/>
              <w:overflowPunct w:val="0"/>
              <w:autoSpaceDE w:val="0"/>
              <w:autoSpaceDN w:val="0"/>
              <w:adjustRightInd w:val="0"/>
              <w:spacing w:before="60" w:after="0" w:line="240" w:lineRule="auto"/>
              <w:ind w:left="540" w:hanging="540"/>
              <w:textAlignment w:val="baseline"/>
              <w:rPr>
                <w:rFonts w:ascii="Times New Roman" w:hAnsi="Times New Roman" w:cs="Times New Roman"/>
                <w:sz w:val="24"/>
                <w:szCs w:val="24"/>
                <w:lang w:eastAsia="en-CA"/>
              </w:rPr>
            </w:pPr>
            <w:r w:rsidRPr="001A27C6">
              <w:rPr>
                <w:rFonts w:ascii="Times New Roman" w:eastAsia="Times New Roman" w:hAnsi="Times New Roman" w:cs="Times New Roman"/>
                <w:sz w:val="24"/>
                <w:szCs w:val="24"/>
                <w:lang w:val="en-US"/>
              </w:rPr>
              <w:t>1.1</w:t>
            </w:r>
            <w:r w:rsidR="00046286">
              <w:rPr>
                <w:rFonts w:ascii="Times New Roman" w:eastAsia="Times New Roman" w:hAnsi="Times New Roman" w:cs="Times New Roman"/>
                <w:sz w:val="24"/>
                <w:szCs w:val="24"/>
                <w:lang w:val="en-US"/>
              </w:rPr>
              <w:t>1</w:t>
            </w:r>
            <w:r w:rsidRPr="001A27C6">
              <w:rPr>
                <w:rFonts w:ascii="Times New Roman" w:eastAsia="Times New Roman" w:hAnsi="Times New Roman" w:cs="Times New Roman"/>
                <w:sz w:val="24"/>
                <w:szCs w:val="24"/>
                <w:lang w:val="en-US"/>
              </w:rPr>
              <w:tab/>
              <w:t>Co-financing, if any:</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47BCE3E6" w14:textId="77777777" w:rsidR="00187AC3" w:rsidRPr="001A27C6" w:rsidRDefault="00187AC3" w:rsidP="001A27C6">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p>
        </w:tc>
      </w:tr>
      <w:tr w:rsidR="00187AC3" w:rsidRPr="001A27C6" w14:paraId="0156A0D6"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single" w:sz="4" w:space="0" w:color="auto"/>
              <w:left w:val="single" w:sz="4" w:space="0" w:color="auto"/>
              <w:bottom w:val="single" w:sz="4" w:space="0" w:color="auto"/>
              <w:right w:val="single" w:sz="4" w:space="0" w:color="auto"/>
            </w:tcBorders>
            <w:vAlign w:val="bottom"/>
          </w:tcPr>
          <w:p w14:paraId="45D0D591" w14:textId="4A253254" w:rsidR="00187AC3" w:rsidRPr="001A27C6" w:rsidRDefault="00187AC3" w:rsidP="001A27C6">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(a)</w:t>
            </w:r>
            <w:r w:rsidRPr="001A27C6">
              <w:rPr>
                <w:rFonts w:ascii="Times New Roman" w:eastAsia="Times New Roman" w:hAnsi="Times New Roman" w:cs="Times New Roman"/>
                <w:sz w:val="24"/>
                <w:szCs w:val="24"/>
                <w:lang w:val="en-US"/>
              </w:rPr>
              <w:tab/>
              <w:t>agency name</w:t>
            </w:r>
          </w:p>
        </w:tc>
        <w:tc>
          <w:tcPr>
            <w:tcW w:w="4680" w:type="dxa"/>
            <w:gridSpan w:val="2"/>
            <w:tcBorders>
              <w:top w:val="single" w:sz="4" w:space="0" w:color="auto"/>
              <w:left w:val="single" w:sz="4" w:space="0" w:color="auto"/>
              <w:bottom w:val="single" w:sz="4" w:space="0" w:color="auto"/>
              <w:right w:val="single" w:sz="4" w:space="0" w:color="auto"/>
            </w:tcBorders>
            <w:vAlign w:val="bottom"/>
          </w:tcPr>
          <w:p w14:paraId="779DF1EA" w14:textId="032D7D96" w:rsidR="00187AC3" w:rsidRPr="001A27C6" w:rsidRDefault="00187AC3" w:rsidP="001A27C6">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p>
        </w:tc>
      </w:tr>
      <w:tr w:rsidR="00716ED5" w:rsidRPr="001A27C6" w14:paraId="4C8A23F1" w14:textId="77777777" w:rsidTr="001A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tcBorders>
              <w:top w:val="dotted" w:sz="6" w:space="0" w:color="auto"/>
              <w:left w:val="single" w:sz="6" w:space="0" w:color="auto"/>
              <w:bottom w:val="single" w:sz="6" w:space="0" w:color="auto"/>
              <w:right w:val="single" w:sz="6" w:space="0" w:color="auto"/>
            </w:tcBorders>
            <w:vAlign w:val="bottom"/>
          </w:tcPr>
          <w:p w14:paraId="2D27F08B" w14:textId="20FEE720" w:rsidR="00716ED5" w:rsidRPr="001A27C6" w:rsidRDefault="00716ED5" w:rsidP="001A27C6">
            <w:pPr>
              <w:suppressAutoHyphens/>
              <w:overflowPunct w:val="0"/>
              <w:autoSpaceDE w:val="0"/>
              <w:autoSpaceDN w:val="0"/>
              <w:adjustRightInd w:val="0"/>
              <w:spacing w:before="60" w:after="60" w:line="240" w:lineRule="auto"/>
              <w:ind w:left="1094" w:hanging="547"/>
              <w:textAlignment w:val="baseline"/>
              <w:rPr>
                <w:rFonts w:ascii="Times New Roman" w:eastAsia="Times New Roman" w:hAnsi="Times New Roman" w:cs="Times New Roman"/>
                <w:sz w:val="24"/>
                <w:szCs w:val="24"/>
                <w:lang w:val="en-US"/>
              </w:rPr>
            </w:pPr>
            <w:r w:rsidRPr="001A27C6">
              <w:rPr>
                <w:rFonts w:ascii="Times New Roman" w:eastAsia="Times New Roman" w:hAnsi="Times New Roman" w:cs="Times New Roman"/>
                <w:sz w:val="24"/>
                <w:szCs w:val="24"/>
                <w:lang w:val="en-US"/>
              </w:rPr>
              <w:t>(b)</w:t>
            </w:r>
            <w:r w:rsidRPr="001A27C6">
              <w:rPr>
                <w:rFonts w:ascii="Times New Roman" w:hAnsi="Times New Roman" w:cs="Times New Roman"/>
                <w:sz w:val="24"/>
                <w:szCs w:val="24"/>
              </w:rPr>
              <w:tab/>
            </w:r>
            <w:r w:rsidRPr="001A27C6">
              <w:rPr>
                <w:rFonts w:ascii="Times New Roman" w:eastAsia="Times New Roman" w:hAnsi="Times New Roman" w:cs="Times New Roman"/>
                <w:sz w:val="24"/>
                <w:szCs w:val="24"/>
                <w:lang w:val="en-US"/>
              </w:rPr>
              <w:t>percent financed by agency</w:t>
            </w:r>
          </w:p>
        </w:tc>
        <w:tc>
          <w:tcPr>
            <w:tcW w:w="4680" w:type="dxa"/>
            <w:gridSpan w:val="2"/>
            <w:tcBorders>
              <w:top w:val="dotted" w:sz="6" w:space="0" w:color="auto"/>
              <w:left w:val="nil"/>
              <w:bottom w:val="single" w:sz="6" w:space="0" w:color="auto"/>
              <w:right w:val="single" w:sz="6" w:space="0" w:color="auto"/>
            </w:tcBorders>
            <w:vAlign w:val="bottom"/>
          </w:tcPr>
          <w:p w14:paraId="38E1E139" w14:textId="77777777" w:rsidR="00716ED5" w:rsidRPr="001A27C6" w:rsidRDefault="00716ED5" w:rsidP="001A27C6">
            <w:pPr>
              <w:tabs>
                <w:tab w:val="left" w:pos="4320"/>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u w:val="single"/>
                <w:lang w:val="en-US"/>
              </w:rPr>
            </w:pPr>
            <w:r w:rsidRPr="001A27C6">
              <w:rPr>
                <w:rFonts w:ascii="Times New Roman" w:eastAsia="Times New Roman" w:hAnsi="Times New Roman" w:cs="Times New Roman"/>
                <w:sz w:val="24"/>
                <w:szCs w:val="24"/>
                <w:u w:val="single"/>
                <w:lang w:val="en-US"/>
              </w:rPr>
              <w:tab/>
            </w:r>
          </w:p>
        </w:tc>
      </w:tr>
    </w:tbl>
    <w:p w14:paraId="6369C6CB" w14:textId="77777777" w:rsidR="001A27C6" w:rsidRDefault="001A27C6" w:rsidP="00716ED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7218C5F" w14:textId="77777777" w:rsidR="001A27C6" w:rsidRPr="001A27C6" w:rsidRDefault="001A27C6" w:rsidP="00D65140">
      <w:pPr>
        <w:pStyle w:val="ListParagraph"/>
        <w:numPr>
          <w:ilvl w:val="0"/>
          <w:numId w:val="30"/>
        </w:numPr>
        <w:suppressAutoHyphens/>
        <w:overflowPunct w:val="0"/>
        <w:autoSpaceDE w:val="0"/>
        <w:autoSpaceDN w:val="0"/>
        <w:adjustRightInd w:val="0"/>
        <w:spacing w:after="0" w:line="276" w:lineRule="auto"/>
        <w:ind w:left="350"/>
        <w:textAlignment w:val="baseline"/>
        <w:rPr>
          <w:rFonts w:ascii="Times New Roman" w:eastAsia="Times New Roman" w:hAnsi="Times New Roman" w:cs="Times New Roman"/>
          <w:i/>
          <w:iCs/>
          <w:sz w:val="24"/>
          <w:szCs w:val="24"/>
          <w:lang w:val="en-US"/>
        </w:rPr>
      </w:pPr>
      <w:r w:rsidRPr="001A27C6">
        <w:rPr>
          <w:rFonts w:ascii="Times New Roman" w:eastAsia="Times New Roman" w:hAnsi="Times New Roman" w:cs="Times New Roman"/>
          <w:i/>
          <w:iCs/>
          <w:sz w:val="24"/>
          <w:szCs w:val="24"/>
          <w:lang w:val="en-US"/>
        </w:rPr>
        <w:t>Use amount stated in the Procurement Plan.</w:t>
      </w:r>
    </w:p>
    <w:p w14:paraId="6D12E084" w14:textId="77777777" w:rsidR="001A27C6" w:rsidRPr="001A27C6" w:rsidRDefault="001A27C6" w:rsidP="00D65140">
      <w:pPr>
        <w:pStyle w:val="ListParagraph"/>
        <w:numPr>
          <w:ilvl w:val="0"/>
          <w:numId w:val="30"/>
        </w:numPr>
        <w:suppressAutoHyphens/>
        <w:overflowPunct w:val="0"/>
        <w:autoSpaceDE w:val="0"/>
        <w:autoSpaceDN w:val="0"/>
        <w:adjustRightInd w:val="0"/>
        <w:spacing w:after="0" w:line="276" w:lineRule="auto"/>
        <w:ind w:left="350"/>
        <w:jc w:val="both"/>
        <w:textAlignment w:val="baseline"/>
        <w:rPr>
          <w:rFonts w:ascii="Times New Roman" w:eastAsia="Times New Roman" w:hAnsi="Times New Roman" w:cs="Times New Roman"/>
          <w:i/>
          <w:iCs/>
          <w:sz w:val="24"/>
          <w:szCs w:val="24"/>
          <w:lang w:val="en-US"/>
        </w:rPr>
      </w:pPr>
      <w:r w:rsidRPr="001A27C6">
        <w:rPr>
          <w:rFonts w:ascii="Times New Roman" w:eastAsia="Times New Roman" w:hAnsi="Times New Roman" w:cs="Times New Roman"/>
          <w:i/>
          <w:iCs/>
          <w:sz w:val="24"/>
          <w:szCs w:val="24"/>
          <w:lang w:val="en-US"/>
        </w:rPr>
        <w:t>If the response is “no” items below referring to dates for CDB’s No shall state “Not Applicable.”</w:t>
      </w:r>
    </w:p>
    <w:p w14:paraId="471FBE79" w14:textId="77777777" w:rsidR="001A27C6" w:rsidRDefault="001A27C6" w:rsidP="00716ED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FD030A0" w14:textId="6BFC3F92" w:rsidR="001A27C6" w:rsidRPr="00C6525B" w:rsidRDefault="001A27C6" w:rsidP="00716ED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sectPr w:rsidR="001A27C6" w:rsidRPr="00C6525B" w:rsidSect="00187AC3">
          <w:footnotePr>
            <w:numFmt w:val="lowerLetter"/>
            <w:numRestart w:val="eachSect"/>
          </w:footnotePr>
          <w:pgSz w:w="12240" w:h="15840" w:code="1"/>
          <w:pgMar w:top="1440" w:right="1440" w:bottom="1260" w:left="1800" w:header="720" w:footer="720" w:gutter="0"/>
          <w:cols w:space="720"/>
          <w:noEndnote/>
          <w:docGrid w:linePitch="326"/>
        </w:sectPr>
      </w:pPr>
    </w:p>
    <w:p w14:paraId="40E613DC" w14:textId="2BDDDF75" w:rsidR="00716ED5" w:rsidRPr="00C2711A" w:rsidRDefault="00716ED5" w:rsidP="00716ED5">
      <w:pPr>
        <w:pStyle w:val="Heading2"/>
        <w:jc w:val="center"/>
        <w:rPr>
          <w:rFonts w:eastAsia="Times New Roman" w:cs="Times New Roman"/>
          <w:b w:val="0"/>
          <w:color w:val="000000" w:themeColor="text1"/>
          <w:sz w:val="28"/>
          <w:szCs w:val="24"/>
          <w:lang w:eastAsia="en-CA"/>
        </w:rPr>
      </w:pPr>
      <w:bookmarkStart w:id="25" w:name="_Toc87788555"/>
      <w:bookmarkStart w:id="26" w:name="_Toc137496005"/>
      <w:r w:rsidRPr="00C2711A">
        <w:rPr>
          <w:rFonts w:eastAsia="Times New Roman" w:cs="Times New Roman"/>
          <w:color w:val="000000" w:themeColor="text1"/>
          <w:sz w:val="28"/>
          <w:szCs w:val="24"/>
          <w:lang w:eastAsia="en-CA"/>
        </w:rPr>
        <w:lastRenderedPageBreak/>
        <w:t>Table</w:t>
      </w:r>
      <w:r w:rsidRPr="00C2711A">
        <w:rPr>
          <w:rFonts w:eastAsia="Times New Roman" w:cs="Times New Roman"/>
          <w:color w:val="000000" w:themeColor="text1"/>
          <w:spacing w:val="-1"/>
          <w:sz w:val="28"/>
          <w:szCs w:val="24"/>
          <w:lang w:eastAsia="en-CA"/>
        </w:rPr>
        <w:t xml:space="preserve"> 2</w:t>
      </w:r>
      <w:r w:rsidRPr="00C2711A">
        <w:rPr>
          <w:rFonts w:eastAsia="Times New Roman" w:cs="Times New Roman"/>
          <w:color w:val="000000" w:themeColor="text1"/>
          <w:sz w:val="28"/>
          <w:szCs w:val="24"/>
          <w:lang w:eastAsia="en-CA"/>
        </w:rPr>
        <w:t>:</w:t>
      </w:r>
      <w:r w:rsidRPr="00C2711A">
        <w:rPr>
          <w:rFonts w:eastAsia="Times New Roman" w:cs="Times New Roman"/>
          <w:color w:val="000000" w:themeColor="text1"/>
          <w:spacing w:val="1"/>
          <w:sz w:val="28"/>
          <w:szCs w:val="24"/>
          <w:lang w:eastAsia="en-CA"/>
        </w:rPr>
        <w:t xml:space="preserve"> </w:t>
      </w:r>
      <w:r w:rsidRPr="00C2711A">
        <w:rPr>
          <w:rFonts w:eastAsia="Times New Roman" w:cs="Times New Roman"/>
          <w:color w:val="000000" w:themeColor="text1"/>
          <w:sz w:val="28"/>
          <w:szCs w:val="24"/>
          <w:lang w:eastAsia="en-CA"/>
        </w:rPr>
        <w:t>Bidding</w:t>
      </w:r>
      <w:r w:rsidRPr="00C2711A">
        <w:rPr>
          <w:rFonts w:eastAsia="Times New Roman" w:cs="Times New Roman"/>
          <w:color w:val="000000" w:themeColor="text1"/>
          <w:spacing w:val="-1"/>
          <w:sz w:val="28"/>
          <w:szCs w:val="24"/>
          <w:lang w:eastAsia="en-CA"/>
        </w:rPr>
        <w:t xml:space="preserve"> </w:t>
      </w:r>
      <w:r w:rsidRPr="00C2711A">
        <w:rPr>
          <w:rFonts w:eastAsia="Times New Roman" w:cs="Times New Roman"/>
          <w:color w:val="000000" w:themeColor="text1"/>
          <w:sz w:val="28"/>
          <w:szCs w:val="24"/>
          <w:lang w:eastAsia="en-CA"/>
        </w:rPr>
        <w:t>Process</w:t>
      </w:r>
      <w:bookmarkEnd w:id="25"/>
      <w:bookmarkEnd w:id="26"/>
    </w:p>
    <w:p w14:paraId="5594BF6E" w14:textId="77777777" w:rsidR="00716ED5" w:rsidRPr="0084239B" w:rsidRDefault="00716ED5" w:rsidP="00716ED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CA"/>
        </w:rPr>
      </w:pPr>
    </w:p>
    <w:tbl>
      <w:tblPr>
        <w:tblW w:w="8967" w:type="dxa"/>
        <w:tblInd w:w="110" w:type="dxa"/>
        <w:tblLayout w:type="fixed"/>
        <w:tblCellMar>
          <w:left w:w="0" w:type="dxa"/>
          <w:right w:w="0" w:type="dxa"/>
        </w:tblCellMar>
        <w:tblLook w:val="0000" w:firstRow="0" w:lastRow="0" w:firstColumn="0" w:lastColumn="0" w:noHBand="0" w:noVBand="0"/>
      </w:tblPr>
      <w:tblGrid>
        <w:gridCol w:w="4925"/>
        <w:gridCol w:w="1916"/>
        <w:gridCol w:w="2126"/>
      </w:tblGrid>
      <w:tr w:rsidR="00716ED5" w:rsidRPr="005D1FCA" w14:paraId="12D17835" w14:textId="77777777" w:rsidTr="005D1FCA">
        <w:trPr>
          <w:trHeight w:val="479"/>
        </w:trPr>
        <w:tc>
          <w:tcPr>
            <w:tcW w:w="4925" w:type="dxa"/>
            <w:tcBorders>
              <w:top w:val="single" w:sz="4" w:space="0" w:color="auto"/>
              <w:left w:val="single" w:sz="4" w:space="0" w:color="auto"/>
              <w:bottom w:val="single" w:sz="4" w:space="0" w:color="auto"/>
              <w:right w:val="single" w:sz="4" w:space="0" w:color="auto"/>
            </w:tcBorders>
            <w:vAlign w:val="bottom"/>
          </w:tcPr>
          <w:p w14:paraId="52F9653F" w14:textId="54DF49E5" w:rsidR="00716ED5" w:rsidRPr="005D1FCA" w:rsidRDefault="00716ED5" w:rsidP="005D1FCA">
            <w:pPr>
              <w:tabs>
                <w:tab w:val="left" w:pos="468"/>
              </w:tabs>
              <w:kinsoku w:val="0"/>
              <w:overflowPunct w:val="0"/>
              <w:autoSpaceDE w:val="0"/>
              <w:autoSpaceDN w:val="0"/>
              <w:adjustRightInd w:val="0"/>
              <w:spacing w:after="0" w:line="292" w:lineRule="exact"/>
              <w:ind w:left="62"/>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2.1 General</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Procurement</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Notice</w:t>
            </w:r>
          </w:p>
        </w:tc>
        <w:tc>
          <w:tcPr>
            <w:tcW w:w="4042"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sdt>
            <w:sdtPr>
              <w:rPr>
                <w:rFonts w:ascii="Times New Roman" w:eastAsia="Times New Roman" w:hAnsi="Times New Roman" w:cs="Times New Roman"/>
                <w:color w:val="2B579A"/>
                <w:sz w:val="24"/>
                <w:szCs w:val="24"/>
                <w:shd w:val="clear" w:color="auto" w:fill="E6E6E6"/>
                <w:lang w:eastAsia="en-CA"/>
              </w:rPr>
              <w:id w:val="-1576119233"/>
              <w:placeholder>
                <w:docPart w:val="8D92A85B1D934EDCA5357E6CEFFB2F30"/>
              </w:placeholder>
              <w:showingPlcHdr/>
              <w:date>
                <w:dateFormat w:val="M/d/yyyy"/>
                <w:lid w:val="en-US"/>
                <w:storeMappedDataAs w:val="dateTime"/>
                <w:calendar w:val="gregorian"/>
              </w:date>
            </w:sdtPr>
            <w:sdtEndPr/>
            <w:sdtContent>
              <w:p w14:paraId="64E07ABC" w14:textId="1522C082" w:rsidR="00716ED5" w:rsidRPr="005D1FCA" w:rsidRDefault="00716ED5" w:rsidP="005D1FCA">
                <w:pPr>
                  <w:kinsoku w:val="0"/>
                  <w:overflowPunct w:val="0"/>
                  <w:autoSpaceDE w:val="0"/>
                  <w:autoSpaceDN w:val="0"/>
                  <w:adjustRightInd w:val="0"/>
                  <w:spacing w:before="1" w:after="0" w:line="240" w:lineRule="auto"/>
                  <w:ind w:firstLine="91"/>
                  <w:rPr>
                    <w:rFonts w:ascii="Times New Roman" w:eastAsia="Times New Roman" w:hAnsi="Times New Roman" w:cs="Times New Roman"/>
                    <w:sz w:val="24"/>
                    <w:szCs w:val="24"/>
                    <w:lang w:eastAsia="en-CA"/>
                  </w:rPr>
                </w:pPr>
                <w:r w:rsidRPr="005D1FCA">
                  <w:rPr>
                    <w:rFonts w:ascii="Times New Roman" w:eastAsia="Times New Roman" w:hAnsi="Times New Roman" w:cs="Times New Roman"/>
                    <w:color w:val="808080"/>
                    <w:sz w:val="24"/>
                    <w:szCs w:val="24"/>
                  </w:rPr>
                  <w:t>Click or tap to enter a date.</w:t>
                </w:r>
              </w:p>
            </w:sdtContent>
          </w:sdt>
        </w:tc>
      </w:tr>
      <w:tr w:rsidR="00046286" w:rsidRPr="005D1FCA" w14:paraId="5DB7C836" w14:textId="77777777" w:rsidTr="005D1FCA">
        <w:trPr>
          <w:trHeight w:val="479"/>
        </w:trPr>
        <w:tc>
          <w:tcPr>
            <w:tcW w:w="4925" w:type="dxa"/>
            <w:tcBorders>
              <w:top w:val="single" w:sz="4" w:space="0" w:color="auto"/>
              <w:left w:val="single" w:sz="4" w:space="0" w:color="auto"/>
              <w:bottom w:val="single" w:sz="4" w:space="0" w:color="auto"/>
              <w:right w:val="single" w:sz="4" w:space="0" w:color="auto"/>
            </w:tcBorders>
            <w:vAlign w:val="bottom"/>
          </w:tcPr>
          <w:p w14:paraId="61AAA737" w14:textId="0D0A07F0" w:rsidR="00046286" w:rsidRPr="005D1FCA" w:rsidRDefault="00046286" w:rsidP="005D1FCA">
            <w:pPr>
              <w:tabs>
                <w:tab w:val="left" w:pos="512"/>
              </w:tabs>
              <w:kinsoku w:val="0"/>
              <w:overflowPunct w:val="0"/>
              <w:autoSpaceDE w:val="0"/>
              <w:autoSpaceDN w:val="0"/>
              <w:adjustRightInd w:val="0"/>
              <w:spacing w:after="0" w:line="292" w:lineRule="exact"/>
              <w:ind w:left="512"/>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(a) first issue</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date</w:t>
            </w:r>
          </w:p>
        </w:tc>
        <w:tc>
          <w:tcPr>
            <w:tcW w:w="4042"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6ADDE56F" w14:textId="77777777" w:rsidR="00046286" w:rsidRPr="005D1FCA" w:rsidRDefault="00046286" w:rsidP="005D1FCA">
            <w:pPr>
              <w:kinsoku w:val="0"/>
              <w:overflowPunct w:val="0"/>
              <w:autoSpaceDE w:val="0"/>
              <w:autoSpaceDN w:val="0"/>
              <w:adjustRightInd w:val="0"/>
              <w:spacing w:before="1" w:after="0" w:line="240" w:lineRule="auto"/>
              <w:rPr>
                <w:rFonts w:ascii="Times New Roman" w:eastAsia="Times New Roman" w:hAnsi="Times New Roman" w:cs="Times New Roman"/>
                <w:color w:val="2B579A"/>
                <w:sz w:val="24"/>
                <w:szCs w:val="24"/>
                <w:shd w:val="clear" w:color="auto" w:fill="E6E6E6"/>
                <w:lang w:eastAsia="en-CA"/>
              </w:rPr>
            </w:pPr>
          </w:p>
        </w:tc>
      </w:tr>
      <w:tr w:rsidR="00716ED5" w:rsidRPr="005D1FCA" w14:paraId="0D8E6312" w14:textId="77777777" w:rsidTr="005D1FCA">
        <w:trPr>
          <w:trHeight w:val="271"/>
        </w:trPr>
        <w:tc>
          <w:tcPr>
            <w:tcW w:w="4925" w:type="dxa"/>
            <w:tcBorders>
              <w:top w:val="single" w:sz="4" w:space="0" w:color="auto"/>
              <w:left w:val="single" w:sz="4" w:space="0" w:color="auto"/>
              <w:bottom w:val="single" w:sz="4" w:space="0" w:color="auto"/>
              <w:right w:val="single" w:sz="4" w:space="0" w:color="auto"/>
            </w:tcBorders>
            <w:vAlign w:val="bottom"/>
          </w:tcPr>
          <w:p w14:paraId="08FD510A" w14:textId="26F06BB6" w:rsidR="00716ED5" w:rsidRPr="005D1FCA" w:rsidRDefault="00716ED5" w:rsidP="005D1FCA">
            <w:pPr>
              <w:tabs>
                <w:tab w:val="left" w:pos="468"/>
              </w:tabs>
              <w:kinsoku w:val="0"/>
              <w:overflowPunct w:val="0"/>
              <w:autoSpaceDE w:val="0"/>
              <w:autoSpaceDN w:val="0"/>
              <w:adjustRightInd w:val="0"/>
              <w:spacing w:after="0" w:line="292" w:lineRule="exact"/>
              <w:ind w:left="512"/>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(b) latest</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update</w:t>
            </w:r>
          </w:p>
        </w:tc>
        <w:tc>
          <w:tcPr>
            <w:tcW w:w="4042"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791AA08E" w14:textId="3DFB319C" w:rsidR="00716ED5" w:rsidRPr="005D1FCA" w:rsidRDefault="00DF03F8" w:rsidP="005D1FCA">
            <w:pPr>
              <w:kinsoku w:val="0"/>
              <w:overflowPunct w:val="0"/>
              <w:autoSpaceDE w:val="0"/>
              <w:autoSpaceDN w:val="0"/>
              <w:adjustRightInd w:val="0"/>
              <w:spacing w:before="1" w:after="0" w:line="240" w:lineRule="auto"/>
              <w:ind w:firstLine="91"/>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890035950"/>
                <w:placeholder>
                  <w:docPart w:val="8D92A85B1D934EDCA5357E6CEFFB2F30"/>
                </w:placeholder>
                <w:showingPlcHdr/>
                <w:date>
                  <w:dateFormat w:val="M/d/yyyy"/>
                  <w:lid w:val="en-US"/>
                  <w:storeMappedDataAs w:val="dateTime"/>
                  <w:calendar w:val="gregorian"/>
                </w:date>
              </w:sdtPr>
              <w:sdtEndPr/>
              <w:sdtContent>
                <w:r w:rsidR="00716ED5" w:rsidRPr="005D1FCA">
                  <w:rPr>
                    <w:rFonts w:ascii="Times New Roman" w:eastAsia="Times New Roman" w:hAnsi="Times New Roman" w:cs="Times New Roman"/>
                    <w:color w:val="808080"/>
                    <w:sz w:val="24"/>
                    <w:szCs w:val="24"/>
                  </w:rPr>
                  <w:t>Click or tap to enter a date.</w:t>
                </w:r>
              </w:sdtContent>
            </w:sdt>
          </w:p>
        </w:tc>
      </w:tr>
      <w:tr w:rsidR="00716ED5" w:rsidRPr="005D1FCA" w14:paraId="0EC155C6" w14:textId="77777777" w:rsidTr="005D1FCA">
        <w:trPr>
          <w:trHeight w:val="270"/>
        </w:trPr>
        <w:tc>
          <w:tcPr>
            <w:tcW w:w="4925" w:type="dxa"/>
            <w:tcBorders>
              <w:top w:val="single" w:sz="4" w:space="0" w:color="auto"/>
              <w:left w:val="single" w:sz="4" w:space="0" w:color="auto"/>
              <w:bottom w:val="single" w:sz="4" w:space="0" w:color="auto"/>
              <w:right w:val="single" w:sz="4" w:space="0" w:color="auto"/>
            </w:tcBorders>
            <w:vAlign w:val="bottom"/>
          </w:tcPr>
          <w:p w14:paraId="2A7B6A34" w14:textId="3DF99BE1" w:rsidR="00716ED5" w:rsidRPr="005D1FCA" w:rsidRDefault="00716ED5"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roofErr w:type="gramStart"/>
            <w:r w:rsidRPr="005D1FCA">
              <w:rPr>
                <w:rFonts w:ascii="Times New Roman" w:eastAsia="Times New Roman" w:hAnsi="Times New Roman" w:cs="Times New Roman"/>
                <w:sz w:val="24"/>
                <w:szCs w:val="24"/>
                <w:lang w:eastAsia="en-CA"/>
              </w:rPr>
              <w:t xml:space="preserve">2.2 </w:t>
            </w:r>
            <w:r w:rsidR="00F17144"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w:t>
            </w:r>
            <w:proofErr w:type="gramEnd"/>
            <w:r w:rsidRPr="005D1FCA">
              <w:rPr>
                <w:rFonts w:ascii="Times New Roman" w:eastAsia="Times New Roman" w:hAnsi="Times New Roman" w:cs="Times New Roman"/>
                <w:sz w:val="24"/>
                <w:szCs w:val="24"/>
                <w:lang w:eastAsia="en-CA"/>
              </w:rPr>
              <w:t>a) Prequalificatio</w:t>
            </w:r>
            <w:r w:rsidR="0002542B">
              <w:rPr>
                <w:rFonts w:ascii="Times New Roman" w:eastAsia="Times New Roman" w:hAnsi="Times New Roman" w:cs="Times New Roman"/>
                <w:sz w:val="24"/>
                <w:szCs w:val="24"/>
                <w:lang w:eastAsia="en-CA"/>
              </w:rPr>
              <w:t>n</w:t>
            </w:r>
          </w:p>
        </w:tc>
        <w:tc>
          <w:tcPr>
            <w:tcW w:w="4042" w:type="dxa"/>
            <w:gridSpan w:val="2"/>
            <w:tcBorders>
              <w:top w:val="single" w:sz="4" w:space="0" w:color="auto"/>
              <w:left w:val="single" w:sz="4" w:space="0" w:color="auto"/>
              <w:bottom w:val="single" w:sz="4" w:space="0" w:color="auto"/>
              <w:right w:val="single" w:sz="4" w:space="0" w:color="auto"/>
            </w:tcBorders>
            <w:vAlign w:val="bottom"/>
          </w:tcPr>
          <w:p w14:paraId="5BA61D5D" w14:textId="77777777" w:rsidR="00716ED5" w:rsidRPr="005D1FCA" w:rsidRDefault="00DF03F8"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761025302"/>
                <w:placeholder>
                  <w:docPart w:val="294A9DFBA9484E16A8E4401B6035D3EB"/>
                </w:placeholder>
                <w:showingPlcHdr/>
                <w:dropDownList>
                  <w:listItem w:value="Choose an item."/>
                  <w:listItem w:displayText="Yes" w:value="Yes"/>
                  <w:listItem w:displayText="No" w:value="No"/>
                </w:dropDownList>
              </w:sdtPr>
              <w:sdtEndPr/>
              <w:sdtContent>
                <w:r w:rsidR="00716ED5" w:rsidRPr="005D1FCA">
                  <w:rPr>
                    <w:rFonts w:ascii="Times New Roman" w:eastAsia="Times New Roman" w:hAnsi="Times New Roman" w:cs="Times New Roman"/>
                    <w:color w:val="808080"/>
                    <w:sz w:val="24"/>
                    <w:szCs w:val="24"/>
                  </w:rPr>
                  <w:t>Choose an item.</w:t>
                </w:r>
              </w:sdtContent>
            </w:sdt>
          </w:p>
        </w:tc>
      </w:tr>
      <w:tr w:rsidR="00716ED5" w:rsidRPr="005D1FCA" w14:paraId="4CE6013E" w14:textId="77777777" w:rsidTr="005D1FCA">
        <w:trPr>
          <w:trHeight w:val="270"/>
        </w:trPr>
        <w:tc>
          <w:tcPr>
            <w:tcW w:w="4925" w:type="dxa"/>
            <w:tcBorders>
              <w:top w:val="single" w:sz="4" w:space="0" w:color="auto"/>
              <w:left w:val="single" w:sz="4" w:space="0" w:color="auto"/>
              <w:bottom w:val="single" w:sz="4" w:space="0" w:color="auto"/>
              <w:right w:val="single" w:sz="4" w:space="0" w:color="auto"/>
            </w:tcBorders>
            <w:vAlign w:val="bottom"/>
          </w:tcPr>
          <w:p w14:paraId="2A04505E" w14:textId="05194A49" w:rsidR="00716ED5" w:rsidRPr="005D1FCA" w:rsidRDefault="00F17144" w:rsidP="005D1FCA">
            <w:pPr>
              <w:tabs>
                <w:tab w:val="left" w:pos="1142"/>
              </w:tabs>
              <w:kinsoku w:val="0"/>
              <w:overflowPunct w:val="0"/>
              <w:autoSpaceDE w:val="0"/>
              <w:autoSpaceDN w:val="0"/>
              <w:adjustRightInd w:val="0"/>
              <w:spacing w:after="0" w:line="240" w:lineRule="auto"/>
              <w:ind w:firstLine="457"/>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 </w:t>
            </w:r>
            <w:r w:rsidR="00716ED5" w:rsidRPr="005D1FCA">
              <w:rPr>
                <w:rFonts w:ascii="Times New Roman" w:eastAsia="Times New Roman" w:hAnsi="Times New Roman" w:cs="Times New Roman"/>
                <w:sz w:val="24"/>
                <w:szCs w:val="24"/>
                <w:lang w:eastAsia="en-CA"/>
              </w:rPr>
              <w:t>(b) Number of</w:t>
            </w:r>
            <w:r w:rsidR="00716ED5" w:rsidRPr="005D1FCA">
              <w:rPr>
                <w:rFonts w:ascii="Times New Roman" w:eastAsia="Times New Roman" w:hAnsi="Times New Roman" w:cs="Times New Roman"/>
                <w:spacing w:val="-2"/>
                <w:sz w:val="24"/>
                <w:szCs w:val="24"/>
                <w:lang w:eastAsia="en-CA"/>
              </w:rPr>
              <w:t xml:space="preserve"> </w:t>
            </w:r>
            <w:r w:rsidR="00716ED5" w:rsidRPr="005D1FCA">
              <w:rPr>
                <w:rFonts w:ascii="Times New Roman" w:eastAsia="Times New Roman" w:hAnsi="Times New Roman" w:cs="Times New Roman"/>
                <w:sz w:val="24"/>
                <w:szCs w:val="24"/>
                <w:lang w:eastAsia="en-CA"/>
              </w:rPr>
              <w:t>firms</w:t>
            </w:r>
            <w:r w:rsidR="00716ED5" w:rsidRPr="005D1FCA">
              <w:rPr>
                <w:rFonts w:ascii="Times New Roman" w:eastAsia="Times New Roman" w:hAnsi="Times New Roman" w:cs="Times New Roman"/>
                <w:spacing w:val="-1"/>
                <w:sz w:val="24"/>
                <w:szCs w:val="24"/>
                <w:lang w:eastAsia="en-CA"/>
              </w:rPr>
              <w:t xml:space="preserve"> </w:t>
            </w:r>
            <w:r w:rsidR="00716ED5" w:rsidRPr="005D1FCA">
              <w:rPr>
                <w:rFonts w:ascii="Times New Roman" w:eastAsia="Times New Roman" w:hAnsi="Times New Roman" w:cs="Times New Roman"/>
                <w:sz w:val="24"/>
                <w:szCs w:val="24"/>
                <w:lang w:eastAsia="en-CA"/>
              </w:rPr>
              <w:t>prequalified</w:t>
            </w:r>
          </w:p>
        </w:tc>
        <w:tc>
          <w:tcPr>
            <w:tcW w:w="4042" w:type="dxa"/>
            <w:gridSpan w:val="2"/>
            <w:tcBorders>
              <w:top w:val="single" w:sz="4" w:space="0" w:color="auto"/>
              <w:left w:val="single" w:sz="4" w:space="0" w:color="auto"/>
              <w:bottom w:val="single" w:sz="4" w:space="0" w:color="auto"/>
              <w:right w:val="single" w:sz="4" w:space="0" w:color="auto"/>
            </w:tcBorders>
            <w:vAlign w:val="bottom"/>
          </w:tcPr>
          <w:p w14:paraId="028BEBE9" w14:textId="77777777" w:rsidR="00716ED5" w:rsidRPr="005D1FCA" w:rsidRDefault="00716ED5"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716ED5" w:rsidRPr="005D1FCA" w14:paraId="374EAFBC" w14:textId="77777777" w:rsidTr="005D1FCA">
        <w:trPr>
          <w:trHeight w:val="270"/>
        </w:trPr>
        <w:tc>
          <w:tcPr>
            <w:tcW w:w="4925" w:type="dxa"/>
            <w:tcBorders>
              <w:top w:val="single" w:sz="4" w:space="0" w:color="auto"/>
              <w:left w:val="single" w:sz="4" w:space="0" w:color="auto"/>
              <w:bottom w:val="single" w:sz="4" w:space="0" w:color="auto"/>
              <w:right w:val="single" w:sz="4" w:space="0" w:color="auto"/>
            </w:tcBorders>
            <w:vAlign w:val="bottom"/>
          </w:tcPr>
          <w:p w14:paraId="2ECA78D3" w14:textId="2302C3E9" w:rsidR="00716ED5" w:rsidRPr="005D1FCA" w:rsidRDefault="00716ED5" w:rsidP="005D1FCA">
            <w:pPr>
              <w:kinsoku w:val="0"/>
              <w:overflowPunct w:val="0"/>
              <w:autoSpaceDE w:val="0"/>
              <w:autoSpaceDN w:val="0"/>
              <w:adjustRightInd w:val="0"/>
              <w:spacing w:after="0" w:line="272" w:lineRule="exact"/>
              <w:ind w:firstLine="512"/>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(c) CDB NO of AER-W, if required</w:t>
            </w:r>
          </w:p>
        </w:tc>
        <w:tc>
          <w:tcPr>
            <w:tcW w:w="4042" w:type="dxa"/>
            <w:gridSpan w:val="2"/>
            <w:tcBorders>
              <w:top w:val="single" w:sz="4" w:space="0" w:color="auto"/>
              <w:left w:val="single" w:sz="4" w:space="0" w:color="auto"/>
              <w:bottom w:val="single" w:sz="4" w:space="0" w:color="auto"/>
              <w:right w:val="single" w:sz="4" w:space="0" w:color="auto"/>
            </w:tcBorders>
            <w:vAlign w:val="bottom"/>
          </w:tcPr>
          <w:p w14:paraId="288A0434" w14:textId="77777777" w:rsidR="00716ED5" w:rsidRPr="005D1FCA" w:rsidRDefault="00DF03F8"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608389757"/>
                <w:placeholder>
                  <w:docPart w:val="A5F08397F989460DBEA5F8C68957353F"/>
                </w:placeholder>
                <w:showingPlcHdr/>
                <w:dropDownList>
                  <w:listItem w:value="Choose an item."/>
                  <w:listItem w:displayText="Yes" w:value="Yes"/>
                  <w:listItem w:displayText="No" w:value="No"/>
                </w:dropDownList>
              </w:sdtPr>
              <w:sdtEndPr/>
              <w:sdtContent>
                <w:r w:rsidR="00716ED5" w:rsidRPr="005D1FCA">
                  <w:rPr>
                    <w:rFonts w:ascii="Times New Roman" w:eastAsia="Times New Roman" w:hAnsi="Times New Roman" w:cs="Times New Roman"/>
                    <w:color w:val="808080"/>
                    <w:sz w:val="24"/>
                    <w:szCs w:val="24"/>
                  </w:rPr>
                  <w:t>Choose an item.</w:t>
                </w:r>
              </w:sdtContent>
            </w:sdt>
            <w:r w:rsidR="00716ED5" w:rsidRPr="005D1FCA">
              <w:rPr>
                <w:rFonts w:ascii="Times New Roman" w:eastAsia="Times New Roman" w:hAnsi="Times New Roman" w:cs="Times New Roman"/>
                <w:sz w:val="24"/>
                <w:szCs w:val="24"/>
                <w:lang w:eastAsia="en-CA"/>
              </w:rPr>
              <w:t xml:space="preserve"> </w:t>
            </w:r>
          </w:p>
          <w:p w14:paraId="51D018A7" w14:textId="77777777" w:rsidR="00716ED5" w:rsidRPr="005D1FCA" w:rsidRDefault="00DF03F8"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436876082"/>
                <w:placeholder>
                  <w:docPart w:val="8D92A85B1D934EDCA5357E6CEFFB2F30"/>
                </w:placeholder>
                <w:showingPlcHdr/>
                <w:date>
                  <w:dateFormat w:val="M/d/yyyy"/>
                  <w:lid w:val="en-US"/>
                  <w:storeMappedDataAs w:val="dateTime"/>
                  <w:calendar w:val="gregorian"/>
                </w:date>
              </w:sdtPr>
              <w:sdtEndPr/>
              <w:sdtContent>
                <w:r w:rsidR="00716ED5" w:rsidRPr="005D1FCA">
                  <w:rPr>
                    <w:rFonts w:ascii="Times New Roman" w:eastAsia="Times New Roman" w:hAnsi="Times New Roman" w:cs="Times New Roman"/>
                    <w:color w:val="808080"/>
                    <w:sz w:val="24"/>
                    <w:szCs w:val="24"/>
                  </w:rPr>
                  <w:t>Click or tap to enter a date.</w:t>
                </w:r>
              </w:sdtContent>
            </w:sdt>
          </w:p>
        </w:tc>
      </w:tr>
      <w:tr w:rsidR="00716ED5" w:rsidRPr="005D1FCA" w14:paraId="4D143CD2" w14:textId="77777777" w:rsidTr="005D1FCA">
        <w:trPr>
          <w:trHeight w:val="323"/>
        </w:trPr>
        <w:tc>
          <w:tcPr>
            <w:tcW w:w="4925" w:type="dxa"/>
            <w:tcBorders>
              <w:top w:val="single" w:sz="4" w:space="0" w:color="auto"/>
              <w:left w:val="single" w:sz="4" w:space="0" w:color="auto"/>
              <w:bottom w:val="single" w:sz="4" w:space="0" w:color="auto"/>
              <w:right w:val="single" w:sz="4" w:space="0" w:color="auto"/>
            </w:tcBorders>
            <w:vAlign w:val="bottom"/>
          </w:tcPr>
          <w:p w14:paraId="60B89CCE" w14:textId="73547424" w:rsidR="00716ED5" w:rsidRPr="005D1FCA" w:rsidRDefault="00716ED5" w:rsidP="00D65140">
            <w:pPr>
              <w:numPr>
                <w:ilvl w:val="1"/>
                <w:numId w:val="4"/>
              </w:numPr>
              <w:tabs>
                <w:tab w:val="left" w:pos="512"/>
              </w:tabs>
              <w:suppressAutoHyphens/>
              <w:kinsoku w:val="0"/>
              <w:overflowPunct w:val="0"/>
              <w:autoSpaceDE w:val="0"/>
              <w:autoSpaceDN w:val="0"/>
              <w:adjustRightInd w:val="0"/>
              <w:spacing w:before="1" w:after="0" w:line="240" w:lineRule="auto"/>
              <w:ind w:left="512" w:right="141" w:hanging="450"/>
              <w:jc w:val="both"/>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Specific Procurement Notice – Names of publication media and duration</w:t>
            </w:r>
          </w:p>
        </w:tc>
        <w:tc>
          <w:tcPr>
            <w:tcW w:w="1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6AE500"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r w:rsidRPr="005D1FCA">
              <w:rPr>
                <w:rFonts w:ascii="Times New Roman" w:eastAsia="Times New Roman" w:hAnsi="Times New Roman" w:cs="Times New Roman"/>
                <w:b/>
                <w:bCs/>
                <w:sz w:val="24"/>
                <w:szCs w:val="24"/>
                <w:lang w:eastAsia="en-CA"/>
              </w:rPr>
              <w:t xml:space="preserve">Name  </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4FA25B"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r w:rsidRPr="005D1FCA">
              <w:rPr>
                <w:rFonts w:ascii="Times New Roman" w:eastAsia="Times New Roman" w:hAnsi="Times New Roman" w:cs="Times New Roman"/>
                <w:b/>
                <w:bCs/>
                <w:sz w:val="24"/>
                <w:szCs w:val="24"/>
                <w:lang w:eastAsia="en-CA"/>
              </w:rPr>
              <w:t>Duration</w:t>
            </w:r>
          </w:p>
        </w:tc>
      </w:tr>
      <w:tr w:rsidR="00716ED5" w:rsidRPr="005D1FCA" w14:paraId="1A010610" w14:textId="77777777" w:rsidTr="005D1FCA">
        <w:trPr>
          <w:trHeight w:val="323"/>
        </w:trPr>
        <w:tc>
          <w:tcPr>
            <w:tcW w:w="4925" w:type="dxa"/>
            <w:tcBorders>
              <w:top w:val="single" w:sz="4" w:space="0" w:color="auto"/>
              <w:left w:val="single" w:sz="4" w:space="0" w:color="auto"/>
              <w:bottom w:val="single" w:sz="4" w:space="0" w:color="auto"/>
              <w:right w:val="single" w:sz="4" w:space="0" w:color="auto"/>
            </w:tcBorders>
            <w:vAlign w:val="bottom"/>
          </w:tcPr>
          <w:p w14:paraId="1C6E343C" w14:textId="6145334B" w:rsidR="00716ED5" w:rsidRPr="005D1FCA" w:rsidRDefault="00716ED5" w:rsidP="005D1FCA">
            <w:pPr>
              <w:tabs>
                <w:tab w:val="left" w:pos="1052"/>
              </w:tabs>
              <w:kinsoku w:val="0"/>
              <w:overflowPunct w:val="0"/>
              <w:autoSpaceDE w:val="0"/>
              <w:autoSpaceDN w:val="0"/>
              <w:adjustRightInd w:val="0"/>
              <w:spacing w:before="1" w:after="0" w:line="240" w:lineRule="auto"/>
              <w:ind w:left="1052" w:hanging="540"/>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(a) </w:t>
            </w:r>
            <w:r w:rsidR="00F17144"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National</w:t>
            </w:r>
          </w:p>
        </w:tc>
        <w:tc>
          <w:tcPr>
            <w:tcW w:w="1916" w:type="dxa"/>
            <w:tcBorders>
              <w:top w:val="single" w:sz="4" w:space="0" w:color="auto"/>
              <w:left w:val="single" w:sz="4" w:space="0" w:color="auto"/>
              <w:bottom w:val="single" w:sz="4" w:space="0" w:color="auto"/>
              <w:right w:val="single" w:sz="4" w:space="0" w:color="auto"/>
            </w:tcBorders>
            <w:vAlign w:val="bottom"/>
          </w:tcPr>
          <w:p w14:paraId="4AD6A382"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tcBorders>
              <w:top w:val="single" w:sz="4" w:space="0" w:color="auto"/>
              <w:left w:val="single" w:sz="4" w:space="0" w:color="auto"/>
              <w:bottom w:val="single" w:sz="4" w:space="0" w:color="auto"/>
              <w:right w:val="single" w:sz="4" w:space="0" w:color="auto"/>
            </w:tcBorders>
            <w:vAlign w:val="bottom"/>
          </w:tcPr>
          <w:p w14:paraId="274B9788"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716ED5" w:rsidRPr="005D1FCA" w14:paraId="02D5196F" w14:textId="77777777" w:rsidTr="005D1FCA">
        <w:trPr>
          <w:trHeight w:val="323"/>
        </w:trPr>
        <w:tc>
          <w:tcPr>
            <w:tcW w:w="4925" w:type="dxa"/>
            <w:tcBorders>
              <w:top w:val="single" w:sz="4" w:space="0" w:color="auto"/>
              <w:left w:val="single" w:sz="4" w:space="0" w:color="auto"/>
              <w:bottom w:val="single" w:sz="4" w:space="0" w:color="auto"/>
              <w:right w:val="single" w:sz="4" w:space="0" w:color="auto"/>
            </w:tcBorders>
            <w:vAlign w:val="bottom"/>
          </w:tcPr>
          <w:p w14:paraId="34525C7E" w14:textId="40CD0A7E" w:rsidR="00716ED5" w:rsidRPr="005D1FCA" w:rsidRDefault="00716ED5" w:rsidP="005D1FCA">
            <w:pPr>
              <w:tabs>
                <w:tab w:val="left" w:pos="1232"/>
              </w:tabs>
              <w:kinsoku w:val="0"/>
              <w:overflowPunct w:val="0"/>
              <w:autoSpaceDE w:val="0"/>
              <w:autoSpaceDN w:val="0"/>
              <w:adjustRightInd w:val="0"/>
              <w:spacing w:before="1" w:after="0" w:line="240" w:lineRule="auto"/>
              <w:ind w:left="1232" w:hanging="720"/>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(b) </w:t>
            </w:r>
            <w:r w:rsidR="00F17144"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International/regional</w:t>
            </w:r>
          </w:p>
        </w:tc>
        <w:tc>
          <w:tcPr>
            <w:tcW w:w="1916" w:type="dxa"/>
            <w:tcBorders>
              <w:top w:val="single" w:sz="4" w:space="0" w:color="auto"/>
              <w:left w:val="single" w:sz="4" w:space="0" w:color="auto"/>
              <w:bottom w:val="single" w:sz="4" w:space="0" w:color="auto"/>
              <w:right w:val="single" w:sz="4" w:space="0" w:color="auto"/>
            </w:tcBorders>
            <w:vAlign w:val="bottom"/>
          </w:tcPr>
          <w:p w14:paraId="56B32EF4"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tcBorders>
              <w:top w:val="single" w:sz="4" w:space="0" w:color="auto"/>
              <w:left w:val="single" w:sz="4" w:space="0" w:color="auto"/>
              <w:bottom w:val="single" w:sz="4" w:space="0" w:color="auto"/>
              <w:right w:val="single" w:sz="4" w:space="0" w:color="auto"/>
            </w:tcBorders>
            <w:vAlign w:val="bottom"/>
          </w:tcPr>
          <w:p w14:paraId="331D3709"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716ED5" w:rsidRPr="005D1FCA" w14:paraId="05767E04" w14:textId="77777777" w:rsidTr="005D1FCA">
        <w:trPr>
          <w:trHeight w:val="323"/>
        </w:trPr>
        <w:tc>
          <w:tcPr>
            <w:tcW w:w="4925" w:type="dxa"/>
            <w:tcBorders>
              <w:top w:val="single" w:sz="4" w:space="0" w:color="auto"/>
              <w:left w:val="single" w:sz="4" w:space="0" w:color="auto"/>
              <w:bottom w:val="single" w:sz="4" w:space="0" w:color="auto"/>
              <w:right w:val="single" w:sz="4" w:space="0" w:color="auto"/>
            </w:tcBorders>
            <w:vAlign w:val="bottom"/>
          </w:tcPr>
          <w:p w14:paraId="443D5D8A" w14:textId="55E96C88" w:rsidR="00716ED5" w:rsidRPr="005D1FCA" w:rsidRDefault="00716ED5" w:rsidP="005D1FCA">
            <w:pPr>
              <w:tabs>
                <w:tab w:val="left" w:pos="1232"/>
              </w:tabs>
              <w:kinsoku w:val="0"/>
              <w:overflowPunct w:val="0"/>
              <w:autoSpaceDE w:val="0"/>
              <w:autoSpaceDN w:val="0"/>
              <w:adjustRightInd w:val="0"/>
              <w:spacing w:before="1" w:after="0" w:line="240" w:lineRule="auto"/>
              <w:ind w:left="1232" w:hanging="720"/>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(c) </w:t>
            </w:r>
            <w:r w:rsidR="00F17144"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Gazette</w:t>
            </w:r>
          </w:p>
        </w:tc>
        <w:tc>
          <w:tcPr>
            <w:tcW w:w="1916" w:type="dxa"/>
            <w:tcBorders>
              <w:top w:val="single" w:sz="4" w:space="0" w:color="auto"/>
              <w:left w:val="single" w:sz="4" w:space="0" w:color="auto"/>
              <w:bottom w:val="single" w:sz="4" w:space="0" w:color="auto"/>
              <w:right w:val="single" w:sz="4" w:space="0" w:color="auto"/>
            </w:tcBorders>
            <w:vAlign w:val="bottom"/>
          </w:tcPr>
          <w:p w14:paraId="013A430B"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tcBorders>
              <w:top w:val="single" w:sz="4" w:space="0" w:color="auto"/>
              <w:left w:val="single" w:sz="4" w:space="0" w:color="auto"/>
              <w:bottom w:val="single" w:sz="4" w:space="0" w:color="auto"/>
              <w:right w:val="single" w:sz="4" w:space="0" w:color="auto"/>
            </w:tcBorders>
            <w:vAlign w:val="bottom"/>
          </w:tcPr>
          <w:p w14:paraId="332AA130"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716ED5" w:rsidRPr="005D1FCA" w14:paraId="497CF73C" w14:textId="77777777" w:rsidTr="005D1FCA">
        <w:trPr>
          <w:trHeight w:val="323"/>
        </w:trPr>
        <w:tc>
          <w:tcPr>
            <w:tcW w:w="4925" w:type="dxa"/>
            <w:tcBorders>
              <w:top w:val="single" w:sz="4" w:space="0" w:color="auto"/>
              <w:left w:val="single" w:sz="4" w:space="0" w:color="auto"/>
              <w:bottom w:val="single" w:sz="4" w:space="0" w:color="auto"/>
              <w:right w:val="single" w:sz="4" w:space="0" w:color="auto"/>
            </w:tcBorders>
            <w:vAlign w:val="bottom"/>
          </w:tcPr>
          <w:p w14:paraId="2DCD1AAF" w14:textId="547FFACF" w:rsidR="00716ED5" w:rsidRPr="005D1FCA" w:rsidRDefault="00716ED5" w:rsidP="005D1FCA">
            <w:pPr>
              <w:tabs>
                <w:tab w:val="left" w:pos="1232"/>
              </w:tabs>
              <w:kinsoku w:val="0"/>
              <w:overflowPunct w:val="0"/>
              <w:autoSpaceDE w:val="0"/>
              <w:autoSpaceDN w:val="0"/>
              <w:adjustRightInd w:val="0"/>
              <w:spacing w:before="1" w:after="0" w:line="240" w:lineRule="auto"/>
              <w:ind w:left="1232" w:hanging="720"/>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(d) </w:t>
            </w:r>
            <w:r w:rsidR="00F17144"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Website(s)</w:t>
            </w:r>
          </w:p>
        </w:tc>
        <w:tc>
          <w:tcPr>
            <w:tcW w:w="1916" w:type="dxa"/>
            <w:tcBorders>
              <w:top w:val="single" w:sz="4" w:space="0" w:color="auto"/>
              <w:left w:val="single" w:sz="4" w:space="0" w:color="auto"/>
              <w:bottom w:val="single" w:sz="4" w:space="0" w:color="auto"/>
              <w:right w:val="single" w:sz="4" w:space="0" w:color="auto"/>
            </w:tcBorders>
            <w:vAlign w:val="bottom"/>
          </w:tcPr>
          <w:p w14:paraId="308588C0"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tcBorders>
              <w:top w:val="single" w:sz="4" w:space="0" w:color="auto"/>
              <w:left w:val="single" w:sz="4" w:space="0" w:color="auto"/>
              <w:bottom w:val="single" w:sz="4" w:space="0" w:color="auto"/>
              <w:right w:val="single" w:sz="4" w:space="0" w:color="auto"/>
            </w:tcBorders>
            <w:vAlign w:val="bottom"/>
          </w:tcPr>
          <w:p w14:paraId="0DDBEF6E"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716ED5" w:rsidRPr="005D1FCA" w14:paraId="04C6616A" w14:textId="77777777" w:rsidTr="005D1FCA">
        <w:trPr>
          <w:trHeight w:val="395"/>
        </w:trPr>
        <w:tc>
          <w:tcPr>
            <w:tcW w:w="4925" w:type="dxa"/>
            <w:tcBorders>
              <w:top w:val="single" w:sz="4" w:space="0" w:color="auto"/>
              <w:left w:val="single" w:sz="4" w:space="0" w:color="auto"/>
              <w:bottom w:val="single" w:sz="4" w:space="0" w:color="auto"/>
              <w:right w:val="single" w:sz="4" w:space="0" w:color="auto"/>
            </w:tcBorders>
            <w:vAlign w:val="bottom"/>
          </w:tcPr>
          <w:p w14:paraId="5A2597B1" w14:textId="77777777" w:rsidR="00716ED5" w:rsidRPr="005D1FCA" w:rsidRDefault="00716ED5" w:rsidP="00D65140">
            <w:pPr>
              <w:numPr>
                <w:ilvl w:val="1"/>
                <w:numId w:val="3"/>
              </w:numPr>
              <w:suppressAutoHyphens/>
              <w:kinsoku w:val="0"/>
              <w:overflowPunct w:val="0"/>
              <w:autoSpaceDE w:val="0"/>
              <w:autoSpaceDN w:val="0"/>
              <w:adjustRightInd w:val="0"/>
              <w:spacing w:after="0" w:line="292" w:lineRule="exact"/>
              <w:ind w:left="512" w:hanging="450"/>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Standard</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Procurement</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Document</w:t>
            </w:r>
          </w:p>
        </w:tc>
        <w:tc>
          <w:tcPr>
            <w:tcW w:w="4042" w:type="dxa"/>
            <w:gridSpan w:val="2"/>
            <w:tcBorders>
              <w:top w:val="single" w:sz="4" w:space="0" w:color="auto"/>
              <w:left w:val="single" w:sz="4" w:space="0" w:color="auto"/>
              <w:bottom w:val="single" w:sz="4" w:space="0" w:color="auto"/>
              <w:right w:val="single" w:sz="4" w:space="0" w:color="auto"/>
            </w:tcBorders>
            <w:vAlign w:val="bottom"/>
          </w:tcPr>
          <w:p w14:paraId="6F395031" w14:textId="77777777" w:rsidR="00716ED5" w:rsidRPr="005D1FCA" w:rsidRDefault="00716ED5" w:rsidP="005D1FC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716ED5" w:rsidRPr="005D1FCA" w14:paraId="002BE3AC" w14:textId="77777777" w:rsidTr="005D1FCA">
        <w:trPr>
          <w:trHeight w:val="401"/>
        </w:trPr>
        <w:tc>
          <w:tcPr>
            <w:tcW w:w="4925" w:type="dxa"/>
            <w:tcBorders>
              <w:top w:val="single" w:sz="4" w:space="0" w:color="000000" w:themeColor="text1"/>
              <w:left w:val="single" w:sz="4" w:space="0" w:color="000000" w:themeColor="text1"/>
              <w:right w:val="single" w:sz="4" w:space="0" w:color="000000" w:themeColor="text1"/>
            </w:tcBorders>
            <w:vAlign w:val="bottom"/>
          </w:tcPr>
          <w:p w14:paraId="4993CB7E" w14:textId="77777777" w:rsidR="00716ED5" w:rsidRPr="005D1FCA" w:rsidRDefault="00716ED5" w:rsidP="00D65140">
            <w:pPr>
              <w:numPr>
                <w:ilvl w:val="2"/>
                <w:numId w:val="3"/>
              </w:numPr>
              <w:suppressAutoHyphens/>
              <w:kinsoku w:val="0"/>
              <w:overflowPunct w:val="0"/>
              <w:autoSpaceDE w:val="0"/>
              <w:autoSpaceDN w:val="0"/>
              <w:adjustRightInd w:val="0"/>
              <w:spacing w:after="0" w:line="240" w:lineRule="auto"/>
              <w:ind w:left="962" w:hanging="450"/>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title,</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publication</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 xml:space="preserve">date </w:t>
            </w:r>
          </w:p>
        </w:tc>
        <w:sdt>
          <w:sdtPr>
            <w:rPr>
              <w:rFonts w:ascii="Times New Roman" w:eastAsia="Times New Roman" w:hAnsi="Times New Roman" w:cs="Times New Roman"/>
              <w:sz w:val="24"/>
              <w:szCs w:val="24"/>
              <w:lang w:eastAsia="en-CA"/>
            </w:rPr>
            <w:id w:val="-1183576647"/>
            <w:placeholder>
              <w:docPart w:val="DefaultPlaceholder_-1854013437"/>
            </w:placeholder>
            <w:showingPlcHdr/>
            <w:date>
              <w:dateFormat w:val="M/d/yyyy"/>
              <w:lid w:val="en-US"/>
              <w:storeMappedDataAs w:val="dateTime"/>
              <w:calendar w:val="gregorian"/>
            </w:date>
          </w:sdtPr>
          <w:sdtEndPr/>
          <w:sdtContent>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F26C27" w14:textId="56208595" w:rsidR="00716ED5" w:rsidRPr="005D1FCA" w:rsidRDefault="00A82EC2" w:rsidP="005D1FCA">
                <w:pPr>
                  <w:kinsoku w:val="0"/>
                  <w:overflowPunct w:val="0"/>
                  <w:autoSpaceDE w:val="0"/>
                  <w:autoSpaceDN w:val="0"/>
                  <w:adjustRightInd w:val="0"/>
                  <w:spacing w:before="2" w:after="0" w:line="273" w:lineRule="exact"/>
                  <w:ind w:left="108"/>
                  <w:rPr>
                    <w:rFonts w:ascii="Times New Roman" w:eastAsia="Times New Roman" w:hAnsi="Times New Roman" w:cs="Times New Roman"/>
                    <w:sz w:val="24"/>
                    <w:szCs w:val="24"/>
                    <w:lang w:eastAsia="en-CA"/>
                  </w:rPr>
                </w:pPr>
                <w:r w:rsidRPr="005D1FCA">
                  <w:rPr>
                    <w:rStyle w:val="PlaceholderText"/>
                    <w:rFonts w:ascii="Times New Roman" w:hAnsi="Times New Roman" w:cs="Times New Roman"/>
                    <w:sz w:val="24"/>
                    <w:szCs w:val="24"/>
                  </w:rPr>
                  <w:t>Click or tap to enter a date.</w:t>
                </w:r>
              </w:p>
            </w:tc>
          </w:sdtContent>
        </w:sdt>
      </w:tr>
      <w:tr w:rsidR="00716ED5" w:rsidRPr="005D1FCA" w14:paraId="51A83A94" w14:textId="77777777" w:rsidTr="005D1FCA">
        <w:trPr>
          <w:trHeight w:val="401"/>
        </w:trPr>
        <w:tc>
          <w:tcPr>
            <w:tcW w:w="4925" w:type="dxa"/>
            <w:tcBorders>
              <w:top w:val="single" w:sz="4" w:space="0" w:color="000000" w:themeColor="text1"/>
              <w:left w:val="single" w:sz="4" w:space="0" w:color="000000" w:themeColor="text1"/>
              <w:right w:val="single" w:sz="4" w:space="0" w:color="000000" w:themeColor="text1"/>
            </w:tcBorders>
            <w:vAlign w:val="bottom"/>
          </w:tcPr>
          <w:p w14:paraId="2EC9E63F" w14:textId="77777777" w:rsidR="00716ED5" w:rsidRPr="005D1FCA" w:rsidRDefault="00716ED5" w:rsidP="00D65140">
            <w:pPr>
              <w:numPr>
                <w:ilvl w:val="2"/>
                <w:numId w:val="3"/>
              </w:numPr>
              <w:suppressAutoHyphens/>
              <w:kinsoku w:val="0"/>
              <w:overflowPunct w:val="0"/>
              <w:autoSpaceDE w:val="0"/>
              <w:autoSpaceDN w:val="0"/>
              <w:adjustRightInd w:val="0"/>
              <w:spacing w:after="0" w:line="240" w:lineRule="auto"/>
              <w:ind w:left="962" w:hanging="450"/>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date</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of</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CDB's</w:t>
            </w:r>
            <w:r w:rsidRPr="005D1FCA">
              <w:rPr>
                <w:rFonts w:ascii="Times New Roman" w:eastAsia="Times New Roman" w:hAnsi="Times New Roman" w:cs="Times New Roman"/>
                <w:spacing w:val="-3"/>
                <w:sz w:val="24"/>
                <w:szCs w:val="24"/>
                <w:lang w:eastAsia="en-CA"/>
              </w:rPr>
              <w:t xml:space="preserve"> NO</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92D18A" w14:textId="77777777" w:rsidR="00716ED5" w:rsidRPr="005D1FCA" w:rsidRDefault="00DF03F8"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427468256"/>
                <w:placeholder>
                  <w:docPart w:val="19394DBFDB794C9F89EEAB2798CCA868"/>
                </w:placeholder>
                <w:showingPlcHdr/>
                <w:dropDownList>
                  <w:listItem w:value="Choose an item."/>
                  <w:listItem w:displayText="Yes" w:value="Yes"/>
                  <w:listItem w:displayText="No" w:value="No"/>
                </w:dropDownList>
              </w:sdtPr>
              <w:sdtEndPr/>
              <w:sdtContent>
                <w:r w:rsidR="00716ED5" w:rsidRPr="005D1FCA">
                  <w:rPr>
                    <w:rFonts w:ascii="Times New Roman" w:eastAsia="Times New Roman" w:hAnsi="Times New Roman" w:cs="Times New Roman"/>
                    <w:color w:val="808080"/>
                    <w:sz w:val="24"/>
                    <w:szCs w:val="24"/>
                  </w:rPr>
                  <w:t>Choose an item.</w:t>
                </w:r>
              </w:sdtContent>
            </w:sdt>
            <w:r w:rsidR="00716ED5" w:rsidRPr="005D1FCA">
              <w:rPr>
                <w:rFonts w:ascii="Times New Roman" w:eastAsia="Times New Roman" w:hAnsi="Times New Roman" w:cs="Times New Roman"/>
                <w:sz w:val="24"/>
                <w:szCs w:val="24"/>
                <w:lang w:eastAsia="en-CA"/>
              </w:rPr>
              <w:t xml:space="preserve"> </w:t>
            </w:r>
          </w:p>
          <w:p w14:paraId="257D440C" w14:textId="77777777" w:rsidR="00716ED5" w:rsidRPr="005D1FCA" w:rsidRDefault="00DF03F8" w:rsidP="005D1FCA">
            <w:pPr>
              <w:kinsoku w:val="0"/>
              <w:overflowPunct w:val="0"/>
              <w:autoSpaceDE w:val="0"/>
              <w:autoSpaceDN w:val="0"/>
              <w:adjustRightInd w:val="0"/>
              <w:spacing w:before="2" w:after="0" w:line="273" w:lineRule="exact"/>
              <w:ind w:left="108"/>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561174054"/>
                <w:placeholder>
                  <w:docPart w:val="2C8C66BD63DC433ABAE0A04127D62547"/>
                </w:placeholder>
                <w:showingPlcHdr/>
                <w:date>
                  <w:dateFormat w:val="M/d/yyyy"/>
                  <w:lid w:val="en-US"/>
                  <w:storeMappedDataAs w:val="dateTime"/>
                  <w:calendar w:val="gregorian"/>
                </w:date>
              </w:sdtPr>
              <w:sdtEndPr/>
              <w:sdtContent>
                <w:r w:rsidR="00716ED5" w:rsidRPr="005D1FCA">
                  <w:rPr>
                    <w:rFonts w:ascii="Times New Roman" w:eastAsia="Times New Roman" w:hAnsi="Times New Roman" w:cs="Times New Roman"/>
                    <w:color w:val="808080"/>
                    <w:sz w:val="24"/>
                    <w:szCs w:val="24"/>
                  </w:rPr>
                  <w:t>Click or tap to enter a date.</w:t>
                </w:r>
              </w:sdtContent>
            </w:sdt>
          </w:p>
        </w:tc>
      </w:tr>
      <w:tr w:rsidR="00716ED5" w:rsidRPr="005D1FCA" w14:paraId="412BA107" w14:textId="77777777" w:rsidTr="005D1FCA">
        <w:trPr>
          <w:trHeight w:val="401"/>
        </w:trPr>
        <w:tc>
          <w:tcPr>
            <w:tcW w:w="4925" w:type="dxa"/>
            <w:tcBorders>
              <w:top w:val="single" w:sz="4" w:space="0" w:color="000000" w:themeColor="text1"/>
              <w:left w:val="single" w:sz="4" w:space="0" w:color="000000" w:themeColor="text1"/>
              <w:right w:val="single" w:sz="4" w:space="0" w:color="000000" w:themeColor="text1"/>
            </w:tcBorders>
            <w:vAlign w:val="bottom"/>
          </w:tcPr>
          <w:p w14:paraId="3DDC1EC6" w14:textId="77777777" w:rsidR="00716ED5" w:rsidRPr="005D1FCA" w:rsidRDefault="00716ED5" w:rsidP="00D65140">
            <w:pPr>
              <w:numPr>
                <w:ilvl w:val="2"/>
                <w:numId w:val="3"/>
              </w:numPr>
              <w:suppressAutoHyphens/>
              <w:kinsoku w:val="0"/>
              <w:overflowPunct w:val="0"/>
              <w:autoSpaceDE w:val="0"/>
              <w:autoSpaceDN w:val="0"/>
              <w:adjustRightInd w:val="0"/>
              <w:spacing w:after="0" w:line="240" w:lineRule="auto"/>
              <w:ind w:left="962" w:hanging="450"/>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date of</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issue</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to</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Bidders</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95780F" w14:textId="77777777" w:rsidR="00716ED5" w:rsidRPr="005D1FCA" w:rsidRDefault="00DF03F8" w:rsidP="005D1FCA">
            <w:pPr>
              <w:kinsoku w:val="0"/>
              <w:overflowPunct w:val="0"/>
              <w:autoSpaceDE w:val="0"/>
              <w:autoSpaceDN w:val="0"/>
              <w:adjustRightInd w:val="0"/>
              <w:spacing w:before="2" w:after="0" w:line="273" w:lineRule="exact"/>
              <w:ind w:left="108"/>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highlight w:val="yellow"/>
                  <w:shd w:val="clear" w:color="auto" w:fill="E6E6E6"/>
                  <w:lang w:eastAsia="en-CA"/>
                </w:rPr>
                <w:id w:val="-863906411"/>
                <w:placeholder>
                  <w:docPart w:val="E0ABF3807375449384EEAE0025EC63D5"/>
                </w:placeholder>
                <w:showingPlcHdr/>
                <w:date>
                  <w:dateFormat w:val="M/d/yyyy"/>
                  <w:lid w:val="en-US"/>
                  <w:storeMappedDataAs w:val="dateTime"/>
                  <w:calendar w:val="gregorian"/>
                </w:date>
              </w:sdtPr>
              <w:sdtEndPr/>
              <w:sdtContent>
                <w:r w:rsidR="00716ED5" w:rsidRPr="005D1FCA">
                  <w:rPr>
                    <w:rFonts w:ascii="Times New Roman" w:eastAsia="Times New Roman" w:hAnsi="Times New Roman" w:cs="Times New Roman"/>
                    <w:color w:val="808080"/>
                    <w:sz w:val="24"/>
                    <w:szCs w:val="24"/>
                  </w:rPr>
                  <w:t>Click or tap to enter a date.</w:t>
                </w:r>
              </w:sdtContent>
            </w:sdt>
          </w:p>
        </w:tc>
      </w:tr>
      <w:tr w:rsidR="00716ED5" w:rsidRPr="005D1FCA" w14:paraId="0AD7860C" w14:textId="77777777" w:rsidTr="005D1FCA">
        <w:trPr>
          <w:trHeight w:val="449"/>
        </w:trPr>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CD719E" w14:textId="77777777" w:rsidR="00716ED5" w:rsidRPr="005D1FCA" w:rsidRDefault="00716ED5"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2.5 Number of</w:t>
            </w:r>
            <w:r w:rsidRPr="005D1FCA">
              <w:rPr>
                <w:rFonts w:ascii="Times New Roman" w:eastAsia="Times New Roman" w:hAnsi="Times New Roman" w:cs="Times New Roman"/>
                <w:spacing w:val="-2"/>
                <w:sz w:val="24"/>
                <w:szCs w:val="24"/>
                <w:lang w:eastAsia="en-CA"/>
              </w:rPr>
              <w:t xml:space="preserve"> Bidders</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issued</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documents</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8C9FB5" w14:textId="77777777" w:rsidR="00716ED5" w:rsidRPr="005D1FCA" w:rsidRDefault="00716ED5" w:rsidP="005D1FC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p>
        </w:tc>
      </w:tr>
      <w:tr w:rsidR="00716ED5" w:rsidRPr="005D1FCA" w14:paraId="49B7D31A" w14:textId="77777777" w:rsidTr="005D1FCA">
        <w:trPr>
          <w:trHeight w:val="431"/>
        </w:trPr>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3E430B" w14:textId="7141D286" w:rsidR="00716ED5" w:rsidRPr="005D1FCA" w:rsidRDefault="00716ED5" w:rsidP="00D65140">
            <w:pPr>
              <w:numPr>
                <w:ilvl w:val="1"/>
                <w:numId w:val="2"/>
              </w:numPr>
              <w:tabs>
                <w:tab w:val="left" w:pos="468"/>
              </w:tabs>
              <w:suppressAutoHyphens/>
              <w:kinsoku w:val="0"/>
              <w:overflowPunct w:val="0"/>
              <w:autoSpaceDE w:val="0"/>
              <w:autoSpaceDN w:val="0"/>
              <w:adjustRightInd w:val="0"/>
              <w:spacing w:after="0" w:line="292" w:lineRule="exact"/>
              <w:ind w:hanging="361"/>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Addenda</w:t>
            </w:r>
            <w:r w:rsidRPr="005D1FCA">
              <w:rPr>
                <w:rFonts w:ascii="Times New Roman" w:eastAsia="Times New Roman" w:hAnsi="Times New Roman" w:cs="Times New Roman"/>
                <w:spacing w:val="-2"/>
                <w:sz w:val="24"/>
                <w:szCs w:val="24"/>
                <w:lang w:eastAsia="en-CA"/>
              </w:rPr>
              <w:t xml:space="preserve"> </w:t>
            </w:r>
            <w:r w:rsidR="0BDF3F35" w:rsidRPr="005D1FCA">
              <w:rPr>
                <w:rFonts w:ascii="Times New Roman" w:eastAsia="Times New Roman" w:hAnsi="Times New Roman" w:cs="Times New Roman"/>
                <w:spacing w:val="-2"/>
                <w:sz w:val="24"/>
                <w:szCs w:val="24"/>
                <w:lang w:eastAsia="en-CA"/>
              </w:rPr>
              <w:t xml:space="preserve">(1) </w:t>
            </w:r>
            <w:r w:rsidRPr="005D1FCA">
              <w:rPr>
                <w:rFonts w:ascii="Times New Roman" w:eastAsia="Times New Roman" w:hAnsi="Times New Roman" w:cs="Times New Roman"/>
                <w:sz w:val="24"/>
                <w:szCs w:val="24"/>
                <w:lang w:eastAsia="en-CA"/>
              </w:rPr>
              <w:t>to Bid documents if</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any</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9EC351" w14:textId="77777777" w:rsidR="00716ED5" w:rsidRPr="005D1FCA" w:rsidRDefault="00716ED5" w:rsidP="005D1FC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p>
        </w:tc>
      </w:tr>
      <w:tr w:rsidR="00F17144" w:rsidRPr="005D1FCA" w14:paraId="2BC4E50A" w14:textId="77777777" w:rsidTr="005D1FCA">
        <w:trPr>
          <w:trHeight w:val="119"/>
        </w:trPr>
        <w:tc>
          <w:tcPr>
            <w:tcW w:w="4925" w:type="dxa"/>
            <w:tcBorders>
              <w:top w:val="single" w:sz="4" w:space="0" w:color="000000" w:themeColor="text1"/>
              <w:left w:val="single" w:sz="4" w:space="0" w:color="000000" w:themeColor="text1"/>
              <w:right w:val="single" w:sz="4" w:space="0" w:color="000000" w:themeColor="text1"/>
            </w:tcBorders>
            <w:vAlign w:val="bottom"/>
          </w:tcPr>
          <w:p w14:paraId="569612A1" w14:textId="077ECAB2" w:rsidR="00F17144" w:rsidRPr="005D1FCA" w:rsidRDefault="00F17144" w:rsidP="00D65140">
            <w:pPr>
              <w:numPr>
                <w:ilvl w:val="2"/>
                <w:numId w:val="32"/>
              </w:numPr>
              <w:tabs>
                <w:tab w:val="left" w:pos="962"/>
              </w:tabs>
              <w:suppressAutoHyphens/>
              <w:kinsoku w:val="0"/>
              <w:overflowPunct w:val="0"/>
              <w:autoSpaceDE w:val="0"/>
              <w:autoSpaceDN w:val="0"/>
              <w:adjustRightInd w:val="0"/>
              <w:spacing w:after="0" w:line="240" w:lineRule="auto"/>
              <w:ind w:hanging="629"/>
              <w:textAlignment w:val="baseline"/>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list all issue</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dates</w:t>
            </w:r>
          </w:p>
        </w:tc>
        <w:sdt>
          <w:sdtPr>
            <w:rPr>
              <w:rFonts w:ascii="Times New Roman" w:eastAsia="Times New Roman" w:hAnsi="Times New Roman" w:cs="Times New Roman"/>
              <w:sz w:val="24"/>
              <w:szCs w:val="24"/>
              <w:lang w:eastAsia="en-CA"/>
            </w:rPr>
            <w:id w:val="-257749443"/>
            <w:placeholder>
              <w:docPart w:val="DefaultPlaceholder_-1854013437"/>
            </w:placeholder>
            <w:showingPlcHdr/>
            <w:date>
              <w:dateFormat w:val="M/d/yyyy"/>
              <w:lid w:val="en-US"/>
              <w:storeMappedDataAs w:val="dateTime"/>
              <w:calendar w:val="gregorian"/>
            </w:date>
          </w:sdtPr>
          <w:sdtEndPr/>
          <w:sdtContent>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5591BD" w14:textId="44E834FF" w:rsidR="00F17144" w:rsidRPr="005D1FCA" w:rsidRDefault="00A82EC2" w:rsidP="005D1FCA">
                <w:pPr>
                  <w:spacing w:line="240" w:lineRule="auto"/>
                  <w:ind w:left="121"/>
                  <w:rPr>
                    <w:rFonts w:ascii="Times New Roman" w:eastAsia="Times New Roman" w:hAnsi="Times New Roman" w:cs="Times New Roman"/>
                    <w:sz w:val="24"/>
                    <w:szCs w:val="24"/>
                    <w:lang w:eastAsia="en-CA"/>
                  </w:rPr>
                </w:pPr>
                <w:r w:rsidRPr="005D1FCA">
                  <w:rPr>
                    <w:rStyle w:val="PlaceholderText"/>
                    <w:rFonts w:ascii="Times New Roman" w:hAnsi="Times New Roman" w:cs="Times New Roman"/>
                    <w:sz w:val="24"/>
                    <w:szCs w:val="24"/>
                  </w:rPr>
                  <w:t>Click or tap to enter a date.</w:t>
                </w:r>
              </w:p>
            </w:tc>
          </w:sdtContent>
        </w:sdt>
      </w:tr>
      <w:tr w:rsidR="00F17144" w:rsidRPr="005D1FCA" w14:paraId="61778B90" w14:textId="77777777" w:rsidTr="005D1FCA">
        <w:trPr>
          <w:trHeight w:val="119"/>
        </w:trPr>
        <w:tc>
          <w:tcPr>
            <w:tcW w:w="4925" w:type="dxa"/>
            <w:tcBorders>
              <w:top w:val="single" w:sz="4" w:space="0" w:color="000000" w:themeColor="text1"/>
              <w:left w:val="single" w:sz="4" w:space="0" w:color="000000" w:themeColor="text1"/>
              <w:right w:val="single" w:sz="4" w:space="0" w:color="000000" w:themeColor="text1"/>
            </w:tcBorders>
            <w:vAlign w:val="bottom"/>
          </w:tcPr>
          <w:p w14:paraId="19088E1D" w14:textId="2A311920" w:rsidR="00F17144" w:rsidRPr="005D1FCA" w:rsidRDefault="00F17144" w:rsidP="005D1FCA">
            <w:pPr>
              <w:pStyle w:val="ListParagraph"/>
              <w:tabs>
                <w:tab w:val="left" w:pos="1067"/>
              </w:tabs>
              <w:spacing w:line="240" w:lineRule="auto"/>
              <w:ind w:left="962" w:right="141" w:hanging="450"/>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(b) </w:t>
            </w:r>
            <w:r w:rsidR="00D169D7"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date(s)</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of CDB’s</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no</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objection</w:t>
            </w:r>
          </w:p>
        </w:tc>
        <w:sdt>
          <w:sdtPr>
            <w:rPr>
              <w:rFonts w:ascii="Times New Roman" w:eastAsia="Times New Roman" w:hAnsi="Times New Roman" w:cs="Times New Roman"/>
              <w:sz w:val="24"/>
              <w:szCs w:val="24"/>
              <w:lang w:eastAsia="en-CA"/>
            </w:rPr>
            <w:id w:val="-1079450573"/>
            <w:placeholder>
              <w:docPart w:val="DefaultPlaceholder_-1854013437"/>
            </w:placeholder>
            <w:showingPlcHdr/>
            <w:date>
              <w:dateFormat w:val="M/d/yyyy"/>
              <w:lid w:val="en-US"/>
              <w:storeMappedDataAs w:val="dateTime"/>
              <w:calendar w:val="gregorian"/>
            </w:date>
          </w:sdtPr>
          <w:sdtEndPr/>
          <w:sdtContent>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409A97" w14:textId="72F06088" w:rsidR="00F17144" w:rsidRPr="005D1FCA" w:rsidRDefault="00A82EC2" w:rsidP="005D1FCA">
                <w:pPr>
                  <w:spacing w:line="240" w:lineRule="auto"/>
                  <w:ind w:left="121"/>
                  <w:rPr>
                    <w:rFonts w:ascii="Times New Roman" w:eastAsia="Times New Roman" w:hAnsi="Times New Roman" w:cs="Times New Roman"/>
                    <w:sz w:val="24"/>
                    <w:szCs w:val="24"/>
                    <w:lang w:eastAsia="en-CA"/>
                  </w:rPr>
                </w:pPr>
                <w:r w:rsidRPr="005D1FCA">
                  <w:rPr>
                    <w:rStyle w:val="PlaceholderText"/>
                    <w:rFonts w:ascii="Times New Roman" w:hAnsi="Times New Roman" w:cs="Times New Roman"/>
                    <w:sz w:val="24"/>
                    <w:szCs w:val="24"/>
                  </w:rPr>
                  <w:t>Click or tap to enter a date.</w:t>
                </w:r>
              </w:p>
            </w:tc>
          </w:sdtContent>
        </w:sdt>
      </w:tr>
      <w:tr w:rsidR="3F9E4C4F" w:rsidRPr="005D1FCA" w14:paraId="2EFB789C" w14:textId="77777777" w:rsidTr="005D1FCA">
        <w:trPr>
          <w:trHeight w:val="119"/>
        </w:trPr>
        <w:tc>
          <w:tcPr>
            <w:tcW w:w="4925" w:type="dxa"/>
            <w:tcBorders>
              <w:top w:val="single" w:sz="4" w:space="0" w:color="000000" w:themeColor="text1"/>
              <w:left w:val="single" w:sz="4" w:space="0" w:color="000000" w:themeColor="text1"/>
              <w:right w:val="single" w:sz="4" w:space="0" w:color="000000" w:themeColor="text1"/>
            </w:tcBorders>
            <w:vAlign w:val="bottom"/>
          </w:tcPr>
          <w:p w14:paraId="1993B1A7" w14:textId="1FD8AEDB" w:rsidR="76F67A51" w:rsidRPr="005D1FCA" w:rsidRDefault="76F67A51" w:rsidP="00D65140">
            <w:pPr>
              <w:pStyle w:val="ListParagraph"/>
              <w:numPr>
                <w:ilvl w:val="1"/>
                <w:numId w:val="32"/>
              </w:numPr>
              <w:spacing w:line="240" w:lineRule="auto"/>
              <w:ind w:right="141"/>
              <w:jc w:val="both"/>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 xml:space="preserve">Responses to Bidders’ requests for clarification on Bid documents if any. </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C4166B" w14:textId="3B206078" w:rsidR="3F9E4C4F" w:rsidRPr="005D1FCA" w:rsidRDefault="3F9E4C4F" w:rsidP="005D1FCA">
            <w:pPr>
              <w:spacing w:line="240" w:lineRule="auto"/>
              <w:rPr>
                <w:rFonts w:ascii="Times New Roman" w:eastAsia="Times New Roman" w:hAnsi="Times New Roman" w:cs="Times New Roman"/>
                <w:sz w:val="24"/>
                <w:szCs w:val="24"/>
                <w:lang w:eastAsia="en-CA"/>
              </w:rPr>
            </w:pPr>
          </w:p>
        </w:tc>
      </w:tr>
      <w:tr w:rsidR="00D169D7" w:rsidRPr="005D1FCA" w14:paraId="099B85CA" w14:textId="77777777" w:rsidTr="005D1FCA">
        <w:trPr>
          <w:trHeight w:val="119"/>
        </w:trPr>
        <w:tc>
          <w:tcPr>
            <w:tcW w:w="4925" w:type="dxa"/>
            <w:tcBorders>
              <w:top w:val="single" w:sz="4" w:space="0" w:color="000000" w:themeColor="text1"/>
              <w:left w:val="single" w:sz="4" w:space="0" w:color="000000" w:themeColor="text1"/>
              <w:right w:val="single" w:sz="4" w:space="0" w:color="000000" w:themeColor="text1"/>
            </w:tcBorders>
            <w:vAlign w:val="bottom"/>
          </w:tcPr>
          <w:p w14:paraId="56398F67" w14:textId="125E69FB" w:rsidR="00D169D7" w:rsidRPr="005D1FCA" w:rsidRDefault="00D169D7" w:rsidP="00D65140">
            <w:pPr>
              <w:pStyle w:val="ListParagraph"/>
              <w:numPr>
                <w:ilvl w:val="2"/>
                <w:numId w:val="32"/>
              </w:numPr>
              <w:spacing w:line="240" w:lineRule="auto"/>
              <w:ind w:left="962" w:right="141" w:hanging="450"/>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List all issue dates.</w:t>
            </w:r>
          </w:p>
        </w:tc>
        <w:sdt>
          <w:sdtPr>
            <w:rPr>
              <w:rFonts w:ascii="Times New Roman" w:eastAsia="Times New Roman" w:hAnsi="Times New Roman" w:cs="Times New Roman"/>
              <w:sz w:val="24"/>
              <w:szCs w:val="24"/>
              <w:lang w:eastAsia="en-CA"/>
            </w:rPr>
            <w:id w:val="2074388345"/>
            <w:placeholder>
              <w:docPart w:val="DefaultPlaceholder_-1854013437"/>
            </w:placeholder>
            <w:showingPlcHdr/>
            <w:date>
              <w:dateFormat w:val="M/d/yyyy"/>
              <w:lid w:val="en-US"/>
              <w:storeMappedDataAs w:val="dateTime"/>
              <w:calendar w:val="gregorian"/>
            </w:date>
          </w:sdtPr>
          <w:sdtEndPr/>
          <w:sdtContent>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3F39DB" w14:textId="1D88210E" w:rsidR="00D169D7" w:rsidRPr="005D1FCA" w:rsidRDefault="00A82EC2" w:rsidP="005D1FCA">
                <w:pPr>
                  <w:spacing w:line="240" w:lineRule="auto"/>
                  <w:ind w:left="121"/>
                  <w:rPr>
                    <w:rFonts w:ascii="Times New Roman" w:eastAsia="Times New Roman" w:hAnsi="Times New Roman" w:cs="Times New Roman"/>
                    <w:sz w:val="24"/>
                    <w:szCs w:val="24"/>
                    <w:lang w:eastAsia="en-CA"/>
                  </w:rPr>
                </w:pPr>
                <w:r w:rsidRPr="005D1FCA">
                  <w:rPr>
                    <w:rStyle w:val="PlaceholderText"/>
                    <w:rFonts w:ascii="Times New Roman" w:hAnsi="Times New Roman" w:cs="Times New Roman"/>
                    <w:sz w:val="24"/>
                    <w:szCs w:val="24"/>
                  </w:rPr>
                  <w:t>Click or tap to enter a date.</w:t>
                </w:r>
              </w:p>
            </w:tc>
          </w:sdtContent>
        </w:sdt>
      </w:tr>
      <w:tr w:rsidR="00D169D7" w:rsidRPr="005D1FCA" w14:paraId="786A547F" w14:textId="77777777" w:rsidTr="005D1FCA">
        <w:trPr>
          <w:trHeight w:val="119"/>
        </w:trPr>
        <w:tc>
          <w:tcPr>
            <w:tcW w:w="4925" w:type="dxa"/>
            <w:tcBorders>
              <w:top w:val="single" w:sz="4" w:space="0" w:color="000000" w:themeColor="text1"/>
              <w:left w:val="single" w:sz="4" w:space="0" w:color="000000" w:themeColor="text1"/>
              <w:right w:val="single" w:sz="4" w:space="0" w:color="000000" w:themeColor="text1"/>
            </w:tcBorders>
            <w:vAlign w:val="bottom"/>
          </w:tcPr>
          <w:p w14:paraId="2C4B6D95" w14:textId="67C47827" w:rsidR="00D169D7" w:rsidRPr="005D1FCA" w:rsidRDefault="00D169D7" w:rsidP="005D1FCA">
            <w:pPr>
              <w:pStyle w:val="ListParagraph"/>
              <w:spacing w:line="240" w:lineRule="auto"/>
              <w:ind w:left="467" w:right="141" w:firstLine="45"/>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(b)  date(s)</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of CDB’s</w:t>
            </w:r>
            <w:r w:rsidRPr="005D1FCA">
              <w:rPr>
                <w:rFonts w:ascii="Times New Roman" w:eastAsia="Times New Roman" w:hAnsi="Times New Roman" w:cs="Times New Roman"/>
                <w:spacing w:val="-3"/>
                <w:sz w:val="24"/>
                <w:szCs w:val="24"/>
                <w:lang w:eastAsia="en-CA"/>
              </w:rPr>
              <w:t xml:space="preserve"> </w:t>
            </w:r>
            <w:r w:rsidRPr="005D1FCA">
              <w:rPr>
                <w:rFonts w:ascii="Times New Roman" w:eastAsia="Times New Roman" w:hAnsi="Times New Roman" w:cs="Times New Roman"/>
                <w:sz w:val="24"/>
                <w:szCs w:val="24"/>
                <w:lang w:eastAsia="en-CA"/>
              </w:rPr>
              <w:t>no</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objection</w:t>
            </w:r>
          </w:p>
        </w:tc>
        <w:sdt>
          <w:sdtPr>
            <w:rPr>
              <w:rFonts w:ascii="Times New Roman" w:eastAsia="Times New Roman" w:hAnsi="Times New Roman" w:cs="Times New Roman"/>
              <w:sz w:val="24"/>
              <w:szCs w:val="24"/>
              <w:lang w:eastAsia="en-CA"/>
            </w:rPr>
            <w:id w:val="1221798712"/>
            <w:placeholder>
              <w:docPart w:val="DefaultPlaceholder_-1854013437"/>
            </w:placeholder>
            <w:showingPlcHdr/>
            <w:date>
              <w:dateFormat w:val="M/d/yyyy"/>
              <w:lid w:val="en-US"/>
              <w:storeMappedDataAs w:val="dateTime"/>
              <w:calendar w:val="gregorian"/>
            </w:date>
          </w:sdtPr>
          <w:sdtEndPr/>
          <w:sdtContent>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B7C0BF" w14:textId="21764AE4" w:rsidR="00D169D7" w:rsidRPr="005D1FCA" w:rsidRDefault="00A82EC2" w:rsidP="005D1FCA">
                <w:pPr>
                  <w:spacing w:line="240" w:lineRule="auto"/>
                  <w:ind w:left="121"/>
                  <w:rPr>
                    <w:rFonts w:ascii="Times New Roman" w:eastAsia="Times New Roman" w:hAnsi="Times New Roman" w:cs="Times New Roman"/>
                    <w:sz w:val="24"/>
                    <w:szCs w:val="24"/>
                    <w:lang w:eastAsia="en-CA"/>
                  </w:rPr>
                </w:pPr>
                <w:r w:rsidRPr="005D1FCA">
                  <w:rPr>
                    <w:rStyle w:val="PlaceholderText"/>
                    <w:rFonts w:ascii="Times New Roman" w:hAnsi="Times New Roman" w:cs="Times New Roman"/>
                    <w:sz w:val="24"/>
                    <w:szCs w:val="24"/>
                  </w:rPr>
                  <w:t>Click or tap to enter a date.</w:t>
                </w:r>
              </w:p>
            </w:tc>
          </w:sdtContent>
        </w:sdt>
      </w:tr>
      <w:tr w:rsidR="00716ED5" w:rsidRPr="005D1FCA" w14:paraId="43D5FE7B" w14:textId="77777777" w:rsidTr="005D1FCA">
        <w:trPr>
          <w:trHeight w:val="292"/>
        </w:trPr>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FC9BC1" w14:textId="0D8E4E57" w:rsidR="00716ED5" w:rsidRPr="005D1FCA" w:rsidRDefault="00716ED5" w:rsidP="005D1FC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2.</w:t>
            </w:r>
            <w:r w:rsidR="408E94A4" w:rsidRPr="005D1FCA">
              <w:rPr>
                <w:rFonts w:ascii="Times New Roman" w:eastAsia="Times New Roman" w:hAnsi="Times New Roman" w:cs="Times New Roman"/>
                <w:sz w:val="24"/>
                <w:szCs w:val="24"/>
                <w:lang w:eastAsia="en-CA"/>
              </w:rPr>
              <w:t>8</w:t>
            </w:r>
            <w:r w:rsidRPr="005D1FCA">
              <w:rPr>
                <w:rFonts w:ascii="Times New Roman" w:eastAsia="Times New Roman" w:hAnsi="Times New Roman" w:cs="Times New Roman"/>
                <w:sz w:val="24"/>
                <w:szCs w:val="24"/>
                <w:lang w:eastAsia="en-CA"/>
              </w:rPr>
              <w:t xml:space="preserve"> Date</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of</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pre-Bid</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conference, if any</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F02C08" w14:textId="77777777" w:rsidR="00716ED5" w:rsidRPr="005D1FCA" w:rsidRDefault="00DF03F8" w:rsidP="005D1FC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highlight w:val="yellow"/>
                  <w:shd w:val="clear" w:color="auto" w:fill="E6E6E6"/>
                  <w:lang w:eastAsia="en-CA"/>
                </w:rPr>
                <w:id w:val="-83221446"/>
                <w:placeholder>
                  <w:docPart w:val="8D92A85B1D934EDCA5357E6CEFFB2F30"/>
                </w:placeholder>
                <w:showingPlcHdr/>
                <w:date>
                  <w:dateFormat w:val="M/d/yyyy"/>
                  <w:lid w:val="en-US"/>
                  <w:storeMappedDataAs w:val="dateTime"/>
                  <w:calendar w:val="gregorian"/>
                </w:date>
              </w:sdtPr>
              <w:sdtEndPr/>
              <w:sdtContent>
                <w:r w:rsidR="00716ED5" w:rsidRPr="005D1FCA">
                  <w:rPr>
                    <w:rFonts w:ascii="Times New Roman" w:eastAsia="Times New Roman" w:hAnsi="Times New Roman" w:cs="Times New Roman"/>
                    <w:color w:val="808080"/>
                    <w:sz w:val="24"/>
                    <w:szCs w:val="24"/>
                  </w:rPr>
                  <w:t>Click or tap to enter a date.</w:t>
                </w:r>
              </w:sdtContent>
            </w:sdt>
          </w:p>
        </w:tc>
      </w:tr>
      <w:tr w:rsidR="00716ED5" w:rsidRPr="005D1FCA" w14:paraId="72E30A14" w14:textId="77777777" w:rsidTr="005D1FCA">
        <w:trPr>
          <w:trHeight w:val="587"/>
        </w:trPr>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908AC8" w14:textId="0D04A2E7" w:rsidR="00716ED5" w:rsidRPr="005D1FCA" w:rsidRDefault="00716ED5" w:rsidP="005D1FCA">
            <w:pPr>
              <w:kinsoku w:val="0"/>
              <w:overflowPunct w:val="0"/>
              <w:autoSpaceDE w:val="0"/>
              <w:autoSpaceDN w:val="0"/>
              <w:adjustRightInd w:val="0"/>
              <w:spacing w:after="0" w:line="290" w:lineRule="atLeast"/>
              <w:ind w:left="463" w:right="231" w:hanging="401"/>
              <w:rPr>
                <w:rFonts w:ascii="Times New Roman" w:eastAsia="Times New Roman" w:hAnsi="Times New Roman" w:cs="Times New Roman"/>
                <w:sz w:val="24"/>
                <w:szCs w:val="24"/>
                <w:lang w:eastAsia="en-CA"/>
              </w:rPr>
            </w:pPr>
            <w:proofErr w:type="gramStart"/>
            <w:r w:rsidRPr="005D1FCA">
              <w:rPr>
                <w:rFonts w:ascii="Times New Roman" w:eastAsia="Times New Roman" w:hAnsi="Times New Roman" w:cs="Times New Roman"/>
                <w:sz w:val="24"/>
                <w:szCs w:val="24"/>
                <w:lang w:eastAsia="en-CA"/>
              </w:rPr>
              <w:t>2.</w:t>
            </w:r>
            <w:r w:rsidR="28D83E38" w:rsidRPr="005D1FCA">
              <w:rPr>
                <w:rFonts w:ascii="Times New Roman" w:eastAsia="Times New Roman" w:hAnsi="Times New Roman" w:cs="Times New Roman"/>
                <w:sz w:val="24"/>
                <w:szCs w:val="24"/>
                <w:lang w:eastAsia="en-CA"/>
              </w:rPr>
              <w:t>9</w:t>
            </w:r>
            <w:r w:rsidR="005D1FCA" w:rsidRPr="005D1FCA">
              <w:rPr>
                <w:rFonts w:ascii="Times New Roman" w:eastAsia="Times New Roman" w:hAnsi="Times New Roman" w:cs="Times New Roman"/>
                <w:sz w:val="24"/>
                <w:szCs w:val="24"/>
                <w:lang w:eastAsia="en-CA"/>
              </w:rPr>
              <w:t xml:space="preserve"> </w:t>
            </w:r>
            <w:r w:rsidRPr="005D1FCA">
              <w:rPr>
                <w:rFonts w:ascii="Times New Roman" w:eastAsia="Times New Roman" w:hAnsi="Times New Roman" w:cs="Times New Roman"/>
                <w:sz w:val="24"/>
                <w:szCs w:val="24"/>
                <w:lang w:eastAsia="en-CA"/>
              </w:rPr>
              <w:t xml:space="preserve"> Date</w:t>
            </w:r>
            <w:proofErr w:type="gramEnd"/>
            <w:r w:rsidRPr="005D1FCA">
              <w:rPr>
                <w:rFonts w:ascii="Times New Roman" w:eastAsia="Times New Roman" w:hAnsi="Times New Roman" w:cs="Times New Roman"/>
                <w:sz w:val="24"/>
                <w:szCs w:val="24"/>
                <w:lang w:eastAsia="en-CA"/>
              </w:rPr>
              <w:t xml:space="preserve"> minutes of conference sent to</w:t>
            </w:r>
            <w:r w:rsidRPr="005D1FCA">
              <w:rPr>
                <w:rFonts w:ascii="Times New Roman" w:eastAsia="Times New Roman" w:hAnsi="Times New Roman" w:cs="Times New Roman"/>
                <w:spacing w:val="-53"/>
                <w:sz w:val="24"/>
                <w:szCs w:val="24"/>
                <w:lang w:eastAsia="en-CA"/>
              </w:rPr>
              <w:t xml:space="preserve"> </w:t>
            </w:r>
            <w:r w:rsidRPr="005D1FCA">
              <w:rPr>
                <w:rFonts w:ascii="Times New Roman" w:eastAsia="Times New Roman" w:hAnsi="Times New Roman" w:cs="Times New Roman"/>
                <w:sz w:val="24"/>
                <w:szCs w:val="24"/>
                <w:lang w:eastAsia="en-CA"/>
              </w:rPr>
              <w:t>Bidders</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and</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CDB</w:t>
            </w:r>
          </w:p>
        </w:tc>
        <w:tc>
          <w:tcPr>
            <w:tcW w:w="4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C6B38D" w14:textId="77777777" w:rsidR="00716ED5" w:rsidRPr="005D1FCA" w:rsidRDefault="00DF03F8" w:rsidP="005D1FCA">
            <w:pPr>
              <w:kinsoku w:val="0"/>
              <w:overflowPunct w:val="0"/>
              <w:autoSpaceDE w:val="0"/>
              <w:autoSpaceDN w:val="0"/>
              <w:adjustRightInd w:val="0"/>
              <w:spacing w:before="1" w:after="0" w:line="240" w:lineRule="auto"/>
              <w:ind w:left="108"/>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highlight w:val="yellow"/>
                  <w:shd w:val="clear" w:color="auto" w:fill="E6E6E6"/>
                  <w:lang w:eastAsia="en-CA"/>
                </w:rPr>
                <w:id w:val="703144656"/>
                <w:placeholder>
                  <w:docPart w:val="8D92A85B1D934EDCA5357E6CEFFB2F30"/>
                </w:placeholder>
                <w:showingPlcHdr/>
                <w:date>
                  <w:dateFormat w:val="M/d/yyyy"/>
                  <w:lid w:val="en-US"/>
                  <w:storeMappedDataAs w:val="dateTime"/>
                  <w:calendar w:val="gregorian"/>
                </w:date>
              </w:sdtPr>
              <w:sdtEndPr/>
              <w:sdtContent>
                <w:r w:rsidR="00716ED5" w:rsidRPr="005D1FCA">
                  <w:rPr>
                    <w:rFonts w:ascii="Times New Roman" w:eastAsia="Times New Roman" w:hAnsi="Times New Roman" w:cs="Times New Roman"/>
                    <w:color w:val="808080"/>
                    <w:sz w:val="24"/>
                    <w:szCs w:val="24"/>
                  </w:rPr>
                  <w:t>Click or tap to enter a date.</w:t>
                </w:r>
              </w:sdtContent>
            </w:sdt>
          </w:p>
        </w:tc>
      </w:tr>
    </w:tbl>
    <w:p w14:paraId="0B0683A6" w14:textId="77777777" w:rsidR="00716ED5" w:rsidRPr="007009A3" w:rsidRDefault="00716ED5" w:rsidP="00716ED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4"/>
          <w:szCs w:val="24"/>
          <w:lang w:val="en-US"/>
        </w:rPr>
      </w:pPr>
    </w:p>
    <w:p w14:paraId="708F0409" w14:textId="2EBA3AA5" w:rsidR="5482015A" w:rsidRPr="0002542B" w:rsidRDefault="5482015A" w:rsidP="00D65140">
      <w:pPr>
        <w:pStyle w:val="ListParagraph"/>
        <w:numPr>
          <w:ilvl w:val="0"/>
          <w:numId w:val="51"/>
        </w:numPr>
        <w:rPr>
          <w:rFonts w:ascii="Times New Roman" w:hAnsi="Times New Roman" w:cs="Times New Roman"/>
          <w:i/>
          <w:iCs/>
          <w:lang w:val="en-US"/>
        </w:rPr>
      </w:pPr>
      <w:r w:rsidRPr="0002542B">
        <w:rPr>
          <w:rFonts w:ascii="Times New Roman" w:hAnsi="Times New Roman" w:cs="Times New Roman"/>
          <w:i/>
          <w:iCs/>
          <w:lang w:val="en-US"/>
        </w:rPr>
        <w:t>Addenda and requests for clarification and responses should be attached to evaluation report.</w:t>
      </w:r>
    </w:p>
    <w:p w14:paraId="13F53DD1" w14:textId="7421C8CA" w:rsidR="00716ED5" w:rsidRDefault="00716ED5" w:rsidP="00716ED5">
      <w:pPr>
        <w:tabs>
          <w:tab w:val="left" w:pos="514"/>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0"/>
          <w:lang w:val="en-US"/>
        </w:rPr>
      </w:pPr>
    </w:p>
    <w:p w14:paraId="25B6F182" w14:textId="77777777" w:rsidR="0084122D" w:rsidRDefault="0084122D" w:rsidP="00716ED5">
      <w:pPr>
        <w:tabs>
          <w:tab w:val="left" w:pos="514"/>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0"/>
          <w:lang w:val="en-US"/>
        </w:rPr>
        <w:sectPr w:rsidR="0084122D" w:rsidSect="00430AA4">
          <w:pgSz w:w="12240" w:h="15840" w:code="1"/>
          <w:pgMar w:top="1440" w:right="1276" w:bottom="1440" w:left="1440" w:header="720" w:footer="720" w:gutter="0"/>
          <w:cols w:space="720"/>
          <w:noEndnote/>
          <w:docGrid w:linePitch="299"/>
        </w:sectPr>
      </w:pPr>
    </w:p>
    <w:p w14:paraId="545088D8" w14:textId="77777777" w:rsidR="00716ED5" w:rsidRDefault="00716ED5" w:rsidP="005D1FCA">
      <w:pPr>
        <w:pStyle w:val="Heading2"/>
        <w:spacing w:before="0" w:line="276" w:lineRule="auto"/>
        <w:jc w:val="center"/>
        <w:rPr>
          <w:rFonts w:eastAsia="Times New Roman" w:cs="Times New Roman"/>
          <w:color w:val="000000" w:themeColor="text1"/>
          <w:sz w:val="28"/>
          <w:szCs w:val="20"/>
          <w:lang w:eastAsia="en-CA"/>
        </w:rPr>
      </w:pPr>
      <w:bookmarkStart w:id="27" w:name="_Toc87788556"/>
      <w:bookmarkStart w:id="28" w:name="_Toc137496006"/>
      <w:r w:rsidRPr="00C2711A">
        <w:rPr>
          <w:rFonts w:eastAsia="Times New Roman" w:cs="Times New Roman"/>
          <w:color w:val="000000" w:themeColor="text1"/>
          <w:sz w:val="28"/>
          <w:szCs w:val="20"/>
          <w:lang w:eastAsia="en-CA"/>
        </w:rPr>
        <w:lastRenderedPageBreak/>
        <w:t>Table</w:t>
      </w:r>
      <w:r w:rsidRPr="00C2711A">
        <w:rPr>
          <w:rFonts w:eastAsia="Times New Roman" w:cs="Times New Roman"/>
          <w:color w:val="000000" w:themeColor="text1"/>
          <w:spacing w:val="-1"/>
          <w:sz w:val="28"/>
          <w:szCs w:val="20"/>
          <w:lang w:eastAsia="en-CA"/>
        </w:rPr>
        <w:t xml:space="preserve"> 3</w:t>
      </w:r>
      <w:r w:rsidRPr="00C2711A">
        <w:rPr>
          <w:rFonts w:eastAsia="Times New Roman" w:cs="Times New Roman"/>
          <w:color w:val="000000" w:themeColor="text1"/>
          <w:sz w:val="28"/>
          <w:szCs w:val="20"/>
          <w:lang w:eastAsia="en-CA"/>
        </w:rPr>
        <w:t>:</w:t>
      </w:r>
      <w:r w:rsidRPr="00C2711A">
        <w:rPr>
          <w:rFonts w:eastAsia="Times New Roman" w:cs="Times New Roman"/>
          <w:color w:val="000000" w:themeColor="text1"/>
          <w:spacing w:val="1"/>
          <w:sz w:val="28"/>
          <w:szCs w:val="20"/>
          <w:lang w:eastAsia="en-CA"/>
        </w:rPr>
        <w:t xml:space="preserve"> </w:t>
      </w:r>
      <w:r w:rsidRPr="00C2711A">
        <w:rPr>
          <w:rFonts w:eastAsia="Times New Roman" w:cs="Times New Roman"/>
          <w:color w:val="000000" w:themeColor="text1"/>
          <w:sz w:val="28"/>
          <w:szCs w:val="20"/>
          <w:lang w:eastAsia="en-CA"/>
        </w:rPr>
        <w:t>Bid</w:t>
      </w:r>
      <w:r w:rsidRPr="00C2711A">
        <w:rPr>
          <w:rFonts w:eastAsia="Times New Roman" w:cs="Times New Roman"/>
          <w:color w:val="000000" w:themeColor="text1"/>
          <w:spacing w:val="1"/>
          <w:sz w:val="28"/>
          <w:szCs w:val="20"/>
          <w:lang w:eastAsia="en-CA"/>
        </w:rPr>
        <w:t xml:space="preserve"> </w:t>
      </w:r>
      <w:r w:rsidRPr="00C2711A">
        <w:rPr>
          <w:rFonts w:eastAsia="Times New Roman" w:cs="Times New Roman"/>
          <w:color w:val="000000" w:themeColor="text1"/>
          <w:sz w:val="28"/>
          <w:szCs w:val="20"/>
          <w:lang w:eastAsia="en-CA"/>
        </w:rPr>
        <w:t>Submission</w:t>
      </w:r>
      <w:r w:rsidRPr="00C2711A">
        <w:rPr>
          <w:rFonts w:eastAsia="Times New Roman" w:cs="Times New Roman"/>
          <w:color w:val="000000" w:themeColor="text1"/>
          <w:spacing w:val="-1"/>
          <w:sz w:val="28"/>
          <w:szCs w:val="20"/>
          <w:lang w:eastAsia="en-CA"/>
        </w:rPr>
        <w:t xml:space="preserve"> </w:t>
      </w:r>
      <w:r w:rsidRPr="00C2711A">
        <w:rPr>
          <w:rFonts w:eastAsia="Times New Roman" w:cs="Times New Roman"/>
          <w:color w:val="000000" w:themeColor="text1"/>
          <w:sz w:val="28"/>
          <w:szCs w:val="20"/>
          <w:lang w:eastAsia="en-CA"/>
        </w:rPr>
        <w:t>and</w:t>
      </w:r>
      <w:r w:rsidRPr="00C2711A">
        <w:rPr>
          <w:rFonts w:eastAsia="Times New Roman" w:cs="Times New Roman"/>
          <w:color w:val="000000" w:themeColor="text1"/>
          <w:spacing w:val="1"/>
          <w:sz w:val="28"/>
          <w:szCs w:val="20"/>
          <w:lang w:eastAsia="en-CA"/>
        </w:rPr>
        <w:t xml:space="preserve"> Technical Bid </w:t>
      </w:r>
      <w:r w:rsidRPr="00C2711A">
        <w:rPr>
          <w:rFonts w:eastAsia="Times New Roman" w:cs="Times New Roman"/>
          <w:color w:val="000000" w:themeColor="text1"/>
          <w:sz w:val="28"/>
          <w:szCs w:val="20"/>
          <w:lang w:eastAsia="en-CA"/>
        </w:rPr>
        <w:t>Opening</w:t>
      </w:r>
      <w:bookmarkEnd w:id="27"/>
      <w:bookmarkEnd w:id="28"/>
    </w:p>
    <w:p w14:paraId="4BB04875" w14:textId="77777777" w:rsidR="005D1FCA" w:rsidRPr="005D1FCA" w:rsidRDefault="005D1FCA" w:rsidP="005D1FCA">
      <w:pPr>
        <w:spacing w:after="0" w:line="276" w:lineRule="auto"/>
        <w:rPr>
          <w:lang w:eastAsia="en-CA"/>
        </w:rPr>
      </w:pPr>
    </w:p>
    <w:tbl>
      <w:tblPr>
        <w:tblW w:w="9018" w:type="dxa"/>
        <w:tblInd w:w="110" w:type="dxa"/>
        <w:tblLayout w:type="fixed"/>
        <w:tblCellMar>
          <w:left w:w="0" w:type="dxa"/>
          <w:right w:w="0" w:type="dxa"/>
        </w:tblCellMar>
        <w:tblLook w:val="0000" w:firstRow="0" w:lastRow="0" w:firstColumn="0" w:lastColumn="0" w:noHBand="0" w:noVBand="0"/>
      </w:tblPr>
      <w:tblGrid>
        <w:gridCol w:w="3935"/>
        <w:gridCol w:w="5083"/>
      </w:tblGrid>
      <w:tr w:rsidR="00716ED5" w:rsidRPr="0084239B" w14:paraId="4FEE0764" w14:textId="77777777" w:rsidTr="00B37A05">
        <w:trPr>
          <w:trHeight w:val="386"/>
        </w:trPr>
        <w:tc>
          <w:tcPr>
            <w:tcW w:w="3935" w:type="dxa"/>
            <w:tcBorders>
              <w:top w:val="single" w:sz="4" w:space="0" w:color="000000"/>
              <w:left w:val="single" w:sz="4" w:space="0" w:color="000000"/>
              <w:right w:val="single" w:sz="4" w:space="0" w:color="000000"/>
            </w:tcBorders>
            <w:vAlign w:val="bottom"/>
          </w:tcPr>
          <w:p w14:paraId="6FFE23B4" w14:textId="28C42DE4" w:rsidR="00716ED5" w:rsidRPr="0084239B" w:rsidRDefault="00716ED5" w:rsidP="00D65140">
            <w:pPr>
              <w:numPr>
                <w:ilvl w:val="1"/>
                <w:numId w:val="6"/>
              </w:numPr>
              <w:tabs>
                <w:tab w:val="left" w:pos="692"/>
              </w:tabs>
              <w:suppressAutoHyphens/>
              <w:kinsoku w:val="0"/>
              <w:overflowPunct w:val="0"/>
              <w:autoSpaceDE w:val="0"/>
              <w:autoSpaceDN w:val="0"/>
              <w:adjustRightInd w:val="0"/>
              <w:spacing w:after="0" w:line="276" w:lineRule="auto"/>
              <w:ind w:left="692" w:hanging="586"/>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Bid Submission</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Deadline</w:t>
            </w:r>
          </w:p>
        </w:tc>
        <w:tc>
          <w:tcPr>
            <w:tcW w:w="5083" w:type="dxa"/>
            <w:tcBorders>
              <w:top w:val="single" w:sz="4" w:space="0" w:color="000000"/>
              <w:left w:val="single" w:sz="4" w:space="0" w:color="000000"/>
              <w:right w:val="single" w:sz="4" w:space="0" w:color="000000"/>
            </w:tcBorders>
            <w:vAlign w:val="bottom"/>
          </w:tcPr>
          <w:p w14:paraId="31A6328D" w14:textId="061BA04E" w:rsidR="00716ED5" w:rsidRPr="0084239B" w:rsidRDefault="00716ED5" w:rsidP="00B37A05">
            <w:pPr>
              <w:kinsoku w:val="0"/>
              <w:overflowPunct w:val="0"/>
              <w:autoSpaceDE w:val="0"/>
              <w:autoSpaceDN w:val="0"/>
              <w:adjustRightInd w:val="0"/>
              <w:spacing w:after="0" w:line="276" w:lineRule="auto"/>
              <w:ind w:left="107" w:right="1050"/>
              <w:rPr>
                <w:rFonts w:ascii="Times New Roman" w:eastAsia="Times New Roman" w:hAnsi="Times New Roman" w:cs="Times New Roman"/>
                <w:sz w:val="24"/>
                <w:szCs w:val="24"/>
                <w:lang w:eastAsia="en-CA"/>
              </w:rPr>
            </w:pPr>
          </w:p>
        </w:tc>
      </w:tr>
      <w:tr w:rsidR="005D1FCA" w:rsidRPr="0084239B" w14:paraId="6B4D7550" w14:textId="77777777" w:rsidTr="00B37A05">
        <w:trPr>
          <w:trHeight w:val="292"/>
        </w:trPr>
        <w:tc>
          <w:tcPr>
            <w:tcW w:w="3935" w:type="dxa"/>
            <w:tcBorders>
              <w:top w:val="single" w:sz="4" w:space="0" w:color="000000"/>
              <w:left w:val="single" w:sz="4" w:space="0" w:color="000000"/>
              <w:bottom w:val="single" w:sz="4" w:space="0" w:color="000000"/>
              <w:right w:val="single" w:sz="4" w:space="0" w:color="000000"/>
            </w:tcBorders>
            <w:vAlign w:val="bottom"/>
          </w:tcPr>
          <w:p w14:paraId="75AF7673" w14:textId="365B63CB" w:rsidR="005D1FCA" w:rsidRPr="0084239B" w:rsidRDefault="005D1FCA" w:rsidP="00D65140">
            <w:pPr>
              <w:numPr>
                <w:ilvl w:val="2"/>
                <w:numId w:val="33"/>
              </w:numPr>
              <w:tabs>
                <w:tab w:val="left" w:pos="1188"/>
              </w:tabs>
              <w:suppressAutoHyphens/>
              <w:kinsoku w:val="0"/>
              <w:overflowPunct w:val="0"/>
              <w:autoSpaceDE w:val="0"/>
              <w:autoSpaceDN w:val="0"/>
              <w:adjustRightInd w:val="0"/>
              <w:spacing w:after="0" w:line="276" w:lineRule="auto"/>
              <w:ind w:hanging="405"/>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original</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date,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time</w:t>
            </w:r>
          </w:p>
        </w:tc>
        <w:tc>
          <w:tcPr>
            <w:tcW w:w="5083" w:type="dxa"/>
            <w:tcBorders>
              <w:top w:val="single" w:sz="4" w:space="0" w:color="000000"/>
              <w:left w:val="single" w:sz="4" w:space="0" w:color="000000"/>
              <w:bottom w:val="single" w:sz="4" w:space="0" w:color="000000"/>
              <w:right w:val="single" w:sz="4" w:space="0" w:color="000000"/>
            </w:tcBorders>
            <w:vAlign w:val="bottom"/>
          </w:tcPr>
          <w:p w14:paraId="67600FDD" w14:textId="34515F2C" w:rsidR="005D1FCA" w:rsidRDefault="00DF03F8" w:rsidP="00B37A05">
            <w:pPr>
              <w:kinsoku w:val="0"/>
              <w:overflowPunct w:val="0"/>
              <w:autoSpaceDE w:val="0"/>
              <w:autoSpaceDN w:val="0"/>
              <w:adjustRightInd w:val="0"/>
              <w:spacing w:after="0" w:line="276" w:lineRule="auto"/>
              <w:ind w:left="107" w:right="1050"/>
              <w:rPr>
                <w:rFonts w:ascii="Times New Roman" w:eastAsia="Times New Roman" w:hAnsi="Times New Roman" w:cs="Times New Roman"/>
                <w:color w:val="2B579A"/>
                <w:sz w:val="24"/>
                <w:szCs w:val="24"/>
                <w:shd w:val="clear" w:color="auto" w:fill="E6E6E6"/>
                <w:lang w:eastAsia="en-CA"/>
              </w:rPr>
            </w:pPr>
            <w:sdt>
              <w:sdtPr>
                <w:rPr>
                  <w:rFonts w:ascii="Times New Roman" w:eastAsia="Times New Roman" w:hAnsi="Times New Roman" w:cs="Times New Roman"/>
                  <w:color w:val="2B579A"/>
                  <w:sz w:val="24"/>
                  <w:szCs w:val="24"/>
                  <w:shd w:val="clear" w:color="auto" w:fill="E6E6E6"/>
                  <w:lang w:eastAsia="en-CA"/>
                </w:rPr>
                <w:id w:val="1068237611"/>
                <w:placeholder>
                  <w:docPart w:val="98790A4FE766455EB2F37A5A79F8A438"/>
                </w:placeholder>
                <w:showingPlcHdr/>
                <w:date>
                  <w:dateFormat w:val="M/d/yyyy"/>
                  <w:lid w:val="en-US"/>
                  <w:storeMappedDataAs w:val="dateTime"/>
                  <w:calendar w:val="gregorian"/>
                </w:date>
              </w:sdtPr>
              <w:sdtEndPr/>
              <w:sdtContent>
                <w:r w:rsidR="005D1FCA" w:rsidRPr="0084239B">
                  <w:rPr>
                    <w:rFonts w:ascii="Times New Roman" w:eastAsia="Times New Roman" w:hAnsi="Times New Roman" w:cs="Times New Roman"/>
                    <w:color w:val="808080"/>
                    <w:sz w:val="24"/>
                    <w:szCs w:val="20"/>
                  </w:rPr>
                  <w:t>Click or tap to enter a date.</w:t>
                </w:r>
              </w:sdtContent>
            </w:sdt>
            <w:r w:rsidR="005D1FCA" w:rsidRPr="0084239B">
              <w:rPr>
                <w:rFonts w:ascii="Times New Roman" w:eastAsia="Times New Roman" w:hAnsi="Times New Roman" w:cs="Times New Roman"/>
                <w:sz w:val="24"/>
                <w:szCs w:val="24"/>
                <w:lang w:eastAsia="en-CA"/>
              </w:rPr>
              <w:t xml:space="preserve">       </w:t>
            </w:r>
            <w:r w:rsidR="005D1FCA">
              <w:rPr>
                <w:rFonts w:ascii="Times New Roman" w:eastAsia="Times New Roman" w:hAnsi="Times New Roman" w:cs="Times New Roman"/>
                <w:sz w:val="24"/>
                <w:szCs w:val="24"/>
                <w:lang w:eastAsia="en-CA"/>
              </w:rPr>
              <w:t>Time:</w:t>
            </w:r>
            <w:r w:rsidR="005D1FCA" w:rsidRPr="0084239B">
              <w:rPr>
                <w:rFonts w:ascii="Times New Roman" w:eastAsia="Times New Roman" w:hAnsi="Times New Roman" w:cs="Times New Roman"/>
                <w:sz w:val="24"/>
                <w:szCs w:val="24"/>
                <w:lang w:eastAsia="en-CA"/>
              </w:rPr>
              <w:t xml:space="preserve">                  </w:t>
            </w:r>
          </w:p>
        </w:tc>
      </w:tr>
      <w:tr w:rsidR="005D1FCA" w:rsidRPr="0084239B" w14:paraId="4BFED771" w14:textId="77777777" w:rsidTr="00B37A05">
        <w:trPr>
          <w:trHeight w:val="292"/>
        </w:trPr>
        <w:tc>
          <w:tcPr>
            <w:tcW w:w="3935" w:type="dxa"/>
            <w:tcBorders>
              <w:top w:val="single" w:sz="4" w:space="0" w:color="000000"/>
              <w:left w:val="single" w:sz="4" w:space="0" w:color="000000"/>
              <w:bottom w:val="single" w:sz="4" w:space="0" w:color="000000"/>
              <w:right w:val="single" w:sz="4" w:space="0" w:color="000000"/>
            </w:tcBorders>
            <w:vAlign w:val="bottom"/>
          </w:tcPr>
          <w:p w14:paraId="4649C6F8" w14:textId="2AB5C671" w:rsidR="005D1FCA" w:rsidRPr="005D1FCA" w:rsidRDefault="005D1FCA" w:rsidP="00D65140">
            <w:pPr>
              <w:pStyle w:val="ListParagraph"/>
              <w:numPr>
                <w:ilvl w:val="2"/>
                <w:numId w:val="33"/>
              </w:numPr>
              <w:kinsoku w:val="0"/>
              <w:overflowPunct w:val="0"/>
              <w:autoSpaceDE w:val="0"/>
              <w:autoSpaceDN w:val="0"/>
              <w:adjustRightInd w:val="0"/>
              <w:spacing w:after="0" w:line="273" w:lineRule="exact"/>
              <w:ind w:hanging="405"/>
              <w:rPr>
                <w:rFonts w:ascii="Times New Roman" w:eastAsia="Times New Roman" w:hAnsi="Times New Roman" w:cs="Times New Roman"/>
                <w:sz w:val="24"/>
                <w:szCs w:val="24"/>
                <w:lang w:eastAsia="en-CA"/>
              </w:rPr>
            </w:pPr>
            <w:r w:rsidRPr="005D1FCA">
              <w:rPr>
                <w:rFonts w:ascii="Times New Roman" w:eastAsia="Times New Roman" w:hAnsi="Times New Roman" w:cs="Times New Roman"/>
                <w:sz w:val="24"/>
                <w:szCs w:val="24"/>
                <w:lang w:eastAsia="en-CA"/>
              </w:rPr>
              <w:t>extensions,</w:t>
            </w:r>
            <w:r w:rsidRPr="005D1FCA">
              <w:rPr>
                <w:rFonts w:ascii="Times New Roman" w:eastAsia="Times New Roman" w:hAnsi="Times New Roman" w:cs="Times New Roman"/>
                <w:spacing w:val="-2"/>
                <w:sz w:val="24"/>
                <w:szCs w:val="24"/>
                <w:lang w:eastAsia="en-CA"/>
              </w:rPr>
              <w:t xml:space="preserve"> </w:t>
            </w:r>
            <w:r w:rsidRPr="005D1FCA">
              <w:rPr>
                <w:rFonts w:ascii="Times New Roman" w:eastAsia="Times New Roman" w:hAnsi="Times New Roman" w:cs="Times New Roman"/>
                <w:sz w:val="24"/>
                <w:szCs w:val="24"/>
                <w:lang w:eastAsia="en-CA"/>
              </w:rPr>
              <w:t>if</w:t>
            </w:r>
            <w:r w:rsidRPr="005D1FCA">
              <w:rPr>
                <w:rFonts w:ascii="Times New Roman" w:eastAsia="Times New Roman" w:hAnsi="Times New Roman" w:cs="Times New Roman"/>
                <w:spacing w:val="1"/>
                <w:sz w:val="24"/>
                <w:szCs w:val="24"/>
                <w:lang w:eastAsia="en-CA"/>
              </w:rPr>
              <w:t xml:space="preserve"> </w:t>
            </w:r>
            <w:r w:rsidRPr="005D1FCA">
              <w:rPr>
                <w:rFonts w:ascii="Times New Roman" w:eastAsia="Times New Roman" w:hAnsi="Times New Roman" w:cs="Times New Roman"/>
                <w:sz w:val="24"/>
                <w:szCs w:val="24"/>
                <w:lang w:eastAsia="en-CA"/>
              </w:rPr>
              <w:t>any</w:t>
            </w:r>
          </w:p>
        </w:tc>
        <w:tc>
          <w:tcPr>
            <w:tcW w:w="5083" w:type="dxa"/>
            <w:tcBorders>
              <w:top w:val="single" w:sz="4" w:space="0" w:color="000000"/>
              <w:left w:val="single" w:sz="4" w:space="0" w:color="000000"/>
              <w:bottom w:val="single" w:sz="4" w:space="0" w:color="000000"/>
              <w:right w:val="single" w:sz="4" w:space="0" w:color="000000"/>
            </w:tcBorders>
            <w:vAlign w:val="bottom"/>
          </w:tcPr>
          <w:p w14:paraId="1762FFDF" w14:textId="6CE18E60" w:rsidR="005D1FCA" w:rsidRDefault="00DF03F8" w:rsidP="00B37A05">
            <w:pPr>
              <w:kinsoku w:val="0"/>
              <w:overflowPunct w:val="0"/>
              <w:autoSpaceDE w:val="0"/>
              <w:autoSpaceDN w:val="0"/>
              <w:adjustRightInd w:val="0"/>
              <w:spacing w:after="0" w:line="273" w:lineRule="exact"/>
              <w:ind w:left="107"/>
              <w:rPr>
                <w:rFonts w:ascii="Times New Roman" w:eastAsia="Times New Roman" w:hAnsi="Times New Roman" w:cs="Times New Roman"/>
                <w:color w:val="2B579A"/>
                <w:sz w:val="24"/>
                <w:szCs w:val="24"/>
                <w:shd w:val="clear" w:color="auto" w:fill="E6E6E6"/>
                <w:lang w:eastAsia="en-CA"/>
              </w:rPr>
            </w:pPr>
            <w:sdt>
              <w:sdtPr>
                <w:rPr>
                  <w:rFonts w:ascii="Times New Roman" w:eastAsia="Times New Roman" w:hAnsi="Times New Roman" w:cs="Times New Roman"/>
                  <w:color w:val="2B579A"/>
                  <w:sz w:val="24"/>
                  <w:szCs w:val="24"/>
                  <w:shd w:val="clear" w:color="auto" w:fill="E6E6E6"/>
                  <w:lang w:eastAsia="en-CA"/>
                </w:rPr>
                <w:id w:val="-993786072"/>
                <w:placeholder>
                  <w:docPart w:val="0867F6FA4A284BEBB584D8AB0038FFDB"/>
                </w:placeholder>
                <w:showingPlcHdr/>
                <w:date>
                  <w:dateFormat w:val="M/d/yyyy"/>
                  <w:lid w:val="en-US"/>
                  <w:storeMappedDataAs w:val="dateTime"/>
                  <w:calendar w:val="gregorian"/>
                </w:date>
              </w:sdtPr>
              <w:sdtEndPr/>
              <w:sdtContent>
                <w:r w:rsidR="005D1FCA" w:rsidRPr="0084239B">
                  <w:rPr>
                    <w:rFonts w:ascii="Times New Roman" w:eastAsia="Times New Roman" w:hAnsi="Times New Roman" w:cs="Times New Roman"/>
                    <w:color w:val="808080"/>
                    <w:sz w:val="24"/>
                    <w:szCs w:val="20"/>
                  </w:rPr>
                  <w:t>Click or tap to enter a date.</w:t>
                </w:r>
              </w:sdtContent>
            </w:sdt>
            <w:r w:rsidR="005D1FCA">
              <w:rPr>
                <w:rFonts w:ascii="Times New Roman" w:eastAsia="Times New Roman" w:hAnsi="Times New Roman" w:cs="Times New Roman"/>
                <w:sz w:val="24"/>
                <w:szCs w:val="24"/>
                <w:lang w:eastAsia="en-CA"/>
              </w:rPr>
              <w:t xml:space="preserve">       Time:</w:t>
            </w:r>
            <w:r w:rsidR="005D1FCA" w:rsidRPr="0084239B">
              <w:rPr>
                <w:rFonts w:ascii="Times New Roman" w:eastAsia="Times New Roman" w:hAnsi="Times New Roman" w:cs="Times New Roman"/>
                <w:sz w:val="24"/>
                <w:szCs w:val="24"/>
                <w:lang w:eastAsia="en-CA"/>
              </w:rPr>
              <w:t xml:space="preserve">       </w:t>
            </w:r>
          </w:p>
        </w:tc>
      </w:tr>
      <w:tr w:rsidR="00716ED5" w:rsidRPr="0084239B" w14:paraId="24EC64B2" w14:textId="77777777" w:rsidTr="0002542B">
        <w:trPr>
          <w:trHeight w:val="440"/>
        </w:trPr>
        <w:tc>
          <w:tcPr>
            <w:tcW w:w="3935" w:type="dxa"/>
            <w:tcBorders>
              <w:top w:val="single" w:sz="4" w:space="0" w:color="000000"/>
              <w:left w:val="single" w:sz="4" w:space="0" w:color="000000"/>
              <w:bottom w:val="single" w:sz="4" w:space="0" w:color="000000"/>
              <w:right w:val="single" w:sz="4" w:space="0" w:color="000000"/>
            </w:tcBorders>
            <w:vAlign w:val="bottom"/>
          </w:tcPr>
          <w:p w14:paraId="799E5BB2" w14:textId="1120E0E7" w:rsidR="00716ED5" w:rsidRPr="0084239B" w:rsidRDefault="00716ED5" w:rsidP="00B37A05">
            <w:pPr>
              <w:kinsoku w:val="0"/>
              <w:overflowPunct w:val="0"/>
              <w:autoSpaceDE w:val="0"/>
              <w:autoSpaceDN w:val="0"/>
              <w:adjustRightInd w:val="0"/>
              <w:spacing w:after="0" w:line="273" w:lineRule="exact"/>
              <w:ind w:left="107" w:right="129"/>
              <w:rPr>
                <w:rFonts w:ascii="Times New Roman" w:eastAsia="Times New Roman" w:hAnsi="Times New Roman" w:cs="Times New Roman"/>
                <w:sz w:val="24"/>
                <w:szCs w:val="24"/>
                <w:lang w:eastAsia="en-CA"/>
              </w:rPr>
            </w:pPr>
            <w:proofErr w:type="gramStart"/>
            <w:r w:rsidRPr="0084239B">
              <w:rPr>
                <w:rFonts w:ascii="Times New Roman" w:eastAsia="Times New Roman" w:hAnsi="Times New Roman" w:cs="Times New Roman"/>
                <w:sz w:val="24"/>
                <w:szCs w:val="24"/>
                <w:lang w:eastAsia="en-CA"/>
              </w:rPr>
              <w:t xml:space="preserve">3.2 </w:t>
            </w:r>
            <w:r w:rsidR="00B37A05">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Technical</w:t>
            </w:r>
            <w:proofErr w:type="gramEnd"/>
            <w:r>
              <w:rPr>
                <w:rFonts w:ascii="Times New Roman" w:eastAsia="Times New Roman" w:hAnsi="Times New Roman" w:cs="Times New Roman"/>
                <w:sz w:val="24"/>
                <w:szCs w:val="24"/>
                <w:lang w:eastAsia="en-CA"/>
              </w:rPr>
              <w:t xml:space="preserve"> </w:t>
            </w:r>
            <w:r w:rsidRPr="0084239B">
              <w:rPr>
                <w:rFonts w:ascii="Times New Roman" w:eastAsia="Times New Roman" w:hAnsi="Times New Roman" w:cs="Times New Roman"/>
                <w:sz w:val="24"/>
                <w:szCs w:val="24"/>
                <w:lang w:eastAsia="en-CA"/>
              </w:rPr>
              <w:t>Bid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opening</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time,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 xml:space="preserve">date </w:t>
            </w:r>
          </w:p>
        </w:tc>
        <w:tc>
          <w:tcPr>
            <w:tcW w:w="5083" w:type="dxa"/>
            <w:tcBorders>
              <w:top w:val="single" w:sz="4" w:space="0" w:color="000000"/>
              <w:left w:val="single" w:sz="4" w:space="0" w:color="000000"/>
              <w:bottom w:val="single" w:sz="4" w:space="0" w:color="000000"/>
              <w:right w:val="single" w:sz="4" w:space="0" w:color="000000"/>
            </w:tcBorders>
            <w:vAlign w:val="bottom"/>
          </w:tcPr>
          <w:p w14:paraId="4B30A9BC" w14:textId="77777777" w:rsidR="00716ED5" w:rsidRPr="0084239B" w:rsidRDefault="00DF03F8" w:rsidP="00B37A05">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868682906"/>
                <w:placeholder>
                  <w:docPart w:val="8E4DD05CD914485DA08D5E1E642B65BB"/>
                </w:placeholder>
                <w:showingPlcHdr/>
                <w:date>
                  <w:dateFormat w:val="M/d/yyyy"/>
                  <w:lid w:val="en-US"/>
                  <w:storeMappedDataAs w:val="dateTime"/>
                  <w:calendar w:val="gregorian"/>
                </w:date>
              </w:sdtPr>
              <w:sdtEndPr/>
              <w:sdtContent>
                <w:r w:rsidR="00716ED5" w:rsidRPr="0084239B">
                  <w:rPr>
                    <w:rFonts w:ascii="Times New Roman" w:eastAsia="Times New Roman" w:hAnsi="Times New Roman" w:cs="Times New Roman"/>
                    <w:color w:val="808080"/>
                    <w:sz w:val="24"/>
                    <w:szCs w:val="20"/>
                  </w:rPr>
                  <w:t>Click or tap to enter a date.</w:t>
                </w:r>
              </w:sdtContent>
            </w:sdt>
            <w:r w:rsidR="00716ED5" w:rsidRPr="0084239B">
              <w:rPr>
                <w:rFonts w:ascii="Times New Roman" w:eastAsia="Times New Roman" w:hAnsi="Times New Roman" w:cs="Times New Roman"/>
                <w:sz w:val="24"/>
                <w:szCs w:val="24"/>
                <w:lang w:eastAsia="en-CA"/>
              </w:rPr>
              <w:t xml:space="preserve">       Time:</w:t>
            </w:r>
          </w:p>
        </w:tc>
      </w:tr>
      <w:tr w:rsidR="00716ED5" w:rsidRPr="0084239B" w14:paraId="18B4B9D9" w14:textId="77777777" w:rsidTr="0002542B">
        <w:trPr>
          <w:trHeight w:val="710"/>
        </w:trPr>
        <w:tc>
          <w:tcPr>
            <w:tcW w:w="3935" w:type="dxa"/>
            <w:tcBorders>
              <w:top w:val="single" w:sz="4" w:space="0" w:color="000000"/>
              <w:left w:val="single" w:sz="4" w:space="0" w:color="000000"/>
              <w:bottom w:val="single" w:sz="4" w:space="0" w:color="000000"/>
              <w:right w:val="single" w:sz="4" w:space="0" w:color="000000"/>
            </w:tcBorders>
            <w:vAlign w:val="bottom"/>
          </w:tcPr>
          <w:p w14:paraId="1BDFBA83" w14:textId="3560A70E" w:rsidR="00716ED5" w:rsidRPr="0084239B" w:rsidRDefault="00716ED5" w:rsidP="00B37A05">
            <w:pPr>
              <w:kinsoku w:val="0"/>
              <w:overflowPunct w:val="0"/>
              <w:autoSpaceDE w:val="0"/>
              <w:autoSpaceDN w:val="0"/>
              <w:adjustRightInd w:val="0"/>
              <w:spacing w:before="1" w:after="0" w:line="273" w:lineRule="exact"/>
              <w:ind w:left="602" w:right="129" w:hanging="495"/>
              <w:jc w:val="both"/>
              <w:rPr>
                <w:rFonts w:ascii="Times New Roman" w:eastAsia="Times New Roman" w:hAnsi="Times New Roman" w:cs="Times New Roman"/>
                <w:sz w:val="24"/>
                <w:szCs w:val="24"/>
                <w:lang w:eastAsia="en-CA"/>
              </w:rPr>
            </w:pPr>
            <w:proofErr w:type="gramStart"/>
            <w:r w:rsidRPr="0084239B">
              <w:rPr>
                <w:rFonts w:ascii="Times New Roman" w:eastAsia="Times New Roman" w:hAnsi="Times New Roman" w:cs="Times New Roman"/>
                <w:sz w:val="24"/>
                <w:szCs w:val="24"/>
                <w:lang w:eastAsia="en-CA"/>
              </w:rPr>
              <w:t xml:space="preserve">3.3 </w:t>
            </w:r>
            <w:r w:rsidR="00B37A05">
              <w:rPr>
                <w:rFonts w:ascii="Times New Roman" w:eastAsia="Times New Roman" w:hAnsi="Times New Roman" w:cs="Times New Roman"/>
                <w:sz w:val="24"/>
                <w:szCs w:val="24"/>
                <w:lang w:eastAsia="en-CA"/>
              </w:rPr>
              <w:t xml:space="preserve"> </w:t>
            </w:r>
            <w:r w:rsidRPr="0084239B">
              <w:rPr>
                <w:rFonts w:ascii="Times New Roman" w:eastAsia="Times New Roman" w:hAnsi="Times New Roman" w:cs="Times New Roman"/>
                <w:sz w:val="24"/>
                <w:szCs w:val="24"/>
                <w:lang w:eastAsia="en-CA"/>
              </w:rPr>
              <w:t>Record</w:t>
            </w:r>
            <w:proofErr w:type="gramEnd"/>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of Bid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opening,</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date sent</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to</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 xml:space="preserve">CDB </w:t>
            </w:r>
            <w:r w:rsidRPr="0084239B">
              <w:rPr>
                <w:rFonts w:ascii="Times New Roman" w:eastAsia="Times New Roman" w:hAnsi="Times New Roman" w:cs="Times New Roman"/>
                <w:i/>
                <w:iCs/>
                <w:sz w:val="24"/>
                <w:szCs w:val="24"/>
                <w:lang w:eastAsia="en-CA"/>
              </w:rPr>
              <w:t>(1)</w:t>
            </w:r>
          </w:p>
        </w:tc>
        <w:tc>
          <w:tcPr>
            <w:tcW w:w="5083" w:type="dxa"/>
            <w:tcBorders>
              <w:top w:val="single" w:sz="4" w:space="0" w:color="000000"/>
              <w:left w:val="single" w:sz="4" w:space="0" w:color="000000"/>
              <w:bottom w:val="single" w:sz="4" w:space="0" w:color="000000"/>
              <w:right w:val="single" w:sz="4" w:space="0" w:color="000000"/>
            </w:tcBorders>
            <w:vAlign w:val="bottom"/>
          </w:tcPr>
          <w:p w14:paraId="7102EFC1" w14:textId="77777777" w:rsidR="00716ED5" w:rsidRPr="0084239B" w:rsidRDefault="00DF03F8" w:rsidP="00B37A05">
            <w:pPr>
              <w:kinsoku w:val="0"/>
              <w:overflowPunct w:val="0"/>
              <w:autoSpaceDE w:val="0"/>
              <w:autoSpaceDN w:val="0"/>
              <w:adjustRightInd w:val="0"/>
              <w:spacing w:before="1"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44040257"/>
                <w:placeholder>
                  <w:docPart w:val="8E4DD05CD914485DA08D5E1E642B65BB"/>
                </w:placeholder>
                <w:showingPlcHdr/>
                <w:date>
                  <w:dateFormat w:val="M/d/yyyy"/>
                  <w:lid w:val="en-US"/>
                  <w:storeMappedDataAs w:val="dateTime"/>
                  <w:calendar w:val="gregorian"/>
                </w:date>
              </w:sdtPr>
              <w:sdtEndPr/>
              <w:sdtContent>
                <w:r w:rsidR="00716ED5" w:rsidRPr="0084239B">
                  <w:rPr>
                    <w:rFonts w:ascii="Times New Roman" w:eastAsia="Times New Roman" w:hAnsi="Times New Roman" w:cs="Times New Roman"/>
                    <w:color w:val="808080"/>
                    <w:sz w:val="24"/>
                    <w:szCs w:val="20"/>
                  </w:rPr>
                  <w:t>Click or tap to enter a date.</w:t>
                </w:r>
              </w:sdtContent>
            </w:sdt>
          </w:p>
        </w:tc>
      </w:tr>
      <w:tr w:rsidR="00716ED5" w:rsidRPr="0084239B" w14:paraId="6EB93529" w14:textId="77777777" w:rsidTr="0002542B">
        <w:trPr>
          <w:trHeight w:val="440"/>
        </w:trPr>
        <w:tc>
          <w:tcPr>
            <w:tcW w:w="3935" w:type="dxa"/>
            <w:tcBorders>
              <w:top w:val="single" w:sz="4" w:space="0" w:color="000000"/>
              <w:left w:val="single" w:sz="4" w:space="0" w:color="000000"/>
              <w:bottom w:val="single" w:sz="4" w:space="0" w:color="000000"/>
              <w:right w:val="single" w:sz="4" w:space="0" w:color="000000"/>
            </w:tcBorders>
            <w:vAlign w:val="bottom"/>
          </w:tcPr>
          <w:p w14:paraId="684A81B0" w14:textId="2669B6DC" w:rsidR="00716ED5" w:rsidRPr="0084239B" w:rsidRDefault="00716ED5" w:rsidP="00B37A05">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roofErr w:type="gramStart"/>
            <w:r w:rsidRPr="0084239B">
              <w:rPr>
                <w:rFonts w:ascii="Times New Roman" w:eastAsia="Times New Roman" w:hAnsi="Times New Roman" w:cs="Times New Roman"/>
                <w:sz w:val="24"/>
                <w:szCs w:val="24"/>
                <w:lang w:eastAsia="en-CA"/>
              </w:rPr>
              <w:t xml:space="preserve">3.4 </w:t>
            </w:r>
            <w:r w:rsidR="00B37A05">
              <w:rPr>
                <w:rFonts w:ascii="Times New Roman" w:eastAsia="Times New Roman" w:hAnsi="Times New Roman" w:cs="Times New Roman"/>
                <w:sz w:val="24"/>
                <w:szCs w:val="24"/>
                <w:lang w:eastAsia="en-CA"/>
              </w:rPr>
              <w:t xml:space="preserve"> </w:t>
            </w:r>
            <w:r w:rsidRPr="0084239B">
              <w:rPr>
                <w:rFonts w:ascii="Times New Roman" w:eastAsia="Times New Roman" w:hAnsi="Times New Roman" w:cs="Times New Roman"/>
                <w:sz w:val="24"/>
                <w:szCs w:val="24"/>
                <w:lang w:eastAsia="en-CA"/>
              </w:rPr>
              <w:t>Number</w:t>
            </w:r>
            <w:proofErr w:type="gramEnd"/>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of</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Bids</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submitted</w:t>
            </w:r>
          </w:p>
        </w:tc>
        <w:tc>
          <w:tcPr>
            <w:tcW w:w="5083" w:type="dxa"/>
            <w:tcBorders>
              <w:top w:val="single" w:sz="4" w:space="0" w:color="000000"/>
              <w:left w:val="single" w:sz="4" w:space="0" w:color="000000"/>
              <w:bottom w:val="single" w:sz="4" w:space="0" w:color="000000"/>
              <w:right w:val="single" w:sz="4" w:space="0" w:color="000000"/>
            </w:tcBorders>
            <w:vAlign w:val="bottom"/>
          </w:tcPr>
          <w:p w14:paraId="0D5E1E33" w14:textId="77777777" w:rsidR="00716ED5" w:rsidRPr="0084239B" w:rsidRDefault="00716ED5" w:rsidP="00B37A05">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Technical:                       Financial:</w:t>
            </w:r>
          </w:p>
        </w:tc>
      </w:tr>
      <w:tr w:rsidR="005D1FCA" w:rsidRPr="0084239B" w14:paraId="66E0028E" w14:textId="77777777" w:rsidTr="0002542B">
        <w:trPr>
          <w:trHeight w:val="440"/>
        </w:trPr>
        <w:tc>
          <w:tcPr>
            <w:tcW w:w="3935" w:type="dxa"/>
            <w:tcBorders>
              <w:top w:val="single" w:sz="4" w:space="0" w:color="000000"/>
              <w:left w:val="single" w:sz="4" w:space="0" w:color="000000"/>
              <w:bottom w:val="single" w:sz="4" w:space="0" w:color="000000"/>
              <w:right w:val="single" w:sz="4" w:space="0" w:color="000000"/>
            </w:tcBorders>
            <w:vAlign w:val="bottom"/>
          </w:tcPr>
          <w:p w14:paraId="6ABC3E17" w14:textId="5C0C5074" w:rsidR="005D1FCA" w:rsidRPr="0084239B" w:rsidRDefault="005D1FCA" w:rsidP="00D65140">
            <w:pPr>
              <w:numPr>
                <w:ilvl w:val="1"/>
                <w:numId w:val="5"/>
              </w:numPr>
              <w:suppressAutoHyphens/>
              <w:kinsoku w:val="0"/>
              <w:overflowPunct w:val="0"/>
              <w:autoSpaceDE w:val="0"/>
              <w:autoSpaceDN w:val="0"/>
              <w:adjustRightInd w:val="0"/>
              <w:spacing w:after="0" w:line="292" w:lineRule="exact"/>
              <w:ind w:left="512" w:hanging="406"/>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Bid validity</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period</w:t>
            </w:r>
          </w:p>
        </w:tc>
        <w:tc>
          <w:tcPr>
            <w:tcW w:w="5083" w:type="dxa"/>
            <w:tcBorders>
              <w:top w:val="single" w:sz="4" w:space="0" w:color="000000"/>
              <w:left w:val="single" w:sz="4" w:space="0" w:color="000000"/>
              <w:bottom w:val="single" w:sz="4" w:space="0" w:color="000000"/>
              <w:right w:val="single" w:sz="4" w:space="0" w:color="000000"/>
            </w:tcBorders>
            <w:vAlign w:val="bottom"/>
          </w:tcPr>
          <w:p w14:paraId="52A6DFAE" w14:textId="77777777" w:rsidR="005D1FCA" w:rsidRDefault="005D1FCA" w:rsidP="00B37A05">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5D1FCA" w:rsidRPr="0084239B" w14:paraId="12639468" w14:textId="77777777" w:rsidTr="00B37A05">
        <w:trPr>
          <w:trHeight w:val="292"/>
        </w:trPr>
        <w:tc>
          <w:tcPr>
            <w:tcW w:w="3935" w:type="dxa"/>
            <w:tcBorders>
              <w:top w:val="single" w:sz="4" w:space="0" w:color="000000"/>
              <w:left w:val="single" w:sz="4" w:space="0" w:color="000000"/>
              <w:bottom w:val="single" w:sz="4" w:space="0" w:color="000000"/>
              <w:right w:val="single" w:sz="4" w:space="0" w:color="000000"/>
            </w:tcBorders>
            <w:vAlign w:val="bottom"/>
          </w:tcPr>
          <w:p w14:paraId="2A5D0103" w14:textId="7A4F1D47" w:rsidR="005D1FCA" w:rsidRPr="0084239B" w:rsidRDefault="005D1FCA" w:rsidP="00D65140">
            <w:pPr>
              <w:numPr>
                <w:ilvl w:val="2"/>
                <w:numId w:val="15"/>
              </w:numPr>
              <w:tabs>
                <w:tab w:val="left" w:pos="872"/>
              </w:tabs>
              <w:suppressAutoHyphens/>
              <w:kinsoku w:val="0"/>
              <w:overflowPunct w:val="0"/>
              <w:autoSpaceDE w:val="0"/>
              <w:autoSpaceDN w:val="0"/>
              <w:adjustRightInd w:val="0"/>
              <w:spacing w:after="0" w:line="240" w:lineRule="auto"/>
              <w:ind w:left="872" w:hanging="360"/>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originally</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specified</w:t>
            </w:r>
          </w:p>
        </w:tc>
        <w:tc>
          <w:tcPr>
            <w:tcW w:w="5083" w:type="dxa"/>
            <w:tcBorders>
              <w:top w:val="single" w:sz="4" w:space="0" w:color="000000"/>
              <w:left w:val="single" w:sz="4" w:space="0" w:color="000000"/>
              <w:bottom w:val="single" w:sz="4" w:space="0" w:color="000000"/>
              <w:right w:val="single" w:sz="4" w:space="0" w:color="000000"/>
            </w:tcBorders>
            <w:vAlign w:val="bottom"/>
          </w:tcPr>
          <w:p w14:paraId="4CFC9EC4" w14:textId="105CC946" w:rsidR="005D1FCA" w:rsidRDefault="005D1FCA" w:rsidP="00B37A05">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 xml:space="preserve">No. of days:                 </w:t>
            </w:r>
            <w:sdt>
              <w:sdtPr>
                <w:rPr>
                  <w:rFonts w:ascii="Times New Roman" w:eastAsia="Times New Roman" w:hAnsi="Times New Roman" w:cs="Times New Roman"/>
                  <w:color w:val="2B579A"/>
                  <w:sz w:val="24"/>
                  <w:szCs w:val="24"/>
                  <w:shd w:val="clear" w:color="auto" w:fill="E6E6E6"/>
                  <w:lang w:eastAsia="en-CA"/>
                </w:rPr>
                <w:id w:val="-67271795"/>
                <w:placeholder>
                  <w:docPart w:val="A0C5B171CD794606B00CDED1230ED4FC"/>
                </w:placeholder>
                <w:showingPlcHdr/>
                <w:date>
                  <w:dateFormat w:val="M/d/yyyy"/>
                  <w:lid w:val="en-US"/>
                  <w:storeMappedDataAs w:val="dateTime"/>
                  <w:calendar w:val="gregorian"/>
                </w:date>
              </w:sdtPr>
              <w:sdtEndPr/>
              <w:sdtContent>
                <w:r w:rsidRPr="0084239B">
                  <w:rPr>
                    <w:rFonts w:ascii="Times New Roman" w:eastAsia="Times New Roman" w:hAnsi="Times New Roman" w:cs="Times New Roman"/>
                    <w:color w:val="808080"/>
                    <w:sz w:val="24"/>
                    <w:szCs w:val="20"/>
                  </w:rPr>
                  <w:t>Click or tap to enter a date.</w:t>
                </w:r>
              </w:sdtContent>
            </w:sdt>
          </w:p>
        </w:tc>
      </w:tr>
      <w:tr w:rsidR="005D1FCA" w:rsidRPr="0084239B" w14:paraId="7BFF1989" w14:textId="77777777" w:rsidTr="00B37A05">
        <w:trPr>
          <w:trHeight w:val="292"/>
        </w:trPr>
        <w:tc>
          <w:tcPr>
            <w:tcW w:w="3935" w:type="dxa"/>
            <w:tcBorders>
              <w:top w:val="single" w:sz="4" w:space="0" w:color="000000"/>
              <w:left w:val="single" w:sz="4" w:space="0" w:color="000000"/>
              <w:bottom w:val="single" w:sz="4" w:space="0" w:color="000000"/>
              <w:right w:val="single" w:sz="4" w:space="0" w:color="000000"/>
            </w:tcBorders>
            <w:vAlign w:val="bottom"/>
          </w:tcPr>
          <w:p w14:paraId="3FFEB33A" w14:textId="28C77A12" w:rsidR="005D1FCA" w:rsidRPr="0084239B" w:rsidRDefault="005D1FCA" w:rsidP="00D65140">
            <w:pPr>
              <w:numPr>
                <w:ilvl w:val="2"/>
                <w:numId w:val="15"/>
              </w:numPr>
              <w:tabs>
                <w:tab w:val="left" w:pos="872"/>
              </w:tabs>
              <w:suppressAutoHyphens/>
              <w:kinsoku w:val="0"/>
              <w:overflowPunct w:val="0"/>
              <w:autoSpaceDE w:val="0"/>
              <w:autoSpaceDN w:val="0"/>
              <w:adjustRightInd w:val="0"/>
              <w:spacing w:after="0" w:line="240" w:lineRule="auto"/>
              <w:ind w:left="872" w:hanging="360"/>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extension(s) if</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any</w:t>
            </w:r>
          </w:p>
        </w:tc>
        <w:tc>
          <w:tcPr>
            <w:tcW w:w="5083" w:type="dxa"/>
            <w:tcBorders>
              <w:top w:val="single" w:sz="4" w:space="0" w:color="000000"/>
              <w:left w:val="single" w:sz="4" w:space="0" w:color="000000"/>
              <w:bottom w:val="single" w:sz="4" w:space="0" w:color="000000"/>
              <w:right w:val="single" w:sz="4" w:space="0" w:color="000000"/>
            </w:tcBorders>
            <w:vAlign w:val="bottom"/>
          </w:tcPr>
          <w:p w14:paraId="292E9B0D" w14:textId="0C760C0E" w:rsidR="005D1FCA" w:rsidRDefault="005D1FCA" w:rsidP="00B37A05">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 xml:space="preserve">No. of days:                 </w:t>
            </w:r>
            <w:sdt>
              <w:sdtPr>
                <w:rPr>
                  <w:rFonts w:ascii="Times New Roman" w:eastAsia="Times New Roman" w:hAnsi="Times New Roman" w:cs="Times New Roman"/>
                  <w:color w:val="2B579A"/>
                  <w:sz w:val="24"/>
                  <w:szCs w:val="24"/>
                  <w:shd w:val="clear" w:color="auto" w:fill="E6E6E6"/>
                  <w:lang w:eastAsia="en-CA"/>
                </w:rPr>
                <w:id w:val="-325131866"/>
                <w:placeholder>
                  <w:docPart w:val="C6D38213029C4C7EA755F47CF3FCDF76"/>
                </w:placeholder>
                <w:showingPlcHdr/>
                <w:date>
                  <w:dateFormat w:val="M/d/yyyy"/>
                  <w:lid w:val="en-US"/>
                  <w:storeMappedDataAs w:val="dateTime"/>
                  <w:calendar w:val="gregorian"/>
                </w:date>
              </w:sdtPr>
              <w:sdtEndPr/>
              <w:sdtContent>
                <w:r w:rsidRPr="0084239B">
                  <w:rPr>
                    <w:rFonts w:ascii="Times New Roman" w:eastAsia="Times New Roman" w:hAnsi="Times New Roman" w:cs="Times New Roman"/>
                    <w:color w:val="808080"/>
                    <w:sz w:val="24"/>
                    <w:szCs w:val="20"/>
                  </w:rPr>
                  <w:t>Click or tap to enter a date.</w:t>
                </w:r>
              </w:sdtContent>
            </w:sdt>
          </w:p>
        </w:tc>
      </w:tr>
      <w:tr w:rsidR="005D1FCA" w:rsidRPr="0084239B" w14:paraId="0D050AC9" w14:textId="77777777" w:rsidTr="00B37A05">
        <w:trPr>
          <w:trHeight w:val="292"/>
        </w:trPr>
        <w:tc>
          <w:tcPr>
            <w:tcW w:w="3935" w:type="dxa"/>
            <w:tcBorders>
              <w:top w:val="single" w:sz="4" w:space="0" w:color="000000"/>
              <w:left w:val="single" w:sz="4" w:space="0" w:color="000000"/>
              <w:bottom w:val="single" w:sz="4" w:space="0" w:color="000000"/>
              <w:right w:val="single" w:sz="4" w:space="0" w:color="000000"/>
            </w:tcBorders>
            <w:vAlign w:val="bottom"/>
          </w:tcPr>
          <w:p w14:paraId="09FF2CD0" w14:textId="40CA02F9" w:rsidR="005D1FCA" w:rsidRPr="0084239B" w:rsidRDefault="005D1FCA" w:rsidP="00D65140">
            <w:pPr>
              <w:numPr>
                <w:ilvl w:val="2"/>
                <w:numId w:val="15"/>
              </w:numPr>
              <w:tabs>
                <w:tab w:val="left" w:pos="872"/>
              </w:tabs>
              <w:suppressAutoHyphens/>
              <w:kinsoku w:val="0"/>
              <w:overflowPunct w:val="0"/>
              <w:autoSpaceDE w:val="0"/>
              <w:autoSpaceDN w:val="0"/>
              <w:adjustRightInd w:val="0"/>
              <w:spacing w:after="0" w:line="240" w:lineRule="auto"/>
              <w:ind w:left="872" w:right="129" w:hanging="360"/>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date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of</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CDB</w:t>
            </w:r>
            <w:r>
              <w:rPr>
                <w:rFonts w:ascii="Times New Roman" w:eastAsia="Times New Roman" w:hAnsi="Times New Roman" w:cs="Times New Roman"/>
                <w:sz w:val="24"/>
                <w:szCs w:val="24"/>
                <w:lang w:eastAsia="en-CA"/>
              </w:rPr>
              <w:t>'</w:t>
            </w:r>
            <w:r w:rsidRPr="0084239B">
              <w:rPr>
                <w:rFonts w:ascii="Times New Roman" w:eastAsia="Times New Roman" w:hAnsi="Times New Roman" w:cs="Times New Roman"/>
                <w:sz w:val="24"/>
                <w:szCs w:val="24"/>
                <w:lang w:eastAsia="en-CA"/>
              </w:rPr>
              <w:t>s</w:t>
            </w:r>
            <w:r w:rsidRPr="0084239B">
              <w:rPr>
                <w:rFonts w:ascii="Times New Roman" w:eastAsia="Times New Roman" w:hAnsi="Times New Roman" w:cs="Times New Roman"/>
                <w:spacing w:val="-3"/>
                <w:sz w:val="24"/>
                <w:szCs w:val="24"/>
                <w:lang w:eastAsia="en-CA"/>
              </w:rPr>
              <w:t xml:space="preserve"> NO</w:t>
            </w:r>
            <w:r>
              <w:rPr>
                <w:rFonts w:ascii="Times New Roman" w:eastAsia="Times New Roman" w:hAnsi="Times New Roman" w:cs="Times New Roman"/>
                <w:spacing w:val="-3"/>
                <w:sz w:val="24"/>
                <w:szCs w:val="24"/>
                <w:lang w:eastAsia="en-CA"/>
              </w:rPr>
              <w:t xml:space="preserve"> of extension</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if</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required</w:t>
            </w:r>
          </w:p>
        </w:tc>
        <w:tc>
          <w:tcPr>
            <w:tcW w:w="5083" w:type="dxa"/>
            <w:tcBorders>
              <w:top w:val="single" w:sz="4" w:space="0" w:color="000000"/>
              <w:left w:val="single" w:sz="4" w:space="0" w:color="000000"/>
              <w:bottom w:val="single" w:sz="4" w:space="0" w:color="000000"/>
              <w:right w:val="single" w:sz="4" w:space="0" w:color="000000"/>
            </w:tcBorders>
            <w:vAlign w:val="bottom"/>
          </w:tcPr>
          <w:p w14:paraId="1D66D4F9" w14:textId="29905D12" w:rsidR="005D1FCA" w:rsidRDefault="00DF03F8" w:rsidP="00B37A05">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966573125"/>
                <w:placeholder>
                  <w:docPart w:val="76461B42F28742D494FC2D081F9912D7"/>
                </w:placeholder>
                <w:showingPlcHdr/>
                <w:date>
                  <w:dateFormat w:val="M/d/yyyy"/>
                  <w:lid w:val="en-US"/>
                  <w:storeMappedDataAs w:val="dateTime"/>
                  <w:calendar w:val="gregorian"/>
                </w:date>
              </w:sdtPr>
              <w:sdtEndPr/>
              <w:sdtContent>
                <w:r w:rsidR="005D1FCA" w:rsidRPr="0084239B">
                  <w:rPr>
                    <w:rFonts w:ascii="Times New Roman" w:eastAsia="Times New Roman" w:hAnsi="Times New Roman" w:cs="Times New Roman"/>
                    <w:color w:val="808080"/>
                    <w:sz w:val="24"/>
                    <w:szCs w:val="20"/>
                  </w:rPr>
                  <w:t>Click or tap to enter a date.</w:t>
                </w:r>
              </w:sdtContent>
            </w:sdt>
          </w:p>
        </w:tc>
      </w:tr>
    </w:tbl>
    <w:p w14:paraId="3769F77F" w14:textId="77777777" w:rsidR="00716ED5" w:rsidRPr="0084239B" w:rsidRDefault="00716ED5" w:rsidP="00716ED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77489C73" w14:textId="6A213935" w:rsidR="00716ED5" w:rsidRPr="00B37A05" w:rsidRDefault="00716ED5" w:rsidP="00D65140">
      <w:pPr>
        <w:pStyle w:val="ListParagraph"/>
        <w:numPr>
          <w:ilvl w:val="0"/>
          <w:numId w:val="34"/>
        </w:numPr>
        <w:tabs>
          <w:tab w:val="left" w:pos="810"/>
        </w:tabs>
        <w:spacing w:after="0" w:line="240" w:lineRule="auto"/>
        <w:ind w:left="810" w:hanging="450"/>
        <w:rPr>
          <w:rFonts w:ascii="Times New Roman" w:eastAsia="Times New Roman" w:hAnsi="Times New Roman" w:cs="Times New Roman"/>
          <w:i/>
          <w:iCs/>
          <w:sz w:val="24"/>
          <w:szCs w:val="24"/>
        </w:rPr>
      </w:pPr>
      <w:r w:rsidRPr="00B37A05">
        <w:rPr>
          <w:rFonts w:ascii="Times New Roman" w:eastAsia="Times New Roman" w:hAnsi="Times New Roman" w:cs="Times New Roman"/>
          <w:b/>
          <w:bCs/>
          <w:i/>
          <w:iCs/>
          <w:sz w:val="24"/>
          <w:szCs w:val="24"/>
        </w:rPr>
        <w:t>Tables 4A and 4B</w:t>
      </w:r>
      <w:r w:rsidRPr="00B37A05">
        <w:rPr>
          <w:rFonts w:ascii="Times New Roman" w:eastAsia="Times New Roman" w:hAnsi="Times New Roman" w:cs="Times New Roman"/>
          <w:i/>
          <w:iCs/>
          <w:sz w:val="24"/>
          <w:szCs w:val="24"/>
        </w:rPr>
        <w:t xml:space="preserve"> are to be used for this purpose.</w:t>
      </w:r>
    </w:p>
    <w:p w14:paraId="197BD832" w14:textId="70FFDE15" w:rsidR="00AB5198" w:rsidRPr="0084239B" w:rsidRDefault="00AB5198" w:rsidP="00AB5198">
      <w:pPr>
        <w:tabs>
          <w:tab w:val="left" w:pos="540"/>
          <w:tab w:val="left" w:pos="900"/>
        </w:tabs>
        <w:spacing w:after="0" w:line="240" w:lineRule="auto"/>
        <w:ind w:left="540" w:hanging="540"/>
        <w:rPr>
          <w:rFonts w:ascii="Times New Roman" w:eastAsia="Times New Roman" w:hAnsi="Times New Roman" w:cs="Times New Roman"/>
          <w:i/>
          <w:iCs/>
          <w:sz w:val="24"/>
          <w:szCs w:val="24"/>
        </w:rPr>
      </w:pPr>
      <w:bookmarkStart w:id="29" w:name="_Toc83250847"/>
      <w:bookmarkStart w:id="30" w:name="_Toc84206581"/>
      <w:bookmarkEnd w:id="22"/>
      <w:r w:rsidRPr="00CC422F">
        <w:rPr>
          <w:rFonts w:ascii="Times New Roman" w:eastAsia="Times New Roman" w:hAnsi="Times New Roman" w:cs="Times New Roman"/>
          <w:i/>
          <w:iCs/>
          <w:sz w:val="24"/>
          <w:szCs w:val="24"/>
        </w:rPr>
        <w:t>.</w:t>
      </w:r>
    </w:p>
    <w:p w14:paraId="6256A8A8" w14:textId="77777777" w:rsidR="00AB5198" w:rsidRDefault="00AB5198" w:rsidP="00AB5198">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sectPr w:rsidR="00AB5198" w:rsidSect="00AB5198">
          <w:pgSz w:w="12240" w:h="15840" w:code="1"/>
          <w:pgMar w:top="1440" w:right="1276" w:bottom="1440" w:left="1440" w:header="720" w:footer="720" w:gutter="0"/>
          <w:cols w:space="720"/>
          <w:noEndnote/>
          <w:titlePg/>
        </w:sectPr>
      </w:pPr>
    </w:p>
    <w:p w14:paraId="298E2FB6" w14:textId="5EB849F4" w:rsidR="00B62638" w:rsidRPr="00A6792A" w:rsidRDefault="00B62638" w:rsidP="00C2711A">
      <w:pPr>
        <w:pStyle w:val="Heading2"/>
        <w:jc w:val="center"/>
        <w:rPr>
          <w:rFonts w:cs="Times New Roman"/>
          <w:bCs/>
          <w:sz w:val="28"/>
          <w:szCs w:val="28"/>
        </w:rPr>
      </w:pPr>
      <w:bookmarkStart w:id="31" w:name="_Toc137496007"/>
      <w:r w:rsidRPr="00A6792A">
        <w:rPr>
          <w:rFonts w:eastAsia="Times New Roman" w:cs="Times New Roman"/>
          <w:bCs/>
          <w:sz w:val="28"/>
          <w:szCs w:val="28"/>
        </w:rPr>
        <w:lastRenderedPageBreak/>
        <w:t>Table 4A</w:t>
      </w:r>
      <w:r w:rsidR="0002542B">
        <w:rPr>
          <w:rFonts w:eastAsia="Times New Roman" w:cs="Times New Roman"/>
          <w:bCs/>
          <w:sz w:val="28"/>
          <w:szCs w:val="28"/>
        </w:rPr>
        <w:t>:</w:t>
      </w:r>
      <w:r w:rsidRPr="00A6792A">
        <w:rPr>
          <w:rFonts w:eastAsia="Times New Roman" w:cs="Times New Roman"/>
          <w:bCs/>
          <w:sz w:val="28"/>
          <w:szCs w:val="28"/>
        </w:rPr>
        <w:t xml:space="preserve"> </w:t>
      </w:r>
      <w:r w:rsidR="002E4484" w:rsidRPr="00A6792A">
        <w:rPr>
          <w:rFonts w:cs="Times New Roman"/>
          <w:bCs/>
          <w:sz w:val="28"/>
          <w:szCs w:val="28"/>
        </w:rPr>
        <w:t xml:space="preserve">Record of the Public Opening of </w:t>
      </w:r>
      <w:r w:rsidR="002E4484" w:rsidRPr="00A6792A">
        <w:rPr>
          <w:rFonts w:eastAsia="Times New Roman" w:cs="Times New Roman"/>
          <w:bCs/>
          <w:sz w:val="28"/>
          <w:szCs w:val="28"/>
        </w:rPr>
        <w:t xml:space="preserve">Technical </w:t>
      </w:r>
      <w:r w:rsidR="002E4484" w:rsidRPr="00A6792A">
        <w:rPr>
          <w:rFonts w:cs="Times New Roman"/>
          <w:bCs/>
          <w:sz w:val="28"/>
          <w:szCs w:val="28"/>
        </w:rPr>
        <w:t>Bids and Readout</w:t>
      </w:r>
      <w:bookmarkEnd w:id="31"/>
      <w:r w:rsidR="002E4484" w:rsidRPr="00A6792A">
        <w:rPr>
          <w:rFonts w:cs="Times New Roman"/>
          <w:bCs/>
          <w:sz w:val="28"/>
          <w:szCs w:val="28"/>
        </w:rPr>
        <w:t xml:space="preserve"> </w:t>
      </w:r>
    </w:p>
    <w:p w14:paraId="6BE3EDAC" w14:textId="77777777" w:rsidR="009802D9" w:rsidRPr="007E2DEA" w:rsidRDefault="009802D9" w:rsidP="009802D9">
      <w:pPr>
        <w:pStyle w:val="BodyText"/>
        <w:shd w:val="clear" w:color="auto" w:fill="BFBFBF" w:themeFill="background1" w:themeFillShade="BF"/>
        <w:jc w:val="center"/>
        <w:rPr>
          <w:rFonts w:ascii="Times New Roman" w:hAnsi="Times New Roman" w:cs="Times New Roman"/>
          <w:b/>
          <w:bCs/>
          <w:i/>
          <w:iCs/>
          <w:sz w:val="24"/>
          <w:szCs w:val="24"/>
          <w:u w:val="single"/>
          <w:lang w:eastAsia="en-CA"/>
        </w:rPr>
      </w:pPr>
      <w:bookmarkStart w:id="32" w:name="_Hlk87833785"/>
      <w:bookmarkStart w:id="33" w:name="_Hlk89415521"/>
      <w:r w:rsidRPr="007E2DEA">
        <w:rPr>
          <w:rFonts w:ascii="Times New Roman" w:hAnsi="Times New Roman" w:cs="Times New Roman"/>
          <w:b/>
          <w:bCs/>
          <w:i/>
          <w:iCs/>
          <w:sz w:val="24"/>
          <w:szCs w:val="24"/>
          <w:u w:val="single"/>
          <w:lang w:eastAsia="en-CA"/>
        </w:rPr>
        <w:t>Adjust Table to reflect Bids on a Lot basis, where applicable</w:t>
      </w:r>
    </w:p>
    <w:bookmarkEnd w:id="32"/>
    <w:p w14:paraId="6D2F313A" w14:textId="77777777" w:rsidR="00A84A6D" w:rsidRDefault="00A84A6D" w:rsidP="00B6263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p>
    <w:bookmarkEnd w:id="33"/>
    <w:p w14:paraId="4EC9156F" w14:textId="691F3488" w:rsidR="00B62638" w:rsidRPr="0084239B" w:rsidRDefault="00B62638" w:rsidP="00B6263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The following</w:t>
      </w:r>
      <w:r w:rsidRPr="0084239B">
        <w:rPr>
          <w:rFonts w:ascii="Times New Roman" w:eastAsia="Times New Roman" w:hAnsi="Times New Roman" w:cs="Times New Roman"/>
          <w:spacing w:val="-1"/>
          <w:sz w:val="24"/>
          <w:szCs w:val="24"/>
          <w:lang w:eastAsia="en-CA"/>
        </w:rPr>
        <w:t xml:space="preserve"> </w:t>
      </w:r>
      <w:r>
        <w:rPr>
          <w:rFonts w:ascii="Times New Roman" w:eastAsia="Times New Roman" w:hAnsi="Times New Roman" w:cs="Times New Roman"/>
          <w:spacing w:val="-1"/>
          <w:sz w:val="24"/>
          <w:szCs w:val="24"/>
          <w:lang w:eastAsia="en-CA"/>
        </w:rPr>
        <w:t xml:space="preserve">Technical and Financial Bids </w:t>
      </w:r>
      <w:r w:rsidRPr="0084239B">
        <w:rPr>
          <w:rFonts w:ascii="Times New Roman" w:eastAsia="Times New Roman" w:hAnsi="Times New Roman" w:cs="Times New Roman"/>
          <w:sz w:val="24"/>
          <w:szCs w:val="24"/>
          <w:lang w:eastAsia="en-CA"/>
        </w:rPr>
        <w:t>were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submitted by</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the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Bid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submission</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deadline</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 xml:space="preserve">of </w:t>
      </w:r>
      <w:r w:rsidRPr="0084239B">
        <w:rPr>
          <w:rFonts w:ascii="Times New Roman" w:eastAsia="Times New Roman" w:hAnsi="Times New Roman" w:cs="Times New Roman"/>
          <w:i/>
          <w:iCs/>
          <w:sz w:val="24"/>
          <w:szCs w:val="24"/>
          <w:lang w:eastAsia="en-CA"/>
        </w:rPr>
        <w:t>(tim</w:t>
      </w:r>
      <w:r w:rsidRPr="0084239B">
        <w:rPr>
          <w:rFonts w:ascii="Times New Roman" w:eastAsia="Times New Roman" w:hAnsi="Times New Roman" w:cs="Times New Roman"/>
          <w:sz w:val="24"/>
          <w:szCs w:val="24"/>
          <w:lang w:eastAsia="en-CA"/>
        </w:rPr>
        <w:t>e)</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 xml:space="preserve">on </w:t>
      </w:r>
      <w:r w:rsidRPr="0084239B">
        <w:rPr>
          <w:rFonts w:ascii="Times New Roman" w:eastAsia="Times New Roman" w:hAnsi="Times New Roman" w:cs="Times New Roman"/>
          <w:i/>
          <w:iCs/>
          <w:sz w:val="24"/>
          <w:szCs w:val="24"/>
          <w:lang w:eastAsia="en-CA"/>
        </w:rPr>
        <w:t>(date)</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spacing w:val="1"/>
          <w:sz w:val="24"/>
          <w:szCs w:val="24"/>
          <w:lang w:eastAsia="en-CA"/>
        </w:rPr>
        <w:t>The</w:t>
      </w:r>
      <w:r>
        <w:rPr>
          <w:rFonts w:ascii="Times New Roman" w:eastAsia="Times New Roman" w:hAnsi="Times New Roman" w:cs="Times New Roman"/>
          <w:spacing w:val="1"/>
          <w:sz w:val="24"/>
          <w:szCs w:val="24"/>
          <w:lang w:eastAsia="en-CA"/>
        </w:rPr>
        <w:t xml:space="preserve"> Technical Bids were </w:t>
      </w:r>
      <w:r w:rsidRPr="0084239B">
        <w:rPr>
          <w:rFonts w:ascii="Times New Roman" w:eastAsia="Times New Roman" w:hAnsi="Times New Roman" w:cs="Times New Roman"/>
          <w:sz w:val="24"/>
          <w:szCs w:val="24"/>
          <w:lang w:eastAsia="en-CA"/>
        </w:rPr>
        <w:t>opened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4"/>
          <w:sz w:val="24"/>
          <w:szCs w:val="24"/>
          <w:lang w:eastAsia="en-CA"/>
        </w:rPr>
        <w:t xml:space="preserve"> </w:t>
      </w:r>
      <w:r w:rsidRPr="0084239B">
        <w:rPr>
          <w:rFonts w:ascii="Times New Roman" w:eastAsia="Times New Roman" w:hAnsi="Times New Roman" w:cs="Times New Roman"/>
          <w:sz w:val="24"/>
          <w:szCs w:val="24"/>
          <w:lang w:eastAsia="en-CA"/>
        </w:rPr>
        <w:t>read out</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at</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a public Bid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opening</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starting</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 xml:space="preserve">at </w:t>
      </w:r>
      <w:r w:rsidRPr="0084239B">
        <w:rPr>
          <w:rFonts w:ascii="Times New Roman" w:eastAsia="Times New Roman" w:hAnsi="Times New Roman" w:cs="Times New Roman"/>
          <w:i/>
          <w:iCs/>
          <w:sz w:val="24"/>
          <w:szCs w:val="24"/>
          <w:lang w:eastAsia="en-CA"/>
        </w:rPr>
        <w:t>(time)</w:t>
      </w:r>
      <w:r w:rsidRPr="0084239B">
        <w:rPr>
          <w:rFonts w:ascii="Times New Roman" w:eastAsia="Times New Roman" w:hAnsi="Times New Roman" w:cs="Times New Roman"/>
          <w:i/>
          <w:iCs/>
          <w:spacing w:val="-2"/>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closing</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at</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i/>
          <w:iCs/>
          <w:sz w:val="24"/>
          <w:szCs w:val="24"/>
          <w:lang w:eastAsia="en-CA"/>
        </w:rPr>
        <w:t>(time)</w:t>
      </w:r>
      <w:r w:rsidRPr="0084239B">
        <w:rPr>
          <w:rFonts w:ascii="Times New Roman" w:eastAsia="Times New Roman" w:hAnsi="Times New Roman" w:cs="Times New Roman"/>
          <w:i/>
          <w:iCs/>
          <w:spacing w:val="-2"/>
          <w:sz w:val="24"/>
          <w:szCs w:val="24"/>
          <w:lang w:eastAsia="en-CA"/>
        </w:rPr>
        <w:t xml:space="preserve"> </w:t>
      </w:r>
      <w:r w:rsidRPr="0084239B">
        <w:rPr>
          <w:rFonts w:ascii="Times New Roman" w:eastAsia="Times New Roman" w:hAnsi="Times New Roman" w:cs="Times New Roman"/>
          <w:sz w:val="24"/>
          <w:szCs w:val="24"/>
          <w:lang w:eastAsia="en-CA"/>
        </w:rPr>
        <w:t xml:space="preserve">on </w:t>
      </w:r>
      <w:r w:rsidRPr="0084239B">
        <w:rPr>
          <w:rFonts w:ascii="Times New Roman" w:eastAsia="Times New Roman" w:hAnsi="Times New Roman" w:cs="Times New Roman"/>
          <w:i/>
          <w:iCs/>
          <w:sz w:val="24"/>
          <w:szCs w:val="24"/>
          <w:lang w:eastAsia="en-CA"/>
        </w:rPr>
        <w:t>(date)</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sz w:val="24"/>
          <w:szCs w:val="24"/>
          <w:lang w:eastAsia="en-CA"/>
        </w:rPr>
        <w:t>at</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i/>
          <w:iCs/>
          <w:sz w:val="24"/>
          <w:szCs w:val="24"/>
          <w:lang w:eastAsia="en-CA"/>
        </w:rPr>
        <w:t>(full address, including</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room</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number,</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of the location</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 xml:space="preserve">of public opening </w:t>
      </w:r>
      <w:r w:rsidRPr="0084239B">
        <w:rPr>
          <w:rFonts w:ascii="Times New Roman" w:eastAsia="Times New Roman" w:hAnsi="Times New Roman" w:cs="Times New Roman"/>
          <w:b/>
          <w:bCs/>
          <w:i/>
          <w:iCs/>
          <w:sz w:val="24"/>
          <w:szCs w:val="24"/>
          <w:lang w:eastAsia="en-CA"/>
        </w:rPr>
        <w:t>[1])</w:t>
      </w:r>
      <w:r w:rsidRPr="0084239B">
        <w:rPr>
          <w:rFonts w:ascii="Times New Roman" w:eastAsia="Times New Roman" w:hAnsi="Times New Roman" w:cs="Times New Roman"/>
          <w:b/>
          <w:bCs/>
          <w:sz w:val="24"/>
          <w:szCs w:val="24"/>
          <w:lang w:eastAsia="en-CA"/>
        </w:rPr>
        <w:t>.</w:t>
      </w:r>
    </w:p>
    <w:p w14:paraId="134825A2" w14:textId="77777777" w:rsidR="00B62638" w:rsidRPr="0084239B" w:rsidRDefault="00B62638" w:rsidP="00B62638">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sz w:val="24"/>
          <w:szCs w:val="24"/>
          <w:lang w:eastAsia="en-CA"/>
        </w:rPr>
      </w:pPr>
    </w:p>
    <w:p w14:paraId="51D87751" w14:textId="17DD970D" w:rsidR="00B62638" w:rsidRPr="0084239B" w:rsidRDefault="00F558CA" w:rsidP="0A6DC2DA">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r>
        <w:rPr>
          <w:noProof/>
        </w:rPr>
        <mc:AlternateContent>
          <mc:Choice Requires="wps">
            <w:drawing>
              <wp:inline distT="0" distB="0" distL="0" distR="0" wp14:anchorId="4F44AA45" wp14:editId="7F847731">
                <wp:extent cx="8282305" cy="119634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1196340"/>
                        </a:xfrm>
                        <a:prstGeom prst="rect">
                          <a:avLst/>
                        </a:prstGeom>
                        <a:noFill/>
                        <a:ln>
                          <a:noFill/>
                        </a:ln>
                      </wps:spPr>
                      <wps:txbx>
                        <w:txbxContent>
                          <w:tbl>
                            <w:tblPr>
                              <w:tblW w:w="13031" w:type="dxa"/>
                              <w:tblInd w:w="5" w:type="dxa"/>
                              <w:tblLayout w:type="fixed"/>
                              <w:tblCellMar>
                                <w:left w:w="0" w:type="dxa"/>
                                <w:right w:w="0" w:type="dxa"/>
                              </w:tblCellMar>
                              <w:tblLook w:val="0000" w:firstRow="0" w:lastRow="0" w:firstColumn="0" w:lastColumn="0" w:noHBand="0" w:noVBand="0"/>
                            </w:tblPr>
                            <w:tblGrid>
                              <w:gridCol w:w="2823"/>
                              <w:gridCol w:w="2270"/>
                              <w:gridCol w:w="2410"/>
                              <w:gridCol w:w="2977"/>
                              <w:gridCol w:w="2551"/>
                            </w:tblGrid>
                            <w:tr w:rsidR="00B62638" w:rsidRPr="00CF307F" w14:paraId="03871F7A" w14:textId="77777777" w:rsidTr="00A84A6D">
                              <w:trPr>
                                <w:trHeight w:val="1266"/>
                              </w:trPr>
                              <w:tc>
                                <w:tcPr>
                                  <w:tcW w:w="2823" w:type="dxa"/>
                                  <w:tcBorders>
                                    <w:top w:val="single" w:sz="4" w:space="0" w:color="auto"/>
                                    <w:left w:val="single" w:sz="4" w:space="0" w:color="auto"/>
                                    <w:bottom w:val="single" w:sz="4" w:space="0" w:color="auto"/>
                                    <w:right w:val="single" w:sz="4" w:space="0" w:color="auto"/>
                                  </w:tcBorders>
                                  <w:shd w:val="clear" w:color="auto" w:fill="BFBFBF"/>
                                </w:tcPr>
                                <w:p w14:paraId="520FB62A" w14:textId="682FE4F3" w:rsidR="00B62638" w:rsidRPr="00CF307F" w:rsidRDefault="00B62638" w:rsidP="004D061D">
                                  <w:pPr>
                                    <w:kinsoku w:val="0"/>
                                    <w:overflowPunct w:val="0"/>
                                    <w:spacing w:line="276" w:lineRule="auto"/>
                                    <w:ind w:left="119" w:right="110"/>
                                    <w:jc w:val="center"/>
                                    <w:rPr>
                                      <w:rFonts w:ascii="Times New Roman" w:hAnsi="Times New Roman" w:cs="Times New Roman"/>
                                      <w:b/>
                                      <w:bCs/>
                                      <w:sz w:val="24"/>
                                      <w:szCs w:val="24"/>
                                      <w:vertAlign w:val="superscript"/>
                                    </w:rPr>
                                  </w:pPr>
                                  <w:r w:rsidRPr="00CF307F">
                                    <w:rPr>
                                      <w:rFonts w:ascii="Times New Roman" w:hAnsi="Times New Roman" w:cs="Times New Roman"/>
                                      <w:b/>
                                      <w:bCs/>
                                      <w:sz w:val="24"/>
                                      <w:szCs w:val="24"/>
                                    </w:rPr>
                                    <w:t xml:space="preserve">Name and Country of Registration of Bidder </w:t>
                                  </w:r>
                                  <w:r w:rsidRPr="00CF307F">
                                    <w:rPr>
                                      <w:rFonts w:ascii="Times New Roman" w:hAnsi="Times New Roman" w:cs="Times New Roman"/>
                                      <w:b/>
                                      <w:bCs/>
                                      <w:i/>
                                      <w:iCs/>
                                      <w:sz w:val="24"/>
                                      <w:szCs w:val="24"/>
                                    </w:rPr>
                                    <w:t>[2][3]</w:t>
                                  </w:r>
                                  <w:r w:rsidR="006D6414" w:rsidRPr="00CF307F">
                                    <w:rPr>
                                      <w:rFonts w:ascii="Times New Roman" w:hAnsi="Times New Roman" w:cs="Times New Roman"/>
                                      <w:b/>
                                      <w:bCs/>
                                      <w:i/>
                                      <w:iCs/>
                                      <w:sz w:val="24"/>
                                      <w:szCs w:val="24"/>
                                    </w:rPr>
                                    <w:t>[4]</w:t>
                                  </w:r>
                                </w:p>
                              </w:tc>
                              <w:tc>
                                <w:tcPr>
                                  <w:tcW w:w="2270" w:type="dxa"/>
                                  <w:tcBorders>
                                    <w:top w:val="single" w:sz="4" w:space="0" w:color="auto"/>
                                    <w:left w:val="single" w:sz="4" w:space="0" w:color="auto"/>
                                    <w:bottom w:val="single" w:sz="4" w:space="0" w:color="auto"/>
                                    <w:right w:val="single" w:sz="4" w:space="0" w:color="auto"/>
                                  </w:tcBorders>
                                  <w:shd w:val="clear" w:color="auto" w:fill="BFBFBF"/>
                                </w:tcPr>
                                <w:p w14:paraId="15772EFC" w14:textId="77777777" w:rsidR="00B62638" w:rsidRPr="00CF307F" w:rsidRDefault="00B62638" w:rsidP="006D6414">
                                  <w:pPr>
                                    <w:kinsoku w:val="0"/>
                                    <w:overflowPunct w:val="0"/>
                                    <w:ind w:left="270" w:right="258" w:hanging="3"/>
                                    <w:jc w:val="center"/>
                                    <w:rPr>
                                      <w:rFonts w:ascii="Times New Roman" w:hAnsi="Times New Roman" w:cs="Times New Roman"/>
                                      <w:b/>
                                      <w:bCs/>
                                      <w:sz w:val="24"/>
                                      <w:szCs w:val="24"/>
                                    </w:rPr>
                                  </w:pPr>
                                  <w:r w:rsidRPr="00CF307F">
                                    <w:rPr>
                                      <w:rFonts w:ascii="Times New Roman" w:hAnsi="Times New Roman" w:cs="Times New Roman"/>
                                      <w:b/>
                                      <w:bCs/>
                                      <w:sz w:val="24"/>
                                      <w:szCs w:val="24"/>
                                    </w:rPr>
                                    <w:t>Bid Security</w:t>
                                  </w:r>
                                  <w:r w:rsidRPr="00CF307F">
                                    <w:rPr>
                                      <w:rFonts w:ascii="Times New Roman" w:hAnsi="Times New Roman" w:cs="Times New Roman"/>
                                      <w:b/>
                                      <w:bCs/>
                                      <w:spacing w:val="1"/>
                                      <w:sz w:val="24"/>
                                      <w:szCs w:val="24"/>
                                    </w:rPr>
                                    <w:t xml:space="preserve"> </w:t>
                                  </w:r>
                                  <w:r w:rsidRPr="00CF307F">
                                    <w:rPr>
                                      <w:rFonts w:ascii="Times New Roman" w:hAnsi="Times New Roman" w:cs="Times New Roman"/>
                                      <w:b/>
                                      <w:bCs/>
                                      <w:spacing w:val="-1"/>
                                      <w:sz w:val="24"/>
                                      <w:szCs w:val="24"/>
                                    </w:rPr>
                                    <w:t>Amount</w:t>
                                  </w:r>
                                  <w:r w:rsidRPr="00CF307F">
                                    <w:rPr>
                                      <w:rFonts w:ascii="Times New Roman" w:hAnsi="Times New Roman" w:cs="Times New Roman"/>
                                      <w:b/>
                                      <w:bCs/>
                                      <w:spacing w:val="-9"/>
                                      <w:sz w:val="24"/>
                                      <w:szCs w:val="24"/>
                                    </w:rPr>
                                    <w:t xml:space="preserve"> </w:t>
                                  </w:r>
                                  <w:r w:rsidRPr="00CF307F">
                                    <w:rPr>
                                      <w:rFonts w:ascii="Times New Roman" w:hAnsi="Times New Roman" w:cs="Times New Roman"/>
                                      <w:b/>
                                      <w:bCs/>
                                      <w:sz w:val="24"/>
                                      <w:szCs w:val="24"/>
                                    </w:rPr>
                                    <w:t>and Currency</w:t>
                                  </w:r>
                                </w:p>
                                <w:p w14:paraId="1D36653A" w14:textId="620BE807" w:rsidR="00381A84" w:rsidRPr="00CF307F" w:rsidRDefault="00381A84" w:rsidP="006D6414">
                                  <w:pPr>
                                    <w:kinsoku w:val="0"/>
                                    <w:overflowPunct w:val="0"/>
                                    <w:ind w:left="270" w:right="258" w:hanging="3"/>
                                    <w:jc w:val="center"/>
                                    <w:rPr>
                                      <w:rFonts w:ascii="Times New Roman" w:hAnsi="Times New Roman" w:cs="Times New Roman"/>
                                      <w:b/>
                                      <w:bCs/>
                                      <w:sz w:val="24"/>
                                      <w:szCs w:val="24"/>
                                    </w:rPr>
                                  </w:pPr>
                                  <w:r w:rsidRPr="00CF307F">
                                    <w:rPr>
                                      <w:rFonts w:ascii="Times New Roman" w:hAnsi="Times New Roman" w:cs="Times New Roman"/>
                                      <w:b/>
                                      <w:bCs/>
                                      <w:sz w:val="24"/>
                                      <w:szCs w:val="24"/>
                                    </w:rPr>
                                    <w:t>(Y/N)</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4AD6214F" w14:textId="77777777" w:rsidR="00B62638" w:rsidRPr="00CF307F" w:rsidRDefault="00B62638" w:rsidP="0001678E">
                                  <w:pPr>
                                    <w:kinsoku w:val="0"/>
                                    <w:overflowPunct w:val="0"/>
                                    <w:ind w:left="177" w:right="158"/>
                                    <w:jc w:val="center"/>
                                    <w:rPr>
                                      <w:rFonts w:ascii="Times New Roman" w:hAnsi="Times New Roman" w:cs="Times New Roman"/>
                                      <w:b/>
                                      <w:bCs/>
                                      <w:sz w:val="24"/>
                                      <w:szCs w:val="24"/>
                                    </w:rPr>
                                  </w:pPr>
                                  <w:r w:rsidRPr="00CF307F">
                                    <w:rPr>
                                      <w:rFonts w:ascii="Times New Roman" w:hAnsi="Times New Roman" w:cs="Times New Roman"/>
                                      <w:b/>
                                      <w:bCs/>
                                      <w:sz w:val="24"/>
                                      <w:szCs w:val="24"/>
                                    </w:rPr>
                                    <w:t>Bid Securing</w:t>
                                  </w:r>
                                  <w:r w:rsidRPr="00CF307F">
                                    <w:rPr>
                                      <w:rFonts w:ascii="Times New Roman" w:hAnsi="Times New Roman" w:cs="Times New Roman"/>
                                      <w:b/>
                                      <w:bCs/>
                                      <w:spacing w:val="-47"/>
                                      <w:sz w:val="24"/>
                                      <w:szCs w:val="24"/>
                                    </w:rPr>
                                    <w:t xml:space="preserve"> </w:t>
                                  </w:r>
                                  <w:r w:rsidRPr="00CF307F">
                                    <w:rPr>
                                      <w:rFonts w:ascii="Times New Roman" w:hAnsi="Times New Roman" w:cs="Times New Roman"/>
                                      <w:b/>
                                      <w:bCs/>
                                      <w:sz w:val="24"/>
                                      <w:szCs w:val="24"/>
                                    </w:rPr>
                                    <w:t>Declaration</w:t>
                                  </w:r>
                                </w:p>
                                <w:p w14:paraId="13C8B93B" w14:textId="77777777" w:rsidR="00B62638" w:rsidRPr="00CF307F" w:rsidRDefault="00B62638" w:rsidP="004D061D">
                                  <w:pPr>
                                    <w:kinsoku w:val="0"/>
                                    <w:overflowPunct w:val="0"/>
                                    <w:spacing w:line="249" w:lineRule="exact"/>
                                    <w:ind w:left="176" w:right="158"/>
                                    <w:jc w:val="center"/>
                                    <w:rPr>
                                      <w:rFonts w:ascii="Times New Roman" w:hAnsi="Times New Roman" w:cs="Times New Roman"/>
                                      <w:b/>
                                      <w:bCs/>
                                      <w:sz w:val="24"/>
                                      <w:szCs w:val="24"/>
                                    </w:rPr>
                                  </w:pPr>
                                  <w:r w:rsidRPr="00CF307F">
                                    <w:rPr>
                                      <w:rFonts w:ascii="Times New Roman" w:hAnsi="Times New Roman" w:cs="Times New Roman"/>
                                      <w:b/>
                                      <w:bCs/>
                                      <w:sz w:val="24"/>
                                      <w:szCs w:val="24"/>
                                    </w:rPr>
                                    <w:t>(Y/N)</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14:paraId="1676C4A2" w14:textId="5AA4E68B" w:rsidR="00B62638" w:rsidRPr="00CF307F" w:rsidRDefault="00B62638" w:rsidP="001302A8">
                                  <w:pPr>
                                    <w:jc w:val="center"/>
                                    <w:rPr>
                                      <w:rFonts w:ascii="Times New Roman" w:hAnsi="Times New Roman" w:cs="Times New Roman"/>
                                      <w:b/>
                                      <w:bCs/>
                                      <w:sz w:val="24"/>
                                      <w:szCs w:val="24"/>
                                    </w:rPr>
                                  </w:pPr>
                                  <w:r w:rsidRPr="00CF307F">
                                    <w:rPr>
                                      <w:rFonts w:ascii="Times New Roman" w:hAnsi="Times New Roman" w:cs="Times New Roman"/>
                                      <w:b/>
                                      <w:bCs/>
                                      <w:sz w:val="24"/>
                                      <w:szCs w:val="24"/>
                                    </w:rPr>
                                    <w:t>Financial Bid Received and suitably sealed/protect</w:t>
                                  </w:r>
                                  <w:r w:rsidR="00B07124" w:rsidRPr="00CF307F">
                                    <w:rPr>
                                      <w:rFonts w:ascii="Times New Roman" w:hAnsi="Times New Roman" w:cs="Times New Roman"/>
                                      <w:b/>
                                      <w:bCs/>
                                      <w:sz w:val="24"/>
                                      <w:szCs w:val="24"/>
                                    </w:rPr>
                                    <w:t>ed</w:t>
                                  </w:r>
                                  <w:r w:rsidRPr="00CF307F">
                                    <w:rPr>
                                      <w:rFonts w:ascii="Times New Roman" w:hAnsi="Times New Roman" w:cs="Times New Roman"/>
                                      <w:b/>
                                      <w:bCs/>
                                      <w:sz w:val="24"/>
                                      <w:szCs w:val="24"/>
                                    </w:rPr>
                                    <w:t xml:space="preserve"> against early </w:t>
                                  </w:r>
                                  <w:proofErr w:type="gramStart"/>
                                  <w:r w:rsidRPr="00CF307F">
                                    <w:rPr>
                                      <w:rFonts w:ascii="Times New Roman" w:hAnsi="Times New Roman" w:cs="Times New Roman"/>
                                      <w:b/>
                                      <w:bCs/>
                                      <w:sz w:val="24"/>
                                      <w:szCs w:val="24"/>
                                    </w:rPr>
                                    <w:t>opening</w:t>
                                  </w:r>
                                  <w:proofErr w:type="gramEnd"/>
                                </w:p>
                                <w:p w14:paraId="6562372B" w14:textId="77777777" w:rsidR="00B62638" w:rsidRPr="00CF307F" w:rsidRDefault="00B62638" w:rsidP="004D061D">
                                  <w:pPr>
                                    <w:kinsoku w:val="0"/>
                                    <w:overflowPunct w:val="0"/>
                                    <w:spacing w:line="249" w:lineRule="exact"/>
                                    <w:ind w:left="176" w:right="158"/>
                                    <w:jc w:val="center"/>
                                    <w:rPr>
                                      <w:rFonts w:ascii="Times New Roman" w:hAnsi="Times New Roman" w:cs="Times New Roman"/>
                                      <w:b/>
                                      <w:bCs/>
                                      <w:sz w:val="24"/>
                                      <w:szCs w:val="24"/>
                                      <w:vertAlign w:val="superscript"/>
                                    </w:rPr>
                                  </w:pPr>
                                  <w:r w:rsidRPr="00CF307F">
                                    <w:rPr>
                                      <w:rFonts w:ascii="Times New Roman" w:hAnsi="Times New Roman" w:cs="Times New Roman"/>
                                      <w:b/>
                                      <w:bCs/>
                                      <w:sz w:val="24"/>
                                      <w:szCs w:val="24"/>
                                    </w:rPr>
                                    <w:t>(Y/N)</w:t>
                                  </w:r>
                                </w:p>
                              </w:tc>
                              <w:tc>
                                <w:tcPr>
                                  <w:tcW w:w="2551" w:type="dxa"/>
                                  <w:tcBorders>
                                    <w:top w:val="single" w:sz="4" w:space="0" w:color="auto"/>
                                    <w:left w:val="single" w:sz="4" w:space="0" w:color="auto"/>
                                    <w:bottom w:val="single" w:sz="4" w:space="0" w:color="auto"/>
                                    <w:right w:val="single" w:sz="4" w:space="0" w:color="auto"/>
                                  </w:tcBorders>
                                  <w:shd w:val="clear" w:color="auto" w:fill="BFBFBF"/>
                                </w:tcPr>
                                <w:p w14:paraId="03EB4EEE" w14:textId="04160F44" w:rsidR="00B62638" w:rsidRPr="00CF307F" w:rsidRDefault="00B62638" w:rsidP="00381A84">
                                  <w:pPr>
                                    <w:tabs>
                                      <w:tab w:val="left" w:pos="143"/>
                                    </w:tabs>
                                    <w:kinsoku w:val="0"/>
                                    <w:overflowPunct w:val="0"/>
                                    <w:spacing w:after="0"/>
                                    <w:ind w:left="-284" w:right="174" w:firstLine="284"/>
                                    <w:jc w:val="center"/>
                                    <w:rPr>
                                      <w:rFonts w:ascii="Times New Roman" w:hAnsi="Times New Roman" w:cs="Times New Roman"/>
                                      <w:b/>
                                      <w:bCs/>
                                      <w:sz w:val="24"/>
                                      <w:szCs w:val="24"/>
                                    </w:rPr>
                                  </w:pPr>
                                  <w:r w:rsidRPr="00CF307F">
                                    <w:rPr>
                                      <w:rFonts w:ascii="Times New Roman" w:hAnsi="Times New Roman" w:cs="Times New Roman"/>
                                      <w:b/>
                                      <w:bCs/>
                                      <w:sz w:val="24"/>
                                      <w:szCs w:val="24"/>
                                    </w:rPr>
                                    <w:t>Signature of Bidder’s</w:t>
                                  </w:r>
                                </w:p>
                                <w:p w14:paraId="753FBFEC" w14:textId="5D546018" w:rsidR="00B62638" w:rsidRPr="00CF307F" w:rsidRDefault="00B62638" w:rsidP="00381A84">
                                  <w:pPr>
                                    <w:tabs>
                                      <w:tab w:val="left" w:pos="143"/>
                                    </w:tabs>
                                    <w:kinsoku w:val="0"/>
                                    <w:overflowPunct w:val="0"/>
                                    <w:spacing w:after="0"/>
                                    <w:ind w:left="-284" w:right="174" w:firstLine="284"/>
                                    <w:jc w:val="center"/>
                                    <w:rPr>
                                      <w:rFonts w:ascii="Times New Roman" w:hAnsi="Times New Roman" w:cs="Times New Roman"/>
                                      <w:b/>
                                      <w:bCs/>
                                      <w:sz w:val="24"/>
                                      <w:szCs w:val="24"/>
                                    </w:rPr>
                                  </w:pPr>
                                  <w:r w:rsidRPr="00CF307F">
                                    <w:rPr>
                                      <w:rFonts w:ascii="Times New Roman" w:hAnsi="Times New Roman" w:cs="Times New Roman"/>
                                      <w:b/>
                                      <w:bCs/>
                                      <w:sz w:val="24"/>
                                      <w:szCs w:val="24"/>
                                    </w:rPr>
                                    <w:t>Representative</w:t>
                                  </w:r>
                                  <w:r w:rsidRPr="00CF307F">
                                    <w:rPr>
                                      <w:rFonts w:ascii="Times New Roman" w:hAnsi="Times New Roman" w:cs="Times New Roman"/>
                                      <w:b/>
                                      <w:bCs/>
                                      <w:i/>
                                      <w:iCs/>
                                      <w:sz w:val="24"/>
                                      <w:szCs w:val="24"/>
                                    </w:rPr>
                                    <w:t xml:space="preserve"> [</w:t>
                                  </w:r>
                                  <w:r w:rsidR="006D6414" w:rsidRPr="00CF307F">
                                    <w:rPr>
                                      <w:rFonts w:ascii="Times New Roman" w:hAnsi="Times New Roman" w:cs="Times New Roman"/>
                                      <w:b/>
                                      <w:bCs/>
                                      <w:i/>
                                      <w:iCs/>
                                      <w:sz w:val="24"/>
                                      <w:szCs w:val="24"/>
                                    </w:rPr>
                                    <w:t>5</w:t>
                                  </w:r>
                                  <w:r w:rsidRPr="00CF307F">
                                    <w:rPr>
                                      <w:rFonts w:ascii="Times New Roman" w:hAnsi="Times New Roman" w:cs="Times New Roman"/>
                                      <w:b/>
                                      <w:bCs/>
                                      <w:i/>
                                      <w:iCs/>
                                      <w:sz w:val="24"/>
                                      <w:szCs w:val="24"/>
                                    </w:rPr>
                                    <w:t>]</w:t>
                                  </w:r>
                                </w:p>
                                <w:p w14:paraId="29B2BB2B" w14:textId="77777777" w:rsidR="00B62638" w:rsidRPr="00CF307F" w:rsidRDefault="00B62638" w:rsidP="00381A84">
                                  <w:pPr>
                                    <w:tabs>
                                      <w:tab w:val="left" w:pos="143"/>
                                    </w:tabs>
                                    <w:kinsoku w:val="0"/>
                                    <w:overflowPunct w:val="0"/>
                                    <w:spacing w:before="1" w:after="0" w:line="249" w:lineRule="exact"/>
                                    <w:ind w:left="-284" w:right="171" w:firstLine="284"/>
                                    <w:rPr>
                                      <w:rFonts w:ascii="Times New Roman" w:hAnsi="Times New Roman" w:cs="Times New Roman"/>
                                      <w:b/>
                                      <w:bCs/>
                                      <w:sz w:val="24"/>
                                      <w:szCs w:val="24"/>
                                      <w:vertAlign w:val="superscript"/>
                                    </w:rPr>
                                  </w:pPr>
                                </w:p>
                                <w:p w14:paraId="48C332F8" w14:textId="77777777" w:rsidR="00B62638" w:rsidRPr="00CF307F" w:rsidRDefault="00B62638" w:rsidP="00381A84">
                                  <w:pPr>
                                    <w:tabs>
                                      <w:tab w:val="left" w:pos="143"/>
                                    </w:tabs>
                                    <w:kinsoku w:val="0"/>
                                    <w:overflowPunct w:val="0"/>
                                    <w:spacing w:after="0"/>
                                    <w:ind w:left="-284" w:right="174" w:firstLine="284"/>
                                    <w:jc w:val="center"/>
                                    <w:rPr>
                                      <w:rFonts w:ascii="Times New Roman" w:hAnsi="Times New Roman" w:cs="Times New Roman"/>
                                      <w:b/>
                                      <w:bCs/>
                                      <w:sz w:val="24"/>
                                      <w:szCs w:val="24"/>
                                    </w:rPr>
                                  </w:pPr>
                                </w:p>
                              </w:tc>
                            </w:tr>
                            <w:tr w:rsidR="00B62638" w:rsidRPr="00CF307F" w14:paraId="5FDED6C7" w14:textId="77777777" w:rsidTr="00381A84">
                              <w:trPr>
                                <w:trHeight w:val="805"/>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F3474" w14:textId="77777777" w:rsidR="00B62638" w:rsidRPr="00CF307F" w:rsidRDefault="00B62638" w:rsidP="0001678E">
                                  <w:pPr>
                                    <w:kinsoku w:val="0"/>
                                    <w:overflowPunct w:val="0"/>
                                    <w:spacing w:line="276" w:lineRule="auto"/>
                                    <w:ind w:left="119" w:right="110"/>
                                    <w:jc w:val="center"/>
                                    <w:rPr>
                                      <w:rFonts w:ascii="Times New Roman" w:hAnsi="Times New Roman" w:cs="Times New Roman"/>
                                      <w:b/>
                                      <w:bCs/>
                                      <w:sz w:val="24"/>
                                      <w:szCs w:val="24"/>
                                    </w:rPr>
                                  </w:pPr>
                                </w:p>
                              </w:tc>
                              <w:sdt>
                                <w:sdtPr>
                                  <w:rPr>
                                    <w:rFonts w:ascii="Times New Roman" w:hAnsi="Times New Roman" w:cs="Times New Roman"/>
                                    <w:b/>
                                    <w:bCs/>
                                    <w:sz w:val="24"/>
                                    <w:szCs w:val="24"/>
                                  </w:rPr>
                                  <w:id w:val="2029054173"/>
                                  <w:placeholder>
                                    <w:docPart w:val="DefaultPlaceholder_-1854013438"/>
                                  </w:placeholder>
                                  <w:showingPlcHdr/>
                                  <w:dropDownList>
                                    <w:listItem w:value="Choose an item."/>
                                    <w:listItem w:displayText="Yes" w:value="Yes"/>
                                    <w:listItem w:displayText="No" w:value="No"/>
                                  </w:dropDownList>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1C3BA1" w14:textId="5FE39F41" w:rsidR="00B62638" w:rsidRPr="00CF307F" w:rsidRDefault="00CF307F" w:rsidP="00A810E2">
                                      <w:pPr>
                                        <w:kinsoku w:val="0"/>
                                        <w:overflowPunct w:val="0"/>
                                        <w:ind w:left="270" w:right="258" w:hanging="3"/>
                                        <w:jc w:val="center"/>
                                        <w:rPr>
                                          <w:rFonts w:ascii="Times New Roman" w:hAnsi="Times New Roman" w:cs="Times New Roman"/>
                                          <w:b/>
                                          <w:bCs/>
                                          <w:sz w:val="24"/>
                                          <w:szCs w:val="24"/>
                                        </w:rPr>
                                      </w:pPr>
                                      <w:r w:rsidRPr="00CF307F">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1006979342"/>
                                  <w:placeholder>
                                    <w:docPart w:val="DefaultPlaceholder_-1854013438"/>
                                  </w:placeholder>
                                  <w:showingPlcHdr/>
                                  <w:dropDownList>
                                    <w:listItem w:value="Choose an item."/>
                                    <w:listItem w:displayText="Yes" w:value="Yes"/>
                                    <w:listItem w:displayText="No" w:value="No"/>
                                  </w:dropDownLis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286223" w14:textId="64480BA0" w:rsidR="00B62638" w:rsidRPr="00CF307F" w:rsidRDefault="00CF307F" w:rsidP="0001678E">
                                      <w:pPr>
                                        <w:kinsoku w:val="0"/>
                                        <w:overflowPunct w:val="0"/>
                                        <w:ind w:left="177" w:right="158"/>
                                        <w:jc w:val="center"/>
                                        <w:rPr>
                                          <w:rFonts w:ascii="Times New Roman" w:hAnsi="Times New Roman" w:cs="Times New Roman"/>
                                          <w:b/>
                                          <w:bCs/>
                                          <w:sz w:val="24"/>
                                          <w:szCs w:val="24"/>
                                        </w:rPr>
                                      </w:pPr>
                                      <w:r w:rsidRPr="00CF307F">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75105204"/>
                                  <w:placeholder>
                                    <w:docPart w:val="DefaultPlaceholder_-1854013438"/>
                                  </w:placeholder>
                                  <w:showingPlcHdr/>
                                  <w:dropDownList>
                                    <w:listItem w:value="Choose an item."/>
                                    <w:listItem w:displayText="Yes" w:value="Yes"/>
                                    <w:listItem w:displayText="No" w:value="No"/>
                                  </w:dropDownList>
                                </w:sdtPr>
                                <w:sdtEndPr/>
                                <w:sdtContent>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9999B" w14:textId="366E991D" w:rsidR="00B62638" w:rsidRPr="00CF307F" w:rsidRDefault="00CF307F" w:rsidP="001302A8">
                                      <w:pPr>
                                        <w:jc w:val="center"/>
                                        <w:rPr>
                                          <w:rFonts w:ascii="Times New Roman" w:hAnsi="Times New Roman" w:cs="Times New Roman"/>
                                          <w:b/>
                                          <w:bCs/>
                                          <w:sz w:val="24"/>
                                          <w:szCs w:val="24"/>
                                        </w:rPr>
                                      </w:pPr>
                                      <w:r w:rsidRPr="00CF307F">
                                        <w:rPr>
                                          <w:rStyle w:val="PlaceholderText"/>
                                          <w:rFonts w:ascii="Times New Roman" w:hAnsi="Times New Roman" w:cs="Times New Roman"/>
                                        </w:rPr>
                                        <w:t>Choose an item.</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68E53" w14:textId="77777777" w:rsidR="00B62638" w:rsidRPr="00CF307F" w:rsidRDefault="00B62638" w:rsidP="004D061D">
                                  <w:pPr>
                                    <w:tabs>
                                      <w:tab w:val="left" w:pos="143"/>
                                    </w:tabs>
                                    <w:kinsoku w:val="0"/>
                                    <w:overflowPunct w:val="0"/>
                                    <w:ind w:left="-283" w:right="174" w:firstLine="281"/>
                                    <w:rPr>
                                      <w:rFonts w:ascii="Times New Roman" w:hAnsi="Times New Roman" w:cs="Times New Roman"/>
                                      <w:b/>
                                      <w:bCs/>
                                      <w:sz w:val="24"/>
                                      <w:szCs w:val="24"/>
                                    </w:rPr>
                                  </w:pPr>
                                </w:p>
                              </w:tc>
                            </w:tr>
                            <w:tr w:rsidR="00B62638" w:rsidRPr="00CF307F" w14:paraId="53A62DC3" w14:textId="77777777" w:rsidTr="00381A84">
                              <w:trPr>
                                <w:trHeight w:val="805"/>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6BDC" w14:textId="77777777" w:rsidR="00B62638" w:rsidRPr="00CF307F" w:rsidRDefault="00B62638" w:rsidP="0001678E">
                                  <w:pPr>
                                    <w:kinsoku w:val="0"/>
                                    <w:overflowPunct w:val="0"/>
                                    <w:spacing w:line="276" w:lineRule="auto"/>
                                    <w:ind w:left="119" w:right="110"/>
                                    <w:jc w:val="center"/>
                                    <w:rPr>
                                      <w:rFonts w:ascii="Times New Roman" w:hAnsi="Times New Roman" w:cs="Times New Roman"/>
                                      <w:b/>
                                      <w:bCs/>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0890D" w14:textId="77777777" w:rsidR="00B62638" w:rsidRPr="00CF307F" w:rsidRDefault="00B62638" w:rsidP="00A810E2">
                                  <w:pPr>
                                    <w:kinsoku w:val="0"/>
                                    <w:overflowPunct w:val="0"/>
                                    <w:ind w:left="270" w:right="258" w:hanging="3"/>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67F10" w14:textId="77777777" w:rsidR="00B62638" w:rsidRPr="00CF307F" w:rsidRDefault="00B62638" w:rsidP="0001678E">
                                  <w:pPr>
                                    <w:kinsoku w:val="0"/>
                                    <w:overflowPunct w:val="0"/>
                                    <w:ind w:left="177" w:right="158"/>
                                    <w:jc w:val="center"/>
                                    <w:rPr>
                                      <w:rFonts w:ascii="Times New Roman"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6529EF" w14:textId="77777777" w:rsidR="00B62638" w:rsidRPr="00CF307F" w:rsidRDefault="00B62638" w:rsidP="001302A8">
                                  <w:pPr>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06743E" w14:textId="77777777" w:rsidR="00B62638" w:rsidRPr="00CF307F" w:rsidRDefault="00B62638" w:rsidP="004D061D">
                                  <w:pPr>
                                    <w:tabs>
                                      <w:tab w:val="left" w:pos="143"/>
                                    </w:tabs>
                                    <w:kinsoku w:val="0"/>
                                    <w:overflowPunct w:val="0"/>
                                    <w:ind w:left="-283" w:right="174" w:firstLine="281"/>
                                    <w:rPr>
                                      <w:rFonts w:ascii="Times New Roman" w:hAnsi="Times New Roman" w:cs="Times New Roman"/>
                                      <w:b/>
                                      <w:bCs/>
                                      <w:sz w:val="24"/>
                                      <w:szCs w:val="24"/>
                                    </w:rPr>
                                  </w:pPr>
                                </w:p>
                              </w:tc>
                            </w:tr>
                          </w:tbl>
                          <w:p w14:paraId="2936775F" w14:textId="77777777" w:rsidR="00B62638" w:rsidRDefault="00B62638" w:rsidP="00B62638">
                            <w:pPr>
                              <w:pStyle w:val="BodyText"/>
                              <w:kinsoku w:val="0"/>
                              <w:rPr>
                                <w:szCs w:val="24"/>
                              </w:rPr>
                            </w:pPr>
                          </w:p>
                        </w:txbxContent>
                      </wps:txbx>
                      <wps:bodyPr rot="0" vert="horz" wrap="square" lIns="0" tIns="0" rIns="0" bIns="0" anchor="t" anchorCtr="0" upright="1">
                        <a:noAutofit/>
                      </wps:bodyPr>
                    </wps:wsp>
                  </a:graphicData>
                </a:graphic>
              </wp:inline>
            </w:drawing>
          </mc:Choice>
          <mc:Fallback>
            <w:pict>
              <v:shapetype w14:anchorId="4F44AA45" id="_x0000_t202" coordsize="21600,21600" o:spt="202" path="m,l,21600r21600,l21600,xe">
                <v:stroke joinstyle="miter"/>
                <v:path gradientshapeok="t" o:connecttype="rect"/>
              </v:shapetype>
              <v:shape id="Text Box 4" o:spid="_x0000_s1026" type="#_x0000_t202" style="width:652.15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" filled="f" stroked="f">
                <v:textbox inset="0,0,0,0">
                  <w:txbxContent>
                    <w:tbl>
                      <w:tblPr>
                        <w:tblW w:w="13031" w:type="dxa"/>
                        <w:tblInd w:w="5" w:type="dxa"/>
                        <w:tblLayout w:type="fixed"/>
                        <w:tblCellMar>
                          <w:left w:w="0" w:type="dxa"/>
                          <w:right w:w="0" w:type="dxa"/>
                        </w:tblCellMar>
                        <w:tblLook w:val="0000" w:firstRow="0" w:lastRow="0" w:firstColumn="0" w:lastColumn="0" w:noHBand="0" w:noVBand="0"/>
                      </w:tblPr>
                      <w:tblGrid>
                        <w:gridCol w:w="2823"/>
                        <w:gridCol w:w="2270"/>
                        <w:gridCol w:w="2410"/>
                        <w:gridCol w:w="2977"/>
                        <w:gridCol w:w="2551"/>
                      </w:tblGrid>
                      <w:tr w:rsidR="00B62638" w:rsidRPr="00CF307F" w14:paraId="03871F7A" w14:textId="77777777" w:rsidTr="00A84A6D">
                        <w:trPr>
                          <w:trHeight w:val="1266"/>
                        </w:trPr>
                        <w:tc>
                          <w:tcPr>
                            <w:tcW w:w="2823" w:type="dxa"/>
                            <w:tcBorders>
                              <w:top w:val="single" w:sz="4" w:space="0" w:color="auto"/>
                              <w:left w:val="single" w:sz="4" w:space="0" w:color="auto"/>
                              <w:bottom w:val="single" w:sz="4" w:space="0" w:color="auto"/>
                              <w:right w:val="single" w:sz="4" w:space="0" w:color="auto"/>
                            </w:tcBorders>
                            <w:shd w:val="clear" w:color="auto" w:fill="BFBFBF"/>
                          </w:tcPr>
                          <w:p w14:paraId="520FB62A" w14:textId="682FE4F3" w:rsidR="00B62638" w:rsidRPr="00CF307F" w:rsidRDefault="00B62638" w:rsidP="004D061D">
                            <w:pPr>
                              <w:kinsoku w:val="0"/>
                              <w:overflowPunct w:val="0"/>
                              <w:spacing w:line="276" w:lineRule="auto"/>
                              <w:ind w:left="119" w:right="110"/>
                              <w:jc w:val="center"/>
                              <w:rPr>
                                <w:rFonts w:ascii="Times New Roman" w:hAnsi="Times New Roman" w:cs="Times New Roman"/>
                                <w:b/>
                                <w:bCs/>
                                <w:sz w:val="24"/>
                                <w:szCs w:val="24"/>
                                <w:vertAlign w:val="superscript"/>
                              </w:rPr>
                            </w:pPr>
                            <w:r w:rsidRPr="00CF307F">
                              <w:rPr>
                                <w:rFonts w:ascii="Times New Roman" w:hAnsi="Times New Roman" w:cs="Times New Roman"/>
                                <w:b/>
                                <w:bCs/>
                                <w:sz w:val="24"/>
                                <w:szCs w:val="24"/>
                              </w:rPr>
                              <w:t xml:space="preserve">Name and Country of Registration of Bidder </w:t>
                            </w:r>
                            <w:r w:rsidRPr="00CF307F">
                              <w:rPr>
                                <w:rFonts w:ascii="Times New Roman" w:hAnsi="Times New Roman" w:cs="Times New Roman"/>
                                <w:b/>
                                <w:bCs/>
                                <w:i/>
                                <w:iCs/>
                                <w:sz w:val="24"/>
                                <w:szCs w:val="24"/>
                              </w:rPr>
                              <w:t>[2][3]</w:t>
                            </w:r>
                            <w:r w:rsidR="006D6414" w:rsidRPr="00CF307F">
                              <w:rPr>
                                <w:rFonts w:ascii="Times New Roman" w:hAnsi="Times New Roman" w:cs="Times New Roman"/>
                                <w:b/>
                                <w:bCs/>
                                <w:i/>
                                <w:iCs/>
                                <w:sz w:val="24"/>
                                <w:szCs w:val="24"/>
                              </w:rPr>
                              <w:t>[4]</w:t>
                            </w:r>
                          </w:p>
                        </w:tc>
                        <w:tc>
                          <w:tcPr>
                            <w:tcW w:w="2270" w:type="dxa"/>
                            <w:tcBorders>
                              <w:top w:val="single" w:sz="4" w:space="0" w:color="auto"/>
                              <w:left w:val="single" w:sz="4" w:space="0" w:color="auto"/>
                              <w:bottom w:val="single" w:sz="4" w:space="0" w:color="auto"/>
                              <w:right w:val="single" w:sz="4" w:space="0" w:color="auto"/>
                            </w:tcBorders>
                            <w:shd w:val="clear" w:color="auto" w:fill="BFBFBF"/>
                          </w:tcPr>
                          <w:p w14:paraId="15772EFC" w14:textId="77777777" w:rsidR="00B62638" w:rsidRPr="00CF307F" w:rsidRDefault="00B62638" w:rsidP="006D6414">
                            <w:pPr>
                              <w:kinsoku w:val="0"/>
                              <w:overflowPunct w:val="0"/>
                              <w:ind w:left="270" w:right="258" w:hanging="3"/>
                              <w:jc w:val="center"/>
                              <w:rPr>
                                <w:rFonts w:ascii="Times New Roman" w:hAnsi="Times New Roman" w:cs="Times New Roman"/>
                                <w:b/>
                                <w:bCs/>
                                <w:sz w:val="24"/>
                                <w:szCs w:val="24"/>
                              </w:rPr>
                            </w:pPr>
                            <w:r w:rsidRPr="00CF307F">
                              <w:rPr>
                                <w:rFonts w:ascii="Times New Roman" w:hAnsi="Times New Roman" w:cs="Times New Roman"/>
                                <w:b/>
                                <w:bCs/>
                                <w:sz w:val="24"/>
                                <w:szCs w:val="24"/>
                              </w:rPr>
                              <w:t>Bid Security</w:t>
                            </w:r>
                            <w:r w:rsidRPr="00CF307F">
                              <w:rPr>
                                <w:rFonts w:ascii="Times New Roman" w:hAnsi="Times New Roman" w:cs="Times New Roman"/>
                                <w:b/>
                                <w:bCs/>
                                <w:spacing w:val="1"/>
                                <w:sz w:val="24"/>
                                <w:szCs w:val="24"/>
                              </w:rPr>
                              <w:t xml:space="preserve"> </w:t>
                            </w:r>
                            <w:r w:rsidRPr="00CF307F">
                              <w:rPr>
                                <w:rFonts w:ascii="Times New Roman" w:hAnsi="Times New Roman" w:cs="Times New Roman"/>
                                <w:b/>
                                <w:bCs/>
                                <w:spacing w:val="-1"/>
                                <w:sz w:val="24"/>
                                <w:szCs w:val="24"/>
                              </w:rPr>
                              <w:t>Amount</w:t>
                            </w:r>
                            <w:r w:rsidRPr="00CF307F">
                              <w:rPr>
                                <w:rFonts w:ascii="Times New Roman" w:hAnsi="Times New Roman" w:cs="Times New Roman"/>
                                <w:b/>
                                <w:bCs/>
                                <w:spacing w:val="-9"/>
                                <w:sz w:val="24"/>
                                <w:szCs w:val="24"/>
                              </w:rPr>
                              <w:t xml:space="preserve"> </w:t>
                            </w:r>
                            <w:r w:rsidRPr="00CF307F">
                              <w:rPr>
                                <w:rFonts w:ascii="Times New Roman" w:hAnsi="Times New Roman" w:cs="Times New Roman"/>
                                <w:b/>
                                <w:bCs/>
                                <w:sz w:val="24"/>
                                <w:szCs w:val="24"/>
                              </w:rPr>
                              <w:t>and Currency</w:t>
                            </w:r>
                          </w:p>
                          <w:p w14:paraId="1D36653A" w14:textId="620BE807" w:rsidR="00381A84" w:rsidRPr="00CF307F" w:rsidRDefault="00381A84" w:rsidP="006D6414">
                            <w:pPr>
                              <w:kinsoku w:val="0"/>
                              <w:overflowPunct w:val="0"/>
                              <w:ind w:left="270" w:right="258" w:hanging="3"/>
                              <w:jc w:val="center"/>
                              <w:rPr>
                                <w:rFonts w:ascii="Times New Roman" w:hAnsi="Times New Roman" w:cs="Times New Roman"/>
                                <w:b/>
                                <w:bCs/>
                                <w:sz w:val="24"/>
                                <w:szCs w:val="24"/>
                              </w:rPr>
                            </w:pPr>
                            <w:r w:rsidRPr="00CF307F">
                              <w:rPr>
                                <w:rFonts w:ascii="Times New Roman" w:hAnsi="Times New Roman" w:cs="Times New Roman"/>
                                <w:b/>
                                <w:bCs/>
                                <w:sz w:val="24"/>
                                <w:szCs w:val="24"/>
                              </w:rPr>
                              <w:t>(Y/N)</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4AD6214F" w14:textId="77777777" w:rsidR="00B62638" w:rsidRPr="00CF307F" w:rsidRDefault="00B62638" w:rsidP="0001678E">
                            <w:pPr>
                              <w:kinsoku w:val="0"/>
                              <w:overflowPunct w:val="0"/>
                              <w:ind w:left="177" w:right="158"/>
                              <w:jc w:val="center"/>
                              <w:rPr>
                                <w:rFonts w:ascii="Times New Roman" w:hAnsi="Times New Roman" w:cs="Times New Roman"/>
                                <w:b/>
                                <w:bCs/>
                                <w:sz w:val="24"/>
                                <w:szCs w:val="24"/>
                              </w:rPr>
                            </w:pPr>
                            <w:r w:rsidRPr="00CF307F">
                              <w:rPr>
                                <w:rFonts w:ascii="Times New Roman" w:hAnsi="Times New Roman" w:cs="Times New Roman"/>
                                <w:b/>
                                <w:bCs/>
                                <w:sz w:val="24"/>
                                <w:szCs w:val="24"/>
                              </w:rPr>
                              <w:t>Bid Securing</w:t>
                            </w:r>
                            <w:r w:rsidRPr="00CF307F">
                              <w:rPr>
                                <w:rFonts w:ascii="Times New Roman" w:hAnsi="Times New Roman" w:cs="Times New Roman"/>
                                <w:b/>
                                <w:bCs/>
                                <w:spacing w:val="-47"/>
                                <w:sz w:val="24"/>
                                <w:szCs w:val="24"/>
                              </w:rPr>
                              <w:t xml:space="preserve"> </w:t>
                            </w:r>
                            <w:r w:rsidRPr="00CF307F">
                              <w:rPr>
                                <w:rFonts w:ascii="Times New Roman" w:hAnsi="Times New Roman" w:cs="Times New Roman"/>
                                <w:b/>
                                <w:bCs/>
                                <w:sz w:val="24"/>
                                <w:szCs w:val="24"/>
                              </w:rPr>
                              <w:t>Declaration</w:t>
                            </w:r>
                          </w:p>
                          <w:p w14:paraId="13C8B93B" w14:textId="77777777" w:rsidR="00B62638" w:rsidRPr="00CF307F" w:rsidRDefault="00B62638" w:rsidP="004D061D">
                            <w:pPr>
                              <w:kinsoku w:val="0"/>
                              <w:overflowPunct w:val="0"/>
                              <w:spacing w:line="249" w:lineRule="exact"/>
                              <w:ind w:left="176" w:right="158"/>
                              <w:jc w:val="center"/>
                              <w:rPr>
                                <w:rFonts w:ascii="Times New Roman" w:hAnsi="Times New Roman" w:cs="Times New Roman"/>
                                <w:b/>
                                <w:bCs/>
                                <w:sz w:val="24"/>
                                <w:szCs w:val="24"/>
                              </w:rPr>
                            </w:pPr>
                            <w:r w:rsidRPr="00CF307F">
                              <w:rPr>
                                <w:rFonts w:ascii="Times New Roman" w:hAnsi="Times New Roman" w:cs="Times New Roman"/>
                                <w:b/>
                                <w:bCs/>
                                <w:sz w:val="24"/>
                                <w:szCs w:val="24"/>
                              </w:rPr>
                              <w:t>(Y/N)</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14:paraId="1676C4A2" w14:textId="5AA4E68B" w:rsidR="00B62638" w:rsidRPr="00CF307F" w:rsidRDefault="00B62638" w:rsidP="001302A8">
                            <w:pPr>
                              <w:jc w:val="center"/>
                              <w:rPr>
                                <w:rFonts w:ascii="Times New Roman" w:hAnsi="Times New Roman" w:cs="Times New Roman"/>
                                <w:b/>
                                <w:bCs/>
                                <w:sz w:val="24"/>
                                <w:szCs w:val="24"/>
                              </w:rPr>
                            </w:pPr>
                            <w:r w:rsidRPr="00CF307F">
                              <w:rPr>
                                <w:rFonts w:ascii="Times New Roman" w:hAnsi="Times New Roman" w:cs="Times New Roman"/>
                                <w:b/>
                                <w:bCs/>
                                <w:sz w:val="24"/>
                                <w:szCs w:val="24"/>
                              </w:rPr>
                              <w:t>Financial Bid Received and suitably sealed/protect</w:t>
                            </w:r>
                            <w:r w:rsidR="00B07124" w:rsidRPr="00CF307F">
                              <w:rPr>
                                <w:rFonts w:ascii="Times New Roman" w:hAnsi="Times New Roman" w:cs="Times New Roman"/>
                                <w:b/>
                                <w:bCs/>
                                <w:sz w:val="24"/>
                                <w:szCs w:val="24"/>
                              </w:rPr>
                              <w:t>ed</w:t>
                            </w:r>
                            <w:r w:rsidRPr="00CF307F">
                              <w:rPr>
                                <w:rFonts w:ascii="Times New Roman" w:hAnsi="Times New Roman" w:cs="Times New Roman"/>
                                <w:b/>
                                <w:bCs/>
                                <w:sz w:val="24"/>
                                <w:szCs w:val="24"/>
                              </w:rPr>
                              <w:t xml:space="preserve"> against early </w:t>
                            </w:r>
                            <w:proofErr w:type="gramStart"/>
                            <w:r w:rsidRPr="00CF307F">
                              <w:rPr>
                                <w:rFonts w:ascii="Times New Roman" w:hAnsi="Times New Roman" w:cs="Times New Roman"/>
                                <w:b/>
                                <w:bCs/>
                                <w:sz w:val="24"/>
                                <w:szCs w:val="24"/>
                              </w:rPr>
                              <w:t>opening</w:t>
                            </w:r>
                            <w:proofErr w:type="gramEnd"/>
                          </w:p>
                          <w:p w14:paraId="6562372B" w14:textId="77777777" w:rsidR="00B62638" w:rsidRPr="00CF307F" w:rsidRDefault="00B62638" w:rsidP="004D061D">
                            <w:pPr>
                              <w:kinsoku w:val="0"/>
                              <w:overflowPunct w:val="0"/>
                              <w:spacing w:line="249" w:lineRule="exact"/>
                              <w:ind w:left="176" w:right="158"/>
                              <w:jc w:val="center"/>
                              <w:rPr>
                                <w:rFonts w:ascii="Times New Roman" w:hAnsi="Times New Roman" w:cs="Times New Roman"/>
                                <w:b/>
                                <w:bCs/>
                                <w:sz w:val="24"/>
                                <w:szCs w:val="24"/>
                                <w:vertAlign w:val="superscript"/>
                              </w:rPr>
                            </w:pPr>
                            <w:r w:rsidRPr="00CF307F">
                              <w:rPr>
                                <w:rFonts w:ascii="Times New Roman" w:hAnsi="Times New Roman" w:cs="Times New Roman"/>
                                <w:b/>
                                <w:bCs/>
                                <w:sz w:val="24"/>
                                <w:szCs w:val="24"/>
                              </w:rPr>
                              <w:t>(Y/N)</w:t>
                            </w:r>
                          </w:p>
                        </w:tc>
                        <w:tc>
                          <w:tcPr>
                            <w:tcW w:w="2551" w:type="dxa"/>
                            <w:tcBorders>
                              <w:top w:val="single" w:sz="4" w:space="0" w:color="auto"/>
                              <w:left w:val="single" w:sz="4" w:space="0" w:color="auto"/>
                              <w:bottom w:val="single" w:sz="4" w:space="0" w:color="auto"/>
                              <w:right w:val="single" w:sz="4" w:space="0" w:color="auto"/>
                            </w:tcBorders>
                            <w:shd w:val="clear" w:color="auto" w:fill="BFBFBF"/>
                          </w:tcPr>
                          <w:p w14:paraId="03EB4EEE" w14:textId="04160F44" w:rsidR="00B62638" w:rsidRPr="00CF307F" w:rsidRDefault="00B62638" w:rsidP="00381A84">
                            <w:pPr>
                              <w:tabs>
                                <w:tab w:val="left" w:pos="143"/>
                              </w:tabs>
                              <w:kinsoku w:val="0"/>
                              <w:overflowPunct w:val="0"/>
                              <w:spacing w:after="0"/>
                              <w:ind w:left="-284" w:right="174" w:firstLine="284"/>
                              <w:jc w:val="center"/>
                              <w:rPr>
                                <w:rFonts w:ascii="Times New Roman" w:hAnsi="Times New Roman" w:cs="Times New Roman"/>
                                <w:b/>
                                <w:bCs/>
                                <w:sz w:val="24"/>
                                <w:szCs w:val="24"/>
                              </w:rPr>
                            </w:pPr>
                            <w:r w:rsidRPr="00CF307F">
                              <w:rPr>
                                <w:rFonts w:ascii="Times New Roman" w:hAnsi="Times New Roman" w:cs="Times New Roman"/>
                                <w:b/>
                                <w:bCs/>
                                <w:sz w:val="24"/>
                                <w:szCs w:val="24"/>
                              </w:rPr>
                              <w:t>Signature of Bidder’s</w:t>
                            </w:r>
                          </w:p>
                          <w:p w14:paraId="753FBFEC" w14:textId="5D546018" w:rsidR="00B62638" w:rsidRPr="00CF307F" w:rsidRDefault="00B62638" w:rsidP="00381A84">
                            <w:pPr>
                              <w:tabs>
                                <w:tab w:val="left" w:pos="143"/>
                              </w:tabs>
                              <w:kinsoku w:val="0"/>
                              <w:overflowPunct w:val="0"/>
                              <w:spacing w:after="0"/>
                              <w:ind w:left="-284" w:right="174" w:firstLine="284"/>
                              <w:jc w:val="center"/>
                              <w:rPr>
                                <w:rFonts w:ascii="Times New Roman" w:hAnsi="Times New Roman" w:cs="Times New Roman"/>
                                <w:b/>
                                <w:bCs/>
                                <w:sz w:val="24"/>
                                <w:szCs w:val="24"/>
                              </w:rPr>
                            </w:pPr>
                            <w:r w:rsidRPr="00CF307F">
                              <w:rPr>
                                <w:rFonts w:ascii="Times New Roman" w:hAnsi="Times New Roman" w:cs="Times New Roman"/>
                                <w:b/>
                                <w:bCs/>
                                <w:sz w:val="24"/>
                                <w:szCs w:val="24"/>
                              </w:rPr>
                              <w:t>Representative</w:t>
                            </w:r>
                            <w:r w:rsidRPr="00CF307F">
                              <w:rPr>
                                <w:rFonts w:ascii="Times New Roman" w:hAnsi="Times New Roman" w:cs="Times New Roman"/>
                                <w:b/>
                                <w:bCs/>
                                <w:i/>
                                <w:iCs/>
                                <w:sz w:val="24"/>
                                <w:szCs w:val="24"/>
                              </w:rPr>
                              <w:t xml:space="preserve"> [</w:t>
                            </w:r>
                            <w:r w:rsidR="006D6414" w:rsidRPr="00CF307F">
                              <w:rPr>
                                <w:rFonts w:ascii="Times New Roman" w:hAnsi="Times New Roman" w:cs="Times New Roman"/>
                                <w:b/>
                                <w:bCs/>
                                <w:i/>
                                <w:iCs/>
                                <w:sz w:val="24"/>
                                <w:szCs w:val="24"/>
                              </w:rPr>
                              <w:t>5</w:t>
                            </w:r>
                            <w:r w:rsidRPr="00CF307F">
                              <w:rPr>
                                <w:rFonts w:ascii="Times New Roman" w:hAnsi="Times New Roman" w:cs="Times New Roman"/>
                                <w:b/>
                                <w:bCs/>
                                <w:i/>
                                <w:iCs/>
                                <w:sz w:val="24"/>
                                <w:szCs w:val="24"/>
                              </w:rPr>
                              <w:t>]</w:t>
                            </w:r>
                          </w:p>
                          <w:p w14:paraId="29B2BB2B" w14:textId="77777777" w:rsidR="00B62638" w:rsidRPr="00CF307F" w:rsidRDefault="00B62638" w:rsidP="00381A84">
                            <w:pPr>
                              <w:tabs>
                                <w:tab w:val="left" w:pos="143"/>
                              </w:tabs>
                              <w:kinsoku w:val="0"/>
                              <w:overflowPunct w:val="0"/>
                              <w:spacing w:before="1" w:after="0" w:line="249" w:lineRule="exact"/>
                              <w:ind w:left="-284" w:right="171" w:firstLine="284"/>
                              <w:rPr>
                                <w:rFonts w:ascii="Times New Roman" w:hAnsi="Times New Roman" w:cs="Times New Roman"/>
                                <w:b/>
                                <w:bCs/>
                                <w:sz w:val="24"/>
                                <w:szCs w:val="24"/>
                                <w:vertAlign w:val="superscript"/>
                              </w:rPr>
                            </w:pPr>
                          </w:p>
                          <w:p w14:paraId="48C332F8" w14:textId="77777777" w:rsidR="00B62638" w:rsidRPr="00CF307F" w:rsidRDefault="00B62638" w:rsidP="00381A84">
                            <w:pPr>
                              <w:tabs>
                                <w:tab w:val="left" w:pos="143"/>
                              </w:tabs>
                              <w:kinsoku w:val="0"/>
                              <w:overflowPunct w:val="0"/>
                              <w:spacing w:after="0"/>
                              <w:ind w:left="-284" w:right="174" w:firstLine="284"/>
                              <w:jc w:val="center"/>
                              <w:rPr>
                                <w:rFonts w:ascii="Times New Roman" w:hAnsi="Times New Roman" w:cs="Times New Roman"/>
                                <w:b/>
                                <w:bCs/>
                                <w:sz w:val="24"/>
                                <w:szCs w:val="24"/>
                              </w:rPr>
                            </w:pPr>
                          </w:p>
                        </w:tc>
                      </w:tr>
                      <w:tr w:rsidR="00B62638" w:rsidRPr="00CF307F" w14:paraId="5FDED6C7" w14:textId="77777777" w:rsidTr="00381A84">
                        <w:trPr>
                          <w:trHeight w:val="805"/>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F3474" w14:textId="77777777" w:rsidR="00B62638" w:rsidRPr="00CF307F" w:rsidRDefault="00B62638" w:rsidP="0001678E">
                            <w:pPr>
                              <w:kinsoku w:val="0"/>
                              <w:overflowPunct w:val="0"/>
                              <w:spacing w:line="276" w:lineRule="auto"/>
                              <w:ind w:left="119" w:right="110"/>
                              <w:jc w:val="center"/>
                              <w:rPr>
                                <w:rFonts w:ascii="Times New Roman" w:hAnsi="Times New Roman" w:cs="Times New Roman"/>
                                <w:b/>
                                <w:bCs/>
                                <w:sz w:val="24"/>
                                <w:szCs w:val="24"/>
                              </w:rPr>
                            </w:pPr>
                          </w:p>
                        </w:tc>
                        <w:sdt>
                          <w:sdtPr>
                            <w:rPr>
                              <w:rFonts w:ascii="Times New Roman" w:hAnsi="Times New Roman" w:cs="Times New Roman"/>
                              <w:b/>
                              <w:bCs/>
                              <w:sz w:val="24"/>
                              <w:szCs w:val="24"/>
                            </w:rPr>
                            <w:id w:val="2029054173"/>
                            <w:placeholder>
                              <w:docPart w:val="DefaultPlaceholder_-1854013438"/>
                            </w:placeholder>
                            <w:showingPlcHdr/>
                            <w:dropDownList>
                              <w:listItem w:value="Choose an item."/>
                              <w:listItem w:displayText="Yes" w:value="Yes"/>
                              <w:listItem w:displayText="No" w:value="No"/>
                            </w:dropDownList>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1C3BA1" w14:textId="5FE39F41" w:rsidR="00B62638" w:rsidRPr="00CF307F" w:rsidRDefault="00CF307F" w:rsidP="00A810E2">
                                <w:pPr>
                                  <w:kinsoku w:val="0"/>
                                  <w:overflowPunct w:val="0"/>
                                  <w:ind w:left="270" w:right="258" w:hanging="3"/>
                                  <w:jc w:val="center"/>
                                  <w:rPr>
                                    <w:rFonts w:ascii="Times New Roman" w:hAnsi="Times New Roman" w:cs="Times New Roman"/>
                                    <w:b/>
                                    <w:bCs/>
                                    <w:sz w:val="24"/>
                                    <w:szCs w:val="24"/>
                                  </w:rPr>
                                </w:pPr>
                                <w:r w:rsidRPr="00CF307F">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1006979342"/>
                            <w:placeholder>
                              <w:docPart w:val="DefaultPlaceholder_-1854013438"/>
                            </w:placeholder>
                            <w:showingPlcHdr/>
                            <w:dropDownList>
                              <w:listItem w:value="Choose an item."/>
                              <w:listItem w:displayText="Yes" w:value="Yes"/>
                              <w:listItem w:displayText="No" w:value="No"/>
                            </w:dropDownLis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286223" w14:textId="64480BA0" w:rsidR="00B62638" w:rsidRPr="00CF307F" w:rsidRDefault="00CF307F" w:rsidP="0001678E">
                                <w:pPr>
                                  <w:kinsoku w:val="0"/>
                                  <w:overflowPunct w:val="0"/>
                                  <w:ind w:left="177" w:right="158"/>
                                  <w:jc w:val="center"/>
                                  <w:rPr>
                                    <w:rFonts w:ascii="Times New Roman" w:hAnsi="Times New Roman" w:cs="Times New Roman"/>
                                    <w:b/>
                                    <w:bCs/>
                                    <w:sz w:val="24"/>
                                    <w:szCs w:val="24"/>
                                  </w:rPr>
                                </w:pPr>
                                <w:r w:rsidRPr="00CF307F">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75105204"/>
                            <w:placeholder>
                              <w:docPart w:val="DefaultPlaceholder_-1854013438"/>
                            </w:placeholder>
                            <w:showingPlcHdr/>
                            <w:dropDownList>
                              <w:listItem w:value="Choose an item."/>
                              <w:listItem w:displayText="Yes" w:value="Yes"/>
                              <w:listItem w:displayText="No" w:value="No"/>
                            </w:dropDownList>
                          </w:sdtPr>
                          <w:sdtEndPr/>
                          <w:sdtContent>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9999B" w14:textId="366E991D" w:rsidR="00B62638" w:rsidRPr="00CF307F" w:rsidRDefault="00CF307F" w:rsidP="001302A8">
                                <w:pPr>
                                  <w:jc w:val="center"/>
                                  <w:rPr>
                                    <w:rFonts w:ascii="Times New Roman" w:hAnsi="Times New Roman" w:cs="Times New Roman"/>
                                    <w:b/>
                                    <w:bCs/>
                                    <w:sz w:val="24"/>
                                    <w:szCs w:val="24"/>
                                  </w:rPr>
                                </w:pPr>
                                <w:r w:rsidRPr="00CF307F">
                                  <w:rPr>
                                    <w:rStyle w:val="PlaceholderText"/>
                                    <w:rFonts w:ascii="Times New Roman" w:hAnsi="Times New Roman" w:cs="Times New Roman"/>
                                  </w:rPr>
                                  <w:t>Choose an item.</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68E53" w14:textId="77777777" w:rsidR="00B62638" w:rsidRPr="00CF307F" w:rsidRDefault="00B62638" w:rsidP="004D061D">
                            <w:pPr>
                              <w:tabs>
                                <w:tab w:val="left" w:pos="143"/>
                              </w:tabs>
                              <w:kinsoku w:val="0"/>
                              <w:overflowPunct w:val="0"/>
                              <w:ind w:left="-283" w:right="174" w:firstLine="281"/>
                              <w:rPr>
                                <w:rFonts w:ascii="Times New Roman" w:hAnsi="Times New Roman" w:cs="Times New Roman"/>
                                <w:b/>
                                <w:bCs/>
                                <w:sz w:val="24"/>
                                <w:szCs w:val="24"/>
                              </w:rPr>
                            </w:pPr>
                          </w:p>
                        </w:tc>
                      </w:tr>
                      <w:tr w:rsidR="00B62638" w:rsidRPr="00CF307F" w14:paraId="53A62DC3" w14:textId="77777777" w:rsidTr="00381A84">
                        <w:trPr>
                          <w:trHeight w:val="805"/>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6BDC" w14:textId="77777777" w:rsidR="00B62638" w:rsidRPr="00CF307F" w:rsidRDefault="00B62638" w:rsidP="0001678E">
                            <w:pPr>
                              <w:kinsoku w:val="0"/>
                              <w:overflowPunct w:val="0"/>
                              <w:spacing w:line="276" w:lineRule="auto"/>
                              <w:ind w:left="119" w:right="110"/>
                              <w:jc w:val="center"/>
                              <w:rPr>
                                <w:rFonts w:ascii="Times New Roman" w:hAnsi="Times New Roman" w:cs="Times New Roman"/>
                                <w:b/>
                                <w:bCs/>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0890D" w14:textId="77777777" w:rsidR="00B62638" w:rsidRPr="00CF307F" w:rsidRDefault="00B62638" w:rsidP="00A810E2">
                            <w:pPr>
                              <w:kinsoku w:val="0"/>
                              <w:overflowPunct w:val="0"/>
                              <w:ind w:left="270" w:right="258" w:hanging="3"/>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67F10" w14:textId="77777777" w:rsidR="00B62638" w:rsidRPr="00CF307F" w:rsidRDefault="00B62638" w:rsidP="0001678E">
                            <w:pPr>
                              <w:kinsoku w:val="0"/>
                              <w:overflowPunct w:val="0"/>
                              <w:ind w:left="177" w:right="158"/>
                              <w:jc w:val="center"/>
                              <w:rPr>
                                <w:rFonts w:ascii="Times New Roman"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6529EF" w14:textId="77777777" w:rsidR="00B62638" w:rsidRPr="00CF307F" w:rsidRDefault="00B62638" w:rsidP="001302A8">
                            <w:pPr>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06743E" w14:textId="77777777" w:rsidR="00B62638" w:rsidRPr="00CF307F" w:rsidRDefault="00B62638" w:rsidP="004D061D">
                            <w:pPr>
                              <w:tabs>
                                <w:tab w:val="left" w:pos="143"/>
                              </w:tabs>
                              <w:kinsoku w:val="0"/>
                              <w:overflowPunct w:val="0"/>
                              <w:ind w:left="-283" w:right="174" w:firstLine="281"/>
                              <w:rPr>
                                <w:rFonts w:ascii="Times New Roman" w:hAnsi="Times New Roman" w:cs="Times New Roman"/>
                                <w:b/>
                                <w:bCs/>
                                <w:sz w:val="24"/>
                                <w:szCs w:val="24"/>
                              </w:rPr>
                            </w:pPr>
                          </w:p>
                        </w:tc>
                      </w:tr>
                    </w:tbl>
                    <w:p w14:paraId="2936775F" w14:textId="77777777" w:rsidR="00B62638" w:rsidRDefault="00B62638" w:rsidP="00B62638">
                      <w:pPr>
                        <w:pStyle w:val="BodyText"/>
                        <w:kinsoku w:val="0"/>
                        <w:rPr>
                          <w:szCs w:val="24"/>
                        </w:rPr>
                      </w:pPr>
                    </w:p>
                  </w:txbxContent>
                </v:textbox>
                <w10:anchorlock/>
              </v:shape>
            </w:pict>
          </mc:Fallback>
        </mc:AlternateContent>
      </w:r>
    </w:p>
    <w:p w14:paraId="7866327E" w14:textId="77777777" w:rsidR="00B62638"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p w14:paraId="03AC0456" w14:textId="2DC60FAC" w:rsidR="00B62638" w:rsidRDefault="00B62638" w:rsidP="0A6DC2DA">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84239B">
        <w:rPr>
          <w:rFonts w:ascii="Times New Roman" w:eastAsia="Times New Roman" w:hAnsi="Times New Roman" w:cs="Times New Roman"/>
          <w:sz w:val="24"/>
          <w:szCs w:val="24"/>
          <w:lang w:eastAsia="en-CA"/>
        </w:rPr>
        <w:t>The following Bids were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modified, or substitutes offered:</w:t>
      </w:r>
      <w:r w:rsidRPr="0084239B">
        <w:rPr>
          <w:rFonts w:ascii="Times New Roman" w:eastAsia="Times New Roman" w:hAnsi="Times New Roman" w:cs="Times New Roman"/>
          <w:spacing w:val="-2"/>
          <w:sz w:val="24"/>
          <w:szCs w:val="24"/>
          <w:lang w:eastAsia="en-CA"/>
        </w:rPr>
        <w:t xml:space="preserve"> </w:t>
      </w:r>
      <w:r w:rsidRPr="0A6DC2DA">
        <w:rPr>
          <w:rFonts w:ascii="Times New Roman" w:eastAsia="Times New Roman" w:hAnsi="Times New Roman" w:cs="Times New Roman"/>
          <w:i/>
          <w:iCs/>
          <w:sz w:val="24"/>
          <w:szCs w:val="24"/>
          <w:lang w:eastAsia="en-CA"/>
        </w:rPr>
        <w:t>(Name</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and</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country</w:t>
      </w:r>
      <w:r w:rsidRPr="0A6DC2DA">
        <w:rPr>
          <w:rFonts w:ascii="Times New Roman" w:eastAsia="Times New Roman" w:hAnsi="Times New Roman" w:cs="Times New Roman"/>
          <w:i/>
          <w:iCs/>
          <w:spacing w:val="-3"/>
          <w:sz w:val="24"/>
          <w:szCs w:val="24"/>
          <w:lang w:eastAsia="en-CA"/>
        </w:rPr>
        <w:t xml:space="preserve"> </w:t>
      </w:r>
      <w:r w:rsidRPr="0A6DC2DA">
        <w:rPr>
          <w:rFonts w:ascii="Times New Roman" w:eastAsia="Times New Roman" w:hAnsi="Times New Roman" w:cs="Times New Roman"/>
          <w:i/>
          <w:iCs/>
          <w:sz w:val="24"/>
          <w:szCs w:val="24"/>
          <w:lang w:eastAsia="en-CA"/>
        </w:rPr>
        <w:t>of</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Bidder</w:t>
      </w:r>
      <w:r w:rsidR="0068138A" w:rsidRPr="0A6DC2DA">
        <w:rPr>
          <w:rFonts w:ascii="Times New Roman" w:eastAsia="Times New Roman" w:hAnsi="Times New Roman" w:cs="Times New Roman"/>
          <w:i/>
          <w:iCs/>
          <w:sz w:val="24"/>
          <w:szCs w:val="24"/>
          <w:lang w:eastAsia="en-CA"/>
        </w:rPr>
        <w:t>(s</w:t>
      </w:r>
      <w:r w:rsidRPr="0A6DC2DA">
        <w:rPr>
          <w:rFonts w:ascii="Times New Roman" w:eastAsia="Times New Roman" w:hAnsi="Times New Roman" w:cs="Times New Roman"/>
          <w:i/>
          <w:iCs/>
          <w:sz w:val="24"/>
          <w:szCs w:val="24"/>
          <w:lang w:eastAsia="en-CA"/>
        </w:rPr>
        <w:t>)</w:t>
      </w:r>
      <w:r w:rsidR="00D20921" w:rsidRPr="0A6DC2DA">
        <w:rPr>
          <w:rFonts w:ascii="Times New Roman" w:eastAsia="Times New Roman" w:hAnsi="Times New Roman" w:cs="Times New Roman"/>
          <w:i/>
          <w:iCs/>
          <w:sz w:val="24"/>
          <w:szCs w:val="24"/>
          <w:lang w:eastAsia="en-CA"/>
        </w:rPr>
        <w:t>)</w:t>
      </w:r>
      <w:r w:rsidRPr="0A6DC2DA">
        <w:rPr>
          <w:rFonts w:ascii="Times New Roman" w:eastAsia="Times New Roman" w:hAnsi="Times New Roman" w:cs="Times New Roman"/>
          <w:i/>
          <w:iCs/>
          <w:sz w:val="24"/>
          <w:szCs w:val="24"/>
          <w:lang w:eastAsia="en-CA"/>
        </w:rPr>
        <w:t xml:space="preserve"> </w:t>
      </w:r>
      <w:r w:rsidRPr="0A6DC2DA">
        <w:rPr>
          <w:rFonts w:ascii="Times New Roman" w:eastAsia="Times New Roman" w:hAnsi="Times New Roman" w:cs="Times New Roman"/>
          <w:b/>
          <w:bCs/>
          <w:i/>
          <w:iCs/>
          <w:sz w:val="24"/>
          <w:szCs w:val="24"/>
          <w:lang w:eastAsia="en-CA"/>
        </w:rPr>
        <w:t>[</w:t>
      </w:r>
      <w:r w:rsidR="006D6414" w:rsidRPr="0A6DC2DA">
        <w:rPr>
          <w:rFonts w:ascii="Times New Roman" w:eastAsia="Times New Roman" w:hAnsi="Times New Roman" w:cs="Times New Roman"/>
          <w:b/>
          <w:bCs/>
          <w:i/>
          <w:iCs/>
          <w:sz w:val="24"/>
          <w:szCs w:val="24"/>
          <w:lang w:eastAsia="en-CA"/>
        </w:rPr>
        <w:t>6</w:t>
      </w:r>
      <w:r w:rsidRPr="0A6DC2DA">
        <w:rPr>
          <w:rFonts w:ascii="Times New Roman" w:eastAsia="Times New Roman" w:hAnsi="Times New Roman" w:cs="Times New Roman"/>
          <w:b/>
          <w:bCs/>
          <w:i/>
          <w:iCs/>
          <w:sz w:val="24"/>
          <w:szCs w:val="24"/>
          <w:lang w:eastAsia="en-CA"/>
        </w:rPr>
        <w:t>]</w:t>
      </w:r>
    </w:p>
    <w:p w14:paraId="1E3C3530" w14:textId="76103532" w:rsidR="00B62638" w:rsidRDefault="00B62638" w:rsidP="0A6DC2DA">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84239B">
        <w:rPr>
          <w:rFonts w:ascii="Times New Roman" w:eastAsia="Times New Roman" w:hAnsi="Times New Roman" w:cs="Times New Roman"/>
          <w:sz w:val="24"/>
          <w:szCs w:val="24"/>
          <w:lang w:eastAsia="en-CA"/>
        </w:rPr>
        <w:t>The following Bids were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 xml:space="preserve">withdrawn: </w:t>
      </w:r>
      <w:r w:rsidRPr="0A6DC2DA">
        <w:rPr>
          <w:rFonts w:ascii="Times New Roman" w:eastAsia="Times New Roman" w:hAnsi="Times New Roman" w:cs="Times New Roman"/>
          <w:i/>
          <w:iCs/>
          <w:sz w:val="24"/>
          <w:szCs w:val="24"/>
          <w:lang w:eastAsia="en-CA"/>
        </w:rPr>
        <w:t>(Name</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and</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country of</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Bidder</w:t>
      </w:r>
      <w:r w:rsidR="0068138A" w:rsidRPr="0A6DC2DA">
        <w:rPr>
          <w:rFonts w:ascii="Times New Roman" w:eastAsia="Times New Roman" w:hAnsi="Times New Roman" w:cs="Times New Roman"/>
          <w:i/>
          <w:iCs/>
          <w:sz w:val="24"/>
          <w:szCs w:val="24"/>
          <w:lang w:eastAsia="en-CA"/>
        </w:rPr>
        <w:t>(s</w:t>
      </w:r>
      <w:r w:rsidRPr="0A6DC2DA">
        <w:rPr>
          <w:rFonts w:ascii="Times New Roman" w:eastAsia="Times New Roman" w:hAnsi="Times New Roman" w:cs="Times New Roman"/>
          <w:i/>
          <w:iCs/>
          <w:sz w:val="24"/>
          <w:szCs w:val="24"/>
          <w:lang w:eastAsia="en-CA"/>
        </w:rPr>
        <w:t>)</w:t>
      </w:r>
      <w:r w:rsidR="16ADC0F2" w:rsidRPr="0A6DC2DA">
        <w:rPr>
          <w:rFonts w:ascii="Times New Roman" w:eastAsia="Times New Roman" w:hAnsi="Times New Roman" w:cs="Times New Roman"/>
          <w:i/>
          <w:iCs/>
          <w:sz w:val="24"/>
          <w:szCs w:val="24"/>
          <w:lang w:eastAsia="en-CA"/>
        </w:rPr>
        <w:t>)</w:t>
      </w:r>
      <w:r w:rsidRPr="0A6DC2DA">
        <w:rPr>
          <w:rFonts w:ascii="Times New Roman" w:eastAsia="Times New Roman" w:hAnsi="Times New Roman" w:cs="Times New Roman"/>
          <w:i/>
          <w:iCs/>
          <w:sz w:val="24"/>
          <w:szCs w:val="24"/>
          <w:lang w:eastAsia="en-CA"/>
        </w:rPr>
        <w:t xml:space="preserve"> </w:t>
      </w:r>
      <w:r w:rsidRPr="0A6DC2DA">
        <w:rPr>
          <w:rFonts w:ascii="Times New Roman" w:eastAsia="Times New Roman" w:hAnsi="Times New Roman" w:cs="Times New Roman"/>
          <w:b/>
          <w:bCs/>
          <w:i/>
          <w:iCs/>
          <w:sz w:val="24"/>
          <w:szCs w:val="24"/>
          <w:lang w:eastAsia="en-CA"/>
        </w:rPr>
        <w:t>[</w:t>
      </w:r>
      <w:r w:rsidR="006D6414" w:rsidRPr="0A6DC2DA">
        <w:rPr>
          <w:rFonts w:ascii="Times New Roman" w:eastAsia="Times New Roman" w:hAnsi="Times New Roman" w:cs="Times New Roman"/>
          <w:b/>
          <w:bCs/>
          <w:i/>
          <w:iCs/>
          <w:sz w:val="24"/>
          <w:szCs w:val="24"/>
          <w:lang w:eastAsia="en-CA"/>
        </w:rPr>
        <w:t>7</w:t>
      </w:r>
      <w:r w:rsidRPr="0A6DC2DA">
        <w:rPr>
          <w:rFonts w:ascii="Times New Roman" w:eastAsia="Times New Roman" w:hAnsi="Times New Roman" w:cs="Times New Roman"/>
          <w:b/>
          <w:bCs/>
          <w:i/>
          <w:iCs/>
          <w:sz w:val="24"/>
          <w:szCs w:val="24"/>
          <w:lang w:eastAsia="en-CA"/>
        </w:rPr>
        <w:t>].</w:t>
      </w:r>
    </w:p>
    <w:p w14:paraId="2AF92F65" w14:textId="77777777" w:rsidR="00B37A05" w:rsidRPr="0084239B" w:rsidRDefault="00B37A05" w:rsidP="0A6DC2DA">
      <w:pPr>
        <w:kinsoku w:val="0"/>
        <w:overflowPunct w:val="0"/>
        <w:autoSpaceDE w:val="0"/>
        <w:autoSpaceDN w:val="0"/>
        <w:adjustRightInd w:val="0"/>
        <w:spacing w:after="0" w:line="240" w:lineRule="auto"/>
        <w:rPr>
          <w:rFonts w:ascii="Times New Roman" w:eastAsia="Times New Roman" w:hAnsi="Times New Roman" w:cs="Times New Roman"/>
          <w:i/>
          <w:iCs/>
          <w:sz w:val="24"/>
          <w:szCs w:val="24"/>
          <w:vertAlign w:val="superscript"/>
          <w:lang w:eastAsia="en-CA"/>
        </w:rPr>
      </w:pPr>
    </w:p>
    <w:p w14:paraId="06D13CB2" w14:textId="31AC5690" w:rsidR="00B62638" w:rsidRPr="0084239B" w:rsidRDefault="00B62638" w:rsidP="00B62638">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84239B">
        <w:rPr>
          <w:rFonts w:ascii="Times New Roman" w:eastAsia="Times New Roman" w:hAnsi="Times New Roman" w:cs="Times New Roman"/>
          <w:i/>
          <w:iCs/>
          <w:sz w:val="24"/>
          <w:szCs w:val="24"/>
          <w:lang w:eastAsia="en-CA"/>
        </w:rPr>
        <w:t>__________________________                     __________________________                            __________________________</w:t>
      </w:r>
    </w:p>
    <w:p w14:paraId="24122C5E" w14:textId="77777777" w:rsidR="00B62638" w:rsidRPr="0084239B" w:rsidRDefault="00B62638" w:rsidP="00B6263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Name,</w:t>
      </w:r>
      <w:r w:rsidRPr="0084239B">
        <w:rPr>
          <w:rFonts w:ascii="Times New Roman" w:eastAsia="Times New Roman" w:hAnsi="Times New Roman" w:cs="Times New Roman"/>
          <w:spacing w:val="-4"/>
          <w:sz w:val="24"/>
          <w:szCs w:val="24"/>
          <w:lang w:eastAsia="en-CA"/>
        </w:rPr>
        <w:t xml:space="preserve"> </w:t>
      </w:r>
      <w:r w:rsidRPr="0084239B">
        <w:rPr>
          <w:rFonts w:ascii="Times New Roman" w:eastAsia="Times New Roman" w:hAnsi="Times New Roman" w:cs="Times New Roman"/>
          <w:sz w:val="24"/>
          <w:szCs w:val="24"/>
          <w:lang w:eastAsia="en-CA"/>
        </w:rPr>
        <w:t>Designation</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Signature                    Name,</w:t>
      </w:r>
      <w:r w:rsidRPr="0084239B">
        <w:rPr>
          <w:rFonts w:ascii="Times New Roman" w:eastAsia="Times New Roman" w:hAnsi="Times New Roman" w:cs="Times New Roman"/>
          <w:spacing w:val="-4"/>
          <w:sz w:val="24"/>
          <w:szCs w:val="24"/>
          <w:lang w:eastAsia="en-CA"/>
        </w:rPr>
        <w:t xml:space="preserve"> </w:t>
      </w:r>
      <w:r w:rsidRPr="0084239B">
        <w:rPr>
          <w:rFonts w:ascii="Times New Roman" w:eastAsia="Times New Roman" w:hAnsi="Times New Roman" w:cs="Times New Roman"/>
          <w:sz w:val="24"/>
          <w:szCs w:val="24"/>
          <w:lang w:eastAsia="en-CA"/>
        </w:rPr>
        <w:t>Designation</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 xml:space="preserve">Signature                         </w:t>
      </w:r>
      <w:r w:rsidRPr="0084239B">
        <w:rPr>
          <w:rFonts w:ascii="Times New Roman" w:eastAsia="Times New Roman" w:hAnsi="Times New Roman" w:cs="Times New Roman"/>
          <w:spacing w:val="40"/>
          <w:sz w:val="24"/>
          <w:szCs w:val="24"/>
          <w:lang w:eastAsia="en-CA"/>
        </w:rPr>
        <w:t xml:space="preserve"> </w:t>
      </w:r>
      <w:r w:rsidRPr="0084239B">
        <w:rPr>
          <w:rFonts w:ascii="Times New Roman" w:eastAsia="Times New Roman" w:hAnsi="Times New Roman" w:cs="Times New Roman"/>
          <w:sz w:val="24"/>
          <w:szCs w:val="24"/>
          <w:lang w:eastAsia="en-CA"/>
        </w:rPr>
        <w:t>Name,</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Designation</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Signature</w:t>
      </w:r>
      <w:r w:rsidRPr="0084239B">
        <w:rPr>
          <w:rFonts w:ascii="Times New Roman" w:eastAsia="Times New Roman" w:hAnsi="Times New Roman" w:cs="Times New Roman"/>
          <w:i/>
          <w:iCs/>
          <w:sz w:val="24"/>
          <w:szCs w:val="24"/>
          <w:lang w:eastAsia="en-CA"/>
        </w:rPr>
        <w:t>.</w:t>
      </w:r>
    </w:p>
    <w:p w14:paraId="683CD25C" w14:textId="77777777" w:rsidR="00B62638" w:rsidRPr="0084239B" w:rsidRDefault="00B62638" w:rsidP="00B62638">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005F06D1" w14:textId="45403D19" w:rsidR="00B62638" w:rsidRDefault="00B62638" w:rsidP="00B62638">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84239B">
        <w:rPr>
          <w:rFonts w:ascii="Times New Roman" w:eastAsia="Times New Roman" w:hAnsi="Times New Roman" w:cs="Times New Roman"/>
          <w:b/>
          <w:bCs/>
          <w:i/>
          <w:iCs/>
          <w:sz w:val="24"/>
          <w:szCs w:val="24"/>
          <w:u w:val="single"/>
          <w:lang w:eastAsia="en-CA"/>
        </w:rPr>
        <w:t>All</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members</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of</w:t>
      </w:r>
      <w:r w:rsidRPr="0084239B">
        <w:rPr>
          <w:rFonts w:ascii="Times New Roman" w:eastAsia="Times New Roman" w:hAnsi="Times New Roman" w:cs="Times New Roman"/>
          <w:b/>
          <w:bCs/>
          <w:i/>
          <w:iCs/>
          <w:spacing w:val="-2"/>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the</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Bid Opening</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Committee</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to sign the Record.</w:t>
      </w:r>
    </w:p>
    <w:p w14:paraId="589528E9" w14:textId="04042233" w:rsidR="00B62638" w:rsidRPr="00A9489B" w:rsidRDefault="00B62638" w:rsidP="00744C14">
      <w:pPr>
        <w:kinsoku w:val="0"/>
        <w:overflowPunct w:val="0"/>
        <w:autoSpaceDE w:val="0"/>
        <w:autoSpaceDN w:val="0"/>
        <w:adjustRightInd w:val="0"/>
        <w:spacing w:before="37" w:after="0" w:line="276" w:lineRule="auto"/>
        <w:ind w:left="540" w:hanging="540"/>
        <w:jc w:val="both"/>
        <w:rPr>
          <w:rFonts w:ascii="Times New Roman" w:eastAsia="Times New Roman" w:hAnsi="Times New Roman" w:cs="Times New Roman"/>
          <w:i/>
          <w:iCs/>
          <w:sz w:val="24"/>
          <w:szCs w:val="24"/>
          <w:lang w:eastAsia="en-CA"/>
        </w:rPr>
      </w:pPr>
      <w:r w:rsidRPr="00A9489B">
        <w:rPr>
          <w:rFonts w:ascii="Times New Roman" w:eastAsia="Times New Roman" w:hAnsi="Times New Roman" w:cs="Times New Roman"/>
          <w:b/>
          <w:bCs/>
          <w:i/>
          <w:iCs/>
          <w:spacing w:val="-1"/>
          <w:sz w:val="24"/>
          <w:szCs w:val="24"/>
          <w:lang w:eastAsia="en-CA"/>
        </w:rPr>
        <w:t>[1]</w:t>
      </w:r>
      <w:r w:rsidR="00744C14">
        <w:rPr>
          <w:rFonts w:ascii="Times New Roman" w:eastAsia="Times New Roman" w:hAnsi="Times New Roman" w:cs="Times New Roman"/>
          <w:i/>
          <w:iCs/>
          <w:spacing w:val="-1"/>
          <w:sz w:val="24"/>
          <w:szCs w:val="24"/>
          <w:lang w:eastAsia="en-CA"/>
        </w:rPr>
        <w:tab/>
      </w:r>
      <w:r w:rsidRPr="00A9489B">
        <w:rPr>
          <w:rFonts w:ascii="Times New Roman" w:eastAsia="Times New Roman" w:hAnsi="Times New Roman" w:cs="Times New Roman"/>
          <w:i/>
          <w:iCs/>
          <w:sz w:val="24"/>
          <w:szCs w:val="24"/>
          <w:lang w:eastAsia="en-CA"/>
        </w:rPr>
        <w:t>This information</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should be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same</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as specified in</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the</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I</w:t>
      </w:r>
      <w:r w:rsidR="00266E89" w:rsidRPr="00A9489B">
        <w:rPr>
          <w:rFonts w:ascii="Times New Roman" w:eastAsia="Times New Roman" w:hAnsi="Times New Roman" w:cs="Times New Roman"/>
          <w:i/>
          <w:iCs/>
          <w:sz w:val="24"/>
          <w:szCs w:val="24"/>
          <w:lang w:eastAsia="en-CA"/>
        </w:rPr>
        <w:t>TB</w:t>
      </w:r>
      <w:r w:rsidRPr="00A9489B">
        <w:rPr>
          <w:rFonts w:ascii="Times New Roman" w:eastAsia="Times New Roman" w:hAnsi="Times New Roman" w:cs="Times New Roman"/>
          <w:i/>
          <w:iCs/>
          <w:sz w:val="24"/>
          <w:szCs w:val="24"/>
          <w:lang w:eastAsia="en-CA"/>
        </w:rPr>
        <w:t xml:space="preserve">. Where electronic bidding is </w:t>
      </w:r>
      <w:r w:rsidR="001F28DA" w:rsidRPr="00A9489B">
        <w:rPr>
          <w:rFonts w:ascii="Times New Roman" w:eastAsia="Times New Roman" w:hAnsi="Times New Roman" w:cs="Times New Roman"/>
          <w:i/>
          <w:iCs/>
          <w:sz w:val="24"/>
          <w:szCs w:val="24"/>
          <w:lang w:eastAsia="en-CA"/>
        </w:rPr>
        <w:t>u</w:t>
      </w:r>
      <w:r w:rsidRPr="00A9489B">
        <w:rPr>
          <w:rFonts w:ascii="Times New Roman" w:eastAsia="Times New Roman" w:hAnsi="Times New Roman" w:cs="Times New Roman"/>
          <w:i/>
          <w:iCs/>
          <w:sz w:val="24"/>
          <w:szCs w:val="24"/>
          <w:lang w:eastAsia="en-CA"/>
        </w:rPr>
        <w:t>sed, the system must be approved by CDB.</w:t>
      </w:r>
    </w:p>
    <w:p w14:paraId="6D4F5A32" w14:textId="084FA83F" w:rsidR="00B62638" w:rsidRPr="00A9489B" w:rsidRDefault="00B62638" w:rsidP="00744C14">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sz w:val="24"/>
          <w:szCs w:val="24"/>
          <w:lang w:eastAsia="en-CA"/>
        </w:rPr>
      </w:pPr>
      <w:r w:rsidRPr="00A9489B">
        <w:rPr>
          <w:rFonts w:ascii="Times New Roman" w:eastAsia="Times New Roman" w:hAnsi="Times New Roman" w:cs="Times New Roman"/>
          <w:b/>
          <w:bCs/>
          <w:i/>
          <w:iCs/>
          <w:sz w:val="24"/>
          <w:szCs w:val="24"/>
          <w:lang w:eastAsia="en-CA"/>
        </w:rPr>
        <w:t>[2]</w:t>
      </w:r>
      <w:r w:rsidR="00744C14">
        <w:rPr>
          <w:rFonts w:ascii="Times New Roman" w:eastAsia="Times New Roman" w:hAnsi="Times New Roman" w:cs="Times New Roman"/>
          <w:i/>
          <w:iCs/>
          <w:sz w:val="24"/>
          <w:szCs w:val="24"/>
          <w:lang w:eastAsia="en-CA"/>
        </w:rPr>
        <w:tab/>
      </w:r>
      <w:r w:rsidRPr="00A9489B">
        <w:rPr>
          <w:rFonts w:ascii="Times New Roman" w:eastAsia="Times New Roman" w:hAnsi="Times New Roman" w:cs="Times New Roman"/>
          <w:i/>
          <w:iCs/>
          <w:sz w:val="24"/>
          <w:szCs w:val="24"/>
          <w:lang w:eastAsia="en-CA"/>
        </w:rPr>
        <w:t>Bidders that are a JV, the</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names, and countries of</w:t>
      </w:r>
      <w:r w:rsidRPr="00A9489B">
        <w:rPr>
          <w:rFonts w:ascii="Times New Roman" w:eastAsia="Times New Roman" w:hAnsi="Times New Roman" w:cs="Times New Roman"/>
          <w:i/>
          <w:iCs/>
          <w:spacing w:val="-3"/>
          <w:sz w:val="24"/>
          <w:szCs w:val="24"/>
          <w:lang w:eastAsia="en-CA"/>
        </w:rPr>
        <w:t xml:space="preserve"> </w:t>
      </w:r>
      <w:r w:rsidRPr="00A9489B">
        <w:rPr>
          <w:rFonts w:ascii="Times New Roman" w:eastAsia="Times New Roman" w:hAnsi="Times New Roman" w:cs="Times New Roman"/>
          <w:i/>
          <w:iCs/>
          <w:sz w:val="24"/>
          <w:szCs w:val="24"/>
          <w:lang w:eastAsia="en-CA"/>
        </w:rPr>
        <w:t>all 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parties to the</w:t>
      </w:r>
      <w:r w:rsidRPr="00A9489B">
        <w:rPr>
          <w:rFonts w:ascii="Times New Roman" w:eastAsia="Times New Roman" w:hAnsi="Times New Roman" w:cs="Times New Roman"/>
          <w:i/>
          <w:iCs/>
          <w:spacing w:val="-1"/>
          <w:sz w:val="24"/>
          <w:szCs w:val="24"/>
          <w:lang w:eastAsia="en-CA"/>
        </w:rPr>
        <w:t xml:space="preserve"> JV </w:t>
      </w:r>
      <w:r w:rsidRPr="00A9489B">
        <w:rPr>
          <w:rFonts w:ascii="Times New Roman" w:eastAsia="Times New Roman" w:hAnsi="Times New Roman" w:cs="Times New Roman"/>
          <w:i/>
          <w:iCs/>
          <w:sz w:val="24"/>
          <w:szCs w:val="24"/>
          <w:lang w:eastAsia="en-CA"/>
        </w:rPr>
        <w:t>should be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read</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 xml:space="preserve">out and recorded. </w:t>
      </w:r>
    </w:p>
    <w:p w14:paraId="18441971" w14:textId="511AB307" w:rsidR="00B62638" w:rsidRPr="00A9489B" w:rsidRDefault="00B62638" w:rsidP="00744C14">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b/>
          <w:bCs/>
          <w:i/>
          <w:iCs/>
          <w:sz w:val="24"/>
          <w:szCs w:val="24"/>
          <w:lang w:eastAsia="en-CA"/>
        </w:rPr>
      </w:pPr>
      <w:r w:rsidRPr="00A9489B">
        <w:rPr>
          <w:rFonts w:ascii="Times New Roman" w:eastAsia="Times New Roman" w:hAnsi="Times New Roman" w:cs="Times New Roman"/>
          <w:b/>
          <w:bCs/>
          <w:i/>
          <w:iCs/>
          <w:sz w:val="24"/>
          <w:szCs w:val="24"/>
          <w:lang w:eastAsia="en-CA"/>
        </w:rPr>
        <w:t>[3]</w:t>
      </w:r>
      <w:r w:rsidR="00744C14">
        <w:rPr>
          <w:rFonts w:ascii="Times New Roman" w:eastAsia="Times New Roman" w:hAnsi="Times New Roman" w:cs="Times New Roman"/>
          <w:i/>
          <w:iCs/>
          <w:sz w:val="24"/>
          <w:szCs w:val="24"/>
          <w:lang w:eastAsia="en-CA"/>
        </w:rPr>
        <w:tab/>
      </w:r>
      <w:r w:rsidRPr="00A9489B">
        <w:rPr>
          <w:rFonts w:ascii="Times New Roman" w:eastAsia="Times New Roman" w:hAnsi="Times New Roman" w:cs="Times New Roman"/>
          <w:i/>
          <w:iCs/>
          <w:sz w:val="24"/>
          <w:szCs w:val="24"/>
          <w:lang w:eastAsia="en-CA"/>
        </w:rPr>
        <w:t>Where</w:t>
      </w:r>
      <w:r w:rsidRPr="00A9489B">
        <w:rPr>
          <w:rFonts w:ascii="Times New Roman" w:eastAsia="Times New Roman" w:hAnsi="Times New Roman" w:cs="Times New Roman"/>
          <w:i/>
          <w:iCs/>
          <w:spacing w:val="-1"/>
          <w:sz w:val="24"/>
          <w:szCs w:val="24"/>
          <w:lang w:eastAsia="en-CA"/>
        </w:rPr>
        <w:t xml:space="preserve"> </w:t>
      </w:r>
      <w:r w:rsidR="006D6414" w:rsidRPr="00A9489B">
        <w:rPr>
          <w:rFonts w:ascii="Times New Roman" w:eastAsia="Times New Roman" w:hAnsi="Times New Roman" w:cs="Times New Roman"/>
          <w:i/>
          <w:iCs/>
          <w:spacing w:val="-1"/>
          <w:sz w:val="24"/>
          <w:szCs w:val="24"/>
          <w:lang w:eastAsia="en-CA"/>
        </w:rPr>
        <w:t>a</w:t>
      </w:r>
      <w:r w:rsidRPr="00A9489B">
        <w:rPr>
          <w:rFonts w:ascii="Times New Roman" w:eastAsia="Times New Roman" w:hAnsi="Times New Roman" w:cs="Times New Roman"/>
          <w:i/>
          <w:iCs/>
          <w:sz w:val="24"/>
          <w:szCs w:val="24"/>
          <w:lang w:eastAsia="en-CA"/>
        </w:rPr>
        <w:t>lternative</w:t>
      </w:r>
      <w:r w:rsidRPr="00A9489B">
        <w:rPr>
          <w:rFonts w:ascii="Times New Roman" w:eastAsia="Times New Roman" w:hAnsi="Times New Roman" w:cs="Times New Roman"/>
          <w:i/>
          <w:iCs/>
          <w:spacing w:val="-1"/>
          <w:sz w:val="24"/>
          <w:szCs w:val="24"/>
          <w:lang w:eastAsia="en-CA"/>
        </w:rPr>
        <w:t xml:space="preserve"> Bid</w:t>
      </w:r>
      <w:r w:rsidR="00381A84" w:rsidRPr="00A9489B">
        <w:rPr>
          <w:rFonts w:ascii="Times New Roman" w:eastAsia="Times New Roman" w:hAnsi="Times New Roman" w:cs="Times New Roman"/>
          <w:i/>
          <w:iCs/>
          <w:spacing w:val="-1"/>
          <w:sz w:val="24"/>
          <w:szCs w:val="24"/>
          <w:lang w:eastAsia="en-CA"/>
        </w:rPr>
        <w:t>s</w:t>
      </w:r>
      <w:r w:rsidRPr="00A9489B">
        <w:rPr>
          <w:rFonts w:ascii="Times New Roman" w:eastAsia="Times New Roman" w:hAnsi="Times New Roman" w:cs="Times New Roman"/>
          <w:i/>
          <w:iCs/>
          <w:sz w:val="24"/>
          <w:szCs w:val="24"/>
          <w:lang w:eastAsia="en-CA"/>
        </w:rPr>
        <w:t xml:space="preserve"> </w:t>
      </w:r>
      <w:r w:rsidR="006D6414" w:rsidRPr="00A9489B">
        <w:rPr>
          <w:rFonts w:ascii="Times New Roman" w:eastAsia="Times New Roman" w:hAnsi="Times New Roman" w:cs="Times New Roman"/>
          <w:i/>
          <w:iCs/>
          <w:sz w:val="24"/>
          <w:szCs w:val="24"/>
          <w:lang w:eastAsia="en-CA"/>
        </w:rPr>
        <w:t xml:space="preserve">are </w:t>
      </w:r>
      <w:r w:rsidRPr="00A9489B">
        <w:rPr>
          <w:rFonts w:ascii="Times New Roman" w:eastAsia="Times New Roman" w:hAnsi="Times New Roman" w:cs="Times New Roman"/>
          <w:i/>
          <w:iCs/>
          <w:sz w:val="24"/>
          <w:szCs w:val="24"/>
          <w:lang w:eastAsia="en-CA"/>
        </w:rPr>
        <w:t xml:space="preserve">permitted and Bids received, the </w:t>
      </w:r>
      <w:r w:rsidRPr="00A9489B">
        <w:rPr>
          <w:rFonts w:ascii="Times New Roman" w:eastAsia="Times New Roman" w:hAnsi="Times New Roman" w:cs="Times New Roman"/>
          <w:i/>
          <w:iCs/>
          <w:spacing w:val="-1"/>
          <w:sz w:val="24"/>
          <w:szCs w:val="24"/>
          <w:lang w:eastAsia="en-CA"/>
        </w:rPr>
        <w:t xml:space="preserve">relevant </w:t>
      </w:r>
      <w:r w:rsidRPr="00A9489B">
        <w:rPr>
          <w:rFonts w:ascii="Times New Roman" w:eastAsia="Times New Roman" w:hAnsi="Times New Roman" w:cs="Times New Roman"/>
          <w:i/>
          <w:iCs/>
          <w:sz w:val="24"/>
          <w:szCs w:val="24"/>
          <w:lang w:eastAsia="en-CA"/>
        </w:rPr>
        <w:t>information</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should be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read</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out and recorded in a new column</w:t>
      </w:r>
      <w:r w:rsidR="00AF45EC" w:rsidRPr="00A9489B">
        <w:rPr>
          <w:rFonts w:ascii="Times New Roman" w:eastAsia="Times New Roman" w:hAnsi="Times New Roman" w:cs="Times New Roman"/>
          <w:i/>
          <w:iCs/>
          <w:sz w:val="24"/>
          <w:szCs w:val="24"/>
          <w:lang w:eastAsia="en-CA"/>
        </w:rPr>
        <w:t xml:space="preserve"> -refer</w:t>
      </w:r>
      <w:r w:rsidR="00DE2853" w:rsidRPr="00A9489B">
        <w:rPr>
          <w:rFonts w:ascii="Times New Roman" w:eastAsia="Times New Roman" w:hAnsi="Times New Roman" w:cs="Times New Roman"/>
          <w:i/>
          <w:iCs/>
          <w:sz w:val="24"/>
          <w:szCs w:val="24"/>
          <w:lang w:eastAsia="en-CA"/>
        </w:rPr>
        <w:t xml:space="preserve"> to comments </w:t>
      </w:r>
      <w:r w:rsidR="00EB6780" w:rsidRPr="00A9489B">
        <w:rPr>
          <w:rFonts w:ascii="Times New Roman" w:eastAsia="Times New Roman" w:hAnsi="Times New Roman" w:cs="Times New Roman"/>
          <w:i/>
          <w:iCs/>
          <w:sz w:val="24"/>
          <w:szCs w:val="24"/>
          <w:lang w:eastAsia="en-CA"/>
        </w:rPr>
        <w:t xml:space="preserve">in </w:t>
      </w:r>
      <w:r w:rsidR="00DE2853" w:rsidRPr="00A9489B">
        <w:rPr>
          <w:rFonts w:ascii="Times New Roman" w:eastAsia="Times New Roman" w:hAnsi="Times New Roman" w:cs="Times New Roman"/>
          <w:b/>
          <w:bCs/>
          <w:i/>
          <w:iCs/>
          <w:sz w:val="24"/>
          <w:szCs w:val="24"/>
          <w:lang w:eastAsia="en-CA"/>
        </w:rPr>
        <w:t xml:space="preserve">Table </w:t>
      </w:r>
      <w:r w:rsidR="00176D82" w:rsidRPr="00A9489B">
        <w:rPr>
          <w:rFonts w:ascii="Times New Roman" w:eastAsia="Times New Roman" w:hAnsi="Times New Roman" w:cs="Times New Roman"/>
          <w:b/>
          <w:bCs/>
          <w:i/>
          <w:iCs/>
          <w:sz w:val="24"/>
          <w:szCs w:val="24"/>
          <w:lang w:eastAsia="en-CA"/>
        </w:rPr>
        <w:t>5</w:t>
      </w:r>
      <w:r w:rsidR="00DE2853" w:rsidRPr="00A9489B">
        <w:rPr>
          <w:rFonts w:ascii="Times New Roman" w:eastAsia="Times New Roman" w:hAnsi="Times New Roman" w:cs="Times New Roman"/>
          <w:b/>
          <w:bCs/>
          <w:i/>
          <w:iCs/>
          <w:sz w:val="24"/>
          <w:szCs w:val="24"/>
          <w:lang w:eastAsia="en-CA"/>
        </w:rPr>
        <w:t>B</w:t>
      </w:r>
      <w:r w:rsidRPr="00A9489B">
        <w:rPr>
          <w:rFonts w:ascii="Times New Roman" w:eastAsia="Times New Roman" w:hAnsi="Times New Roman" w:cs="Times New Roman"/>
          <w:b/>
          <w:bCs/>
          <w:i/>
          <w:iCs/>
          <w:sz w:val="24"/>
          <w:szCs w:val="24"/>
          <w:lang w:eastAsia="en-CA"/>
        </w:rPr>
        <w:t xml:space="preserve">. </w:t>
      </w:r>
    </w:p>
    <w:p w14:paraId="0790BF79" w14:textId="740FD03D" w:rsidR="00B62638" w:rsidRPr="00A9489B" w:rsidRDefault="00B62638" w:rsidP="00744C14">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sz w:val="24"/>
          <w:szCs w:val="24"/>
          <w:lang w:eastAsia="en-CA"/>
        </w:rPr>
      </w:pPr>
      <w:r w:rsidRPr="00A9489B">
        <w:rPr>
          <w:rFonts w:ascii="Times New Roman" w:eastAsia="Times New Roman" w:hAnsi="Times New Roman" w:cs="Times New Roman"/>
          <w:b/>
          <w:bCs/>
          <w:i/>
          <w:iCs/>
          <w:sz w:val="24"/>
          <w:szCs w:val="24"/>
          <w:lang w:eastAsia="en-CA"/>
        </w:rPr>
        <w:t>[4]</w:t>
      </w:r>
      <w:r w:rsidR="00744C14">
        <w:rPr>
          <w:rFonts w:ascii="Times New Roman" w:eastAsia="Times New Roman" w:hAnsi="Times New Roman" w:cs="Times New Roman"/>
          <w:i/>
          <w:iCs/>
          <w:sz w:val="24"/>
          <w:szCs w:val="24"/>
          <w:lang w:eastAsia="en-CA"/>
        </w:rPr>
        <w:tab/>
      </w:r>
      <w:r w:rsidRPr="00A9489B">
        <w:rPr>
          <w:rFonts w:ascii="Times New Roman" w:eastAsia="Times New Roman" w:hAnsi="Times New Roman" w:cs="Times New Roman"/>
          <w:i/>
          <w:iCs/>
          <w:sz w:val="24"/>
          <w:szCs w:val="24"/>
          <w:lang w:eastAsia="en-CA"/>
        </w:rPr>
        <w:t>Add columns for Bids with multiple</w:t>
      </w:r>
      <w:r w:rsidRPr="00A9489B">
        <w:rPr>
          <w:rFonts w:ascii="Times New Roman" w:eastAsia="Times New Roman" w:hAnsi="Times New Roman" w:cs="Times New Roman"/>
          <w:i/>
          <w:iCs/>
          <w:spacing w:val="-2"/>
          <w:sz w:val="24"/>
          <w:szCs w:val="24"/>
          <w:lang w:eastAsia="en-CA"/>
        </w:rPr>
        <w:t xml:space="preserve"> L</w:t>
      </w:r>
      <w:r w:rsidRPr="00A9489B">
        <w:rPr>
          <w:rFonts w:ascii="Times New Roman" w:eastAsia="Times New Roman" w:hAnsi="Times New Roman" w:cs="Times New Roman"/>
          <w:i/>
          <w:iCs/>
          <w:sz w:val="24"/>
          <w:szCs w:val="24"/>
          <w:lang w:eastAsia="en-CA"/>
        </w:rPr>
        <w:t xml:space="preserve">ots. </w:t>
      </w:r>
      <w:r w:rsidR="00B07124" w:rsidRPr="00A9489B">
        <w:rPr>
          <w:rFonts w:ascii="Times New Roman" w:eastAsia="Times New Roman" w:hAnsi="Times New Roman" w:cs="Times New Roman"/>
          <w:i/>
          <w:iCs/>
          <w:sz w:val="24"/>
          <w:szCs w:val="24"/>
          <w:lang w:eastAsia="en-CA"/>
        </w:rPr>
        <w:t>Where required, r</w:t>
      </w:r>
      <w:r w:rsidRPr="00A9489B">
        <w:rPr>
          <w:rFonts w:ascii="Times New Roman" w:eastAsia="Times New Roman" w:hAnsi="Times New Roman" w:cs="Times New Roman"/>
          <w:i/>
          <w:iCs/>
          <w:sz w:val="24"/>
          <w:szCs w:val="24"/>
          <w:lang w:eastAsia="en-CA"/>
        </w:rPr>
        <w:t>ead</w:t>
      </w:r>
      <w:r w:rsidR="00381A84" w:rsidRPr="00A9489B">
        <w:rPr>
          <w:rFonts w:ascii="Times New Roman" w:eastAsia="Times New Roman" w:hAnsi="Times New Roman" w:cs="Times New Roman"/>
          <w:i/>
          <w:iCs/>
          <w:sz w:val="24"/>
          <w:szCs w:val="24"/>
          <w:lang w:eastAsia="en-CA"/>
        </w:rPr>
        <w:t xml:space="preserve"> </w:t>
      </w:r>
      <w:r w:rsidRPr="00A9489B">
        <w:rPr>
          <w:rFonts w:ascii="Times New Roman" w:eastAsia="Times New Roman" w:hAnsi="Times New Roman" w:cs="Times New Roman"/>
          <w:i/>
          <w:iCs/>
          <w:sz w:val="24"/>
          <w:szCs w:val="24"/>
          <w:lang w:eastAsia="en-CA"/>
        </w:rPr>
        <w:t>out</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and record 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information</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for each</w:t>
      </w:r>
      <w:r w:rsidRPr="00A9489B">
        <w:rPr>
          <w:rFonts w:ascii="Times New Roman" w:eastAsia="Times New Roman" w:hAnsi="Times New Roman" w:cs="Times New Roman"/>
          <w:i/>
          <w:iCs/>
          <w:spacing w:val="1"/>
          <w:sz w:val="24"/>
          <w:szCs w:val="24"/>
          <w:lang w:eastAsia="en-CA"/>
        </w:rPr>
        <w:t xml:space="preserve"> L</w:t>
      </w:r>
      <w:r w:rsidRPr="00A9489B">
        <w:rPr>
          <w:rFonts w:ascii="Times New Roman" w:eastAsia="Times New Roman" w:hAnsi="Times New Roman" w:cs="Times New Roman"/>
          <w:i/>
          <w:iCs/>
          <w:sz w:val="24"/>
          <w:szCs w:val="24"/>
          <w:lang w:eastAsia="en-CA"/>
        </w:rPr>
        <w:t>ot separately.</w:t>
      </w:r>
    </w:p>
    <w:p w14:paraId="570E3A01" w14:textId="38E84090" w:rsidR="00B62638" w:rsidRPr="00A9489B" w:rsidRDefault="00B62638" w:rsidP="00744C14">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sz w:val="24"/>
          <w:szCs w:val="24"/>
          <w:lang w:eastAsia="en-CA"/>
        </w:rPr>
      </w:pPr>
      <w:r w:rsidRPr="00A9489B">
        <w:rPr>
          <w:rFonts w:ascii="Times New Roman" w:eastAsia="Times New Roman" w:hAnsi="Times New Roman" w:cs="Times New Roman"/>
          <w:b/>
          <w:bCs/>
          <w:i/>
          <w:iCs/>
          <w:sz w:val="24"/>
          <w:szCs w:val="24"/>
          <w:lang w:eastAsia="en-CA"/>
        </w:rPr>
        <w:t>[5]</w:t>
      </w:r>
      <w:r w:rsidR="00744C14">
        <w:rPr>
          <w:rFonts w:ascii="Times New Roman" w:eastAsia="Times New Roman" w:hAnsi="Times New Roman" w:cs="Times New Roman"/>
          <w:i/>
          <w:iCs/>
          <w:sz w:val="24"/>
          <w:szCs w:val="24"/>
          <w:lang w:eastAsia="en-CA"/>
        </w:rPr>
        <w:tab/>
      </w:r>
      <w:r w:rsidRPr="00A9489B">
        <w:rPr>
          <w:rFonts w:ascii="Times New Roman" w:eastAsia="Times New Roman" w:hAnsi="Times New Roman" w:cs="Times New Roman"/>
          <w:i/>
          <w:iCs/>
          <w:sz w:val="24"/>
          <w:szCs w:val="24"/>
          <w:lang w:eastAsia="en-CA"/>
        </w:rPr>
        <w:t>In 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case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of</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a Bidder that is</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a JV, the</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rPr>
        <w:t>duly empowered representative of the JV</w:t>
      </w:r>
      <w:r w:rsidRPr="00A9489B">
        <w:rPr>
          <w:rFonts w:ascii="Times New Roman" w:eastAsia="Times New Roman" w:hAnsi="Times New Roman" w:cs="Times New Roman"/>
          <w:i/>
          <w:iCs/>
          <w:sz w:val="24"/>
          <w:szCs w:val="24"/>
          <w:lang w:eastAsia="en-CA"/>
        </w:rPr>
        <w:t>, if present, should</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sign.</w:t>
      </w:r>
    </w:p>
    <w:p w14:paraId="57D42947" w14:textId="7971751A" w:rsidR="00B62638" w:rsidRPr="00A9489B" w:rsidRDefault="00B62638" w:rsidP="00744C14">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sz w:val="24"/>
          <w:szCs w:val="24"/>
          <w:lang w:eastAsia="en-CA"/>
        </w:rPr>
      </w:pPr>
      <w:r w:rsidRPr="00A9489B">
        <w:rPr>
          <w:rFonts w:ascii="Times New Roman" w:eastAsia="Times New Roman" w:hAnsi="Times New Roman" w:cs="Times New Roman"/>
          <w:b/>
          <w:bCs/>
          <w:i/>
          <w:iCs/>
          <w:sz w:val="24"/>
          <w:szCs w:val="24"/>
          <w:lang w:eastAsia="en-CA"/>
        </w:rPr>
        <w:t>[6]</w:t>
      </w:r>
      <w:r w:rsidR="00744C14">
        <w:rPr>
          <w:rFonts w:ascii="Times New Roman" w:eastAsia="Times New Roman" w:hAnsi="Times New Roman" w:cs="Times New Roman"/>
          <w:i/>
          <w:iCs/>
          <w:sz w:val="24"/>
          <w:szCs w:val="24"/>
          <w:lang w:eastAsia="en-CA"/>
        </w:rPr>
        <w:tab/>
      </w:r>
      <w:r w:rsidRPr="00A9489B">
        <w:rPr>
          <w:rFonts w:ascii="Times New Roman" w:eastAsia="Times New Roman" w:hAnsi="Times New Roman" w:cs="Times New Roman"/>
          <w:i/>
          <w:iCs/>
          <w:sz w:val="24"/>
          <w:szCs w:val="24"/>
          <w:lang w:eastAsia="en-CA"/>
        </w:rPr>
        <w:t>Record 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nature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of</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modification or substitution in</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the</w:t>
      </w:r>
      <w:r w:rsidRPr="00A9489B">
        <w:rPr>
          <w:rFonts w:ascii="Times New Roman" w:eastAsia="Times New Roman" w:hAnsi="Times New Roman" w:cs="Times New Roman"/>
          <w:i/>
          <w:iCs/>
          <w:spacing w:val="-2"/>
          <w:sz w:val="24"/>
          <w:szCs w:val="24"/>
          <w:lang w:eastAsia="en-CA"/>
        </w:rPr>
        <w:t xml:space="preserve"> applicable </w:t>
      </w:r>
      <w:r w:rsidRPr="00A9489B">
        <w:rPr>
          <w:rFonts w:ascii="Times New Roman" w:eastAsia="Times New Roman" w:hAnsi="Times New Roman" w:cs="Times New Roman"/>
          <w:i/>
          <w:iCs/>
          <w:sz w:val="24"/>
          <w:szCs w:val="24"/>
          <w:lang w:eastAsia="en-CA"/>
        </w:rPr>
        <w:t>part of</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the</w:t>
      </w:r>
      <w:r w:rsidRPr="00A9489B">
        <w:rPr>
          <w:rFonts w:ascii="Times New Roman" w:eastAsia="Times New Roman" w:hAnsi="Times New Roman" w:cs="Times New Roman"/>
          <w:i/>
          <w:iCs/>
          <w:spacing w:val="-1"/>
          <w:sz w:val="24"/>
          <w:szCs w:val="24"/>
          <w:lang w:eastAsia="en-CA"/>
        </w:rPr>
        <w:t xml:space="preserve"> </w:t>
      </w:r>
      <w:r w:rsidRPr="00A9489B">
        <w:rPr>
          <w:rFonts w:ascii="Times New Roman" w:eastAsia="Times New Roman" w:hAnsi="Times New Roman" w:cs="Times New Roman"/>
          <w:i/>
          <w:iCs/>
          <w:sz w:val="24"/>
          <w:szCs w:val="24"/>
          <w:lang w:eastAsia="en-CA"/>
        </w:rPr>
        <w:t>Table</w:t>
      </w:r>
      <w:r w:rsidRPr="00A9489B">
        <w:rPr>
          <w:rFonts w:ascii="Times New Roman" w:eastAsia="Times New Roman" w:hAnsi="Times New Roman" w:cs="Times New Roman"/>
          <w:i/>
          <w:iCs/>
          <w:spacing w:val="-2"/>
          <w:sz w:val="24"/>
          <w:szCs w:val="24"/>
          <w:lang w:eastAsia="en-CA"/>
        </w:rPr>
        <w:t xml:space="preserve"> </w:t>
      </w:r>
      <w:r w:rsidRPr="00A9489B">
        <w:rPr>
          <w:rFonts w:ascii="Times New Roman" w:eastAsia="Times New Roman" w:hAnsi="Times New Roman" w:cs="Times New Roman"/>
          <w:i/>
          <w:iCs/>
          <w:sz w:val="24"/>
          <w:szCs w:val="24"/>
          <w:lang w:eastAsia="en-CA"/>
        </w:rPr>
        <w:t>or add a text paragraph to this Record.</w:t>
      </w:r>
    </w:p>
    <w:p w14:paraId="585211D3" w14:textId="5B271B31" w:rsidR="00381A84" w:rsidRDefault="00B62638" w:rsidP="00744C14">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sz w:val="24"/>
          <w:szCs w:val="24"/>
          <w:lang w:eastAsia="en-CA"/>
        </w:rPr>
      </w:pPr>
      <w:r w:rsidRPr="3F9E4C4F">
        <w:rPr>
          <w:rFonts w:ascii="Times New Roman" w:eastAsia="Times New Roman" w:hAnsi="Times New Roman" w:cs="Times New Roman"/>
          <w:b/>
          <w:bCs/>
          <w:i/>
          <w:iCs/>
          <w:spacing w:val="-1"/>
          <w:sz w:val="24"/>
          <w:szCs w:val="24"/>
          <w:lang w:eastAsia="en-CA"/>
        </w:rPr>
        <w:t>[7]</w:t>
      </w:r>
      <w:r w:rsidR="00744C14">
        <w:rPr>
          <w:rFonts w:ascii="Times New Roman" w:eastAsia="Times New Roman" w:hAnsi="Times New Roman" w:cs="Times New Roman"/>
          <w:b/>
          <w:bCs/>
          <w:i/>
          <w:iCs/>
          <w:spacing w:val="-1"/>
          <w:sz w:val="24"/>
          <w:szCs w:val="24"/>
          <w:lang w:eastAsia="en-CA"/>
        </w:rPr>
        <w:tab/>
      </w:r>
      <w:r w:rsidRPr="3F9E4C4F">
        <w:rPr>
          <w:rFonts w:ascii="Times New Roman" w:eastAsia="Times New Roman" w:hAnsi="Times New Roman" w:cs="Times New Roman"/>
          <w:i/>
          <w:iCs/>
          <w:spacing w:val="-1"/>
          <w:sz w:val="24"/>
          <w:szCs w:val="24"/>
          <w:lang w:eastAsia="en-CA"/>
        </w:rPr>
        <w:t xml:space="preserve">A </w:t>
      </w:r>
      <w:r w:rsidRPr="3F9E4C4F">
        <w:rPr>
          <w:rFonts w:ascii="Times New Roman" w:eastAsia="Times New Roman" w:hAnsi="Times New Roman" w:cs="Times New Roman"/>
          <w:i/>
          <w:iCs/>
          <w:sz w:val="24"/>
          <w:szCs w:val="24"/>
          <w:lang w:eastAsia="en-CA"/>
        </w:rPr>
        <w:t>withdrawn Bid should</w:t>
      </w:r>
      <w:r w:rsidRPr="3F9E4C4F">
        <w:rPr>
          <w:rFonts w:ascii="Times New Roman" w:eastAsia="Times New Roman" w:hAnsi="Times New Roman" w:cs="Times New Roman"/>
          <w:i/>
          <w:iCs/>
          <w:spacing w:val="-2"/>
          <w:sz w:val="24"/>
          <w:szCs w:val="24"/>
          <w:lang w:eastAsia="en-CA"/>
        </w:rPr>
        <w:t xml:space="preserve"> </w:t>
      </w:r>
      <w:r w:rsidRPr="3F9E4C4F">
        <w:rPr>
          <w:rFonts w:ascii="Times New Roman" w:eastAsia="Times New Roman" w:hAnsi="Times New Roman" w:cs="Times New Roman"/>
          <w:i/>
          <w:iCs/>
          <w:sz w:val="24"/>
          <w:szCs w:val="24"/>
          <w:lang w:eastAsia="en-CA"/>
        </w:rPr>
        <w:t>not be</w:t>
      </w:r>
      <w:r w:rsidRPr="3F9E4C4F">
        <w:rPr>
          <w:rFonts w:ascii="Times New Roman" w:eastAsia="Times New Roman" w:hAnsi="Times New Roman" w:cs="Times New Roman"/>
          <w:i/>
          <w:iCs/>
          <w:spacing w:val="-1"/>
          <w:sz w:val="24"/>
          <w:szCs w:val="24"/>
          <w:lang w:eastAsia="en-CA"/>
        </w:rPr>
        <w:t xml:space="preserve"> </w:t>
      </w:r>
      <w:r w:rsidRPr="3F9E4C4F">
        <w:rPr>
          <w:rFonts w:ascii="Times New Roman" w:eastAsia="Times New Roman" w:hAnsi="Times New Roman" w:cs="Times New Roman"/>
          <w:i/>
          <w:iCs/>
          <w:sz w:val="24"/>
          <w:szCs w:val="24"/>
          <w:lang w:eastAsia="en-CA"/>
        </w:rPr>
        <w:t xml:space="preserve">opened but recorded here. The attendees </w:t>
      </w:r>
      <w:r w:rsidR="00381A84" w:rsidRPr="3F9E4C4F">
        <w:rPr>
          <w:rFonts w:ascii="Times New Roman" w:eastAsia="Times New Roman" w:hAnsi="Times New Roman" w:cs="Times New Roman"/>
          <w:i/>
          <w:iCs/>
          <w:sz w:val="24"/>
          <w:szCs w:val="24"/>
          <w:lang w:eastAsia="en-CA"/>
        </w:rPr>
        <w:t xml:space="preserve">are </w:t>
      </w:r>
      <w:r w:rsidRPr="3F9E4C4F">
        <w:rPr>
          <w:rFonts w:ascii="Times New Roman" w:eastAsia="Times New Roman" w:hAnsi="Times New Roman" w:cs="Times New Roman"/>
          <w:i/>
          <w:iCs/>
          <w:sz w:val="24"/>
          <w:szCs w:val="24"/>
          <w:lang w:eastAsia="en-CA"/>
        </w:rPr>
        <w:t>only advised of the withdrawal,</w:t>
      </w:r>
      <w:r w:rsidR="6313FAD8" w:rsidRPr="3F9E4C4F">
        <w:rPr>
          <w:rFonts w:ascii="Times New Roman" w:eastAsia="Times New Roman" w:hAnsi="Times New Roman" w:cs="Times New Roman"/>
          <w:i/>
          <w:iCs/>
          <w:sz w:val="24"/>
          <w:szCs w:val="24"/>
          <w:lang w:eastAsia="en-CA"/>
        </w:rPr>
        <w:t xml:space="preserve"> and</w:t>
      </w:r>
      <w:r w:rsidRPr="3F9E4C4F">
        <w:rPr>
          <w:rFonts w:ascii="Times New Roman" w:eastAsia="Times New Roman" w:hAnsi="Times New Roman" w:cs="Times New Roman"/>
          <w:i/>
          <w:iCs/>
          <w:sz w:val="24"/>
          <w:szCs w:val="24"/>
          <w:lang w:eastAsia="en-CA"/>
        </w:rPr>
        <w:t xml:space="preserve"> no other information</w:t>
      </w:r>
      <w:r w:rsidR="0A689008" w:rsidRPr="3F9E4C4F">
        <w:rPr>
          <w:rFonts w:ascii="Times New Roman" w:eastAsia="Times New Roman" w:hAnsi="Times New Roman" w:cs="Times New Roman"/>
          <w:i/>
          <w:iCs/>
          <w:sz w:val="24"/>
          <w:szCs w:val="24"/>
          <w:lang w:eastAsia="en-CA"/>
        </w:rPr>
        <w:t xml:space="preserve"> shall be readout.</w:t>
      </w:r>
      <w:r w:rsidRPr="3F9E4C4F">
        <w:rPr>
          <w:rFonts w:ascii="Times New Roman" w:eastAsia="Times New Roman" w:hAnsi="Times New Roman" w:cs="Times New Roman"/>
          <w:i/>
          <w:iCs/>
          <w:sz w:val="24"/>
          <w:szCs w:val="24"/>
          <w:lang w:eastAsia="en-CA"/>
        </w:rPr>
        <w:t xml:space="preserve"> </w:t>
      </w:r>
      <w:bookmarkStart w:id="34" w:name="_Toc83250848"/>
      <w:bookmarkStart w:id="35" w:name="_Toc84206583"/>
      <w:bookmarkStart w:id="36" w:name="_Toc68433634"/>
      <w:bookmarkEnd w:id="29"/>
      <w:bookmarkEnd w:id="30"/>
    </w:p>
    <w:p w14:paraId="42F53053" w14:textId="3DDF7EDE" w:rsidR="00B37A05" w:rsidRDefault="00B62638" w:rsidP="000C32CE">
      <w:pPr>
        <w:kinsoku w:val="0"/>
        <w:overflowPunct w:val="0"/>
        <w:autoSpaceDE w:val="0"/>
        <w:autoSpaceDN w:val="0"/>
        <w:adjustRightInd w:val="0"/>
        <w:spacing w:after="0" w:line="276" w:lineRule="auto"/>
        <w:jc w:val="center"/>
        <w:rPr>
          <w:rFonts w:ascii="Times New Roman" w:eastAsia="Times New Roman" w:hAnsi="Times New Roman" w:cs="Times New Roman"/>
          <w:b/>
          <w:bCs/>
          <w:sz w:val="28"/>
          <w:szCs w:val="20"/>
          <w:lang w:val="en-US"/>
        </w:rPr>
      </w:pPr>
      <w:r w:rsidRPr="0068138A">
        <w:rPr>
          <w:rFonts w:ascii="Times New Roman" w:eastAsia="Times New Roman" w:hAnsi="Times New Roman" w:cs="Times New Roman"/>
          <w:b/>
          <w:bCs/>
          <w:i/>
          <w:iCs/>
          <w:sz w:val="24"/>
          <w:szCs w:val="24"/>
        </w:rPr>
        <w:t>For additional guidance, refer to GN Annex III Table 4</w:t>
      </w:r>
    </w:p>
    <w:p w14:paraId="501DF1E3" w14:textId="27D574F9" w:rsidR="00B37A05" w:rsidRDefault="00B37A05" w:rsidP="00B62638">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0"/>
          <w:lang w:val="en-US"/>
        </w:rPr>
        <w:sectPr w:rsidR="00B37A05" w:rsidSect="00430AA4">
          <w:headerReference w:type="even" r:id="rId23"/>
          <w:headerReference w:type="first" r:id="rId24"/>
          <w:footerReference w:type="first" r:id="rId25"/>
          <w:pgSz w:w="15840" w:h="12240" w:orient="landscape" w:code="1"/>
          <w:pgMar w:top="993" w:right="1440" w:bottom="1276" w:left="1440" w:header="720" w:footer="720" w:gutter="0"/>
          <w:cols w:space="720"/>
          <w:noEndnote/>
          <w:docGrid w:linePitch="299"/>
        </w:sectPr>
      </w:pPr>
    </w:p>
    <w:p w14:paraId="094F0E51" w14:textId="77777777" w:rsidR="00B62638" w:rsidRPr="004C5E8B" w:rsidRDefault="00B62638" w:rsidP="00C2711A">
      <w:pPr>
        <w:pStyle w:val="Heading2"/>
        <w:jc w:val="center"/>
        <w:rPr>
          <w:rFonts w:eastAsia="Times New Roman" w:cs="Times New Roman"/>
          <w:b w:val="0"/>
          <w:color w:val="000000" w:themeColor="text1"/>
          <w:sz w:val="28"/>
          <w:szCs w:val="28"/>
          <w:lang w:eastAsia="en-CA"/>
        </w:rPr>
      </w:pPr>
      <w:bookmarkStart w:id="37" w:name="_Toc83250849"/>
      <w:bookmarkStart w:id="38" w:name="_Toc84206584"/>
      <w:bookmarkStart w:id="39" w:name="_Toc137496008"/>
      <w:r w:rsidRPr="004C5E8B">
        <w:rPr>
          <w:rFonts w:eastAsia="Times New Roman" w:cs="Times New Roman"/>
          <w:color w:val="000000" w:themeColor="text1"/>
          <w:sz w:val="28"/>
          <w:szCs w:val="28"/>
          <w:lang w:eastAsia="en-CA"/>
        </w:rPr>
        <w:lastRenderedPageBreak/>
        <w:t>Table 4B:</w:t>
      </w:r>
      <w:r w:rsidRPr="004C5E8B">
        <w:rPr>
          <w:rFonts w:eastAsia="Times New Roman" w:cs="Times New Roman"/>
          <w:color w:val="000000" w:themeColor="text1"/>
          <w:spacing w:val="1"/>
          <w:sz w:val="28"/>
          <w:szCs w:val="28"/>
          <w:lang w:eastAsia="en-CA"/>
        </w:rPr>
        <w:t xml:space="preserve"> Attendance Sheet for the Public Opening of Technical Bids</w:t>
      </w:r>
      <w:bookmarkEnd w:id="37"/>
      <w:bookmarkEnd w:id="38"/>
      <w:bookmarkEnd w:id="39"/>
    </w:p>
    <w:p w14:paraId="38E4EDCD"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b/>
          <w:bCs/>
          <w:sz w:val="20"/>
          <w:szCs w:val="20"/>
          <w:lang w:eastAsia="en-CA"/>
        </w:rPr>
      </w:pPr>
    </w:p>
    <w:tbl>
      <w:tblPr>
        <w:tblW w:w="12474" w:type="dxa"/>
        <w:tblInd w:w="279" w:type="dxa"/>
        <w:tblLayout w:type="fixed"/>
        <w:tblCellMar>
          <w:left w:w="0" w:type="dxa"/>
          <w:right w:w="0" w:type="dxa"/>
        </w:tblCellMar>
        <w:tblLook w:val="0000" w:firstRow="0" w:lastRow="0" w:firstColumn="0" w:lastColumn="0" w:noHBand="0" w:noVBand="0"/>
      </w:tblPr>
      <w:tblGrid>
        <w:gridCol w:w="2778"/>
        <w:gridCol w:w="3034"/>
        <w:gridCol w:w="2551"/>
        <w:gridCol w:w="4111"/>
      </w:tblGrid>
      <w:tr w:rsidR="00B62638" w:rsidRPr="00492B0C" w14:paraId="57906F46" w14:textId="77777777" w:rsidTr="0001678E">
        <w:trPr>
          <w:trHeight w:val="585"/>
        </w:trPr>
        <w:tc>
          <w:tcPr>
            <w:tcW w:w="2778" w:type="dxa"/>
            <w:tcBorders>
              <w:top w:val="single" w:sz="4" w:space="0" w:color="000000"/>
              <w:left w:val="single" w:sz="4" w:space="0" w:color="000000"/>
              <w:bottom w:val="single" w:sz="4" w:space="0" w:color="000000"/>
              <w:right w:val="single" w:sz="4" w:space="0" w:color="000000"/>
            </w:tcBorders>
          </w:tcPr>
          <w:p w14:paraId="731F0FEE" w14:textId="1AAE2C78" w:rsidR="00B62638" w:rsidRPr="00492B0C" w:rsidRDefault="00B62638" w:rsidP="000C32CE">
            <w:pPr>
              <w:kinsoku w:val="0"/>
              <w:overflowPunct w:val="0"/>
              <w:autoSpaceDE w:val="0"/>
              <w:autoSpaceDN w:val="0"/>
              <w:adjustRightInd w:val="0"/>
              <w:spacing w:after="0" w:line="292" w:lineRule="exact"/>
              <w:ind w:left="372"/>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and</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Country</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000C32CE">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Registration</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 Bidder</w:t>
            </w:r>
          </w:p>
        </w:tc>
        <w:tc>
          <w:tcPr>
            <w:tcW w:w="3034" w:type="dxa"/>
            <w:tcBorders>
              <w:top w:val="single" w:sz="4" w:space="0" w:color="000000"/>
              <w:left w:val="single" w:sz="4" w:space="0" w:color="000000"/>
              <w:bottom w:val="single" w:sz="4" w:space="0" w:color="000000"/>
              <w:right w:val="single" w:sz="4" w:space="0" w:color="000000"/>
            </w:tcBorders>
          </w:tcPr>
          <w:p w14:paraId="3674C0B7" w14:textId="26ECBF9A" w:rsidR="00B62638" w:rsidRPr="00492B0C" w:rsidRDefault="00B62638" w:rsidP="000C32CE">
            <w:pPr>
              <w:kinsoku w:val="0"/>
              <w:overflowPunct w:val="0"/>
              <w:autoSpaceDE w:val="0"/>
              <w:autoSpaceDN w:val="0"/>
              <w:adjustRightInd w:val="0"/>
              <w:spacing w:after="0" w:line="292" w:lineRule="exact"/>
              <w:ind w:left="749" w:right="740"/>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2"/>
                <w:sz w:val="24"/>
                <w:szCs w:val="24"/>
                <w:lang w:eastAsia="en-CA"/>
              </w:rPr>
              <w:t xml:space="preserve"> </w:t>
            </w:r>
            <w:proofErr w:type="gramStart"/>
            <w:r w:rsidRPr="00492B0C">
              <w:rPr>
                <w:rFonts w:ascii="Times New Roman" w:eastAsia="Times New Roman" w:hAnsi="Times New Roman" w:cs="Times New Roman"/>
                <w:b/>
                <w:bCs/>
                <w:sz w:val="24"/>
                <w:szCs w:val="24"/>
                <w:lang w:eastAsia="en-CA"/>
              </w:rPr>
              <w:t>Representative(</w:t>
            </w:r>
            <w:proofErr w:type="gramEnd"/>
            <w:r w:rsidRPr="00492B0C">
              <w:rPr>
                <w:rFonts w:ascii="Times New Roman" w:eastAsia="Times New Roman" w:hAnsi="Times New Roman" w:cs="Times New Roman"/>
                <w:b/>
                <w:bCs/>
                <w:sz w:val="24"/>
                <w:szCs w:val="24"/>
                <w:lang w:eastAsia="en-CA"/>
              </w:rPr>
              <w:t>Printed)</w:t>
            </w:r>
          </w:p>
        </w:tc>
        <w:tc>
          <w:tcPr>
            <w:tcW w:w="2551" w:type="dxa"/>
            <w:tcBorders>
              <w:top w:val="single" w:sz="4" w:space="0" w:color="000000"/>
              <w:left w:val="single" w:sz="4" w:space="0" w:color="000000"/>
              <w:bottom w:val="single" w:sz="4" w:space="0" w:color="000000"/>
              <w:right w:val="single" w:sz="4" w:space="0" w:color="000000"/>
            </w:tcBorders>
          </w:tcPr>
          <w:p w14:paraId="38120DBD" w14:textId="77777777" w:rsidR="00B62638" w:rsidRPr="00492B0C" w:rsidRDefault="00B62638" w:rsidP="0068138A">
            <w:pPr>
              <w:kinsoku w:val="0"/>
              <w:overflowPunct w:val="0"/>
              <w:autoSpaceDE w:val="0"/>
              <w:autoSpaceDN w:val="0"/>
              <w:adjustRightInd w:val="0"/>
              <w:spacing w:after="0" w:line="292" w:lineRule="exact"/>
              <w:ind w:left="1114" w:hanging="552"/>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Designation</w:t>
            </w:r>
          </w:p>
        </w:tc>
        <w:tc>
          <w:tcPr>
            <w:tcW w:w="4111" w:type="dxa"/>
            <w:tcBorders>
              <w:top w:val="single" w:sz="4" w:space="0" w:color="000000"/>
              <w:left w:val="single" w:sz="4" w:space="0" w:color="000000"/>
              <w:bottom w:val="single" w:sz="4" w:space="0" w:color="000000"/>
              <w:right w:val="single" w:sz="4" w:space="0" w:color="auto"/>
            </w:tcBorders>
          </w:tcPr>
          <w:p w14:paraId="210F006F" w14:textId="23BE7E0D" w:rsidR="00B62638" w:rsidRPr="00492B0C" w:rsidRDefault="00B62638" w:rsidP="000C32CE">
            <w:pPr>
              <w:kinsoku w:val="0"/>
              <w:overflowPunct w:val="0"/>
              <w:autoSpaceDE w:val="0"/>
              <w:autoSpaceDN w:val="0"/>
              <w:adjustRightInd w:val="0"/>
              <w:spacing w:after="0" w:line="292" w:lineRule="exact"/>
              <w:ind w:left="353" w:right="344"/>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Signature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Representative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000C32CE">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Bidder</w:t>
            </w:r>
          </w:p>
        </w:tc>
      </w:tr>
      <w:tr w:rsidR="00B62638" w:rsidRPr="00492B0C" w14:paraId="7324CBFA" w14:textId="77777777" w:rsidTr="0001678E">
        <w:trPr>
          <w:trHeight w:val="585"/>
        </w:trPr>
        <w:tc>
          <w:tcPr>
            <w:tcW w:w="2778" w:type="dxa"/>
            <w:tcBorders>
              <w:top w:val="single" w:sz="4" w:space="0" w:color="000000"/>
              <w:left w:val="single" w:sz="4" w:space="0" w:color="000000"/>
              <w:bottom w:val="single" w:sz="4" w:space="0" w:color="000000"/>
              <w:right w:val="single" w:sz="4" w:space="0" w:color="000000"/>
            </w:tcBorders>
          </w:tcPr>
          <w:p w14:paraId="5B09BF2C"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1FF7E6A9"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458958C"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111" w:type="dxa"/>
            <w:tcBorders>
              <w:top w:val="single" w:sz="4" w:space="0" w:color="000000"/>
              <w:left w:val="single" w:sz="4" w:space="0" w:color="000000"/>
              <w:bottom w:val="single" w:sz="4" w:space="0" w:color="000000"/>
              <w:right w:val="single" w:sz="4" w:space="0" w:color="auto"/>
            </w:tcBorders>
          </w:tcPr>
          <w:p w14:paraId="556DDF85"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B62638" w:rsidRPr="00492B0C" w14:paraId="587E9935" w14:textId="77777777" w:rsidTr="0001678E">
        <w:trPr>
          <w:trHeight w:val="587"/>
        </w:trPr>
        <w:tc>
          <w:tcPr>
            <w:tcW w:w="2778" w:type="dxa"/>
            <w:tcBorders>
              <w:top w:val="single" w:sz="4" w:space="0" w:color="000000"/>
              <w:left w:val="single" w:sz="4" w:space="0" w:color="000000"/>
              <w:bottom w:val="single" w:sz="4" w:space="0" w:color="000000"/>
              <w:right w:val="single" w:sz="4" w:space="0" w:color="000000"/>
            </w:tcBorders>
          </w:tcPr>
          <w:p w14:paraId="65B22DC7"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7F932426"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4ADEC57B"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111" w:type="dxa"/>
            <w:tcBorders>
              <w:top w:val="single" w:sz="4" w:space="0" w:color="000000"/>
              <w:left w:val="single" w:sz="4" w:space="0" w:color="000000"/>
              <w:bottom w:val="single" w:sz="4" w:space="0" w:color="000000"/>
              <w:right w:val="single" w:sz="4" w:space="0" w:color="auto"/>
            </w:tcBorders>
          </w:tcPr>
          <w:p w14:paraId="5F4AED4D"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B62638" w:rsidRPr="00492B0C" w14:paraId="02E34F1D" w14:textId="77777777" w:rsidTr="0001678E">
        <w:trPr>
          <w:trHeight w:val="585"/>
        </w:trPr>
        <w:tc>
          <w:tcPr>
            <w:tcW w:w="2778" w:type="dxa"/>
            <w:tcBorders>
              <w:top w:val="single" w:sz="4" w:space="0" w:color="000000"/>
              <w:left w:val="single" w:sz="4" w:space="0" w:color="000000"/>
              <w:bottom w:val="single" w:sz="4" w:space="0" w:color="000000"/>
              <w:right w:val="single" w:sz="4" w:space="0" w:color="000000"/>
            </w:tcBorders>
          </w:tcPr>
          <w:p w14:paraId="0BC87839"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24B8E0C0"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6392E882"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111" w:type="dxa"/>
            <w:tcBorders>
              <w:top w:val="single" w:sz="4" w:space="0" w:color="000000"/>
              <w:left w:val="single" w:sz="4" w:space="0" w:color="000000"/>
              <w:bottom w:val="single" w:sz="4" w:space="0" w:color="000000"/>
              <w:right w:val="single" w:sz="4" w:space="0" w:color="auto"/>
            </w:tcBorders>
          </w:tcPr>
          <w:p w14:paraId="15EEBD5D"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B62638" w:rsidRPr="00492B0C" w14:paraId="4BF68DDB" w14:textId="77777777" w:rsidTr="0001678E">
        <w:trPr>
          <w:trHeight w:val="587"/>
        </w:trPr>
        <w:tc>
          <w:tcPr>
            <w:tcW w:w="2778" w:type="dxa"/>
            <w:tcBorders>
              <w:top w:val="single" w:sz="4" w:space="0" w:color="000000"/>
              <w:left w:val="single" w:sz="4" w:space="0" w:color="000000"/>
              <w:bottom w:val="single" w:sz="4" w:space="0" w:color="000000"/>
              <w:right w:val="single" w:sz="4" w:space="0" w:color="000000"/>
            </w:tcBorders>
          </w:tcPr>
          <w:p w14:paraId="655EB318"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7D099C53"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74BF0F9D" w14:textId="77777777" w:rsidR="00B62638" w:rsidRPr="00492B0C" w:rsidRDefault="00B62638" w:rsidP="00B62638">
            <w:pPr>
              <w:kinsoku w:val="0"/>
              <w:overflowPunct w:val="0"/>
              <w:autoSpaceDE w:val="0"/>
              <w:autoSpaceDN w:val="0"/>
              <w:adjustRightInd w:val="0"/>
              <w:spacing w:after="0" w:line="240" w:lineRule="auto"/>
              <w:ind w:firstLine="138"/>
              <w:rPr>
                <w:rFonts w:ascii="Times New Roman" w:eastAsia="Times New Roman" w:hAnsi="Times New Roman" w:cs="Times New Roman"/>
                <w:sz w:val="24"/>
                <w:szCs w:val="24"/>
                <w:lang w:eastAsia="en-CA"/>
              </w:rPr>
            </w:pPr>
          </w:p>
        </w:tc>
        <w:tc>
          <w:tcPr>
            <w:tcW w:w="4111" w:type="dxa"/>
            <w:tcBorders>
              <w:top w:val="single" w:sz="4" w:space="0" w:color="000000"/>
              <w:left w:val="single" w:sz="4" w:space="0" w:color="000000"/>
              <w:bottom w:val="single" w:sz="4" w:space="0" w:color="000000"/>
              <w:right w:val="single" w:sz="4" w:space="0" w:color="000000"/>
            </w:tcBorders>
          </w:tcPr>
          <w:p w14:paraId="60C6F6CA" w14:textId="77777777" w:rsidR="00B62638" w:rsidRPr="00492B0C" w:rsidRDefault="00B62638" w:rsidP="00B62638">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bl>
    <w:p w14:paraId="4CACE8AB" w14:textId="77777777" w:rsidR="00B62638" w:rsidRPr="00492B0C" w:rsidRDefault="00B62638" w:rsidP="00B62638">
      <w:pPr>
        <w:suppressAutoHyphens/>
        <w:overflowPunct w:val="0"/>
        <w:autoSpaceDE w:val="0"/>
        <w:autoSpaceDN w:val="0"/>
        <w:adjustRightInd w:val="0"/>
        <w:spacing w:after="0" w:line="240" w:lineRule="auto"/>
        <w:ind w:right="90"/>
        <w:textAlignment w:val="baseline"/>
        <w:rPr>
          <w:rFonts w:ascii="Times New Roman" w:eastAsia="Times New Roman" w:hAnsi="Times New Roman" w:cs="Times New Roman"/>
          <w:b/>
          <w:sz w:val="24"/>
          <w:szCs w:val="20"/>
        </w:rPr>
      </w:pPr>
    </w:p>
    <w:p w14:paraId="2066C75B" w14:textId="77777777" w:rsidR="00B62638" w:rsidRDefault="00B62638" w:rsidP="00B62638">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0"/>
          <w:lang w:val="en-US"/>
        </w:rPr>
      </w:pPr>
    </w:p>
    <w:p w14:paraId="21FAC2BB" w14:textId="77777777" w:rsidR="00B62638" w:rsidRDefault="00B62638" w:rsidP="00B62638">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0"/>
          <w:lang w:val="en-US"/>
        </w:rPr>
      </w:pPr>
    </w:p>
    <w:p w14:paraId="4212EFCD" w14:textId="77777777" w:rsidR="000C32CE" w:rsidRDefault="000C32CE" w:rsidP="00B62638">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0"/>
          <w:lang w:val="en-US"/>
        </w:rPr>
        <w:sectPr w:rsidR="000C32CE" w:rsidSect="00430AA4">
          <w:pgSz w:w="15840" w:h="12240" w:orient="landscape" w:code="1"/>
          <w:pgMar w:top="993" w:right="1440" w:bottom="1276" w:left="1440" w:header="720" w:footer="720" w:gutter="0"/>
          <w:cols w:space="720"/>
          <w:noEndnote/>
          <w:docGrid w:linePitch="299"/>
        </w:sectPr>
      </w:pPr>
    </w:p>
    <w:p w14:paraId="1AC0EF3F" w14:textId="3E17E464" w:rsidR="006824AF" w:rsidRDefault="006824AF"/>
    <w:p w14:paraId="13EF7623" w14:textId="7A2EDCB6" w:rsidR="00AD15A9" w:rsidRPr="00F7667B" w:rsidRDefault="00AD15A9" w:rsidP="006F6A56">
      <w:pPr>
        <w:pStyle w:val="Heading2"/>
        <w:framePr w:hSpace="180" w:wrap="around" w:vAnchor="text" w:hAnchor="margin" w:x="142" w:y="-648"/>
        <w:jc w:val="center"/>
        <w:rPr>
          <w:rFonts w:eastAsia="Times New Roman" w:cs="Times New Roman"/>
          <w:color w:val="000000" w:themeColor="text1"/>
          <w:sz w:val="28"/>
          <w:szCs w:val="28"/>
          <w:lang w:val="en-US"/>
        </w:rPr>
      </w:pPr>
      <w:bookmarkStart w:id="40" w:name="_Toc68433635"/>
      <w:bookmarkStart w:id="41" w:name="_Toc137496009"/>
      <w:r w:rsidRPr="3F9E4C4F">
        <w:rPr>
          <w:rFonts w:eastAsia="Times New Roman" w:cs="Times New Roman"/>
          <w:color w:val="000000" w:themeColor="text1"/>
          <w:sz w:val="28"/>
          <w:szCs w:val="28"/>
          <w:lang w:val="en-US"/>
        </w:rPr>
        <w:t>Table 5</w:t>
      </w:r>
      <w:r w:rsidR="000C32CE">
        <w:rPr>
          <w:rFonts w:eastAsia="Times New Roman" w:cs="Times New Roman"/>
          <w:color w:val="000000" w:themeColor="text1"/>
          <w:sz w:val="28"/>
          <w:szCs w:val="28"/>
          <w:lang w:val="en-US"/>
        </w:rPr>
        <w:t>:</w:t>
      </w:r>
      <w:r w:rsidRPr="3F9E4C4F">
        <w:rPr>
          <w:rFonts w:eastAsia="Times New Roman" w:cs="Times New Roman"/>
          <w:color w:val="000000" w:themeColor="text1"/>
          <w:sz w:val="28"/>
          <w:szCs w:val="28"/>
          <w:lang w:val="en-US"/>
        </w:rPr>
        <w:t xml:space="preserve"> </w:t>
      </w:r>
      <w:r w:rsidR="00443F02" w:rsidRPr="3F9E4C4F">
        <w:rPr>
          <w:rFonts w:eastAsia="Times New Roman" w:cs="Times New Roman"/>
          <w:color w:val="000000" w:themeColor="text1"/>
          <w:sz w:val="28"/>
          <w:szCs w:val="28"/>
          <w:lang w:val="en-US"/>
        </w:rPr>
        <w:t xml:space="preserve">Summary of </w:t>
      </w:r>
      <w:r w:rsidRPr="3F9E4C4F">
        <w:rPr>
          <w:rFonts w:eastAsia="Times New Roman" w:cs="Times New Roman"/>
          <w:color w:val="000000" w:themeColor="text1"/>
          <w:sz w:val="28"/>
          <w:szCs w:val="28"/>
          <w:lang w:val="en-US"/>
        </w:rPr>
        <w:t>Preliminary Examination – Technical</w:t>
      </w:r>
      <w:bookmarkEnd w:id="40"/>
      <w:bookmarkEnd w:id="41"/>
    </w:p>
    <w:p w14:paraId="6493D1FD" w14:textId="77777777" w:rsidR="00AD15A9" w:rsidRPr="006F6A56" w:rsidRDefault="00AD15A9" w:rsidP="006F6A56">
      <w:pPr>
        <w:pStyle w:val="BodyText"/>
        <w:framePr w:hSpace="180" w:wrap="around" w:vAnchor="text" w:hAnchor="margin" w:x="142" w:y="-648"/>
        <w:jc w:val="center"/>
        <w:rPr>
          <w:rFonts w:ascii="Times New Roman" w:hAnsi="Times New Roman" w:cs="Times New Roman"/>
          <w:sz w:val="24"/>
          <w:szCs w:val="24"/>
          <w:lang w:val="en-US"/>
        </w:rPr>
      </w:pPr>
    </w:p>
    <w:p w14:paraId="15EBB65F" w14:textId="77777777" w:rsidR="00AD15A9" w:rsidRPr="00AA7FA5" w:rsidRDefault="00AD15A9" w:rsidP="006F6A56">
      <w:pPr>
        <w:pStyle w:val="BodyText"/>
        <w:framePr w:hSpace="180" w:wrap="around" w:vAnchor="text" w:hAnchor="margin" w:x="142" w:y="-648"/>
        <w:shd w:val="clear" w:color="auto" w:fill="BFBFBF" w:themeFill="background1" w:themeFillShade="BF"/>
        <w:jc w:val="center"/>
        <w:rPr>
          <w:rFonts w:ascii="Times New Roman" w:hAnsi="Times New Roman" w:cs="Times New Roman"/>
          <w:b/>
          <w:bCs/>
          <w:i/>
          <w:iCs/>
          <w:sz w:val="24"/>
          <w:szCs w:val="24"/>
          <w:u w:val="single"/>
          <w:lang w:eastAsia="en-CA"/>
        </w:rPr>
      </w:pPr>
      <w:r w:rsidRPr="00AA7FA5">
        <w:rPr>
          <w:rFonts w:ascii="Times New Roman" w:hAnsi="Times New Roman" w:cs="Times New Roman"/>
          <w:b/>
          <w:bCs/>
          <w:i/>
          <w:iCs/>
          <w:sz w:val="24"/>
          <w:szCs w:val="24"/>
          <w:u w:val="single"/>
          <w:lang w:eastAsia="en-CA"/>
        </w:rPr>
        <w:t>Adjust Table to reflect Bids on a Lot basis, where applicable</w:t>
      </w:r>
    </w:p>
    <w:p w14:paraId="0EC01DBA" w14:textId="77777777" w:rsidR="00AD15A9" w:rsidRPr="006F6A56" w:rsidRDefault="00AD15A9" w:rsidP="006F6A56">
      <w:pPr>
        <w:pStyle w:val="BodyText"/>
        <w:framePr w:hSpace="180" w:wrap="around" w:vAnchor="text" w:hAnchor="margin" w:x="142" w:y="-648"/>
        <w:jc w:val="center"/>
        <w:rPr>
          <w:rFonts w:ascii="Times New Roman" w:hAnsi="Times New Roman" w:cs="Times New Roman"/>
          <w:sz w:val="24"/>
          <w:szCs w:val="24"/>
          <w:lang w:val="en-US"/>
        </w:rPr>
      </w:pPr>
    </w:p>
    <w:p w14:paraId="7B41196C" w14:textId="77777777" w:rsidR="00AD15A9" w:rsidRPr="006F6A56" w:rsidRDefault="00AD15A9" w:rsidP="006F6A56">
      <w:pPr>
        <w:pStyle w:val="BodyText"/>
        <w:framePr w:hSpace="180" w:wrap="around" w:vAnchor="text" w:hAnchor="margin" w:x="142" w:y="-648"/>
        <w:jc w:val="center"/>
        <w:rPr>
          <w:rFonts w:ascii="Times New Roman" w:hAnsi="Times New Roman" w:cs="Times New Roman"/>
          <w:sz w:val="24"/>
          <w:szCs w:val="24"/>
          <w:lang w:val="en-US"/>
        </w:rPr>
      </w:pPr>
    </w:p>
    <w:tbl>
      <w:tblPr>
        <w:tblW w:w="12449" w:type="dxa"/>
        <w:tblInd w:w="115" w:type="dxa"/>
        <w:tblLayout w:type="fixed"/>
        <w:tblLook w:val="0000" w:firstRow="0" w:lastRow="0" w:firstColumn="0" w:lastColumn="0" w:noHBand="0" w:noVBand="0"/>
      </w:tblPr>
      <w:tblGrid>
        <w:gridCol w:w="2213"/>
        <w:gridCol w:w="1716"/>
        <w:gridCol w:w="1536"/>
        <w:gridCol w:w="1537"/>
        <w:gridCol w:w="1664"/>
        <w:gridCol w:w="1826"/>
        <w:gridCol w:w="1957"/>
      </w:tblGrid>
      <w:tr w:rsidR="00AD15A9" w:rsidRPr="006F6A56" w14:paraId="50FC9370" w14:textId="77777777" w:rsidTr="002D2EC9">
        <w:trPr>
          <w:trHeight w:val="1236"/>
        </w:trPr>
        <w:tc>
          <w:tcPr>
            <w:tcW w:w="2213" w:type="dxa"/>
            <w:tcBorders>
              <w:top w:val="single" w:sz="6" w:space="0" w:color="auto"/>
              <w:left w:val="single" w:sz="6" w:space="0" w:color="auto"/>
              <w:bottom w:val="single" w:sz="4" w:space="0" w:color="auto"/>
              <w:right w:val="single" w:sz="6" w:space="0" w:color="auto"/>
            </w:tcBorders>
            <w:vAlign w:val="bottom"/>
          </w:tcPr>
          <w:p w14:paraId="0B792E90"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42" w:name="_Toc68433636"/>
            <w:bookmarkStart w:id="43" w:name="_Toc86510877"/>
            <w:r w:rsidRPr="00861FDC">
              <w:rPr>
                <w:rFonts w:ascii="Times New Roman" w:hAnsi="Times New Roman" w:cs="Times New Roman"/>
                <w:b/>
                <w:bCs/>
                <w:sz w:val="24"/>
                <w:szCs w:val="24"/>
                <w:lang w:val="en-US"/>
              </w:rPr>
              <w:t>Bidder</w:t>
            </w:r>
            <w:bookmarkEnd w:id="42"/>
            <w:bookmarkEnd w:id="43"/>
          </w:p>
          <w:p w14:paraId="42FBF433"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p>
          <w:p w14:paraId="56D4109B"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44" w:name="_Toc68433637"/>
            <w:bookmarkStart w:id="45" w:name="_Toc86510878"/>
            <w:r w:rsidRPr="00861FDC">
              <w:rPr>
                <w:rFonts w:ascii="Times New Roman" w:hAnsi="Times New Roman" w:cs="Times New Roman"/>
                <w:b/>
                <w:bCs/>
                <w:i/>
                <w:iCs/>
                <w:sz w:val="24"/>
                <w:szCs w:val="24"/>
                <w:lang w:val="en-US"/>
              </w:rPr>
              <w:t>(a)</w:t>
            </w:r>
            <w:bookmarkEnd w:id="44"/>
            <w:bookmarkEnd w:id="45"/>
          </w:p>
        </w:tc>
        <w:tc>
          <w:tcPr>
            <w:tcW w:w="1716" w:type="dxa"/>
            <w:tcBorders>
              <w:top w:val="single" w:sz="6" w:space="0" w:color="auto"/>
              <w:left w:val="single" w:sz="6" w:space="0" w:color="auto"/>
              <w:bottom w:val="single" w:sz="4" w:space="0" w:color="auto"/>
              <w:right w:val="single" w:sz="6" w:space="0" w:color="auto"/>
            </w:tcBorders>
            <w:vAlign w:val="bottom"/>
          </w:tcPr>
          <w:p w14:paraId="208E0079"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46" w:name="_Toc68433638"/>
            <w:bookmarkStart w:id="47" w:name="_Toc86510879"/>
            <w:r w:rsidRPr="00861FDC">
              <w:rPr>
                <w:rFonts w:ascii="Times New Roman" w:hAnsi="Times New Roman" w:cs="Times New Roman"/>
                <w:b/>
                <w:bCs/>
                <w:sz w:val="24"/>
                <w:szCs w:val="24"/>
                <w:lang w:val="en-US"/>
              </w:rPr>
              <w:t>Verification</w:t>
            </w:r>
            <w:bookmarkEnd w:id="46"/>
            <w:bookmarkEnd w:id="47"/>
          </w:p>
          <w:p w14:paraId="02B4E698"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p>
          <w:p w14:paraId="70FF1761"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48" w:name="_Toc68433639"/>
            <w:bookmarkStart w:id="49" w:name="_Toc86510880"/>
            <w:r w:rsidRPr="00861FDC">
              <w:rPr>
                <w:rFonts w:ascii="Times New Roman" w:hAnsi="Times New Roman" w:cs="Times New Roman"/>
                <w:b/>
                <w:bCs/>
                <w:i/>
                <w:iCs/>
                <w:sz w:val="24"/>
                <w:szCs w:val="24"/>
                <w:lang w:val="en-US"/>
              </w:rPr>
              <w:t>(b)</w:t>
            </w:r>
            <w:bookmarkEnd w:id="48"/>
            <w:bookmarkEnd w:id="49"/>
          </w:p>
        </w:tc>
        <w:tc>
          <w:tcPr>
            <w:tcW w:w="1536" w:type="dxa"/>
            <w:tcBorders>
              <w:top w:val="single" w:sz="6" w:space="0" w:color="auto"/>
              <w:left w:val="single" w:sz="6" w:space="0" w:color="auto"/>
              <w:bottom w:val="single" w:sz="4" w:space="0" w:color="auto"/>
              <w:right w:val="single" w:sz="6" w:space="0" w:color="auto"/>
            </w:tcBorders>
            <w:vAlign w:val="bottom"/>
          </w:tcPr>
          <w:p w14:paraId="0530CCFF"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50" w:name="_Toc68433640"/>
            <w:bookmarkStart w:id="51" w:name="_Toc86510881"/>
            <w:r w:rsidRPr="00861FDC">
              <w:rPr>
                <w:rFonts w:ascii="Times New Roman" w:hAnsi="Times New Roman" w:cs="Times New Roman"/>
                <w:b/>
                <w:bCs/>
                <w:sz w:val="24"/>
                <w:szCs w:val="24"/>
                <w:lang w:val="en-US"/>
              </w:rPr>
              <w:t>Eligibility</w:t>
            </w:r>
            <w:bookmarkEnd w:id="50"/>
            <w:bookmarkEnd w:id="51"/>
          </w:p>
          <w:p w14:paraId="3C34F448"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p>
          <w:p w14:paraId="568C36FC"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52" w:name="_Toc68433641"/>
            <w:bookmarkStart w:id="53" w:name="_Toc86510882"/>
            <w:r w:rsidRPr="00861FDC">
              <w:rPr>
                <w:rFonts w:ascii="Times New Roman" w:hAnsi="Times New Roman" w:cs="Times New Roman"/>
                <w:b/>
                <w:bCs/>
                <w:i/>
                <w:iCs/>
                <w:sz w:val="24"/>
                <w:szCs w:val="24"/>
                <w:lang w:val="en-US"/>
              </w:rPr>
              <w:t>(c)</w:t>
            </w:r>
            <w:bookmarkEnd w:id="52"/>
            <w:bookmarkEnd w:id="53"/>
          </w:p>
        </w:tc>
        <w:tc>
          <w:tcPr>
            <w:tcW w:w="1537" w:type="dxa"/>
            <w:tcBorders>
              <w:top w:val="single" w:sz="6" w:space="0" w:color="auto"/>
              <w:left w:val="single" w:sz="6" w:space="0" w:color="auto"/>
              <w:bottom w:val="single" w:sz="4" w:space="0" w:color="auto"/>
              <w:right w:val="single" w:sz="6" w:space="0" w:color="auto"/>
            </w:tcBorders>
            <w:vAlign w:val="bottom"/>
          </w:tcPr>
          <w:p w14:paraId="5C2650AA"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54" w:name="_Toc68433642"/>
            <w:bookmarkStart w:id="55" w:name="_Toc86510883"/>
            <w:r w:rsidRPr="00861FDC">
              <w:rPr>
                <w:rFonts w:ascii="Times New Roman" w:hAnsi="Times New Roman" w:cs="Times New Roman"/>
                <w:b/>
                <w:bCs/>
                <w:sz w:val="24"/>
                <w:szCs w:val="24"/>
                <w:lang w:val="en-US"/>
              </w:rPr>
              <w:t>Bid Security/</w:t>
            </w:r>
            <w:bookmarkEnd w:id="54"/>
            <w:bookmarkEnd w:id="55"/>
          </w:p>
          <w:p w14:paraId="44F171E8"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56" w:name="_Toc68433643"/>
            <w:bookmarkStart w:id="57" w:name="_Toc86510884"/>
            <w:r w:rsidRPr="00861FDC">
              <w:rPr>
                <w:rFonts w:ascii="Times New Roman" w:hAnsi="Times New Roman" w:cs="Times New Roman"/>
                <w:b/>
                <w:bCs/>
                <w:sz w:val="24"/>
                <w:szCs w:val="24"/>
                <w:lang w:val="en-US"/>
              </w:rPr>
              <w:t>Declaration</w:t>
            </w:r>
            <w:bookmarkEnd w:id="56"/>
            <w:bookmarkEnd w:id="57"/>
          </w:p>
          <w:p w14:paraId="7DABBD8D"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58" w:name="_Toc68433644"/>
            <w:bookmarkStart w:id="59" w:name="_Toc86510885"/>
            <w:r w:rsidRPr="00861FDC">
              <w:rPr>
                <w:rFonts w:ascii="Times New Roman" w:hAnsi="Times New Roman" w:cs="Times New Roman"/>
                <w:b/>
                <w:bCs/>
                <w:i/>
                <w:iCs/>
                <w:sz w:val="24"/>
                <w:szCs w:val="24"/>
                <w:lang w:val="en-US"/>
              </w:rPr>
              <w:t>(d)</w:t>
            </w:r>
            <w:bookmarkEnd w:id="58"/>
            <w:bookmarkEnd w:id="59"/>
          </w:p>
        </w:tc>
        <w:tc>
          <w:tcPr>
            <w:tcW w:w="1664" w:type="dxa"/>
            <w:tcBorders>
              <w:top w:val="single" w:sz="6" w:space="0" w:color="auto"/>
              <w:left w:val="single" w:sz="6" w:space="0" w:color="auto"/>
              <w:bottom w:val="single" w:sz="4" w:space="0" w:color="auto"/>
              <w:right w:val="single" w:sz="6" w:space="0" w:color="auto"/>
            </w:tcBorders>
            <w:vAlign w:val="bottom"/>
          </w:tcPr>
          <w:p w14:paraId="4093B61F"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60" w:name="_Toc68433645"/>
            <w:bookmarkStart w:id="61" w:name="_Toc86510886"/>
            <w:r w:rsidRPr="00861FDC">
              <w:rPr>
                <w:rFonts w:ascii="Times New Roman" w:hAnsi="Times New Roman" w:cs="Times New Roman"/>
                <w:b/>
                <w:bCs/>
                <w:sz w:val="24"/>
                <w:szCs w:val="24"/>
                <w:lang w:val="en-US"/>
              </w:rPr>
              <w:t>Completeness of Bid</w:t>
            </w:r>
            <w:bookmarkEnd w:id="60"/>
            <w:bookmarkEnd w:id="61"/>
          </w:p>
          <w:p w14:paraId="7DBE8C50"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62" w:name="_Toc68433646"/>
            <w:bookmarkStart w:id="63" w:name="_Toc86510887"/>
            <w:r w:rsidRPr="00861FDC">
              <w:rPr>
                <w:rFonts w:ascii="Times New Roman" w:hAnsi="Times New Roman" w:cs="Times New Roman"/>
                <w:b/>
                <w:bCs/>
                <w:i/>
                <w:iCs/>
                <w:sz w:val="24"/>
                <w:szCs w:val="24"/>
                <w:lang w:val="en-US"/>
              </w:rPr>
              <w:t>(e)</w:t>
            </w:r>
            <w:bookmarkEnd w:id="62"/>
            <w:bookmarkEnd w:id="63"/>
          </w:p>
        </w:tc>
        <w:tc>
          <w:tcPr>
            <w:tcW w:w="1826" w:type="dxa"/>
            <w:tcBorders>
              <w:top w:val="single" w:sz="6" w:space="0" w:color="auto"/>
              <w:left w:val="single" w:sz="6" w:space="0" w:color="auto"/>
              <w:bottom w:val="single" w:sz="4" w:space="0" w:color="auto"/>
              <w:right w:val="single" w:sz="4" w:space="0" w:color="auto"/>
            </w:tcBorders>
            <w:vAlign w:val="bottom"/>
          </w:tcPr>
          <w:p w14:paraId="1219DD17"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64" w:name="_Toc68433647"/>
            <w:bookmarkStart w:id="65" w:name="_Toc86510888"/>
            <w:r w:rsidRPr="00861FDC">
              <w:rPr>
                <w:rFonts w:ascii="Times New Roman" w:hAnsi="Times New Roman" w:cs="Times New Roman"/>
                <w:b/>
                <w:bCs/>
                <w:sz w:val="24"/>
                <w:szCs w:val="24"/>
                <w:lang w:val="en-US"/>
              </w:rPr>
              <w:t>Substantial Responsiveness</w:t>
            </w:r>
            <w:bookmarkEnd w:id="64"/>
            <w:bookmarkEnd w:id="65"/>
          </w:p>
          <w:p w14:paraId="054370EF"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66" w:name="_Toc68433648"/>
            <w:bookmarkStart w:id="67" w:name="_Toc86510889"/>
            <w:r w:rsidRPr="00861FDC">
              <w:rPr>
                <w:rFonts w:ascii="Times New Roman" w:hAnsi="Times New Roman" w:cs="Times New Roman"/>
                <w:b/>
                <w:bCs/>
                <w:i/>
                <w:iCs/>
                <w:sz w:val="24"/>
                <w:szCs w:val="24"/>
                <w:lang w:val="en-US"/>
              </w:rPr>
              <w:t>(f)</w:t>
            </w:r>
            <w:bookmarkEnd w:id="66"/>
            <w:bookmarkEnd w:id="67"/>
          </w:p>
        </w:tc>
        <w:tc>
          <w:tcPr>
            <w:tcW w:w="1957" w:type="dxa"/>
            <w:tcBorders>
              <w:top w:val="single" w:sz="4" w:space="0" w:color="auto"/>
              <w:left w:val="single" w:sz="4" w:space="0" w:color="auto"/>
              <w:bottom w:val="single" w:sz="4" w:space="0" w:color="auto"/>
              <w:right w:val="single" w:sz="4" w:space="0" w:color="auto"/>
            </w:tcBorders>
            <w:vAlign w:val="bottom"/>
          </w:tcPr>
          <w:p w14:paraId="07502F6F" w14:textId="79E1B545" w:rsidR="00AD15A9" w:rsidRPr="00861FDC" w:rsidRDefault="00AD15A9" w:rsidP="00895862">
            <w:pPr>
              <w:pStyle w:val="BodyText"/>
              <w:framePr w:hSpace="180" w:wrap="around" w:vAnchor="text" w:hAnchor="margin" w:x="142" w:y="-648"/>
              <w:jc w:val="center"/>
              <w:rPr>
                <w:rFonts w:ascii="Times New Roman" w:hAnsi="Times New Roman" w:cs="Times New Roman"/>
                <w:b/>
                <w:bCs/>
                <w:sz w:val="24"/>
                <w:szCs w:val="24"/>
                <w:lang w:val="en-US"/>
              </w:rPr>
            </w:pPr>
            <w:bookmarkStart w:id="68" w:name="_Toc68433649"/>
            <w:bookmarkStart w:id="69" w:name="_Toc86510890"/>
            <w:r w:rsidRPr="00861FDC">
              <w:rPr>
                <w:rFonts w:ascii="Times New Roman" w:hAnsi="Times New Roman" w:cs="Times New Roman"/>
                <w:b/>
                <w:bCs/>
                <w:sz w:val="24"/>
                <w:szCs w:val="24"/>
                <w:lang w:val="en-US"/>
              </w:rPr>
              <w:t>Acceptance for Detailed E</w:t>
            </w:r>
            <w:r w:rsidR="003A4054">
              <w:rPr>
                <w:rFonts w:ascii="Times New Roman" w:hAnsi="Times New Roman" w:cs="Times New Roman"/>
                <w:b/>
                <w:bCs/>
                <w:sz w:val="24"/>
                <w:szCs w:val="24"/>
                <w:lang w:val="en-US"/>
              </w:rPr>
              <w:t>valuation</w:t>
            </w:r>
            <w:bookmarkEnd w:id="68"/>
            <w:bookmarkEnd w:id="69"/>
          </w:p>
          <w:p w14:paraId="2A38680D" w14:textId="77777777" w:rsidR="00AD15A9" w:rsidRPr="00861FDC" w:rsidRDefault="00AD15A9" w:rsidP="00895862">
            <w:pPr>
              <w:pStyle w:val="BodyText"/>
              <w:framePr w:hSpace="180" w:wrap="around" w:vAnchor="text" w:hAnchor="margin" w:x="142" w:y="-648"/>
              <w:jc w:val="center"/>
              <w:rPr>
                <w:rFonts w:ascii="Times New Roman" w:hAnsi="Times New Roman" w:cs="Times New Roman"/>
                <w:b/>
                <w:bCs/>
                <w:i/>
                <w:iCs/>
                <w:sz w:val="24"/>
                <w:szCs w:val="24"/>
                <w:lang w:val="en-US"/>
              </w:rPr>
            </w:pPr>
            <w:bookmarkStart w:id="70" w:name="_Toc68433650"/>
            <w:bookmarkStart w:id="71" w:name="_Toc86510891"/>
            <w:r w:rsidRPr="00861FDC">
              <w:rPr>
                <w:rFonts w:ascii="Times New Roman" w:hAnsi="Times New Roman" w:cs="Times New Roman"/>
                <w:b/>
                <w:bCs/>
                <w:i/>
                <w:iCs/>
                <w:sz w:val="24"/>
                <w:szCs w:val="24"/>
                <w:lang w:val="en-US"/>
              </w:rPr>
              <w:t>(g)</w:t>
            </w:r>
            <w:bookmarkEnd w:id="70"/>
            <w:bookmarkEnd w:id="71"/>
          </w:p>
        </w:tc>
      </w:tr>
      <w:tr w:rsidR="00AD15A9" w:rsidRPr="006F6A56" w14:paraId="2EBEB2CF" w14:textId="77777777" w:rsidTr="00D60C3B">
        <w:trPr>
          <w:trHeight w:val="785"/>
        </w:trPr>
        <w:tc>
          <w:tcPr>
            <w:tcW w:w="2213" w:type="dxa"/>
            <w:tcBorders>
              <w:top w:val="single" w:sz="4" w:space="0" w:color="auto"/>
              <w:left w:val="single" w:sz="4" w:space="0" w:color="auto"/>
              <w:bottom w:val="single" w:sz="4" w:space="0" w:color="auto"/>
              <w:right w:val="single" w:sz="4" w:space="0" w:color="auto"/>
            </w:tcBorders>
          </w:tcPr>
          <w:p w14:paraId="4063EF5F"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c>
          <w:tcPr>
            <w:tcW w:w="1716" w:type="dxa"/>
            <w:tcBorders>
              <w:top w:val="single" w:sz="4" w:space="0" w:color="auto"/>
              <w:left w:val="single" w:sz="4" w:space="0" w:color="auto"/>
              <w:bottom w:val="single" w:sz="4" w:space="0" w:color="auto"/>
              <w:right w:val="single" w:sz="4" w:space="0" w:color="auto"/>
            </w:tcBorders>
          </w:tcPr>
          <w:p w14:paraId="54E2E9B9"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c>
          <w:tcPr>
            <w:tcW w:w="1536" w:type="dxa"/>
            <w:tcBorders>
              <w:top w:val="single" w:sz="4" w:space="0" w:color="auto"/>
              <w:left w:val="single" w:sz="4" w:space="0" w:color="auto"/>
              <w:bottom w:val="single" w:sz="4" w:space="0" w:color="auto"/>
              <w:right w:val="single" w:sz="4" w:space="0" w:color="auto"/>
            </w:tcBorders>
          </w:tcPr>
          <w:p w14:paraId="202D52B9"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c>
          <w:tcPr>
            <w:tcW w:w="1537" w:type="dxa"/>
            <w:tcBorders>
              <w:top w:val="single" w:sz="4" w:space="0" w:color="auto"/>
              <w:left w:val="single" w:sz="4" w:space="0" w:color="auto"/>
              <w:bottom w:val="single" w:sz="4" w:space="0" w:color="auto"/>
              <w:right w:val="single" w:sz="4" w:space="0" w:color="auto"/>
            </w:tcBorders>
          </w:tcPr>
          <w:p w14:paraId="05CB47FF"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c>
          <w:tcPr>
            <w:tcW w:w="1664" w:type="dxa"/>
            <w:tcBorders>
              <w:top w:val="single" w:sz="4" w:space="0" w:color="auto"/>
              <w:left w:val="single" w:sz="4" w:space="0" w:color="auto"/>
              <w:bottom w:val="single" w:sz="4" w:space="0" w:color="auto"/>
              <w:right w:val="single" w:sz="4" w:space="0" w:color="auto"/>
            </w:tcBorders>
          </w:tcPr>
          <w:p w14:paraId="6295AB5F"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c>
          <w:tcPr>
            <w:tcW w:w="1826" w:type="dxa"/>
            <w:tcBorders>
              <w:top w:val="single" w:sz="4" w:space="0" w:color="auto"/>
              <w:left w:val="single" w:sz="4" w:space="0" w:color="auto"/>
              <w:bottom w:val="single" w:sz="4" w:space="0" w:color="auto"/>
              <w:right w:val="single" w:sz="4" w:space="0" w:color="auto"/>
            </w:tcBorders>
          </w:tcPr>
          <w:p w14:paraId="22DC3C05"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c>
          <w:tcPr>
            <w:tcW w:w="1957" w:type="dxa"/>
            <w:tcBorders>
              <w:top w:val="single" w:sz="4" w:space="0" w:color="auto"/>
              <w:left w:val="single" w:sz="4" w:space="0" w:color="auto"/>
              <w:bottom w:val="single" w:sz="4" w:space="0" w:color="auto"/>
              <w:right w:val="single" w:sz="4" w:space="0" w:color="auto"/>
            </w:tcBorders>
          </w:tcPr>
          <w:p w14:paraId="75F763DB" w14:textId="77777777" w:rsidR="00AD15A9" w:rsidRPr="006F6A56" w:rsidRDefault="00AD15A9" w:rsidP="00895862">
            <w:pPr>
              <w:pStyle w:val="BodyText"/>
              <w:framePr w:hSpace="180" w:wrap="around" w:vAnchor="text" w:hAnchor="margin" w:x="142" w:y="-648"/>
              <w:jc w:val="center"/>
              <w:rPr>
                <w:rFonts w:ascii="Times New Roman" w:hAnsi="Times New Roman" w:cs="Times New Roman"/>
                <w:sz w:val="24"/>
                <w:szCs w:val="24"/>
                <w:lang w:val="en-US"/>
              </w:rPr>
            </w:pPr>
          </w:p>
        </w:tc>
      </w:tr>
    </w:tbl>
    <w:p w14:paraId="648D03D1" w14:textId="77777777" w:rsidR="00AD15A9" w:rsidRDefault="00AD15A9" w:rsidP="006F6A56">
      <w:pPr>
        <w:framePr w:hSpace="180" w:wrap="around" w:vAnchor="text" w:hAnchor="margin" w:x="142" w:y="-648"/>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i/>
          <w:iCs/>
          <w:sz w:val="28"/>
          <w:szCs w:val="20"/>
          <w:lang w:val="en-US"/>
        </w:rPr>
      </w:pPr>
    </w:p>
    <w:p w14:paraId="7AA2DDA7" w14:textId="77777777" w:rsidR="00CE37F4" w:rsidRDefault="00CE37F4" w:rsidP="004C080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i/>
          <w:iCs/>
          <w:sz w:val="24"/>
          <w:szCs w:val="24"/>
        </w:rPr>
      </w:pPr>
      <w:r w:rsidRPr="00620305">
        <w:rPr>
          <w:rFonts w:ascii="Times New Roman" w:eastAsia="Times New Roman" w:hAnsi="Times New Roman" w:cs="Times New Roman"/>
          <w:bCs/>
          <w:i/>
          <w:iCs/>
          <w:sz w:val="24"/>
          <w:szCs w:val="24"/>
        </w:rPr>
        <w:t xml:space="preserve">Notes: </w:t>
      </w:r>
    </w:p>
    <w:p w14:paraId="7B3C4AEF" w14:textId="77777777" w:rsidR="00620305" w:rsidRPr="00620305" w:rsidRDefault="00620305" w:rsidP="004C080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i/>
          <w:iCs/>
          <w:sz w:val="24"/>
          <w:szCs w:val="24"/>
        </w:rPr>
      </w:pPr>
    </w:p>
    <w:p w14:paraId="551E52A4" w14:textId="0D832FB7" w:rsidR="00CE37F4" w:rsidRDefault="00CE37F4" w:rsidP="00D65140">
      <w:pPr>
        <w:pStyle w:val="ListParagraph"/>
        <w:numPr>
          <w:ilvl w:val="0"/>
          <w:numId w:val="35"/>
        </w:numPr>
        <w:suppressAutoHyphens/>
        <w:overflowPunct w:val="0"/>
        <w:autoSpaceDE w:val="0"/>
        <w:autoSpaceDN w:val="0"/>
        <w:adjustRightInd w:val="0"/>
        <w:spacing w:after="0" w:line="276" w:lineRule="auto"/>
        <w:ind w:hanging="540"/>
        <w:jc w:val="both"/>
        <w:textAlignment w:val="baseline"/>
        <w:rPr>
          <w:rFonts w:ascii="Times New Roman" w:eastAsia="Times New Roman" w:hAnsi="Times New Roman" w:cs="Times New Roman"/>
          <w:i/>
          <w:iCs/>
          <w:sz w:val="24"/>
          <w:szCs w:val="24"/>
        </w:rPr>
      </w:pPr>
      <w:r w:rsidRPr="00620305">
        <w:rPr>
          <w:rFonts w:ascii="Times New Roman" w:eastAsia="Times New Roman" w:hAnsi="Times New Roman" w:cs="Times New Roman"/>
          <w:i/>
          <w:iCs/>
          <w:sz w:val="24"/>
          <w:szCs w:val="24"/>
        </w:rPr>
        <w:t xml:space="preserve">For explanations of </w:t>
      </w:r>
      <w:r w:rsidR="006304C6" w:rsidRPr="00620305">
        <w:rPr>
          <w:rFonts w:ascii="Times New Roman" w:eastAsia="Times New Roman" w:hAnsi="Times New Roman" w:cs="Times New Roman"/>
          <w:i/>
          <w:iCs/>
          <w:sz w:val="24"/>
          <w:szCs w:val="24"/>
        </w:rPr>
        <w:t xml:space="preserve">the </w:t>
      </w:r>
      <w:r w:rsidRPr="00620305">
        <w:rPr>
          <w:rFonts w:ascii="Times New Roman" w:eastAsia="Times New Roman" w:hAnsi="Times New Roman" w:cs="Times New Roman"/>
          <w:i/>
          <w:iCs/>
          <w:sz w:val="24"/>
          <w:szCs w:val="24"/>
        </w:rPr>
        <w:t xml:space="preserve">above headings and checklist for </w:t>
      </w:r>
      <w:r w:rsidR="004C0801" w:rsidRPr="00620305">
        <w:rPr>
          <w:rFonts w:ascii="Times New Roman" w:eastAsia="Times New Roman" w:hAnsi="Times New Roman" w:cs="Times New Roman"/>
          <w:i/>
          <w:iCs/>
          <w:sz w:val="24"/>
          <w:szCs w:val="24"/>
        </w:rPr>
        <w:t xml:space="preserve">the technical and commercial </w:t>
      </w:r>
      <w:r w:rsidRPr="00620305">
        <w:rPr>
          <w:rFonts w:ascii="Times New Roman" w:eastAsia="Times New Roman" w:hAnsi="Times New Roman" w:cs="Times New Roman"/>
          <w:i/>
          <w:iCs/>
          <w:sz w:val="24"/>
          <w:szCs w:val="24"/>
        </w:rPr>
        <w:t xml:space="preserve">Preliminary Examination </w:t>
      </w:r>
      <w:r w:rsidR="00BF4FC0" w:rsidRPr="00620305">
        <w:rPr>
          <w:rFonts w:ascii="Times New Roman" w:eastAsia="Times New Roman" w:hAnsi="Times New Roman" w:cs="Times New Roman"/>
          <w:b/>
          <w:bCs/>
          <w:i/>
          <w:iCs/>
          <w:sz w:val="24"/>
          <w:szCs w:val="24"/>
        </w:rPr>
        <w:t>(PE)</w:t>
      </w:r>
      <w:r w:rsidR="00BF4FC0" w:rsidRPr="00620305">
        <w:rPr>
          <w:rFonts w:ascii="Times New Roman" w:eastAsia="Times New Roman" w:hAnsi="Times New Roman" w:cs="Times New Roman"/>
          <w:i/>
          <w:iCs/>
          <w:sz w:val="24"/>
          <w:szCs w:val="24"/>
        </w:rPr>
        <w:t xml:space="preserve"> </w:t>
      </w:r>
      <w:r w:rsidRPr="00620305">
        <w:rPr>
          <w:rFonts w:ascii="Times New Roman" w:eastAsia="Times New Roman" w:hAnsi="Times New Roman" w:cs="Times New Roman"/>
          <w:i/>
          <w:iCs/>
          <w:sz w:val="24"/>
          <w:szCs w:val="24"/>
        </w:rPr>
        <w:t xml:space="preserve">of </w:t>
      </w:r>
      <w:r w:rsidRPr="00620305">
        <w:rPr>
          <w:rFonts w:ascii="Times New Roman" w:eastAsia="Times New Roman" w:hAnsi="Times New Roman" w:cs="Times New Roman"/>
          <w:b/>
          <w:bCs/>
          <w:i/>
          <w:iCs/>
          <w:sz w:val="24"/>
          <w:szCs w:val="24"/>
        </w:rPr>
        <w:t xml:space="preserve">TBs </w:t>
      </w:r>
      <w:r w:rsidRPr="00620305">
        <w:rPr>
          <w:rFonts w:ascii="Times New Roman" w:eastAsia="Times New Roman" w:hAnsi="Times New Roman" w:cs="Times New Roman"/>
          <w:i/>
          <w:iCs/>
          <w:sz w:val="24"/>
          <w:szCs w:val="24"/>
        </w:rPr>
        <w:t>– refer to:</w:t>
      </w:r>
    </w:p>
    <w:p w14:paraId="64E77D32" w14:textId="77777777" w:rsidR="00744C14" w:rsidRPr="00620305" w:rsidRDefault="00744C14" w:rsidP="00744C14">
      <w:pPr>
        <w:pStyle w:val="ListParagraph"/>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07554AE7" w14:textId="635C5870" w:rsidR="00CE37F4" w:rsidRPr="00620305" w:rsidRDefault="00CE37F4" w:rsidP="00D65140">
      <w:pPr>
        <w:pStyle w:val="ListParagraph"/>
        <w:numPr>
          <w:ilvl w:val="0"/>
          <w:numId w:val="17"/>
        </w:numPr>
        <w:tabs>
          <w:tab w:val="left" w:pos="1260"/>
        </w:tabs>
        <w:suppressAutoHyphens/>
        <w:overflowPunct w:val="0"/>
        <w:autoSpaceDE w:val="0"/>
        <w:autoSpaceDN w:val="0"/>
        <w:adjustRightInd w:val="0"/>
        <w:spacing w:after="0" w:line="276" w:lineRule="auto"/>
        <w:ind w:firstLine="0"/>
        <w:jc w:val="both"/>
        <w:textAlignment w:val="baseline"/>
        <w:rPr>
          <w:rFonts w:ascii="Times New Roman" w:eastAsia="Times New Roman" w:hAnsi="Times New Roman" w:cs="Times New Roman"/>
          <w:b/>
          <w:bCs/>
          <w:i/>
          <w:iCs/>
          <w:sz w:val="24"/>
          <w:szCs w:val="24"/>
        </w:rPr>
      </w:pPr>
      <w:r w:rsidRPr="00620305">
        <w:rPr>
          <w:rFonts w:ascii="Times New Roman" w:eastAsia="Times New Roman" w:hAnsi="Times New Roman" w:cs="Times New Roman"/>
          <w:i/>
          <w:iCs/>
          <w:sz w:val="24"/>
          <w:szCs w:val="24"/>
        </w:rPr>
        <w:t xml:space="preserve">Bidding documents defining conditions for responsiveness of Bids including those detailed in </w:t>
      </w:r>
      <w:r w:rsidRPr="00620305">
        <w:rPr>
          <w:rFonts w:ascii="Times New Roman" w:eastAsia="Times New Roman" w:hAnsi="Times New Roman" w:cs="Times New Roman"/>
          <w:b/>
          <w:bCs/>
          <w:i/>
          <w:iCs/>
          <w:sz w:val="24"/>
          <w:szCs w:val="24"/>
        </w:rPr>
        <w:t>Table 6</w:t>
      </w:r>
      <w:r w:rsidR="60247BB9" w:rsidRPr="00620305">
        <w:rPr>
          <w:rFonts w:ascii="Times New Roman" w:eastAsia="Times New Roman" w:hAnsi="Times New Roman" w:cs="Times New Roman"/>
          <w:b/>
          <w:bCs/>
          <w:i/>
          <w:iCs/>
          <w:sz w:val="24"/>
          <w:szCs w:val="24"/>
        </w:rPr>
        <w:t>.</w:t>
      </w:r>
    </w:p>
    <w:p w14:paraId="6E2733EA" w14:textId="62F58380" w:rsidR="00CE37F4" w:rsidRPr="00620305" w:rsidRDefault="00CE37F4" w:rsidP="00D65140">
      <w:pPr>
        <w:numPr>
          <w:ilvl w:val="0"/>
          <w:numId w:val="17"/>
        </w:numPr>
        <w:tabs>
          <w:tab w:val="left" w:pos="1260"/>
        </w:tabs>
        <w:suppressAutoHyphens/>
        <w:overflowPunct w:val="0"/>
        <w:autoSpaceDE w:val="0"/>
        <w:autoSpaceDN w:val="0"/>
        <w:adjustRightInd w:val="0"/>
        <w:spacing w:after="0" w:line="276" w:lineRule="auto"/>
        <w:ind w:firstLine="0"/>
        <w:contextualSpacing/>
        <w:jc w:val="both"/>
        <w:textAlignment w:val="baseline"/>
        <w:rPr>
          <w:rFonts w:ascii="Times New Roman" w:eastAsia="Times New Roman" w:hAnsi="Times New Roman" w:cs="Times New Roman"/>
          <w:b/>
          <w:bCs/>
          <w:i/>
          <w:iCs/>
          <w:sz w:val="24"/>
          <w:szCs w:val="24"/>
        </w:rPr>
      </w:pPr>
      <w:r w:rsidRPr="00620305">
        <w:rPr>
          <w:rFonts w:ascii="Times New Roman" w:eastAsia="Times New Roman" w:hAnsi="Times New Roman" w:cs="Times New Roman"/>
          <w:i/>
          <w:iCs/>
          <w:sz w:val="24"/>
          <w:szCs w:val="24"/>
        </w:rPr>
        <w:t xml:space="preserve">GN Section </w:t>
      </w:r>
      <w:r w:rsidRPr="00620305">
        <w:rPr>
          <w:rFonts w:ascii="Times New Roman" w:eastAsia="Times New Roman" w:hAnsi="Times New Roman" w:cs="Times New Roman"/>
          <w:b/>
          <w:bCs/>
          <w:i/>
          <w:iCs/>
          <w:sz w:val="24"/>
          <w:szCs w:val="24"/>
        </w:rPr>
        <w:t>– Preliminary Examination pages 8-13 and Annex III,</w:t>
      </w:r>
      <w:r w:rsidRPr="00620305">
        <w:rPr>
          <w:rFonts w:ascii="Times New Roman" w:eastAsia="Times New Roman" w:hAnsi="Times New Roman" w:cs="Times New Roman"/>
          <w:i/>
          <w:iCs/>
          <w:sz w:val="24"/>
          <w:szCs w:val="24"/>
        </w:rPr>
        <w:t xml:space="preserve"> </w:t>
      </w:r>
      <w:r w:rsidRPr="00620305">
        <w:rPr>
          <w:rFonts w:ascii="Times New Roman" w:eastAsia="Times New Roman" w:hAnsi="Times New Roman" w:cs="Times New Roman"/>
          <w:b/>
          <w:bCs/>
          <w:i/>
          <w:iCs/>
          <w:sz w:val="24"/>
          <w:szCs w:val="24"/>
        </w:rPr>
        <w:t>Table 5</w:t>
      </w:r>
      <w:r w:rsidR="5930A1E9" w:rsidRPr="00620305">
        <w:rPr>
          <w:rFonts w:ascii="Times New Roman" w:eastAsia="Times New Roman" w:hAnsi="Times New Roman" w:cs="Times New Roman"/>
          <w:b/>
          <w:bCs/>
          <w:i/>
          <w:iCs/>
          <w:sz w:val="24"/>
          <w:szCs w:val="24"/>
        </w:rPr>
        <w:t>.</w:t>
      </w:r>
      <w:r w:rsidRPr="00620305">
        <w:rPr>
          <w:rFonts w:ascii="Times New Roman" w:eastAsia="Times New Roman" w:hAnsi="Times New Roman" w:cs="Times New Roman"/>
          <w:b/>
          <w:bCs/>
          <w:i/>
          <w:iCs/>
          <w:sz w:val="24"/>
          <w:szCs w:val="24"/>
        </w:rPr>
        <w:t xml:space="preserve"> </w:t>
      </w:r>
    </w:p>
    <w:p w14:paraId="18D55D7D" w14:textId="7F761C60" w:rsidR="00CE37F4" w:rsidRPr="00620305" w:rsidRDefault="00CE37F4" w:rsidP="00D65140">
      <w:pPr>
        <w:numPr>
          <w:ilvl w:val="0"/>
          <w:numId w:val="17"/>
        </w:numPr>
        <w:tabs>
          <w:tab w:val="left" w:pos="1260"/>
        </w:tabs>
        <w:suppressAutoHyphens/>
        <w:overflowPunct w:val="0"/>
        <w:autoSpaceDE w:val="0"/>
        <w:autoSpaceDN w:val="0"/>
        <w:adjustRightInd w:val="0"/>
        <w:spacing w:after="0" w:line="276" w:lineRule="auto"/>
        <w:ind w:firstLine="0"/>
        <w:contextualSpacing/>
        <w:jc w:val="both"/>
        <w:textAlignment w:val="baseline"/>
        <w:rPr>
          <w:rFonts w:ascii="Times New Roman" w:eastAsia="Times New Roman" w:hAnsi="Times New Roman" w:cs="Times New Roman"/>
          <w:b/>
          <w:i/>
          <w:iCs/>
          <w:sz w:val="24"/>
          <w:szCs w:val="24"/>
        </w:rPr>
      </w:pPr>
      <w:r w:rsidRPr="00620305">
        <w:rPr>
          <w:rFonts w:ascii="Times New Roman" w:eastAsia="Times New Roman" w:hAnsi="Times New Roman" w:cs="Times New Roman"/>
          <w:b/>
          <w:i/>
          <w:iCs/>
          <w:sz w:val="24"/>
          <w:szCs w:val="24"/>
        </w:rPr>
        <w:t>Table</w:t>
      </w:r>
      <w:r w:rsidR="00BF4FC0" w:rsidRPr="00620305">
        <w:rPr>
          <w:rFonts w:ascii="Times New Roman" w:eastAsia="Times New Roman" w:hAnsi="Times New Roman" w:cs="Times New Roman"/>
          <w:b/>
          <w:i/>
          <w:iCs/>
          <w:sz w:val="24"/>
          <w:szCs w:val="24"/>
        </w:rPr>
        <w:t>s</w:t>
      </w:r>
      <w:r w:rsidRPr="00620305">
        <w:rPr>
          <w:rFonts w:ascii="Times New Roman" w:eastAsia="Times New Roman" w:hAnsi="Times New Roman" w:cs="Times New Roman"/>
          <w:b/>
          <w:i/>
          <w:iCs/>
          <w:sz w:val="24"/>
          <w:szCs w:val="24"/>
        </w:rPr>
        <w:t xml:space="preserve"> 5A</w:t>
      </w:r>
      <w:r w:rsidR="00BF4FC0" w:rsidRPr="00620305">
        <w:rPr>
          <w:rFonts w:ascii="Times New Roman" w:eastAsia="Times New Roman" w:hAnsi="Times New Roman" w:cs="Times New Roman"/>
          <w:b/>
          <w:i/>
          <w:iCs/>
          <w:sz w:val="24"/>
          <w:szCs w:val="24"/>
        </w:rPr>
        <w:t>, 5B</w:t>
      </w:r>
      <w:r w:rsidR="005E3ABC" w:rsidRPr="00620305">
        <w:rPr>
          <w:rFonts w:ascii="Times New Roman" w:eastAsia="Times New Roman" w:hAnsi="Times New Roman" w:cs="Times New Roman"/>
          <w:b/>
          <w:i/>
          <w:iCs/>
          <w:sz w:val="24"/>
          <w:szCs w:val="24"/>
        </w:rPr>
        <w:t xml:space="preserve"> </w:t>
      </w:r>
      <w:r w:rsidR="00BF4FC0" w:rsidRPr="00620305">
        <w:rPr>
          <w:rFonts w:ascii="Times New Roman" w:eastAsia="Times New Roman" w:hAnsi="Times New Roman" w:cs="Times New Roman"/>
          <w:b/>
          <w:i/>
          <w:iCs/>
          <w:sz w:val="24"/>
          <w:szCs w:val="24"/>
        </w:rPr>
        <w:t xml:space="preserve">and 5C and </w:t>
      </w:r>
      <w:r w:rsidRPr="00620305">
        <w:rPr>
          <w:rFonts w:ascii="Times New Roman" w:eastAsia="Times New Roman" w:hAnsi="Times New Roman" w:cs="Times New Roman"/>
          <w:b/>
          <w:i/>
          <w:iCs/>
          <w:sz w:val="24"/>
          <w:szCs w:val="24"/>
        </w:rPr>
        <w:t>Annex I paragraph 2, herein.</w:t>
      </w:r>
    </w:p>
    <w:p w14:paraId="3E715802" w14:textId="77777777" w:rsidR="000C32CE" w:rsidRPr="00620305" w:rsidRDefault="000C32CE" w:rsidP="000C32CE">
      <w:pPr>
        <w:tabs>
          <w:tab w:val="left" w:pos="1260"/>
        </w:tabs>
        <w:suppressAutoHyphens/>
        <w:overflowPunct w:val="0"/>
        <w:autoSpaceDE w:val="0"/>
        <w:autoSpaceDN w:val="0"/>
        <w:adjustRightInd w:val="0"/>
        <w:spacing w:after="0" w:line="276" w:lineRule="auto"/>
        <w:ind w:left="720"/>
        <w:contextualSpacing/>
        <w:jc w:val="both"/>
        <w:textAlignment w:val="baseline"/>
        <w:rPr>
          <w:rFonts w:ascii="Times New Roman" w:eastAsia="Times New Roman" w:hAnsi="Times New Roman" w:cs="Times New Roman"/>
          <w:b/>
          <w:i/>
          <w:iCs/>
          <w:sz w:val="24"/>
          <w:szCs w:val="24"/>
        </w:rPr>
      </w:pPr>
    </w:p>
    <w:p w14:paraId="07D21481" w14:textId="34E5F85A" w:rsidR="00CE37F4" w:rsidRPr="00620305" w:rsidRDefault="00CE37F4" w:rsidP="00D65140">
      <w:pPr>
        <w:pStyle w:val="BodyText"/>
        <w:numPr>
          <w:ilvl w:val="0"/>
          <w:numId w:val="35"/>
        </w:numPr>
        <w:spacing w:line="276" w:lineRule="auto"/>
        <w:ind w:hanging="540"/>
        <w:jc w:val="both"/>
        <w:rPr>
          <w:rFonts w:ascii="Times New Roman" w:eastAsia="Times New Roman" w:hAnsi="Times New Roman" w:cs="Times New Roman"/>
          <w:i/>
          <w:iCs/>
          <w:sz w:val="24"/>
          <w:szCs w:val="24"/>
          <w:lang w:val="en-GB"/>
        </w:rPr>
      </w:pPr>
      <w:r w:rsidRPr="00620305">
        <w:rPr>
          <w:rFonts w:ascii="Times New Roman" w:eastAsia="Times New Roman" w:hAnsi="Times New Roman" w:cs="Times New Roman"/>
          <w:i/>
          <w:iCs/>
          <w:sz w:val="24"/>
          <w:szCs w:val="24"/>
          <w:lang w:val="en-GB"/>
        </w:rPr>
        <w:t>Pertinent details from each evaluators</w:t>
      </w:r>
      <w:r w:rsidR="002163DA" w:rsidRPr="00620305">
        <w:rPr>
          <w:rFonts w:ascii="Times New Roman" w:eastAsia="Times New Roman" w:hAnsi="Times New Roman" w:cs="Times New Roman"/>
          <w:i/>
          <w:iCs/>
          <w:sz w:val="24"/>
          <w:szCs w:val="24"/>
          <w:lang w:val="en-GB"/>
        </w:rPr>
        <w:t>'</w:t>
      </w:r>
      <w:r w:rsidRPr="00620305">
        <w:rPr>
          <w:rFonts w:ascii="Times New Roman" w:eastAsia="Times New Roman" w:hAnsi="Times New Roman" w:cs="Times New Roman"/>
          <w:i/>
          <w:iCs/>
          <w:sz w:val="24"/>
          <w:szCs w:val="24"/>
          <w:lang w:val="en-GB"/>
        </w:rPr>
        <w:t xml:space="preserve"> </w:t>
      </w:r>
      <w:r w:rsidR="00BF4FC0" w:rsidRPr="00620305">
        <w:rPr>
          <w:rFonts w:ascii="Times New Roman" w:eastAsia="Times New Roman" w:hAnsi="Times New Roman" w:cs="Times New Roman"/>
          <w:i/>
          <w:iCs/>
          <w:sz w:val="24"/>
          <w:szCs w:val="24"/>
          <w:lang w:val="en-GB"/>
        </w:rPr>
        <w:t xml:space="preserve">PE in </w:t>
      </w:r>
      <w:r w:rsidR="00BF4FC0" w:rsidRPr="00620305">
        <w:rPr>
          <w:rFonts w:ascii="Times New Roman" w:eastAsia="Times New Roman" w:hAnsi="Times New Roman" w:cs="Times New Roman"/>
          <w:b/>
          <w:bCs/>
          <w:i/>
          <w:iCs/>
          <w:sz w:val="24"/>
          <w:szCs w:val="24"/>
          <w:lang w:val="en-GB"/>
        </w:rPr>
        <w:t>Table 5A</w:t>
      </w:r>
      <w:r w:rsidRPr="00620305">
        <w:rPr>
          <w:rFonts w:ascii="Times New Roman" w:eastAsia="Times New Roman" w:hAnsi="Times New Roman" w:cs="Times New Roman"/>
          <w:i/>
          <w:iCs/>
          <w:sz w:val="24"/>
          <w:szCs w:val="24"/>
          <w:lang w:val="en-GB"/>
        </w:rPr>
        <w:t xml:space="preserve"> are to be attached to this Table supporting the above consensus summary</w:t>
      </w:r>
      <w:r w:rsidR="00F56436" w:rsidRPr="00620305">
        <w:rPr>
          <w:rFonts w:ascii="Times New Roman" w:eastAsia="Times New Roman" w:hAnsi="Times New Roman" w:cs="Times New Roman"/>
          <w:i/>
          <w:iCs/>
          <w:sz w:val="24"/>
          <w:szCs w:val="24"/>
          <w:lang w:val="en-GB"/>
        </w:rPr>
        <w:t xml:space="preserve"> </w:t>
      </w:r>
      <w:r w:rsidR="000C32CE" w:rsidRPr="00620305">
        <w:rPr>
          <w:rFonts w:ascii="Times New Roman" w:eastAsia="Times New Roman" w:hAnsi="Times New Roman" w:cs="Times New Roman"/>
          <w:i/>
          <w:iCs/>
          <w:sz w:val="24"/>
          <w:szCs w:val="24"/>
          <w:lang w:val="en-GB"/>
        </w:rPr>
        <w:t>[</w:t>
      </w:r>
      <w:r w:rsidR="00F56436" w:rsidRPr="00620305">
        <w:rPr>
          <w:rFonts w:ascii="Times New Roman" w:eastAsia="Times New Roman" w:hAnsi="Times New Roman" w:cs="Times New Roman"/>
          <w:b/>
          <w:bCs/>
          <w:i/>
          <w:iCs/>
          <w:sz w:val="24"/>
          <w:szCs w:val="24"/>
          <w:lang w:val="en-GB"/>
        </w:rPr>
        <w:t>column</w:t>
      </w:r>
      <w:r w:rsidR="000C32CE" w:rsidRPr="00620305">
        <w:rPr>
          <w:rFonts w:ascii="Times New Roman" w:eastAsia="Times New Roman" w:hAnsi="Times New Roman" w:cs="Times New Roman"/>
          <w:b/>
          <w:bCs/>
          <w:i/>
          <w:iCs/>
          <w:sz w:val="24"/>
          <w:szCs w:val="24"/>
          <w:lang w:val="en-GB"/>
        </w:rPr>
        <w:t> </w:t>
      </w:r>
      <w:r w:rsidR="00F56436" w:rsidRPr="00620305">
        <w:rPr>
          <w:rFonts w:ascii="Times New Roman" w:eastAsia="Times New Roman" w:hAnsi="Times New Roman" w:cs="Times New Roman"/>
          <w:b/>
          <w:bCs/>
          <w:i/>
          <w:iCs/>
          <w:sz w:val="24"/>
          <w:szCs w:val="24"/>
          <w:lang w:val="en-GB"/>
        </w:rPr>
        <w:t>(g)</w:t>
      </w:r>
      <w:r w:rsidR="000C32CE" w:rsidRPr="00620305">
        <w:rPr>
          <w:rFonts w:ascii="Times New Roman" w:eastAsia="Times New Roman" w:hAnsi="Times New Roman" w:cs="Times New Roman"/>
          <w:b/>
          <w:bCs/>
          <w:i/>
          <w:iCs/>
          <w:sz w:val="24"/>
          <w:szCs w:val="24"/>
          <w:lang w:val="en-GB"/>
        </w:rPr>
        <w:t>]</w:t>
      </w:r>
      <w:r w:rsidRPr="00620305">
        <w:rPr>
          <w:rFonts w:ascii="Times New Roman" w:eastAsia="Times New Roman" w:hAnsi="Times New Roman" w:cs="Times New Roman"/>
          <w:b/>
          <w:bCs/>
          <w:i/>
          <w:iCs/>
          <w:sz w:val="24"/>
          <w:szCs w:val="24"/>
          <w:lang w:val="en-GB"/>
        </w:rPr>
        <w:t>.</w:t>
      </w:r>
      <w:r w:rsidRPr="00620305">
        <w:rPr>
          <w:rFonts w:ascii="Times New Roman" w:eastAsia="Times New Roman" w:hAnsi="Times New Roman" w:cs="Times New Roman"/>
          <w:i/>
          <w:iCs/>
          <w:sz w:val="24"/>
          <w:szCs w:val="24"/>
          <w:lang w:val="en-GB"/>
        </w:rPr>
        <w:t xml:space="preserve"> </w:t>
      </w:r>
      <w:r w:rsidR="000C32CE" w:rsidRPr="00620305">
        <w:rPr>
          <w:rFonts w:ascii="Times New Roman" w:eastAsia="Times New Roman" w:hAnsi="Times New Roman" w:cs="Times New Roman"/>
          <w:i/>
          <w:iCs/>
          <w:sz w:val="24"/>
          <w:szCs w:val="24"/>
          <w:lang w:val="en-GB"/>
        </w:rPr>
        <w:t xml:space="preserve"> </w:t>
      </w:r>
      <w:r w:rsidRPr="00620305">
        <w:rPr>
          <w:rFonts w:ascii="Times New Roman" w:eastAsia="Times New Roman" w:hAnsi="Times New Roman" w:cs="Times New Roman"/>
          <w:i/>
          <w:iCs/>
          <w:sz w:val="24"/>
          <w:szCs w:val="24"/>
          <w:lang w:val="en-GB"/>
        </w:rPr>
        <w:t>A</w:t>
      </w:r>
      <w:r w:rsidR="000E3BD8" w:rsidRPr="00620305">
        <w:rPr>
          <w:rFonts w:ascii="Times New Roman" w:eastAsia="Times New Roman" w:hAnsi="Times New Roman" w:cs="Times New Roman"/>
          <w:i/>
          <w:iCs/>
          <w:sz w:val="24"/>
          <w:szCs w:val="24"/>
          <w:lang w:val="en-GB"/>
        </w:rPr>
        <w:t xml:space="preserve">ttach here a </w:t>
      </w:r>
      <w:r w:rsidRPr="00620305">
        <w:rPr>
          <w:rFonts w:ascii="Times New Roman" w:eastAsia="Times New Roman" w:hAnsi="Times New Roman" w:cs="Times New Roman"/>
          <w:i/>
          <w:iCs/>
          <w:sz w:val="24"/>
          <w:szCs w:val="24"/>
          <w:lang w:val="en-GB"/>
        </w:rPr>
        <w:t xml:space="preserve">full explanation of the ruling of any Bidder non-responsive. </w:t>
      </w:r>
    </w:p>
    <w:p w14:paraId="3E2BF1C4" w14:textId="77777777" w:rsidR="000C32CE" w:rsidRPr="00620305" w:rsidRDefault="000C32CE" w:rsidP="000C32CE">
      <w:pPr>
        <w:pStyle w:val="BodyText"/>
        <w:spacing w:line="276" w:lineRule="auto"/>
        <w:ind w:left="720"/>
        <w:jc w:val="both"/>
        <w:rPr>
          <w:rFonts w:ascii="Times New Roman" w:eastAsia="Times New Roman" w:hAnsi="Times New Roman" w:cs="Times New Roman"/>
          <w:i/>
          <w:iCs/>
          <w:sz w:val="24"/>
          <w:szCs w:val="24"/>
          <w:lang w:val="en-GB"/>
        </w:rPr>
      </w:pPr>
    </w:p>
    <w:p w14:paraId="134D970D" w14:textId="3B4D25B1" w:rsidR="00687B96" w:rsidRPr="00620305" w:rsidRDefault="00CE37F4" w:rsidP="004C0801">
      <w:pPr>
        <w:pStyle w:val="BodyText"/>
        <w:spacing w:line="276" w:lineRule="auto"/>
        <w:jc w:val="both"/>
        <w:rPr>
          <w:rFonts w:ascii="Times New Roman" w:hAnsi="Times New Roman" w:cs="Times New Roman"/>
          <w:i/>
          <w:iCs/>
          <w:sz w:val="24"/>
          <w:szCs w:val="24"/>
        </w:rPr>
      </w:pPr>
      <w:r w:rsidRPr="00620305">
        <w:rPr>
          <w:rFonts w:ascii="Times New Roman" w:eastAsia="Times New Roman" w:hAnsi="Times New Roman" w:cs="Times New Roman"/>
          <w:b/>
          <w:bCs/>
          <w:i/>
          <w:iCs/>
          <w:sz w:val="24"/>
          <w:szCs w:val="24"/>
          <w:lang w:val="en-GB"/>
        </w:rPr>
        <w:t>(</w:t>
      </w:r>
      <w:r w:rsidR="004C0801" w:rsidRPr="00620305">
        <w:rPr>
          <w:rFonts w:ascii="Times New Roman" w:eastAsia="Times New Roman" w:hAnsi="Times New Roman" w:cs="Times New Roman"/>
          <w:b/>
          <w:bCs/>
          <w:i/>
          <w:iCs/>
          <w:sz w:val="24"/>
          <w:szCs w:val="24"/>
          <w:lang w:val="en-GB"/>
        </w:rPr>
        <w:t>3</w:t>
      </w:r>
      <w:r w:rsidRPr="00620305">
        <w:rPr>
          <w:rFonts w:ascii="Times New Roman" w:eastAsia="Times New Roman" w:hAnsi="Times New Roman" w:cs="Times New Roman"/>
          <w:b/>
          <w:bCs/>
          <w:i/>
          <w:iCs/>
          <w:sz w:val="24"/>
          <w:szCs w:val="24"/>
          <w:lang w:val="en-GB"/>
        </w:rPr>
        <w:t>)</w:t>
      </w:r>
      <w:r w:rsidR="000C32CE" w:rsidRPr="00620305">
        <w:rPr>
          <w:rFonts w:ascii="Times New Roman" w:eastAsia="Times New Roman" w:hAnsi="Times New Roman" w:cs="Times New Roman"/>
          <w:b/>
          <w:bCs/>
          <w:i/>
          <w:iCs/>
          <w:color w:val="000000" w:themeColor="text1"/>
          <w:sz w:val="24"/>
          <w:szCs w:val="24"/>
          <w:lang w:val="en-GB"/>
        </w:rPr>
        <w:tab/>
      </w:r>
      <w:r w:rsidRPr="00620305">
        <w:rPr>
          <w:rFonts w:ascii="Times New Roman" w:eastAsia="Times New Roman" w:hAnsi="Times New Roman" w:cs="Times New Roman"/>
          <w:b/>
          <w:bCs/>
          <w:i/>
          <w:iCs/>
          <w:color w:val="000000" w:themeColor="text1"/>
          <w:sz w:val="24"/>
          <w:szCs w:val="24"/>
          <w:lang w:val="en-GB"/>
        </w:rPr>
        <w:t xml:space="preserve">TBs </w:t>
      </w:r>
      <w:r w:rsidRPr="00620305">
        <w:rPr>
          <w:rFonts w:ascii="Times New Roman" w:eastAsia="Times New Roman" w:hAnsi="Times New Roman" w:cs="Times New Roman"/>
          <w:i/>
          <w:iCs/>
          <w:color w:val="000000" w:themeColor="text1"/>
          <w:sz w:val="24"/>
          <w:szCs w:val="24"/>
        </w:rPr>
        <w:t>t</w:t>
      </w:r>
      <w:r w:rsidRPr="00620305">
        <w:rPr>
          <w:rFonts w:ascii="Times New Roman" w:eastAsia="Times New Roman" w:hAnsi="Times New Roman" w:cs="Times New Roman"/>
          <w:bCs/>
          <w:i/>
          <w:iCs/>
          <w:color w:val="000000" w:themeColor="text1"/>
          <w:sz w:val="24"/>
          <w:szCs w:val="24"/>
        </w:rPr>
        <w:t>hat fail</w:t>
      </w:r>
      <w:r w:rsidR="00CA0EA5" w:rsidRPr="00620305">
        <w:rPr>
          <w:rFonts w:ascii="Times New Roman" w:eastAsia="Times New Roman" w:hAnsi="Times New Roman" w:cs="Times New Roman"/>
          <w:bCs/>
          <w:i/>
          <w:iCs/>
          <w:color w:val="000000" w:themeColor="text1"/>
          <w:sz w:val="24"/>
          <w:szCs w:val="24"/>
        </w:rPr>
        <w:t xml:space="preserve"> </w:t>
      </w:r>
      <w:r w:rsidRPr="00620305">
        <w:rPr>
          <w:rFonts w:ascii="Times New Roman" w:eastAsia="Times New Roman" w:hAnsi="Times New Roman" w:cs="Times New Roman"/>
          <w:bCs/>
          <w:i/>
          <w:iCs/>
          <w:color w:val="000000" w:themeColor="text1"/>
          <w:sz w:val="24"/>
          <w:szCs w:val="24"/>
        </w:rPr>
        <w:t xml:space="preserve">the </w:t>
      </w:r>
      <w:r w:rsidR="007C521D" w:rsidRPr="00620305">
        <w:rPr>
          <w:rFonts w:ascii="Times New Roman" w:eastAsia="Times New Roman" w:hAnsi="Times New Roman" w:cs="Times New Roman"/>
          <w:b/>
          <w:i/>
          <w:iCs/>
          <w:color w:val="000000" w:themeColor="text1"/>
          <w:sz w:val="24"/>
          <w:szCs w:val="24"/>
        </w:rPr>
        <w:t>PE</w:t>
      </w:r>
      <w:r w:rsidRPr="00620305">
        <w:rPr>
          <w:rFonts w:ascii="Times New Roman" w:eastAsia="Times New Roman" w:hAnsi="Times New Roman" w:cs="Times New Roman"/>
          <w:b/>
          <w:i/>
          <w:iCs/>
          <w:color w:val="000000" w:themeColor="text1"/>
          <w:sz w:val="24"/>
          <w:szCs w:val="24"/>
        </w:rPr>
        <w:t xml:space="preserve"> </w:t>
      </w:r>
      <w:r w:rsidRPr="00620305">
        <w:rPr>
          <w:rFonts w:ascii="Times New Roman" w:eastAsia="Times New Roman" w:hAnsi="Times New Roman" w:cs="Times New Roman"/>
          <w:bCs/>
          <w:i/>
          <w:iCs/>
          <w:color w:val="000000" w:themeColor="text1"/>
          <w:sz w:val="24"/>
          <w:szCs w:val="24"/>
        </w:rPr>
        <w:t>are</w:t>
      </w:r>
      <w:r w:rsidR="00E44AA4" w:rsidRPr="00620305">
        <w:rPr>
          <w:rFonts w:ascii="Times New Roman" w:eastAsia="Times New Roman" w:hAnsi="Times New Roman" w:cs="Times New Roman"/>
          <w:bCs/>
          <w:i/>
          <w:iCs/>
          <w:color w:val="000000" w:themeColor="text1"/>
          <w:sz w:val="24"/>
          <w:szCs w:val="24"/>
        </w:rPr>
        <w:t xml:space="preserve"> </w:t>
      </w:r>
      <w:r w:rsidRPr="00620305">
        <w:rPr>
          <w:rFonts w:ascii="Times New Roman" w:eastAsia="Times New Roman" w:hAnsi="Times New Roman" w:cs="Times New Roman"/>
          <w:bCs/>
          <w:i/>
          <w:iCs/>
          <w:color w:val="000000" w:themeColor="text1"/>
          <w:sz w:val="24"/>
          <w:szCs w:val="24"/>
        </w:rPr>
        <w:t>non-responsive and do not proceed further in the evaluation process.</w:t>
      </w:r>
    </w:p>
    <w:p w14:paraId="343AE12B" w14:textId="77777777" w:rsidR="00687B96" w:rsidRDefault="00687B96" w:rsidP="005E0CDD">
      <w:pPr>
        <w:pStyle w:val="BodyText"/>
        <w:spacing w:line="276" w:lineRule="auto"/>
        <w:rPr>
          <w:rFonts w:ascii="Times New Roman" w:hAnsi="Times New Roman" w:cs="Times New Roman"/>
          <w:i/>
          <w:iCs/>
          <w:sz w:val="22"/>
          <w:szCs w:val="22"/>
        </w:rPr>
      </w:pPr>
    </w:p>
    <w:p w14:paraId="11C45540" w14:textId="34072CED" w:rsidR="00BF4FC0" w:rsidRDefault="00BF4FC0" w:rsidP="005E0CDD">
      <w:pPr>
        <w:pStyle w:val="BodyText"/>
        <w:spacing w:line="276" w:lineRule="auto"/>
        <w:rPr>
          <w:rFonts w:ascii="Times New Roman" w:hAnsi="Times New Roman" w:cs="Times New Roman"/>
          <w:i/>
          <w:iCs/>
          <w:sz w:val="22"/>
          <w:szCs w:val="22"/>
        </w:rPr>
      </w:pPr>
    </w:p>
    <w:p w14:paraId="6B866D8D" w14:textId="77777777" w:rsidR="000C32CE" w:rsidRDefault="000C32CE" w:rsidP="005E0CDD">
      <w:pPr>
        <w:pStyle w:val="BodyText"/>
        <w:spacing w:line="276" w:lineRule="auto"/>
        <w:rPr>
          <w:rFonts w:ascii="Times New Roman" w:hAnsi="Times New Roman" w:cs="Times New Roman"/>
          <w:i/>
          <w:iCs/>
          <w:sz w:val="22"/>
          <w:szCs w:val="22"/>
        </w:rPr>
        <w:sectPr w:rsidR="000C32CE" w:rsidSect="00430AA4">
          <w:pgSz w:w="15840" w:h="12240" w:orient="landscape" w:code="1"/>
          <w:pgMar w:top="993" w:right="1440" w:bottom="1276" w:left="1440" w:header="720" w:footer="720" w:gutter="0"/>
          <w:cols w:space="720"/>
          <w:noEndnote/>
          <w:docGrid w:linePitch="299"/>
        </w:sectPr>
      </w:pPr>
    </w:p>
    <w:p w14:paraId="21069A04" w14:textId="1E6F244D" w:rsidR="00843300" w:rsidRPr="00843300" w:rsidRDefault="00843300" w:rsidP="00843300">
      <w:pPr>
        <w:keepNext/>
        <w:keepLines/>
        <w:spacing w:before="40" w:after="0"/>
        <w:jc w:val="center"/>
        <w:outlineLvl w:val="1"/>
        <w:rPr>
          <w:rFonts w:ascii="Times New Roman" w:eastAsiaTheme="majorEastAsia" w:hAnsi="Times New Roman" w:cs="Times New Roman"/>
          <w:b/>
          <w:sz w:val="28"/>
          <w:szCs w:val="28"/>
        </w:rPr>
      </w:pPr>
      <w:bookmarkStart w:id="72" w:name="_Toc92177530"/>
      <w:bookmarkStart w:id="73" w:name="_Toc137496010"/>
      <w:r w:rsidRPr="00843300">
        <w:rPr>
          <w:rFonts w:ascii="Times New Roman" w:eastAsiaTheme="majorEastAsia" w:hAnsi="Times New Roman" w:cs="Times New Roman"/>
          <w:b/>
          <w:sz w:val="28"/>
          <w:szCs w:val="28"/>
        </w:rPr>
        <w:lastRenderedPageBreak/>
        <w:t xml:space="preserve">Table </w:t>
      </w:r>
      <w:r w:rsidR="00BF4FC0">
        <w:rPr>
          <w:rFonts w:ascii="Times New Roman" w:eastAsiaTheme="majorEastAsia" w:hAnsi="Times New Roman" w:cs="Times New Roman"/>
          <w:b/>
          <w:sz w:val="28"/>
          <w:szCs w:val="28"/>
        </w:rPr>
        <w:t>5</w:t>
      </w:r>
      <w:r w:rsidRPr="00843300">
        <w:rPr>
          <w:rFonts w:ascii="Times New Roman" w:eastAsiaTheme="majorEastAsia" w:hAnsi="Times New Roman" w:cs="Times New Roman"/>
          <w:b/>
          <w:sz w:val="28"/>
          <w:szCs w:val="28"/>
        </w:rPr>
        <w:t>A</w:t>
      </w:r>
      <w:r w:rsidR="00E5443C">
        <w:rPr>
          <w:rFonts w:ascii="Times New Roman" w:eastAsiaTheme="majorEastAsia" w:hAnsi="Times New Roman" w:cs="Times New Roman"/>
          <w:b/>
          <w:sz w:val="28"/>
          <w:szCs w:val="28"/>
        </w:rPr>
        <w:t>:</w:t>
      </w:r>
      <w:r w:rsidRPr="00843300">
        <w:rPr>
          <w:rFonts w:ascii="Times New Roman" w:eastAsiaTheme="majorEastAsia" w:hAnsi="Times New Roman" w:cs="Times New Roman"/>
          <w:b/>
          <w:sz w:val="28"/>
          <w:szCs w:val="28"/>
        </w:rPr>
        <w:t xml:space="preserve"> Preliminary Examination – Evaluators</w:t>
      </w:r>
      <w:r w:rsidR="002163DA">
        <w:rPr>
          <w:rFonts w:ascii="Times New Roman" w:eastAsiaTheme="majorEastAsia" w:hAnsi="Times New Roman" w:cs="Times New Roman"/>
          <w:b/>
          <w:sz w:val="28"/>
          <w:szCs w:val="28"/>
        </w:rPr>
        <w:t>'</w:t>
      </w:r>
      <w:r w:rsidRPr="00843300">
        <w:rPr>
          <w:rFonts w:ascii="Times New Roman" w:eastAsiaTheme="majorEastAsia" w:hAnsi="Times New Roman" w:cs="Times New Roman"/>
          <w:b/>
          <w:sz w:val="28"/>
          <w:szCs w:val="28"/>
        </w:rPr>
        <w:t xml:space="preserve"> Results</w:t>
      </w:r>
      <w:bookmarkEnd w:id="72"/>
      <w:bookmarkEnd w:id="73"/>
    </w:p>
    <w:p w14:paraId="154F4F31" w14:textId="77777777" w:rsidR="00843300" w:rsidRPr="00843300" w:rsidRDefault="00843300" w:rsidP="00843300">
      <w:pPr>
        <w:spacing w:after="0"/>
      </w:pPr>
    </w:p>
    <w:p w14:paraId="1E9DC612" w14:textId="77777777" w:rsidR="00843300" w:rsidRPr="00843300" w:rsidRDefault="00843300" w:rsidP="00843300">
      <w:pPr>
        <w:shd w:val="clear" w:color="auto" w:fill="BFBFBF" w:themeFill="background1" w:themeFillShade="BF"/>
        <w:jc w:val="center"/>
        <w:rPr>
          <w:rFonts w:ascii="Times New Roman" w:eastAsia="Times New Roman" w:hAnsi="Times New Roman" w:cs="Times New Roman"/>
          <w:b/>
          <w:bCs/>
          <w:sz w:val="24"/>
          <w:szCs w:val="24"/>
          <w:lang w:val="en-US"/>
        </w:rPr>
      </w:pPr>
      <w:r w:rsidRPr="00843300">
        <w:rPr>
          <w:rFonts w:ascii="Times New Roman" w:eastAsia="Times New Roman" w:hAnsi="Times New Roman" w:cs="Times New Roman"/>
          <w:b/>
          <w:bCs/>
          <w:i/>
          <w:iCs/>
          <w:sz w:val="24"/>
          <w:szCs w:val="24"/>
          <w:u w:val="single"/>
          <w:lang w:eastAsia="en-CA"/>
        </w:rPr>
        <w:t>Adjust Table to reflect Bids on a Lot basis, where applicable</w:t>
      </w:r>
    </w:p>
    <w:p w14:paraId="25C46E04" w14:textId="5CA05DDA" w:rsidR="00843300" w:rsidRPr="00843300" w:rsidRDefault="00843300" w:rsidP="00843300">
      <w:pPr>
        <w:rPr>
          <w:rFonts w:ascii="Times New Roman" w:eastAsiaTheme="majorEastAsia" w:hAnsi="Times New Roman" w:cs="Times New Roman"/>
          <w:b/>
          <w:sz w:val="24"/>
          <w:szCs w:val="24"/>
        </w:rPr>
      </w:pPr>
      <w:r w:rsidRPr="00843300">
        <w:rPr>
          <w:rFonts w:ascii="Times New Roman" w:eastAsiaTheme="majorEastAsia" w:hAnsi="Times New Roman" w:cs="Times New Roman"/>
          <w:b/>
          <w:sz w:val="28"/>
          <w:szCs w:val="28"/>
        </w:rPr>
        <w:t xml:space="preserve">Name of </w:t>
      </w:r>
      <w:r w:rsidR="00E5443C" w:rsidRPr="00843300">
        <w:rPr>
          <w:rFonts w:ascii="Times New Roman" w:eastAsiaTheme="majorEastAsia" w:hAnsi="Times New Roman" w:cs="Times New Roman"/>
          <w:b/>
          <w:sz w:val="28"/>
          <w:szCs w:val="28"/>
        </w:rPr>
        <w:t>Evaluator: _</w:t>
      </w:r>
      <w:r w:rsidRPr="00843300">
        <w:rPr>
          <w:rFonts w:ascii="Times New Roman" w:eastAsiaTheme="majorEastAsia" w:hAnsi="Times New Roman" w:cs="Times New Roman"/>
          <w:b/>
          <w:sz w:val="28"/>
          <w:szCs w:val="28"/>
        </w:rPr>
        <w:t xml:space="preserve">_________________________ </w:t>
      </w:r>
    </w:p>
    <w:p w14:paraId="7BBD623F" w14:textId="77777777" w:rsidR="00843300" w:rsidRPr="00843300" w:rsidRDefault="00843300" w:rsidP="00843300">
      <w:pPr>
        <w:autoSpaceDE w:val="0"/>
        <w:autoSpaceDN w:val="0"/>
        <w:adjustRightInd w:val="0"/>
        <w:spacing w:after="120"/>
        <w:ind w:left="360"/>
        <w:contextualSpacing/>
        <w:jc w:val="both"/>
        <w:rPr>
          <w:b/>
          <w:bCs/>
          <w:color w:val="000000"/>
        </w:rPr>
      </w:pPr>
    </w:p>
    <w:tbl>
      <w:tblPr>
        <w:tblW w:w="12832" w:type="dxa"/>
        <w:tblInd w:w="115" w:type="dxa"/>
        <w:tblLook w:val="0000" w:firstRow="0" w:lastRow="0" w:firstColumn="0" w:lastColumn="0" w:noHBand="0" w:noVBand="0"/>
      </w:tblPr>
      <w:tblGrid>
        <w:gridCol w:w="2804"/>
        <w:gridCol w:w="1525"/>
        <w:gridCol w:w="1363"/>
        <w:gridCol w:w="1416"/>
        <w:gridCol w:w="1680"/>
        <w:gridCol w:w="1928"/>
        <w:gridCol w:w="2116"/>
      </w:tblGrid>
      <w:tr w:rsidR="00BF4FC0" w:rsidRPr="00843300" w14:paraId="04D46E17" w14:textId="77777777" w:rsidTr="000C32CE">
        <w:trPr>
          <w:trHeight w:val="944"/>
        </w:trPr>
        <w:tc>
          <w:tcPr>
            <w:tcW w:w="2804" w:type="dxa"/>
            <w:tcBorders>
              <w:top w:val="single" w:sz="6" w:space="0" w:color="auto"/>
              <w:left w:val="single" w:sz="6" w:space="0" w:color="auto"/>
              <w:bottom w:val="single" w:sz="4" w:space="0" w:color="auto"/>
              <w:right w:val="single" w:sz="4" w:space="0" w:color="auto"/>
            </w:tcBorders>
          </w:tcPr>
          <w:p w14:paraId="2B6F0013" w14:textId="77777777" w:rsidR="00BF4FC0" w:rsidRPr="00843300" w:rsidRDefault="00BF4FC0" w:rsidP="00843300">
            <w:pPr>
              <w:jc w:val="center"/>
              <w:rPr>
                <w:rFonts w:ascii="Times New Roman" w:hAnsi="Times New Roman" w:cs="Times New Roman"/>
                <w:b/>
                <w:bCs/>
                <w:sz w:val="24"/>
                <w:szCs w:val="24"/>
              </w:rPr>
            </w:pPr>
            <w:r w:rsidRPr="00843300">
              <w:rPr>
                <w:rFonts w:ascii="Times New Roman" w:hAnsi="Times New Roman" w:cs="Times New Roman"/>
                <w:b/>
                <w:bCs/>
                <w:sz w:val="24"/>
                <w:szCs w:val="24"/>
              </w:rPr>
              <w:t>Bidder</w:t>
            </w:r>
          </w:p>
          <w:p w14:paraId="5C62B609" w14:textId="77777777" w:rsidR="00BF4FC0" w:rsidRPr="00843300" w:rsidRDefault="00BF4FC0" w:rsidP="00843300">
            <w:pPr>
              <w:jc w:val="center"/>
              <w:rPr>
                <w:rFonts w:ascii="Times New Roman" w:hAnsi="Times New Roman" w:cs="Times New Roman"/>
                <w:b/>
                <w:bCs/>
                <w:i/>
                <w:iCs/>
                <w:sz w:val="24"/>
                <w:szCs w:val="24"/>
              </w:rPr>
            </w:pPr>
            <w:r w:rsidRPr="00843300">
              <w:rPr>
                <w:rFonts w:ascii="Times New Roman" w:hAnsi="Times New Roman" w:cs="Times New Roman"/>
                <w:b/>
                <w:bCs/>
                <w:i/>
                <w:iCs/>
                <w:sz w:val="24"/>
                <w:szCs w:val="24"/>
              </w:rPr>
              <w:t>(a)</w:t>
            </w:r>
          </w:p>
        </w:tc>
        <w:tc>
          <w:tcPr>
            <w:tcW w:w="1525" w:type="dxa"/>
            <w:tcBorders>
              <w:top w:val="single" w:sz="6" w:space="0" w:color="auto"/>
              <w:left w:val="single" w:sz="4" w:space="0" w:color="auto"/>
              <w:bottom w:val="single" w:sz="4" w:space="0" w:color="auto"/>
              <w:right w:val="single" w:sz="4" w:space="0" w:color="auto"/>
            </w:tcBorders>
          </w:tcPr>
          <w:p w14:paraId="51EE6F01" w14:textId="77777777" w:rsidR="00BF4FC0" w:rsidRPr="00843300" w:rsidRDefault="00BF4FC0" w:rsidP="00843300">
            <w:pPr>
              <w:jc w:val="center"/>
              <w:rPr>
                <w:rFonts w:ascii="Times New Roman" w:hAnsi="Times New Roman" w:cs="Times New Roman"/>
                <w:b/>
                <w:bCs/>
                <w:sz w:val="24"/>
                <w:szCs w:val="24"/>
              </w:rPr>
            </w:pPr>
            <w:r w:rsidRPr="00843300">
              <w:rPr>
                <w:rFonts w:ascii="Times New Roman" w:hAnsi="Times New Roman" w:cs="Times New Roman"/>
                <w:b/>
                <w:bCs/>
                <w:sz w:val="24"/>
                <w:szCs w:val="24"/>
              </w:rPr>
              <w:t>Verification</w:t>
            </w:r>
          </w:p>
          <w:p w14:paraId="43255D3E" w14:textId="77777777" w:rsidR="00BF4FC0" w:rsidRPr="00843300" w:rsidRDefault="00BF4FC0" w:rsidP="00843300">
            <w:pPr>
              <w:jc w:val="center"/>
              <w:rPr>
                <w:rFonts w:ascii="Times New Roman" w:hAnsi="Times New Roman" w:cs="Times New Roman"/>
                <w:b/>
                <w:bCs/>
                <w:i/>
                <w:iCs/>
                <w:sz w:val="24"/>
                <w:szCs w:val="24"/>
              </w:rPr>
            </w:pPr>
            <w:r w:rsidRPr="00843300">
              <w:rPr>
                <w:rFonts w:ascii="Times New Roman" w:hAnsi="Times New Roman" w:cs="Times New Roman"/>
                <w:b/>
                <w:bCs/>
                <w:i/>
                <w:iCs/>
                <w:sz w:val="24"/>
                <w:szCs w:val="24"/>
              </w:rPr>
              <w:t>(b)</w:t>
            </w:r>
          </w:p>
        </w:tc>
        <w:tc>
          <w:tcPr>
            <w:tcW w:w="1363" w:type="dxa"/>
            <w:tcBorders>
              <w:top w:val="single" w:sz="6" w:space="0" w:color="auto"/>
              <w:left w:val="single" w:sz="4" w:space="0" w:color="auto"/>
              <w:bottom w:val="single" w:sz="4" w:space="0" w:color="auto"/>
              <w:right w:val="single" w:sz="4" w:space="0" w:color="auto"/>
            </w:tcBorders>
          </w:tcPr>
          <w:p w14:paraId="0B76F23D" w14:textId="77777777" w:rsidR="00BF4FC0" w:rsidRPr="00843300" w:rsidRDefault="00BF4FC0" w:rsidP="00843300">
            <w:pPr>
              <w:jc w:val="center"/>
              <w:rPr>
                <w:rFonts w:ascii="Times New Roman" w:hAnsi="Times New Roman" w:cs="Times New Roman"/>
                <w:b/>
                <w:bCs/>
                <w:sz w:val="24"/>
                <w:szCs w:val="24"/>
              </w:rPr>
            </w:pPr>
            <w:r w:rsidRPr="00843300">
              <w:rPr>
                <w:rFonts w:ascii="Times New Roman" w:hAnsi="Times New Roman" w:cs="Times New Roman"/>
                <w:b/>
                <w:bCs/>
                <w:sz w:val="24"/>
                <w:szCs w:val="24"/>
              </w:rPr>
              <w:t>Eligibility</w:t>
            </w:r>
          </w:p>
          <w:p w14:paraId="6D37B20C" w14:textId="77777777" w:rsidR="00BF4FC0" w:rsidRPr="00843300" w:rsidRDefault="00BF4FC0" w:rsidP="00843300">
            <w:pPr>
              <w:jc w:val="center"/>
              <w:rPr>
                <w:rFonts w:ascii="Times New Roman" w:hAnsi="Times New Roman" w:cs="Times New Roman"/>
                <w:b/>
                <w:bCs/>
                <w:i/>
                <w:iCs/>
                <w:sz w:val="24"/>
                <w:szCs w:val="24"/>
              </w:rPr>
            </w:pPr>
            <w:r w:rsidRPr="00843300">
              <w:rPr>
                <w:rFonts w:ascii="Times New Roman" w:hAnsi="Times New Roman" w:cs="Times New Roman"/>
                <w:b/>
                <w:bCs/>
                <w:i/>
                <w:iCs/>
                <w:sz w:val="24"/>
                <w:szCs w:val="24"/>
              </w:rPr>
              <w:t>(c)</w:t>
            </w:r>
          </w:p>
        </w:tc>
        <w:tc>
          <w:tcPr>
            <w:tcW w:w="1416" w:type="dxa"/>
            <w:tcBorders>
              <w:top w:val="single" w:sz="6" w:space="0" w:color="auto"/>
              <w:left w:val="single" w:sz="4" w:space="0" w:color="auto"/>
              <w:bottom w:val="single" w:sz="4" w:space="0" w:color="auto"/>
              <w:right w:val="single" w:sz="4" w:space="0" w:color="auto"/>
            </w:tcBorders>
          </w:tcPr>
          <w:p w14:paraId="34900C46" w14:textId="77777777" w:rsidR="00BF4FC0" w:rsidRPr="004E6204" w:rsidRDefault="00BF4FC0" w:rsidP="00BF4FC0">
            <w:pPr>
              <w:jc w:val="center"/>
              <w:rPr>
                <w:rFonts w:ascii="Times New Roman" w:hAnsi="Times New Roman" w:cs="Times New Roman"/>
                <w:b/>
                <w:bCs/>
                <w:sz w:val="24"/>
                <w:szCs w:val="24"/>
              </w:rPr>
            </w:pPr>
            <w:r w:rsidRPr="004E6204">
              <w:rPr>
                <w:rFonts w:ascii="Times New Roman" w:hAnsi="Times New Roman" w:cs="Times New Roman"/>
                <w:b/>
                <w:bCs/>
                <w:sz w:val="24"/>
                <w:szCs w:val="24"/>
              </w:rPr>
              <w:t>Bid Security/</w:t>
            </w:r>
          </w:p>
          <w:p w14:paraId="1533AC4E" w14:textId="77777777" w:rsidR="00BF4FC0" w:rsidRPr="004E6204" w:rsidRDefault="00BF4FC0" w:rsidP="00BF4FC0">
            <w:pPr>
              <w:jc w:val="center"/>
              <w:rPr>
                <w:rFonts w:ascii="Times New Roman" w:hAnsi="Times New Roman" w:cs="Times New Roman"/>
                <w:b/>
                <w:bCs/>
                <w:sz w:val="24"/>
                <w:szCs w:val="24"/>
              </w:rPr>
            </w:pPr>
            <w:r w:rsidRPr="004E6204">
              <w:rPr>
                <w:rFonts w:ascii="Times New Roman" w:hAnsi="Times New Roman" w:cs="Times New Roman"/>
                <w:b/>
                <w:bCs/>
                <w:sz w:val="24"/>
                <w:szCs w:val="24"/>
              </w:rPr>
              <w:t>Declaration</w:t>
            </w:r>
          </w:p>
          <w:p w14:paraId="40C64142" w14:textId="7A65DBC3" w:rsidR="00BF4FC0" w:rsidRPr="00843300" w:rsidRDefault="00BF4FC0" w:rsidP="00BF4FC0">
            <w:pPr>
              <w:jc w:val="center"/>
              <w:rPr>
                <w:rFonts w:ascii="Times New Roman" w:hAnsi="Times New Roman" w:cs="Times New Roman"/>
                <w:b/>
                <w:bCs/>
                <w:sz w:val="24"/>
                <w:szCs w:val="24"/>
              </w:rPr>
            </w:pPr>
            <w:r w:rsidRPr="00C67359">
              <w:rPr>
                <w:rFonts w:ascii="Times New Roman" w:hAnsi="Times New Roman" w:cs="Times New Roman"/>
                <w:b/>
                <w:bCs/>
                <w:i/>
                <w:iCs/>
                <w:sz w:val="24"/>
                <w:szCs w:val="24"/>
              </w:rPr>
              <w:t>(d)</w:t>
            </w:r>
          </w:p>
        </w:tc>
        <w:tc>
          <w:tcPr>
            <w:tcW w:w="1680" w:type="dxa"/>
            <w:tcBorders>
              <w:top w:val="single" w:sz="6" w:space="0" w:color="auto"/>
              <w:left w:val="single" w:sz="4" w:space="0" w:color="auto"/>
              <w:bottom w:val="single" w:sz="4" w:space="0" w:color="auto"/>
              <w:right w:val="single" w:sz="4" w:space="0" w:color="auto"/>
            </w:tcBorders>
          </w:tcPr>
          <w:p w14:paraId="0CB676CA" w14:textId="786E7688" w:rsidR="00BF4FC0" w:rsidRPr="00843300" w:rsidRDefault="00BF4FC0" w:rsidP="00843300">
            <w:pPr>
              <w:jc w:val="center"/>
              <w:rPr>
                <w:rFonts w:ascii="Times New Roman" w:hAnsi="Times New Roman" w:cs="Times New Roman"/>
                <w:b/>
                <w:bCs/>
                <w:sz w:val="24"/>
                <w:szCs w:val="24"/>
              </w:rPr>
            </w:pPr>
            <w:r w:rsidRPr="00843300">
              <w:rPr>
                <w:rFonts w:ascii="Times New Roman" w:hAnsi="Times New Roman" w:cs="Times New Roman"/>
                <w:b/>
                <w:bCs/>
                <w:sz w:val="24"/>
                <w:szCs w:val="24"/>
              </w:rPr>
              <w:t>Completeness of Bid</w:t>
            </w:r>
          </w:p>
          <w:p w14:paraId="4EF7E3BF" w14:textId="069F49BD" w:rsidR="00BF4FC0" w:rsidRPr="00843300" w:rsidRDefault="00BF4FC0" w:rsidP="00843300">
            <w:pPr>
              <w:jc w:val="center"/>
              <w:rPr>
                <w:rFonts w:ascii="Times New Roman" w:hAnsi="Times New Roman" w:cs="Times New Roman"/>
                <w:b/>
                <w:bCs/>
                <w:i/>
                <w:iCs/>
                <w:sz w:val="24"/>
                <w:szCs w:val="24"/>
              </w:rPr>
            </w:pPr>
            <w:r w:rsidRPr="00843300">
              <w:rPr>
                <w:rFonts w:ascii="Times New Roman" w:hAnsi="Times New Roman" w:cs="Times New Roman"/>
                <w:b/>
                <w:bCs/>
                <w:i/>
                <w:iCs/>
                <w:sz w:val="24"/>
                <w:szCs w:val="24"/>
              </w:rPr>
              <w:t>(</w:t>
            </w:r>
            <w:r>
              <w:rPr>
                <w:rFonts w:ascii="Times New Roman" w:hAnsi="Times New Roman" w:cs="Times New Roman"/>
                <w:b/>
                <w:bCs/>
                <w:i/>
                <w:iCs/>
                <w:sz w:val="24"/>
                <w:szCs w:val="24"/>
              </w:rPr>
              <w:t>e</w:t>
            </w:r>
            <w:r w:rsidRPr="00843300">
              <w:rPr>
                <w:rFonts w:ascii="Times New Roman" w:hAnsi="Times New Roman" w:cs="Times New Roman"/>
                <w:b/>
                <w:bCs/>
                <w:i/>
                <w:iCs/>
                <w:sz w:val="24"/>
                <w:szCs w:val="24"/>
              </w:rPr>
              <w:t>)</w:t>
            </w:r>
          </w:p>
        </w:tc>
        <w:tc>
          <w:tcPr>
            <w:tcW w:w="1928" w:type="dxa"/>
            <w:tcBorders>
              <w:top w:val="single" w:sz="6" w:space="0" w:color="auto"/>
              <w:left w:val="single" w:sz="4" w:space="0" w:color="auto"/>
              <w:bottom w:val="single" w:sz="4" w:space="0" w:color="auto"/>
              <w:right w:val="single" w:sz="4" w:space="0" w:color="auto"/>
            </w:tcBorders>
          </w:tcPr>
          <w:p w14:paraId="16E8F15A" w14:textId="77777777" w:rsidR="00BF4FC0" w:rsidRPr="00843300" w:rsidRDefault="00BF4FC0" w:rsidP="00843300">
            <w:pPr>
              <w:jc w:val="center"/>
              <w:rPr>
                <w:rFonts w:ascii="Times New Roman" w:hAnsi="Times New Roman" w:cs="Times New Roman"/>
                <w:b/>
                <w:bCs/>
                <w:sz w:val="24"/>
                <w:szCs w:val="24"/>
              </w:rPr>
            </w:pPr>
            <w:r w:rsidRPr="00843300">
              <w:rPr>
                <w:rFonts w:ascii="Times New Roman" w:hAnsi="Times New Roman" w:cs="Times New Roman"/>
                <w:b/>
                <w:bCs/>
                <w:sz w:val="24"/>
                <w:szCs w:val="24"/>
              </w:rPr>
              <w:t>Substantial Responsiveness</w:t>
            </w:r>
          </w:p>
          <w:p w14:paraId="017FD0CE" w14:textId="52DB2EFF" w:rsidR="00BF4FC0" w:rsidRPr="00843300" w:rsidRDefault="00BF4FC0" w:rsidP="00843300">
            <w:pPr>
              <w:jc w:val="center"/>
              <w:rPr>
                <w:rFonts w:ascii="Times New Roman" w:hAnsi="Times New Roman" w:cs="Times New Roman"/>
                <w:b/>
                <w:bCs/>
                <w:i/>
                <w:iCs/>
                <w:sz w:val="24"/>
                <w:szCs w:val="24"/>
              </w:rPr>
            </w:pPr>
            <w:r w:rsidRPr="00843300">
              <w:rPr>
                <w:rFonts w:ascii="Times New Roman" w:hAnsi="Times New Roman" w:cs="Times New Roman"/>
                <w:b/>
                <w:bCs/>
                <w:i/>
                <w:iCs/>
                <w:sz w:val="24"/>
                <w:szCs w:val="24"/>
              </w:rPr>
              <w:t>(</w:t>
            </w:r>
            <w:r>
              <w:rPr>
                <w:rFonts w:ascii="Times New Roman" w:hAnsi="Times New Roman" w:cs="Times New Roman"/>
                <w:b/>
                <w:bCs/>
                <w:i/>
                <w:iCs/>
                <w:sz w:val="24"/>
                <w:szCs w:val="24"/>
              </w:rPr>
              <w:t>f</w:t>
            </w:r>
            <w:r w:rsidRPr="00843300">
              <w:rPr>
                <w:rFonts w:ascii="Times New Roman" w:hAnsi="Times New Roman" w:cs="Times New Roman"/>
                <w:b/>
                <w:bCs/>
                <w:i/>
                <w:iCs/>
                <w:sz w:val="24"/>
                <w:szCs w:val="24"/>
              </w:rPr>
              <w:t>)</w:t>
            </w:r>
          </w:p>
        </w:tc>
        <w:tc>
          <w:tcPr>
            <w:tcW w:w="2116" w:type="dxa"/>
            <w:tcBorders>
              <w:top w:val="single" w:sz="4" w:space="0" w:color="auto"/>
              <w:left w:val="single" w:sz="4" w:space="0" w:color="auto"/>
              <w:bottom w:val="single" w:sz="4" w:space="0" w:color="auto"/>
              <w:right w:val="single" w:sz="4" w:space="0" w:color="auto"/>
            </w:tcBorders>
          </w:tcPr>
          <w:p w14:paraId="1F7A30C6" w14:textId="77777777" w:rsidR="00BF4FC0" w:rsidRPr="00843300" w:rsidRDefault="00BF4FC0" w:rsidP="00843300">
            <w:pPr>
              <w:jc w:val="center"/>
              <w:rPr>
                <w:rFonts w:ascii="Times New Roman" w:hAnsi="Times New Roman" w:cs="Times New Roman"/>
                <w:b/>
                <w:bCs/>
                <w:sz w:val="24"/>
                <w:szCs w:val="24"/>
              </w:rPr>
            </w:pPr>
            <w:r w:rsidRPr="00843300">
              <w:rPr>
                <w:rFonts w:ascii="Times New Roman" w:hAnsi="Times New Roman" w:cs="Times New Roman"/>
                <w:b/>
                <w:bCs/>
                <w:sz w:val="24"/>
                <w:szCs w:val="24"/>
              </w:rPr>
              <w:t>Acceptance for Detailed Evaluation</w:t>
            </w:r>
          </w:p>
          <w:p w14:paraId="2DADEFC7" w14:textId="45ED3BE4" w:rsidR="00BF4FC0" w:rsidRPr="00843300" w:rsidRDefault="00BF4FC0" w:rsidP="00843300">
            <w:pPr>
              <w:jc w:val="center"/>
              <w:rPr>
                <w:rFonts w:ascii="Times New Roman" w:hAnsi="Times New Roman" w:cs="Times New Roman"/>
                <w:b/>
                <w:bCs/>
                <w:i/>
                <w:iCs/>
                <w:sz w:val="24"/>
                <w:szCs w:val="24"/>
              </w:rPr>
            </w:pPr>
            <w:r w:rsidRPr="00843300">
              <w:rPr>
                <w:rFonts w:ascii="Times New Roman" w:hAnsi="Times New Roman" w:cs="Times New Roman"/>
                <w:b/>
                <w:bCs/>
                <w:i/>
                <w:iCs/>
                <w:sz w:val="24"/>
                <w:szCs w:val="24"/>
              </w:rPr>
              <w:t>(</w:t>
            </w:r>
            <w:r>
              <w:rPr>
                <w:rFonts w:ascii="Times New Roman" w:hAnsi="Times New Roman" w:cs="Times New Roman"/>
                <w:b/>
                <w:bCs/>
                <w:i/>
                <w:iCs/>
                <w:sz w:val="24"/>
                <w:szCs w:val="24"/>
              </w:rPr>
              <w:t>g</w:t>
            </w:r>
            <w:r w:rsidRPr="00843300">
              <w:rPr>
                <w:rFonts w:ascii="Times New Roman" w:hAnsi="Times New Roman" w:cs="Times New Roman"/>
                <w:b/>
                <w:bCs/>
                <w:i/>
                <w:iCs/>
                <w:sz w:val="24"/>
                <w:szCs w:val="24"/>
              </w:rPr>
              <w:t>)</w:t>
            </w:r>
          </w:p>
        </w:tc>
      </w:tr>
      <w:tr w:rsidR="00BF4FC0" w:rsidRPr="00843300" w14:paraId="3BF4020B" w14:textId="77777777" w:rsidTr="000C32CE">
        <w:trPr>
          <w:trHeight w:val="187"/>
        </w:trPr>
        <w:tc>
          <w:tcPr>
            <w:tcW w:w="2804" w:type="dxa"/>
            <w:tcBorders>
              <w:top w:val="single" w:sz="4" w:space="0" w:color="auto"/>
              <w:left w:val="single" w:sz="4" w:space="0" w:color="auto"/>
              <w:bottom w:val="single" w:sz="4" w:space="0" w:color="auto"/>
              <w:right w:val="single" w:sz="4" w:space="0" w:color="auto"/>
            </w:tcBorders>
          </w:tcPr>
          <w:p w14:paraId="64901A71" w14:textId="77777777" w:rsidR="00BF4FC0" w:rsidRPr="00843300" w:rsidRDefault="00BF4FC0" w:rsidP="00843300">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p>
          <w:p w14:paraId="07535E72" w14:textId="77777777" w:rsidR="00BF4FC0" w:rsidRPr="00843300" w:rsidRDefault="00BF4FC0" w:rsidP="00843300">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p>
          <w:p w14:paraId="245B0119" w14:textId="77777777" w:rsidR="00BF4FC0" w:rsidRPr="00843300" w:rsidRDefault="00BF4FC0" w:rsidP="00843300">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5245F313" w14:textId="77777777" w:rsidR="00BF4FC0" w:rsidRPr="00843300" w:rsidRDefault="00BF4FC0" w:rsidP="00843300">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843300">
              <w:rPr>
                <w:rFonts w:ascii="Times New Roman" w:eastAsia="Times New Roman" w:hAnsi="Times New Roman" w:cs="Times New Roman"/>
                <w:sz w:val="24"/>
                <w:szCs w:val="24"/>
                <w:lang w:val="en-US"/>
              </w:rPr>
              <w:t>Pass/Fail</w:t>
            </w:r>
          </w:p>
        </w:tc>
        <w:tc>
          <w:tcPr>
            <w:tcW w:w="1363" w:type="dxa"/>
            <w:tcBorders>
              <w:top w:val="single" w:sz="4" w:space="0" w:color="auto"/>
              <w:left w:val="single" w:sz="4" w:space="0" w:color="auto"/>
              <w:bottom w:val="single" w:sz="4" w:space="0" w:color="auto"/>
              <w:right w:val="single" w:sz="4" w:space="0" w:color="auto"/>
            </w:tcBorders>
          </w:tcPr>
          <w:p w14:paraId="608AF552" w14:textId="77777777" w:rsidR="00BF4FC0" w:rsidRPr="00843300" w:rsidRDefault="00BF4FC0" w:rsidP="00843300">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843300">
              <w:rPr>
                <w:rFonts w:ascii="Times New Roman" w:eastAsia="Times New Roman" w:hAnsi="Times New Roman" w:cs="Times New Roman"/>
                <w:sz w:val="24"/>
                <w:szCs w:val="24"/>
                <w:lang w:val="en-US"/>
              </w:rPr>
              <w:t>Pass/Fail</w:t>
            </w:r>
          </w:p>
        </w:tc>
        <w:tc>
          <w:tcPr>
            <w:tcW w:w="1416" w:type="dxa"/>
            <w:tcBorders>
              <w:top w:val="single" w:sz="4" w:space="0" w:color="auto"/>
              <w:left w:val="single" w:sz="4" w:space="0" w:color="auto"/>
              <w:bottom w:val="single" w:sz="4" w:space="0" w:color="auto"/>
              <w:right w:val="single" w:sz="4" w:space="0" w:color="auto"/>
            </w:tcBorders>
          </w:tcPr>
          <w:p w14:paraId="09E6A3D4" w14:textId="258CA04A" w:rsidR="00BF4FC0" w:rsidRPr="00843300" w:rsidRDefault="00BF4FC0" w:rsidP="00843300">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843300">
              <w:rPr>
                <w:rFonts w:ascii="Times New Roman" w:eastAsia="Times New Roman" w:hAnsi="Times New Roman" w:cs="Times New Roman"/>
                <w:sz w:val="24"/>
                <w:szCs w:val="24"/>
                <w:lang w:val="en-US"/>
              </w:rPr>
              <w:t>Pass/Fail</w:t>
            </w:r>
          </w:p>
        </w:tc>
        <w:tc>
          <w:tcPr>
            <w:tcW w:w="1680" w:type="dxa"/>
            <w:tcBorders>
              <w:top w:val="single" w:sz="4" w:space="0" w:color="auto"/>
              <w:left w:val="single" w:sz="4" w:space="0" w:color="auto"/>
              <w:bottom w:val="single" w:sz="4" w:space="0" w:color="auto"/>
              <w:right w:val="single" w:sz="4" w:space="0" w:color="auto"/>
            </w:tcBorders>
          </w:tcPr>
          <w:p w14:paraId="4DF22753" w14:textId="10C25294" w:rsidR="00BF4FC0" w:rsidRPr="00843300" w:rsidRDefault="00BF4FC0" w:rsidP="00843300">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843300">
              <w:rPr>
                <w:rFonts w:ascii="Times New Roman" w:eastAsia="Times New Roman" w:hAnsi="Times New Roman" w:cs="Times New Roman"/>
                <w:sz w:val="24"/>
                <w:szCs w:val="24"/>
                <w:lang w:val="en-US"/>
              </w:rPr>
              <w:t>Pass/Fail</w:t>
            </w:r>
          </w:p>
        </w:tc>
        <w:tc>
          <w:tcPr>
            <w:tcW w:w="1928" w:type="dxa"/>
            <w:tcBorders>
              <w:top w:val="single" w:sz="4" w:space="0" w:color="auto"/>
              <w:left w:val="single" w:sz="4" w:space="0" w:color="auto"/>
              <w:bottom w:val="single" w:sz="4" w:space="0" w:color="auto"/>
              <w:right w:val="single" w:sz="4" w:space="0" w:color="auto"/>
            </w:tcBorders>
          </w:tcPr>
          <w:p w14:paraId="5DDB8181" w14:textId="77777777" w:rsidR="00BF4FC0" w:rsidRPr="00843300" w:rsidRDefault="00BF4FC0" w:rsidP="00843300">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843300">
              <w:rPr>
                <w:rFonts w:ascii="Times New Roman" w:eastAsia="Times New Roman" w:hAnsi="Times New Roman" w:cs="Times New Roman"/>
                <w:sz w:val="24"/>
                <w:szCs w:val="24"/>
                <w:lang w:val="en-US"/>
              </w:rPr>
              <w:t>Pass/Fail</w:t>
            </w:r>
          </w:p>
        </w:tc>
        <w:tc>
          <w:tcPr>
            <w:tcW w:w="2116" w:type="dxa"/>
            <w:tcBorders>
              <w:top w:val="single" w:sz="4" w:space="0" w:color="auto"/>
              <w:left w:val="single" w:sz="4" w:space="0" w:color="auto"/>
              <w:bottom w:val="single" w:sz="4" w:space="0" w:color="auto"/>
              <w:right w:val="single" w:sz="4" w:space="0" w:color="auto"/>
            </w:tcBorders>
          </w:tcPr>
          <w:p w14:paraId="49041059" w14:textId="77777777" w:rsidR="00BF4FC0" w:rsidRPr="00843300" w:rsidRDefault="00BF4FC0" w:rsidP="00843300">
            <w:pPr>
              <w:suppressAutoHyphens/>
              <w:overflowPunct w:val="0"/>
              <w:autoSpaceDE w:val="0"/>
              <w:autoSpaceDN w:val="0"/>
              <w:adjustRightInd w:val="0"/>
              <w:spacing w:after="0" w:line="200" w:lineRule="exact"/>
              <w:ind w:left="117" w:right="56" w:hanging="17"/>
              <w:jc w:val="center"/>
              <w:textAlignment w:val="baseline"/>
              <w:rPr>
                <w:rFonts w:ascii="Times New Roman" w:eastAsia="Times New Roman" w:hAnsi="Times New Roman" w:cs="Times New Roman"/>
                <w:sz w:val="24"/>
                <w:szCs w:val="24"/>
                <w:lang w:val="en-US"/>
              </w:rPr>
            </w:pPr>
            <w:r w:rsidRPr="00843300">
              <w:rPr>
                <w:rFonts w:ascii="Times New Roman" w:eastAsia="Times New Roman" w:hAnsi="Times New Roman" w:cs="Times New Roman"/>
                <w:sz w:val="24"/>
                <w:szCs w:val="24"/>
                <w:lang w:val="en-US"/>
              </w:rPr>
              <w:t>Pass/Fail</w:t>
            </w:r>
          </w:p>
        </w:tc>
      </w:tr>
      <w:tr w:rsidR="00BF4FC0" w:rsidRPr="00843300" w14:paraId="0789A819" w14:textId="77777777" w:rsidTr="000C32CE">
        <w:tc>
          <w:tcPr>
            <w:tcW w:w="2804" w:type="dxa"/>
            <w:tcBorders>
              <w:top w:val="single" w:sz="4" w:space="0" w:color="auto"/>
              <w:left w:val="single" w:sz="4" w:space="0" w:color="auto"/>
              <w:bottom w:val="single" w:sz="4" w:space="0" w:color="auto"/>
              <w:right w:val="single" w:sz="4" w:space="0" w:color="auto"/>
            </w:tcBorders>
          </w:tcPr>
          <w:p w14:paraId="1AFF466D"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4E3D82B0"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28CB7188"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3C64D361"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1FCF2ED9" w14:textId="7027A7FF"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6A44F666"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72AD9067"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2AB99CC0" w14:textId="77777777" w:rsidTr="000C32CE">
        <w:tc>
          <w:tcPr>
            <w:tcW w:w="2804" w:type="dxa"/>
            <w:tcBorders>
              <w:top w:val="single" w:sz="4" w:space="0" w:color="auto"/>
              <w:left w:val="single" w:sz="4" w:space="0" w:color="auto"/>
              <w:bottom w:val="single" w:sz="4" w:space="0" w:color="auto"/>
              <w:right w:val="single" w:sz="4" w:space="0" w:color="auto"/>
            </w:tcBorders>
          </w:tcPr>
          <w:p w14:paraId="4702711E"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43BA61E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604B3BED"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4B1E8487"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4146DED8" w14:textId="030DFFE4"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56DFE5F3"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6685812E"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2EA541BE" w14:textId="77777777" w:rsidTr="000C32CE">
        <w:tc>
          <w:tcPr>
            <w:tcW w:w="2804" w:type="dxa"/>
            <w:tcBorders>
              <w:top w:val="single" w:sz="4" w:space="0" w:color="auto"/>
              <w:left w:val="single" w:sz="4" w:space="0" w:color="auto"/>
              <w:bottom w:val="single" w:sz="4" w:space="0" w:color="auto"/>
              <w:right w:val="single" w:sz="4" w:space="0" w:color="auto"/>
            </w:tcBorders>
          </w:tcPr>
          <w:p w14:paraId="2DBF3FD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1D0065D5"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334F7099"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5B44896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099F7DB8" w14:textId="6CCEF972"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46A6B10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03E2CB7E"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2662DE86" w14:textId="77777777" w:rsidTr="000C32CE">
        <w:tc>
          <w:tcPr>
            <w:tcW w:w="2804" w:type="dxa"/>
            <w:tcBorders>
              <w:top w:val="single" w:sz="4" w:space="0" w:color="auto"/>
              <w:left w:val="single" w:sz="4" w:space="0" w:color="auto"/>
              <w:bottom w:val="single" w:sz="4" w:space="0" w:color="auto"/>
              <w:right w:val="single" w:sz="4" w:space="0" w:color="auto"/>
            </w:tcBorders>
          </w:tcPr>
          <w:p w14:paraId="14D7ECDE"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3AA6C821"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2B587EC5"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367A4A8D"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7D040ACD" w14:textId="6F58A336"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1F1F665E"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12A6DC6C"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5CC3B2FB" w14:textId="77777777" w:rsidTr="000C32CE">
        <w:tc>
          <w:tcPr>
            <w:tcW w:w="2804" w:type="dxa"/>
            <w:tcBorders>
              <w:top w:val="single" w:sz="4" w:space="0" w:color="auto"/>
              <w:left w:val="single" w:sz="4" w:space="0" w:color="auto"/>
              <w:bottom w:val="single" w:sz="4" w:space="0" w:color="auto"/>
              <w:right w:val="single" w:sz="4" w:space="0" w:color="auto"/>
            </w:tcBorders>
          </w:tcPr>
          <w:p w14:paraId="39FF7281"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17D87EB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67818FF0"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4313A5B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707BCE24" w14:textId="0C8AC77C"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58A020C1"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121578B0"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24122C7D" w14:textId="77777777" w:rsidTr="000C32CE">
        <w:tc>
          <w:tcPr>
            <w:tcW w:w="2804" w:type="dxa"/>
            <w:tcBorders>
              <w:top w:val="single" w:sz="4" w:space="0" w:color="auto"/>
              <w:left w:val="single" w:sz="4" w:space="0" w:color="auto"/>
              <w:bottom w:val="single" w:sz="4" w:space="0" w:color="auto"/>
              <w:right w:val="single" w:sz="4" w:space="0" w:color="auto"/>
            </w:tcBorders>
          </w:tcPr>
          <w:p w14:paraId="5AB6261E"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18E12C0F"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11640927"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4FEDD28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45BFDE81" w14:textId="63C9CDEC"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6CC7E3B0"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4B76B532"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4A8F297F" w14:textId="77777777" w:rsidTr="000C32CE">
        <w:tc>
          <w:tcPr>
            <w:tcW w:w="2804" w:type="dxa"/>
            <w:tcBorders>
              <w:top w:val="single" w:sz="4" w:space="0" w:color="auto"/>
              <w:left w:val="single" w:sz="4" w:space="0" w:color="auto"/>
              <w:bottom w:val="single" w:sz="4" w:space="0" w:color="auto"/>
              <w:right w:val="single" w:sz="4" w:space="0" w:color="auto"/>
            </w:tcBorders>
          </w:tcPr>
          <w:p w14:paraId="68416B69"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30C2773C"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2F64F557"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521717C3"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4F24DB74" w14:textId="71B1EE7D"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5403CA9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30807181"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64EE261A" w14:textId="77777777" w:rsidTr="000C32CE">
        <w:tc>
          <w:tcPr>
            <w:tcW w:w="2804" w:type="dxa"/>
            <w:tcBorders>
              <w:top w:val="single" w:sz="4" w:space="0" w:color="auto"/>
              <w:left w:val="single" w:sz="4" w:space="0" w:color="auto"/>
              <w:bottom w:val="single" w:sz="4" w:space="0" w:color="auto"/>
              <w:right w:val="single" w:sz="4" w:space="0" w:color="auto"/>
            </w:tcBorders>
          </w:tcPr>
          <w:p w14:paraId="7137B97C"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01D3CDC6"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3589E4FF"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61EF759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0622C9BC" w14:textId="5AF77279"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7FA1D329"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7E2ECFFD"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7A6252B5" w14:textId="77777777" w:rsidTr="000C32CE">
        <w:tc>
          <w:tcPr>
            <w:tcW w:w="2804" w:type="dxa"/>
            <w:tcBorders>
              <w:top w:val="single" w:sz="4" w:space="0" w:color="auto"/>
              <w:left w:val="single" w:sz="4" w:space="0" w:color="auto"/>
              <w:bottom w:val="single" w:sz="4" w:space="0" w:color="auto"/>
              <w:right w:val="single" w:sz="4" w:space="0" w:color="auto"/>
            </w:tcBorders>
          </w:tcPr>
          <w:p w14:paraId="1F38A3C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5AEF546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2A85776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4C305CFA"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5D4202DB" w14:textId="3A7F997E"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487468FE"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34ECC585"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BF4FC0" w:rsidRPr="00843300" w14:paraId="0240BE4E" w14:textId="77777777" w:rsidTr="000C32CE">
        <w:tc>
          <w:tcPr>
            <w:tcW w:w="2804" w:type="dxa"/>
            <w:tcBorders>
              <w:top w:val="single" w:sz="4" w:space="0" w:color="auto"/>
              <w:left w:val="single" w:sz="4" w:space="0" w:color="auto"/>
              <w:bottom w:val="single" w:sz="4" w:space="0" w:color="auto"/>
              <w:right w:val="single" w:sz="4" w:space="0" w:color="auto"/>
            </w:tcBorders>
          </w:tcPr>
          <w:p w14:paraId="290BF054"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5" w:type="dxa"/>
            <w:tcBorders>
              <w:top w:val="single" w:sz="4" w:space="0" w:color="auto"/>
              <w:left w:val="single" w:sz="4" w:space="0" w:color="auto"/>
              <w:bottom w:val="single" w:sz="4" w:space="0" w:color="auto"/>
              <w:right w:val="single" w:sz="4" w:space="0" w:color="auto"/>
            </w:tcBorders>
          </w:tcPr>
          <w:p w14:paraId="4A0F82AF"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63" w:type="dxa"/>
            <w:tcBorders>
              <w:top w:val="single" w:sz="4" w:space="0" w:color="auto"/>
              <w:left w:val="single" w:sz="4" w:space="0" w:color="auto"/>
              <w:bottom w:val="single" w:sz="4" w:space="0" w:color="auto"/>
              <w:right w:val="single" w:sz="4" w:space="0" w:color="auto"/>
            </w:tcBorders>
          </w:tcPr>
          <w:p w14:paraId="501547F1"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1CCD011B"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80" w:type="dxa"/>
            <w:tcBorders>
              <w:top w:val="single" w:sz="4" w:space="0" w:color="auto"/>
              <w:left w:val="single" w:sz="4" w:space="0" w:color="auto"/>
              <w:bottom w:val="single" w:sz="4" w:space="0" w:color="auto"/>
              <w:right w:val="single" w:sz="4" w:space="0" w:color="auto"/>
            </w:tcBorders>
          </w:tcPr>
          <w:p w14:paraId="5B75D69E" w14:textId="766BB35D"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Pr>
          <w:p w14:paraId="52B76515" w14:textId="77777777" w:rsidR="00BF4FC0" w:rsidRPr="00843300" w:rsidRDefault="00BF4FC0" w:rsidP="0084330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16" w:type="dxa"/>
            <w:tcBorders>
              <w:top w:val="single" w:sz="4" w:space="0" w:color="auto"/>
              <w:left w:val="single" w:sz="4" w:space="0" w:color="auto"/>
              <w:bottom w:val="single" w:sz="4" w:space="0" w:color="auto"/>
              <w:right w:val="single" w:sz="4" w:space="0" w:color="auto"/>
            </w:tcBorders>
          </w:tcPr>
          <w:p w14:paraId="60ADAFDE" w14:textId="77777777" w:rsidR="00BF4FC0" w:rsidRPr="00843300" w:rsidRDefault="00BF4FC0"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0C32CE" w:rsidRPr="00843300" w14:paraId="63F4EC52" w14:textId="77777777" w:rsidTr="00C016F9">
        <w:tc>
          <w:tcPr>
            <w:tcW w:w="12832" w:type="dxa"/>
            <w:gridSpan w:val="7"/>
            <w:tcBorders>
              <w:top w:val="single" w:sz="4" w:space="0" w:color="auto"/>
              <w:left w:val="single" w:sz="4" w:space="0" w:color="auto"/>
              <w:bottom w:val="single" w:sz="4" w:space="0" w:color="auto"/>
              <w:right w:val="single" w:sz="4" w:space="0" w:color="auto"/>
            </w:tcBorders>
          </w:tcPr>
          <w:p w14:paraId="08D163F9" w14:textId="7FB02845" w:rsidR="000C32CE" w:rsidRPr="00843300" w:rsidRDefault="000C32CE" w:rsidP="00843300">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r w:rsidRPr="00843300">
              <w:br w:type="page"/>
            </w:r>
            <w:r w:rsidRPr="00843300">
              <w:rPr>
                <w:rFonts w:ascii="Times New Roman" w:eastAsia="Times New Roman" w:hAnsi="Times New Roman" w:cs="Times New Roman"/>
                <w:i/>
                <w:iCs/>
                <w:sz w:val="24"/>
                <w:szCs w:val="24"/>
                <w:lang w:val="en-US"/>
              </w:rPr>
              <w:t xml:space="preserve">Details of </w:t>
            </w:r>
            <w:r w:rsidRPr="00BF4FC0">
              <w:rPr>
                <w:rFonts w:ascii="Times New Roman" w:eastAsia="Times New Roman" w:hAnsi="Times New Roman" w:cs="Times New Roman"/>
                <w:b/>
                <w:bCs/>
                <w:i/>
                <w:iCs/>
                <w:sz w:val="24"/>
                <w:szCs w:val="24"/>
                <w:lang w:val="en-US"/>
              </w:rPr>
              <w:t xml:space="preserve">PE </w:t>
            </w:r>
            <w:r w:rsidRPr="00843300">
              <w:rPr>
                <w:rFonts w:ascii="Times New Roman" w:eastAsia="Times New Roman" w:hAnsi="Times New Roman" w:cs="Times New Roman"/>
                <w:i/>
                <w:iCs/>
                <w:sz w:val="24"/>
                <w:szCs w:val="24"/>
                <w:lang w:val="en-US"/>
              </w:rPr>
              <w:t>and results, especially non-compliances, should be provided here or in additional sheets</w:t>
            </w:r>
          </w:p>
        </w:tc>
      </w:tr>
    </w:tbl>
    <w:p w14:paraId="461B04B5" w14:textId="77777777" w:rsidR="00843300" w:rsidRPr="00843300" w:rsidRDefault="00843300" w:rsidP="00843300">
      <w:pPr>
        <w:keepNext/>
        <w:keepLines/>
        <w:spacing w:before="40" w:after="0"/>
        <w:jc w:val="center"/>
        <w:outlineLvl w:val="1"/>
        <w:rPr>
          <w:rFonts w:ascii="Times New Roman" w:eastAsia="Times New Roman" w:hAnsi="Times New Roman" w:cs="Times New Roman"/>
          <w:i/>
          <w:iCs/>
          <w:sz w:val="24"/>
          <w:szCs w:val="24"/>
          <w:lang w:val="en-US"/>
        </w:rPr>
      </w:pPr>
    </w:p>
    <w:p w14:paraId="15907923" w14:textId="5B5910F4" w:rsidR="00843300" w:rsidRPr="000C32CE" w:rsidRDefault="00843300" w:rsidP="00D65140">
      <w:pPr>
        <w:pStyle w:val="ListParagraph"/>
        <w:numPr>
          <w:ilvl w:val="0"/>
          <w:numId w:val="36"/>
        </w:numPr>
        <w:ind w:hanging="630"/>
        <w:jc w:val="both"/>
        <w:rPr>
          <w:rFonts w:ascii="Times New Roman" w:eastAsia="Times New Roman" w:hAnsi="Times New Roman" w:cs="Times New Roman"/>
          <w:b/>
          <w:bCs/>
          <w:i/>
          <w:iCs/>
          <w:sz w:val="24"/>
          <w:szCs w:val="24"/>
          <w:lang w:val="en-US"/>
        </w:rPr>
      </w:pPr>
      <w:r w:rsidRPr="000C32CE">
        <w:rPr>
          <w:rFonts w:ascii="Times New Roman" w:eastAsia="Times New Roman" w:hAnsi="Times New Roman" w:cs="Times New Roman"/>
          <w:i/>
          <w:iCs/>
          <w:sz w:val="24"/>
          <w:szCs w:val="24"/>
          <w:lang w:val="en-US"/>
        </w:rPr>
        <w:t xml:space="preserve">Each Evaluator (of the Bid Evaluation Committee) completes this Table for all Bidders. The consensus </w:t>
      </w:r>
      <w:r w:rsidR="00BF4FC0" w:rsidRPr="000C32CE">
        <w:rPr>
          <w:rFonts w:ascii="Times New Roman" w:eastAsia="Times New Roman" w:hAnsi="Times New Roman" w:cs="Times New Roman"/>
          <w:b/>
          <w:bCs/>
          <w:i/>
          <w:iCs/>
          <w:sz w:val="24"/>
          <w:szCs w:val="24"/>
          <w:lang w:val="en-US"/>
        </w:rPr>
        <w:t>PE</w:t>
      </w:r>
      <w:r w:rsidR="00BF4FC0" w:rsidRPr="000C32CE">
        <w:rPr>
          <w:rFonts w:ascii="Times New Roman" w:eastAsia="Times New Roman" w:hAnsi="Times New Roman" w:cs="Times New Roman"/>
          <w:i/>
          <w:iCs/>
          <w:sz w:val="24"/>
          <w:szCs w:val="24"/>
          <w:lang w:val="en-US"/>
        </w:rPr>
        <w:t xml:space="preserve"> </w:t>
      </w:r>
      <w:r w:rsidRPr="000C32CE">
        <w:rPr>
          <w:rFonts w:ascii="Times New Roman" w:eastAsia="Times New Roman" w:hAnsi="Times New Roman" w:cs="Times New Roman"/>
          <w:i/>
          <w:iCs/>
          <w:sz w:val="24"/>
          <w:szCs w:val="24"/>
          <w:lang w:val="en-US"/>
        </w:rPr>
        <w:t>result</w:t>
      </w:r>
      <w:r w:rsidR="00BF4FC0" w:rsidRPr="000C32CE">
        <w:rPr>
          <w:rFonts w:ascii="Times New Roman" w:eastAsia="Times New Roman" w:hAnsi="Times New Roman" w:cs="Times New Roman"/>
          <w:i/>
          <w:iCs/>
          <w:sz w:val="24"/>
          <w:szCs w:val="24"/>
          <w:lang w:val="en-US"/>
        </w:rPr>
        <w:t>s are to be</w:t>
      </w:r>
      <w:r w:rsidRPr="000C32CE">
        <w:rPr>
          <w:rFonts w:ascii="Times New Roman" w:eastAsia="Times New Roman" w:hAnsi="Times New Roman" w:cs="Times New Roman"/>
          <w:i/>
          <w:iCs/>
          <w:sz w:val="24"/>
          <w:szCs w:val="24"/>
          <w:lang w:val="en-US"/>
        </w:rPr>
        <w:t xml:space="preserve"> entered </w:t>
      </w:r>
      <w:r w:rsidR="007D3214" w:rsidRPr="000C32CE">
        <w:rPr>
          <w:rFonts w:ascii="Times New Roman" w:eastAsia="Times New Roman" w:hAnsi="Times New Roman" w:cs="Times New Roman"/>
          <w:i/>
          <w:iCs/>
          <w:sz w:val="24"/>
          <w:szCs w:val="24"/>
          <w:lang w:val="en-US"/>
        </w:rPr>
        <w:t>i</w:t>
      </w:r>
      <w:r w:rsidRPr="000C32CE">
        <w:rPr>
          <w:rFonts w:ascii="Times New Roman" w:eastAsia="Times New Roman" w:hAnsi="Times New Roman" w:cs="Times New Roman"/>
          <w:i/>
          <w:iCs/>
          <w:sz w:val="24"/>
          <w:szCs w:val="24"/>
          <w:lang w:val="en-US"/>
        </w:rPr>
        <w:t xml:space="preserve">n </w:t>
      </w:r>
      <w:r w:rsidRPr="000C32CE">
        <w:rPr>
          <w:rFonts w:ascii="Times New Roman" w:eastAsia="Times New Roman" w:hAnsi="Times New Roman" w:cs="Times New Roman"/>
          <w:b/>
          <w:bCs/>
          <w:i/>
          <w:iCs/>
          <w:sz w:val="24"/>
          <w:szCs w:val="24"/>
          <w:lang w:val="en-US"/>
        </w:rPr>
        <w:t xml:space="preserve">Table </w:t>
      </w:r>
      <w:r w:rsidR="00BF4FC0" w:rsidRPr="000C32CE">
        <w:rPr>
          <w:rFonts w:ascii="Times New Roman" w:eastAsia="Times New Roman" w:hAnsi="Times New Roman" w:cs="Times New Roman"/>
          <w:b/>
          <w:bCs/>
          <w:i/>
          <w:iCs/>
          <w:sz w:val="24"/>
          <w:szCs w:val="24"/>
          <w:lang w:val="en-US"/>
        </w:rPr>
        <w:t>5</w:t>
      </w:r>
      <w:r w:rsidRPr="000C32CE">
        <w:rPr>
          <w:rFonts w:ascii="Times New Roman" w:eastAsia="Times New Roman" w:hAnsi="Times New Roman" w:cs="Times New Roman"/>
          <w:b/>
          <w:bCs/>
          <w:i/>
          <w:iCs/>
          <w:sz w:val="24"/>
          <w:szCs w:val="24"/>
          <w:lang w:val="en-US"/>
        </w:rPr>
        <w:t xml:space="preserve">. </w:t>
      </w:r>
      <w:r w:rsidRPr="000C32CE">
        <w:rPr>
          <w:rFonts w:ascii="Times New Roman" w:eastAsia="Times New Roman" w:hAnsi="Times New Roman" w:cs="Times New Roman"/>
          <w:i/>
          <w:iCs/>
          <w:sz w:val="24"/>
          <w:szCs w:val="24"/>
          <w:lang w:val="en-US"/>
        </w:rPr>
        <w:t xml:space="preserve">The notes of each Evaluator are attached to their </w:t>
      </w:r>
      <w:r w:rsidRPr="000C32CE">
        <w:rPr>
          <w:rFonts w:ascii="Times New Roman" w:eastAsia="Times New Roman" w:hAnsi="Times New Roman" w:cs="Times New Roman"/>
          <w:b/>
          <w:bCs/>
          <w:i/>
          <w:iCs/>
          <w:sz w:val="24"/>
          <w:szCs w:val="24"/>
          <w:lang w:val="en-US"/>
        </w:rPr>
        <w:t xml:space="preserve">Table </w:t>
      </w:r>
      <w:r w:rsidR="00BF4FC0" w:rsidRPr="000C32CE">
        <w:rPr>
          <w:rFonts w:ascii="Times New Roman" w:eastAsia="Times New Roman" w:hAnsi="Times New Roman" w:cs="Times New Roman"/>
          <w:b/>
          <w:bCs/>
          <w:i/>
          <w:iCs/>
          <w:sz w:val="24"/>
          <w:szCs w:val="24"/>
          <w:lang w:val="en-US"/>
        </w:rPr>
        <w:t>5</w:t>
      </w:r>
      <w:r w:rsidRPr="000C32CE">
        <w:rPr>
          <w:rFonts w:ascii="Times New Roman" w:eastAsia="Times New Roman" w:hAnsi="Times New Roman" w:cs="Times New Roman"/>
          <w:b/>
          <w:bCs/>
          <w:i/>
          <w:iCs/>
          <w:sz w:val="24"/>
          <w:szCs w:val="24"/>
          <w:lang w:val="en-US"/>
        </w:rPr>
        <w:t>A</w:t>
      </w:r>
      <w:r w:rsidR="007D3214" w:rsidRPr="000C32CE">
        <w:rPr>
          <w:rFonts w:ascii="Times New Roman" w:eastAsia="Times New Roman" w:hAnsi="Times New Roman" w:cs="Times New Roman"/>
          <w:b/>
          <w:bCs/>
          <w:i/>
          <w:iCs/>
          <w:sz w:val="24"/>
          <w:szCs w:val="24"/>
          <w:lang w:val="en-US"/>
        </w:rPr>
        <w:t>s</w:t>
      </w:r>
      <w:r w:rsidR="00BF4FC0" w:rsidRPr="000C32CE">
        <w:rPr>
          <w:rFonts w:ascii="Times New Roman" w:eastAsia="Times New Roman" w:hAnsi="Times New Roman" w:cs="Times New Roman"/>
          <w:b/>
          <w:bCs/>
          <w:i/>
          <w:iCs/>
          <w:sz w:val="24"/>
          <w:szCs w:val="24"/>
          <w:lang w:val="en-US"/>
        </w:rPr>
        <w:t xml:space="preserve">, </w:t>
      </w:r>
      <w:r w:rsidR="00BF4FC0" w:rsidRPr="000C32CE">
        <w:rPr>
          <w:rFonts w:ascii="Times New Roman" w:eastAsia="Times New Roman" w:hAnsi="Times New Roman" w:cs="Times New Roman"/>
          <w:i/>
          <w:iCs/>
          <w:sz w:val="24"/>
          <w:szCs w:val="24"/>
          <w:lang w:val="en-US"/>
        </w:rPr>
        <w:t>and in turn, these</w:t>
      </w:r>
      <w:r w:rsidR="00BF4FC0" w:rsidRPr="000C32CE">
        <w:rPr>
          <w:rFonts w:ascii="Times New Roman" w:eastAsia="Times New Roman" w:hAnsi="Times New Roman" w:cs="Times New Roman"/>
          <w:b/>
          <w:bCs/>
          <w:i/>
          <w:iCs/>
          <w:sz w:val="24"/>
          <w:szCs w:val="24"/>
          <w:lang w:val="en-US"/>
        </w:rPr>
        <w:t xml:space="preserve"> </w:t>
      </w:r>
      <w:r w:rsidRPr="000C32CE">
        <w:rPr>
          <w:rFonts w:ascii="Times New Roman" w:eastAsia="Times New Roman" w:hAnsi="Times New Roman" w:cs="Times New Roman"/>
          <w:i/>
          <w:iCs/>
          <w:sz w:val="24"/>
          <w:szCs w:val="24"/>
          <w:lang w:val="en-US"/>
        </w:rPr>
        <w:t xml:space="preserve">are attached to </w:t>
      </w:r>
      <w:r w:rsidRPr="000C32CE">
        <w:rPr>
          <w:rFonts w:ascii="Times New Roman" w:eastAsia="Times New Roman" w:hAnsi="Times New Roman" w:cs="Times New Roman"/>
          <w:b/>
          <w:bCs/>
          <w:i/>
          <w:iCs/>
          <w:sz w:val="24"/>
          <w:szCs w:val="24"/>
          <w:lang w:val="en-US"/>
        </w:rPr>
        <w:t xml:space="preserve">Table </w:t>
      </w:r>
      <w:r w:rsidR="00BF4FC0" w:rsidRPr="000C32CE">
        <w:rPr>
          <w:rFonts w:ascii="Times New Roman" w:eastAsia="Times New Roman" w:hAnsi="Times New Roman" w:cs="Times New Roman"/>
          <w:b/>
          <w:bCs/>
          <w:i/>
          <w:iCs/>
          <w:sz w:val="24"/>
          <w:szCs w:val="24"/>
          <w:lang w:val="en-US"/>
        </w:rPr>
        <w:t>5</w:t>
      </w:r>
      <w:r w:rsidRPr="000C32CE">
        <w:rPr>
          <w:rFonts w:ascii="Times New Roman" w:eastAsia="Times New Roman" w:hAnsi="Times New Roman" w:cs="Times New Roman"/>
          <w:b/>
          <w:bCs/>
          <w:i/>
          <w:iCs/>
          <w:sz w:val="24"/>
          <w:szCs w:val="24"/>
          <w:lang w:val="en-US"/>
        </w:rPr>
        <w:t>.</w:t>
      </w:r>
    </w:p>
    <w:p w14:paraId="529EC314" w14:textId="28B04A2A" w:rsidR="005E0CDD" w:rsidRDefault="005E0CDD" w:rsidP="005E0CDD">
      <w:pPr>
        <w:pStyle w:val="BodyText"/>
        <w:spacing w:line="276" w:lineRule="auto"/>
        <w:rPr>
          <w:rFonts w:ascii="Times New Roman" w:hAnsi="Times New Roman" w:cs="Times New Roman"/>
          <w:i/>
          <w:iCs/>
          <w:sz w:val="22"/>
          <w:szCs w:val="22"/>
        </w:rPr>
      </w:pPr>
    </w:p>
    <w:p w14:paraId="6A98147F" w14:textId="77777777" w:rsidR="000C32CE" w:rsidRDefault="000C32CE" w:rsidP="00BF4FC0">
      <w:pPr>
        <w:tabs>
          <w:tab w:val="left" w:pos="12277"/>
        </w:tabs>
        <w:suppressAutoHyphens/>
        <w:overflowPunct w:val="0"/>
        <w:autoSpaceDE w:val="0"/>
        <w:autoSpaceDN w:val="0"/>
        <w:adjustRightInd w:val="0"/>
        <w:spacing w:after="0" w:line="276" w:lineRule="auto"/>
        <w:ind w:right="30"/>
        <w:jc w:val="both"/>
        <w:textAlignment w:val="baseline"/>
        <w:rPr>
          <w:rFonts w:ascii="Times New Roman" w:hAnsi="Times New Roman" w:cs="Times New Roman"/>
          <w:b/>
          <w:bCs/>
          <w:i/>
          <w:iCs/>
          <w:lang w:val="en-US"/>
        </w:rPr>
        <w:sectPr w:rsidR="000C32CE" w:rsidSect="00430AA4">
          <w:footerReference w:type="first" r:id="rId26"/>
          <w:pgSz w:w="15840" w:h="12240" w:orient="landscape" w:code="1"/>
          <w:pgMar w:top="993" w:right="1440" w:bottom="1276" w:left="1440" w:header="720" w:footer="720" w:gutter="0"/>
          <w:cols w:space="720"/>
          <w:noEndnote/>
          <w:docGrid w:linePitch="299"/>
        </w:sectPr>
      </w:pPr>
    </w:p>
    <w:p w14:paraId="3BA5BF89" w14:textId="0F3D6D48" w:rsidR="00AD15A9" w:rsidRDefault="00AD15A9" w:rsidP="00A55EBF">
      <w:pPr>
        <w:pStyle w:val="Heading2"/>
        <w:jc w:val="center"/>
        <w:rPr>
          <w:rFonts w:eastAsia="Times New Roman" w:cs="Times New Roman"/>
          <w:spacing w:val="2"/>
          <w:szCs w:val="24"/>
          <w:lang w:eastAsia="en-CA"/>
        </w:rPr>
      </w:pPr>
      <w:bookmarkStart w:id="74" w:name="_Toc87629778"/>
      <w:bookmarkStart w:id="75" w:name="_Toc137496011"/>
      <w:bookmarkStart w:id="76" w:name="_Hlk92364374"/>
      <w:bookmarkStart w:id="77" w:name="_Hlk87834389"/>
      <w:r w:rsidRPr="00A55EBF">
        <w:rPr>
          <w:rFonts w:eastAsia="Times New Roman" w:cs="Times New Roman"/>
          <w:szCs w:val="24"/>
          <w:lang w:eastAsia="en-CA"/>
        </w:rPr>
        <w:lastRenderedPageBreak/>
        <w:t xml:space="preserve">Table </w:t>
      </w:r>
      <w:r w:rsidR="00C555E3" w:rsidRPr="00A55EBF">
        <w:rPr>
          <w:rFonts w:eastAsia="Times New Roman" w:cs="Times New Roman"/>
          <w:bCs/>
          <w:szCs w:val="24"/>
          <w:lang w:eastAsia="en-CA"/>
        </w:rPr>
        <w:t>5</w:t>
      </w:r>
      <w:r w:rsidR="00BF4FC0">
        <w:rPr>
          <w:rFonts w:eastAsia="Times New Roman" w:cs="Times New Roman"/>
          <w:bCs/>
          <w:szCs w:val="24"/>
          <w:lang w:eastAsia="en-CA"/>
        </w:rPr>
        <w:t>B</w:t>
      </w:r>
      <w:r w:rsidR="00620305">
        <w:rPr>
          <w:rFonts w:eastAsia="Times New Roman" w:cs="Times New Roman"/>
          <w:bCs/>
          <w:szCs w:val="24"/>
          <w:lang w:eastAsia="en-CA"/>
        </w:rPr>
        <w:t xml:space="preserve">: </w:t>
      </w:r>
      <w:r w:rsidR="00E30A69" w:rsidRPr="00A55EBF">
        <w:rPr>
          <w:rFonts w:eastAsia="Times New Roman" w:cs="Times New Roman"/>
          <w:szCs w:val="24"/>
          <w:lang w:eastAsia="en-CA"/>
        </w:rPr>
        <w:t xml:space="preserve">Checklist for </w:t>
      </w:r>
      <w:r w:rsidRPr="00A55EBF">
        <w:rPr>
          <w:rFonts w:eastAsia="Times New Roman" w:cs="Times New Roman"/>
          <w:spacing w:val="2"/>
          <w:szCs w:val="24"/>
          <w:lang w:eastAsia="en-CA"/>
        </w:rPr>
        <w:t xml:space="preserve">Technical </w:t>
      </w:r>
      <w:r w:rsidR="00C555E3" w:rsidRPr="00A55EBF">
        <w:rPr>
          <w:rFonts w:eastAsia="Times New Roman" w:cs="Times New Roman"/>
          <w:spacing w:val="2"/>
          <w:szCs w:val="24"/>
          <w:lang w:eastAsia="en-CA"/>
        </w:rPr>
        <w:t>Preliminary Examination</w:t>
      </w:r>
      <w:bookmarkEnd w:id="74"/>
      <w:r w:rsidR="000D000E">
        <w:rPr>
          <w:rFonts w:eastAsia="Times New Roman" w:cs="Times New Roman"/>
          <w:spacing w:val="2"/>
          <w:szCs w:val="24"/>
          <w:lang w:eastAsia="en-CA"/>
        </w:rPr>
        <w:t xml:space="preserve"> </w:t>
      </w:r>
      <w:r w:rsidR="00BF4FC0">
        <w:rPr>
          <w:rFonts w:eastAsia="Times New Roman" w:cs="Times New Roman"/>
          <w:spacing w:val="2"/>
          <w:szCs w:val="24"/>
          <w:lang w:eastAsia="en-CA"/>
        </w:rPr>
        <w:t xml:space="preserve">(PE) </w:t>
      </w:r>
      <w:r w:rsidR="000D000E">
        <w:rPr>
          <w:rFonts w:eastAsia="Times New Roman" w:cs="Times New Roman"/>
          <w:spacing w:val="2"/>
          <w:szCs w:val="24"/>
          <w:lang w:eastAsia="en-CA"/>
        </w:rPr>
        <w:t xml:space="preserve">and </w:t>
      </w:r>
      <w:r w:rsidR="00BF4FC0">
        <w:rPr>
          <w:rFonts w:eastAsia="Times New Roman" w:cs="Times New Roman"/>
          <w:spacing w:val="2"/>
          <w:szCs w:val="24"/>
          <w:lang w:eastAsia="en-CA"/>
        </w:rPr>
        <w:t xml:space="preserve">Detailed </w:t>
      </w:r>
      <w:r w:rsidR="000D000E">
        <w:rPr>
          <w:rFonts w:eastAsia="Times New Roman" w:cs="Times New Roman"/>
          <w:spacing w:val="2"/>
          <w:szCs w:val="24"/>
          <w:lang w:eastAsia="en-CA"/>
        </w:rPr>
        <w:t>Evaluation</w:t>
      </w:r>
      <w:r w:rsidR="00BF4FC0">
        <w:rPr>
          <w:rFonts w:eastAsia="Times New Roman" w:cs="Times New Roman"/>
          <w:spacing w:val="2"/>
          <w:szCs w:val="24"/>
          <w:lang w:eastAsia="en-CA"/>
        </w:rPr>
        <w:t xml:space="preserve"> (DE)</w:t>
      </w:r>
      <w:bookmarkEnd w:id="75"/>
    </w:p>
    <w:p w14:paraId="4275D8C6" w14:textId="77777777" w:rsidR="00F7667B" w:rsidRPr="00F7667B" w:rsidRDefault="00F7667B" w:rsidP="00F7667B">
      <w:pPr>
        <w:spacing w:after="0"/>
        <w:rPr>
          <w:lang w:eastAsia="en-CA"/>
        </w:rPr>
      </w:pPr>
    </w:p>
    <w:p w14:paraId="31881BA3" w14:textId="77777777" w:rsidR="00D87316" w:rsidRDefault="00D87316" w:rsidP="00D87316">
      <w:pPr>
        <w:shd w:val="clear" w:color="auto" w:fill="BFBFBF" w:themeFill="background1" w:themeFillShade="BF"/>
        <w:jc w:val="center"/>
        <w:rPr>
          <w:rFonts w:ascii="Times New Roman" w:eastAsia="Times New Roman" w:hAnsi="Times New Roman" w:cs="Times New Roman"/>
          <w:b/>
          <w:bCs/>
          <w:sz w:val="28"/>
          <w:szCs w:val="20"/>
          <w:lang w:val="en-US"/>
        </w:rPr>
      </w:pPr>
      <w:r w:rsidRPr="00964BFF">
        <w:rPr>
          <w:rFonts w:ascii="Times New Roman" w:eastAsia="Times New Roman" w:hAnsi="Times New Roman" w:cs="Times New Roman"/>
          <w:b/>
          <w:bCs/>
          <w:i/>
          <w:iCs/>
          <w:sz w:val="24"/>
          <w:szCs w:val="24"/>
          <w:u w:val="single"/>
          <w:lang w:eastAsia="en-CA"/>
        </w:rPr>
        <w:t>Adjust Table to reflect Bids on a Lot basis, where applicable</w:t>
      </w:r>
    </w:p>
    <w:tbl>
      <w:tblPr>
        <w:tblStyle w:val="TableGrid4"/>
        <w:tblW w:w="12895" w:type="dxa"/>
        <w:tblLook w:val="04A0" w:firstRow="1" w:lastRow="0" w:firstColumn="1" w:lastColumn="0" w:noHBand="0" w:noVBand="1"/>
      </w:tblPr>
      <w:tblGrid>
        <w:gridCol w:w="6232"/>
        <w:gridCol w:w="3261"/>
        <w:gridCol w:w="3402"/>
      </w:tblGrid>
      <w:tr w:rsidR="00065568" w:rsidRPr="00AD15A9" w14:paraId="3E561D8D" w14:textId="77777777" w:rsidTr="00260EAA">
        <w:tc>
          <w:tcPr>
            <w:tcW w:w="6232" w:type="dxa"/>
            <w:shd w:val="clear" w:color="auto" w:fill="BFBFBF" w:themeFill="background1" w:themeFillShade="BF"/>
          </w:tcPr>
          <w:p w14:paraId="60B1C67B" w14:textId="2C4526A3" w:rsidR="00065568" w:rsidRPr="00443F02" w:rsidRDefault="00BF4FC0" w:rsidP="00AD15A9">
            <w:pPr>
              <w:suppressAutoHyphens/>
              <w:overflowPunct w:val="0"/>
              <w:autoSpaceDE w:val="0"/>
              <w:autoSpaceDN w:val="0"/>
              <w:adjustRightInd w:val="0"/>
              <w:jc w:val="center"/>
              <w:textAlignment w:val="baseline"/>
              <w:rPr>
                <w:b/>
                <w:sz w:val="24"/>
                <w:szCs w:val="24"/>
                <w:highlight w:val="yellow"/>
              </w:rPr>
            </w:pPr>
            <w:r>
              <w:rPr>
                <w:b/>
                <w:sz w:val="24"/>
                <w:szCs w:val="24"/>
              </w:rPr>
              <w:t xml:space="preserve">Example </w:t>
            </w:r>
            <w:r w:rsidR="00065568" w:rsidRPr="00F7667B">
              <w:rPr>
                <w:b/>
                <w:sz w:val="24"/>
                <w:szCs w:val="24"/>
              </w:rPr>
              <w:t>Category of Documentation</w:t>
            </w:r>
          </w:p>
        </w:tc>
        <w:tc>
          <w:tcPr>
            <w:tcW w:w="3261" w:type="dxa"/>
            <w:shd w:val="clear" w:color="auto" w:fill="BFBFBF" w:themeFill="background1" w:themeFillShade="BF"/>
          </w:tcPr>
          <w:p w14:paraId="1F18431D" w14:textId="048CCB69" w:rsidR="00065568" w:rsidRPr="00AD15A9" w:rsidRDefault="00065568" w:rsidP="00AD15A9">
            <w:pPr>
              <w:suppressAutoHyphens/>
              <w:overflowPunct w:val="0"/>
              <w:autoSpaceDE w:val="0"/>
              <w:autoSpaceDN w:val="0"/>
              <w:adjustRightInd w:val="0"/>
              <w:jc w:val="center"/>
              <w:textAlignment w:val="baseline"/>
              <w:rPr>
                <w:b/>
                <w:sz w:val="24"/>
                <w:szCs w:val="24"/>
              </w:rPr>
            </w:pPr>
            <w:bookmarkStart w:id="78" w:name="_Toc83689185"/>
            <w:r w:rsidRPr="00AD15A9">
              <w:rPr>
                <w:b/>
                <w:sz w:val="24"/>
                <w:szCs w:val="24"/>
              </w:rPr>
              <w:t>Bidder</w:t>
            </w:r>
            <w:r w:rsidR="002163DA">
              <w:rPr>
                <w:b/>
                <w:sz w:val="24"/>
                <w:szCs w:val="24"/>
              </w:rPr>
              <w:t>'</w:t>
            </w:r>
            <w:r w:rsidRPr="00AD15A9">
              <w:rPr>
                <w:b/>
                <w:sz w:val="24"/>
                <w:szCs w:val="24"/>
              </w:rPr>
              <w:t>s Name</w:t>
            </w:r>
            <w:bookmarkEnd w:id="78"/>
          </w:p>
        </w:tc>
        <w:tc>
          <w:tcPr>
            <w:tcW w:w="3402" w:type="dxa"/>
            <w:shd w:val="clear" w:color="auto" w:fill="BFBFBF" w:themeFill="background1" w:themeFillShade="BF"/>
          </w:tcPr>
          <w:p w14:paraId="00D36EA1" w14:textId="254F2798" w:rsidR="00065568" w:rsidRPr="00AD15A9" w:rsidRDefault="00065568" w:rsidP="00AD15A9">
            <w:pPr>
              <w:suppressAutoHyphens/>
              <w:overflowPunct w:val="0"/>
              <w:autoSpaceDE w:val="0"/>
              <w:autoSpaceDN w:val="0"/>
              <w:adjustRightInd w:val="0"/>
              <w:jc w:val="center"/>
              <w:textAlignment w:val="baseline"/>
              <w:rPr>
                <w:b/>
                <w:sz w:val="24"/>
                <w:szCs w:val="24"/>
              </w:rPr>
            </w:pPr>
            <w:bookmarkStart w:id="79" w:name="_Toc83689186"/>
            <w:r w:rsidRPr="00AD15A9">
              <w:rPr>
                <w:b/>
                <w:sz w:val="24"/>
                <w:szCs w:val="24"/>
              </w:rPr>
              <w:t>Bidder</w:t>
            </w:r>
            <w:r w:rsidR="002163DA">
              <w:rPr>
                <w:b/>
                <w:sz w:val="24"/>
                <w:szCs w:val="24"/>
              </w:rPr>
              <w:t>'</w:t>
            </w:r>
            <w:r w:rsidRPr="00AD15A9">
              <w:rPr>
                <w:b/>
                <w:sz w:val="24"/>
                <w:szCs w:val="24"/>
              </w:rPr>
              <w:t>s Name</w:t>
            </w:r>
            <w:bookmarkEnd w:id="79"/>
          </w:p>
        </w:tc>
      </w:tr>
      <w:tr w:rsidR="00D6446C" w:rsidRPr="00AD15A9" w14:paraId="0BFC1A77" w14:textId="77777777" w:rsidTr="00260EAA">
        <w:trPr>
          <w:trHeight w:val="79"/>
        </w:trPr>
        <w:tc>
          <w:tcPr>
            <w:tcW w:w="6232" w:type="dxa"/>
          </w:tcPr>
          <w:p w14:paraId="08B88B8F" w14:textId="77777777" w:rsidR="00D6446C" w:rsidRPr="00AD15A9" w:rsidRDefault="00D6446C" w:rsidP="00D6446C">
            <w:pPr>
              <w:suppressAutoHyphens/>
              <w:overflowPunct w:val="0"/>
              <w:autoSpaceDE w:val="0"/>
              <w:autoSpaceDN w:val="0"/>
              <w:adjustRightInd w:val="0"/>
              <w:jc w:val="both"/>
              <w:textAlignment w:val="baseline"/>
              <w:rPr>
                <w:bCs/>
                <w:sz w:val="24"/>
                <w:szCs w:val="24"/>
              </w:rPr>
            </w:pPr>
            <w:bookmarkStart w:id="80" w:name="_Hlk87790491"/>
            <w:r w:rsidRPr="00AD15A9">
              <w:rPr>
                <w:bCs/>
                <w:sz w:val="24"/>
                <w:szCs w:val="24"/>
              </w:rPr>
              <w:t>Site Organisation</w:t>
            </w:r>
          </w:p>
        </w:tc>
        <w:tc>
          <w:tcPr>
            <w:tcW w:w="3261" w:type="dxa"/>
          </w:tcPr>
          <w:p w14:paraId="2ACE9E8E" w14:textId="4AF97DE5" w:rsidR="00D6446C" w:rsidRPr="00443F02" w:rsidRDefault="00882EC1" w:rsidP="00D6446C">
            <w:pPr>
              <w:suppressAutoHyphens/>
              <w:overflowPunct w:val="0"/>
              <w:autoSpaceDE w:val="0"/>
              <w:autoSpaceDN w:val="0"/>
              <w:adjustRightInd w:val="0"/>
              <w:jc w:val="center"/>
              <w:textAlignment w:val="baseline"/>
              <w:rPr>
                <w:bCs/>
                <w:sz w:val="24"/>
                <w:szCs w:val="24"/>
              </w:rPr>
            </w:pPr>
            <w:r>
              <w:rPr>
                <w:bCs/>
                <w:sz w:val="24"/>
                <w:szCs w:val="24"/>
              </w:rPr>
              <w:t>Documents</w:t>
            </w:r>
            <w:r w:rsidR="00260EAA">
              <w:rPr>
                <w:bCs/>
                <w:sz w:val="24"/>
                <w:szCs w:val="24"/>
              </w:rPr>
              <w:t xml:space="preserve"> a</w:t>
            </w:r>
            <w:r w:rsidR="00D6446C">
              <w:rPr>
                <w:bCs/>
                <w:sz w:val="24"/>
                <w:szCs w:val="24"/>
              </w:rPr>
              <w:t>dequate Y/N</w:t>
            </w:r>
          </w:p>
        </w:tc>
        <w:tc>
          <w:tcPr>
            <w:tcW w:w="3402" w:type="dxa"/>
          </w:tcPr>
          <w:p w14:paraId="53A56A80" w14:textId="4D984C22" w:rsidR="00D6446C" w:rsidRPr="00AD15A9" w:rsidRDefault="00882EC1" w:rsidP="00D6446C">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53A82727" w14:textId="77777777" w:rsidTr="00260EAA">
        <w:tc>
          <w:tcPr>
            <w:tcW w:w="6232" w:type="dxa"/>
          </w:tcPr>
          <w:p w14:paraId="618FFD41" w14:textId="77777777" w:rsidR="00260EAA" w:rsidRPr="00AD15A9" w:rsidRDefault="00260EAA" w:rsidP="00260EAA">
            <w:pPr>
              <w:suppressAutoHyphens/>
              <w:overflowPunct w:val="0"/>
              <w:autoSpaceDE w:val="0"/>
              <w:autoSpaceDN w:val="0"/>
              <w:adjustRightInd w:val="0"/>
              <w:jc w:val="both"/>
              <w:textAlignment w:val="baseline"/>
              <w:rPr>
                <w:bCs/>
                <w:sz w:val="24"/>
                <w:szCs w:val="24"/>
              </w:rPr>
            </w:pPr>
            <w:r w:rsidRPr="00AD15A9">
              <w:rPr>
                <w:bCs/>
                <w:sz w:val="24"/>
                <w:szCs w:val="24"/>
              </w:rPr>
              <w:t>Method Statement</w:t>
            </w:r>
          </w:p>
        </w:tc>
        <w:tc>
          <w:tcPr>
            <w:tcW w:w="3261" w:type="dxa"/>
          </w:tcPr>
          <w:p w14:paraId="6BF37F07" w14:textId="6E2F0051"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775D1644" w14:textId="2B3E9A64"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71EE0E17" w14:textId="77777777" w:rsidTr="00260EAA">
        <w:tc>
          <w:tcPr>
            <w:tcW w:w="6232" w:type="dxa"/>
          </w:tcPr>
          <w:p w14:paraId="74F2D343" w14:textId="77777777" w:rsidR="00260EAA" w:rsidRPr="00AD15A9" w:rsidRDefault="00260EAA" w:rsidP="00260EAA">
            <w:pPr>
              <w:suppressAutoHyphens/>
              <w:overflowPunct w:val="0"/>
              <w:autoSpaceDE w:val="0"/>
              <w:autoSpaceDN w:val="0"/>
              <w:adjustRightInd w:val="0"/>
              <w:jc w:val="both"/>
              <w:textAlignment w:val="baseline"/>
              <w:rPr>
                <w:bCs/>
                <w:sz w:val="24"/>
                <w:szCs w:val="24"/>
              </w:rPr>
            </w:pPr>
            <w:r w:rsidRPr="00AD15A9">
              <w:rPr>
                <w:bCs/>
                <w:sz w:val="24"/>
                <w:szCs w:val="24"/>
              </w:rPr>
              <w:t>Mobilisation Programme</w:t>
            </w:r>
          </w:p>
        </w:tc>
        <w:tc>
          <w:tcPr>
            <w:tcW w:w="3261" w:type="dxa"/>
          </w:tcPr>
          <w:p w14:paraId="229FB836" w14:textId="60C3DF1E"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646AC7A8" w14:textId="7A0105FF"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0920BF8E" w14:textId="77777777" w:rsidTr="00260EAA">
        <w:tc>
          <w:tcPr>
            <w:tcW w:w="6232" w:type="dxa"/>
          </w:tcPr>
          <w:p w14:paraId="549F893B" w14:textId="77777777" w:rsidR="00260EAA" w:rsidRPr="00AD15A9" w:rsidRDefault="00260EAA" w:rsidP="00260EAA">
            <w:pPr>
              <w:suppressAutoHyphens/>
              <w:overflowPunct w:val="0"/>
              <w:autoSpaceDE w:val="0"/>
              <w:autoSpaceDN w:val="0"/>
              <w:adjustRightInd w:val="0"/>
              <w:jc w:val="both"/>
              <w:textAlignment w:val="baseline"/>
              <w:rPr>
                <w:bCs/>
                <w:sz w:val="24"/>
                <w:szCs w:val="24"/>
              </w:rPr>
            </w:pPr>
            <w:r w:rsidRPr="00AD15A9">
              <w:rPr>
                <w:bCs/>
                <w:sz w:val="24"/>
                <w:szCs w:val="24"/>
              </w:rPr>
              <w:t>Construction Programme</w:t>
            </w:r>
          </w:p>
        </w:tc>
        <w:tc>
          <w:tcPr>
            <w:tcW w:w="3261" w:type="dxa"/>
          </w:tcPr>
          <w:p w14:paraId="07608676" w14:textId="311FDC16"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1D13112B" w14:textId="45A27C82"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4A5B58E0" w14:textId="77777777" w:rsidTr="00260EAA">
        <w:tc>
          <w:tcPr>
            <w:tcW w:w="6232" w:type="dxa"/>
          </w:tcPr>
          <w:p w14:paraId="48614F9A" w14:textId="77777777" w:rsidR="00260EAA" w:rsidRPr="00AD15A9" w:rsidRDefault="00260EAA" w:rsidP="00260EAA">
            <w:pPr>
              <w:suppressAutoHyphens/>
              <w:overflowPunct w:val="0"/>
              <w:autoSpaceDE w:val="0"/>
              <w:autoSpaceDN w:val="0"/>
              <w:adjustRightInd w:val="0"/>
              <w:jc w:val="both"/>
              <w:textAlignment w:val="baseline"/>
              <w:rPr>
                <w:bCs/>
                <w:sz w:val="24"/>
                <w:szCs w:val="24"/>
              </w:rPr>
            </w:pPr>
            <w:r w:rsidRPr="00AD15A9">
              <w:rPr>
                <w:bCs/>
                <w:color w:val="000000"/>
                <w:sz w:val="24"/>
                <w:szCs w:val="24"/>
              </w:rPr>
              <w:t>ESHS Management Strategies and Implementation Plans</w:t>
            </w:r>
          </w:p>
        </w:tc>
        <w:tc>
          <w:tcPr>
            <w:tcW w:w="3261" w:type="dxa"/>
          </w:tcPr>
          <w:p w14:paraId="58379671" w14:textId="1A310D03"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67936289" w14:textId="5CCB3B4F"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5DBD0D6E" w14:textId="77777777" w:rsidTr="00260EAA">
        <w:tc>
          <w:tcPr>
            <w:tcW w:w="6232" w:type="dxa"/>
          </w:tcPr>
          <w:p w14:paraId="2D6D5A00" w14:textId="0F95E9A6" w:rsidR="00260EAA" w:rsidRPr="00AD15A9" w:rsidRDefault="00260EAA" w:rsidP="00260EAA">
            <w:pPr>
              <w:suppressAutoHyphens/>
              <w:overflowPunct w:val="0"/>
              <w:autoSpaceDE w:val="0"/>
              <w:autoSpaceDN w:val="0"/>
              <w:adjustRightInd w:val="0"/>
              <w:jc w:val="both"/>
              <w:textAlignment w:val="baseline"/>
              <w:rPr>
                <w:bCs/>
                <w:sz w:val="24"/>
                <w:szCs w:val="24"/>
              </w:rPr>
            </w:pPr>
            <w:r w:rsidRPr="00AD15A9">
              <w:rPr>
                <w:bCs/>
                <w:color w:val="000000"/>
                <w:sz w:val="24"/>
                <w:szCs w:val="24"/>
              </w:rPr>
              <w:t>Code of Conduct for Contractor</w:t>
            </w:r>
            <w:r w:rsidR="002163DA">
              <w:rPr>
                <w:bCs/>
                <w:color w:val="000000"/>
                <w:sz w:val="24"/>
                <w:szCs w:val="24"/>
              </w:rPr>
              <w:t>'</w:t>
            </w:r>
            <w:r w:rsidRPr="00AD15A9">
              <w:rPr>
                <w:bCs/>
                <w:color w:val="000000"/>
                <w:sz w:val="24"/>
                <w:szCs w:val="24"/>
              </w:rPr>
              <w:t>s Personnel (ESHS)</w:t>
            </w:r>
          </w:p>
        </w:tc>
        <w:tc>
          <w:tcPr>
            <w:tcW w:w="3261" w:type="dxa"/>
          </w:tcPr>
          <w:p w14:paraId="5722768F" w14:textId="7B759835"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602B2D81" w14:textId="11CF3CBB"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203CFD48" w14:textId="77777777" w:rsidTr="00260EAA">
        <w:tc>
          <w:tcPr>
            <w:tcW w:w="6232" w:type="dxa"/>
          </w:tcPr>
          <w:p w14:paraId="38B9159F" w14:textId="4DDD50FF" w:rsidR="00260EAA" w:rsidRPr="00AD15A9" w:rsidRDefault="00260EAA" w:rsidP="00260EAA">
            <w:pPr>
              <w:suppressAutoHyphens/>
              <w:overflowPunct w:val="0"/>
              <w:autoSpaceDE w:val="0"/>
              <w:autoSpaceDN w:val="0"/>
              <w:adjustRightInd w:val="0"/>
              <w:jc w:val="both"/>
              <w:textAlignment w:val="baseline"/>
              <w:rPr>
                <w:bCs/>
                <w:color w:val="000000"/>
                <w:sz w:val="24"/>
                <w:szCs w:val="24"/>
              </w:rPr>
            </w:pPr>
            <w:r w:rsidRPr="00AD15A9">
              <w:rPr>
                <w:bCs/>
                <w:color w:val="000000"/>
                <w:sz w:val="24"/>
                <w:szCs w:val="24"/>
              </w:rPr>
              <w:t>Contractor</w:t>
            </w:r>
            <w:r w:rsidR="002163DA">
              <w:rPr>
                <w:bCs/>
                <w:color w:val="000000"/>
                <w:sz w:val="24"/>
                <w:szCs w:val="24"/>
              </w:rPr>
              <w:t>'</w:t>
            </w:r>
            <w:r w:rsidRPr="00AD15A9">
              <w:rPr>
                <w:bCs/>
                <w:color w:val="000000"/>
                <w:sz w:val="24"/>
                <w:szCs w:val="24"/>
              </w:rPr>
              <w:t>s Equipment</w:t>
            </w:r>
          </w:p>
        </w:tc>
        <w:tc>
          <w:tcPr>
            <w:tcW w:w="3261" w:type="dxa"/>
          </w:tcPr>
          <w:p w14:paraId="2F7F3461" w14:textId="7717C0FC"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3E0928E2" w14:textId="163E9839"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1DD1028A" w14:textId="77777777" w:rsidTr="00260EAA">
        <w:tc>
          <w:tcPr>
            <w:tcW w:w="6232" w:type="dxa"/>
          </w:tcPr>
          <w:p w14:paraId="5ECD63C8" w14:textId="77777777" w:rsidR="00260EAA" w:rsidRPr="00AD15A9" w:rsidRDefault="00260EAA" w:rsidP="00260EAA">
            <w:pPr>
              <w:suppressAutoHyphens/>
              <w:overflowPunct w:val="0"/>
              <w:autoSpaceDE w:val="0"/>
              <w:autoSpaceDN w:val="0"/>
              <w:adjustRightInd w:val="0"/>
              <w:jc w:val="both"/>
              <w:textAlignment w:val="baseline"/>
              <w:rPr>
                <w:bCs/>
                <w:color w:val="000000"/>
                <w:sz w:val="24"/>
                <w:szCs w:val="24"/>
              </w:rPr>
            </w:pPr>
            <w:r w:rsidRPr="00AD15A9">
              <w:rPr>
                <w:bCs/>
                <w:color w:val="000000"/>
                <w:sz w:val="24"/>
                <w:szCs w:val="24"/>
              </w:rPr>
              <w:t>Specialised Subcontractors and Subcontractors</w:t>
            </w:r>
          </w:p>
        </w:tc>
        <w:tc>
          <w:tcPr>
            <w:tcW w:w="3261" w:type="dxa"/>
          </w:tcPr>
          <w:p w14:paraId="0879EB71" w14:textId="1F5DF954"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484A0439" w14:textId="2ACD782E"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41B79D1D" w14:textId="77777777" w:rsidTr="00260EAA">
        <w:tc>
          <w:tcPr>
            <w:tcW w:w="6232" w:type="dxa"/>
          </w:tcPr>
          <w:p w14:paraId="765B2832" w14:textId="77777777" w:rsidR="00260EAA" w:rsidRPr="00AD15A9" w:rsidRDefault="00260EAA" w:rsidP="00260EAA">
            <w:pPr>
              <w:suppressAutoHyphens/>
              <w:overflowPunct w:val="0"/>
              <w:autoSpaceDE w:val="0"/>
              <w:autoSpaceDN w:val="0"/>
              <w:adjustRightInd w:val="0"/>
              <w:jc w:val="both"/>
              <w:textAlignment w:val="baseline"/>
              <w:rPr>
                <w:bCs/>
                <w:color w:val="000000"/>
                <w:sz w:val="24"/>
                <w:szCs w:val="24"/>
              </w:rPr>
            </w:pPr>
            <w:r w:rsidRPr="00AD15A9">
              <w:rPr>
                <w:bCs/>
                <w:color w:val="000000"/>
                <w:sz w:val="24"/>
                <w:szCs w:val="24"/>
              </w:rPr>
              <w:t>Plant and Materials</w:t>
            </w:r>
          </w:p>
        </w:tc>
        <w:tc>
          <w:tcPr>
            <w:tcW w:w="3261" w:type="dxa"/>
          </w:tcPr>
          <w:p w14:paraId="2221EB9E" w14:textId="12E911A9"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0A58E425" w14:textId="69E5688F"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35B0529B" w14:textId="77777777" w:rsidTr="00260EAA">
        <w:tc>
          <w:tcPr>
            <w:tcW w:w="6232" w:type="dxa"/>
          </w:tcPr>
          <w:p w14:paraId="3C13432B" w14:textId="77777777" w:rsidR="00260EAA" w:rsidRPr="00AD15A9" w:rsidRDefault="00260EAA" w:rsidP="00260EAA">
            <w:pPr>
              <w:suppressAutoHyphens/>
              <w:overflowPunct w:val="0"/>
              <w:autoSpaceDE w:val="0"/>
              <w:autoSpaceDN w:val="0"/>
              <w:adjustRightInd w:val="0"/>
              <w:jc w:val="both"/>
              <w:textAlignment w:val="baseline"/>
              <w:rPr>
                <w:bCs/>
                <w:color w:val="000000"/>
                <w:sz w:val="24"/>
              </w:rPr>
            </w:pPr>
            <w:r w:rsidRPr="00AD15A9">
              <w:rPr>
                <w:bCs/>
                <w:color w:val="000000"/>
                <w:sz w:val="24"/>
              </w:rPr>
              <w:t>Quality Assurance System</w:t>
            </w:r>
          </w:p>
        </w:tc>
        <w:tc>
          <w:tcPr>
            <w:tcW w:w="3261" w:type="dxa"/>
          </w:tcPr>
          <w:p w14:paraId="4A04A190" w14:textId="298706AA"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2EB6DC18" w14:textId="11D08D5F"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186AA309" w14:textId="77777777" w:rsidTr="00260EAA">
        <w:tc>
          <w:tcPr>
            <w:tcW w:w="6232" w:type="dxa"/>
          </w:tcPr>
          <w:p w14:paraId="485DE15F" w14:textId="77777777" w:rsidR="00260EAA" w:rsidRPr="00AD15A9" w:rsidRDefault="00260EAA" w:rsidP="00260EAA">
            <w:pPr>
              <w:suppressAutoHyphens/>
              <w:overflowPunct w:val="0"/>
              <w:autoSpaceDE w:val="0"/>
              <w:autoSpaceDN w:val="0"/>
              <w:adjustRightInd w:val="0"/>
              <w:jc w:val="both"/>
              <w:textAlignment w:val="baseline"/>
              <w:rPr>
                <w:bCs/>
                <w:color w:val="000000"/>
                <w:sz w:val="24"/>
                <w:szCs w:val="24"/>
              </w:rPr>
            </w:pPr>
            <w:r w:rsidRPr="00AD15A9">
              <w:rPr>
                <w:bCs/>
                <w:iCs/>
                <w:color w:val="000000"/>
                <w:sz w:val="24"/>
                <w:szCs w:val="24"/>
              </w:rPr>
              <w:t>Contractor’s Representative and Key Personnel Schedule</w:t>
            </w:r>
          </w:p>
        </w:tc>
        <w:tc>
          <w:tcPr>
            <w:tcW w:w="3261" w:type="dxa"/>
          </w:tcPr>
          <w:p w14:paraId="549BC3EA" w14:textId="4E30D224"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76B7D001" w14:textId="0B57A3DD"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1E25FC39" w14:textId="77777777" w:rsidTr="00260EAA">
        <w:tc>
          <w:tcPr>
            <w:tcW w:w="6232" w:type="dxa"/>
          </w:tcPr>
          <w:p w14:paraId="4DFD4AA3" w14:textId="77777777" w:rsidR="00260EAA" w:rsidRPr="00AD15A9" w:rsidRDefault="00260EAA" w:rsidP="00260EAA">
            <w:pPr>
              <w:suppressAutoHyphens/>
              <w:overflowPunct w:val="0"/>
              <w:autoSpaceDE w:val="0"/>
              <w:autoSpaceDN w:val="0"/>
              <w:adjustRightInd w:val="0"/>
              <w:jc w:val="both"/>
              <w:textAlignment w:val="baseline"/>
              <w:rPr>
                <w:bCs/>
                <w:color w:val="000000"/>
                <w:sz w:val="24"/>
                <w:szCs w:val="24"/>
              </w:rPr>
            </w:pPr>
            <w:r w:rsidRPr="00AD15A9">
              <w:rPr>
                <w:bCs/>
                <w:color w:val="000000"/>
                <w:sz w:val="24"/>
                <w:szCs w:val="24"/>
              </w:rPr>
              <w:t>Technical Alternatives</w:t>
            </w:r>
          </w:p>
        </w:tc>
        <w:tc>
          <w:tcPr>
            <w:tcW w:w="3261" w:type="dxa"/>
          </w:tcPr>
          <w:p w14:paraId="09253C2A" w14:textId="430FD6D4"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7481CEC7" w14:textId="300E8C92"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514F1425" w14:textId="77777777" w:rsidTr="00260EAA">
        <w:tc>
          <w:tcPr>
            <w:tcW w:w="6232" w:type="dxa"/>
          </w:tcPr>
          <w:p w14:paraId="3249E41C" w14:textId="77777777" w:rsidR="00260EAA" w:rsidRPr="00AD15A9" w:rsidRDefault="00260EAA" w:rsidP="00260EAA">
            <w:pPr>
              <w:suppressAutoHyphens/>
              <w:overflowPunct w:val="0"/>
              <w:autoSpaceDE w:val="0"/>
              <w:autoSpaceDN w:val="0"/>
              <w:adjustRightInd w:val="0"/>
              <w:jc w:val="both"/>
              <w:textAlignment w:val="baseline"/>
              <w:rPr>
                <w:b/>
                <w:color w:val="000000"/>
                <w:sz w:val="24"/>
              </w:rPr>
            </w:pPr>
            <w:r w:rsidRPr="00AD15A9">
              <w:rPr>
                <w:sz w:val="24"/>
              </w:rPr>
              <w:t>Current Contract Commitments/ Works in Progress</w:t>
            </w:r>
          </w:p>
        </w:tc>
        <w:tc>
          <w:tcPr>
            <w:tcW w:w="3261" w:type="dxa"/>
          </w:tcPr>
          <w:p w14:paraId="57C0D200" w14:textId="3B1BB2F6"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1B451CF3" w14:textId="3549FB57"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73A800EA" w14:textId="77777777" w:rsidTr="00260EAA">
        <w:trPr>
          <w:trHeight w:val="343"/>
        </w:trPr>
        <w:tc>
          <w:tcPr>
            <w:tcW w:w="6232" w:type="dxa"/>
          </w:tcPr>
          <w:p w14:paraId="61C4AC47" w14:textId="77777777" w:rsidR="00260EAA" w:rsidRPr="00AD15A9" w:rsidRDefault="00260EAA" w:rsidP="00260EAA">
            <w:pPr>
              <w:suppressAutoHyphens/>
              <w:overflowPunct w:val="0"/>
              <w:autoSpaceDE w:val="0"/>
              <w:autoSpaceDN w:val="0"/>
              <w:adjustRightInd w:val="0"/>
              <w:textAlignment w:val="baseline"/>
              <w:rPr>
                <w:b/>
                <w:sz w:val="24"/>
              </w:rPr>
            </w:pPr>
            <w:r w:rsidRPr="00AD15A9">
              <w:rPr>
                <w:sz w:val="24"/>
              </w:rPr>
              <w:t>Other criteria (e.g., Sustainable Procurement)</w:t>
            </w:r>
          </w:p>
        </w:tc>
        <w:tc>
          <w:tcPr>
            <w:tcW w:w="3261" w:type="dxa"/>
          </w:tcPr>
          <w:p w14:paraId="5111FBA8" w14:textId="2BD37726" w:rsidR="00260EAA" w:rsidRPr="00AD15A9" w:rsidRDefault="00260EAA" w:rsidP="00260EAA">
            <w:pPr>
              <w:suppressAutoHyphens/>
              <w:overflowPunct w:val="0"/>
              <w:autoSpaceDE w:val="0"/>
              <w:autoSpaceDN w:val="0"/>
              <w:adjustRightInd w:val="0"/>
              <w:jc w:val="center"/>
              <w:textAlignment w:val="baseline"/>
              <w:rPr>
                <w:b/>
                <w:sz w:val="24"/>
                <w:szCs w:val="24"/>
              </w:rPr>
            </w:pPr>
            <w:r w:rsidRPr="00B64E12">
              <w:rPr>
                <w:bCs/>
                <w:sz w:val="24"/>
                <w:szCs w:val="24"/>
              </w:rPr>
              <w:t>Documents adequate Y/N</w:t>
            </w:r>
          </w:p>
        </w:tc>
        <w:tc>
          <w:tcPr>
            <w:tcW w:w="3402" w:type="dxa"/>
          </w:tcPr>
          <w:p w14:paraId="39F02A08" w14:textId="3E24EB79" w:rsidR="00260EAA" w:rsidRPr="00AD15A9" w:rsidRDefault="00260EAA" w:rsidP="00260EAA">
            <w:pPr>
              <w:suppressAutoHyphens/>
              <w:overflowPunct w:val="0"/>
              <w:autoSpaceDE w:val="0"/>
              <w:autoSpaceDN w:val="0"/>
              <w:adjustRightInd w:val="0"/>
              <w:jc w:val="center"/>
              <w:textAlignment w:val="baseline"/>
              <w:rPr>
                <w:bCs/>
                <w:sz w:val="24"/>
                <w:szCs w:val="24"/>
              </w:rPr>
            </w:pPr>
            <w:r w:rsidRPr="00B64E12">
              <w:rPr>
                <w:bCs/>
                <w:sz w:val="24"/>
                <w:szCs w:val="24"/>
              </w:rPr>
              <w:t>Documents adequate Y/N</w:t>
            </w:r>
          </w:p>
        </w:tc>
      </w:tr>
      <w:tr w:rsidR="00260EAA" w:rsidRPr="00AD15A9" w14:paraId="5C32AEF7" w14:textId="77777777" w:rsidTr="00BF4FC0">
        <w:trPr>
          <w:trHeight w:val="336"/>
        </w:trPr>
        <w:tc>
          <w:tcPr>
            <w:tcW w:w="6232" w:type="dxa"/>
          </w:tcPr>
          <w:p w14:paraId="0F381675" w14:textId="2E7BCBAE" w:rsidR="00260EAA" w:rsidRPr="00AD15A9" w:rsidRDefault="00260EAA" w:rsidP="00260EAA">
            <w:pPr>
              <w:suppressAutoHyphens/>
              <w:overflowPunct w:val="0"/>
              <w:autoSpaceDE w:val="0"/>
              <w:autoSpaceDN w:val="0"/>
              <w:adjustRightInd w:val="0"/>
              <w:jc w:val="both"/>
              <w:textAlignment w:val="baseline"/>
              <w:rPr>
                <w:b/>
                <w:sz w:val="24"/>
              </w:rPr>
            </w:pPr>
            <w:r w:rsidRPr="00F7667B">
              <w:rPr>
                <w:sz w:val="24"/>
              </w:rPr>
              <w:t>Overall results of Preliminary Examination</w:t>
            </w:r>
          </w:p>
        </w:tc>
        <w:tc>
          <w:tcPr>
            <w:tcW w:w="3261" w:type="dxa"/>
            <w:shd w:val="clear" w:color="auto" w:fill="BFBFBF" w:themeFill="background1" w:themeFillShade="BF"/>
          </w:tcPr>
          <w:p w14:paraId="75C24D4F" w14:textId="25A95437" w:rsidR="00260EAA" w:rsidRPr="00AD15A9" w:rsidRDefault="00FC0B50" w:rsidP="00260EAA">
            <w:pPr>
              <w:suppressAutoHyphens/>
              <w:overflowPunct w:val="0"/>
              <w:autoSpaceDE w:val="0"/>
              <w:autoSpaceDN w:val="0"/>
              <w:adjustRightInd w:val="0"/>
              <w:jc w:val="center"/>
              <w:textAlignment w:val="baseline"/>
              <w:rPr>
                <w:b/>
                <w:i/>
                <w:iCs/>
                <w:sz w:val="24"/>
                <w:szCs w:val="24"/>
              </w:rPr>
            </w:pPr>
            <w:r>
              <w:rPr>
                <w:bCs/>
                <w:sz w:val="24"/>
                <w:szCs w:val="24"/>
              </w:rPr>
              <w:t>Responsive/Non-responsive</w:t>
            </w:r>
          </w:p>
        </w:tc>
        <w:tc>
          <w:tcPr>
            <w:tcW w:w="3402" w:type="dxa"/>
            <w:shd w:val="clear" w:color="auto" w:fill="BFBFBF" w:themeFill="background1" w:themeFillShade="BF"/>
          </w:tcPr>
          <w:p w14:paraId="3A1CC27D" w14:textId="79376242" w:rsidR="00260EAA" w:rsidRPr="00AD15A9" w:rsidRDefault="00FC0B50" w:rsidP="00260EAA">
            <w:pPr>
              <w:suppressAutoHyphens/>
              <w:overflowPunct w:val="0"/>
              <w:autoSpaceDE w:val="0"/>
              <w:autoSpaceDN w:val="0"/>
              <w:adjustRightInd w:val="0"/>
              <w:jc w:val="center"/>
              <w:textAlignment w:val="baseline"/>
              <w:rPr>
                <w:bCs/>
                <w:sz w:val="24"/>
                <w:szCs w:val="24"/>
              </w:rPr>
            </w:pPr>
            <w:r>
              <w:rPr>
                <w:bCs/>
                <w:sz w:val="24"/>
                <w:szCs w:val="24"/>
              </w:rPr>
              <w:t>Responsive/Non-responsive</w:t>
            </w:r>
          </w:p>
        </w:tc>
      </w:tr>
      <w:bookmarkEnd w:id="80"/>
    </w:tbl>
    <w:p w14:paraId="1F6F23FB" w14:textId="77777777" w:rsidR="00AD15A9" w:rsidRPr="00AD15A9" w:rsidRDefault="00AD15A9" w:rsidP="00AD15A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GB"/>
        </w:rPr>
      </w:pPr>
    </w:p>
    <w:p w14:paraId="0855367F" w14:textId="40DEB4ED" w:rsidR="004F26B0" w:rsidRPr="00620305" w:rsidRDefault="004F26B0" w:rsidP="00D65140">
      <w:pPr>
        <w:pStyle w:val="ListParagraph"/>
        <w:numPr>
          <w:ilvl w:val="0"/>
          <w:numId w:val="37"/>
        </w:numPr>
        <w:suppressAutoHyphens/>
        <w:overflowPunct w:val="0"/>
        <w:autoSpaceDE w:val="0"/>
        <w:autoSpaceDN w:val="0"/>
        <w:adjustRightInd w:val="0"/>
        <w:spacing w:after="0" w:line="276" w:lineRule="auto"/>
        <w:ind w:right="60"/>
        <w:jc w:val="both"/>
        <w:textAlignment w:val="baseline"/>
        <w:rPr>
          <w:rFonts w:ascii="Times New Roman" w:eastAsia="Times New Roman" w:hAnsi="Times New Roman" w:cs="Times New Roman"/>
          <w:b/>
          <w:bCs/>
          <w:i/>
          <w:iCs/>
          <w:sz w:val="24"/>
          <w:szCs w:val="20"/>
          <w:lang w:val="en-GB"/>
        </w:rPr>
      </w:pPr>
      <w:r w:rsidRPr="00620305">
        <w:rPr>
          <w:rFonts w:ascii="Times New Roman" w:eastAsia="Times New Roman" w:hAnsi="Times New Roman" w:cs="Times New Roman"/>
          <w:i/>
          <w:iCs/>
          <w:sz w:val="24"/>
          <w:szCs w:val="20"/>
          <w:lang w:val="en-GB"/>
        </w:rPr>
        <w:t>This</w:t>
      </w:r>
      <w:r w:rsidR="00E270C2" w:rsidRPr="00620305">
        <w:rPr>
          <w:rFonts w:ascii="Times New Roman" w:eastAsia="Times New Roman" w:hAnsi="Times New Roman" w:cs="Times New Roman"/>
          <w:i/>
          <w:iCs/>
          <w:sz w:val="24"/>
          <w:szCs w:val="20"/>
          <w:lang w:val="en-GB"/>
        </w:rPr>
        <w:t xml:space="preserve"> is an example</w:t>
      </w:r>
      <w:r w:rsidRPr="00620305">
        <w:rPr>
          <w:rFonts w:ascii="Times New Roman" w:eastAsia="Times New Roman" w:hAnsi="Times New Roman" w:cs="Times New Roman"/>
          <w:i/>
          <w:iCs/>
          <w:sz w:val="24"/>
          <w:szCs w:val="20"/>
          <w:lang w:val="en-GB"/>
        </w:rPr>
        <w:t xml:space="preserve"> </w:t>
      </w:r>
      <w:r w:rsidR="00BF4FC0" w:rsidRPr="00620305">
        <w:rPr>
          <w:rFonts w:ascii="Times New Roman" w:eastAsia="Times New Roman" w:hAnsi="Times New Roman" w:cs="Times New Roman"/>
          <w:i/>
          <w:iCs/>
          <w:sz w:val="24"/>
          <w:szCs w:val="20"/>
          <w:lang w:val="en-GB"/>
        </w:rPr>
        <w:t xml:space="preserve">Checklist but </w:t>
      </w:r>
      <w:r w:rsidRPr="00620305">
        <w:rPr>
          <w:rFonts w:ascii="Times New Roman" w:eastAsia="Times New Roman" w:hAnsi="Times New Roman" w:cs="Times New Roman"/>
          <w:i/>
          <w:iCs/>
          <w:sz w:val="24"/>
          <w:szCs w:val="20"/>
          <w:lang w:val="en-GB"/>
        </w:rPr>
        <w:t xml:space="preserve">criteria for such in </w:t>
      </w:r>
      <w:r w:rsidRPr="00620305">
        <w:rPr>
          <w:rFonts w:ascii="Times New Roman" w:eastAsia="Times New Roman" w:hAnsi="Times New Roman" w:cs="Times New Roman"/>
          <w:b/>
          <w:bCs/>
          <w:i/>
          <w:iCs/>
          <w:sz w:val="24"/>
          <w:szCs w:val="20"/>
          <w:lang w:val="en-GB"/>
        </w:rPr>
        <w:t xml:space="preserve">Sections III and IV </w:t>
      </w:r>
      <w:r w:rsidRPr="00620305">
        <w:rPr>
          <w:rFonts w:ascii="Times New Roman" w:eastAsia="Times New Roman" w:hAnsi="Times New Roman" w:cs="Times New Roman"/>
          <w:i/>
          <w:iCs/>
          <w:sz w:val="24"/>
          <w:szCs w:val="20"/>
          <w:lang w:val="en-GB"/>
        </w:rPr>
        <w:t xml:space="preserve">of the bidding documents, is the basis to conduct the </w:t>
      </w:r>
      <w:r w:rsidRPr="00620305">
        <w:rPr>
          <w:rFonts w:ascii="Times New Roman" w:eastAsia="Times New Roman" w:hAnsi="Times New Roman" w:cs="Times New Roman"/>
          <w:b/>
          <w:bCs/>
          <w:i/>
          <w:iCs/>
          <w:sz w:val="24"/>
          <w:szCs w:val="20"/>
          <w:lang w:val="en-GB"/>
        </w:rPr>
        <w:t>P</w:t>
      </w:r>
      <w:r w:rsidR="00BF4FC0" w:rsidRPr="00620305">
        <w:rPr>
          <w:rFonts w:ascii="Times New Roman" w:eastAsia="Times New Roman" w:hAnsi="Times New Roman" w:cs="Times New Roman"/>
          <w:b/>
          <w:bCs/>
          <w:i/>
          <w:iCs/>
          <w:sz w:val="24"/>
          <w:szCs w:val="20"/>
          <w:lang w:val="en-GB"/>
        </w:rPr>
        <w:t>E</w:t>
      </w:r>
      <w:r w:rsidRPr="00620305">
        <w:rPr>
          <w:rFonts w:ascii="Times New Roman" w:eastAsia="Times New Roman" w:hAnsi="Times New Roman" w:cs="Times New Roman"/>
          <w:i/>
          <w:iCs/>
          <w:sz w:val="24"/>
          <w:szCs w:val="20"/>
          <w:lang w:val="en-GB"/>
        </w:rPr>
        <w:t xml:space="preserve"> of the </w:t>
      </w:r>
      <w:r w:rsidRPr="00620305">
        <w:rPr>
          <w:rFonts w:ascii="Times New Roman" w:eastAsia="Times New Roman" w:hAnsi="Times New Roman" w:cs="Times New Roman"/>
          <w:b/>
          <w:bCs/>
          <w:i/>
          <w:iCs/>
          <w:sz w:val="24"/>
          <w:szCs w:val="20"/>
          <w:lang w:val="en-GB"/>
        </w:rPr>
        <w:t>Completeness and Substantial Responsiveness</w:t>
      </w:r>
      <w:r w:rsidRPr="00620305">
        <w:rPr>
          <w:rFonts w:ascii="Times New Roman" w:eastAsia="Times New Roman" w:hAnsi="Times New Roman" w:cs="Times New Roman"/>
          <w:i/>
          <w:iCs/>
          <w:sz w:val="24"/>
          <w:szCs w:val="20"/>
          <w:lang w:val="en-GB"/>
        </w:rPr>
        <w:t xml:space="preserve"> of the technical and commercial documentation of the </w:t>
      </w:r>
      <w:r w:rsidRPr="00620305">
        <w:rPr>
          <w:rFonts w:ascii="Times New Roman" w:eastAsia="Times New Roman" w:hAnsi="Times New Roman" w:cs="Times New Roman"/>
          <w:b/>
          <w:bCs/>
          <w:i/>
          <w:iCs/>
          <w:sz w:val="24"/>
          <w:szCs w:val="20"/>
          <w:lang w:val="en-GB"/>
        </w:rPr>
        <w:t>TBs</w:t>
      </w:r>
      <w:r w:rsidRPr="00620305">
        <w:rPr>
          <w:rFonts w:ascii="Times New Roman" w:eastAsia="Times New Roman" w:hAnsi="Times New Roman" w:cs="Times New Roman"/>
          <w:i/>
          <w:iCs/>
          <w:sz w:val="24"/>
          <w:szCs w:val="20"/>
          <w:lang w:val="en-GB"/>
        </w:rPr>
        <w:t xml:space="preserve"> – this generally </w:t>
      </w:r>
      <w:r w:rsidR="00BF4FC0" w:rsidRPr="00620305">
        <w:rPr>
          <w:rFonts w:ascii="Times New Roman" w:eastAsia="Times New Roman" w:hAnsi="Times New Roman" w:cs="Times New Roman"/>
          <w:i/>
          <w:iCs/>
          <w:sz w:val="24"/>
          <w:szCs w:val="20"/>
          <w:lang w:val="en-GB"/>
        </w:rPr>
        <w:t xml:space="preserve">is </w:t>
      </w:r>
      <w:r w:rsidRPr="00620305">
        <w:rPr>
          <w:rFonts w:ascii="Times New Roman" w:eastAsia="Times New Roman" w:hAnsi="Times New Roman" w:cs="Times New Roman"/>
          <w:i/>
          <w:iCs/>
          <w:sz w:val="24"/>
          <w:szCs w:val="20"/>
          <w:lang w:val="en-GB"/>
        </w:rPr>
        <w:t xml:space="preserve">a </w:t>
      </w:r>
      <w:r w:rsidR="001538A4" w:rsidRPr="00620305">
        <w:rPr>
          <w:rFonts w:ascii="Times New Roman" w:eastAsia="Times New Roman" w:hAnsi="Times New Roman" w:cs="Times New Roman"/>
          <w:i/>
          <w:iCs/>
          <w:sz w:val="24"/>
          <w:szCs w:val="20"/>
          <w:lang w:val="en-GB"/>
        </w:rPr>
        <w:t>pass-fail</w:t>
      </w:r>
      <w:r w:rsidRPr="00620305">
        <w:rPr>
          <w:rFonts w:ascii="Times New Roman" w:eastAsia="Times New Roman" w:hAnsi="Times New Roman" w:cs="Times New Roman"/>
          <w:i/>
          <w:iCs/>
          <w:sz w:val="24"/>
          <w:szCs w:val="20"/>
          <w:lang w:val="en-GB"/>
        </w:rPr>
        <w:t xml:space="preserve"> assessment. The results are to be combined with the </w:t>
      </w:r>
      <w:r w:rsidR="00BF4FC0" w:rsidRPr="00620305">
        <w:rPr>
          <w:rFonts w:ascii="Times New Roman" w:eastAsia="Times New Roman" w:hAnsi="Times New Roman" w:cs="Times New Roman"/>
          <w:b/>
          <w:bCs/>
          <w:i/>
          <w:iCs/>
          <w:sz w:val="24"/>
          <w:szCs w:val="20"/>
          <w:lang w:val="en-GB"/>
        </w:rPr>
        <w:t>PE</w:t>
      </w:r>
      <w:r w:rsidRPr="00620305">
        <w:rPr>
          <w:rFonts w:ascii="Times New Roman" w:eastAsia="Times New Roman" w:hAnsi="Times New Roman" w:cs="Times New Roman"/>
          <w:b/>
          <w:bCs/>
          <w:i/>
          <w:iCs/>
          <w:sz w:val="24"/>
          <w:szCs w:val="20"/>
          <w:lang w:val="en-GB"/>
        </w:rPr>
        <w:t xml:space="preserve"> r</w:t>
      </w:r>
      <w:r w:rsidRPr="00620305">
        <w:rPr>
          <w:rFonts w:ascii="Times New Roman" w:eastAsia="Times New Roman" w:hAnsi="Times New Roman" w:cs="Times New Roman"/>
          <w:i/>
          <w:iCs/>
          <w:sz w:val="24"/>
          <w:szCs w:val="20"/>
          <w:lang w:val="en-GB"/>
        </w:rPr>
        <w:t xml:space="preserve">esults in </w:t>
      </w:r>
      <w:r w:rsidRPr="00620305">
        <w:rPr>
          <w:rFonts w:ascii="Times New Roman" w:eastAsia="Times New Roman" w:hAnsi="Times New Roman" w:cs="Times New Roman"/>
          <w:b/>
          <w:bCs/>
          <w:i/>
          <w:iCs/>
          <w:sz w:val="24"/>
          <w:szCs w:val="20"/>
          <w:lang w:val="en-GB"/>
        </w:rPr>
        <w:t xml:space="preserve">Table </w:t>
      </w:r>
      <w:r w:rsidR="00BF4FC0" w:rsidRPr="00620305">
        <w:rPr>
          <w:rFonts w:ascii="Times New Roman" w:eastAsia="Times New Roman" w:hAnsi="Times New Roman" w:cs="Times New Roman"/>
          <w:b/>
          <w:bCs/>
          <w:i/>
          <w:iCs/>
          <w:sz w:val="24"/>
          <w:szCs w:val="20"/>
          <w:lang w:val="en-GB"/>
        </w:rPr>
        <w:t>5</w:t>
      </w:r>
      <w:r w:rsidRPr="00620305">
        <w:rPr>
          <w:rFonts w:ascii="Times New Roman" w:eastAsia="Times New Roman" w:hAnsi="Times New Roman" w:cs="Times New Roman"/>
          <w:b/>
          <w:bCs/>
          <w:i/>
          <w:iCs/>
          <w:sz w:val="24"/>
          <w:szCs w:val="20"/>
          <w:lang w:val="en-GB"/>
        </w:rPr>
        <w:t>.</w:t>
      </w:r>
    </w:p>
    <w:p w14:paraId="48BA123F" w14:textId="77777777" w:rsidR="002A1415" w:rsidRPr="00A9489B" w:rsidRDefault="002A1415" w:rsidP="00620305">
      <w:pPr>
        <w:suppressAutoHyphens/>
        <w:overflowPunct w:val="0"/>
        <w:autoSpaceDE w:val="0"/>
        <w:autoSpaceDN w:val="0"/>
        <w:adjustRightInd w:val="0"/>
        <w:spacing w:after="0" w:line="276" w:lineRule="auto"/>
        <w:ind w:left="720" w:right="60" w:hanging="360"/>
        <w:contextualSpacing/>
        <w:jc w:val="both"/>
        <w:textAlignment w:val="baseline"/>
        <w:rPr>
          <w:rFonts w:ascii="Times New Roman" w:eastAsia="Times New Roman" w:hAnsi="Times New Roman" w:cs="Times New Roman"/>
          <w:b/>
          <w:bCs/>
          <w:i/>
          <w:iCs/>
          <w:sz w:val="24"/>
          <w:szCs w:val="20"/>
          <w:lang w:val="en-GB"/>
        </w:rPr>
      </w:pPr>
    </w:p>
    <w:p w14:paraId="52BC82F3" w14:textId="7AD33B19" w:rsidR="00DE1356" w:rsidRPr="00620305" w:rsidRDefault="007863BF" w:rsidP="00D65140">
      <w:pPr>
        <w:pStyle w:val="ListParagraph"/>
        <w:numPr>
          <w:ilvl w:val="0"/>
          <w:numId w:val="37"/>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0"/>
          <w:lang w:val="en-GB"/>
        </w:rPr>
      </w:pPr>
      <w:r w:rsidRPr="00620305">
        <w:rPr>
          <w:rFonts w:ascii="Times New Roman" w:eastAsia="Times New Roman" w:hAnsi="Times New Roman" w:cs="Times New Roman"/>
          <w:i/>
          <w:iCs/>
          <w:sz w:val="24"/>
          <w:szCs w:val="20"/>
          <w:lang w:val="en-GB"/>
        </w:rPr>
        <w:t xml:space="preserve">Responsive </w:t>
      </w:r>
      <w:r w:rsidR="002576F4" w:rsidRPr="00620305">
        <w:rPr>
          <w:rFonts w:ascii="Times New Roman" w:eastAsia="Times New Roman" w:hAnsi="Times New Roman" w:cs="Times New Roman"/>
          <w:b/>
          <w:bCs/>
          <w:i/>
          <w:iCs/>
          <w:sz w:val="24"/>
          <w:szCs w:val="20"/>
          <w:lang w:val="en-GB"/>
        </w:rPr>
        <w:t>T</w:t>
      </w:r>
      <w:r w:rsidR="00BA0966" w:rsidRPr="00620305">
        <w:rPr>
          <w:rFonts w:ascii="Times New Roman" w:eastAsia="Times New Roman" w:hAnsi="Times New Roman" w:cs="Times New Roman"/>
          <w:b/>
          <w:bCs/>
          <w:i/>
          <w:iCs/>
          <w:sz w:val="24"/>
          <w:szCs w:val="20"/>
          <w:lang w:val="en-GB"/>
        </w:rPr>
        <w:t>Bs</w:t>
      </w:r>
      <w:r w:rsidR="002576F4" w:rsidRPr="00620305">
        <w:rPr>
          <w:rFonts w:ascii="Times New Roman" w:eastAsia="Times New Roman" w:hAnsi="Times New Roman" w:cs="Times New Roman"/>
          <w:i/>
          <w:iCs/>
          <w:sz w:val="24"/>
          <w:szCs w:val="20"/>
          <w:lang w:val="en-GB"/>
        </w:rPr>
        <w:t xml:space="preserve"> </w:t>
      </w:r>
      <w:r w:rsidR="002A1415" w:rsidRPr="00620305">
        <w:rPr>
          <w:rFonts w:ascii="Times New Roman" w:eastAsia="Times New Roman" w:hAnsi="Times New Roman" w:cs="Times New Roman"/>
          <w:i/>
          <w:iCs/>
          <w:sz w:val="24"/>
          <w:szCs w:val="20"/>
          <w:lang w:val="en-GB"/>
        </w:rPr>
        <w:t xml:space="preserve">from the </w:t>
      </w:r>
      <w:r w:rsidR="002A1415" w:rsidRPr="00620305">
        <w:rPr>
          <w:rFonts w:ascii="Times New Roman" w:eastAsia="Times New Roman" w:hAnsi="Times New Roman" w:cs="Times New Roman"/>
          <w:b/>
          <w:bCs/>
          <w:i/>
          <w:iCs/>
          <w:sz w:val="24"/>
          <w:szCs w:val="20"/>
          <w:lang w:val="en-GB"/>
        </w:rPr>
        <w:t>P</w:t>
      </w:r>
      <w:r w:rsidR="00BF4FC0" w:rsidRPr="00620305">
        <w:rPr>
          <w:rFonts w:ascii="Times New Roman" w:eastAsia="Times New Roman" w:hAnsi="Times New Roman" w:cs="Times New Roman"/>
          <w:b/>
          <w:bCs/>
          <w:i/>
          <w:iCs/>
          <w:sz w:val="24"/>
          <w:szCs w:val="20"/>
          <w:lang w:val="en-GB"/>
        </w:rPr>
        <w:t>E</w:t>
      </w:r>
      <w:r w:rsidR="002A1415" w:rsidRPr="00620305">
        <w:rPr>
          <w:rFonts w:ascii="Times New Roman" w:eastAsia="Times New Roman" w:hAnsi="Times New Roman" w:cs="Times New Roman"/>
          <w:b/>
          <w:bCs/>
          <w:i/>
          <w:iCs/>
          <w:sz w:val="24"/>
          <w:szCs w:val="20"/>
          <w:lang w:val="en-GB"/>
        </w:rPr>
        <w:t xml:space="preserve"> </w:t>
      </w:r>
      <w:r w:rsidR="002576F4" w:rsidRPr="00620305">
        <w:rPr>
          <w:rFonts w:ascii="Times New Roman" w:eastAsia="Times New Roman" w:hAnsi="Times New Roman" w:cs="Times New Roman"/>
          <w:i/>
          <w:iCs/>
          <w:sz w:val="24"/>
          <w:szCs w:val="20"/>
          <w:lang w:val="en-GB"/>
        </w:rPr>
        <w:t xml:space="preserve">proceed to </w:t>
      </w:r>
      <w:r w:rsidR="00541666" w:rsidRPr="00620305">
        <w:rPr>
          <w:rFonts w:ascii="Times New Roman" w:eastAsia="Times New Roman" w:hAnsi="Times New Roman" w:cs="Times New Roman"/>
          <w:i/>
          <w:iCs/>
          <w:sz w:val="24"/>
          <w:szCs w:val="20"/>
          <w:lang w:val="en-GB"/>
        </w:rPr>
        <w:t xml:space="preserve">the Detailed </w:t>
      </w:r>
      <w:r w:rsidR="0076018C" w:rsidRPr="00620305">
        <w:rPr>
          <w:rFonts w:ascii="Times New Roman" w:eastAsia="Times New Roman" w:hAnsi="Times New Roman" w:cs="Times New Roman"/>
          <w:i/>
          <w:iCs/>
          <w:sz w:val="24"/>
          <w:szCs w:val="20"/>
          <w:lang w:val="en-GB"/>
        </w:rPr>
        <w:t>Evaluation</w:t>
      </w:r>
      <w:r w:rsidR="002576F4" w:rsidRPr="00620305">
        <w:rPr>
          <w:rFonts w:ascii="Times New Roman" w:eastAsia="Times New Roman" w:hAnsi="Times New Roman" w:cs="Times New Roman"/>
          <w:i/>
          <w:iCs/>
          <w:sz w:val="24"/>
          <w:szCs w:val="20"/>
          <w:lang w:val="en-GB"/>
        </w:rPr>
        <w:t xml:space="preserve"> </w:t>
      </w:r>
      <w:r w:rsidR="00BF4FC0" w:rsidRPr="00620305">
        <w:rPr>
          <w:rFonts w:ascii="Times New Roman" w:eastAsia="Times New Roman" w:hAnsi="Times New Roman" w:cs="Times New Roman"/>
          <w:b/>
          <w:bCs/>
          <w:i/>
          <w:iCs/>
          <w:sz w:val="24"/>
          <w:szCs w:val="20"/>
          <w:lang w:val="en-GB"/>
        </w:rPr>
        <w:t>[DE]</w:t>
      </w:r>
      <w:r w:rsidR="00BF4FC0" w:rsidRPr="00620305">
        <w:rPr>
          <w:rFonts w:ascii="Times New Roman" w:eastAsia="Times New Roman" w:hAnsi="Times New Roman" w:cs="Times New Roman"/>
          <w:i/>
          <w:iCs/>
          <w:sz w:val="24"/>
          <w:szCs w:val="20"/>
          <w:lang w:val="en-GB"/>
        </w:rPr>
        <w:t xml:space="preserve"> </w:t>
      </w:r>
      <w:r w:rsidR="002576F4" w:rsidRPr="00620305">
        <w:rPr>
          <w:rFonts w:ascii="Times New Roman" w:eastAsia="Times New Roman" w:hAnsi="Times New Roman" w:cs="Times New Roman"/>
          <w:i/>
          <w:iCs/>
          <w:sz w:val="24"/>
          <w:szCs w:val="20"/>
          <w:lang w:val="en-GB"/>
        </w:rPr>
        <w:t xml:space="preserve">where the quality and compliance of </w:t>
      </w:r>
      <w:r w:rsidR="002576F4" w:rsidRPr="00620305">
        <w:rPr>
          <w:rFonts w:ascii="Times New Roman" w:eastAsia="Times New Roman" w:hAnsi="Times New Roman" w:cs="Times New Roman"/>
          <w:b/>
          <w:bCs/>
          <w:i/>
          <w:iCs/>
          <w:sz w:val="24"/>
          <w:szCs w:val="20"/>
          <w:lang w:val="en-GB"/>
        </w:rPr>
        <w:t>T</w:t>
      </w:r>
      <w:r w:rsidR="00BA0966" w:rsidRPr="00620305">
        <w:rPr>
          <w:rFonts w:ascii="Times New Roman" w:eastAsia="Times New Roman" w:hAnsi="Times New Roman" w:cs="Times New Roman"/>
          <w:b/>
          <w:bCs/>
          <w:i/>
          <w:iCs/>
          <w:sz w:val="24"/>
          <w:szCs w:val="20"/>
          <w:lang w:val="en-GB"/>
        </w:rPr>
        <w:t>Bs</w:t>
      </w:r>
      <w:r w:rsidR="002576F4" w:rsidRPr="00620305">
        <w:rPr>
          <w:rFonts w:ascii="Times New Roman" w:eastAsia="Times New Roman" w:hAnsi="Times New Roman" w:cs="Times New Roman"/>
          <w:b/>
          <w:bCs/>
          <w:i/>
          <w:iCs/>
          <w:sz w:val="24"/>
          <w:szCs w:val="20"/>
          <w:lang w:val="en-GB"/>
        </w:rPr>
        <w:t xml:space="preserve"> </w:t>
      </w:r>
      <w:r w:rsidR="002576F4" w:rsidRPr="00620305">
        <w:rPr>
          <w:rFonts w:ascii="Times New Roman" w:eastAsia="Times New Roman" w:hAnsi="Times New Roman" w:cs="Times New Roman"/>
          <w:i/>
          <w:iCs/>
          <w:sz w:val="24"/>
          <w:szCs w:val="20"/>
          <w:lang w:val="en-GB"/>
        </w:rPr>
        <w:t xml:space="preserve">are </w:t>
      </w:r>
      <w:r w:rsidR="003F7C61" w:rsidRPr="00620305">
        <w:rPr>
          <w:rFonts w:ascii="Times New Roman" w:eastAsia="Times New Roman" w:hAnsi="Times New Roman" w:cs="Times New Roman"/>
          <w:i/>
          <w:iCs/>
          <w:sz w:val="24"/>
          <w:szCs w:val="20"/>
          <w:lang w:val="en-GB"/>
        </w:rPr>
        <w:t>scored</w:t>
      </w:r>
      <w:r w:rsidR="00BF4FC0" w:rsidRPr="00620305">
        <w:rPr>
          <w:rFonts w:ascii="Times New Roman" w:eastAsia="Times New Roman" w:hAnsi="Times New Roman" w:cs="Times New Roman"/>
          <w:i/>
          <w:iCs/>
          <w:sz w:val="24"/>
          <w:szCs w:val="20"/>
          <w:lang w:val="en-GB"/>
        </w:rPr>
        <w:t>/evaluated</w:t>
      </w:r>
      <w:r w:rsidR="009629A7" w:rsidRPr="00620305">
        <w:rPr>
          <w:rFonts w:ascii="Times New Roman" w:eastAsia="Times New Roman" w:hAnsi="Times New Roman" w:cs="Times New Roman"/>
          <w:i/>
          <w:iCs/>
          <w:sz w:val="24"/>
          <w:szCs w:val="20"/>
          <w:lang w:val="en-GB"/>
        </w:rPr>
        <w:t xml:space="preserve"> against the criteria in the bidding documents. The evaluation results are</w:t>
      </w:r>
      <w:r w:rsidR="002576F4" w:rsidRPr="00620305">
        <w:rPr>
          <w:rFonts w:ascii="Times New Roman" w:eastAsia="Times New Roman" w:hAnsi="Times New Roman" w:cs="Times New Roman"/>
          <w:i/>
          <w:iCs/>
          <w:sz w:val="24"/>
          <w:szCs w:val="20"/>
          <w:lang w:val="en-GB"/>
        </w:rPr>
        <w:t xml:space="preserve"> </w:t>
      </w:r>
      <w:r w:rsidR="003F7C61" w:rsidRPr="00620305">
        <w:rPr>
          <w:rFonts w:ascii="Times New Roman" w:eastAsia="Times New Roman" w:hAnsi="Times New Roman" w:cs="Times New Roman"/>
          <w:i/>
          <w:iCs/>
          <w:sz w:val="24"/>
          <w:szCs w:val="20"/>
          <w:lang w:val="en-GB"/>
        </w:rPr>
        <w:t xml:space="preserve">summarised in </w:t>
      </w:r>
      <w:r w:rsidR="003F7C61" w:rsidRPr="00620305">
        <w:rPr>
          <w:rFonts w:ascii="Times New Roman" w:eastAsia="Times New Roman" w:hAnsi="Times New Roman" w:cs="Times New Roman"/>
          <w:b/>
          <w:bCs/>
          <w:i/>
          <w:iCs/>
          <w:sz w:val="24"/>
          <w:szCs w:val="20"/>
          <w:lang w:val="en-GB"/>
        </w:rPr>
        <w:t>Table 6</w:t>
      </w:r>
      <w:r w:rsidR="00CA197D" w:rsidRPr="00620305">
        <w:rPr>
          <w:rFonts w:ascii="Times New Roman" w:eastAsia="Times New Roman" w:hAnsi="Times New Roman" w:cs="Times New Roman"/>
          <w:b/>
          <w:bCs/>
          <w:i/>
          <w:iCs/>
          <w:sz w:val="24"/>
          <w:szCs w:val="20"/>
          <w:lang w:val="en-GB"/>
        </w:rPr>
        <w:t>.</w:t>
      </w:r>
    </w:p>
    <w:p w14:paraId="6A956761" w14:textId="77777777" w:rsidR="00DE1356" w:rsidRPr="00A9489B" w:rsidRDefault="00DE1356" w:rsidP="00620305">
      <w:pPr>
        <w:suppressAutoHyphens/>
        <w:overflowPunct w:val="0"/>
        <w:autoSpaceDE w:val="0"/>
        <w:autoSpaceDN w:val="0"/>
        <w:adjustRightInd w:val="0"/>
        <w:spacing w:after="0" w:line="276" w:lineRule="auto"/>
        <w:ind w:left="720" w:hanging="360"/>
        <w:jc w:val="both"/>
        <w:textAlignment w:val="baseline"/>
        <w:rPr>
          <w:rFonts w:ascii="Times New Roman" w:eastAsia="Times New Roman" w:hAnsi="Times New Roman" w:cs="Times New Roman"/>
          <w:b/>
          <w:bCs/>
          <w:i/>
          <w:iCs/>
          <w:sz w:val="24"/>
          <w:szCs w:val="20"/>
          <w:lang w:val="en-GB"/>
        </w:rPr>
      </w:pPr>
    </w:p>
    <w:p w14:paraId="0215A9DA" w14:textId="187233DD" w:rsidR="003A4054" w:rsidRPr="00620305" w:rsidRDefault="003A4054" w:rsidP="00D65140">
      <w:pPr>
        <w:pStyle w:val="ListParagraph"/>
        <w:numPr>
          <w:ilvl w:val="0"/>
          <w:numId w:val="37"/>
        </w:numPr>
        <w:suppressAutoHyphens/>
        <w:overflowPunct w:val="0"/>
        <w:autoSpaceDE w:val="0"/>
        <w:autoSpaceDN w:val="0"/>
        <w:adjustRightInd w:val="0"/>
        <w:spacing w:after="0" w:line="276" w:lineRule="auto"/>
        <w:ind w:right="60"/>
        <w:jc w:val="both"/>
        <w:textAlignment w:val="baseline"/>
        <w:rPr>
          <w:rFonts w:ascii="Times New Roman" w:eastAsia="Times New Roman" w:hAnsi="Times New Roman" w:cs="Times New Roman"/>
          <w:i/>
          <w:iCs/>
          <w:sz w:val="24"/>
          <w:szCs w:val="24"/>
        </w:rPr>
      </w:pPr>
      <w:r w:rsidRPr="00620305">
        <w:rPr>
          <w:rFonts w:ascii="Times New Roman" w:eastAsia="Times New Roman" w:hAnsi="Times New Roman" w:cs="Times New Roman"/>
          <w:b/>
          <w:bCs/>
          <w:i/>
          <w:iCs/>
          <w:sz w:val="24"/>
          <w:szCs w:val="20"/>
          <w:lang w:val="en-GB"/>
        </w:rPr>
        <w:t xml:space="preserve">TBs </w:t>
      </w:r>
      <w:r w:rsidRPr="00620305">
        <w:rPr>
          <w:rFonts w:ascii="Times New Roman" w:eastAsia="Times New Roman" w:hAnsi="Times New Roman" w:cs="Times New Roman"/>
          <w:i/>
          <w:iCs/>
          <w:sz w:val="24"/>
          <w:szCs w:val="20"/>
          <w:lang w:val="en-GB"/>
        </w:rPr>
        <w:t xml:space="preserve">that are not responsive, either from the </w:t>
      </w:r>
      <w:r w:rsidR="00BF4FC0" w:rsidRPr="00620305">
        <w:rPr>
          <w:rFonts w:ascii="Times New Roman" w:eastAsia="Times New Roman" w:hAnsi="Times New Roman" w:cs="Times New Roman"/>
          <w:b/>
          <w:bCs/>
          <w:i/>
          <w:iCs/>
          <w:sz w:val="24"/>
          <w:szCs w:val="20"/>
          <w:lang w:val="en-GB"/>
        </w:rPr>
        <w:t xml:space="preserve">PE </w:t>
      </w:r>
      <w:r w:rsidR="00BF4FC0" w:rsidRPr="00620305">
        <w:rPr>
          <w:rFonts w:ascii="Times New Roman" w:eastAsia="Times New Roman" w:hAnsi="Times New Roman" w:cs="Times New Roman"/>
          <w:i/>
          <w:iCs/>
          <w:sz w:val="24"/>
          <w:szCs w:val="20"/>
          <w:lang w:val="en-GB"/>
        </w:rPr>
        <w:t xml:space="preserve">or </w:t>
      </w:r>
      <w:r w:rsidR="00BF4FC0" w:rsidRPr="00620305">
        <w:rPr>
          <w:rFonts w:ascii="Times New Roman" w:eastAsia="Times New Roman" w:hAnsi="Times New Roman" w:cs="Times New Roman"/>
          <w:b/>
          <w:bCs/>
          <w:i/>
          <w:iCs/>
          <w:sz w:val="24"/>
          <w:szCs w:val="20"/>
          <w:lang w:val="en-GB"/>
        </w:rPr>
        <w:t>DE</w:t>
      </w:r>
      <w:r w:rsidRPr="00620305">
        <w:rPr>
          <w:rFonts w:ascii="Times New Roman" w:eastAsia="Times New Roman" w:hAnsi="Times New Roman" w:cs="Times New Roman"/>
          <w:b/>
          <w:bCs/>
          <w:i/>
          <w:iCs/>
          <w:sz w:val="24"/>
          <w:szCs w:val="20"/>
          <w:lang w:val="en-GB"/>
        </w:rPr>
        <w:t>,</w:t>
      </w:r>
      <w:r w:rsidRPr="00620305">
        <w:rPr>
          <w:rFonts w:ascii="Times New Roman" w:eastAsia="Times New Roman" w:hAnsi="Times New Roman" w:cs="Times New Roman"/>
          <w:i/>
          <w:iCs/>
          <w:sz w:val="24"/>
          <w:szCs w:val="20"/>
          <w:lang w:val="en-GB"/>
        </w:rPr>
        <w:t xml:space="preserve"> are set aside and proceed no further.</w:t>
      </w:r>
      <w:bookmarkEnd w:id="76"/>
    </w:p>
    <w:p w14:paraId="4743F621" w14:textId="77777777" w:rsidR="00620305" w:rsidRPr="00620305" w:rsidRDefault="00620305" w:rsidP="00620305">
      <w:pPr>
        <w:pStyle w:val="ListParagraph"/>
        <w:suppressAutoHyphens/>
        <w:overflowPunct w:val="0"/>
        <w:autoSpaceDE w:val="0"/>
        <w:autoSpaceDN w:val="0"/>
        <w:adjustRightInd w:val="0"/>
        <w:spacing w:after="0" w:line="276" w:lineRule="auto"/>
        <w:ind w:right="60"/>
        <w:jc w:val="both"/>
        <w:textAlignment w:val="baseline"/>
        <w:rPr>
          <w:rFonts w:ascii="Times New Roman" w:eastAsia="Times New Roman" w:hAnsi="Times New Roman" w:cs="Times New Roman"/>
          <w:i/>
          <w:iCs/>
          <w:sz w:val="24"/>
          <w:szCs w:val="24"/>
        </w:rPr>
      </w:pPr>
    </w:p>
    <w:bookmarkEnd w:id="77"/>
    <w:p w14:paraId="4BC493EA" w14:textId="77777777" w:rsidR="00E0335D" w:rsidRDefault="00E0335D" w:rsidP="006F39D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rPr>
        <w:sectPr w:rsidR="00E0335D" w:rsidSect="00430AA4">
          <w:footerReference w:type="first" r:id="rId27"/>
          <w:pgSz w:w="15840" w:h="12240" w:orient="landscape" w:code="1"/>
          <w:pgMar w:top="1080" w:right="1440" w:bottom="1080" w:left="1440" w:header="720" w:footer="720" w:gutter="0"/>
          <w:cols w:space="720"/>
          <w:noEndnote/>
          <w:docGrid w:linePitch="299"/>
        </w:sectPr>
      </w:pPr>
    </w:p>
    <w:p w14:paraId="20B64D92" w14:textId="42962B03" w:rsidR="009B7F61" w:rsidRPr="00D10F49" w:rsidRDefault="009B7F61" w:rsidP="006F39D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i/>
          <w:iCs/>
          <w:sz w:val="28"/>
          <w:szCs w:val="28"/>
          <w:lang w:val="en-US"/>
        </w:rPr>
      </w:pPr>
      <w:bookmarkStart w:id="81" w:name="_Toc137496012"/>
      <w:r>
        <w:rPr>
          <w:rFonts w:ascii="Times New Roman" w:eastAsia="Times New Roman" w:hAnsi="Times New Roman" w:cs="Times New Roman"/>
          <w:b/>
          <w:bCs/>
          <w:sz w:val="28"/>
          <w:szCs w:val="28"/>
          <w:lang w:val="en-US"/>
        </w:rPr>
        <w:lastRenderedPageBreak/>
        <w:t>Table</w:t>
      </w:r>
      <w:r w:rsidR="00DB2832">
        <w:rPr>
          <w:rFonts w:ascii="Times New Roman" w:eastAsia="Times New Roman" w:hAnsi="Times New Roman" w:cs="Times New Roman"/>
          <w:b/>
          <w:bCs/>
          <w:sz w:val="28"/>
          <w:szCs w:val="28"/>
          <w:lang w:val="en-US"/>
        </w:rPr>
        <w:t xml:space="preserve"> 5</w:t>
      </w:r>
      <w:r w:rsidR="00BF4FC0">
        <w:rPr>
          <w:rFonts w:ascii="Times New Roman" w:eastAsia="Times New Roman" w:hAnsi="Times New Roman" w:cs="Times New Roman"/>
          <w:b/>
          <w:bCs/>
          <w:sz w:val="28"/>
          <w:szCs w:val="28"/>
          <w:lang w:val="en-US"/>
        </w:rPr>
        <w:t>C</w:t>
      </w:r>
      <w:r w:rsidR="00E5443C">
        <w:rPr>
          <w:rFonts w:ascii="Times New Roman" w:eastAsia="Times New Roman" w:hAnsi="Times New Roman" w:cs="Times New Roman"/>
          <w:b/>
          <w:bCs/>
          <w:sz w:val="28"/>
          <w:szCs w:val="28"/>
          <w:lang w:val="en-US"/>
        </w:rPr>
        <w:t>:</w:t>
      </w:r>
      <w:r w:rsidR="00DB2832">
        <w:rPr>
          <w:rFonts w:ascii="Times New Roman" w:eastAsia="Times New Roman" w:hAnsi="Times New Roman" w:cs="Times New Roman"/>
          <w:b/>
          <w:bCs/>
          <w:sz w:val="28"/>
          <w:szCs w:val="28"/>
          <w:lang w:val="en-US"/>
        </w:rPr>
        <w:t xml:space="preserve"> Alternatives</w:t>
      </w:r>
      <w:r w:rsidR="00CD1E35" w:rsidRPr="00D10F49">
        <w:rPr>
          <w:rStyle w:val="FootnoteReference"/>
          <w:rFonts w:ascii="Times New Roman" w:eastAsia="Times New Roman" w:hAnsi="Times New Roman" w:cs="Times New Roman"/>
          <w:b/>
          <w:bCs/>
          <w:i/>
          <w:iCs/>
          <w:sz w:val="28"/>
          <w:szCs w:val="28"/>
          <w:lang w:val="en-US"/>
        </w:rPr>
        <w:footnoteReference w:id="13"/>
      </w:r>
      <w:bookmarkEnd w:id="81"/>
    </w:p>
    <w:p w14:paraId="56E7F5F8" w14:textId="77777777" w:rsidR="009B7F61" w:rsidRDefault="009B7F61" w:rsidP="006F39D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rPr>
      </w:pPr>
    </w:p>
    <w:p w14:paraId="2E1404BB" w14:textId="29BDF809" w:rsidR="00BC7887" w:rsidRPr="00A9489B" w:rsidRDefault="00BC7887" w:rsidP="0062030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i/>
          <w:iCs/>
          <w:sz w:val="24"/>
          <w:szCs w:val="24"/>
          <w:lang w:val="en-US"/>
        </w:rPr>
      </w:pPr>
      <w:r w:rsidRPr="00A9489B">
        <w:rPr>
          <w:rFonts w:ascii="Times New Roman" w:eastAsia="Times New Roman" w:hAnsi="Times New Roman" w:cs="Times New Roman"/>
          <w:bCs/>
          <w:i/>
          <w:iCs/>
          <w:sz w:val="24"/>
          <w:szCs w:val="24"/>
        </w:rPr>
        <w:t>N</w:t>
      </w:r>
      <w:proofErr w:type="spellStart"/>
      <w:r w:rsidRPr="00A9489B">
        <w:rPr>
          <w:rFonts w:ascii="Times New Roman" w:eastAsia="Times New Roman" w:hAnsi="Times New Roman" w:cs="Times New Roman"/>
          <w:bCs/>
          <w:i/>
          <w:iCs/>
          <w:sz w:val="24"/>
          <w:szCs w:val="24"/>
          <w:lang w:val="en-US"/>
        </w:rPr>
        <w:t>ormally</w:t>
      </w:r>
      <w:proofErr w:type="spellEnd"/>
      <w:r w:rsidRPr="00A9489B">
        <w:rPr>
          <w:rFonts w:ascii="Times New Roman" w:eastAsia="Times New Roman" w:hAnsi="Times New Roman" w:cs="Times New Roman"/>
          <w:bCs/>
          <w:i/>
          <w:iCs/>
          <w:sz w:val="24"/>
          <w:szCs w:val="24"/>
          <w:lang w:val="en-US"/>
        </w:rPr>
        <w:t xml:space="preserve"> the selection of MAB(s) Bidder(s) will be on the base case requirements. However, Alternative cases can be requested of Bidders by the Recipient and detailed in the bidding documents, using one of the following options: </w:t>
      </w:r>
    </w:p>
    <w:p w14:paraId="51064C94" w14:textId="77777777" w:rsidR="00BC7887" w:rsidRPr="00A9489B" w:rsidRDefault="00BC7887" w:rsidP="0062030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i/>
          <w:iCs/>
          <w:sz w:val="24"/>
          <w:szCs w:val="24"/>
          <w:lang w:val="en-US"/>
        </w:rPr>
      </w:pPr>
    </w:p>
    <w:p w14:paraId="31440497" w14:textId="7E0944DF" w:rsidR="001A0B2F" w:rsidRPr="00A9489B" w:rsidRDefault="00D7200A" w:rsidP="0062030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bookmarkStart w:id="82" w:name="_Hlk91513424"/>
      <w:bookmarkStart w:id="83" w:name="_Hlk88351343"/>
      <w:r w:rsidRPr="0A6DC2DA">
        <w:rPr>
          <w:rFonts w:ascii="Times New Roman" w:eastAsia="Times New Roman" w:hAnsi="Times New Roman" w:cs="Times New Roman"/>
          <w:b/>
          <w:bCs/>
          <w:i/>
          <w:iCs/>
          <w:sz w:val="24"/>
          <w:szCs w:val="24"/>
          <w:u w:val="single"/>
        </w:rPr>
        <w:t xml:space="preserve">Option (a) Bidders must </w:t>
      </w:r>
      <w:r w:rsidR="006F44A1" w:rsidRPr="0A6DC2DA">
        <w:rPr>
          <w:rFonts w:ascii="Times New Roman" w:eastAsia="Times New Roman" w:hAnsi="Times New Roman" w:cs="Times New Roman"/>
          <w:b/>
          <w:bCs/>
          <w:i/>
          <w:iCs/>
          <w:sz w:val="24"/>
          <w:szCs w:val="24"/>
          <w:u w:val="single"/>
        </w:rPr>
        <w:t>bid</w:t>
      </w:r>
      <w:r w:rsidRPr="0A6DC2DA">
        <w:rPr>
          <w:rFonts w:ascii="Times New Roman" w:eastAsia="Times New Roman" w:hAnsi="Times New Roman" w:cs="Times New Roman"/>
          <w:b/>
          <w:bCs/>
          <w:i/>
          <w:iCs/>
          <w:sz w:val="24"/>
          <w:szCs w:val="24"/>
          <w:u w:val="single"/>
        </w:rPr>
        <w:t xml:space="preserve"> base case</w:t>
      </w:r>
      <w:r w:rsidRPr="0A6DC2DA">
        <w:rPr>
          <w:rFonts w:ascii="Times New Roman" w:eastAsia="Times New Roman" w:hAnsi="Times New Roman" w:cs="Times New Roman"/>
          <w:i/>
          <w:iCs/>
          <w:sz w:val="24"/>
          <w:szCs w:val="24"/>
        </w:rPr>
        <w:t xml:space="preserve">. </w:t>
      </w:r>
      <w:r w:rsidR="001A0B2F" w:rsidRPr="0A6DC2DA">
        <w:rPr>
          <w:rFonts w:ascii="Times New Roman" w:eastAsia="Times New Roman" w:hAnsi="Times New Roman" w:cs="Times New Roman"/>
          <w:i/>
          <w:iCs/>
          <w:sz w:val="24"/>
          <w:szCs w:val="24"/>
        </w:rPr>
        <w:t xml:space="preserve">Alternative case Bids are only considered if from Bidder(s) whose Bid(s) for the base case was evaluated to offer </w:t>
      </w:r>
      <w:r w:rsidR="001A0B2F" w:rsidRPr="0A6DC2DA">
        <w:rPr>
          <w:rFonts w:ascii="Times New Roman" w:eastAsia="Times New Roman" w:hAnsi="Times New Roman" w:cs="Times New Roman"/>
          <w:b/>
          <w:bCs/>
          <w:i/>
          <w:iCs/>
          <w:sz w:val="24"/>
          <w:szCs w:val="24"/>
        </w:rPr>
        <w:t>MAB(s</w:t>
      </w:r>
      <w:r w:rsidR="001A0B2F" w:rsidRPr="0A6DC2DA">
        <w:rPr>
          <w:rFonts w:ascii="Times New Roman" w:eastAsia="Times New Roman" w:hAnsi="Times New Roman" w:cs="Times New Roman"/>
          <w:i/>
          <w:iCs/>
          <w:sz w:val="24"/>
          <w:szCs w:val="24"/>
        </w:rPr>
        <w:t xml:space="preserve">). Therefore, only upon completion of the </w:t>
      </w:r>
      <w:r w:rsidR="00F06DF9" w:rsidRPr="0A6DC2DA">
        <w:rPr>
          <w:rFonts w:ascii="Times New Roman" w:eastAsia="Times New Roman" w:hAnsi="Times New Roman" w:cs="Times New Roman"/>
          <w:i/>
          <w:iCs/>
          <w:sz w:val="24"/>
          <w:szCs w:val="24"/>
        </w:rPr>
        <w:t>E</w:t>
      </w:r>
      <w:r w:rsidR="001A0B2F" w:rsidRPr="0A6DC2DA">
        <w:rPr>
          <w:rFonts w:ascii="Times New Roman" w:eastAsia="Times New Roman" w:hAnsi="Times New Roman" w:cs="Times New Roman"/>
          <w:i/>
          <w:iCs/>
          <w:sz w:val="24"/>
          <w:szCs w:val="24"/>
        </w:rPr>
        <w:t xml:space="preserve">valuation of the base case Bids </w:t>
      </w:r>
      <w:r w:rsidR="001A0B2F" w:rsidRPr="0A6DC2DA">
        <w:rPr>
          <w:rFonts w:ascii="Times New Roman" w:eastAsia="Times New Roman" w:hAnsi="Times New Roman" w:cs="Times New Roman"/>
          <w:b/>
          <w:bCs/>
          <w:i/>
          <w:iCs/>
          <w:sz w:val="24"/>
          <w:szCs w:val="24"/>
        </w:rPr>
        <w:t>[Section II, Table 1</w:t>
      </w:r>
      <w:r w:rsidR="005C5A9B" w:rsidRPr="0A6DC2DA">
        <w:rPr>
          <w:rFonts w:ascii="Times New Roman" w:eastAsia="Times New Roman" w:hAnsi="Times New Roman" w:cs="Times New Roman"/>
          <w:b/>
          <w:bCs/>
          <w:i/>
          <w:iCs/>
          <w:sz w:val="24"/>
          <w:szCs w:val="24"/>
        </w:rPr>
        <w:t>1</w:t>
      </w:r>
      <w:r w:rsidR="001A0B2F" w:rsidRPr="0A6DC2DA">
        <w:rPr>
          <w:rFonts w:ascii="Times New Roman" w:eastAsia="Times New Roman" w:hAnsi="Times New Roman" w:cs="Times New Roman"/>
          <w:b/>
          <w:bCs/>
          <w:i/>
          <w:iCs/>
          <w:sz w:val="24"/>
          <w:szCs w:val="24"/>
        </w:rPr>
        <w:t>]</w:t>
      </w:r>
      <w:r w:rsidR="001A0B2F" w:rsidRPr="0A6DC2DA">
        <w:rPr>
          <w:rFonts w:ascii="Times New Roman" w:eastAsia="Times New Roman" w:hAnsi="Times New Roman" w:cs="Times New Roman"/>
          <w:i/>
          <w:iCs/>
          <w:sz w:val="24"/>
          <w:szCs w:val="24"/>
        </w:rPr>
        <w:t xml:space="preserve"> is/are the Bidder(s) offering MAB(s) identified. If such Bidder(s) also Bid for Alternative case(s), the </w:t>
      </w:r>
      <w:r w:rsidR="006F450F" w:rsidRPr="0A6DC2DA">
        <w:rPr>
          <w:rFonts w:ascii="Times New Roman" w:eastAsia="Times New Roman" w:hAnsi="Times New Roman" w:cs="Times New Roman"/>
          <w:b/>
          <w:bCs/>
          <w:i/>
          <w:iCs/>
          <w:sz w:val="24"/>
          <w:szCs w:val="24"/>
        </w:rPr>
        <w:t>TB</w:t>
      </w:r>
      <w:r w:rsidR="001A0B2F" w:rsidRPr="0A6DC2DA">
        <w:rPr>
          <w:rFonts w:ascii="Times New Roman" w:eastAsia="Times New Roman" w:hAnsi="Times New Roman" w:cs="Times New Roman"/>
          <w:b/>
          <w:bCs/>
          <w:i/>
          <w:iCs/>
          <w:sz w:val="24"/>
          <w:szCs w:val="24"/>
        </w:rPr>
        <w:t>(s)</w:t>
      </w:r>
      <w:r w:rsidR="001A0B2F" w:rsidRPr="0A6DC2DA">
        <w:rPr>
          <w:rFonts w:ascii="Times New Roman" w:eastAsia="Times New Roman" w:hAnsi="Times New Roman" w:cs="Times New Roman"/>
          <w:i/>
          <w:iCs/>
          <w:sz w:val="24"/>
          <w:szCs w:val="24"/>
        </w:rPr>
        <w:t xml:space="preserve"> is/are to be evaluated in the same way as the base case </w:t>
      </w:r>
      <w:r w:rsidR="009C166F" w:rsidRPr="0A6DC2DA">
        <w:rPr>
          <w:rFonts w:ascii="Times New Roman" w:eastAsia="Times New Roman" w:hAnsi="Times New Roman" w:cs="Times New Roman"/>
          <w:b/>
          <w:bCs/>
          <w:i/>
          <w:iCs/>
          <w:sz w:val="24"/>
          <w:szCs w:val="24"/>
        </w:rPr>
        <w:t>TB</w:t>
      </w:r>
      <w:r w:rsidR="001A0B2F" w:rsidRPr="0A6DC2DA">
        <w:rPr>
          <w:rFonts w:ascii="Times New Roman" w:eastAsia="Times New Roman" w:hAnsi="Times New Roman" w:cs="Times New Roman"/>
          <w:b/>
          <w:bCs/>
          <w:i/>
          <w:iCs/>
          <w:sz w:val="24"/>
          <w:szCs w:val="24"/>
        </w:rPr>
        <w:t>(s)</w:t>
      </w:r>
      <w:r w:rsidR="001A0B2F" w:rsidRPr="0A6DC2DA">
        <w:rPr>
          <w:rFonts w:ascii="Times New Roman" w:eastAsia="Times New Roman" w:hAnsi="Times New Roman" w:cs="Times New Roman"/>
          <w:i/>
          <w:iCs/>
          <w:sz w:val="24"/>
          <w:szCs w:val="24"/>
        </w:rPr>
        <w:t xml:space="preserve"> through the process of </w:t>
      </w:r>
      <w:r w:rsidR="001A0B2F" w:rsidRPr="0A6DC2DA">
        <w:rPr>
          <w:rFonts w:ascii="Times New Roman" w:eastAsia="Times New Roman" w:hAnsi="Times New Roman" w:cs="Times New Roman"/>
          <w:b/>
          <w:bCs/>
          <w:i/>
          <w:iCs/>
          <w:sz w:val="24"/>
          <w:szCs w:val="24"/>
        </w:rPr>
        <w:t xml:space="preserve">Section I Tables 5 through </w:t>
      </w:r>
      <w:r w:rsidR="007A6F36" w:rsidRPr="0A6DC2DA">
        <w:rPr>
          <w:rFonts w:ascii="Times New Roman" w:eastAsia="Times New Roman" w:hAnsi="Times New Roman" w:cs="Times New Roman"/>
          <w:b/>
          <w:bCs/>
          <w:i/>
          <w:iCs/>
          <w:sz w:val="24"/>
          <w:szCs w:val="24"/>
        </w:rPr>
        <w:t>6</w:t>
      </w:r>
      <w:r w:rsidR="006F3DA5" w:rsidRPr="0A6DC2DA">
        <w:rPr>
          <w:rFonts w:ascii="Times New Roman" w:eastAsia="Times New Roman" w:hAnsi="Times New Roman" w:cs="Times New Roman"/>
          <w:b/>
          <w:bCs/>
          <w:i/>
          <w:iCs/>
          <w:sz w:val="24"/>
          <w:szCs w:val="24"/>
        </w:rPr>
        <w:t>.</w:t>
      </w:r>
      <w:r w:rsidR="001A0B2F" w:rsidRPr="0A6DC2DA">
        <w:rPr>
          <w:rFonts w:ascii="Times New Roman" w:eastAsia="Times New Roman" w:hAnsi="Times New Roman" w:cs="Times New Roman"/>
          <w:i/>
          <w:iCs/>
          <w:sz w:val="24"/>
          <w:szCs w:val="24"/>
        </w:rPr>
        <w:t xml:space="preserve"> If the Alternative case </w:t>
      </w:r>
      <w:r w:rsidR="00F47EAB" w:rsidRPr="0A6DC2DA">
        <w:rPr>
          <w:rFonts w:ascii="Times New Roman" w:eastAsia="Times New Roman" w:hAnsi="Times New Roman" w:cs="Times New Roman"/>
          <w:b/>
          <w:bCs/>
          <w:i/>
          <w:iCs/>
          <w:sz w:val="24"/>
          <w:szCs w:val="24"/>
        </w:rPr>
        <w:t>TB</w:t>
      </w:r>
      <w:r w:rsidR="001A0B2F" w:rsidRPr="0A6DC2DA">
        <w:rPr>
          <w:rFonts w:ascii="Times New Roman" w:eastAsia="Times New Roman" w:hAnsi="Times New Roman" w:cs="Times New Roman"/>
          <w:b/>
          <w:bCs/>
          <w:i/>
          <w:iCs/>
          <w:sz w:val="24"/>
          <w:szCs w:val="24"/>
        </w:rPr>
        <w:t>(s)</w:t>
      </w:r>
      <w:r w:rsidR="001A0B2F" w:rsidRPr="0A6DC2DA">
        <w:rPr>
          <w:rFonts w:ascii="Times New Roman" w:eastAsia="Times New Roman" w:hAnsi="Times New Roman" w:cs="Times New Roman"/>
          <w:i/>
          <w:iCs/>
          <w:sz w:val="24"/>
          <w:szCs w:val="24"/>
        </w:rPr>
        <w:t xml:space="preserve"> is/are</w:t>
      </w:r>
      <w:r w:rsidR="00F47EAB" w:rsidRPr="0A6DC2DA">
        <w:rPr>
          <w:rFonts w:ascii="Times New Roman" w:eastAsia="Times New Roman" w:hAnsi="Times New Roman" w:cs="Times New Roman"/>
          <w:i/>
          <w:iCs/>
          <w:sz w:val="24"/>
          <w:szCs w:val="24"/>
        </w:rPr>
        <w:t xml:space="preserve"> responsive</w:t>
      </w:r>
      <w:r w:rsidR="001A0B2F" w:rsidRPr="0A6DC2DA">
        <w:rPr>
          <w:rFonts w:ascii="Times New Roman" w:eastAsia="Times New Roman" w:hAnsi="Times New Roman" w:cs="Times New Roman"/>
          <w:i/>
          <w:iCs/>
          <w:sz w:val="24"/>
          <w:szCs w:val="24"/>
        </w:rPr>
        <w:t>, then</w:t>
      </w:r>
      <w:r w:rsidR="001A0B2F" w:rsidRPr="0A6DC2DA">
        <w:rPr>
          <w:rFonts w:ascii="Times New Roman" w:eastAsia="Times New Roman" w:hAnsi="Times New Roman" w:cs="Times New Roman"/>
          <w:b/>
          <w:bCs/>
          <w:i/>
          <w:iCs/>
          <w:sz w:val="24"/>
          <w:szCs w:val="24"/>
        </w:rPr>
        <w:t xml:space="preserve"> </w:t>
      </w:r>
      <w:r w:rsidR="006F44A1" w:rsidRPr="0A6DC2DA">
        <w:rPr>
          <w:rFonts w:ascii="Times New Roman" w:eastAsia="Times New Roman" w:hAnsi="Times New Roman" w:cs="Times New Roman"/>
          <w:i/>
          <w:iCs/>
          <w:sz w:val="24"/>
          <w:szCs w:val="24"/>
        </w:rPr>
        <w:t>the</w:t>
      </w:r>
      <w:r w:rsidR="006F44A1" w:rsidRPr="0A6DC2DA">
        <w:rPr>
          <w:rFonts w:ascii="Times New Roman" w:eastAsia="Times New Roman" w:hAnsi="Times New Roman" w:cs="Times New Roman"/>
          <w:b/>
          <w:bCs/>
          <w:i/>
          <w:iCs/>
          <w:sz w:val="24"/>
          <w:szCs w:val="24"/>
        </w:rPr>
        <w:t xml:space="preserve"> FBs </w:t>
      </w:r>
      <w:r w:rsidR="001A0B2F" w:rsidRPr="0A6DC2DA">
        <w:rPr>
          <w:rFonts w:ascii="Times New Roman" w:eastAsia="Times New Roman" w:hAnsi="Times New Roman" w:cs="Times New Roman"/>
          <w:i/>
          <w:iCs/>
          <w:sz w:val="24"/>
          <w:szCs w:val="24"/>
        </w:rPr>
        <w:t>will be evaluated in</w:t>
      </w:r>
      <w:r w:rsidR="001A0B2F" w:rsidRPr="0A6DC2DA">
        <w:rPr>
          <w:rFonts w:ascii="Times New Roman" w:eastAsia="Times New Roman" w:hAnsi="Times New Roman" w:cs="Times New Roman"/>
          <w:b/>
          <w:bCs/>
          <w:i/>
          <w:iCs/>
          <w:sz w:val="24"/>
          <w:szCs w:val="24"/>
        </w:rPr>
        <w:t xml:space="preserve"> Section II, Tables </w:t>
      </w:r>
      <w:r w:rsidR="009D762B" w:rsidRPr="0A6DC2DA">
        <w:rPr>
          <w:rFonts w:ascii="Times New Roman" w:eastAsia="Times New Roman" w:hAnsi="Times New Roman" w:cs="Times New Roman"/>
          <w:b/>
          <w:bCs/>
          <w:i/>
          <w:iCs/>
          <w:sz w:val="24"/>
          <w:szCs w:val="24"/>
        </w:rPr>
        <w:t>4</w:t>
      </w:r>
      <w:r w:rsidR="001A0B2F" w:rsidRPr="0A6DC2DA">
        <w:rPr>
          <w:rFonts w:ascii="Times New Roman" w:eastAsia="Times New Roman" w:hAnsi="Times New Roman" w:cs="Times New Roman"/>
          <w:b/>
          <w:bCs/>
          <w:i/>
          <w:iCs/>
          <w:sz w:val="24"/>
          <w:szCs w:val="24"/>
        </w:rPr>
        <w:t xml:space="preserve"> through </w:t>
      </w:r>
      <w:r w:rsidR="00F161F5" w:rsidRPr="0A6DC2DA">
        <w:rPr>
          <w:rFonts w:ascii="Times New Roman" w:eastAsia="Times New Roman" w:hAnsi="Times New Roman" w:cs="Times New Roman"/>
          <w:b/>
          <w:bCs/>
          <w:i/>
          <w:iCs/>
          <w:sz w:val="24"/>
          <w:szCs w:val="24"/>
        </w:rPr>
        <w:t>11</w:t>
      </w:r>
      <w:r w:rsidR="001A0B2F" w:rsidRPr="0A6DC2DA">
        <w:rPr>
          <w:rFonts w:ascii="Times New Roman" w:eastAsia="Times New Roman" w:hAnsi="Times New Roman" w:cs="Times New Roman"/>
          <w:b/>
          <w:bCs/>
          <w:i/>
          <w:iCs/>
          <w:sz w:val="24"/>
          <w:szCs w:val="24"/>
        </w:rPr>
        <w:t xml:space="preserve">. </w:t>
      </w:r>
      <w:r w:rsidR="001A0B2F" w:rsidRPr="0A6DC2DA">
        <w:rPr>
          <w:rFonts w:ascii="Times New Roman" w:eastAsia="Times New Roman" w:hAnsi="Times New Roman" w:cs="Times New Roman"/>
          <w:i/>
          <w:iCs/>
          <w:sz w:val="24"/>
          <w:szCs w:val="24"/>
        </w:rPr>
        <w:t>If the Alternative case Bid(s) offer(s) MAB(s) or fail(s) to offer MAB(s), the result will be added to</w:t>
      </w:r>
      <w:r w:rsidR="001A0B2F" w:rsidRPr="0A6DC2DA">
        <w:rPr>
          <w:rFonts w:ascii="Times New Roman" w:eastAsia="Times New Roman" w:hAnsi="Times New Roman" w:cs="Times New Roman"/>
          <w:b/>
          <w:bCs/>
          <w:i/>
          <w:iCs/>
          <w:sz w:val="24"/>
          <w:szCs w:val="24"/>
        </w:rPr>
        <w:t xml:space="preserve"> Section II Text and Table 1</w:t>
      </w:r>
      <w:r w:rsidR="007161CE" w:rsidRPr="0A6DC2DA">
        <w:rPr>
          <w:rFonts w:ascii="Times New Roman" w:eastAsia="Times New Roman" w:hAnsi="Times New Roman" w:cs="Times New Roman"/>
          <w:b/>
          <w:bCs/>
          <w:i/>
          <w:iCs/>
          <w:sz w:val="24"/>
          <w:szCs w:val="24"/>
        </w:rPr>
        <w:t>1</w:t>
      </w:r>
      <w:r w:rsidR="001A0B2F" w:rsidRPr="0A6DC2DA">
        <w:rPr>
          <w:rFonts w:ascii="Times New Roman" w:eastAsia="Times New Roman" w:hAnsi="Times New Roman" w:cs="Times New Roman"/>
          <w:b/>
          <w:bCs/>
          <w:i/>
          <w:iCs/>
          <w:sz w:val="24"/>
          <w:szCs w:val="24"/>
        </w:rPr>
        <w:t>, if applicable.</w:t>
      </w:r>
    </w:p>
    <w:bookmarkEnd w:id="82"/>
    <w:p w14:paraId="4604B8E5" w14:textId="1970F464" w:rsidR="001A0B2F" w:rsidRPr="00A9489B" w:rsidRDefault="001A0B2F" w:rsidP="00BF4FC0">
      <w:pPr>
        <w:suppressAutoHyphens/>
        <w:overflowPunct w:val="0"/>
        <w:autoSpaceDE w:val="0"/>
        <w:autoSpaceDN w:val="0"/>
        <w:adjustRightInd w:val="0"/>
        <w:spacing w:after="0" w:line="276" w:lineRule="auto"/>
        <w:ind w:left="709" w:right="757"/>
        <w:jc w:val="both"/>
        <w:textAlignment w:val="baseline"/>
        <w:rPr>
          <w:rFonts w:ascii="Times New Roman" w:eastAsia="Times New Roman" w:hAnsi="Times New Roman" w:cs="Times New Roman"/>
          <w:bCs/>
          <w:i/>
          <w:iCs/>
          <w:sz w:val="24"/>
          <w:szCs w:val="24"/>
        </w:rPr>
      </w:pPr>
    </w:p>
    <w:bookmarkEnd w:id="83"/>
    <w:p w14:paraId="6A08C135" w14:textId="44A4212A" w:rsidR="00996DFA" w:rsidRDefault="00BC7887" w:rsidP="0062030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A6DC2DA">
        <w:rPr>
          <w:rFonts w:ascii="Times New Roman" w:eastAsia="Times New Roman" w:hAnsi="Times New Roman" w:cs="Times New Roman"/>
          <w:b/>
          <w:bCs/>
          <w:i/>
          <w:iCs/>
          <w:sz w:val="24"/>
          <w:szCs w:val="24"/>
          <w:u w:val="single"/>
          <w:lang w:val="en-US"/>
        </w:rPr>
        <w:t>Option</w:t>
      </w:r>
      <w:r w:rsidR="00A11CFF" w:rsidRPr="0A6DC2DA">
        <w:rPr>
          <w:rFonts w:ascii="Times New Roman" w:eastAsia="Times New Roman" w:hAnsi="Times New Roman" w:cs="Times New Roman"/>
          <w:b/>
          <w:bCs/>
          <w:i/>
          <w:iCs/>
          <w:sz w:val="24"/>
          <w:szCs w:val="24"/>
          <w:u w:val="single"/>
          <w:lang w:val="en-US"/>
        </w:rPr>
        <w:t xml:space="preserve"> </w:t>
      </w:r>
      <w:r w:rsidR="00CF24C2" w:rsidRPr="0A6DC2DA">
        <w:rPr>
          <w:rFonts w:ascii="Times New Roman" w:eastAsia="Times New Roman" w:hAnsi="Times New Roman" w:cs="Times New Roman"/>
          <w:b/>
          <w:bCs/>
          <w:i/>
          <w:iCs/>
          <w:sz w:val="24"/>
          <w:szCs w:val="24"/>
          <w:u w:val="single"/>
          <w:lang w:val="en-US"/>
        </w:rPr>
        <w:t>(</w:t>
      </w:r>
      <w:r w:rsidR="00A11CFF" w:rsidRPr="0A6DC2DA">
        <w:rPr>
          <w:rFonts w:ascii="Times New Roman" w:eastAsia="Times New Roman" w:hAnsi="Times New Roman" w:cs="Times New Roman"/>
          <w:b/>
          <w:bCs/>
          <w:i/>
          <w:iCs/>
          <w:sz w:val="24"/>
          <w:szCs w:val="24"/>
          <w:u w:val="single"/>
          <w:lang w:val="en-US"/>
        </w:rPr>
        <w:t>b)</w:t>
      </w:r>
      <w:r w:rsidRPr="0A6DC2DA">
        <w:rPr>
          <w:rFonts w:ascii="Times New Roman" w:eastAsia="Times New Roman" w:hAnsi="Times New Roman" w:cs="Times New Roman"/>
          <w:i/>
          <w:iCs/>
          <w:sz w:val="24"/>
          <w:szCs w:val="24"/>
          <w:lang w:val="en-US"/>
        </w:rPr>
        <w:t xml:space="preserve"> </w:t>
      </w:r>
      <w:r w:rsidRPr="0A6DC2DA">
        <w:rPr>
          <w:rFonts w:ascii="Times New Roman" w:eastAsia="Times New Roman" w:hAnsi="Times New Roman" w:cs="Times New Roman"/>
          <w:i/>
          <w:iCs/>
          <w:sz w:val="24"/>
          <w:szCs w:val="24"/>
        </w:rPr>
        <w:t xml:space="preserve">Bidders are permitted to submit alternative technical solutions </w:t>
      </w:r>
      <w:r w:rsidRPr="0A6DC2DA">
        <w:rPr>
          <w:rFonts w:ascii="Times New Roman" w:eastAsia="Times New Roman" w:hAnsi="Times New Roman" w:cs="Times New Roman"/>
          <w:b/>
          <w:bCs/>
          <w:i/>
          <w:iCs/>
          <w:sz w:val="24"/>
          <w:szCs w:val="24"/>
        </w:rPr>
        <w:t>(ATSs)</w:t>
      </w:r>
      <w:r w:rsidRPr="0A6DC2DA">
        <w:rPr>
          <w:rFonts w:ascii="Times New Roman" w:eastAsia="Times New Roman" w:hAnsi="Times New Roman" w:cs="Times New Roman"/>
          <w:i/>
          <w:iCs/>
          <w:sz w:val="24"/>
          <w:szCs w:val="24"/>
        </w:rPr>
        <w:t xml:space="preserve"> for parts of the Requirements identified in the BDS. </w:t>
      </w:r>
      <w:r w:rsidR="009C4E79" w:rsidRPr="0A6DC2DA">
        <w:rPr>
          <w:rFonts w:ascii="Times New Roman" w:eastAsia="Times New Roman" w:hAnsi="Times New Roman" w:cs="Times New Roman"/>
          <w:i/>
          <w:iCs/>
          <w:spacing w:val="-4"/>
          <w:sz w:val="24"/>
          <w:szCs w:val="24"/>
        </w:rPr>
        <w:t xml:space="preserve">All </w:t>
      </w:r>
      <w:r w:rsidR="001841C0" w:rsidRPr="0A6DC2DA">
        <w:rPr>
          <w:rFonts w:ascii="Times New Roman" w:eastAsia="Times New Roman" w:hAnsi="Times New Roman" w:cs="Times New Roman"/>
          <w:b/>
          <w:bCs/>
          <w:i/>
          <w:iCs/>
          <w:spacing w:val="-4"/>
          <w:sz w:val="24"/>
          <w:szCs w:val="24"/>
        </w:rPr>
        <w:t xml:space="preserve">TBs </w:t>
      </w:r>
      <w:r w:rsidR="009C4E79" w:rsidRPr="0A6DC2DA">
        <w:rPr>
          <w:rFonts w:ascii="Times New Roman" w:eastAsia="Times New Roman" w:hAnsi="Times New Roman" w:cs="Times New Roman"/>
          <w:i/>
          <w:iCs/>
          <w:spacing w:val="-4"/>
          <w:sz w:val="24"/>
          <w:szCs w:val="24"/>
        </w:rPr>
        <w:t xml:space="preserve">received, including those with </w:t>
      </w:r>
      <w:r w:rsidR="009C4E79" w:rsidRPr="0A6DC2DA">
        <w:rPr>
          <w:rFonts w:ascii="Times New Roman" w:eastAsia="Times New Roman" w:hAnsi="Times New Roman" w:cs="Times New Roman"/>
          <w:b/>
          <w:bCs/>
          <w:i/>
          <w:iCs/>
          <w:spacing w:val="-4"/>
          <w:sz w:val="24"/>
          <w:szCs w:val="24"/>
        </w:rPr>
        <w:t>A</w:t>
      </w:r>
      <w:r w:rsidR="00CB13F0" w:rsidRPr="0A6DC2DA">
        <w:rPr>
          <w:rFonts w:ascii="Times New Roman" w:eastAsia="Times New Roman" w:hAnsi="Times New Roman" w:cs="Times New Roman"/>
          <w:b/>
          <w:bCs/>
          <w:i/>
          <w:iCs/>
          <w:spacing w:val="-4"/>
          <w:sz w:val="24"/>
          <w:szCs w:val="24"/>
        </w:rPr>
        <w:t>TSs</w:t>
      </w:r>
      <w:r w:rsidR="009C4E79" w:rsidRPr="0A6DC2DA">
        <w:rPr>
          <w:rFonts w:ascii="Times New Roman" w:eastAsia="Times New Roman" w:hAnsi="Times New Roman" w:cs="Times New Roman"/>
          <w:b/>
          <w:bCs/>
          <w:i/>
          <w:iCs/>
          <w:spacing w:val="-4"/>
          <w:sz w:val="24"/>
          <w:szCs w:val="24"/>
        </w:rPr>
        <w:t>,</w:t>
      </w:r>
      <w:r w:rsidR="009C4E79" w:rsidRPr="0A6DC2DA">
        <w:rPr>
          <w:rFonts w:ascii="Times New Roman" w:eastAsia="Times New Roman" w:hAnsi="Times New Roman" w:cs="Times New Roman"/>
          <w:i/>
          <w:iCs/>
          <w:spacing w:val="-4"/>
          <w:sz w:val="24"/>
          <w:szCs w:val="24"/>
        </w:rPr>
        <w:t xml:space="preserve"> shall be evaluated simultaneously on their own merits and the results reflected in </w:t>
      </w:r>
      <w:r w:rsidR="009C4E79" w:rsidRPr="0A6DC2DA">
        <w:rPr>
          <w:rFonts w:ascii="Times New Roman" w:eastAsia="Times New Roman" w:hAnsi="Times New Roman" w:cs="Times New Roman"/>
          <w:b/>
          <w:bCs/>
          <w:i/>
          <w:iCs/>
          <w:spacing w:val="-4"/>
          <w:sz w:val="24"/>
          <w:szCs w:val="24"/>
        </w:rPr>
        <w:t xml:space="preserve">Section I (Tables 5 through </w:t>
      </w:r>
      <w:r w:rsidR="001841C0" w:rsidRPr="0A6DC2DA">
        <w:rPr>
          <w:rFonts w:ascii="Times New Roman" w:eastAsia="Times New Roman" w:hAnsi="Times New Roman" w:cs="Times New Roman"/>
          <w:b/>
          <w:bCs/>
          <w:i/>
          <w:iCs/>
          <w:spacing w:val="-4"/>
          <w:sz w:val="24"/>
          <w:szCs w:val="24"/>
        </w:rPr>
        <w:t>7</w:t>
      </w:r>
      <w:r w:rsidR="009C4E79" w:rsidRPr="0A6DC2DA">
        <w:rPr>
          <w:rFonts w:ascii="Times New Roman" w:eastAsia="Times New Roman" w:hAnsi="Times New Roman" w:cs="Times New Roman"/>
          <w:b/>
          <w:bCs/>
          <w:i/>
          <w:iCs/>
          <w:spacing w:val="-4"/>
          <w:sz w:val="24"/>
          <w:szCs w:val="24"/>
        </w:rPr>
        <w:t>)</w:t>
      </w:r>
      <w:r w:rsidR="001841C0" w:rsidRPr="0A6DC2DA">
        <w:rPr>
          <w:rFonts w:ascii="Times New Roman" w:eastAsia="Times New Roman" w:hAnsi="Times New Roman" w:cs="Times New Roman"/>
          <w:b/>
          <w:bCs/>
          <w:i/>
          <w:iCs/>
          <w:spacing w:val="-4"/>
          <w:sz w:val="24"/>
          <w:szCs w:val="24"/>
        </w:rPr>
        <w:t xml:space="preserve">. </w:t>
      </w:r>
      <w:r w:rsidR="001841C0" w:rsidRPr="0A6DC2DA">
        <w:rPr>
          <w:rFonts w:ascii="Times New Roman" w:eastAsia="Times New Roman" w:hAnsi="Times New Roman" w:cs="Times New Roman"/>
          <w:i/>
          <w:iCs/>
          <w:spacing w:val="-4"/>
          <w:sz w:val="24"/>
          <w:szCs w:val="24"/>
        </w:rPr>
        <w:t xml:space="preserve">All </w:t>
      </w:r>
      <w:r w:rsidR="001841C0" w:rsidRPr="0A6DC2DA">
        <w:rPr>
          <w:rFonts w:ascii="Times New Roman" w:eastAsia="Times New Roman" w:hAnsi="Times New Roman" w:cs="Times New Roman"/>
          <w:b/>
          <w:bCs/>
          <w:i/>
          <w:iCs/>
          <w:spacing w:val="-4"/>
          <w:sz w:val="24"/>
          <w:szCs w:val="24"/>
        </w:rPr>
        <w:t>TBs</w:t>
      </w:r>
      <w:r w:rsidR="001841C0" w:rsidRPr="0A6DC2DA">
        <w:rPr>
          <w:rFonts w:ascii="Times New Roman" w:eastAsia="Times New Roman" w:hAnsi="Times New Roman" w:cs="Times New Roman"/>
          <w:i/>
          <w:iCs/>
          <w:spacing w:val="-4"/>
          <w:sz w:val="24"/>
          <w:szCs w:val="24"/>
        </w:rPr>
        <w:t xml:space="preserve"> that are evaluated as technically responsive then proceed through the </w:t>
      </w:r>
      <w:r w:rsidR="00F06DF9" w:rsidRPr="0A6DC2DA">
        <w:rPr>
          <w:rFonts w:ascii="Times New Roman" w:eastAsia="Times New Roman" w:hAnsi="Times New Roman" w:cs="Times New Roman"/>
          <w:i/>
          <w:iCs/>
          <w:spacing w:val="-4"/>
          <w:sz w:val="24"/>
          <w:szCs w:val="24"/>
        </w:rPr>
        <w:t>E</w:t>
      </w:r>
      <w:r w:rsidR="001841C0" w:rsidRPr="0A6DC2DA">
        <w:rPr>
          <w:rFonts w:ascii="Times New Roman" w:eastAsia="Times New Roman" w:hAnsi="Times New Roman" w:cs="Times New Roman"/>
          <w:i/>
          <w:iCs/>
          <w:spacing w:val="-4"/>
          <w:sz w:val="24"/>
          <w:szCs w:val="24"/>
        </w:rPr>
        <w:t xml:space="preserve">valuation of </w:t>
      </w:r>
      <w:r w:rsidR="001841C0" w:rsidRPr="0A6DC2DA">
        <w:rPr>
          <w:rFonts w:ascii="Times New Roman" w:eastAsia="Times New Roman" w:hAnsi="Times New Roman" w:cs="Times New Roman"/>
          <w:b/>
          <w:bCs/>
          <w:i/>
          <w:iCs/>
          <w:spacing w:val="-4"/>
          <w:sz w:val="24"/>
          <w:szCs w:val="24"/>
        </w:rPr>
        <w:t>FBs</w:t>
      </w:r>
      <w:r w:rsidR="001841C0" w:rsidRPr="0A6DC2DA">
        <w:rPr>
          <w:rFonts w:ascii="Times New Roman" w:eastAsia="Times New Roman" w:hAnsi="Times New Roman" w:cs="Times New Roman"/>
          <w:i/>
          <w:iCs/>
          <w:spacing w:val="-4"/>
          <w:sz w:val="24"/>
          <w:szCs w:val="24"/>
        </w:rPr>
        <w:t xml:space="preserve"> and results are reflected in </w:t>
      </w:r>
      <w:r w:rsidR="001841C0" w:rsidRPr="0A6DC2DA">
        <w:rPr>
          <w:rFonts w:ascii="Times New Roman" w:eastAsia="Times New Roman" w:hAnsi="Times New Roman" w:cs="Times New Roman"/>
          <w:b/>
          <w:bCs/>
          <w:i/>
          <w:iCs/>
          <w:spacing w:val="-4"/>
          <w:sz w:val="24"/>
          <w:szCs w:val="24"/>
        </w:rPr>
        <w:t xml:space="preserve">Section II Tables </w:t>
      </w:r>
      <w:r w:rsidR="00996DFA" w:rsidRPr="0A6DC2DA">
        <w:rPr>
          <w:rFonts w:ascii="Times New Roman" w:eastAsia="Times New Roman" w:hAnsi="Times New Roman" w:cs="Times New Roman"/>
          <w:b/>
          <w:bCs/>
          <w:i/>
          <w:iCs/>
          <w:spacing w:val="-4"/>
          <w:sz w:val="24"/>
          <w:szCs w:val="24"/>
        </w:rPr>
        <w:t>4</w:t>
      </w:r>
      <w:r w:rsidR="001841C0" w:rsidRPr="0A6DC2DA">
        <w:rPr>
          <w:rFonts w:ascii="Times New Roman" w:eastAsia="Times New Roman" w:hAnsi="Times New Roman" w:cs="Times New Roman"/>
          <w:b/>
          <w:bCs/>
          <w:i/>
          <w:iCs/>
          <w:spacing w:val="-4"/>
          <w:sz w:val="24"/>
          <w:szCs w:val="24"/>
        </w:rPr>
        <w:t xml:space="preserve"> through 1</w:t>
      </w:r>
      <w:r w:rsidR="00996DFA" w:rsidRPr="0A6DC2DA">
        <w:rPr>
          <w:rFonts w:ascii="Times New Roman" w:eastAsia="Times New Roman" w:hAnsi="Times New Roman" w:cs="Times New Roman"/>
          <w:b/>
          <w:bCs/>
          <w:i/>
          <w:iCs/>
          <w:spacing w:val="-4"/>
          <w:sz w:val="24"/>
          <w:szCs w:val="24"/>
        </w:rPr>
        <w:t>1</w:t>
      </w:r>
      <w:r w:rsidR="001841C0" w:rsidRPr="0A6DC2DA">
        <w:rPr>
          <w:rFonts w:ascii="Times New Roman" w:eastAsia="Times New Roman" w:hAnsi="Times New Roman" w:cs="Times New Roman"/>
          <w:b/>
          <w:bCs/>
          <w:i/>
          <w:iCs/>
          <w:spacing w:val="-4"/>
          <w:sz w:val="24"/>
          <w:szCs w:val="24"/>
        </w:rPr>
        <w:t>,</w:t>
      </w:r>
      <w:r w:rsidR="001841C0" w:rsidRPr="0A6DC2DA">
        <w:rPr>
          <w:rFonts w:ascii="Times New Roman" w:eastAsia="Times New Roman" w:hAnsi="Times New Roman" w:cs="Times New Roman"/>
          <w:i/>
          <w:iCs/>
          <w:spacing w:val="-4"/>
          <w:sz w:val="24"/>
          <w:szCs w:val="24"/>
        </w:rPr>
        <w:t xml:space="preserve"> as applicable.</w:t>
      </w:r>
      <w:r w:rsidR="00996DFA" w:rsidRPr="0A6DC2DA">
        <w:rPr>
          <w:rFonts w:ascii="Times New Roman" w:eastAsia="Times New Roman" w:hAnsi="Times New Roman" w:cs="Times New Roman"/>
          <w:b/>
          <w:bCs/>
          <w:i/>
          <w:iCs/>
          <w:sz w:val="24"/>
          <w:szCs w:val="24"/>
        </w:rPr>
        <w:t xml:space="preserve"> </w:t>
      </w:r>
      <w:r w:rsidR="00996DFA" w:rsidRPr="0A6DC2DA">
        <w:rPr>
          <w:rFonts w:ascii="Times New Roman" w:eastAsia="Times New Roman" w:hAnsi="Times New Roman" w:cs="Times New Roman"/>
          <w:i/>
          <w:iCs/>
          <w:sz w:val="24"/>
          <w:szCs w:val="24"/>
        </w:rPr>
        <w:t xml:space="preserve">If the </w:t>
      </w:r>
      <w:r w:rsidR="00996DFA" w:rsidRPr="0A6DC2DA">
        <w:rPr>
          <w:rFonts w:ascii="Times New Roman" w:eastAsia="Times New Roman" w:hAnsi="Times New Roman" w:cs="Times New Roman"/>
          <w:b/>
          <w:bCs/>
          <w:i/>
          <w:iCs/>
          <w:sz w:val="24"/>
          <w:szCs w:val="24"/>
        </w:rPr>
        <w:t>A</w:t>
      </w:r>
      <w:r w:rsidR="00440A1E" w:rsidRPr="0A6DC2DA">
        <w:rPr>
          <w:rFonts w:ascii="Times New Roman" w:eastAsia="Times New Roman" w:hAnsi="Times New Roman" w:cs="Times New Roman"/>
          <w:b/>
          <w:bCs/>
          <w:i/>
          <w:iCs/>
          <w:sz w:val="24"/>
          <w:szCs w:val="24"/>
        </w:rPr>
        <w:t>TS</w:t>
      </w:r>
      <w:r w:rsidR="00996DFA" w:rsidRPr="0A6DC2DA">
        <w:rPr>
          <w:rFonts w:ascii="Times New Roman" w:eastAsia="Times New Roman" w:hAnsi="Times New Roman" w:cs="Times New Roman"/>
          <w:i/>
          <w:iCs/>
          <w:sz w:val="24"/>
          <w:szCs w:val="24"/>
        </w:rPr>
        <w:t xml:space="preserve"> Bid(s) offer(s) MAB(s) or fail(s) to offer MAB(s), the result will be added to</w:t>
      </w:r>
      <w:r w:rsidR="00996DFA" w:rsidRPr="0A6DC2DA">
        <w:rPr>
          <w:rFonts w:ascii="Times New Roman" w:eastAsia="Times New Roman" w:hAnsi="Times New Roman" w:cs="Times New Roman"/>
          <w:b/>
          <w:bCs/>
          <w:i/>
          <w:iCs/>
          <w:sz w:val="24"/>
          <w:szCs w:val="24"/>
        </w:rPr>
        <w:t xml:space="preserve"> Section II Text and Table 11, if applicable.</w:t>
      </w:r>
      <w:r w:rsidR="61F3F86C" w:rsidRPr="0A6DC2DA">
        <w:rPr>
          <w:rFonts w:ascii="Times New Roman" w:eastAsia="Times New Roman" w:hAnsi="Times New Roman" w:cs="Times New Roman"/>
          <w:b/>
          <w:bCs/>
          <w:i/>
          <w:iCs/>
          <w:sz w:val="24"/>
          <w:szCs w:val="24"/>
        </w:rPr>
        <w:t xml:space="preserve">  </w:t>
      </w:r>
      <w:r w:rsidR="61F3F86C" w:rsidRPr="00E5443C">
        <w:rPr>
          <w:rFonts w:ascii="Times New Roman" w:eastAsia="Times New Roman" w:hAnsi="Times New Roman" w:cs="Times New Roman"/>
          <w:i/>
          <w:iCs/>
          <w:color w:val="000000" w:themeColor="text1"/>
          <w:sz w:val="24"/>
          <w:szCs w:val="24"/>
        </w:rPr>
        <w:t>This optional is not the norm and would need to be discussed and agreed with CDB.</w:t>
      </w:r>
      <w:r w:rsidR="61F3F86C" w:rsidRPr="00E5443C">
        <w:rPr>
          <w:rFonts w:ascii="Times New Roman" w:eastAsia="Times New Roman" w:hAnsi="Times New Roman" w:cs="Times New Roman"/>
          <w:i/>
          <w:iCs/>
          <w:color w:val="000000" w:themeColor="text1"/>
          <w:sz w:val="24"/>
          <w:szCs w:val="24"/>
          <w:shd w:val="clear" w:color="auto" w:fill="E6E6E6"/>
        </w:rPr>
        <w:t xml:space="preserve"> </w:t>
      </w:r>
      <w:r w:rsidR="61F3F86C" w:rsidRPr="00E5443C">
        <w:rPr>
          <w:rFonts w:ascii="Times New Roman" w:eastAsia="Times New Roman" w:hAnsi="Times New Roman" w:cs="Times New Roman"/>
          <w:b/>
          <w:bCs/>
          <w:i/>
          <w:iCs/>
          <w:color w:val="000000" w:themeColor="text1"/>
          <w:sz w:val="24"/>
          <w:szCs w:val="24"/>
        </w:rPr>
        <w:t xml:space="preserve"> </w:t>
      </w:r>
    </w:p>
    <w:p w14:paraId="3BC378B9" w14:textId="6CE8FFC5" w:rsidR="001841C0" w:rsidRPr="00BB6E93" w:rsidRDefault="001841C0" w:rsidP="001841C0">
      <w:pPr>
        <w:suppressAutoHyphens/>
        <w:overflowPunct w:val="0"/>
        <w:autoSpaceDE w:val="0"/>
        <w:autoSpaceDN w:val="0"/>
        <w:adjustRightInd w:val="0"/>
        <w:spacing w:after="0" w:line="276" w:lineRule="auto"/>
        <w:ind w:right="757"/>
        <w:jc w:val="both"/>
        <w:textAlignment w:val="baseline"/>
        <w:rPr>
          <w:rFonts w:ascii="Times New Roman" w:eastAsia="Times New Roman" w:hAnsi="Times New Roman" w:cs="Times New Roman"/>
          <w:i/>
          <w:iCs/>
          <w:sz w:val="24"/>
          <w:szCs w:val="24"/>
        </w:rPr>
      </w:pPr>
    </w:p>
    <w:p w14:paraId="5EE59941" w14:textId="54FB15B1" w:rsidR="001841C0" w:rsidRDefault="001841C0" w:rsidP="009C4E79">
      <w:pPr>
        <w:suppressAutoHyphens/>
        <w:overflowPunct w:val="0"/>
        <w:autoSpaceDE w:val="0"/>
        <w:autoSpaceDN w:val="0"/>
        <w:adjustRightInd w:val="0"/>
        <w:spacing w:after="0" w:line="276" w:lineRule="auto"/>
        <w:ind w:right="757"/>
        <w:jc w:val="both"/>
        <w:textAlignment w:val="baseline"/>
        <w:rPr>
          <w:rFonts w:ascii="Times New Roman" w:eastAsia="Times New Roman" w:hAnsi="Times New Roman" w:cs="Times New Roman"/>
          <w:b/>
          <w:bCs/>
          <w:i/>
          <w:iCs/>
          <w:spacing w:val="-4"/>
          <w:sz w:val="24"/>
          <w:szCs w:val="24"/>
        </w:rPr>
      </w:pPr>
    </w:p>
    <w:p w14:paraId="39F2C159" w14:textId="77777777" w:rsidR="00E0335D" w:rsidRDefault="00E0335D" w:rsidP="009C4E79">
      <w:pPr>
        <w:suppressAutoHyphens/>
        <w:overflowPunct w:val="0"/>
        <w:autoSpaceDE w:val="0"/>
        <w:autoSpaceDN w:val="0"/>
        <w:adjustRightInd w:val="0"/>
        <w:spacing w:after="0" w:line="276" w:lineRule="auto"/>
        <w:ind w:right="757"/>
        <w:jc w:val="both"/>
        <w:textAlignment w:val="baseline"/>
        <w:rPr>
          <w:rFonts w:ascii="Times New Roman" w:eastAsia="Times New Roman" w:hAnsi="Times New Roman" w:cs="Times New Roman"/>
          <w:b/>
          <w:bCs/>
          <w:i/>
          <w:iCs/>
          <w:spacing w:val="-4"/>
          <w:sz w:val="24"/>
          <w:szCs w:val="24"/>
        </w:rPr>
      </w:pPr>
    </w:p>
    <w:p w14:paraId="5552C394" w14:textId="77777777" w:rsidR="00620305" w:rsidRDefault="00620305" w:rsidP="009C4E79">
      <w:pPr>
        <w:suppressAutoHyphens/>
        <w:overflowPunct w:val="0"/>
        <w:autoSpaceDE w:val="0"/>
        <w:autoSpaceDN w:val="0"/>
        <w:adjustRightInd w:val="0"/>
        <w:spacing w:after="0" w:line="276" w:lineRule="auto"/>
        <w:ind w:right="757"/>
        <w:jc w:val="both"/>
        <w:textAlignment w:val="baseline"/>
        <w:rPr>
          <w:rFonts w:ascii="Times New Roman" w:eastAsia="Times New Roman" w:hAnsi="Times New Roman" w:cs="Times New Roman"/>
          <w:b/>
          <w:bCs/>
          <w:i/>
          <w:iCs/>
          <w:spacing w:val="-4"/>
          <w:sz w:val="24"/>
          <w:szCs w:val="24"/>
        </w:rPr>
        <w:sectPr w:rsidR="00620305" w:rsidSect="00744C14">
          <w:footerReference w:type="default" r:id="rId28"/>
          <w:footnotePr>
            <w:numRestart w:val="eachSect"/>
          </w:footnotePr>
          <w:pgSz w:w="12240" w:h="15840" w:code="1"/>
          <w:pgMar w:top="1440" w:right="1440" w:bottom="1440" w:left="1440" w:header="720" w:footer="720" w:gutter="0"/>
          <w:cols w:space="720"/>
          <w:noEndnote/>
          <w:docGrid w:linePitch="326"/>
        </w:sectPr>
      </w:pPr>
    </w:p>
    <w:p w14:paraId="6089286A" w14:textId="6D5CDED3" w:rsidR="00BF4FC0" w:rsidRDefault="00BF4FC0" w:rsidP="00BF4FC0">
      <w:pPr>
        <w:keepNext/>
        <w:keepLines/>
        <w:spacing w:before="40" w:after="0"/>
        <w:ind w:right="758"/>
        <w:jc w:val="center"/>
        <w:outlineLvl w:val="1"/>
        <w:rPr>
          <w:rFonts w:ascii="Times New Roman" w:eastAsiaTheme="majorEastAsia" w:hAnsi="Times New Roman" w:cs="Times New Roman"/>
          <w:b/>
          <w:sz w:val="28"/>
          <w:szCs w:val="28"/>
        </w:rPr>
      </w:pPr>
      <w:bookmarkStart w:id="84" w:name="_Toc92543328"/>
      <w:bookmarkStart w:id="85" w:name="_Toc137496013"/>
      <w:bookmarkStart w:id="86" w:name="_Hlk88511703"/>
      <w:r w:rsidRPr="00BF4FC0">
        <w:rPr>
          <w:rFonts w:ascii="Times New Roman" w:eastAsiaTheme="majorEastAsia" w:hAnsi="Times New Roman" w:cs="Times New Roman"/>
          <w:b/>
          <w:sz w:val="28"/>
          <w:szCs w:val="28"/>
        </w:rPr>
        <w:lastRenderedPageBreak/>
        <w:t xml:space="preserve">Table </w:t>
      </w:r>
      <w:r>
        <w:rPr>
          <w:rFonts w:ascii="Times New Roman" w:eastAsiaTheme="majorEastAsia" w:hAnsi="Times New Roman" w:cs="Times New Roman"/>
          <w:b/>
          <w:sz w:val="28"/>
          <w:szCs w:val="28"/>
        </w:rPr>
        <w:t>6</w:t>
      </w:r>
      <w:r w:rsidR="00E5443C">
        <w:rPr>
          <w:rFonts w:ascii="Times New Roman" w:eastAsiaTheme="majorEastAsia" w:hAnsi="Times New Roman" w:cs="Times New Roman"/>
          <w:b/>
          <w:sz w:val="28"/>
          <w:szCs w:val="28"/>
        </w:rPr>
        <w:t xml:space="preserve">: </w:t>
      </w:r>
      <w:r w:rsidRPr="00BF4FC0">
        <w:rPr>
          <w:rFonts w:ascii="Times New Roman" w:eastAsiaTheme="majorEastAsia" w:hAnsi="Times New Roman" w:cs="Times New Roman"/>
          <w:b/>
          <w:sz w:val="28"/>
          <w:szCs w:val="28"/>
        </w:rPr>
        <w:t xml:space="preserve">Results of Detailed Evaluation </w:t>
      </w:r>
      <w:r w:rsidR="00620305">
        <w:rPr>
          <w:rFonts w:ascii="Times New Roman" w:eastAsiaTheme="majorEastAsia" w:hAnsi="Times New Roman" w:cs="Times New Roman"/>
          <w:b/>
          <w:sz w:val="28"/>
          <w:szCs w:val="28"/>
        </w:rPr>
        <w:t>–</w:t>
      </w:r>
      <w:r w:rsidRPr="00BF4FC0">
        <w:rPr>
          <w:rFonts w:ascii="Times New Roman" w:eastAsiaTheme="majorEastAsia" w:hAnsi="Times New Roman" w:cs="Times New Roman"/>
          <w:b/>
          <w:sz w:val="28"/>
          <w:szCs w:val="28"/>
        </w:rPr>
        <w:t xml:space="preserve"> TB</w:t>
      </w:r>
      <w:bookmarkEnd w:id="84"/>
      <w:bookmarkEnd w:id="85"/>
    </w:p>
    <w:p w14:paraId="5C6794F1" w14:textId="77777777" w:rsidR="00620305" w:rsidRPr="00BF4FC0" w:rsidRDefault="00620305" w:rsidP="00BF4FC0">
      <w:pPr>
        <w:keepNext/>
        <w:keepLines/>
        <w:spacing w:before="40" w:after="0"/>
        <w:ind w:right="758"/>
        <w:jc w:val="center"/>
        <w:outlineLvl w:val="1"/>
        <w:rPr>
          <w:rFonts w:ascii="Times New Roman" w:eastAsiaTheme="majorEastAsia" w:hAnsi="Times New Roman" w:cs="Times New Roman"/>
          <w:b/>
          <w:sz w:val="28"/>
          <w:szCs w:val="28"/>
        </w:rPr>
      </w:pPr>
    </w:p>
    <w:p w14:paraId="08E04300" w14:textId="77777777" w:rsidR="00BF4FC0" w:rsidRPr="00BF4FC0" w:rsidRDefault="00BF4FC0" w:rsidP="00AA3A55">
      <w:pPr>
        <w:shd w:val="clear" w:color="auto" w:fill="BFBFBF" w:themeFill="background1" w:themeFillShade="BF"/>
        <w:ind w:left="1276" w:right="180" w:hanging="1096"/>
        <w:jc w:val="center"/>
        <w:rPr>
          <w:rFonts w:ascii="Times New Roman" w:eastAsia="Times New Roman" w:hAnsi="Times New Roman" w:cs="Times New Roman"/>
          <w:b/>
          <w:bCs/>
          <w:sz w:val="28"/>
          <w:szCs w:val="20"/>
          <w:lang w:val="en-US"/>
        </w:rPr>
      </w:pPr>
      <w:r w:rsidRPr="00BF4FC0">
        <w:rPr>
          <w:rFonts w:ascii="Times New Roman" w:eastAsia="Times New Roman" w:hAnsi="Times New Roman" w:cs="Times New Roman"/>
          <w:b/>
          <w:bCs/>
          <w:i/>
          <w:iCs/>
          <w:sz w:val="24"/>
          <w:szCs w:val="24"/>
          <w:u w:val="single"/>
          <w:lang w:eastAsia="en-CA"/>
        </w:rPr>
        <w:t>Adjust Table to reflect Bids on a Lot basis, where applicable</w:t>
      </w:r>
    </w:p>
    <w:p w14:paraId="1E771E56" w14:textId="77777777" w:rsidR="00BF4FC0" w:rsidRPr="00BF4FC0" w:rsidRDefault="00BF4FC0" w:rsidP="00BF4FC0">
      <w:pPr>
        <w:keepNext/>
        <w:keepLines/>
        <w:spacing w:after="0" w:line="200" w:lineRule="exact"/>
        <w:ind w:right="760"/>
        <w:jc w:val="center"/>
        <w:outlineLvl w:val="1"/>
        <w:rPr>
          <w:rFonts w:ascii="Times New Roman" w:eastAsiaTheme="majorEastAsia" w:hAnsi="Times New Roman" w:cs="Times New Roman"/>
          <w:b/>
          <w:sz w:val="28"/>
          <w:szCs w:val="28"/>
        </w:rPr>
      </w:pPr>
    </w:p>
    <w:tbl>
      <w:tblPr>
        <w:tblW w:w="9064" w:type="dxa"/>
        <w:jc w:val="center"/>
        <w:tblLayout w:type="fixed"/>
        <w:tblLook w:val="0000" w:firstRow="0" w:lastRow="0" w:firstColumn="0" w:lastColumn="0" w:noHBand="0" w:noVBand="0"/>
      </w:tblPr>
      <w:tblGrid>
        <w:gridCol w:w="5237"/>
        <w:gridCol w:w="1134"/>
        <w:gridCol w:w="1418"/>
        <w:gridCol w:w="1275"/>
      </w:tblGrid>
      <w:tr w:rsidR="00BF4FC0" w:rsidRPr="00620305" w14:paraId="1376003E" w14:textId="77777777" w:rsidTr="3F9E4C4F">
        <w:trPr>
          <w:trHeight w:val="587"/>
          <w:jc w:val="center"/>
        </w:trPr>
        <w:tc>
          <w:tcPr>
            <w:tcW w:w="5237" w:type="dxa"/>
            <w:tcBorders>
              <w:top w:val="single" w:sz="6" w:space="0" w:color="auto"/>
              <w:left w:val="single" w:sz="6" w:space="0" w:color="auto"/>
              <w:bottom w:val="single" w:sz="6" w:space="0" w:color="auto"/>
            </w:tcBorders>
            <w:vAlign w:val="bottom"/>
          </w:tcPr>
          <w:p w14:paraId="5AD379B8" w14:textId="77777777" w:rsidR="00BF4FC0" w:rsidRPr="0062030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Example Criteria</w:t>
            </w:r>
          </w:p>
        </w:tc>
        <w:tc>
          <w:tcPr>
            <w:tcW w:w="1134" w:type="dxa"/>
            <w:tcBorders>
              <w:top w:val="single" w:sz="6" w:space="0" w:color="auto"/>
              <w:left w:val="single" w:sz="6" w:space="0" w:color="auto"/>
              <w:bottom w:val="single" w:sz="6" w:space="0" w:color="auto"/>
              <w:right w:val="single" w:sz="6" w:space="0" w:color="auto"/>
            </w:tcBorders>
            <w:vAlign w:val="bottom"/>
          </w:tcPr>
          <w:p w14:paraId="7DF175AF" w14:textId="77777777" w:rsidR="00BF4FC0" w:rsidRPr="0062030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Points</w:t>
            </w:r>
          </w:p>
        </w:tc>
        <w:tc>
          <w:tcPr>
            <w:tcW w:w="1418" w:type="dxa"/>
            <w:tcBorders>
              <w:top w:val="single" w:sz="6" w:space="0" w:color="auto"/>
              <w:left w:val="single" w:sz="6" w:space="0" w:color="auto"/>
              <w:bottom w:val="single" w:sz="6" w:space="0" w:color="auto"/>
              <w:right w:val="single" w:sz="6" w:space="0" w:color="auto"/>
            </w:tcBorders>
            <w:vAlign w:val="bottom"/>
          </w:tcPr>
          <w:p w14:paraId="333CC5B8" w14:textId="77777777" w:rsidR="00BF4FC0" w:rsidRPr="0062030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Bidder A</w:t>
            </w:r>
          </w:p>
          <w:p w14:paraId="3D79E329" w14:textId="77777777" w:rsidR="00BF4FC0" w:rsidRPr="0062030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[Score]</w:t>
            </w:r>
          </w:p>
        </w:tc>
        <w:tc>
          <w:tcPr>
            <w:tcW w:w="1275" w:type="dxa"/>
            <w:tcBorders>
              <w:top w:val="single" w:sz="6" w:space="0" w:color="auto"/>
              <w:left w:val="single" w:sz="6" w:space="0" w:color="auto"/>
              <w:bottom w:val="single" w:sz="6" w:space="0" w:color="auto"/>
              <w:right w:val="single" w:sz="6" w:space="0" w:color="auto"/>
            </w:tcBorders>
            <w:vAlign w:val="bottom"/>
          </w:tcPr>
          <w:p w14:paraId="080C6208" w14:textId="77777777" w:rsidR="00BF4FC0" w:rsidRPr="00620305" w:rsidRDefault="00BF4FC0" w:rsidP="00BF4FC0">
            <w:pPr>
              <w:spacing w:after="0" w:line="240" w:lineRule="auto"/>
              <w:ind w:left="109" w:right="86" w:hanging="109"/>
              <w:jc w:val="center"/>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Bidder B</w:t>
            </w:r>
          </w:p>
          <w:p w14:paraId="5E1980FB" w14:textId="77777777" w:rsidR="00BF4FC0" w:rsidRPr="00620305" w:rsidRDefault="00BF4FC0" w:rsidP="00BF4FC0">
            <w:pPr>
              <w:spacing w:after="0" w:line="240" w:lineRule="auto"/>
              <w:ind w:left="109" w:right="86" w:hanging="109"/>
              <w:jc w:val="center"/>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[Score]</w:t>
            </w:r>
          </w:p>
        </w:tc>
      </w:tr>
      <w:tr w:rsidR="00BF4FC0" w:rsidRPr="00620305" w14:paraId="3830330D" w14:textId="77777777" w:rsidTr="3F9E4C4F">
        <w:trPr>
          <w:trHeight w:val="22"/>
          <w:jc w:val="center"/>
        </w:trPr>
        <w:tc>
          <w:tcPr>
            <w:tcW w:w="5237" w:type="dxa"/>
            <w:tcBorders>
              <w:top w:val="single" w:sz="6" w:space="0" w:color="auto"/>
              <w:left w:val="single" w:sz="6" w:space="0" w:color="auto"/>
              <w:bottom w:val="single" w:sz="6" w:space="0" w:color="auto"/>
              <w:right w:val="single" w:sz="6" w:space="0" w:color="auto"/>
            </w:tcBorders>
          </w:tcPr>
          <w:p w14:paraId="30F402F2" w14:textId="499B6D59" w:rsidR="00BF4FC0" w:rsidRPr="00620305" w:rsidRDefault="00BF4FC0" w:rsidP="00620305">
            <w:pPr>
              <w:tabs>
                <w:tab w:val="left" w:pos="328"/>
              </w:tabs>
              <w:spacing w:line="276" w:lineRule="auto"/>
              <w:ind w:left="332" w:right="93" w:hanging="301"/>
              <w:jc w:val="both"/>
              <w:rPr>
                <w:rFonts w:ascii="Times New Roman" w:hAnsi="Times New Roman" w:cs="Times New Roman"/>
                <w:b/>
                <w:bCs/>
                <w:sz w:val="24"/>
                <w:szCs w:val="24"/>
                <w:lang w:val="en-US"/>
              </w:rPr>
            </w:pPr>
            <w:r w:rsidRPr="00620305">
              <w:rPr>
                <w:rFonts w:ascii="Times New Roman" w:hAnsi="Times New Roman" w:cs="Times New Roman"/>
                <w:b/>
                <w:bCs/>
                <w:sz w:val="24"/>
                <w:szCs w:val="24"/>
              </w:rPr>
              <w:t>A.</w:t>
            </w:r>
            <w:r w:rsidRPr="00620305">
              <w:rPr>
                <w:rFonts w:ascii="Times New Roman" w:hAnsi="Times New Roman" w:cs="Times New Roman"/>
                <w:sz w:val="24"/>
                <w:szCs w:val="24"/>
              </w:rPr>
              <w:t xml:space="preserve"> </w:t>
            </w:r>
            <w:r w:rsidRPr="00620305">
              <w:rPr>
                <w:rFonts w:ascii="Times New Roman" w:hAnsi="Times New Roman" w:cs="Times New Roman"/>
                <w:b/>
                <w:bCs/>
                <w:sz w:val="24"/>
                <w:szCs w:val="24"/>
              </w:rPr>
              <w:t>Proposed Works:</w:t>
            </w:r>
            <w:r w:rsidRPr="00620305">
              <w:rPr>
                <w:rFonts w:ascii="Times New Roman" w:hAnsi="Times New Roman" w:cs="Times New Roman"/>
                <w:sz w:val="24"/>
                <w:szCs w:val="24"/>
              </w:rPr>
              <w:t xml:space="preserve"> To what extent the Proposed Works meet the Employer's Requirement</w:t>
            </w:r>
            <w:r w:rsidR="17AD5B95" w:rsidRPr="00620305">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1C21CF24"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581447A8"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vAlign w:val="bottom"/>
          </w:tcPr>
          <w:p w14:paraId="1D0DDEFC"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1CBC120E" w14:textId="77777777" w:rsidTr="3F9E4C4F">
        <w:trPr>
          <w:trHeight w:val="22"/>
          <w:jc w:val="center"/>
        </w:trPr>
        <w:tc>
          <w:tcPr>
            <w:tcW w:w="5237" w:type="dxa"/>
            <w:tcBorders>
              <w:top w:val="single" w:sz="6" w:space="0" w:color="auto"/>
              <w:left w:val="single" w:sz="6" w:space="0" w:color="auto"/>
              <w:bottom w:val="single" w:sz="4" w:space="0" w:color="auto"/>
              <w:right w:val="single" w:sz="6" w:space="0" w:color="auto"/>
            </w:tcBorders>
          </w:tcPr>
          <w:p w14:paraId="2C235AD5" w14:textId="77777777" w:rsidR="00BF4FC0" w:rsidRPr="00620305" w:rsidRDefault="00BF4FC0" w:rsidP="00620305">
            <w:pPr>
              <w:spacing w:line="276" w:lineRule="auto"/>
              <w:ind w:left="332" w:right="93" w:hanging="301"/>
              <w:jc w:val="both"/>
              <w:rPr>
                <w:rFonts w:ascii="Times New Roman" w:hAnsi="Times New Roman" w:cs="Times New Roman"/>
                <w:sz w:val="24"/>
                <w:szCs w:val="24"/>
              </w:rPr>
            </w:pPr>
            <w:r w:rsidRPr="00620305">
              <w:rPr>
                <w:rFonts w:ascii="Times New Roman" w:hAnsi="Times New Roman" w:cs="Times New Roman"/>
                <w:b/>
                <w:bCs/>
                <w:sz w:val="24"/>
                <w:szCs w:val="24"/>
              </w:rPr>
              <w:t>B</w:t>
            </w:r>
            <w:r w:rsidRPr="00620305">
              <w:rPr>
                <w:rFonts w:ascii="Times New Roman" w:hAnsi="Times New Roman" w:cs="Times New Roman"/>
                <w:sz w:val="24"/>
                <w:szCs w:val="24"/>
              </w:rPr>
              <w:t xml:space="preserve">. </w:t>
            </w:r>
            <w:r w:rsidRPr="00620305">
              <w:rPr>
                <w:rFonts w:ascii="Times New Roman" w:hAnsi="Times New Roman" w:cs="Times New Roman"/>
                <w:b/>
                <w:sz w:val="24"/>
                <w:szCs w:val="24"/>
              </w:rPr>
              <w:t>Value Addition:</w:t>
            </w:r>
            <w:r w:rsidRPr="00620305">
              <w:rPr>
                <w:rFonts w:ascii="Times New Roman" w:hAnsi="Times New Roman" w:cs="Times New Roman"/>
                <w:sz w:val="24"/>
                <w:szCs w:val="24"/>
              </w:rPr>
              <w:t xml:space="preserve"> To what extent the Bid adds value in terms of performance, functionality and/or operation and maintenance costs.</w:t>
            </w:r>
          </w:p>
        </w:tc>
        <w:tc>
          <w:tcPr>
            <w:tcW w:w="1134" w:type="dxa"/>
            <w:tcBorders>
              <w:top w:val="single" w:sz="6" w:space="0" w:color="auto"/>
              <w:left w:val="single" w:sz="6" w:space="0" w:color="auto"/>
              <w:bottom w:val="single" w:sz="6" w:space="0" w:color="auto"/>
              <w:right w:val="single" w:sz="6" w:space="0" w:color="auto"/>
            </w:tcBorders>
            <w:vAlign w:val="center"/>
          </w:tcPr>
          <w:p w14:paraId="63606070"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03609856"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2BC0C115"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7B03CFC0" w14:textId="77777777" w:rsidTr="3F9E4C4F">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760D6B3D" w14:textId="77777777" w:rsidR="00BF4FC0" w:rsidRPr="00620305" w:rsidRDefault="00BF4FC0" w:rsidP="00BF4FC0">
            <w:pPr>
              <w:spacing w:line="276" w:lineRule="auto"/>
              <w:ind w:left="31" w:right="93"/>
              <w:jc w:val="both"/>
              <w:rPr>
                <w:rFonts w:ascii="Times New Roman" w:hAnsi="Times New Roman" w:cs="Times New Roman"/>
                <w:sz w:val="24"/>
                <w:szCs w:val="24"/>
              </w:rPr>
            </w:pPr>
            <w:r w:rsidRPr="00620305">
              <w:rPr>
                <w:rFonts w:ascii="Times New Roman" w:hAnsi="Times New Roman" w:cs="Times New Roman"/>
                <w:b/>
                <w:sz w:val="24"/>
                <w:szCs w:val="24"/>
              </w:rPr>
              <w:t>C.  Approach and Methodology</w:t>
            </w:r>
          </w:p>
        </w:tc>
        <w:tc>
          <w:tcPr>
            <w:tcW w:w="1134" w:type="dxa"/>
            <w:tcBorders>
              <w:top w:val="single" w:sz="6" w:space="0" w:color="auto"/>
              <w:left w:val="single" w:sz="4" w:space="0" w:color="auto"/>
              <w:bottom w:val="single" w:sz="6" w:space="0" w:color="auto"/>
              <w:right w:val="single" w:sz="6" w:space="0" w:color="auto"/>
            </w:tcBorders>
            <w:vAlign w:val="center"/>
          </w:tcPr>
          <w:p w14:paraId="7BD80049"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288FFDE9"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370CA431"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2FAFF669" w14:textId="77777777" w:rsidTr="3F9E4C4F">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5C4604CA" w14:textId="01B87E2E" w:rsidR="00BF4FC0" w:rsidRPr="00620305" w:rsidRDefault="00BF4FC0" w:rsidP="00D65140">
            <w:pPr>
              <w:pStyle w:val="ListParagraph"/>
              <w:numPr>
                <w:ilvl w:val="0"/>
                <w:numId w:val="38"/>
              </w:numPr>
              <w:spacing w:line="276" w:lineRule="auto"/>
              <w:ind w:left="872" w:right="93" w:hanging="450"/>
              <w:jc w:val="both"/>
              <w:rPr>
                <w:rFonts w:ascii="Times New Roman" w:hAnsi="Times New Roman" w:cs="Times New Roman"/>
                <w:sz w:val="24"/>
                <w:szCs w:val="24"/>
              </w:rPr>
            </w:pPr>
            <w:r w:rsidRPr="00620305">
              <w:rPr>
                <w:rFonts w:ascii="Times New Roman" w:hAnsi="Times New Roman" w:cs="Times New Roman"/>
                <w:sz w:val="24"/>
                <w:szCs w:val="24"/>
              </w:rPr>
              <w:t xml:space="preserve">Design Methodology </w:t>
            </w:r>
          </w:p>
        </w:tc>
        <w:tc>
          <w:tcPr>
            <w:tcW w:w="1134" w:type="dxa"/>
            <w:tcBorders>
              <w:top w:val="single" w:sz="6" w:space="0" w:color="auto"/>
              <w:left w:val="single" w:sz="4" w:space="0" w:color="auto"/>
              <w:bottom w:val="single" w:sz="6" w:space="0" w:color="auto"/>
              <w:right w:val="single" w:sz="6" w:space="0" w:color="auto"/>
            </w:tcBorders>
            <w:vAlign w:val="center"/>
          </w:tcPr>
          <w:p w14:paraId="0532A5F5"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0315630D"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6685A24B"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327D2303" w14:textId="77777777" w:rsidTr="3F9E4C4F">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0C8CD87D" w14:textId="1CAD88D5" w:rsidR="00BF4FC0" w:rsidRPr="00620305" w:rsidRDefault="00BF4FC0" w:rsidP="00D65140">
            <w:pPr>
              <w:pStyle w:val="ListParagraph"/>
              <w:numPr>
                <w:ilvl w:val="0"/>
                <w:numId w:val="38"/>
              </w:numPr>
              <w:spacing w:line="276" w:lineRule="auto"/>
              <w:ind w:left="872" w:right="93" w:hanging="450"/>
              <w:jc w:val="both"/>
              <w:rPr>
                <w:rFonts w:ascii="Times New Roman" w:hAnsi="Times New Roman" w:cs="Times New Roman"/>
                <w:sz w:val="24"/>
                <w:szCs w:val="24"/>
              </w:rPr>
            </w:pPr>
            <w:r w:rsidRPr="00620305">
              <w:rPr>
                <w:rFonts w:ascii="Times New Roman" w:hAnsi="Times New Roman" w:cs="Times New Roman"/>
                <w:sz w:val="24"/>
                <w:szCs w:val="24"/>
              </w:rPr>
              <w:t>Construction Management strategy</w:t>
            </w:r>
          </w:p>
        </w:tc>
        <w:tc>
          <w:tcPr>
            <w:tcW w:w="1134" w:type="dxa"/>
            <w:tcBorders>
              <w:top w:val="single" w:sz="6" w:space="0" w:color="auto"/>
              <w:left w:val="single" w:sz="4" w:space="0" w:color="auto"/>
              <w:bottom w:val="single" w:sz="6" w:space="0" w:color="auto"/>
              <w:right w:val="single" w:sz="6" w:space="0" w:color="auto"/>
            </w:tcBorders>
            <w:vAlign w:val="center"/>
          </w:tcPr>
          <w:p w14:paraId="1259EBAF"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1EB35BDD"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61D7E51B"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2C88F440" w14:textId="77777777" w:rsidTr="3F9E4C4F">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05B4FAA4" w14:textId="77777777"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rPr>
            </w:pPr>
            <w:r w:rsidRPr="00620305">
              <w:rPr>
                <w:rFonts w:ascii="Times New Roman" w:hAnsi="Times New Roman" w:cs="Times New Roman"/>
                <w:sz w:val="24"/>
                <w:szCs w:val="24"/>
              </w:rPr>
              <w:t>Method Statement for key construction activities</w:t>
            </w:r>
          </w:p>
        </w:tc>
        <w:tc>
          <w:tcPr>
            <w:tcW w:w="1134" w:type="dxa"/>
            <w:tcBorders>
              <w:top w:val="single" w:sz="6" w:space="0" w:color="auto"/>
              <w:left w:val="single" w:sz="4" w:space="0" w:color="auto"/>
              <w:bottom w:val="single" w:sz="6" w:space="0" w:color="auto"/>
              <w:right w:val="single" w:sz="6" w:space="0" w:color="auto"/>
            </w:tcBorders>
            <w:vAlign w:val="center"/>
          </w:tcPr>
          <w:p w14:paraId="0B00232C"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1F520E4D"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29FB661B"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2F1984F0" w14:textId="77777777" w:rsidTr="3F9E4C4F">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1D0EF7F2" w14:textId="77777777"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rPr>
            </w:pPr>
            <w:r w:rsidRPr="00620305">
              <w:rPr>
                <w:rFonts w:ascii="Times New Roman" w:hAnsi="Times New Roman" w:cs="Times New Roman"/>
                <w:sz w:val="24"/>
                <w:szCs w:val="24"/>
              </w:rPr>
              <w:t>Code of Conduct</w:t>
            </w:r>
          </w:p>
        </w:tc>
        <w:tc>
          <w:tcPr>
            <w:tcW w:w="1134" w:type="dxa"/>
            <w:tcBorders>
              <w:top w:val="single" w:sz="6" w:space="0" w:color="auto"/>
              <w:left w:val="single" w:sz="4" w:space="0" w:color="auto"/>
              <w:bottom w:val="single" w:sz="6" w:space="0" w:color="auto"/>
              <w:right w:val="single" w:sz="6" w:space="0" w:color="auto"/>
            </w:tcBorders>
            <w:vAlign w:val="center"/>
          </w:tcPr>
          <w:p w14:paraId="624AB755"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67682F76"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22F1BE2D"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2FF9A222" w14:textId="77777777" w:rsidTr="3F9E4C4F">
        <w:trPr>
          <w:trHeight w:val="140"/>
          <w:jc w:val="center"/>
        </w:trPr>
        <w:tc>
          <w:tcPr>
            <w:tcW w:w="5237" w:type="dxa"/>
            <w:tcBorders>
              <w:top w:val="single" w:sz="4" w:space="0" w:color="auto"/>
              <w:left w:val="single" w:sz="4" w:space="0" w:color="auto"/>
              <w:bottom w:val="single" w:sz="4" w:space="0" w:color="auto"/>
              <w:right w:val="single" w:sz="4" w:space="0" w:color="auto"/>
            </w:tcBorders>
          </w:tcPr>
          <w:p w14:paraId="010DB4B2" w14:textId="67990F5D"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lang w:val="en-US"/>
              </w:rPr>
            </w:pPr>
            <w:r w:rsidRPr="00620305">
              <w:rPr>
                <w:rFonts w:ascii="Times New Roman" w:hAnsi="Times New Roman" w:cs="Times New Roman"/>
                <w:sz w:val="24"/>
                <w:szCs w:val="24"/>
              </w:rPr>
              <w:t>Work Program</w:t>
            </w:r>
          </w:p>
        </w:tc>
        <w:tc>
          <w:tcPr>
            <w:tcW w:w="1134" w:type="dxa"/>
            <w:tcBorders>
              <w:top w:val="single" w:sz="6" w:space="0" w:color="auto"/>
              <w:left w:val="single" w:sz="4" w:space="0" w:color="auto"/>
              <w:right w:val="single" w:sz="6" w:space="0" w:color="auto"/>
            </w:tcBorders>
            <w:shd w:val="clear" w:color="auto" w:fill="auto"/>
            <w:vAlign w:val="center"/>
          </w:tcPr>
          <w:p w14:paraId="05D9CB69"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0F5D3E36"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07284C09"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3BD3B521" w14:textId="77777777" w:rsidTr="3F9E4C4F">
        <w:trPr>
          <w:trHeight w:val="140"/>
          <w:jc w:val="center"/>
        </w:trPr>
        <w:tc>
          <w:tcPr>
            <w:tcW w:w="5237" w:type="dxa"/>
            <w:tcBorders>
              <w:top w:val="single" w:sz="4" w:space="0" w:color="auto"/>
              <w:left w:val="single" w:sz="4" w:space="0" w:color="auto"/>
              <w:bottom w:val="single" w:sz="4" w:space="0" w:color="auto"/>
              <w:right w:val="single" w:sz="4" w:space="0" w:color="auto"/>
            </w:tcBorders>
          </w:tcPr>
          <w:p w14:paraId="16CDCC79" w14:textId="77777777"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lang w:val="en-US"/>
              </w:rPr>
            </w:pPr>
            <w:r w:rsidRPr="00620305">
              <w:rPr>
                <w:rFonts w:ascii="Times New Roman" w:hAnsi="Times New Roman" w:cs="Times New Roman"/>
                <w:sz w:val="24"/>
                <w:szCs w:val="24"/>
              </w:rPr>
              <w:t>Contract personnel Organisation Chart</w:t>
            </w:r>
          </w:p>
        </w:tc>
        <w:tc>
          <w:tcPr>
            <w:tcW w:w="1134" w:type="dxa"/>
            <w:tcBorders>
              <w:top w:val="single" w:sz="6" w:space="0" w:color="auto"/>
              <w:left w:val="single" w:sz="4" w:space="0" w:color="auto"/>
              <w:right w:val="single" w:sz="6" w:space="0" w:color="auto"/>
            </w:tcBorders>
            <w:shd w:val="clear" w:color="auto" w:fill="auto"/>
            <w:vAlign w:val="center"/>
          </w:tcPr>
          <w:p w14:paraId="702A0D01"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1841D168"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300B47F1"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386C1925" w14:textId="77777777" w:rsidTr="3F9E4C4F">
        <w:trPr>
          <w:trHeight w:val="701"/>
          <w:jc w:val="center"/>
        </w:trPr>
        <w:tc>
          <w:tcPr>
            <w:tcW w:w="5237" w:type="dxa"/>
            <w:tcBorders>
              <w:top w:val="single" w:sz="4" w:space="0" w:color="auto"/>
              <w:left w:val="single" w:sz="4" w:space="0" w:color="auto"/>
              <w:bottom w:val="single" w:sz="4" w:space="0" w:color="auto"/>
              <w:right w:val="single" w:sz="4" w:space="0" w:color="auto"/>
            </w:tcBorders>
          </w:tcPr>
          <w:p w14:paraId="43D87EE4" w14:textId="77777777"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lang w:val="en-US"/>
              </w:rPr>
            </w:pPr>
            <w:r w:rsidRPr="00620305">
              <w:rPr>
                <w:rFonts w:ascii="Times New Roman" w:hAnsi="Times New Roman" w:cs="Times New Roman"/>
                <w:sz w:val="24"/>
                <w:szCs w:val="24"/>
              </w:rPr>
              <w:t xml:space="preserve">Key Personnel qualifications and resource schedule </w:t>
            </w:r>
          </w:p>
        </w:tc>
        <w:tc>
          <w:tcPr>
            <w:tcW w:w="1134" w:type="dxa"/>
            <w:tcBorders>
              <w:top w:val="single" w:sz="6" w:space="0" w:color="auto"/>
              <w:left w:val="single" w:sz="4" w:space="0" w:color="auto"/>
              <w:right w:val="single" w:sz="6" w:space="0" w:color="auto"/>
            </w:tcBorders>
            <w:shd w:val="clear" w:color="auto" w:fill="auto"/>
            <w:vAlign w:val="center"/>
          </w:tcPr>
          <w:p w14:paraId="6388CABD"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11D6B3AB"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74B75606"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3B861F02" w14:textId="77777777" w:rsidTr="3F9E4C4F">
        <w:trPr>
          <w:trHeight w:val="145"/>
          <w:jc w:val="center"/>
        </w:trPr>
        <w:tc>
          <w:tcPr>
            <w:tcW w:w="5237" w:type="dxa"/>
            <w:tcBorders>
              <w:top w:val="single" w:sz="4" w:space="0" w:color="auto"/>
              <w:left w:val="single" w:sz="4" w:space="0" w:color="auto"/>
              <w:bottom w:val="single" w:sz="4" w:space="0" w:color="auto"/>
              <w:right w:val="single" w:sz="4" w:space="0" w:color="auto"/>
            </w:tcBorders>
          </w:tcPr>
          <w:p w14:paraId="260D68C0" w14:textId="77777777"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lang w:val="en-US"/>
              </w:rPr>
            </w:pPr>
            <w:r w:rsidRPr="00620305">
              <w:rPr>
                <w:rFonts w:ascii="Times New Roman" w:hAnsi="Times New Roman" w:cs="Times New Roman"/>
                <w:sz w:val="24"/>
                <w:szCs w:val="24"/>
              </w:rPr>
              <w:t>Risk assessment</w:t>
            </w:r>
          </w:p>
        </w:tc>
        <w:tc>
          <w:tcPr>
            <w:tcW w:w="1134" w:type="dxa"/>
            <w:tcBorders>
              <w:top w:val="single" w:sz="6" w:space="0" w:color="auto"/>
              <w:left w:val="single" w:sz="4" w:space="0" w:color="auto"/>
              <w:right w:val="single" w:sz="6" w:space="0" w:color="auto"/>
            </w:tcBorders>
            <w:shd w:val="clear" w:color="auto" w:fill="auto"/>
            <w:vAlign w:val="center"/>
          </w:tcPr>
          <w:p w14:paraId="6B784C17"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010BECFE"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418F8FA2"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6CB25A32" w14:textId="77777777" w:rsidTr="3F9E4C4F">
        <w:trPr>
          <w:trHeight w:val="140"/>
          <w:jc w:val="center"/>
        </w:trPr>
        <w:tc>
          <w:tcPr>
            <w:tcW w:w="5237" w:type="dxa"/>
            <w:tcBorders>
              <w:top w:val="single" w:sz="4" w:space="0" w:color="auto"/>
              <w:left w:val="single" w:sz="4" w:space="0" w:color="auto"/>
              <w:bottom w:val="single" w:sz="4" w:space="0" w:color="auto"/>
              <w:right w:val="single" w:sz="4" w:space="0" w:color="auto"/>
            </w:tcBorders>
          </w:tcPr>
          <w:p w14:paraId="236056E9" w14:textId="75EF4B15" w:rsidR="00BF4FC0" w:rsidRPr="00620305" w:rsidRDefault="00BF4FC0" w:rsidP="00D65140">
            <w:pPr>
              <w:numPr>
                <w:ilvl w:val="0"/>
                <w:numId w:val="38"/>
              </w:numPr>
              <w:spacing w:line="276" w:lineRule="auto"/>
              <w:ind w:left="872" w:right="93" w:hanging="450"/>
              <w:contextualSpacing/>
              <w:jc w:val="both"/>
              <w:rPr>
                <w:rFonts w:ascii="Times New Roman" w:hAnsi="Times New Roman" w:cs="Times New Roman"/>
                <w:sz w:val="24"/>
                <w:szCs w:val="24"/>
                <w:lang w:val="en-US"/>
              </w:rPr>
            </w:pPr>
            <w:r w:rsidRPr="00620305">
              <w:rPr>
                <w:rFonts w:ascii="Times New Roman" w:hAnsi="Times New Roman" w:cs="Times New Roman"/>
                <w:sz w:val="24"/>
                <w:szCs w:val="24"/>
              </w:rPr>
              <w:t>Key equipment strategy</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41F2F18D"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0297DF3"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2D190F1"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619F150A" w14:textId="77777777" w:rsidTr="3F9E4C4F">
        <w:trPr>
          <w:trHeight w:val="192"/>
          <w:jc w:val="center"/>
        </w:trPr>
        <w:tc>
          <w:tcPr>
            <w:tcW w:w="5237" w:type="dxa"/>
            <w:tcBorders>
              <w:top w:val="single" w:sz="4" w:space="0" w:color="auto"/>
              <w:left w:val="single" w:sz="4" w:space="0" w:color="auto"/>
              <w:bottom w:val="single" w:sz="4" w:space="0" w:color="auto"/>
              <w:right w:val="single" w:sz="4" w:space="0" w:color="auto"/>
            </w:tcBorders>
          </w:tcPr>
          <w:p w14:paraId="113B18B1" w14:textId="53D63DF5"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r w:rsidRPr="00620305">
              <w:rPr>
                <w:rFonts w:ascii="Times New Roman" w:hAnsi="Times New Roman" w:cs="Times New Roman"/>
                <w:b/>
                <w:bCs/>
                <w:i/>
                <w:iCs/>
                <w:sz w:val="24"/>
                <w:szCs w:val="24"/>
              </w:rPr>
              <w:t>D.</w:t>
            </w:r>
            <w:r w:rsidR="00AA3A55">
              <w:rPr>
                <w:rFonts w:ascii="Times New Roman" w:hAnsi="Times New Roman" w:cs="Times New Roman"/>
                <w:b/>
                <w:bCs/>
                <w:i/>
                <w:iCs/>
                <w:sz w:val="24"/>
                <w:szCs w:val="24"/>
              </w:rPr>
              <w:t xml:space="preserve">  </w:t>
            </w:r>
            <w:r w:rsidRPr="00620305">
              <w:rPr>
                <w:rFonts w:ascii="Times New Roman" w:hAnsi="Times New Roman" w:cs="Times New Roman"/>
                <w:b/>
                <w:bCs/>
                <w:i/>
                <w:iCs/>
                <w:sz w:val="24"/>
                <w:szCs w:val="24"/>
              </w:rPr>
              <w:t>Any other factors, as appropriate</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232F00C4"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D3D1719"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BAC0742"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620305" w14:paraId="5A534224" w14:textId="77777777" w:rsidTr="3F9E4C4F">
        <w:trPr>
          <w:trHeight w:val="192"/>
          <w:jc w:val="center"/>
        </w:trPr>
        <w:tc>
          <w:tcPr>
            <w:tcW w:w="5237" w:type="dxa"/>
            <w:tcBorders>
              <w:top w:val="single" w:sz="4" w:space="0" w:color="auto"/>
              <w:left w:val="single" w:sz="4" w:space="0" w:color="auto"/>
              <w:bottom w:val="single" w:sz="4" w:space="0" w:color="auto"/>
              <w:right w:val="single" w:sz="4" w:space="0" w:color="auto"/>
            </w:tcBorders>
          </w:tcPr>
          <w:p w14:paraId="2EF704F7" w14:textId="77777777" w:rsidR="00BF4FC0" w:rsidRPr="00620305" w:rsidRDefault="00BF4FC0" w:rsidP="00BF4FC0">
            <w:pPr>
              <w:spacing w:line="276" w:lineRule="auto"/>
              <w:ind w:left="175" w:right="93" w:hanging="144"/>
              <w:jc w:val="right"/>
              <w:rPr>
                <w:rFonts w:ascii="Times New Roman" w:hAnsi="Times New Roman" w:cs="Times New Roman"/>
                <w:b/>
                <w:sz w:val="24"/>
                <w:szCs w:val="24"/>
              </w:rPr>
            </w:pPr>
            <w:r w:rsidRPr="00620305">
              <w:rPr>
                <w:rFonts w:ascii="Times New Roman" w:hAnsi="Times New Roman" w:cs="Times New Roman"/>
                <w:b/>
                <w:sz w:val="24"/>
                <w:szCs w:val="24"/>
              </w:rPr>
              <w:t>Total Scores</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14:paraId="55863386"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r w:rsidRPr="00620305">
              <w:rPr>
                <w:rFonts w:ascii="Times New Roman" w:hAnsi="Times New Roman" w:cs="Times New Roman"/>
                <w:b/>
                <w:bCs/>
                <w:sz w:val="24"/>
                <w:szCs w:val="24"/>
                <w:lang w:val="en-US"/>
              </w:rPr>
              <w:t>100</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18737393"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4" w:space="0" w:color="auto"/>
              <w:right w:val="single" w:sz="6" w:space="0" w:color="auto"/>
            </w:tcBorders>
            <w:shd w:val="clear" w:color="auto" w:fill="auto"/>
          </w:tcPr>
          <w:p w14:paraId="2025845A" w14:textId="77777777" w:rsidR="00BF4FC0" w:rsidRPr="00620305" w:rsidRDefault="00BF4FC0" w:rsidP="00BF4FC0">
            <w:pPr>
              <w:spacing w:line="276" w:lineRule="auto"/>
              <w:ind w:left="175" w:right="93" w:hanging="144"/>
              <w:jc w:val="both"/>
              <w:rPr>
                <w:rFonts w:ascii="Times New Roman" w:hAnsi="Times New Roman" w:cs="Times New Roman"/>
                <w:b/>
                <w:bCs/>
                <w:sz w:val="24"/>
                <w:szCs w:val="24"/>
                <w:lang w:val="en-US"/>
              </w:rPr>
            </w:pPr>
          </w:p>
        </w:tc>
      </w:tr>
      <w:bookmarkEnd w:id="86"/>
    </w:tbl>
    <w:p w14:paraId="471D49ED" w14:textId="77777777" w:rsidR="00BF4FC0" w:rsidRPr="00BF4FC0" w:rsidRDefault="00BF4FC0" w:rsidP="00BF4FC0">
      <w:pPr>
        <w:spacing w:after="0" w:line="276" w:lineRule="auto"/>
        <w:ind w:right="1324"/>
        <w:jc w:val="both"/>
        <w:rPr>
          <w:i/>
          <w:iCs/>
        </w:rPr>
      </w:pPr>
    </w:p>
    <w:p w14:paraId="49A9E3B0" w14:textId="1E7711E9" w:rsidR="00BF4FC0" w:rsidRPr="00AA3A55" w:rsidRDefault="00BF4FC0" w:rsidP="00D65140">
      <w:pPr>
        <w:pStyle w:val="ListParagraph"/>
        <w:numPr>
          <w:ilvl w:val="0"/>
          <w:numId w:val="23"/>
        </w:numPr>
        <w:tabs>
          <w:tab w:val="left" w:pos="360"/>
        </w:tabs>
        <w:spacing w:after="0" w:line="276" w:lineRule="auto"/>
        <w:ind w:left="900" w:hanging="540"/>
        <w:jc w:val="both"/>
        <w:rPr>
          <w:rFonts w:ascii="Times New Roman" w:eastAsia="Times New Roman" w:hAnsi="Times New Roman" w:cs="Times New Roman"/>
          <w:i/>
          <w:iCs/>
          <w:lang w:val="en-US"/>
        </w:rPr>
      </w:pPr>
      <w:r w:rsidRPr="00AA3A55">
        <w:rPr>
          <w:rFonts w:ascii="Times New Roman" w:hAnsi="Times New Roman" w:cs="Times New Roman"/>
          <w:i/>
          <w:iCs/>
        </w:rPr>
        <w:t xml:space="preserve">Only </w:t>
      </w:r>
      <w:r w:rsidRPr="00AA3A55">
        <w:rPr>
          <w:rFonts w:ascii="Times New Roman" w:hAnsi="Times New Roman" w:cs="Times New Roman"/>
          <w:b/>
          <w:bCs/>
          <w:i/>
          <w:iCs/>
        </w:rPr>
        <w:t xml:space="preserve">TBs </w:t>
      </w:r>
      <w:r w:rsidRPr="00AA3A55">
        <w:rPr>
          <w:rFonts w:ascii="Times New Roman" w:hAnsi="Times New Roman" w:cs="Times New Roman"/>
          <w:i/>
          <w:iCs/>
        </w:rPr>
        <w:t xml:space="preserve">accepted for </w:t>
      </w:r>
      <w:r w:rsidRPr="00AA3A55">
        <w:rPr>
          <w:rFonts w:ascii="Times New Roman" w:hAnsi="Times New Roman" w:cs="Times New Roman"/>
          <w:b/>
          <w:bCs/>
          <w:i/>
          <w:iCs/>
        </w:rPr>
        <w:t>DE (Table 5, column g)</w:t>
      </w:r>
      <w:r w:rsidRPr="00AA3A55">
        <w:rPr>
          <w:rFonts w:ascii="Times New Roman" w:hAnsi="Times New Roman" w:cs="Times New Roman"/>
          <w:i/>
          <w:iCs/>
        </w:rPr>
        <w:t xml:space="preserve"> should be included in this </w:t>
      </w:r>
      <w:r w:rsidRPr="00AA3A55">
        <w:rPr>
          <w:rFonts w:ascii="Times New Roman" w:hAnsi="Times New Roman" w:cs="Times New Roman"/>
          <w:b/>
          <w:bCs/>
          <w:i/>
          <w:iCs/>
        </w:rPr>
        <w:t>Table.</w:t>
      </w:r>
      <w:r w:rsidRPr="00AA3A55">
        <w:rPr>
          <w:rFonts w:ascii="Times New Roman" w:hAnsi="Times New Roman" w:cs="Times New Roman"/>
          <w:i/>
          <w:iCs/>
        </w:rPr>
        <w:t xml:space="preserve"> </w:t>
      </w:r>
    </w:p>
    <w:p w14:paraId="1590A192" w14:textId="77777777" w:rsidR="00BF4FC0" w:rsidRPr="00BF4FC0" w:rsidRDefault="00BF4FC0" w:rsidP="00D65140">
      <w:pPr>
        <w:numPr>
          <w:ilvl w:val="0"/>
          <w:numId w:val="23"/>
        </w:numPr>
        <w:spacing w:after="0" w:line="276" w:lineRule="auto"/>
        <w:ind w:left="900" w:hanging="540"/>
        <w:contextualSpacing/>
        <w:jc w:val="both"/>
        <w:rPr>
          <w:rFonts w:ascii="Times New Roman" w:hAnsi="Times New Roman" w:cs="Times New Roman"/>
          <w:bCs/>
          <w:i/>
          <w:iCs/>
        </w:rPr>
      </w:pPr>
      <w:r w:rsidRPr="00BF4FC0">
        <w:rPr>
          <w:rFonts w:ascii="Times New Roman" w:hAnsi="Times New Roman" w:cs="Times New Roman"/>
          <w:bCs/>
          <w:i/>
          <w:iCs/>
        </w:rPr>
        <w:t xml:space="preserve">The above criteria and allocated points are to be those stated in the bidding documents. </w:t>
      </w:r>
    </w:p>
    <w:p w14:paraId="68930E37" w14:textId="77777777" w:rsidR="00BF4FC0" w:rsidRPr="00BF4FC0" w:rsidRDefault="00BF4FC0" w:rsidP="00D65140">
      <w:pPr>
        <w:numPr>
          <w:ilvl w:val="0"/>
          <w:numId w:val="23"/>
        </w:numPr>
        <w:spacing w:after="0" w:line="276" w:lineRule="auto"/>
        <w:ind w:left="900" w:hanging="540"/>
        <w:contextualSpacing/>
        <w:jc w:val="both"/>
        <w:rPr>
          <w:rFonts w:ascii="Times New Roman" w:hAnsi="Times New Roman" w:cs="Times New Roman"/>
          <w:bCs/>
          <w:i/>
          <w:iCs/>
        </w:rPr>
      </w:pPr>
      <w:r w:rsidRPr="00BF4FC0">
        <w:rPr>
          <w:rFonts w:ascii="Times New Roman" w:hAnsi="Times New Roman" w:cs="Times New Roman"/>
          <w:bCs/>
          <w:i/>
          <w:iCs/>
        </w:rPr>
        <w:t xml:space="preserve">The </w:t>
      </w:r>
      <w:r w:rsidRPr="00BF4FC0">
        <w:rPr>
          <w:rFonts w:ascii="Times New Roman" w:hAnsi="Times New Roman" w:cs="Times New Roman"/>
          <w:b/>
          <w:i/>
          <w:iCs/>
        </w:rPr>
        <w:t>DE r</w:t>
      </w:r>
      <w:r w:rsidRPr="00BF4FC0">
        <w:rPr>
          <w:rFonts w:ascii="Times New Roman" w:hAnsi="Times New Roman" w:cs="Times New Roman"/>
          <w:bCs/>
          <w:i/>
          <w:iCs/>
        </w:rPr>
        <w:t xml:space="preserve">esults of any </w:t>
      </w:r>
      <w:r w:rsidRPr="00BF4FC0">
        <w:rPr>
          <w:rFonts w:ascii="Times New Roman" w:hAnsi="Times New Roman" w:cs="Times New Roman"/>
          <w:b/>
          <w:i/>
          <w:iCs/>
        </w:rPr>
        <w:t>pass/fail</w:t>
      </w:r>
      <w:r w:rsidRPr="00BF4FC0">
        <w:rPr>
          <w:rFonts w:ascii="Times New Roman" w:hAnsi="Times New Roman" w:cs="Times New Roman"/>
          <w:bCs/>
          <w:i/>
          <w:iCs/>
        </w:rPr>
        <w:t xml:space="preserve"> criteria should be summarised in this </w:t>
      </w:r>
      <w:r w:rsidRPr="00BF4FC0">
        <w:rPr>
          <w:rFonts w:ascii="Times New Roman" w:hAnsi="Times New Roman" w:cs="Times New Roman"/>
          <w:b/>
          <w:i/>
          <w:iCs/>
        </w:rPr>
        <w:t>Table.</w:t>
      </w:r>
    </w:p>
    <w:p w14:paraId="6C954C50" w14:textId="6A2382D5" w:rsidR="00BF4FC0" w:rsidRPr="00BF4FC0" w:rsidRDefault="00BF4FC0" w:rsidP="00D65140">
      <w:pPr>
        <w:numPr>
          <w:ilvl w:val="0"/>
          <w:numId w:val="23"/>
        </w:numPr>
        <w:spacing w:after="0" w:line="276" w:lineRule="auto"/>
        <w:ind w:left="900" w:hanging="540"/>
        <w:contextualSpacing/>
        <w:jc w:val="both"/>
        <w:rPr>
          <w:rFonts w:ascii="Times New Roman" w:hAnsi="Times New Roman" w:cs="Times New Roman"/>
          <w:bCs/>
          <w:i/>
          <w:iCs/>
        </w:rPr>
      </w:pPr>
      <w:r w:rsidRPr="00BF4FC0">
        <w:rPr>
          <w:rFonts w:ascii="Times New Roman" w:eastAsia="Times New Roman" w:hAnsi="Times New Roman" w:cs="Times New Roman"/>
          <w:i/>
          <w:iCs/>
          <w:lang w:val="en-US"/>
        </w:rPr>
        <w:t>Where a minimum score is stipulated in the bidding documents</w:t>
      </w:r>
      <w:r w:rsidRPr="00BF4FC0">
        <w:rPr>
          <w:rFonts w:ascii="Times New Roman" w:eastAsia="Times New Roman" w:hAnsi="Times New Roman" w:cs="Times New Roman"/>
          <w:b/>
          <w:bCs/>
          <w:i/>
          <w:iCs/>
          <w:lang w:val="en-US"/>
        </w:rPr>
        <w:t>, TBs</w:t>
      </w:r>
      <w:r w:rsidRPr="00BF4FC0">
        <w:rPr>
          <w:rFonts w:ascii="Times New Roman" w:eastAsia="Times New Roman" w:hAnsi="Times New Roman" w:cs="Times New Roman"/>
          <w:i/>
          <w:iCs/>
          <w:lang w:val="en-US"/>
        </w:rPr>
        <w:t xml:space="preserve"> not achieving the threshold will be disqualified, and Financial Bids not opened.</w:t>
      </w:r>
    </w:p>
    <w:p w14:paraId="369D8E54" w14:textId="02E065D7" w:rsidR="00BF4FC0" w:rsidRPr="00BF4FC0" w:rsidRDefault="00BF4FC0" w:rsidP="00D65140">
      <w:pPr>
        <w:numPr>
          <w:ilvl w:val="0"/>
          <w:numId w:val="23"/>
        </w:numPr>
        <w:spacing w:after="0" w:line="276" w:lineRule="auto"/>
        <w:ind w:left="900" w:hanging="540"/>
        <w:contextualSpacing/>
        <w:jc w:val="both"/>
        <w:rPr>
          <w:rFonts w:ascii="Times New Roman" w:hAnsi="Times New Roman" w:cs="Times New Roman"/>
          <w:b/>
          <w:bCs/>
          <w:i/>
          <w:iCs/>
        </w:rPr>
      </w:pPr>
      <w:r w:rsidRPr="0A6DC2DA">
        <w:rPr>
          <w:rFonts w:ascii="Times New Roman" w:hAnsi="Times New Roman" w:cs="Times New Roman"/>
          <w:i/>
          <w:iCs/>
        </w:rPr>
        <w:t xml:space="preserve">Score assigned to each Bidder are the Consensus/Averaged scores from </w:t>
      </w:r>
      <w:r w:rsidRPr="0A6DC2DA">
        <w:rPr>
          <w:rFonts w:ascii="Times New Roman" w:hAnsi="Times New Roman" w:cs="Times New Roman"/>
          <w:b/>
          <w:bCs/>
          <w:i/>
          <w:iCs/>
        </w:rPr>
        <w:t>Table 6A</w:t>
      </w:r>
      <w:r w:rsidR="2B1EF38A" w:rsidRPr="0A6DC2DA">
        <w:rPr>
          <w:rFonts w:ascii="Times New Roman" w:hAnsi="Times New Roman" w:cs="Times New Roman"/>
          <w:b/>
          <w:bCs/>
          <w:i/>
          <w:iCs/>
        </w:rPr>
        <w:t>.</w:t>
      </w:r>
    </w:p>
    <w:p w14:paraId="5B4F9319" w14:textId="77777777" w:rsidR="00BF4FC0" w:rsidRPr="00BF4FC0" w:rsidRDefault="00BF4FC0" w:rsidP="00BF4FC0">
      <w:pPr>
        <w:spacing w:after="0" w:line="276" w:lineRule="auto"/>
        <w:ind w:right="1324"/>
        <w:jc w:val="both"/>
        <w:rPr>
          <w:i/>
          <w:iCs/>
        </w:rPr>
      </w:pPr>
    </w:p>
    <w:p w14:paraId="16CB0638" w14:textId="77777777" w:rsidR="00BF4FC0" w:rsidRPr="00BF4FC0" w:rsidRDefault="00BF4FC0" w:rsidP="00BF4FC0">
      <w:pPr>
        <w:spacing w:after="0" w:line="276" w:lineRule="auto"/>
        <w:ind w:right="1324"/>
        <w:jc w:val="both"/>
        <w:rPr>
          <w:i/>
          <w:iCs/>
        </w:rPr>
        <w:sectPr w:rsidR="00BF4FC0" w:rsidRPr="00BF4FC0" w:rsidSect="00AA3A55">
          <w:footerReference w:type="default" r:id="rId29"/>
          <w:pgSz w:w="12240" w:h="15840" w:code="1"/>
          <w:pgMar w:top="1440" w:right="1440" w:bottom="1440" w:left="1440" w:header="720" w:footer="720" w:gutter="0"/>
          <w:cols w:space="720"/>
          <w:noEndnote/>
          <w:docGrid w:linePitch="326"/>
        </w:sectPr>
      </w:pPr>
    </w:p>
    <w:p w14:paraId="05BA478C" w14:textId="267F9BB9" w:rsidR="00BF4FC0" w:rsidRPr="00BF4FC0" w:rsidRDefault="00BF4FC0" w:rsidP="0A6DC2DA">
      <w:pPr>
        <w:keepNext/>
        <w:keepLines/>
        <w:spacing w:before="40" w:after="0"/>
        <w:jc w:val="center"/>
        <w:outlineLvl w:val="1"/>
        <w:rPr>
          <w:rFonts w:ascii="Times New Roman" w:eastAsiaTheme="majorEastAsia" w:hAnsi="Times New Roman" w:cs="Times New Roman"/>
          <w:b/>
          <w:bCs/>
          <w:sz w:val="28"/>
          <w:szCs w:val="28"/>
        </w:rPr>
      </w:pPr>
      <w:bookmarkStart w:id="87" w:name="_Toc92543329"/>
      <w:bookmarkStart w:id="88" w:name="_Toc137496014"/>
      <w:r w:rsidRPr="0A6DC2DA">
        <w:rPr>
          <w:rFonts w:ascii="Times New Roman" w:eastAsiaTheme="majorEastAsia" w:hAnsi="Times New Roman" w:cs="Times New Roman"/>
          <w:b/>
          <w:bCs/>
          <w:sz w:val="28"/>
          <w:szCs w:val="28"/>
        </w:rPr>
        <w:lastRenderedPageBreak/>
        <w:t>Table 6A</w:t>
      </w:r>
      <w:r w:rsidR="00E5443C">
        <w:rPr>
          <w:rFonts w:ascii="Times New Roman" w:eastAsiaTheme="majorEastAsia" w:hAnsi="Times New Roman" w:cs="Times New Roman"/>
          <w:b/>
          <w:bCs/>
          <w:sz w:val="28"/>
          <w:szCs w:val="28"/>
        </w:rPr>
        <w:t>:</w:t>
      </w:r>
      <w:r w:rsidRPr="0A6DC2DA">
        <w:rPr>
          <w:rFonts w:ascii="Times New Roman" w:eastAsiaTheme="majorEastAsia" w:hAnsi="Times New Roman" w:cs="Times New Roman"/>
          <w:b/>
          <w:bCs/>
          <w:sz w:val="28"/>
          <w:szCs w:val="28"/>
        </w:rPr>
        <w:t xml:space="preserve"> Summary Results of TB DE by each Evaluator</w:t>
      </w:r>
      <w:bookmarkEnd w:id="87"/>
      <w:bookmarkEnd w:id="88"/>
      <w:r w:rsidRPr="0A6DC2DA">
        <w:rPr>
          <w:rFonts w:ascii="Times New Roman" w:eastAsiaTheme="majorEastAsia" w:hAnsi="Times New Roman" w:cs="Times New Roman"/>
          <w:b/>
          <w:bCs/>
          <w:sz w:val="28"/>
          <w:szCs w:val="28"/>
        </w:rPr>
        <w:t xml:space="preserve"> </w:t>
      </w:r>
    </w:p>
    <w:p w14:paraId="565777FC" w14:textId="77777777" w:rsidR="00BF4FC0" w:rsidRPr="00BF4FC0" w:rsidRDefault="00BF4FC0" w:rsidP="00AA3A55">
      <w:pPr>
        <w:shd w:val="clear" w:color="auto" w:fill="BFBFBF" w:themeFill="background1" w:themeFillShade="BF"/>
        <w:ind w:left="90" w:right="180"/>
        <w:jc w:val="center"/>
        <w:rPr>
          <w:rFonts w:ascii="Times New Roman" w:eastAsia="Times New Roman" w:hAnsi="Times New Roman" w:cs="Times New Roman"/>
          <w:b/>
          <w:bCs/>
          <w:sz w:val="28"/>
          <w:szCs w:val="20"/>
          <w:lang w:val="en-US"/>
        </w:rPr>
      </w:pPr>
      <w:r w:rsidRPr="00BF4FC0">
        <w:rPr>
          <w:rFonts w:ascii="Times New Roman" w:eastAsia="Times New Roman" w:hAnsi="Times New Roman" w:cs="Times New Roman"/>
          <w:b/>
          <w:bCs/>
          <w:i/>
          <w:iCs/>
          <w:sz w:val="24"/>
          <w:szCs w:val="24"/>
          <w:u w:val="single"/>
          <w:lang w:eastAsia="en-CA"/>
        </w:rPr>
        <w:t>Adjust Table to reflect Bids on a Lot basis, where applicable</w:t>
      </w:r>
    </w:p>
    <w:p w14:paraId="74A2EC3D" w14:textId="77777777" w:rsidR="00BF4FC0" w:rsidRPr="00BF4FC0" w:rsidRDefault="00BF4FC0" w:rsidP="00BF4FC0">
      <w:pPr>
        <w:spacing w:after="0" w:line="276" w:lineRule="auto"/>
        <w:ind w:right="612"/>
        <w:jc w:val="both"/>
        <w:rPr>
          <w:rFonts w:ascii="Times New Roman" w:hAnsi="Times New Roman" w:cs="Times New Roman"/>
          <w:bCs/>
          <w:sz w:val="24"/>
          <w:szCs w:val="24"/>
        </w:rPr>
      </w:pPr>
      <w:r w:rsidRPr="00BF4FC0">
        <w:rPr>
          <w:rFonts w:ascii="Times New Roman" w:hAnsi="Times New Roman" w:cs="Times New Roman"/>
          <w:b/>
          <w:sz w:val="28"/>
          <w:szCs w:val="28"/>
        </w:rPr>
        <w:t xml:space="preserve">Name of Bidder: </w:t>
      </w:r>
      <w:r w:rsidRPr="00BF4FC0">
        <w:rPr>
          <w:rFonts w:ascii="Times New Roman" w:hAnsi="Times New Roman" w:cs="Times New Roman"/>
          <w:bCs/>
          <w:sz w:val="24"/>
          <w:szCs w:val="24"/>
        </w:rPr>
        <w:t>________________________________</w:t>
      </w:r>
    </w:p>
    <w:tbl>
      <w:tblPr>
        <w:tblpPr w:leftFromText="180" w:rightFromText="180" w:vertAnchor="text" w:horzAnchor="margin" w:tblpXSpec="center" w:tblpY="116"/>
        <w:tblW w:w="10198" w:type="dxa"/>
        <w:tblLayout w:type="fixed"/>
        <w:tblLook w:val="0000" w:firstRow="0" w:lastRow="0" w:firstColumn="0" w:lastColumn="0" w:noHBand="0" w:noVBand="0"/>
      </w:tblPr>
      <w:tblGrid>
        <w:gridCol w:w="4670"/>
        <w:gridCol w:w="992"/>
        <w:gridCol w:w="1560"/>
        <w:gridCol w:w="1417"/>
        <w:gridCol w:w="1559"/>
      </w:tblGrid>
      <w:tr w:rsidR="00BF4FC0" w:rsidRPr="00AA3A55" w14:paraId="19B20345" w14:textId="77777777" w:rsidTr="00AA3A55">
        <w:trPr>
          <w:trHeight w:val="587"/>
        </w:trPr>
        <w:tc>
          <w:tcPr>
            <w:tcW w:w="4670" w:type="dxa"/>
            <w:tcBorders>
              <w:top w:val="single" w:sz="6" w:space="0" w:color="auto"/>
              <w:left w:val="single" w:sz="6" w:space="0" w:color="auto"/>
              <w:bottom w:val="single" w:sz="6" w:space="0" w:color="auto"/>
            </w:tcBorders>
            <w:vAlign w:val="bottom"/>
          </w:tcPr>
          <w:p w14:paraId="294DDD5E" w14:textId="77777777" w:rsidR="00BF4FC0" w:rsidRPr="00AA3A5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Criteria</w:t>
            </w:r>
          </w:p>
        </w:tc>
        <w:tc>
          <w:tcPr>
            <w:tcW w:w="992" w:type="dxa"/>
            <w:tcBorders>
              <w:top w:val="single" w:sz="6" w:space="0" w:color="auto"/>
              <w:left w:val="single" w:sz="6" w:space="0" w:color="auto"/>
              <w:bottom w:val="single" w:sz="6" w:space="0" w:color="auto"/>
              <w:right w:val="single" w:sz="6" w:space="0" w:color="auto"/>
            </w:tcBorders>
            <w:vAlign w:val="bottom"/>
          </w:tcPr>
          <w:p w14:paraId="2B3226B5" w14:textId="77777777" w:rsidR="00BF4FC0" w:rsidRPr="00AA3A5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Points</w:t>
            </w:r>
          </w:p>
        </w:tc>
        <w:tc>
          <w:tcPr>
            <w:tcW w:w="1560" w:type="dxa"/>
            <w:tcBorders>
              <w:top w:val="single" w:sz="6" w:space="0" w:color="auto"/>
              <w:left w:val="single" w:sz="6" w:space="0" w:color="auto"/>
              <w:bottom w:val="single" w:sz="6" w:space="0" w:color="auto"/>
              <w:right w:val="single" w:sz="6" w:space="0" w:color="auto"/>
            </w:tcBorders>
            <w:vAlign w:val="bottom"/>
          </w:tcPr>
          <w:p w14:paraId="3E03B323" w14:textId="1BB1E636" w:rsidR="00BF4FC0" w:rsidRPr="00AA3A5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Evaluator</w:t>
            </w:r>
            <w:r w:rsidR="00AA3A55" w:rsidRPr="00AA3A55">
              <w:rPr>
                <w:rFonts w:ascii="Times New Roman" w:hAnsi="Times New Roman" w:cs="Times New Roman"/>
                <w:b/>
                <w:bCs/>
                <w:sz w:val="24"/>
                <w:szCs w:val="24"/>
                <w:lang w:val="en-US"/>
              </w:rPr>
              <w:t xml:space="preserve"> </w:t>
            </w:r>
            <w:r w:rsidRPr="00AA3A55">
              <w:rPr>
                <w:rFonts w:ascii="Times New Roman" w:hAnsi="Times New Roman" w:cs="Times New Roman"/>
                <w:b/>
                <w:bCs/>
                <w:sz w:val="24"/>
                <w:szCs w:val="24"/>
                <w:lang w:val="en-US"/>
              </w:rPr>
              <w:t>A</w:t>
            </w:r>
          </w:p>
          <w:p w14:paraId="2EFC2733" w14:textId="77777777" w:rsidR="00BF4FC0" w:rsidRPr="00AA3A5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[Score]</w:t>
            </w:r>
          </w:p>
        </w:tc>
        <w:tc>
          <w:tcPr>
            <w:tcW w:w="1417" w:type="dxa"/>
            <w:tcBorders>
              <w:top w:val="single" w:sz="6" w:space="0" w:color="auto"/>
              <w:left w:val="single" w:sz="6" w:space="0" w:color="auto"/>
              <w:bottom w:val="single" w:sz="6" w:space="0" w:color="auto"/>
              <w:right w:val="single" w:sz="6" w:space="0" w:color="auto"/>
            </w:tcBorders>
            <w:vAlign w:val="bottom"/>
          </w:tcPr>
          <w:p w14:paraId="1A788F12" w14:textId="65D2E251" w:rsidR="00BF4FC0" w:rsidRPr="00AA3A55" w:rsidRDefault="00BF4FC0" w:rsidP="00BF4FC0">
            <w:pPr>
              <w:spacing w:after="0" w:line="240" w:lineRule="auto"/>
              <w:ind w:left="175" w:right="86" w:hanging="144"/>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Evaluator</w:t>
            </w:r>
            <w:r w:rsidR="00766AA5">
              <w:rPr>
                <w:rFonts w:ascii="Times New Roman" w:hAnsi="Times New Roman" w:cs="Times New Roman"/>
                <w:b/>
                <w:bCs/>
                <w:sz w:val="24"/>
                <w:szCs w:val="24"/>
                <w:lang w:val="en-US"/>
              </w:rPr>
              <w:t xml:space="preserve"> </w:t>
            </w:r>
            <w:r w:rsidR="0838324A" w:rsidRPr="00AA3A55">
              <w:rPr>
                <w:rFonts w:ascii="Times New Roman" w:hAnsi="Times New Roman" w:cs="Times New Roman"/>
                <w:b/>
                <w:bCs/>
                <w:sz w:val="24"/>
                <w:szCs w:val="24"/>
                <w:lang w:val="en-US"/>
              </w:rPr>
              <w:t>B</w:t>
            </w:r>
          </w:p>
          <w:p w14:paraId="1E155A37" w14:textId="77777777" w:rsidR="00BF4FC0" w:rsidRPr="00AA3A55" w:rsidRDefault="00BF4FC0" w:rsidP="00BF4FC0">
            <w:pPr>
              <w:spacing w:after="0" w:line="240" w:lineRule="auto"/>
              <w:ind w:left="109" w:right="86" w:hanging="109"/>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[Score]</w:t>
            </w:r>
          </w:p>
        </w:tc>
        <w:tc>
          <w:tcPr>
            <w:tcW w:w="1559" w:type="dxa"/>
            <w:tcBorders>
              <w:top w:val="single" w:sz="6" w:space="0" w:color="auto"/>
              <w:left w:val="single" w:sz="6" w:space="0" w:color="auto"/>
              <w:bottom w:val="single" w:sz="6" w:space="0" w:color="auto"/>
              <w:right w:val="single" w:sz="6" w:space="0" w:color="auto"/>
            </w:tcBorders>
          </w:tcPr>
          <w:p w14:paraId="3432BE0F" w14:textId="77777777" w:rsidR="00BF4FC0" w:rsidRPr="00AA3A55" w:rsidRDefault="00BF4FC0" w:rsidP="00BF4FC0">
            <w:pPr>
              <w:spacing w:after="0" w:line="240" w:lineRule="auto"/>
              <w:ind w:left="109" w:right="86" w:hanging="109"/>
              <w:jc w:val="center"/>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Consensus/Averaged Scores</w:t>
            </w:r>
          </w:p>
        </w:tc>
      </w:tr>
      <w:tr w:rsidR="00BF4FC0" w:rsidRPr="00AA3A55" w14:paraId="50C85C93" w14:textId="77777777" w:rsidTr="00AA3A55">
        <w:trPr>
          <w:trHeight w:val="22"/>
        </w:trPr>
        <w:tc>
          <w:tcPr>
            <w:tcW w:w="4670" w:type="dxa"/>
            <w:tcBorders>
              <w:top w:val="single" w:sz="6" w:space="0" w:color="auto"/>
              <w:left w:val="single" w:sz="6" w:space="0" w:color="auto"/>
              <w:bottom w:val="single" w:sz="6" w:space="0" w:color="auto"/>
              <w:right w:val="single" w:sz="6" w:space="0" w:color="auto"/>
            </w:tcBorders>
          </w:tcPr>
          <w:p w14:paraId="5D341BEC" w14:textId="445A741F" w:rsidR="00BF4FC0" w:rsidRPr="00AA3A55" w:rsidRDefault="00BF4FC0" w:rsidP="00AA3A55">
            <w:pPr>
              <w:spacing w:after="0" w:line="276" w:lineRule="auto"/>
              <w:ind w:left="422" w:right="93" w:hanging="391"/>
              <w:jc w:val="both"/>
              <w:rPr>
                <w:rFonts w:ascii="Times New Roman" w:hAnsi="Times New Roman" w:cs="Times New Roman"/>
                <w:b/>
                <w:bCs/>
                <w:sz w:val="24"/>
                <w:szCs w:val="24"/>
                <w:lang w:val="en-US"/>
              </w:rPr>
            </w:pPr>
            <w:r w:rsidRPr="00AA3A55">
              <w:rPr>
                <w:rFonts w:ascii="Times New Roman" w:hAnsi="Times New Roman" w:cs="Times New Roman"/>
                <w:b/>
                <w:bCs/>
                <w:sz w:val="24"/>
                <w:szCs w:val="24"/>
              </w:rPr>
              <w:t>A.</w:t>
            </w:r>
            <w:r w:rsidRPr="00AA3A55">
              <w:rPr>
                <w:rFonts w:ascii="Times New Roman" w:hAnsi="Times New Roman" w:cs="Times New Roman"/>
                <w:sz w:val="24"/>
                <w:szCs w:val="24"/>
              </w:rPr>
              <w:t xml:space="preserve"> </w:t>
            </w:r>
            <w:r w:rsidRPr="00AA3A55">
              <w:rPr>
                <w:rFonts w:ascii="Times New Roman" w:hAnsi="Times New Roman" w:cs="Times New Roman"/>
                <w:b/>
                <w:bCs/>
                <w:sz w:val="24"/>
                <w:szCs w:val="24"/>
              </w:rPr>
              <w:t>Proposed Works:</w:t>
            </w:r>
            <w:r w:rsidRPr="00AA3A55">
              <w:rPr>
                <w:rFonts w:ascii="Times New Roman" w:hAnsi="Times New Roman" w:cs="Times New Roman"/>
                <w:sz w:val="24"/>
                <w:szCs w:val="24"/>
              </w:rPr>
              <w:t xml:space="preserve"> To what extent the Proposed Works meet the Employer's Requirement</w:t>
            </w:r>
            <w:r w:rsidR="6051676D" w:rsidRPr="00AA3A55">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33200CDE"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6F9A7C35"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149BFC1C"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3F23859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5F3467A4" w14:textId="77777777" w:rsidTr="00AA3A55">
        <w:trPr>
          <w:trHeight w:val="22"/>
        </w:trPr>
        <w:tc>
          <w:tcPr>
            <w:tcW w:w="4670" w:type="dxa"/>
            <w:tcBorders>
              <w:top w:val="single" w:sz="6" w:space="0" w:color="auto"/>
              <w:left w:val="single" w:sz="6" w:space="0" w:color="auto"/>
              <w:bottom w:val="single" w:sz="4" w:space="0" w:color="auto"/>
              <w:right w:val="single" w:sz="6" w:space="0" w:color="auto"/>
            </w:tcBorders>
          </w:tcPr>
          <w:p w14:paraId="31945D21" w14:textId="77777777" w:rsidR="00BF4FC0" w:rsidRPr="00AA3A55" w:rsidRDefault="00BF4FC0" w:rsidP="00AA3A55">
            <w:pPr>
              <w:spacing w:after="0" w:line="276" w:lineRule="auto"/>
              <w:ind w:left="332" w:right="93" w:hanging="301"/>
              <w:jc w:val="both"/>
              <w:rPr>
                <w:rFonts w:ascii="Times New Roman" w:hAnsi="Times New Roman" w:cs="Times New Roman"/>
                <w:sz w:val="24"/>
                <w:szCs w:val="24"/>
              </w:rPr>
            </w:pPr>
            <w:r w:rsidRPr="00AA3A55">
              <w:rPr>
                <w:rFonts w:ascii="Times New Roman" w:hAnsi="Times New Roman" w:cs="Times New Roman"/>
                <w:b/>
                <w:bCs/>
                <w:sz w:val="24"/>
                <w:szCs w:val="24"/>
              </w:rPr>
              <w:t>B</w:t>
            </w:r>
            <w:r w:rsidRPr="00AA3A55">
              <w:rPr>
                <w:rFonts w:ascii="Times New Roman" w:hAnsi="Times New Roman" w:cs="Times New Roman"/>
                <w:sz w:val="24"/>
                <w:szCs w:val="24"/>
              </w:rPr>
              <w:t xml:space="preserve">. </w:t>
            </w:r>
            <w:r w:rsidRPr="00AA3A55">
              <w:rPr>
                <w:rFonts w:ascii="Times New Roman" w:hAnsi="Times New Roman" w:cs="Times New Roman"/>
                <w:b/>
                <w:sz w:val="24"/>
                <w:szCs w:val="24"/>
              </w:rPr>
              <w:t>Value Addition:</w:t>
            </w:r>
            <w:r w:rsidRPr="00AA3A55">
              <w:rPr>
                <w:rFonts w:ascii="Times New Roman" w:hAnsi="Times New Roman" w:cs="Times New Roman"/>
                <w:sz w:val="24"/>
                <w:szCs w:val="24"/>
              </w:rPr>
              <w:t xml:space="preserve"> To what extent the Bid adds value in terms of performance, functionality and/or operation and maintenance costs.</w:t>
            </w:r>
          </w:p>
        </w:tc>
        <w:tc>
          <w:tcPr>
            <w:tcW w:w="992" w:type="dxa"/>
            <w:tcBorders>
              <w:top w:val="single" w:sz="6" w:space="0" w:color="auto"/>
              <w:left w:val="single" w:sz="6" w:space="0" w:color="auto"/>
              <w:bottom w:val="single" w:sz="6" w:space="0" w:color="auto"/>
              <w:right w:val="single" w:sz="6" w:space="0" w:color="auto"/>
            </w:tcBorders>
            <w:vAlign w:val="center"/>
          </w:tcPr>
          <w:p w14:paraId="23C579C8"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69DDA95F"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7B798CB"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596DAA8A"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35CB1EEE" w14:textId="77777777" w:rsidTr="00AA3A55">
        <w:trPr>
          <w:trHeight w:val="291"/>
        </w:trPr>
        <w:tc>
          <w:tcPr>
            <w:tcW w:w="4670" w:type="dxa"/>
            <w:tcBorders>
              <w:top w:val="single" w:sz="4" w:space="0" w:color="auto"/>
              <w:left w:val="single" w:sz="4" w:space="0" w:color="auto"/>
              <w:bottom w:val="single" w:sz="4" w:space="0" w:color="auto"/>
              <w:right w:val="single" w:sz="4" w:space="0" w:color="auto"/>
            </w:tcBorders>
          </w:tcPr>
          <w:p w14:paraId="7878F3EA" w14:textId="77777777" w:rsidR="00BF4FC0" w:rsidRPr="00AA3A55" w:rsidRDefault="00BF4FC0" w:rsidP="00BF4FC0">
            <w:pPr>
              <w:spacing w:after="0" w:line="276" w:lineRule="auto"/>
              <w:ind w:left="31" w:right="93"/>
              <w:jc w:val="both"/>
              <w:rPr>
                <w:rFonts w:ascii="Times New Roman" w:hAnsi="Times New Roman" w:cs="Times New Roman"/>
                <w:sz w:val="24"/>
                <w:szCs w:val="24"/>
              </w:rPr>
            </w:pPr>
            <w:r w:rsidRPr="00AA3A55">
              <w:rPr>
                <w:rFonts w:ascii="Times New Roman" w:hAnsi="Times New Roman" w:cs="Times New Roman"/>
                <w:b/>
                <w:sz w:val="24"/>
                <w:szCs w:val="24"/>
              </w:rPr>
              <w:t>C.  Approach and Methodology</w:t>
            </w:r>
          </w:p>
        </w:tc>
        <w:tc>
          <w:tcPr>
            <w:tcW w:w="992" w:type="dxa"/>
            <w:tcBorders>
              <w:top w:val="single" w:sz="6" w:space="0" w:color="auto"/>
              <w:left w:val="single" w:sz="4" w:space="0" w:color="auto"/>
              <w:bottom w:val="single" w:sz="6" w:space="0" w:color="auto"/>
              <w:right w:val="single" w:sz="6" w:space="0" w:color="auto"/>
            </w:tcBorders>
            <w:vAlign w:val="center"/>
          </w:tcPr>
          <w:p w14:paraId="5332431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A4445D5"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3837E7FA"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53CB355D"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35607BBB" w14:textId="77777777" w:rsidTr="00AA3A55">
        <w:trPr>
          <w:trHeight w:val="22"/>
        </w:trPr>
        <w:tc>
          <w:tcPr>
            <w:tcW w:w="4670" w:type="dxa"/>
            <w:tcBorders>
              <w:top w:val="single" w:sz="4" w:space="0" w:color="auto"/>
              <w:left w:val="single" w:sz="4" w:space="0" w:color="auto"/>
              <w:bottom w:val="single" w:sz="4" w:space="0" w:color="auto"/>
              <w:right w:val="single" w:sz="4" w:space="0" w:color="auto"/>
            </w:tcBorders>
          </w:tcPr>
          <w:p w14:paraId="4C6E6AC0" w14:textId="39F683D2" w:rsidR="00BF4FC0" w:rsidRPr="00AA3A55" w:rsidRDefault="00BF4FC0" w:rsidP="00D65140">
            <w:pPr>
              <w:pStyle w:val="ListParagraph"/>
              <w:numPr>
                <w:ilvl w:val="0"/>
                <w:numId w:val="39"/>
              </w:numPr>
              <w:spacing w:after="0" w:line="276" w:lineRule="auto"/>
              <w:ind w:left="872" w:right="91" w:hanging="450"/>
              <w:jc w:val="both"/>
              <w:rPr>
                <w:rFonts w:ascii="Times New Roman" w:hAnsi="Times New Roman" w:cs="Times New Roman"/>
                <w:sz w:val="24"/>
                <w:szCs w:val="24"/>
              </w:rPr>
            </w:pPr>
            <w:r w:rsidRPr="00AA3A55">
              <w:rPr>
                <w:rFonts w:ascii="Times New Roman" w:hAnsi="Times New Roman" w:cs="Times New Roman"/>
                <w:sz w:val="24"/>
                <w:szCs w:val="24"/>
              </w:rPr>
              <w:t xml:space="preserve">Design Methodology </w:t>
            </w:r>
          </w:p>
        </w:tc>
        <w:tc>
          <w:tcPr>
            <w:tcW w:w="992" w:type="dxa"/>
            <w:tcBorders>
              <w:top w:val="single" w:sz="6" w:space="0" w:color="auto"/>
              <w:left w:val="single" w:sz="4" w:space="0" w:color="auto"/>
              <w:bottom w:val="single" w:sz="6" w:space="0" w:color="auto"/>
              <w:right w:val="single" w:sz="6" w:space="0" w:color="auto"/>
            </w:tcBorders>
            <w:vAlign w:val="center"/>
          </w:tcPr>
          <w:p w14:paraId="43021CDE"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31A57AD"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64A25852"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3231EC6"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09B10048" w14:textId="77777777" w:rsidTr="00AA3A55">
        <w:trPr>
          <w:trHeight w:val="22"/>
        </w:trPr>
        <w:tc>
          <w:tcPr>
            <w:tcW w:w="4670" w:type="dxa"/>
            <w:tcBorders>
              <w:top w:val="single" w:sz="4" w:space="0" w:color="auto"/>
              <w:left w:val="single" w:sz="4" w:space="0" w:color="auto"/>
              <w:bottom w:val="single" w:sz="4" w:space="0" w:color="auto"/>
              <w:right w:val="single" w:sz="4" w:space="0" w:color="auto"/>
            </w:tcBorders>
          </w:tcPr>
          <w:p w14:paraId="51777AB1" w14:textId="51E78CF7" w:rsidR="00BF4FC0" w:rsidRPr="00AA3A55" w:rsidRDefault="00BF4FC0" w:rsidP="00D65140">
            <w:pPr>
              <w:pStyle w:val="ListParagraph"/>
              <w:numPr>
                <w:ilvl w:val="0"/>
                <w:numId w:val="39"/>
              </w:numPr>
              <w:spacing w:after="0" w:line="276" w:lineRule="auto"/>
              <w:ind w:left="872" w:right="91" w:hanging="450"/>
              <w:jc w:val="both"/>
              <w:rPr>
                <w:rFonts w:ascii="Times New Roman" w:hAnsi="Times New Roman" w:cs="Times New Roman"/>
                <w:sz w:val="24"/>
                <w:szCs w:val="24"/>
              </w:rPr>
            </w:pPr>
            <w:r w:rsidRPr="00AA3A55">
              <w:rPr>
                <w:rFonts w:ascii="Times New Roman" w:hAnsi="Times New Roman" w:cs="Times New Roman"/>
                <w:sz w:val="24"/>
                <w:szCs w:val="24"/>
              </w:rPr>
              <w:t>Construction Management strategy</w:t>
            </w:r>
          </w:p>
        </w:tc>
        <w:tc>
          <w:tcPr>
            <w:tcW w:w="992" w:type="dxa"/>
            <w:tcBorders>
              <w:top w:val="single" w:sz="6" w:space="0" w:color="auto"/>
              <w:left w:val="single" w:sz="4" w:space="0" w:color="auto"/>
              <w:bottom w:val="single" w:sz="6" w:space="0" w:color="auto"/>
              <w:right w:val="single" w:sz="6" w:space="0" w:color="auto"/>
            </w:tcBorders>
            <w:vAlign w:val="center"/>
          </w:tcPr>
          <w:p w14:paraId="6FAAB642"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031EF9A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565BBF33"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8C2F155"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5065FC28" w14:textId="77777777" w:rsidTr="00AA3A55">
        <w:trPr>
          <w:trHeight w:val="22"/>
        </w:trPr>
        <w:tc>
          <w:tcPr>
            <w:tcW w:w="4670" w:type="dxa"/>
            <w:tcBorders>
              <w:top w:val="single" w:sz="4" w:space="0" w:color="auto"/>
              <w:left w:val="single" w:sz="4" w:space="0" w:color="auto"/>
              <w:bottom w:val="single" w:sz="4" w:space="0" w:color="auto"/>
              <w:right w:val="single" w:sz="4" w:space="0" w:color="auto"/>
            </w:tcBorders>
          </w:tcPr>
          <w:p w14:paraId="666478AF" w14:textId="77777777"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rPr>
            </w:pPr>
            <w:r w:rsidRPr="00AA3A55">
              <w:rPr>
                <w:rFonts w:ascii="Times New Roman" w:hAnsi="Times New Roman" w:cs="Times New Roman"/>
                <w:sz w:val="24"/>
                <w:szCs w:val="24"/>
              </w:rPr>
              <w:t>Method Statement for key construction activities</w:t>
            </w:r>
          </w:p>
        </w:tc>
        <w:tc>
          <w:tcPr>
            <w:tcW w:w="992" w:type="dxa"/>
            <w:tcBorders>
              <w:top w:val="single" w:sz="6" w:space="0" w:color="auto"/>
              <w:left w:val="single" w:sz="4" w:space="0" w:color="auto"/>
              <w:bottom w:val="single" w:sz="6" w:space="0" w:color="auto"/>
              <w:right w:val="single" w:sz="6" w:space="0" w:color="auto"/>
            </w:tcBorders>
            <w:vAlign w:val="center"/>
          </w:tcPr>
          <w:p w14:paraId="3776CA0F"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63327E49"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23239262"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6B3879B"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75970B3A" w14:textId="77777777" w:rsidTr="00AA3A55">
        <w:trPr>
          <w:trHeight w:val="22"/>
        </w:trPr>
        <w:tc>
          <w:tcPr>
            <w:tcW w:w="4670" w:type="dxa"/>
            <w:tcBorders>
              <w:top w:val="single" w:sz="4" w:space="0" w:color="auto"/>
              <w:left w:val="single" w:sz="4" w:space="0" w:color="auto"/>
              <w:bottom w:val="single" w:sz="4" w:space="0" w:color="auto"/>
              <w:right w:val="single" w:sz="4" w:space="0" w:color="auto"/>
            </w:tcBorders>
          </w:tcPr>
          <w:p w14:paraId="738762DE" w14:textId="77777777"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rPr>
            </w:pPr>
            <w:r w:rsidRPr="00AA3A55">
              <w:rPr>
                <w:rFonts w:ascii="Times New Roman" w:hAnsi="Times New Roman" w:cs="Times New Roman"/>
                <w:sz w:val="24"/>
                <w:szCs w:val="24"/>
              </w:rPr>
              <w:t>Code of Conduct</w:t>
            </w:r>
          </w:p>
        </w:tc>
        <w:tc>
          <w:tcPr>
            <w:tcW w:w="992" w:type="dxa"/>
            <w:tcBorders>
              <w:top w:val="single" w:sz="6" w:space="0" w:color="auto"/>
              <w:left w:val="single" w:sz="4" w:space="0" w:color="auto"/>
              <w:bottom w:val="single" w:sz="6" w:space="0" w:color="auto"/>
              <w:right w:val="single" w:sz="6" w:space="0" w:color="auto"/>
            </w:tcBorders>
            <w:vAlign w:val="center"/>
          </w:tcPr>
          <w:p w14:paraId="2BE8E4C6"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09D38CD"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4A98E52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69B79A8"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7950880D" w14:textId="77777777" w:rsidTr="00AA3A55">
        <w:trPr>
          <w:trHeight w:val="140"/>
        </w:trPr>
        <w:tc>
          <w:tcPr>
            <w:tcW w:w="4670" w:type="dxa"/>
            <w:tcBorders>
              <w:top w:val="single" w:sz="4" w:space="0" w:color="auto"/>
              <w:left w:val="single" w:sz="4" w:space="0" w:color="auto"/>
              <w:bottom w:val="single" w:sz="4" w:space="0" w:color="auto"/>
              <w:right w:val="single" w:sz="4" w:space="0" w:color="auto"/>
            </w:tcBorders>
          </w:tcPr>
          <w:p w14:paraId="3E96B12C" w14:textId="7B94D54C"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lang w:val="en-US"/>
              </w:rPr>
            </w:pPr>
            <w:r w:rsidRPr="00AA3A55">
              <w:rPr>
                <w:rFonts w:ascii="Times New Roman" w:hAnsi="Times New Roman" w:cs="Times New Roman"/>
                <w:sz w:val="24"/>
                <w:szCs w:val="24"/>
              </w:rPr>
              <w:t>Work Program</w:t>
            </w:r>
          </w:p>
        </w:tc>
        <w:tc>
          <w:tcPr>
            <w:tcW w:w="992" w:type="dxa"/>
            <w:tcBorders>
              <w:top w:val="single" w:sz="6" w:space="0" w:color="auto"/>
              <w:left w:val="single" w:sz="4" w:space="0" w:color="auto"/>
              <w:right w:val="single" w:sz="6" w:space="0" w:color="auto"/>
            </w:tcBorders>
            <w:shd w:val="clear" w:color="auto" w:fill="auto"/>
            <w:vAlign w:val="center"/>
          </w:tcPr>
          <w:p w14:paraId="3617BDA0"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47D27865"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7061894A"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68DCCA7A"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52D6F705" w14:textId="77777777" w:rsidTr="00AA3A55">
        <w:trPr>
          <w:trHeight w:val="140"/>
        </w:trPr>
        <w:tc>
          <w:tcPr>
            <w:tcW w:w="4670" w:type="dxa"/>
            <w:tcBorders>
              <w:top w:val="single" w:sz="4" w:space="0" w:color="auto"/>
              <w:left w:val="single" w:sz="4" w:space="0" w:color="auto"/>
              <w:bottom w:val="single" w:sz="4" w:space="0" w:color="auto"/>
              <w:right w:val="single" w:sz="4" w:space="0" w:color="auto"/>
            </w:tcBorders>
          </w:tcPr>
          <w:p w14:paraId="218063D8" w14:textId="77777777"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lang w:val="en-US"/>
              </w:rPr>
            </w:pPr>
            <w:r w:rsidRPr="00AA3A55">
              <w:rPr>
                <w:rFonts w:ascii="Times New Roman" w:hAnsi="Times New Roman" w:cs="Times New Roman"/>
                <w:sz w:val="24"/>
                <w:szCs w:val="24"/>
              </w:rPr>
              <w:t>Contract personnel Organisation Chart</w:t>
            </w:r>
          </w:p>
        </w:tc>
        <w:tc>
          <w:tcPr>
            <w:tcW w:w="992" w:type="dxa"/>
            <w:tcBorders>
              <w:top w:val="single" w:sz="6" w:space="0" w:color="auto"/>
              <w:left w:val="single" w:sz="4" w:space="0" w:color="auto"/>
              <w:right w:val="single" w:sz="6" w:space="0" w:color="auto"/>
            </w:tcBorders>
            <w:shd w:val="clear" w:color="auto" w:fill="auto"/>
            <w:vAlign w:val="center"/>
          </w:tcPr>
          <w:p w14:paraId="55831887"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2150E2B0"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3715462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4630A281"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7847FD85" w14:textId="77777777" w:rsidTr="00AA3A55">
        <w:trPr>
          <w:trHeight w:val="140"/>
        </w:trPr>
        <w:tc>
          <w:tcPr>
            <w:tcW w:w="4670" w:type="dxa"/>
            <w:tcBorders>
              <w:top w:val="single" w:sz="4" w:space="0" w:color="auto"/>
              <w:left w:val="single" w:sz="4" w:space="0" w:color="auto"/>
              <w:bottom w:val="single" w:sz="4" w:space="0" w:color="auto"/>
              <w:right w:val="single" w:sz="4" w:space="0" w:color="auto"/>
            </w:tcBorders>
          </w:tcPr>
          <w:p w14:paraId="1BCF5196" w14:textId="17C7C052"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lang w:val="en-US"/>
              </w:rPr>
            </w:pPr>
            <w:r w:rsidRPr="00AA3A55">
              <w:rPr>
                <w:rFonts w:ascii="Times New Roman" w:hAnsi="Times New Roman" w:cs="Times New Roman"/>
                <w:sz w:val="24"/>
                <w:szCs w:val="24"/>
              </w:rPr>
              <w:t>Key Personnel qualifications and resource schedule</w:t>
            </w:r>
          </w:p>
        </w:tc>
        <w:tc>
          <w:tcPr>
            <w:tcW w:w="992" w:type="dxa"/>
            <w:tcBorders>
              <w:top w:val="single" w:sz="6" w:space="0" w:color="auto"/>
              <w:left w:val="single" w:sz="4" w:space="0" w:color="auto"/>
              <w:right w:val="single" w:sz="6" w:space="0" w:color="auto"/>
            </w:tcBorders>
            <w:shd w:val="clear" w:color="auto" w:fill="auto"/>
            <w:vAlign w:val="center"/>
          </w:tcPr>
          <w:p w14:paraId="7B79A801"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052F174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7A9C4A91"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58E585B9"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667B40DF" w14:textId="77777777" w:rsidTr="00AA3A55">
        <w:trPr>
          <w:trHeight w:val="292"/>
        </w:trPr>
        <w:tc>
          <w:tcPr>
            <w:tcW w:w="4670" w:type="dxa"/>
            <w:tcBorders>
              <w:top w:val="single" w:sz="4" w:space="0" w:color="auto"/>
              <w:left w:val="single" w:sz="4" w:space="0" w:color="auto"/>
              <w:bottom w:val="single" w:sz="4" w:space="0" w:color="auto"/>
              <w:right w:val="single" w:sz="4" w:space="0" w:color="auto"/>
            </w:tcBorders>
          </w:tcPr>
          <w:p w14:paraId="7CD5C60F" w14:textId="77777777"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lang w:val="en-US"/>
              </w:rPr>
            </w:pPr>
            <w:r w:rsidRPr="00AA3A55">
              <w:rPr>
                <w:rFonts w:ascii="Times New Roman" w:hAnsi="Times New Roman" w:cs="Times New Roman"/>
                <w:sz w:val="24"/>
                <w:szCs w:val="24"/>
              </w:rPr>
              <w:t>Risk assessment</w:t>
            </w:r>
          </w:p>
        </w:tc>
        <w:tc>
          <w:tcPr>
            <w:tcW w:w="992" w:type="dxa"/>
            <w:tcBorders>
              <w:top w:val="single" w:sz="6" w:space="0" w:color="auto"/>
              <w:left w:val="single" w:sz="4" w:space="0" w:color="auto"/>
              <w:right w:val="single" w:sz="6" w:space="0" w:color="auto"/>
            </w:tcBorders>
            <w:shd w:val="clear" w:color="auto" w:fill="auto"/>
            <w:vAlign w:val="center"/>
          </w:tcPr>
          <w:p w14:paraId="301C1946"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41025497"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11740D9C"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2C3ACA9A"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50FCC436" w14:textId="77777777" w:rsidTr="00AA3A55">
        <w:trPr>
          <w:trHeight w:val="140"/>
        </w:trPr>
        <w:tc>
          <w:tcPr>
            <w:tcW w:w="4670" w:type="dxa"/>
            <w:tcBorders>
              <w:top w:val="single" w:sz="4" w:space="0" w:color="auto"/>
              <w:left w:val="single" w:sz="4" w:space="0" w:color="auto"/>
              <w:bottom w:val="single" w:sz="4" w:space="0" w:color="auto"/>
              <w:right w:val="single" w:sz="4" w:space="0" w:color="auto"/>
            </w:tcBorders>
          </w:tcPr>
          <w:p w14:paraId="21749D6E" w14:textId="6529B911" w:rsidR="00BF4FC0" w:rsidRPr="00AA3A55" w:rsidRDefault="00BF4FC0" w:rsidP="00D65140">
            <w:pPr>
              <w:numPr>
                <w:ilvl w:val="0"/>
                <w:numId w:val="39"/>
              </w:numPr>
              <w:spacing w:after="0" w:line="276" w:lineRule="auto"/>
              <w:ind w:left="872" w:right="91" w:hanging="450"/>
              <w:contextualSpacing/>
              <w:jc w:val="both"/>
              <w:rPr>
                <w:rFonts w:ascii="Times New Roman" w:hAnsi="Times New Roman" w:cs="Times New Roman"/>
                <w:sz w:val="24"/>
                <w:szCs w:val="24"/>
                <w:lang w:val="en-US"/>
              </w:rPr>
            </w:pPr>
            <w:r w:rsidRPr="00AA3A55">
              <w:rPr>
                <w:rFonts w:ascii="Times New Roman" w:hAnsi="Times New Roman" w:cs="Times New Roman"/>
                <w:sz w:val="24"/>
                <w:szCs w:val="24"/>
              </w:rPr>
              <w:t>Key equipment strategy</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11C8467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B437A2D"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6B2E65D"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83C6BB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656B8513" w14:textId="77777777" w:rsidTr="00AA3A55">
        <w:trPr>
          <w:trHeight w:val="192"/>
        </w:trPr>
        <w:tc>
          <w:tcPr>
            <w:tcW w:w="4670" w:type="dxa"/>
            <w:tcBorders>
              <w:top w:val="single" w:sz="4" w:space="0" w:color="auto"/>
              <w:left w:val="single" w:sz="4" w:space="0" w:color="auto"/>
              <w:bottom w:val="single" w:sz="4" w:space="0" w:color="auto"/>
              <w:right w:val="single" w:sz="4" w:space="0" w:color="auto"/>
            </w:tcBorders>
          </w:tcPr>
          <w:p w14:paraId="0C003412" w14:textId="77777777" w:rsidR="00BF4FC0" w:rsidRPr="00AA3A55" w:rsidRDefault="00BF4FC0" w:rsidP="00BF4FC0">
            <w:pPr>
              <w:spacing w:after="0" w:line="276" w:lineRule="auto"/>
              <w:ind w:left="175" w:right="93" w:hanging="144"/>
              <w:jc w:val="both"/>
              <w:rPr>
                <w:rFonts w:ascii="Times New Roman" w:hAnsi="Times New Roman" w:cs="Times New Roman"/>
                <w:b/>
                <w:bCs/>
                <w:sz w:val="24"/>
                <w:szCs w:val="24"/>
                <w:lang w:val="en-US"/>
              </w:rPr>
            </w:pPr>
            <w:r w:rsidRPr="00AA3A55">
              <w:rPr>
                <w:rFonts w:ascii="Times New Roman" w:hAnsi="Times New Roman" w:cs="Times New Roman"/>
                <w:b/>
                <w:i/>
                <w:iCs/>
                <w:sz w:val="24"/>
                <w:szCs w:val="24"/>
              </w:rPr>
              <w:t>[D. Any other factor as appropriate]</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7EDA51F4"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886FF6B"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E01766E"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929032B"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AA3A55" w14:paraId="22104D21" w14:textId="77777777" w:rsidTr="00AA3A55">
        <w:trPr>
          <w:trHeight w:val="356"/>
        </w:trPr>
        <w:tc>
          <w:tcPr>
            <w:tcW w:w="4670" w:type="dxa"/>
            <w:tcBorders>
              <w:top w:val="single" w:sz="4" w:space="0" w:color="auto"/>
              <w:left w:val="single" w:sz="4" w:space="0" w:color="auto"/>
              <w:bottom w:val="single" w:sz="4" w:space="0" w:color="auto"/>
              <w:right w:val="single" w:sz="4" w:space="0" w:color="auto"/>
            </w:tcBorders>
          </w:tcPr>
          <w:p w14:paraId="68DD1ECA" w14:textId="77777777" w:rsidR="00BF4FC0" w:rsidRPr="00AA3A55" w:rsidRDefault="00BF4FC0" w:rsidP="00BF4FC0">
            <w:pPr>
              <w:spacing w:after="0" w:line="276" w:lineRule="auto"/>
              <w:ind w:left="175" w:right="93" w:hanging="144"/>
              <w:jc w:val="right"/>
              <w:rPr>
                <w:rFonts w:ascii="Times New Roman" w:hAnsi="Times New Roman" w:cs="Times New Roman"/>
                <w:b/>
                <w:sz w:val="24"/>
                <w:szCs w:val="24"/>
              </w:rPr>
            </w:pPr>
            <w:r w:rsidRPr="00AA3A55">
              <w:rPr>
                <w:rFonts w:ascii="Times New Roman" w:hAnsi="Times New Roman" w:cs="Times New Roman"/>
                <w:b/>
                <w:sz w:val="24"/>
                <w:szCs w:val="24"/>
              </w:rPr>
              <w:t>Total Scores</w:t>
            </w:r>
          </w:p>
        </w:tc>
        <w:tc>
          <w:tcPr>
            <w:tcW w:w="992" w:type="dxa"/>
            <w:tcBorders>
              <w:top w:val="single" w:sz="6" w:space="0" w:color="auto"/>
              <w:left w:val="single" w:sz="4" w:space="0" w:color="auto"/>
              <w:bottom w:val="single" w:sz="4" w:space="0" w:color="auto"/>
              <w:right w:val="single" w:sz="6" w:space="0" w:color="auto"/>
            </w:tcBorders>
            <w:shd w:val="clear" w:color="auto" w:fill="auto"/>
            <w:vAlign w:val="center"/>
          </w:tcPr>
          <w:p w14:paraId="05F31303"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r w:rsidRPr="00AA3A55">
              <w:rPr>
                <w:rFonts w:ascii="Times New Roman" w:hAnsi="Times New Roman" w:cs="Times New Roman"/>
                <w:b/>
                <w:bCs/>
                <w:sz w:val="24"/>
                <w:szCs w:val="24"/>
                <w:lang w:val="en-US"/>
              </w:rPr>
              <w:t>100</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592D1595"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4" w:space="0" w:color="auto"/>
              <w:right w:val="single" w:sz="6" w:space="0" w:color="auto"/>
            </w:tcBorders>
            <w:shd w:val="clear" w:color="auto" w:fill="auto"/>
          </w:tcPr>
          <w:p w14:paraId="31A1D783"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4" w:space="0" w:color="auto"/>
              <w:right w:val="single" w:sz="6" w:space="0" w:color="auto"/>
            </w:tcBorders>
          </w:tcPr>
          <w:p w14:paraId="28D58306" w14:textId="77777777" w:rsidR="00BF4FC0" w:rsidRPr="00AA3A55" w:rsidRDefault="00BF4FC0" w:rsidP="00BF4FC0">
            <w:pPr>
              <w:spacing w:line="276" w:lineRule="auto"/>
              <w:ind w:left="175" w:right="93" w:hanging="144"/>
              <w:jc w:val="both"/>
              <w:rPr>
                <w:rFonts w:ascii="Times New Roman" w:hAnsi="Times New Roman" w:cs="Times New Roman"/>
                <w:b/>
                <w:bCs/>
                <w:sz w:val="24"/>
                <w:szCs w:val="24"/>
                <w:lang w:val="en-US"/>
              </w:rPr>
            </w:pPr>
          </w:p>
        </w:tc>
      </w:tr>
    </w:tbl>
    <w:p w14:paraId="666BBD8F" w14:textId="77777777" w:rsidR="00BF4FC0" w:rsidRPr="00BF4FC0" w:rsidRDefault="00BF4FC0" w:rsidP="00BF4FC0">
      <w:pPr>
        <w:kinsoku w:val="0"/>
        <w:overflowPunct w:val="0"/>
        <w:autoSpaceDE w:val="0"/>
        <w:autoSpaceDN w:val="0"/>
        <w:adjustRightInd w:val="0"/>
        <w:spacing w:after="0" w:line="244" w:lineRule="exact"/>
        <w:ind w:left="3261" w:hanging="2127"/>
        <w:rPr>
          <w:rFonts w:ascii="Times New Roman" w:eastAsia="Times New Roman" w:hAnsi="Times New Roman" w:cs="Times New Roman"/>
          <w:b/>
          <w:bCs/>
          <w:i/>
          <w:iCs/>
          <w:sz w:val="24"/>
          <w:szCs w:val="24"/>
          <w:lang w:eastAsia="en-CA"/>
        </w:rPr>
      </w:pPr>
      <w:r w:rsidRPr="00BF4FC0">
        <w:rPr>
          <w:rFonts w:ascii="Times New Roman" w:hAnsi="Times New Roman" w:cs="Times New Roman"/>
          <w:b/>
          <w:sz w:val="28"/>
          <w:szCs w:val="28"/>
        </w:rPr>
        <w:t>__________</w:t>
      </w:r>
    </w:p>
    <w:p w14:paraId="4E53F73B" w14:textId="056B3032" w:rsidR="00BF4FC0" w:rsidRPr="00AA3A55" w:rsidRDefault="00BF4FC0" w:rsidP="00D65140">
      <w:pPr>
        <w:pStyle w:val="ListParagraph"/>
        <w:numPr>
          <w:ilvl w:val="0"/>
          <w:numId w:val="18"/>
        </w:numPr>
        <w:spacing w:after="0" w:line="276" w:lineRule="auto"/>
        <w:ind w:right="-23"/>
        <w:jc w:val="both"/>
        <w:rPr>
          <w:rFonts w:ascii="Times New Roman" w:hAnsi="Times New Roman" w:cs="Times New Roman"/>
          <w:i/>
          <w:iCs/>
        </w:rPr>
      </w:pPr>
      <w:r w:rsidRPr="00AA3A55">
        <w:rPr>
          <w:rFonts w:ascii="Times New Roman" w:hAnsi="Times New Roman" w:cs="Times New Roman"/>
          <w:i/>
          <w:iCs/>
        </w:rPr>
        <w:t xml:space="preserve">The results here are from </w:t>
      </w:r>
      <w:r w:rsidRPr="00AA3A55">
        <w:rPr>
          <w:rFonts w:ascii="Times New Roman" w:hAnsi="Times New Roman" w:cs="Times New Roman"/>
          <w:b/>
          <w:bCs/>
          <w:i/>
          <w:iCs/>
        </w:rPr>
        <w:t xml:space="preserve">Table 6B </w:t>
      </w:r>
      <w:r w:rsidRPr="00AA3A55">
        <w:rPr>
          <w:rFonts w:ascii="Times New Roman" w:hAnsi="Times New Roman" w:cs="Times New Roman"/>
          <w:i/>
          <w:iCs/>
        </w:rPr>
        <w:t xml:space="preserve">completed by each Evaluator. The </w:t>
      </w:r>
      <w:r w:rsidRPr="00AA3A55">
        <w:rPr>
          <w:rFonts w:ascii="Times New Roman" w:hAnsi="Times New Roman" w:cs="Times New Roman"/>
          <w:b/>
          <w:bCs/>
          <w:i/>
          <w:iCs/>
        </w:rPr>
        <w:t>DE</w:t>
      </w:r>
      <w:r w:rsidRPr="00AA3A55">
        <w:rPr>
          <w:rFonts w:ascii="Times New Roman" w:hAnsi="Times New Roman" w:cs="Times New Roman"/>
          <w:i/>
          <w:iCs/>
        </w:rPr>
        <w:t xml:space="preserve"> results are brought to a consensus point and transferred to </w:t>
      </w:r>
      <w:r w:rsidRPr="00AA3A55">
        <w:rPr>
          <w:rFonts w:ascii="Times New Roman" w:hAnsi="Times New Roman" w:cs="Times New Roman"/>
          <w:b/>
          <w:bCs/>
          <w:i/>
          <w:iCs/>
        </w:rPr>
        <w:t>Table 6.</w:t>
      </w:r>
      <w:r w:rsidRPr="00AA3A55">
        <w:rPr>
          <w:rFonts w:ascii="Times New Roman" w:hAnsi="Times New Roman" w:cs="Times New Roman"/>
          <w:i/>
          <w:iCs/>
        </w:rPr>
        <w:t xml:space="preserve"> </w:t>
      </w:r>
    </w:p>
    <w:p w14:paraId="06407BF0" w14:textId="60785051" w:rsidR="00BF4FC0" w:rsidRPr="00BF4FC0" w:rsidRDefault="00BF4FC0" w:rsidP="00D65140">
      <w:pPr>
        <w:numPr>
          <w:ilvl w:val="0"/>
          <w:numId w:val="18"/>
        </w:numPr>
        <w:spacing w:after="0" w:line="276" w:lineRule="auto"/>
        <w:ind w:right="-23"/>
        <w:contextualSpacing/>
        <w:jc w:val="both"/>
        <w:rPr>
          <w:rFonts w:ascii="Times New Roman" w:hAnsi="Times New Roman" w:cs="Times New Roman"/>
          <w:bCs/>
          <w:i/>
          <w:iCs/>
        </w:rPr>
      </w:pPr>
      <w:r w:rsidRPr="00BF4FC0">
        <w:rPr>
          <w:rFonts w:ascii="Times New Roman" w:hAnsi="Times New Roman" w:cs="Times New Roman"/>
          <w:bCs/>
          <w:i/>
          <w:iCs/>
        </w:rPr>
        <w:t xml:space="preserve">Notes to be made on this </w:t>
      </w:r>
      <w:r w:rsidRPr="00BF4FC0">
        <w:rPr>
          <w:rFonts w:ascii="Times New Roman" w:hAnsi="Times New Roman" w:cs="Times New Roman"/>
          <w:b/>
          <w:i/>
          <w:iCs/>
        </w:rPr>
        <w:t xml:space="preserve">Table </w:t>
      </w:r>
      <w:r w:rsidRPr="005F09AD">
        <w:rPr>
          <w:rFonts w:ascii="Times New Roman" w:hAnsi="Times New Roman" w:cs="Times New Roman"/>
          <w:b/>
          <w:i/>
          <w:iCs/>
        </w:rPr>
        <w:t>6</w:t>
      </w:r>
      <w:r w:rsidRPr="00BF4FC0">
        <w:rPr>
          <w:rFonts w:ascii="Times New Roman" w:hAnsi="Times New Roman" w:cs="Times New Roman"/>
          <w:b/>
          <w:i/>
          <w:iCs/>
        </w:rPr>
        <w:t>A</w:t>
      </w:r>
      <w:r w:rsidRPr="00BF4FC0">
        <w:rPr>
          <w:rFonts w:ascii="Times New Roman" w:hAnsi="Times New Roman" w:cs="Times New Roman"/>
          <w:bCs/>
          <w:i/>
          <w:iCs/>
        </w:rPr>
        <w:t xml:space="preserve"> or by attaching the </w:t>
      </w:r>
      <w:r w:rsidRPr="00BF4FC0">
        <w:rPr>
          <w:rFonts w:ascii="Times New Roman" w:hAnsi="Times New Roman" w:cs="Times New Roman"/>
          <w:b/>
          <w:i/>
          <w:iCs/>
        </w:rPr>
        <w:t xml:space="preserve">Tables </w:t>
      </w:r>
      <w:r w:rsidRPr="005F09AD">
        <w:rPr>
          <w:rFonts w:ascii="Times New Roman" w:hAnsi="Times New Roman" w:cs="Times New Roman"/>
          <w:b/>
          <w:i/>
          <w:iCs/>
        </w:rPr>
        <w:t>6</w:t>
      </w:r>
      <w:r w:rsidRPr="00BF4FC0">
        <w:rPr>
          <w:rFonts w:ascii="Times New Roman" w:hAnsi="Times New Roman" w:cs="Times New Roman"/>
          <w:b/>
          <w:i/>
          <w:iCs/>
        </w:rPr>
        <w:t>B</w:t>
      </w:r>
      <w:r w:rsidRPr="00BF4FC0">
        <w:rPr>
          <w:rFonts w:ascii="Times New Roman" w:hAnsi="Times New Roman" w:cs="Times New Roman"/>
          <w:bCs/>
          <w:i/>
          <w:iCs/>
        </w:rPr>
        <w:t xml:space="preserve"> to support scoring and identify any strengths and weakness, and reasons of finding </w:t>
      </w:r>
      <w:r w:rsidRPr="00BF4FC0">
        <w:rPr>
          <w:rFonts w:ascii="Times New Roman" w:hAnsi="Times New Roman" w:cs="Times New Roman"/>
          <w:b/>
          <w:i/>
          <w:iCs/>
        </w:rPr>
        <w:t>TBs</w:t>
      </w:r>
      <w:r w:rsidRPr="00BF4FC0">
        <w:rPr>
          <w:rFonts w:ascii="Times New Roman" w:hAnsi="Times New Roman" w:cs="Times New Roman"/>
          <w:bCs/>
          <w:i/>
          <w:iCs/>
        </w:rPr>
        <w:t xml:space="preserve"> non- responsive.</w:t>
      </w:r>
    </w:p>
    <w:p w14:paraId="72DF5012" w14:textId="58E284DF" w:rsidR="00BF4FC0" w:rsidRPr="00AA3A55" w:rsidRDefault="00BF4FC0" w:rsidP="00D65140">
      <w:pPr>
        <w:numPr>
          <w:ilvl w:val="0"/>
          <w:numId w:val="18"/>
        </w:numPr>
        <w:spacing w:after="0" w:line="276" w:lineRule="auto"/>
        <w:ind w:right="-23"/>
        <w:contextualSpacing/>
        <w:jc w:val="both"/>
        <w:rPr>
          <w:rFonts w:ascii="Times New Roman" w:hAnsi="Times New Roman" w:cs="Times New Roman"/>
          <w:i/>
          <w:iCs/>
        </w:rPr>
      </w:pPr>
      <w:r w:rsidRPr="0A6DC2DA">
        <w:rPr>
          <w:rFonts w:ascii="Times New Roman" w:hAnsi="Times New Roman" w:cs="Times New Roman"/>
          <w:b/>
          <w:bCs/>
          <w:i/>
          <w:iCs/>
        </w:rPr>
        <w:t>Refer notes on Table 6 that apply to Tables 6A and B</w:t>
      </w:r>
      <w:r w:rsidR="5616911E" w:rsidRPr="0A6DC2DA">
        <w:rPr>
          <w:rFonts w:ascii="Times New Roman" w:hAnsi="Times New Roman" w:cs="Times New Roman"/>
          <w:b/>
          <w:bCs/>
          <w:i/>
          <w:iCs/>
        </w:rPr>
        <w:t>.</w:t>
      </w:r>
    </w:p>
    <w:p w14:paraId="52CD6101" w14:textId="77777777" w:rsidR="00AA3A55" w:rsidRPr="00BF4FC0" w:rsidRDefault="00AA3A55" w:rsidP="00AA3A55">
      <w:pPr>
        <w:spacing w:after="0" w:line="276" w:lineRule="auto"/>
        <w:ind w:left="360" w:right="-23"/>
        <w:contextualSpacing/>
        <w:jc w:val="both"/>
        <w:rPr>
          <w:rFonts w:ascii="Times New Roman" w:hAnsi="Times New Roman" w:cs="Times New Roman"/>
          <w:i/>
          <w:iCs/>
        </w:rPr>
      </w:pPr>
    </w:p>
    <w:p w14:paraId="3B5970A9" w14:textId="77777777" w:rsidR="00AA3A55" w:rsidRDefault="00AA3A55" w:rsidP="00BF4FC0">
      <w:pPr>
        <w:spacing w:after="0" w:line="276" w:lineRule="auto"/>
        <w:ind w:left="360" w:right="-23"/>
        <w:contextualSpacing/>
        <w:jc w:val="both"/>
        <w:rPr>
          <w:rFonts w:ascii="Times New Roman" w:hAnsi="Times New Roman" w:cs="Times New Roman"/>
          <w:bCs/>
          <w:i/>
          <w:iCs/>
          <w:highlight w:val="green"/>
        </w:rPr>
        <w:sectPr w:rsidR="00AA3A55" w:rsidSect="00430AA4">
          <w:pgSz w:w="12240" w:h="15840" w:code="1"/>
          <w:pgMar w:top="1440" w:right="1440" w:bottom="1440" w:left="1440" w:header="720" w:footer="720" w:gutter="0"/>
          <w:cols w:space="720"/>
          <w:noEndnote/>
          <w:docGrid w:linePitch="299"/>
        </w:sectPr>
      </w:pPr>
    </w:p>
    <w:p w14:paraId="4B9271C8" w14:textId="109476AF" w:rsidR="00BF4FC0" w:rsidRDefault="00BF4FC0" w:rsidP="00BF4FC0">
      <w:pPr>
        <w:keepNext/>
        <w:keepLines/>
        <w:spacing w:before="40" w:after="0"/>
        <w:jc w:val="center"/>
        <w:outlineLvl w:val="1"/>
        <w:rPr>
          <w:rFonts w:ascii="Times New Roman" w:eastAsiaTheme="majorEastAsia" w:hAnsi="Times New Roman" w:cs="Times New Roman"/>
          <w:b/>
          <w:sz w:val="28"/>
          <w:szCs w:val="28"/>
        </w:rPr>
      </w:pPr>
      <w:bookmarkStart w:id="89" w:name="_Toc92543330"/>
      <w:bookmarkStart w:id="90" w:name="_Toc137496015"/>
      <w:r w:rsidRPr="00BF4FC0">
        <w:rPr>
          <w:rFonts w:ascii="Times New Roman" w:eastAsiaTheme="majorEastAsia" w:hAnsi="Times New Roman" w:cs="Times New Roman"/>
          <w:b/>
          <w:sz w:val="28"/>
          <w:szCs w:val="28"/>
        </w:rPr>
        <w:lastRenderedPageBreak/>
        <w:t xml:space="preserve">Table </w:t>
      </w:r>
      <w:r>
        <w:rPr>
          <w:rFonts w:ascii="Times New Roman" w:eastAsiaTheme="majorEastAsia" w:hAnsi="Times New Roman" w:cs="Times New Roman"/>
          <w:b/>
          <w:sz w:val="28"/>
          <w:szCs w:val="28"/>
        </w:rPr>
        <w:t>6</w:t>
      </w:r>
      <w:r w:rsidRPr="00BF4FC0">
        <w:rPr>
          <w:rFonts w:ascii="Times New Roman" w:eastAsiaTheme="majorEastAsia" w:hAnsi="Times New Roman" w:cs="Times New Roman"/>
          <w:b/>
          <w:sz w:val="28"/>
          <w:szCs w:val="28"/>
        </w:rPr>
        <w:t>B</w:t>
      </w:r>
      <w:r w:rsidR="00E5443C">
        <w:rPr>
          <w:rFonts w:ascii="Times New Roman" w:eastAsiaTheme="majorEastAsia" w:hAnsi="Times New Roman" w:cs="Times New Roman"/>
          <w:b/>
          <w:sz w:val="28"/>
          <w:szCs w:val="28"/>
        </w:rPr>
        <w:t>:</w:t>
      </w:r>
      <w:r w:rsidRPr="00BF4FC0">
        <w:rPr>
          <w:rFonts w:ascii="Times New Roman" w:eastAsiaTheme="majorEastAsia" w:hAnsi="Times New Roman" w:cs="Times New Roman"/>
          <w:b/>
          <w:sz w:val="28"/>
          <w:szCs w:val="28"/>
        </w:rPr>
        <w:t xml:space="preserve"> Results of DE of TB by each Evaluator</w:t>
      </w:r>
      <w:bookmarkEnd w:id="89"/>
      <w:bookmarkEnd w:id="90"/>
      <w:r w:rsidRPr="00BF4FC0">
        <w:rPr>
          <w:rFonts w:ascii="Times New Roman" w:eastAsiaTheme="majorEastAsia" w:hAnsi="Times New Roman" w:cs="Times New Roman"/>
          <w:b/>
          <w:sz w:val="28"/>
          <w:szCs w:val="28"/>
        </w:rPr>
        <w:t xml:space="preserve"> </w:t>
      </w:r>
    </w:p>
    <w:p w14:paraId="0F8351FF" w14:textId="77777777" w:rsidR="00766AA5" w:rsidRPr="00BF4FC0" w:rsidRDefault="00766AA5" w:rsidP="00BF4FC0">
      <w:pPr>
        <w:keepNext/>
        <w:keepLines/>
        <w:spacing w:before="40" w:after="0"/>
        <w:jc w:val="center"/>
        <w:outlineLvl w:val="1"/>
        <w:rPr>
          <w:rFonts w:ascii="Times New Roman" w:eastAsiaTheme="majorEastAsia" w:hAnsi="Times New Roman" w:cs="Times New Roman"/>
          <w:b/>
          <w:sz w:val="28"/>
          <w:szCs w:val="28"/>
        </w:rPr>
      </w:pPr>
    </w:p>
    <w:p w14:paraId="4C23ECE8" w14:textId="77777777" w:rsidR="00BF4FC0" w:rsidRPr="00BF4FC0" w:rsidRDefault="00BF4FC0" w:rsidP="00766AA5">
      <w:pPr>
        <w:shd w:val="clear" w:color="auto" w:fill="BFBFBF" w:themeFill="background1" w:themeFillShade="BF"/>
        <w:ind w:left="1276" w:right="90" w:hanging="1186"/>
        <w:jc w:val="center"/>
        <w:rPr>
          <w:rFonts w:ascii="Times New Roman" w:eastAsia="Times New Roman" w:hAnsi="Times New Roman" w:cs="Times New Roman"/>
          <w:b/>
          <w:bCs/>
          <w:sz w:val="28"/>
          <w:szCs w:val="20"/>
          <w:lang w:val="en-US"/>
        </w:rPr>
      </w:pPr>
      <w:r w:rsidRPr="00BF4FC0">
        <w:rPr>
          <w:rFonts w:ascii="Times New Roman" w:eastAsia="Times New Roman" w:hAnsi="Times New Roman" w:cs="Times New Roman"/>
          <w:b/>
          <w:bCs/>
          <w:i/>
          <w:iCs/>
          <w:sz w:val="24"/>
          <w:szCs w:val="24"/>
          <w:u w:val="single"/>
          <w:lang w:eastAsia="en-CA"/>
        </w:rPr>
        <w:t>Adjust Table to reflect Bids on a Lot basis, where applicable</w:t>
      </w:r>
    </w:p>
    <w:p w14:paraId="19447120" w14:textId="77777777" w:rsidR="00BF4FC0" w:rsidRPr="00BF4FC0" w:rsidRDefault="00BF4FC0" w:rsidP="00BF4FC0">
      <w:pPr>
        <w:spacing w:after="0" w:line="276" w:lineRule="auto"/>
        <w:ind w:right="612"/>
        <w:jc w:val="both"/>
        <w:rPr>
          <w:rFonts w:ascii="Times New Roman" w:hAnsi="Times New Roman" w:cs="Times New Roman"/>
          <w:bCs/>
          <w:sz w:val="24"/>
          <w:szCs w:val="24"/>
        </w:rPr>
      </w:pPr>
      <w:r w:rsidRPr="00BF4FC0">
        <w:rPr>
          <w:rFonts w:ascii="Times New Roman" w:hAnsi="Times New Roman" w:cs="Times New Roman"/>
          <w:b/>
          <w:sz w:val="28"/>
          <w:szCs w:val="28"/>
        </w:rPr>
        <w:t xml:space="preserve">Name of Evaluator: </w:t>
      </w:r>
      <w:r w:rsidRPr="00BF4FC0">
        <w:rPr>
          <w:rFonts w:ascii="Times New Roman" w:hAnsi="Times New Roman" w:cs="Times New Roman"/>
          <w:bCs/>
          <w:sz w:val="24"/>
          <w:szCs w:val="24"/>
        </w:rPr>
        <w:t>________________________________</w:t>
      </w:r>
    </w:p>
    <w:tbl>
      <w:tblPr>
        <w:tblpPr w:leftFromText="180" w:rightFromText="180" w:vertAnchor="text" w:horzAnchor="margin" w:tblpXSpec="center" w:tblpY="116"/>
        <w:tblW w:w="10198" w:type="dxa"/>
        <w:tblLayout w:type="fixed"/>
        <w:tblLook w:val="0000" w:firstRow="0" w:lastRow="0" w:firstColumn="0" w:lastColumn="0" w:noHBand="0" w:noVBand="0"/>
      </w:tblPr>
      <w:tblGrid>
        <w:gridCol w:w="4670"/>
        <w:gridCol w:w="1134"/>
        <w:gridCol w:w="1418"/>
        <w:gridCol w:w="1417"/>
        <w:gridCol w:w="1559"/>
      </w:tblGrid>
      <w:tr w:rsidR="00BF4FC0" w:rsidRPr="00BF4FC0" w14:paraId="60A3A87D" w14:textId="77777777" w:rsidTr="00766AA5">
        <w:trPr>
          <w:trHeight w:val="587"/>
        </w:trPr>
        <w:tc>
          <w:tcPr>
            <w:tcW w:w="4670" w:type="dxa"/>
            <w:tcBorders>
              <w:top w:val="single" w:sz="6" w:space="0" w:color="auto"/>
              <w:left w:val="single" w:sz="6" w:space="0" w:color="auto"/>
              <w:bottom w:val="single" w:sz="6" w:space="0" w:color="auto"/>
            </w:tcBorders>
            <w:vAlign w:val="bottom"/>
          </w:tcPr>
          <w:p w14:paraId="71B4A13A" w14:textId="34D30DEF" w:rsidR="00BF4FC0" w:rsidRPr="00BF4FC0" w:rsidRDefault="00BF4FC0" w:rsidP="00BF4FC0">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Example </w:t>
            </w:r>
            <w:r w:rsidRPr="00BF4FC0">
              <w:rPr>
                <w:rFonts w:ascii="Times New Roman" w:hAnsi="Times New Roman" w:cs="Times New Roman"/>
                <w:b/>
                <w:bCs/>
                <w:sz w:val="24"/>
                <w:szCs w:val="24"/>
                <w:lang w:val="en-US"/>
              </w:rPr>
              <w:t>Criteria</w:t>
            </w:r>
          </w:p>
        </w:tc>
        <w:tc>
          <w:tcPr>
            <w:tcW w:w="1134" w:type="dxa"/>
            <w:tcBorders>
              <w:top w:val="single" w:sz="6" w:space="0" w:color="auto"/>
              <w:left w:val="single" w:sz="6" w:space="0" w:color="auto"/>
              <w:bottom w:val="single" w:sz="6" w:space="0" w:color="auto"/>
              <w:right w:val="single" w:sz="6" w:space="0" w:color="auto"/>
            </w:tcBorders>
            <w:vAlign w:val="bottom"/>
          </w:tcPr>
          <w:p w14:paraId="399A2EA6" w14:textId="77777777" w:rsidR="00BF4FC0" w:rsidRPr="00BF4FC0" w:rsidRDefault="00BF4FC0" w:rsidP="00BF4FC0">
            <w:pPr>
              <w:spacing w:after="0" w:line="240" w:lineRule="auto"/>
              <w:ind w:left="175" w:right="86" w:hanging="144"/>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Total</w:t>
            </w:r>
          </w:p>
          <w:p w14:paraId="6AFC6474" w14:textId="77777777" w:rsidR="00BF4FC0" w:rsidRPr="00BF4FC0" w:rsidRDefault="00BF4FC0" w:rsidP="00BF4FC0">
            <w:pPr>
              <w:spacing w:after="0" w:line="240" w:lineRule="auto"/>
              <w:ind w:left="175" w:right="86" w:hanging="144"/>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Points</w:t>
            </w:r>
          </w:p>
        </w:tc>
        <w:tc>
          <w:tcPr>
            <w:tcW w:w="1418" w:type="dxa"/>
            <w:tcBorders>
              <w:top w:val="single" w:sz="6" w:space="0" w:color="auto"/>
              <w:left w:val="single" w:sz="6" w:space="0" w:color="auto"/>
              <w:bottom w:val="single" w:sz="6" w:space="0" w:color="auto"/>
              <w:right w:val="single" w:sz="6" w:space="0" w:color="auto"/>
            </w:tcBorders>
            <w:vAlign w:val="bottom"/>
          </w:tcPr>
          <w:p w14:paraId="6FA6A149" w14:textId="77777777" w:rsidR="00BF4FC0" w:rsidRPr="00BF4FC0" w:rsidRDefault="00BF4FC0" w:rsidP="00BF4FC0">
            <w:pPr>
              <w:spacing w:after="0" w:line="240" w:lineRule="auto"/>
              <w:ind w:left="175" w:right="86" w:hanging="144"/>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Bidder A</w:t>
            </w:r>
          </w:p>
          <w:p w14:paraId="66866421" w14:textId="77777777" w:rsidR="00BF4FC0" w:rsidRPr="00BF4FC0" w:rsidRDefault="00BF4FC0" w:rsidP="00BF4FC0">
            <w:pPr>
              <w:spacing w:after="0" w:line="240" w:lineRule="auto"/>
              <w:ind w:left="175" w:right="86" w:hanging="144"/>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[Score]</w:t>
            </w:r>
          </w:p>
        </w:tc>
        <w:tc>
          <w:tcPr>
            <w:tcW w:w="1417" w:type="dxa"/>
            <w:tcBorders>
              <w:top w:val="single" w:sz="6" w:space="0" w:color="auto"/>
              <w:left w:val="single" w:sz="6" w:space="0" w:color="auto"/>
              <w:bottom w:val="single" w:sz="6" w:space="0" w:color="auto"/>
              <w:right w:val="single" w:sz="6" w:space="0" w:color="auto"/>
            </w:tcBorders>
            <w:vAlign w:val="bottom"/>
          </w:tcPr>
          <w:p w14:paraId="4CBC3482" w14:textId="77777777" w:rsidR="00BF4FC0" w:rsidRPr="00BF4FC0" w:rsidRDefault="00BF4FC0" w:rsidP="00BF4FC0">
            <w:pPr>
              <w:spacing w:after="0" w:line="240" w:lineRule="auto"/>
              <w:ind w:left="175" w:right="86" w:hanging="144"/>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Bidder B</w:t>
            </w:r>
          </w:p>
          <w:p w14:paraId="6B3735FE" w14:textId="77777777" w:rsidR="00BF4FC0" w:rsidRPr="00BF4FC0" w:rsidRDefault="00BF4FC0" w:rsidP="00BF4FC0">
            <w:pPr>
              <w:spacing w:after="0" w:line="240" w:lineRule="auto"/>
              <w:ind w:left="109" w:right="86" w:hanging="109"/>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[Score]</w:t>
            </w:r>
          </w:p>
        </w:tc>
        <w:tc>
          <w:tcPr>
            <w:tcW w:w="1559" w:type="dxa"/>
            <w:tcBorders>
              <w:top w:val="single" w:sz="6" w:space="0" w:color="auto"/>
              <w:left w:val="single" w:sz="6" w:space="0" w:color="auto"/>
              <w:bottom w:val="single" w:sz="6" w:space="0" w:color="auto"/>
              <w:right w:val="single" w:sz="6" w:space="0" w:color="auto"/>
            </w:tcBorders>
          </w:tcPr>
          <w:p w14:paraId="401F3826" w14:textId="77777777" w:rsidR="00BF4FC0" w:rsidRPr="00BF4FC0" w:rsidRDefault="00BF4FC0" w:rsidP="00BF4FC0">
            <w:pPr>
              <w:spacing w:after="0" w:line="240" w:lineRule="auto"/>
              <w:ind w:right="86" w:hanging="254"/>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Bidder C</w:t>
            </w:r>
          </w:p>
          <w:p w14:paraId="08B9F2C8" w14:textId="77777777" w:rsidR="00BF4FC0" w:rsidRPr="00BF4FC0" w:rsidRDefault="00BF4FC0" w:rsidP="00BF4FC0">
            <w:pPr>
              <w:spacing w:after="0" w:line="240" w:lineRule="auto"/>
              <w:ind w:left="109" w:right="86" w:hanging="109"/>
              <w:jc w:val="center"/>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[Score]</w:t>
            </w:r>
          </w:p>
        </w:tc>
      </w:tr>
      <w:tr w:rsidR="00BF4FC0" w:rsidRPr="00BF4FC0" w14:paraId="0786B5A1" w14:textId="77777777" w:rsidTr="00766AA5">
        <w:trPr>
          <w:trHeight w:val="22"/>
        </w:trPr>
        <w:tc>
          <w:tcPr>
            <w:tcW w:w="4670" w:type="dxa"/>
            <w:tcBorders>
              <w:top w:val="single" w:sz="6" w:space="0" w:color="auto"/>
              <w:left w:val="single" w:sz="6" w:space="0" w:color="auto"/>
              <w:bottom w:val="single" w:sz="6" w:space="0" w:color="auto"/>
              <w:right w:val="single" w:sz="6" w:space="0" w:color="auto"/>
            </w:tcBorders>
          </w:tcPr>
          <w:p w14:paraId="0183A858" w14:textId="787FC7AB" w:rsidR="00BF4FC0" w:rsidRPr="00BF4FC0" w:rsidRDefault="00BF4FC0" w:rsidP="00766AA5">
            <w:pPr>
              <w:spacing w:line="276" w:lineRule="auto"/>
              <w:ind w:left="422" w:right="93" w:hanging="391"/>
              <w:jc w:val="both"/>
              <w:rPr>
                <w:rFonts w:ascii="Times New Roman" w:hAnsi="Times New Roman" w:cs="Times New Roman"/>
                <w:b/>
                <w:bCs/>
                <w:sz w:val="24"/>
                <w:szCs w:val="24"/>
                <w:lang w:val="en-US"/>
              </w:rPr>
            </w:pPr>
            <w:r w:rsidRPr="0A6DC2DA">
              <w:rPr>
                <w:rFonts w:ascii="Times New Roman" w:hAnsi="Times New Roman" w:cs="Times New Roman"/>
                <w:b/>
                <w:bCs/>
                <w:sz w:val="24"/>
                <w:szCs w:val="24"/>
              </w:rPr>
              <w:t>A.</w:t>
            </w:r>
            <w:r w:rsidRPr="0A6DC2DA">
              <w:rPr>
                <w:rFonts w:ascii="Times New Roman" w:hAnsi="Times New Roman" w:cs="Times New Roman"/>
                <w:sz w:val="24"/>
                <w:szCs w:val="24"/>
              </w:rPr>
              <w:t xml:space="preserve"> </w:t>
            </w:r>
            <w:r w:rsidRPr="0A6DC2DA">
              <w:rPr>
                <w:rFonts w:ascii="Times New Roman" w:hAnsi="Times New Roman" w:cs="Times New Roman"/>
                <w:b/>
                <w:bCs/>
                <w:sz w:val="24"/>
                <w:szCs w:val="24"/>
              </w:rPr>
              <w:t>Proposed Works:</w:t>
            </w:r>
            <w:r w:rsidRPr="0A6DC2DA">
              <w:rPr>
                <w:rFonts w:ascii="Times New Roman" w:hAnsi="Times New Roman" w:cs="Times New Roman"/>
                <w:sz w:val="24"/>
                <w:szCs w:val="24"/>
              </w:rPr>
              <w:t xml:space="preserve"> To what extent the Proposed Works meet the Employer's Requirement</w:t>
            </w:r>
            <w:r w:rsidR="1BC30D30" w:rsidRPr="0A6DC2DA">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32DDDEC8"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04B87BF2"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3477B75D"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FC22EB4"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08D73BFB" w14:textId="77777777" w:rsidTr="00766AA5">
        <w:trPr>
          <w:trHeight w:val="22"/>
        </w:trPr>
        <w:tc>
          <w:tcPr>
            <w:tcW w:w="4670" w:type="dxa"/>
            <w:tcBorders>
              <w:top w:val="single" w:sz="6" w:space="0" w:color="auto"/>
              <w:left w:val="single" w:sz="6" w:space="0" w:color="auto"/>
              <w:bottom w:val="single" w:sz="4" w:space="0" w:color="auto"/>
              <w:right w:val="single" w:sz="6" w:space="0" w:color="auto"/>
            </w:tcBorders>
          </w:tcPr>
          <w:p w14:paraId="55F29184" w14:textId="77777777" w:rsidR="00BF4FC0" w:rsidRPr="00BF4FC0" w:rsidRDefault="00BF4FC0" w:rsidP="00766AA5">
            <w:pPr>
              <w:spacing w:line="276" w:lineRule="auto"/>
              <w:ind w:left="422" w:right="93" w:hanging="391"/>
              <w:jc w:val="both"/>
              <w:rPr>
                <w:rFonts w:ascii="Times New Roman" w:hAnsi="Times New Roman" w:cs="Times New Roman"/>
                <w:sz w:val="24"/>
                <w:szCs w:val="24"/>
              </w:rPr>
            </w:pPr>
            <w:r w:rsidRPr="00BF4FC0">
              <w:rPr>
                <w:rFonts w:ascii="Times New Roman" w:hAnsi="Times New Roman" w:cs="Times New Roman"/>
                <w:b/>
                <w:bCs/>
                <w:sz w:val="24"/>
                <w:szCs w:val="24"/>
              </w:rPr>
              <w:t>B</w:t>
            </w:r>
            <w:r w:rsidRPr="00BF4FC0">
              <w:rPr>
                <w:rFonts w:ascii="Times New Roman" w:hAnsi="Times New Roman" w:cs="Times New Roman"/>
                <w:sz w:val="24"/>
                <w:szCs w:val="24"/>
              </w:rPr>
              <w:t xml:space="preserve">. </w:t>
            </w:r>
            <w:r w:rsidRPr="00BF4FC0">
              <w:rPr>
                <w:rFonts w:ascii="Times New Roman" w:hAnsi="Times New Roman" w:cs="Times New Roman"/>
                <w:b/>
                <w:sz w:val="24"/>
                <w:szCs w:val="24"/>
              </w:rPr>
              <w:t>Value Addition:</w:t>
            </w:r>
            <w:r w:rsidRPr="00BF4FC0">
              <w:rPr>
                <w:rFonts w:ascii="Times New Roman" w:hAnsi="Times New Roman" w:cs="Times New Roman"/>
                <w:sz w:val="24"/>
                <w:szCs w:val="24"/>
              </w:rPr>
              <w:t xml:space="preserve"> To what extent the Bid adds value in terms of performance, functionality and/or operation and maintenance costs.</w:t>
            </w:r>
          </w:p>
        </w:tc>
        <w:tc>
          <w:tcPr>
            <w:tcW w:w="1134" w:type="dxa"/>
            <w:tcBorders>
              <w:top w:val="single" w:sz="6" w:space="0" w:color="auto"/>
              <w:left w:val="single" w:sz="6" w:space="0" w:color="auto"/>
              <w:bottom w:val="single" w:sz="6" w:space="0" w:color="auto"/>
              <w:right w:val="single" w:sz="6" w:space="0" w:color="auto"/>
            </w:tcBorders>
            <w:vAlign w:val="center"/>
          </w:tcPr>
          <w:p w14:paraId="55C55F5A"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0FE7D6D7"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4C29B319"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6C89A60"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11372375" w14:textId="77777777" w:rsidTr="00766AA5">
        <w:trPr>
          <w:trHeight w:val="22"/>
        </w:trPr>
        <w:tc>
          <w:tcPr>
            <w:tcW w:w="4670" w:type="dxa"/>
            <w:tcBorders>
              <w:top w:val="single" w:sz="4" w:space="0" w:color="auto"/>
              <w:left w:val="single" w:sz="4" w:space="0" w:color="auto"/>
              <w:bottom w:val="single" w:sz="4" w:space="0" w:color="auto"/>
              <w:right w:val="single" w:sz="4" w:space="0" w:color="auto"/>
            </w:tcBorders>
          </w:tcPr>
          <w:p w14:paraId="4424BD43" w14:textId="77777777" w:rsidR="00BF4FC0" w:rsidRPr="00BF4FC0" w:rsidRDefault="00BF4FC0" w:rsidP="00BF4FC0">
            <w:pPr>
              <w:spacing w:line="276" w:lineRule="auto"/>
              <w:ind w:left="31" w:right="93"/>
              <w:jc w:val="both"/>
              <w:rPr>
                <w:rFonts w:ascii="Times New Roman" w:hAnsi="Times New Roman" w:cs="Times New Roman"/>
                <w:sz w:val="24"/>
                <w:szCs w:val="24"/>
              </w:rPr>
            </w:pPr>
            <w:r w:rsidRPr="00BF4FC0">
              <w:rPr>
                <w:rFonts w:ascii="Times New Roman" w:hAnsi="Times New Roman" w:cs="Times New Roman"/>
                <w:b/>
                <w:sz w:val="24"/>
                <w:szCs w:val="24"/>
              </w:rPr>
              <w:t>C.  Approach and Methodology</w:t>
            </w:r>
          </w:p>
        </w:tc>
        <w:tc>
          <w:tcPr>
            <w:tcW w:w="1134" w:type="dxa"/>
            <w:tcBorders>
              <w:top w:val="single" w:sz="6" w:space="0" w:color="auto"/>
              <w:left w:val="single" w:sz="4" w:space="0" w:color="auto"/>
              <w:bottom w:val="single" w:sz="6" w:space="0" w:color="auto"/>
              <w:right w:val="single" w:sz="6" w:space="0" w:color="auto"/>
            </w:tcBorders>
            <w:vAlign w:val="center"/>
          </w:tcPr>
          <w:p w14:paraId="507D8C34"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B789110"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5B61FB69"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58F6DADD"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44D957A0" w14:textId="77777777" w:rsidTr="00766AA5">
        <w:trPr>
          <w:trHeight w:val="22"/>
        </w:trPr>
        <w:tc>
          <w:tcPr>
            <w:tcW w:w="4670" w:type="dxa"/>
            <w:tcBorders>
              <w:top w:val="single" w:sz="4" w:space="0" w:color="auto"/>
              <w:left w:val="single" w:sz="4" w:space="0" w:color="auto"/>
              <w:bottom w:val="single" w:sz="4" w:space="0" w:color="auto"/>
              <w:right w:val="single" w:sz="4" w:space="0" w:color="auto"/>
            </w:tcBorders>
          </w:tcPr>
          <w:p w14:paraId="0B580ACF" w14:textId="5572E905"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rPr>
            </w:pPr>
            <w:r w:rsidRPr="0A6DC2DA">
              <w:rPr>
                <w:rFonts w:ascii="Times New Roman" w:hAnsi="Times New Roman" w:cs="Times New Roman"/>
                <w:sz w:val="24"/>
                <w:szCs w:val="24"/>
              </w:rPr>
              <w:t xml:space="preserve">Design Methodology </w:t>
            </w:r>
          </w:p>
        </w:tc>
        <w:tc>
          <w:tcPr>
            <w:tcW w:w="1134" w:type="dxa"/>
            <w:tcBorders>
              <w:top w:val="single" w:sz="6" w:space="0" w:color="auto"/>
              <w:left w:val="single" w:sz="4" w:space="0" w:color="auto"/>
              <w:bottom w:val="single" w:sz="6" w:space="0" w:color="auto"/>
              <w:right w:val="single" w:sz="6" w:space="0" w:color="auto"/>
            </w:tcBorders>
            <w:vAlign w:val="center"/>
          </w:tcPr>
          <w:p w14:paraId="4BA36FBB"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58022C2E"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6665B2FB"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69031F4"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7ACA6584" w14:textId="77777777" w:rsidTr="00766AA5">
        <w:trPr>
          <w:trHeight w:val="22"/>
        </w:trPr>
        <w:tc>
          <w:tcPr>
            <w:tcW w:w="4670" w:type="dxa"/>
            <w:tcBorders>
              <w:top w:val="single" w:sz="4" w:space="0" w:color="auto"/>
              <w:left w:val="single" w:sz="4" w:space="0" w:color="auto"/>
              <w:bottom w:val="single" w:sz="4" w:space="0" w:color="auto"/>
              <w:right w:val="single" w:sz="4" w:space="0" w:color="auto"/>
            </w:tcBorders>
          </w:tcPr>
          <w:p w14:paraId="610363DF" w14:textId="5244A64F"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rPr>
            </w:pPr>
            <w:r w:rsidRPr="0A6DC2DA">
              <w:rPr>
                <w:rFonts w:ascii="Times New Roman" w:hAnsi="Times New Roman" w:cs="Times New Roman"/>
                <w:sz w:val="24"/>
                <w:szCs w:val="24"/>
              </w:rPr>
              <w:t>Construction Management strategy</w:t>
            </w:r>
          </w:p>
        </w:tc>
        <w:tc>
          <w:tcPr>
            <w:tcW w:w="1134" w:type="dxa"/>
            <w:tcBorders>
              <w:top w:val="single" w:sz="6" w:space="0" w:color="auto"/>
              <w:left w:val="single" w:sz="4" w:space="0" w:color="auto"/>
              <w:bottom w:val="single" w:sz="6" w:space="0" w:color="auto"/>
              <w:right w:val="single" w:sz="6" w:space="0" w:color="auto"/>
            </w:tcBorders>
            <w:vAlign w:val="center"/>
          </w:tcPr>
          <w:p w14:paraId="5A1B5E8B"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6706CFFD"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0B66006B"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32AC4BD"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778D9676" w14:textId="77777777" w:rsidTr="00766AA5">
        <w:trPr>
          <w:trHeight w:val="22"/>
        </w:trPr>
        <w:tc>
          <w:tcPr>
            <w:tcW w:w="4670" w:type="dxa"/>
            <w:tcBorders>
              <w:top w:val="single" w:sz="4" w:space="0" w:color="auto"/>
              <w:left w:val="single" w:sz="4" w:space="0" w:color="auto"/>
              <w:bottom w:val="single" w:sz="4" w:space="0" w:color="auto"/>
              <w:right w:val="single" w:sz="4" w:space="0" w:color="auto"/>
            </w:tcBorders>
          </w:tcPr>
          <w:p w14:paraId="41A57782" w14:textId="093EA7E9"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rPr>
            </w:pPr>
            <w:r w:rsidRPr="0A6DC2DA">
              <w:rPr>
                <w:rFonts w:ascii="Times New Roman" w:hAnsi="Times New Roman" w:cs="Times New Roman"/>
                <w:sz w:val="24"/>
                <w:szCs w:val="24"/>
              </w:rPr>
              <w:t>Method Statement for key construction activities</w:t>
            </w:r>
          </w:p>
        </w:tc>
        <w:tc>
          <w:tcPr>
            <w:tcW w:w="1134" w:type="dxa"/>
            <w:tcBorders>
              <w:top w:val="single" w:sz="6" w:space="0" w:color="auto"/>
              <w:left w:val="single" w:sz="4" w:space="0" w:color="auto"/>
              <w:bottom w:val="single" w:sz="6" w:space="0" w:color="auto"/>
              <w:right w:val="single" w:sz="6" w:space="0" w:color="auto"/>
            </w:tcBorders>
            <w:vAlign w:val="center"/>
          </w:tcPr>
          <w:p w14:paraId="03E68821"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3E00FB8E"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46BF5ED0"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36A51E71"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46CC8A1B" w14:textId="77777777" w:rsidTr="00766AA5">
        <w:trPr>
          <w:trHeight w:val="22"/>
        </w:trPr>
        <w:tc>
          <w:tcPr>
            <w:tcW w:w="4670" w:type="dxa"/>
            <w:tcBorders>
              <w:top w:val="single" w:sz="4" w:space="0" w:color="auto"/>
              <w:left w:val="single" w:sz="4" w:space="0" w:color="auto"/>
              <w:bottom w:val="single" w:sz="4" w:space="0" w:color="auto"/>
              <w:right w:val="single" w:sz="4" w:space="0" w:color="auto"/>
            </w:tcBorders>
          </w:tcPr>
          <w:p w14:paraId="0DD21CAA" w14:textId="66887725"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rPr>
            </w:pPr>
            <w:r w:rsidRPr="0A6DC2DA">
              <w:rPr>
                <w:rFonts w:ascii="Times New Roman" w:hAnsi="Times New Roman" w:cs="Times New Roman"/>
                <w:sz w:val="24"/>
                <w:szCs w:val="24"/>
              </w:rPr>
              <w:t>Code of Conduct</w:t>
            </w:r>
          </w:p>
        </w:tc>
        <w:tc>
          <w:tcPr>
            <w:tcW w:w="1134" w:type="dxa"/>
            <w:tcBorders>
              <w:top w:val="single" w:sz="6" w:space="0" w:color="auto"/>
              <w:left w:val="single" w:sz="4" w:space="0" w:color="auto"/>
              <w:bottom w:val="single" w:sz="6" w:space="0" w:color="auto"/>
              <w:right w:val="single" w:sz="6" w:space="0" w:color="auto"/>
            </w:tcBorders>
            <w:vAlign w:val="center"/>
          </w:tcPr>
          <w:p w14:paraId="50A25988"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F51A3F3"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A0B908B"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8B51AA9"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290C88D5" w14:textId="77777777" w:rsidTr="00766AA5">
        <w:trPr>
          <w:trHeight w:val="140"/>
        </w:trPr>
        <w:tc>
          <w:tcPr>
            <w:tcW w:w="4670" w:type="dxa"/>
            <w:tcBorders>
              <w:top w:val="single" w:sz="4" w:space="0" w:color="auto"/>
              <w:left w:val="single" w:sz="4" w:space="0" w:color="auto"/>
              <w:bottom w:val="single" w:sz="4" w:space="0" w:color="auto"/>
              <w:right w:val="single" w:sz="4" w:space="0" w:color="auto"/>
            </w:tcBorders>
          </w:tcPr>
          <w:p w14:paraId="2FDAF6F1" w14:textId="0CADB29F"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lang w:val="en-US"/>
              </w:rPr>
            </w:pPr>
            <w:r w:rsidRPr="0A6DC2DA">
              <w:rPr>
                <w:rFonts w:ascii="Times New Roman" w:hAnsi="Times New Roman" w:cs="Times New Roman"/>
                <w:sz w:val="24"/>
                <w:szCs w:val="24"/>
              </w:rPr>
              <w:t>Work Program</w:t>
            </w:r>
          </w:p>
        </w:tc>
        <w:tc>
          <w:tcPr>
            <w:tcW w:w="1134" w:type="dxa"/>
            <w:tcBorders>
              <w:top w:val="single" w:sz="6" w:space="0" w:color="auto"/>
              <w:left w:val="single" w:sz="4" w:space="0" w:color="auto"/>
              <w:right w:val="single" w:sz="6" w:space="0" w:color="auto"/>
            </w:tcBorders>
            <w:shd w:val="clear" w:color="auto" w:fill="auto"/>
            <w:vAlign w:val="center"/>
          </w:tcPr>
          <w:p w14:paraId="7E4039D0"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00F6DE99"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19C634C7"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63E37BAD"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2D826F5A" w14:textId="77777777" w:rsidTr="00766AA5">
        <w:trPr>
          <w:trHeight w:val="140"/>
        </w:trPr>
        <w:tc>
          <w:tcPr>
            <w:tcW w:w="4670" w:type="dxa"/>
            <w:tcBorders>
              <w:top w:val="single" w:sz="4" w:space="0" w:color="auto"/>
              <w:left w:val="single" w:sz="4" w:space="0" w:color="auto"/>
              <w:bottom w:val="single" w:sz="4" w:space="0" w:color="auto"/>
              <w:right w:val="single" w:sz="4" w:space="0" w:color="auto"/>
            </w:tcBorders>
          </w:tcPr>
          <w:p w14:paraId="60EA219A" w14:textId="147C01D8"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lang w:val="en-US"/>
              </w:rPr>
            </w:pPr>
            <w:r w:rsidRPr="0A6DC2DA">
              <w:rPr>
                <w:rFonts w:ascii="Times New Roman" w:hAnsi="Times New Roman" w:cs="Times New Roman"/>
                <w:sz w:val="24"/>
                <w:szCs w:val="24"/>
              </w:rPr>
              <w:t>Contract personnel Organisation Chart</w:t>
            </w:r>
          </w:p>
        </w:tc>
        <w:tc>
          <w:tcPr>
            <w:tcW w:w="1134" w:type="dxa"/>
            <w:tcBorders>
              <w:top w:val="single" w:sz="6" w:space="0" w:color="auto"/>
              <w:left w:val="single" w:sz="4" w:space="0" w:color="auto"/>
              <w:right w:val="single" w:sz="6" w:space="0" w:color="auto"/>
            </w:tcBorders>
            <w:shd w:val="clear" w:color="auto" w:fill="auto"/>
            <w:vAlign w:val="center"/>
          </w:tcPr>
          <w:p w14:paraId="11180310"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613A48CA"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14074E45"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77525B38"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15A2EB95" w14:textId="77777777" w:rsidTr="00766AA5">
        <w:trPr>
          <w:trHeight w:val="140"/>
        </w:trPr>
        <w:tc>
          <w:tcPr>
            <w:tcW w:w="4670" w:type="dxa"/>
            <w:tcBorders>
              <w:top w:val="single" w:sz="4" w:space="0" w:color="auto"/>
              <w:left w:val="single" w:sz="4" w:space="0" w:color="auto"/>
              <w:bottom w:val="single" w:sz="4" w:space="0" w:color="auto"/>
              <w:right w:val="single" w:sz="4" w:space="0" w:color="auto"/>
            </w:tcBorders>
          </w:tcPr>
          <w:p w14:paraId="7FF69AD8" w14:textId="1F00476A"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lang w:val="en-US"/>
              </w:rPr>
            </w:pPr>
            <w:r w:rsidRPr="0A6DC2DA">
              <w:rPr>
                <w:rFonts w:ascii="Times New Roman" w:hAnsi="Times New Roman" w:cs="Times New Roman"/>
                <w:sz w:val="24"/>
                <w:szCs w:val="24"/>
              </w:rPr>
              <w:t>Key Personnel qualifications and resource schedule,</w:t>
            </w:r>
          </w:p>
        </w:tc>
        <w:tc>
          <w:tcPr>
            <w:tcW w:w="1134" w:type="dxa"/>
            <w:tcBorders>
              <w:top w:val="single" w:sz="6" w:space="0" w:color="auto"/>
              <w:left w:val="single" w:sz="4" w:space="0" w:color="auto"/>
              <w:right w:val="single" w:sz="6" w:space="0" w:color="auto"/>
            </w:tcBorders>
            <w:shd w:val="clear" w:color="auto" w:fill="auto"/>
            <w:vAlign w:val="center"/>
          </w:tcPr>
          <w:p w14:paraId="329F57CA"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25F7BC06"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2BF4EB47"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6DF2C600"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077445EC" w14:textId="77777777" w:rsidTr="00766AA5">
        <w:trPr>
          <w:trHeight w:val="292"/>
        </w:trPr>
        <w:tc>
          <w:tcPr>
            <w:tcW w:w="4670" w:type="dxa"/>
            <w:tcBorders>
              <w:top w:val="single" w:sz="4" w:space="0" w:color="auto"/>
              <w:left w:val="single" w:sz="4" w:space="0" w:color="auto"/>
              <w:bottom w:val="single" w:sz="4" w:space="0" w:color="auto"/>
              <w:right w:val="single" w:sz="4" w:space="0" w:color="auto"/>
            </w:tcBorders>
          </w:tcPr>
          <w:p w14:paraId="26347717" w14:textId="0760383D"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lang w:val="en-US"/>
              </w:rPr>
            </w:pPr>
            <w:r w:rsidRPr="0A6DC2DA">
              <w:rPr>
                <w:rFonts w:ascii="Times New Roman" w:hAnsi="Times New Roman" w:cs="Times New Roman"/>
                <w:sz w:val="24"/>
                <w:szCs w:val="24"/>
              </w:rPr>
              <w:t>Risk assessment</w:t>
            </w:r>
          </w:p>
        </w:tc>
        <w:tc>
          <w:tcPr>
            <w:tcW w:w="1134" w:type="dxa"/>
            <w:tcBorders>
              <w:top w:val="single" w:sz="6" w:space="0" w:color="auto"/>
              <w:left w:val="single" w:sz="4" w:space="0" w:color="auto"/>
              <w:right w:val="single" w:sz="6" w:space="0" w:color="auto"/>
            </w:tcBorders>
            <w:shd w:val="clear" w:color="auto" w:fill="auto"/>
            <w:vAlign w:val="center"/>
          </w:tcPr>
          <w:p w14:paraId="45C97D87"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5DE18B84"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30B2413D"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417D856C"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0A705A8E" w14:textId="77777777" w:rsidTr="00766AA5">
        <w:trPr>
          <w:trHeight w:val="140"/>
        </w:trPr>
        <w:tc>
          <w:tcPr>
            <w:tcW w:w="4670" w:type="dxa"/>
            <w:tcBorders>
              <w:top w:val="single" w:sz="4" w:space="0" w:color="auto"/>
              <w:left w:val="single" w:sz="4" w:space="0" w:color="auto"/>
              <w:bottom w:val="single" w:sz="4" w:space="0" w:color="auto"/>
              <w:right w:val="single" w:sz="4" w:space="0" w:color="auto"/>
            </w:tcBorders>
          </w:tcPr>
          <w:p w14:paraId="12AB1F5E" w14:textId="488A9EA8" w:rsidR="00BF4FC0" w:rsidRPr="00BF4FC0" w:rsidRDefault="00BF4FC0" w:rsidP="00D65140">
            <w:pPr>
              <w:pStyle w:val="ListParagraph"/>
              <w:numPr>
                <w:ilvl w:val="0"/>
                <w:numId w:val="40"/>
              </w:numPr>
              <w:spacing w:after="0" w:line="276" w:lineRule="auto"/>
              <w:ind w:left="872" w:right="91" w:hanging="450"/>
              <w:jc w:val="both"/>
              <w:rPr>
                <w:rFonts w:ascii="Times New Roman" w:hAnsi="Times New Roman" w:cs="Times New Roman"/>
                <w:sz w:val="24"/>
                <w:szCs w:val="24"/>
                <w:lang w:val="en-US"/>
              </w:rPr>
            </w:pPr>
            <w:r w:rsidRPr="0A6DC2DA">
              <w:rPr>
                <w:rFonts w:ascii="Times New Roman" w:hAnsi="Times New Roman" w:cs="Times New Roman"/>
                <w:sz w:val="24"/>
                <w:szCs w:val="24"/>
              </w:rPr>
              <w:t>Key equipment strategy; and</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49DF0834"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C4A8F6E"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36D2EF4"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EAEFEC3"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3845D51A" w14:textId="77777777" w:rsidTr="00766AA5">
        <w:trPr>
          <w:trHeight w:val="192"/>
        </w:trPr>
        <w:tc>
          <w:tcPr>
            <w:tcW w:w="4670" w:type="dxa"/>
            <w:tcBorders>
              <w:top w:val="single" w:sz="4" w:space="0" w:color="auto"/>
              <w:left w:val="single" w:sz="4" w:space="0" w:color="auto"/>
              <w:bottom w:val="single" w:sz="4" w:space="0" w:color="auto"/>
              <w:right w:val="single" w:sz="4" w:space="0" w:color="auto"/>
            </w:tcBorders>
          </w:tcPr>
          <w:p w14:paraId="134EB9A7"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r w:rsidRPr="00BF4FC0">
              <w:rPr>
                <w:rFonts w:ascii="Times New Roman" w:hAnsi="Times New Roman" w:cs="Times New Roman"/>
                <w:b/>
                <w:i/>
                <w:iCs/>
                <w:sz w:val="24"/>
                <w:szCs w:val="24"/>
              </w:rPr>
              <w:t>[D. Any other factor as appropriate]</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4E34FAC2"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184BC11"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C2FBEFA"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0EBE5EC1"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r w:rsidR="00BF4FC0" w:rsidRPr="00BF4FC0" w14:paraId="5C6863F6" w14:textId="77777777" w:rsidTr="00766AA5">
        <w:trPr>
          <w:trHeight w:val="356"/>
        </w:trPr>
        <w:tc>
          <w:tcPr>
            <w:tcW w:w="4670" w:type="dxa"/>
            <w:tcBorders>
              <w:top w:val="single" w:sz="4" w:space="0" w:color="auto"/>
              <w:left w:val="single" w:sz="4" w:space="0" w:color="auto"/>
              <w:bottom w:val="single" w:sz="4" w:space="0" w:color="auto"/>
              <w:right w:val="single" w:sz="4" w:space="0" w:color="auto"/>
            </w:tcBorders>
          </w:tcPr>
          <w:p w14:paraId="6A0D08C1" w14:textId="77777777" w:rsidR="00BF4FC0" w:rsidRPr="00BF4FC0" w:rsidRDefault="00BF4FC0" w:rsidP="00BF4FC0">
            <w:pPr>
              <w:spacing w:line="276" w:lineRule="auto"/>
              <w:ind w:left="175" w:right="93" w:hanging="144"/>
              <w:jc w:val="right"/>
              <w:rPr>
                <w:rFonts w:ascii="Times New Roman" w:hAnsi="Times New Roman" w:cs="Times New Roman"/>
                <w:b/>
                <w:sz w:val="24"/>
                <w:szCs w:val="24"/>
              </w:rPr>
            </w:pPr>
            <w:r w:rsidRPr="00BF4FC0">
              <w:rPr>
                <w:rFonts w:ascii="Times New Roman" w:hAnsi="Times New Roman" w:cs="Times New Roman"/>
                <w:b/>
                <w:sz w:val="24"/>
                <w:szCs w:val="24"/>
              </w:rPr>
              <w:t>Total Scores</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14:paraId="1115CACE"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r w:rsidRPr="00BF4FC0">
              <w:rPr>
                <w:rFonts w:ascii="Times New Roman" w:hAnsi="Times New Roman" w:cs="Times New Roman"/>
                <w:b/>
                <w:bCs/>
                <w:sz w:val="24"/>
                <w:szCs w:val="24"/>
                <w:lang w:val="en-US"/>
              </w:rPr>
              <w:t>100</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0C11E987"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4" w:space="0" w:color="auto"/>
              <w:right w:val="single" w:sz="6" w:space="0" w:color="auto"/>
            </w:tcBorders>
            <w:shd w:val="clear" w:color="auto" w:fill="auto"/>
          </w:tcPr>
          <w:p w14:paraId="2638855C"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4" w:space="0" w:color="auto"/>
              <w:right w:val="single" w:sz="6" w:space="0" w:color="auto"/>
            </w:tcBorders>
          </w:tcPr>
          <w:p w14:paraId="6160DF6E" w14:textId="77777777" w:rsidR="00BF4FC0" w:rsidRPr="00BF4FC0" w:rsidRDefault="00BF4FC0" w:rsidP="00BF4FC0">
            <w:pPr>
              <w:spacing w:line="276" w:lineRule="auto"/>
              <w:ind w:left="175" w:right="93" w:hanging="144"/>
              <w:jc w:val="both"/>
              <w:rPr>
                <w:rFonts w:ascii="Times New Roman" w:hAnsi="Times New Roman" w:cs="Times New Roman"/>
                <w:b/>
                <w:bCs/>
                <w:sz w:val="24"/>
                <w:szCs w:val="24"/>
                <w:lang w:val="en-US"/>
              </w:rPr>
            </w:pPr>
          </w:p>
        </w:tc>
      </w:tr>
    </w:tbl>
    <w:p w14:paraId="4D9F310F" w14:textId="77777777" w:rsidR="00BF4FC0" w:rsidRDefault="00BF4FC0"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1E0FDBB8" w14:textId="77777777" w:rsidR="00766AA5" w:rsidRDefault="00766AA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sectPr w:rsidR="00766AA5" w:rsidSect="00430AA4">
          <w:footerReference w:type="first" r:id="rId30"/>
          <w:pgSz w:w="12240" w:h="15840" w:code="1"/>
          <w:pgMar w:top="1440" w:right="1440" w:bottom="1440" w:left="1440" w:header="720" w:footer="720" w:gutter="0"/>
          <w:cols w:space="720"/>
          <w:noEndnote/>
          <w:docGrid w:linePitch="299"/>
        </w:sectPr>
      </w:pPr>
    </w:p>
    <w:p w14:paraId="296E2360" w14:textId="382D4C0B" w:rsidR="00766AA5" w:rsidRDefault="00766AA5" w:rsidP="00766AA5">
      <w:pPr>
        <w:pStyle w:val="Heading2"/>
        <w:jc w:val="center"/>
        <w:rPr>
          <w:rFonts w:eastAsia="Times New Roman" w:cs="Times New Roman"/>
          <w:b w:val="0"/>
          <w:bCs/>
          <w:color w:val="000000" w:themeColor="text1"/>
          <w:sz w:val="28"/>
          <w:szCs w:val="28"/>
        </w:rPr>
      </w:pPr>
      <w:bookmarkStart w:id="91" w:name="_Toc137496016"/>
      <w:r w:rsidRPr="00DB0C37">
        <w:rPr>
          <w:rFonts w:eastAsia="Times New Roman" w:cs="Times New Roman"/>
          <w:bCs/>
          <w:color w:val="000000" w:themeColor="text1"/>
          <w:sz w:val="28"/>
          <w:szCs w:val="28"/>
        </w:rPr>
        <w:lastRenderedPageBreak/>
        <w:t>Table 7</w:t>
      </w:r>
      <w:r w:rsidR="00E5443C">
        <w:rPr>
          <w:rFonts w:eastAsia="Times New Roman" w:cs="Times New Roman"/>
          <w:bCs/>
          <w:color w:val="000000" w:themeColor="text1"/>
          <w:sz w:val="28"/>
          <w:szCs w:val="28"/>
        </w:rPr>
        <w:t>:</w:t>
      </w:r>
      <w:r w:rsidRPr="00DB0C37">
        <w:rPr>
          <w:rFonts w:eastAsia="Times New Roman" w:cs="Times New Roman"/>
          <w:bCs/>
          <w:color w:val="000000" w:themeColor="text1"/>
          <w:sz w:val="28"/>
          <w:szCs w:val="28"/>
        </w:rPr>
        <w:t xml:space="preserve"> Evaluation Certification</w:t>
      </w:r>
      <w:bookmarkEnd w:id="91"/>
    </w:p>
    <w:p w14:paraId="3A446E4D" w14:textId="77777777" w:rsidR="00766AA5" w:rsidRDefault="00766AA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6E603D89" w14:textId="77777777" w:rsidR="00766AA5" w:rsidRPr="006B7105" w:rsidRDefault="00766AA5" w:rsidP="00766AA5">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lang w:val="en-US"/>
        </w:rPr>
      </w:pPr>
      <w:r w:rsidRPr="006B7105">
        <w:rPr>
          <w:rFonts w:ascii="Times New Roman" w:eastAsia="Times New Roman" w:hAnsi="Times New Roman" w:cs="Times New Roman"/>
          <w:b/>
          <w:bCs/>
          <w:sz w:val="24"/>
          <w:szCs w:val="24"/>
          <w:lang w:val="en-US"/>
        </w:rPr>
        <w:t>Respectfully Submitted by the Evaluation Committee</w:t>
      </w:r>
    </w:p>
    <w:p w14:paraId="09D219C1" w14:textId="77777777" w:rsidR="00766AA5" w:rsidRDefault="00766AA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3203"/>
        <w:gridCol w:w="1343"/>
        <w:gridCol w:w="2236"/>
      </w:tblGrid>
      <w:tr w:rsidR="00766AA5" w:rsidRPr="00766AA5" w14:paraId="31D85D18" w14:textId="77777777" w:rsidTr="00766AA5">
        <w:trPr>
          <w:trHeight w:val="363"/>
          <w:jc w:val="center"/>
        </w:trPr>
        <w:tc>
          <w:tcPr>
            <w:tcW w:w="2254" w:type="dxa"/>
            <w:shd w:val="clear" w:color="auto" w:fill="auto"/>
          </w:tcPr>
          <w:p w14:paraId="0526271E"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766AA5">
              <w:rPr>
                <w:rFonts w:ascii="Times New Roman" w:eastAsia="Times New Roman" w:hAnsi="Times New Roman" w:cs="Times New Roman"/>
                <w:b/>
                <w:bCs/>
                <w:sz w:val="24"/>
                <w:szCs w:val="24"/>
                <w:lang w:val="en-US"/>
              </w:rPr>
              <w:t>Name</w:t>
            </w:r>
          </w:p>
        </w:tc>
        <w:tc>
          <w:tcPr>
            <w:tcW w:w="3203" w:type="dxa"/>
            <w:shd w:val="clear" w:color="auto" w:fill="auto"/>
          </w:tcPr>
          <w:p w14:paraId="23B768B1"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766AA5">
              <w:rPr>
                <w:rFonts w:ascii="Times New Roman" w:eastAsia="Times New Roman" w:hAnsi="Times New Roman" w:cs="Times New Roman"/>
                <w:b/>
                <w:bCs/>
                <w:sz w:val="24"/>
                <w:szCs w:val="24"/>
                <w:lang w:val="en-US"/>
              </w:rPr>
              <w:t>Organisation/Position</w:t>
            </w:r>
          </w:p>
        </w:tc>
        <w:tc>
          <w:tcPr>
            <w:tcW w:w="1343" w:type="dxa"/>
            <w:shd w:val="clear" w:color="auto" w:fill="auto"/>
          </w:tcPr>
          <w:p w14:paraId="4E380A05"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766AA5">
              <w:rPr>
                <w:rFonts w:ascii="Times New Roman" w:eastAsia="Times New Roman" w:hAnsi="Times New Roman" w:cs="Times New Roman"/>
                <w:b/>
                <w:bCs/>
                <w:sz w:val="24"/>
                <w:szCs w:val="24"/>
                <w:lang w:val="en-US"/>
              </w:rPr>
              <w:t>Date</w:t>
            </w:r>
          </w:p>
        </w:tc>
        <w:tc>
          <w:tcPr>
            <w:tcW w:w="2236" w:type="dxa"/>
            <w:shd w:val="clear" w:color="auto" w:fill="auto"/>
          </w:tcPr>
          <w:p w14:paraId="56E532BD"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766AA5">
              <w:rPr>
                <w:rFonts w:ascii="Times New Roman" w:eastAsia="Times New Roman" w:hAnsi="Times New Roman" w:cs="Times New Roman"/>
                <w:b/>
                <w:bCs/>
                <w:sz w:val="24"/>
                <w:szCs w:val="24"/>
                <w:lang w:val="en-US"/>
              </w:rPr>
              <w:t>Signature</w:t>
            </w:r>
          </w:p>
        </w:tc>
      </w:tr>
      <w:tr w:rsidR="00766AA5" w:rsidRPr="00766AA5" w14:paraId="10510946" w14:textId="77777777" w:rsidTr="00766AA5">
        <w:trPr>
          <w:jc w:val="center"/>
        </w:trPr>
        <w:tc>
          <w:tcPr>
            <w:tcW w:w="2254" w:type="dxa"/>
            <w:shd w:val="clear" w:color="auto" w:fill="auto"/>
          </w:tcPr>
          <w:p w14:paraId="547832CA"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22415DC1"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40B67DF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340A75AC"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7E20DDE0" w14:textId="77777777" w:rsidTr="00766AA5">
        <w:trPr>
          <w:jc w:val="center"/>
        </w:trPr>
        <w:tc>
          <w:tcPr>
            <w:tcW w:w="2254" w:type="dxa"/>
            <w:shd w:val="clear" w:color="auto" w:fill="auto"/>
          </w:tcPr>
          <w:p w14:paraId="0FDD8857"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40C43724"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4284292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632ADB03"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077123E9" w14:textId="77777777" w:rsidTr="00766AA5">
        <w:trPr>
          <w:jc w:val="center"/>
        </w:trPr>
        <w:tc>
          <w:tcPr>
            <w:tcW w:w="2254" w:type="dxa"/>
            <w:shd w:val="clear" w:color="auto" w:fill="auto"/>
          </w:tcPr>
          <w:p w14:paraId="4DECC7C5"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0FB8B1E7"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3B8D9C85"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42BA7D99"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7B67739C" w14:textId="77777777" w:rsidTr="00766AA5">
        <w:trPr>
          <w:jc w:val="center"/>
        </w:trPr>
        <w:tc>
          <w:tcPr>
            <w:tcW w:w="2254" w:type="dxa"/>
            <w:shd w:val="clear" w:color="auto" w:fill="auto"/>
          </w:tcPr>
          <w:p w14:paraId="1A7B668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0B1839EF"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3B733BD9"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4ECBCC3F"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4345FB41" w14:textId="77777777" w:rsidTr="00766AA5">
        <w:trPr>
          <w:jc w:val="center"/>
        </w:trPr>
        <w:tc>
          <w:tcPr>
            <w:tcW w:w="2254" w:type="dxa"/>
            <w:shd w:val="clear" w:color="auto" w:fill="auto"/>
          </w:tcPr>
          <w:p w14:paraId="4ACB28FF"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6EF0AC41"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220D2FDA"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6EF189F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7C30969A" w14:textId="77777777" w:rsidTr="00766AA5">
        <w:trPr>
          <w:jc w:val="center"/>
        </w:trPr>
        <w:tc>
          <w:tcPr>
            <w:tcW w:w="2254" w:type="dxa"/>
            <w:shd w:val="clear" w:color="auto" w:fill="auto"/>
          </w:tcPr>
          <w:p w14:paraId="6EC4CDA5"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0F121567"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43CBB79B"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794F8F1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4CC3B444" w14:textId="77777777" w:rsidTr="00766AA5">
        <w:trPr>
          <w:jc w:val="center"/>
        </w:trPr>
        <w:tc>
          <w:tcPr>
            <w:tcW w:w="2254" w:type="dxa"/>
            <w:shd w:val="clear" w:color="auto" w:fill="auto"/>
          </w:tcPr>
          <w:p w14:paraId="6F0E95E4"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1D994716"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1C48E931"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3426BA3E"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4D7EC3B9" w14:textId="77777777" w:rsidTr="00766AA5">
        <w:trPr>
          <w:jc w:val="center"/>
        </w:trPr>
        <w:tc>
          <w:tcPr>
            <w:tcW w:w="2254" w:type="dxa"/>
            <w:shd w:val="clear" w:color="auto" w:fill="auto"/>
          </w:tcPr>
          <w:p w14:paraId="0AE76315"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69D0CFF4"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0AC6ADBE"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03040D4C"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0C21D010" w14:textId="77777777" w:rsidTr="00766AA5">
        <w:trPr>
          <w:jc w:val="center"/>
        </w:trPr>
        <w:tc>
          <w:tcPr>
            <w:tcW w:w="2254" w:type="dxa"/>
            <w:shd w:val="clear" w:color="auto" w:fill="auto"/>
          </w:tcPr>
          <w:p w14:paraId="1327630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690E0330"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599D42DE"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011B3736"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79CE42D6" w14:textId="77777777" w:rsidTr="00766AA5">
        <w:trPr>
          <w:jc w:val="center"/>
        </w:trPr>
        <w:tc>
          <w:tcPr>
            <w:tcW w:w="2254" w:type="dxa"/>
            <w:shd w:val="clear" w:color="auto" w:fill="auto"/>
          </w:tcPr>
          <w:p w14:paraId="0837A732"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5A15DCAD"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13BFC130"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3E63129F"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50F8246E" w14:textId="77777777" w:rsidTr="00766AA5">
        <w:trPr>
          <w:jc w:val="center"/>
        </w:trPr>
        <w:tc>
          <w:tcPr>
            <w:tcW w:w="2254" w:type="dxa"/>
            <w:shd w:val="clear" w:color="auto" w:fill="auto"/>
          </w:tcPr>
          <w:p w14:paraId="78E70D37"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52F2F263"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4D49A019"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1C8FBAA6"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6D9ADA95" w14:textId="77777777" w:rsidTr="00766AA5">
        <w:trPr>
          <w:jc w:val="center"/>
        </w:trPr>
        <w:tc>
          <w:tcPr>
            <w:tcW w:w="2254" w:type="dxa"/>
            <w:shd w:val="clear" w:color="auto" w:fill="auto"/>
          </w:tcPr>
          <w:p w14:paraId="5A9A7DA8"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73D36CDF"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110494DC"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77CF7A7C"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4A22DF02" w14:textId="77777777" w:rsidTr="00766AA5">
        <w:trPr>
          <w:jc w:val="center"/>
        </w:trPr>
        <w:tc>
          <w:tcPr>
            <w:tcW w:w="2254" w:type="dxa"/>
            <w:shd w:val="clear" w:color="auto" w:fill="auto"/>
          </w:tcPr>
          <w:p w14:paraId="68C089ED"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3203" w:type="dxa"/>
            <w:shd w:val="clear" w:color="auto" w:fill="auto"/>
          </w:tcPr>
          <w:p w14:paraId="3D78366B"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43" w:type="dxa"/>
            <w:shd w:val="clear" w:color="auto" w:fill="auto"/>
          </w:tcPr>
          <w:p w14:paraId="47CC813C"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236" w:type="dxa"/>
            <w:shd w:val="clear" w:color="auto" w:fill="auto"/>
          </w:tcPr>
          <w:p w14:paraId="0B86B6E3"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766AA5" w:rsidRPr="00766AA5" w14:paraId="3AB9D4DF" w14:textId="77777777" w:rsidTr="00766AA5">
        <w:trPr>
          <w:trHeight w:val="1770"/>
          <w:jc w:val="center"/>
        </w:trPr>
        <w:tc>
          <w:tcPr>
            <w:tcW w:w="9036" w:type="dxa"/>
            <w:gridSpan w:val="4"/>
            <w:shd w:val="clear" w:color="auto" w:fill="auto"/>
          </w:tcPr>
          <w:p w14:paraId="36D22093" w14:textId="77777777" w:rsidR="00766AA5" w:rsidRPr="00766AA5" w:rsidRDefault="00766AA5" w:rsidP="00766AA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766AA5">
              <w:rPr>
                <w:rFonts w:ascii="Times New Roman" w:eastAsia="Times New Roman" w:hAnsi="Times New Roman" w:cs="Times New Roman"/>
                <w:sz w:val="24"/>
                <w:szCs w:val="24"/>
                <w:lang w:val="en-US"/>
              </w:rPr>
              <w:t>I confirm that the Evaluation of the Technical Bids was conducted in full compliance with the CDB's Procurement Procedures. All members of the Evaluation Committee have certified no conflict of interest in accordance with Procedures, Paragraph 6.37.</w:t>
            </w:r>
          </w:p>
          <w:p w14:paraId="363880DE"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30B499D8"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B7EBB1A"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7DCA0CC"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6118F79" w14:textId="77777777" w:rsidR="00766AA5" w:rsidRPr="00766AA5" w:rsidRDefault="00766AA5" w:rsidP="00766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766AA5">
              <w:rPr>
                <w:rFonts w:ascii="Times New Roman" w:eastAsia="Times New Roman" w:hAnsi="Times New Roman" w:cs="Times New Roman"/>
                <w:sz w:val="24"/>
                <w:szCs w:val="24"/>
                <w:lang w:val="en-US"/>
              </w:rPr>
              <w:t>Chairperson's Name:                                    Signature                                 Date</w:t>
            </w:r>
          </w:p>
        </w:tc>
      </w:tr>
    </w:tbl>
    <w:p w14:paraId="1FD99B72" w14:textId="77777777" w:rsidR="00766AA5" w:rsidRDefault="00766AA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2F61D2D8" w14:textId="77777777" w:rsidR="00766AA5" w:rsidRDefault="00766AA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522688E0" w14:textId="77777777" w:rsidR="00766AA5" w:rsidRPr="00287D80" w:rsidRDefault="00766AA5" w:rsidP="00766AA5">
      <w:pPr>
        <w:spacing w:after="0" w:line="276" w:lineRule="auto"/>
        <w:ind w:left="168" w:right="90"/>
        <w:jc w:val="both"/>
        <w:textAlignment w:val="baseline"/>
        <w:rPr>
          <w:rFonts w:ascii="Times New Roman" w:eastAsia="Times New Roman" w:hAnsi="Times New Roman" w:cs="Times New Roman"/>
          <w:i/>
          <w:iCs/>
          <w:lang w:val="en-US" w:eastAsia="en-CA"/>
        </w:rPr>
      </w:pPr>
      <w:r w:rsidRPr="00287D80">
        <w:rPr>
          <w:rFonts w:ascii="Times New Roman" w:eastAsia="Times New Roman" w:hAnsi="Times New Roman" w:cs="Times New Roman"/>
          <w:i/>
          <w:iCs/>
          <w:lang w:eastAsia="en-CA"/>
        </w:rPr>
        <w:t>If (a) none of the Bids are found to be responsive, or (b) none of the Bidders are qualified, the Recipient may consider the rejection of all Bids (CDB</w:t>
      </w:r>
      <w:r>
        <w:rPr>
          <w:rFonts w:ascii="Times New Roman" w:eastAsia="Times New Roman" w:hAnsi="Times New Roman" w:cs="Times New Roman"/>
          <w:i/>
          <w:iCs/>
          <w:lang w:eastAsia="en-CA"/>
        </w:rPr>
        <w:t>'</w:t>
      </w:r>
      <w:r w:rsidRPr="00287D80">
        <w:rPr>
          <w:rFonts w:ascii="Times New Roman" w:eastAsia="Times New Roman" w:hAnsi="Times New Roman" w:cs="Times New Roman"/>
          <w:i/>
          <w:iCs/>
          <w:lang w:eastAsia="en-CA"/>
        </w:rPr>
        <w:t xml:space="preserve">s concurrence is required before rejecting where there is prior review - </w:t>
      </w:r>
      <w:r w:rsidRPr="000940A3">
        <w:rPr>
          <w:rFonts w:ascii="Times New Roman" w:eastAsia="Times New Roman" w:hAnsi="Times New Roman" w:cs="Times New Roman"/>
          <w:b/>
          <w:bCs/>
          <w:i/>
          <w:iCs/>
          <w:lang w:eastAsia="en-CA"/>
        </w:rPr>
        <w:t>Procedures Section 6.60</w:t>
      </w:r>
      <w:r w:rsidRPr="00287D80">
        <w:rPr>
          <w:rFonts w:ascii="Times New Roman" w:eastAsia="Times New Roman" w:hAnsi="Times New Roman" w:cs="Times New Roman"/>
          <w:i/>
          <w:iCs/>
          <w:lang w:eastAsia="en-CA"/>
        </w:rPr>
        <w:t xml:space="preserve">). The Recipient should include with the </w:t>
      </w:r>
      <w:r w:rsidRPr="000940A3">
        <w:rPr>
          <w:rFonts w:ascii="Times New Roman" w:eastAsia="Times New Roman" w:hAnsi="Times New Roman" w:cs="Times New Roman"/>
          <w:b/>
          <w:bCs/>
          <w:i/>
          <w:iCs/>
          <w:lang w:eastAsia="en-CA"/>
        </w:rPr>
        <w:t>BER-W12</w:t>
      </w:r>
      <w:r>
        <w:rPr>
          <w:rFonts w:ascii="Times New Roman" w:eastAsia="Times New Roman" w:hAnsi="Times New Roman" w:cs="Times New Roman"/>
          <w:b/>
          <w:bCs/>
          <w:i/>
          <w:iCs/>
          <w:lang w:eastAsia="en-CA"/>
        </w:rPr>
        <w:t>-T</w:t>
      </w:r>
      <w:r w:rsidRPr="00287D80">
        <w:rPr>
          <w:rFonts w:ascii="Times New Roman" w:eastAsia="Times New Roman" w:hAnsi="Times New Roman" w:cs="Times New Roman"/>
          <w:i/>
          <w:iCs/>
          <w:lang w:eastAsia="en-CA"/>
        </w:rPr>
        <w:t xml:space="preserve"> the proposed subsequent actions to address </w:t>
      </w:r>
      <w:r>
        <w:rPr>
          <w:rFonts w:ascii="Times New Roman" w:eastAsia="Times New Roman" w:hAnsi="Times New Roman" w:cs="Times New Roman"/>
          <w:i/>
          <w:iCs/>
          <w:lang w:eastAsia="en-CA"/>
        </w:rPr>
        <w:t xml:space="preserve">the </w:t>
      </w:r>
      <w:r w:rsidRPr="00287D80">
        <w:rPr>
          <w:rFonts w:ascii="Times New Roman" w:eastAsia="Times New Roman" w:hAnsi="Times New Roman" w:cs="Times New Roman"/>
          <w:i/>
          <w:iCs/>
          <w:lang w:eastAsia="en-CA"/>
        </w:rPr>
        <w:t>causes for the failed procurement.</w:t>
      </w:r>
    </w:p>
    <w:p w14:paraId="6C988C1E" w14:textId="77777777" w:rsidR="00766AA5" w:rsidRDefault="00766AA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1BEF8470" w14:textId="77777777" w:rsidR="001A1085" w:rsidRDefault="001A108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sectPr w:rsidR="001A1085" w:rsidSect="00430AA4">
          <w:pgSz w:w="12240" w:h="15840" w:code="1"/>
          <w:pgMar w:top="1440" w:right="1440" w:bottom="1440" w:left="1440" w:header="720" w:footer="720" w:gutter="0"/>
          <w:cols w:space="720"/>
          <w:noEndnote/>
          <w:docGrid w:linePitch="299"/>
        </w:sectPr>
      </w:pPr>
    </w:p>
    <w:p w14:paraId="6733252F" w14:textId="77777777" w:rsidR="00A05A40" w:rsidRDefault="00A05A40" w:rsidP="001A1085">
      <w:pPr>
        <w:pStyle w:val="Heading1"/>
        <w:jc w:val="center"/>
        <w:rPr>
          <w:rFonts w:ascii="Times New Roman" w:hAnsi="Times New Roman" w:cs="Times New Roman"/>
          <w:b/>
          <w:bCs/>
          <w:color w:val="auto"/>
          <w:sz w:val="28"/>
          <w:szCs w:val="28"/>
        </w:rPr>
        <w:sectPr w:rsidR="00A05A40" w:rsidSect="00DC51F5">
          <w:headerReference w:type="even" r:id="rId31"/>
          <w:headerReference w:type="default" r:id="rId32"/>
          <w:headerReference w:type="first" r:id="rId33"/>
          <w:footerReference w:type="first" r:id="rId34"/>
          <w:footnotePr>
            <w:numRestart w:val="eachSect"/>
          </w:footnotePr>
          <w:type w:val="continuous"/>
          <w:pgSz w:w="12240" w:h="15840" w:code="1"/>
          <w:pgMar w:top="1440" w:right="1440" w:bottom="1440" w:left="1440" w:header="720" w:footer="720" w:gutter="0"/>
          <w:cols w:space="720"/>
          <w:noEndnote/>
          <w:titlePg/>
        </w:sectPr>
      </w:pPr>
    </w:p>
    <w:p w14:paraId="1B1DEEF2" w14:textId="77777777" w:rsidR="001A1085" w:rsidRPr="00A9489B" w:rsidRDefault="001A1085" w:rsidP="001A1085">
      <w:pPr>
        <w:pStyle w:val="Heading1"/>
        <w:jc w:val="center"/>
        <w:rPr>
          <w:rFonts w:ascii="Times New Roman" w:hAnsi="Times New Roman" w:cs="Times New Roman"/>
          <w:b/>
          <w:bCs/>
          <w:color w:val="auto"/>
          <w:sz w:val="28"/>
          <w:szCs w:val="28"/>
        </w:rPr>
      </w:pPr>
      <w:bookmarkStart w:id="92" w:name="_Toc137496017"/>
      <w:r w:rsidRPr="00A9489B">
        <w:rPr>
          <w:rFonts w:ascii="Times New Roman" w:hAnsi="Times New Roman" w:cs="Times New Roman"/>
          <w:b/>
          <w:bCs/>
          <w:color w:val="auto"/>
          <w:sz w:val="28"/>
          <w:szCs w:val="28"/>
        </w:rPr>
        <w:lastRenderedPageBreak/>
        <w:t>Section II. Technical and Financial Evaluation and Award Report</w:t>
      </w:r>
      <w:bookmarkEnd w:id="92"/>
    </w:p>
    <w:p w14:paraId="66646A17" w14:textId="77777777" w:rsidR="001A1085" w:rsidRPr="00A9489B" w:rsidRDefault="001A1085" w:rsidP="001A1085">
      <w:pPr>
        <w:pStyle w:val="Heading2"/>
        <w:jc w:val="center"/>
        <w:rPr>
          <w:sz w:val="28"/>
          <w:szCs w:val="28"/>
        </w:rPr>
      </w:pPr>
      <w:bookmarkStart w:id="93" w:name="_Toc137496018"/>
      <w:r w:rsidRPr="00A9489B">
        <w:rPr>
          <w:rFonts w:cs="Times New Roman"/>
          <w:sz w:val="28"/>
          <w:szCs w:val="28"/>
        </w:rPr>
        <w:t>Letter of Transmittal – Financial and</w:t>
      </w:r>
      <w:r w:rsidRPr="00A9489B">
        <w:rPr>
          <w:sz w:val="28"/>
          <w:szCs w:val="28"/>
        </w:rPr>
        <w:t xml:space="preserve"> Award</w:t>
      </w:r>
      <w:bookmarkEnd w:id="93"/>
    </w:p>
    <w:p w14:paraId="7DEDC715" w14:textId="77777777" w:rsidR="001A1085" w:rsidRDefault="001A1085" w:rsidP="00AD15A9">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2E75F073" w14:textId="77777777" w:rsidR="00A05A40" w:rsidRDefault="001A1085" w:rsidP="00A05A40">
      <w:pPr>
        <w:spacing w:after="0" w:line="276" w:lineRule="auto"/>
        <w:jc w:val="both"/>
        <w:rPr>
          <w:rFonts w:ascii="Times New Roman" w:hAnsi="Times New Roman" w:cs="Times New Roman"/>
          <w:b/>
          <w:bCs/>
          <w:i/>
          <w:iCs/>
          <w:sz w:val="24"/>
          <w:szCs w:val="24"/>
        </w:rPr>
      </w:pPr>
      <w:r w:rsidRPr="00A9489B">
        <w:rPr>
          <w:rFonts w:ascii="Times New Roman" w:hAnsi="Times New Roman" w:cs="Times New Roman"/>
          <w:i/>
          <w:iCs/>
          <w:sz w:val="24"/>
          <w:szCs w:val="24"/>
        </w:rPr>
        <w:t xml:space="preserve">Where </w:t>
      </w:r>
      <w:r w:rsidRPr="00A9489B">
        <w:rPr>
          <w:rFonts w:ascii="Times New Roman" w:hAnsi="Times New Roman" w:cs="Times New Roman"/>
          <w:b/>
          <w:bCs/>
          <w:i/>
          <w:iCs/>
          <w:sz w:val="24"/>
          <w:szCs w:val="24"/>
        </w:rPr>
        <w:t xml:space="preserve">BER -W12-T </w:t>
      </w:r>
      <w:r w:rsidRPr="00A9489B">
        <w:rPr>
          <w:rFonts w:ascii="Times New Roman" w:hAnsi="Times New Roman" w:cs="Times New Roman"/>
          <w:i/>
          <w:iCs/>
          <w:sz w:val="24"/>
          <w:szCs w:val="24"/>
        </w:rPr>
        <w:t xml:space="preserve">is subject to CDB's prior no-objection </w:t>
      </w:r>
      <w:r w:rsidRPr="00A9489B">
        <w:rPr>
          <w:rFonts w:ascii="Times New Roman" w:hAnsi="Times New Roman" w:cs="Times New Roman"/>
          <w:b/>
          <w:bCs/>
          <w:i/>
          <w:iCs/>
          <w:sz w:val="24"/>
          <w:szCs w:val="24"/>
        </w:rPr>
        <w:t xml:space="preserve">(NO), </w:t>
      </w:r>
      <w:r w:rsidRPr="00A9489B">
        <w:rPr>
          <w:rFonts w:ascii="Times New Roman" w:hAnsi="Times New Roman" w:cs="Times New Roman"/>
          <w:i/>
          <w:iCs/>
          <w:sz w:val="24"/>
          <w:szCs w:val="24"/>
        </w:rPr>
        <w:t xml:space="preserve">the scheduling and opening of the Financial Bids </w:t>
      </w:r>
      <w:r w:rsidRPr="00A9489B">
        <w:rPr>
          <w:rFonts w:ascii="Times New Roman" w:hAnsi="Times New Roman" w:cs="Times New Roman"/>
          <w:b/>
          <w:bCs/>
          <w:i/>
          <w:iCs/>
          <w:sz w:val="24"/>
          <w:szCs w:val="24"/>
        </w:rPr>
        <w:t>(FBs)</w:t>
      </w:r>
      <w:r w:rsidRPr="00A9489B">
        <w:rPr>
          <w:rFonts w:ascii="Times New Roman" w:hAnsi="Times New Roman" w:cs="Times New Roman"/>
          <w:i/>
          <w:iCs/>
          <w:sz w:val="24"/>
          <w:szCs w:val="24"/>
        </w:rPr>
        <w:t xml:space="preserve"> must not occur before</w:t>
      </w:r>
      <w:r w:rsidRPr="00A9489B" w:rsidDel="00523B56">
        <w:rPr>
          <w:rFonts w:ascii="Times New Roman" w:hAnsi="Times New Roman" w:cs="Times New Roman"/>
          <w:i/>
          <w:iCs/>
          <w:sz w:val="24"/>
          <w:szCs w:val="24"/>
        </w:rPr>
        <w:t xml:space="preserve"> </w:t>
      </w:r>
      <w:r w:rsidRPr="00A9489B">
        <w:rPr>
          <w:rFonts w:ascii="Times New Roman" w:hAnsi="Times New Roman" w:cs="Times New Roman"/>
          <w:i/>
          <w:iCs/>
          <w:sz w:val="24"/>
          <w:szCs w:val="24"/>
        </w:rPr>
        <w:t xml:space="preserve">the Recipient has received a </w:t>
      </w:r>
      <w:r w:rsidRPr="00A9489B">
        <w:rPr>
          <w:rFonts w:ascii="Times New Roman" w:hAnsi="Times New Roman" w:cs="Times New Roman"/>
          <w:b/>
          <w:bCs/>
          <w:i/>
          <w:iCs/>
          <w:sz w:val="24"/>
          <w:szCs w:val="24"/>
        </w:rPr>
        <w:t xml:space="preserve">NO </w:t>
      </w:r>
      <w:r w:rsidRPr="00A9489B">
        <w:rPr>
          <w:rFonts w:ascii="Times New Roman" w:hAnsi="Times New Roman" w:cs="Times New Roman"/>
          <w:i/>
          <w:iCs/>
          <w:sz w:val="24"/>
          <w:szCs w:val="24"/>
        </w:rPr>
        <w:t xml:space="preserve">to the </w:t>
      </w:r>
      <w:r w:rsidRPr="00A9489B">
        <w:rPr>
          <w:rFonts w:ascii="Times New Roman" w:hAnsi="Times New Roman" w:cs="Times New Roman"/>
          <w:b/>
          <w:bCs/>
          <w:i/>
          <w:iCs/>
          <w:sz w:val="24"/>
          <w:szCs w:val="24"/>
        </w:rPr>
        <w:t>BER-W12-T</w:t>
      </w:r>
      <w:r w:rsidRPr="00A9489B">
        <w:rPr>
          <w:rFonts w:ascii="Times New Roman" w:hAnsi="Times New Roman" w:cs="Times New Roman"/>
          <w:i/>
          <w:iCs/>
          <w:sz w:val="24"/>
          <w:szCs w:val="24"/>
        </w:rPr>
        <w:t xml:space="preserve">. The Technical </w:t>
      </w:r>
      <w:r>
        <w:rPr>
          <w:rFonts w:ascii="Times New Roman" w:hAnsi="Times New Roman" w:cs="Times New Roman"/>
          <w:i/>
          <w:iCs/>
          <w:sz w:val="24"/>
          <w:szCs w:val="24"/>
        </w:rPr>
        <w:t>E</w:t>
      </w:r>
      <w:r w:rsidRPr="00A9489B">
        <w:rPr>
          <w:rFonts w:ascii="Times New Roman" w:hAnsi="Times New Roman" w:cs="Times New Roman"/>
          <w:i/>
          <w:iCs/>
          <w:sz w:val="24"/>
          <w:szCs w:val="24"/>
        </w:rPr>
        <w:t xml:space="preserve">valuation (technical scores in particular) cannot be changed following the opening of the </w:t>
      </w:r>
      <w:r w:rsidRPr="00A9489B">
        <w:rPr>
          <w:rFonts w:ascii="Times New Roman" w:hAnsi="Times New Roman" w:cs="Times New Roman"/>
          <w:b/>
          <w:bCs/>
          <w:i/>
          <w:iCs/>
          <w:sz w:val="24"/>
          <w:szCs w:val="24"/>
        </w:rPr>
        <w:t>FBs.</w:t>
      </w:r>
    </w:p>
    <w:p w14:paraId="10BF7B44" w14:textId="0428678E" w:rsidR="001A1085" w:rsidRPr="00A9489B" w:rsidRDefault="001A1085" w:rsidP="00A05A40">
      <w:pPr>
        <w:spacing w:after="0" w:line="276" w:lineRule="auto"/>
        <w:jc w:val="both"/>
        <w:rPr>
          <w:rFonts w:ascii="Times New Roman" w:hAnsi="Times New Roman" w:cs="Times New Roman"/>
          <w:i/>
          <w:iCs/>
          <w:sz w:val="24"/>
          <w:szCs w:val="24"/>
        </w:rPr>
      </w:pPr>
    </w:p>
    <w:p w14:paraId="1CE8ABE8" w14:textId="77777777" w:rsidR="001A1085" w:rsidRPr="00A9489B" w:rsidRDefault="001A1085" w:rsidP="00A05A40">
      <w:pPr>
        <w:spacing w:after="0" w:line="276" w:lineRule="auto"/>
        <w:jc w:val="both"/>
        <w:rPr>
          <w:rFonts w:ascii="Times New Roman" w:hAnsi="Times New Roman" w:cs="Times New Roman"/>
          <w:i/>
          <w:iCs/>
          <w:sz w:val="24"/>
          <w:szCs w:val="24"/>
        </w:rPr>
      </w:pPr>
      <w:r w:rsidRPr="00A9489B">
        <w:rPr>
          <w:rFonts w:ascii="Times New Roman" w:hAnsi="Times New Roman" w:cs="Times New Roman"/>
          <w:i/>
          <w:iCs/>
          <w:sz w:val="24"/>
          <w:szCs w:val="24"/>
        </w:rPr>
        <w:t xml:space="preserve">Following the opening and </w:t>
      </w:r>
      <w:r>
        <w:rPr>
          <w:rFonts w:ascii="Times New Roman" w:hAnsi="Times New Roman" w:cs="Times New Roman"/>
          <w:i/>
          <w:iCs/>
          <w:sz w:val="24"/>
          <w:szCs w:val="24"/>
        </w:rPr>
        <w:t>E</w:t>
      </w:r>
      <w:r w:rsidRPr="00A9489B">
        <w:rPr>
          <w:rFonts w:ascii="Times New Roman" w:hAnsi="Times New Roman" w:cs="Times New Roman"/>
          <w:i/>
          <w:iCs/>
          <w:sz w:val="24"/>
          <w:szCs w:val="24"/>
        </w:rPr>
        <w:t xml:space="preserve">valuation of the </w:t>
      </w:r>
      <w:r w:rsidRPr="00A9489B">
        <w:rPr>
          <w:rFonts w:ascii="Times New Roman" w:hAnsi="Times New Roman" w:cs="Times New Roman"/>
          <w:b/>
          <w:bCs/>
          <w:i/>
          <w:iCs/>
          <w:sz w:val="24"/>
          <w:szCs w:val="24"/>
        </w:rPr>
        <w:t xml:space="preserve">FBs </w:t>
      </w:r>
      <w:r w:rsidRPr="00A9489B">
        <w:rPr>
          <w:rFonts w:ascii="Times New Roman" w:hAnsi="Times New Roman" w:cs="Times New Roman"/>
          <w:i/>
          <w:iCs/>
          <w:sz w:val="24"/>
          <w:szCs w:val="24"/>
        </w:rPr>
        <w:t xml:space="preserve">the composite </w:t>
      </w:r>
      <w:r w:rsidRPr="00A9489B">
        <w:rPr>
          <w:rFonts w:ascii="Times New Roman" w:hAnsi="Times New Roman" w:cs="Times New Roman"/>
          <w:b/>
          <w:bCs/>
          <w:i/>
          <w:iCs/>
          <w:sz w:val="24"/>
          <w:szCs w:val="24"/>
        </w:rPr>
        <w:t>BER-W12-TF</w:t>
      </w:r>
      <w:r w:rsidRPr="00A9489B">
        <w:rPr>
          <w:rFonts w:ascii="Times New Roman" w:hAnsi="Times New Roman" w:cs="Times New Roman"/>
          <w:i/>
          <w:iCs/>
          <w:sz w:val="24"/>
          <w:szCs w:val="24"/>
        </w:rPr>
        <w:t xml:space="preserve"> is completed by the Recipient and where required submitted to CDB for </w:t>
      </w:r>
      <w:r w:rsidRPr="00A9489B">
        <w:rPr>
          <w:rFonts w:ascii="Times New Roman" w:hAnsi="Times New Roman" w:cs="Times New Roman"/>
          <w:b/>
          <w:bCs/>
          <w:i/>
          <w:iCs/>
          <w:sz w:val="24"/>
          <w:szCs w:val="24"/>
        </w:rPr>
        <w:t>NO. Section I, Table 6 Technical,</w:t>
      </w:r>
      <w:r w:rsidRPr="00A9489B">
        <w:rPr>
          <w:rFonts w:ascii="Times New Roman" w:hAnsi="Times New Roman" w:cs="Times New Roman"/>
          <w:i/>
          <w:iCs/>
          <w:sz w:val="24"/>
          <w:szCs w:val="24"/>
        </w:rPr>
        <w:t xml:space="preserve"> complete with CDB's comments, shall be attached to </w:t>
      </w:r>
      <w:r w:rsidRPr="00A9489B">
        <w:rPr>
          <w:rFonts w:ascii="Times New Roman" w:hAnsi="Times New Roman" w:cs="Times New Roman"/>
          <w:b/>
          <w:bCs/>
          <w:i/>
          <w:iCs/>
          <w:sz w:val="24"/>
          <w:szCs w:val="24"/>
        </w:rPr>
        <w:t xml:space="preserve">BER-W12-TF </w:t>
      </w:r>
      <w:r w:rsidRPr="00A9489B">
        <w:rPr>
          <w:rFonts w:ascii="Times New Roman" w:hAnsi="Times New Roman" w:cs="Times New Roman"/>
          <w:i/>
          <w:iCs/>
          <w:sz w:val="24"/>
          <w:szCs w:val="24"/>
        </w:rPr>
        <w:t xml:space="preserve">as </w:t>
      </w:r>
      <w:r w:rsidRPr="00A9489B">
        <w:rPr>
          <w:rFonts w:ascii="Times New Roman" w:hAnsi="Times New Roman" w:cs="Times New Roman"/>
          <w:b/>
          <w:bCs/>
          <w:i/>
          <w:iCs/>
          <w:sz w:val="24"/>
          <w:szCs w:val="24"/>
        </w:rPr>
        <w:t xml:space="preserve">Appendix I </w:t>
      </w:r>
      <w:r w:rsidRPr="00A9489B">
        <w:rPr>
          <w:rFonts w:ascii="Times New Roman" w:hAnsi="Times New Roman" w:cs="Times New Roman"/>
          <w:i/>
          <w:iCs/>
          <w:sz w:val="24"/>
          <w:szCs w:val="24"/>
        </w:rPr>
        <w:t>and the other attachments</w:t>
      </w:r>
      <w:r w:rsidRPr="00A9489B">
        <w:rPr>
          <w:rFonts w:ascii="Times New Roman" w:hAnsi="Times New Roman" w:cs="Times New Roman"/>
          <w:b/>
          <w:bCs/>
          <w:i/>
          <w:iCs/>
          <w:sz w:val="24"/>
          <w:szCs w:val="24"/>
        </w:rPr>
        <w:t xml:space="preserve"> </w:t>
      </w:r>
      <w:r w:rsidRPr="00A9489B">
        <w:rPr>
          <w:rFonts w:ascii="Times New Roman" w:hAnsi="Times New Roman" w:cs="Times New Roman"/>
          <w:i/>
          <w:iCs/>
          <w:sz w:val="24"/>
          <w:szCs w:val="24"/>
        </w:rPr>
        <w:t>listed in the table below</w:t>
      </w:r>
      <w:r w:rsidRPr="00A9489B">
        <w:rPr>
          <w:rFonts w:ascii="Times New Roman" w:hAnsi="Times New Roman" w:cs="Times New Roman"/>
          <w:b/>
          <w:bCs/>
          <w:i/>
          <w:iCs/>
          <w:sz w:val="24"/>
          <w:szCs w:val="24"/>
        </w:rPr>
        <w:t xml:space="preserve">. </w:t>
      </w:r>
      <w:r w:rsidRPr="00A9489B">
        <w:rPr>
          <w:rFonts w:ascii="Times New Roman" w:hAnsi="Times New Roman" w:cs="Times New Roman"/>
          <w:i/>
          <w:iCs/>
          <w:sz w:val="24"/>
          <w:szCs w:val="24"/>
        </w:rPr>
        <w:t>The total package, plus this</w:t>
      </w:r>
      <w:r w:rsidRPr="00A9489B">
        <w:rPr>
          <w:rFonts w:ascii="Times New Roman" w:hAnsi="Times New Roman" w:cs="Times New Roman"/>
          <w:b/>
          <w:bCs/>
          <w:i/>
          <w:iCs/>
          <w:sz w:val="24"/>
          <w:szCs w:val="24"/>
        </w:rPr>
        <w:t xml:space="preserve"> </w:t>
      </w:r>
      <w:r w:rsidRPr="00A9489B">
        <w:rPr>
          <w:rFonts w:ascii="Times New Roman" w:hAnsi="Times New Roman" w:cs="Times New Roman"/>
          <w:i/>
          <w:iCs/>
          <w:sz w:val="24"/>
          <w:szCs w:val="24"/>
        </w:rPr>
        <w:t xml:space="preserve">Letter of Transmittal seeking </w:t>
      </w:r>
      <w:r w:rsidRPr="00A9489B">
        <w:rPr>
          <w:rFonts w:ascii="Times New Roman" w:hAnsi="Times New Roman" w:cs="Times New Roman"/>
          <w:b/>
          <w:bCs/>
          <w:i/>
          <w:iCs/>
          <w:sz w:val="24"/>
          <w:szCs w:val="24"/>
        </w:rPr>
        <w:t>NO,</w:t>
      </w:r>
      <w:r w:rsidRPr="00A9489B">
        <w:rPr>
          <w:rFonts w:ascii="Times New Roman" w:hAnsi="Times New Roman" w:cs="Times New Roman"/>
          <w:i/>
          <w:iCs/>
          <w:sz w:val="24"/>
          <w:szCs w:val="24"/>
        </w:rPr>
        <w:t xml:space="preserve"> is sent from the Recipient (ministry, department, or agency) responsible for communications with CDB to the Operations Officer responsible for the Project.</w:t>
      </w:r>
    </w:p>
    <w:p w14:paraId="62D09166" w14:textId="77777777" w:rsidR="001A1085" w:rsidRDefault="001A1085" w:rsidP="001A108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0"/>
          <w:lang w:val="en-GB"/>
        </w:rPr>
      </w:pPr>
    </w:p>
    <w:p w14:paraId="50FD6E69" w14:textId="77777777" w:rsidR="001A1085" w:rsidRPr="00A9489B" w:rsidRDefault="001A1085" w:rsidP="001A1085">
      <w:pPr>
        <w:spacing w:after="0" w:line="276" w:lineRule="auto"/>
        <w:jc w:val="both"/>
        <w:rPr>
          <w:rFonts w:ascii="Times New Roman" w:hAnsi="Times New Roman" w:cs="Times New Roman"/>
          <w:i/>
          <w:iCs/>
          <w:sz w:val="24"/>
          <w:szCs w:val="24"/>
        </w:rPr>
      </w:pPr>
      <w:r w:rsidRPr="00A9489B">
        <w:rPr>
          <w:rFonts w:ascii="Times New Roman" w:hAnsi="Times New Roman" w:cs="Times New Roman"/>
          <w:i/>
          <w:iCs/>
          <w:sz w:val="24"/>
          <w:szCs w:val="24"/>
        </w:rPr>
        <w:t>Attachments to the Letter:</w:t>
      </w:r>
    </w:p>
    <w:tbl>
      <w:tblPr>
        <w:tblStyle w:val="TableGrid"/>
        <w:tblW w:w="9344" w:type="dxa"/>
        <w:tblLook w:val="04A0" w:firstRow="1" w:lastRow="0" w:firstColumn="1" w:lastColumn="0" w:noHBand="0" w:noVBand="1"/>
      </w:tblPr>
      <w:tblGrid>
        <w:gridCol w:w="1264"/>
        <w:gridCol w:w="2824"/>
        <w:gridCol w:w="1428"/>
        <w:gridCol w:w="3828"/>
      </w:tblGrid>
      <w:tr w:rsidR="001A1085" w:rsidRPr="00A9489B" w14:paraId="1A15C9D8" w14:textId="77777777" w:rsidTr="00C016F9">
        <w:tc>
          <w:tcPr>
            <w:tcW w:w="1264" w:type="dxa"/>
            <w:shd w:val="clear" w:color="auto" w:fill="BFBFBF" w:themeFill="background1" w:themeFillShade="BF"/>
          </w:tcPr>
          <w:p w14:paraId="76F14623" w14:textId="77777777" w:rsidR="001A1085" w:rsidRPr="00A9489B" w:rsidRDefault="001A1085" w:rsidP="00C016F9">
            <w:pPr>
              <w:pStyle w:val="BodyText"/>
              <w:spacing w:line="276" w:lineRule="auto"/>
              <w:jc w:val="center"/>
              <w:rPr>
                <w:rFonts w:ascii="Times New Roman" w:hAnsi="Times New Roman" w:cs="Times New Roman"/>
                <w:b/>
                <w:bCs/>
                <w:color w:val="000000" w:themeColor="text1"/>
                <w:sz w:val="24"/>
                <w:szCs w:val="24"/>
              </w:rPr>
            </w:pPr>
            <w:r w:rsidRPr="00A9489B">
              <w:rPr>
                <w:rFonts w:ascii="Times New Roman" w:hAnsi="Times New Roman" w:cs="Times New Roman"/>
                <w:b/>
                <w:bCs/>
                <w:color w:val="000000" w:themeColor="text1"/>
                <w:sz w:val="24"/>
                <w:szCs w:val="24"/>
              </w:rPr>
              <w:t>Title</w:t>
            </w:r>
          </w:p>
        </w:tc>
        <w:tc>
          <w:tcPr>
            <w:tcW w:w="2824" w:type="dxa"/>
            <w:shd w:val="clear" w:color="auto" w:fill="BFBFBF" w:themeFill="background1" w:themeFillShade="BF"/>
          </w:tcPr>
          <w:p w14:paraId="211CB144" w14:textId="77777777" w:rsidR="001A1085" w:rsidRPr="00A9489B" w:rsidRDefault="001A1085" w:rsidP="00C016F9">
            <w:pPr>
              <w:pStyle w:val="BodyText"/>
              <w:spacing w:line="276" w:lineRule="auto"/>
              <w:jc w:val="center"/>
              <w:rPr>
                <w:rFonts w:ascii="Times New Roman" w:hAnsi="Times New Roman" w:cs="Times New Roman"/>
                <w:b/>
                <w:bCs/>
                <w:color w:val="000000" w:themeColor="text1"/>
                <w:sz w:val="24"/>
                <w:szCs w:val="24"/>
              </w:rPr>
            </w:pPr>
            <w:r w:rsidRPr="00A9489B">
              <w:rPr>
                <w:rFonts w:ascii="Times New Roman" w:hAnsi="Times New Roman" w:cs="Times New Roman"/>
                <w:b/>
                <w:bCs/>
                <w:color w:val="000000" w:themeColor="text1"/>
                <w:sz w:val="24"/>
                <w:szCs w:val="24"/>
              </w:rPr>
              <w:t>Description</w:t>
            </w:r>
          </w:p>
        </w:tc>
        <w:tc>
          <w:tcPr>
            <w:tcW w:w="1428" w:type="dxa"/>
            <w:shd w:val="clear" w:color="auto" w:fill="BFBFBF" w:themeFill="background1" w:themeFillShade="BF"/>
          </w:tcPr>
          <w:p w14:paraId="64C93D9D" w14:textId="77777777" w:rsidR="001A1085" w:rsidRPr="00A9489B" w:rsidRDefault="001A1085" w:rsidP="00C016F9">
            <w:pPr>
              <w:pStyle w:val="BodyText"/>
              <w:spacing w:line="276" w:lineRule="auto"/>
              <w:jc w:val="center"/>
              <w:rPr>
                <w:rFonts w:ascii="Times New Roman" w:hAnsi="Times New Roman" w:cs="Times New Roman"/>
                <w:b/>
                <w:bCs/>
                <w:color w:val="000000" w:themeColor="text1"/>
                <w:sz w:val="24"/>
                <w:szCs w:val="24"/>
              </w:rPr>
            </w:pPr>
            <w:r w:rsidRPr="00A9489B">
              <w:rPr>
                <w:rFonts w:ascii="Times New Roman" w:hAnsi="Times New Roman" w:cs="Times New Roman"/>
                <w:b/>
                <w:bCs/>
                <w:color w:val="000000" w:themeColor="text1"/>
                <w:sz w:val="24"/>
                <w:szCs w:val="24"/>
              </w:rPr>
              <w:t>Title</w:t>
            </w:r>
          </w:p>
        </w:tc>
        <w:tc>
          <w:tcPr>
            <w:tcW w:w="3828" w:type="dxa"/>
            <w:shd w:val="clear" w:color="auto" w:fill="BFBFBF" w:themeFill="background1" w:themeFillShade="BF"/>
          </w:tcPr>
          <w:p w14:paraId="174DADEB" w14:textId="77777777" w:rsidR="001A1085" w:rsidRPr="00A9489B" w:rsidRDefault="001A1085" w:rsidP="00C016F9">
            <w:pPr>
              <w:pStyle w:val="BodyText"/>
              <w:spacing w:line="276" w:lineRule="auto"/>
              <w:jc w:val="center"/>
              <w:rPr>
                <w:rFonts w:ascii="Times New Roman" w:hAnsi="Times New Roman" w:cs="Times New Roman"/>
                <w:b/>
                <w:bCs/>
                <w:color w:val="000000" w:themeColor="text1"/>
                <w:sz w:val="24"/>
                <w:szCs w:val="24"/>
              </w:rPr>
            </w:pPr>
            <w:r w:rsidRPr="00A9489B">
              <w:rPr>
                <w:rFonts w:ascii="Times New Roman" w:hAnsi="Times New Roman" w:cs="Times New Roman"/>
                <w:b/>
                <w:bCs/>
                <w:color w:val="000000" w:themeColor="text1"/>
                <w:sz w:val="24"/>
                <w:szCs w:val="24"/>
              </w:rPr>
              <w:t>Description</w:t>
            </w:r>
          </w:p>
        </w:tc>
      </w:tr>
      <w:tr w:rsidR="001A1085" w:rsidRPr="00A9489B" w14:paraId="55C8897D" w14:textId="77777777" w:rsidTr="00C016F9">
        <w:tc>
          <w:tcPr>
            <w:tcW w:w="1264" w:type="dxa"/>
            <w:shd w:val="clear" w:color="auto" w:fill="BFBFBF" w:themeFill="background1" w:themeFillShade="BF"/>
          </w:tcPr>
          <w:p w14:paraId="50ED2328"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Section II</w:t>
            </w:r>
          </w:p>
        </w:tc>
        <w:tc>
          <w:tcPr>
            <w:tcW w:w="2824" w:type="dxa"/>
          </w:tcPr>
          <w:p w14:paraId="346A9E82" w14:textId="60124644"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 xml:space="preserve">Technical and Financial </w:t>
            </w:r>
            <w:r>
              <w:rPr>
                <w:rFonts w:ascii="Times New Roman" w:hAnsi="Times New Roman" w:cs="Times New Roman"/>
                <w:color w:val="000000" w:themeColor="text1"/>
                <w:sz w:val="24"/>
                <w:szCs w:val="24"/>
              </w:rPr>
              <w:t>E</w:t>
            </w:r>
            <w:r w:rsidRPr="00A9489B">
              <w:rPr>
                <w:rFonts w:ascii="Times New Roman" w:hAnsi="Times New Roman" w:cs="Times New Roman"/>
                <w:color w:val="000000" w:themeColor="text1"/>
                <w:sz w:val="24"/>
                <w:szCs w:val="24"/>
              </w:rPr>
              <w:t>valuation and Award Report</w:t>
            </w:r>
            <w:r w:rsidR="001E2F51">
              <w:rPr>
                <w:rFonts w:ascii="Times New Roman" w:hAnsi="Times New Roman" w:cs="Times New Roman"/>
                <w:color w:val="000000" w:themeColor="text1"/>
                <w:sz w:val="24"/>
                <w:szCs w:val="24"/>
              </w:rPr>
              <w:t>.</w:t>
            </w:r>
          </w:p>
        </w:tc>
        <w:tc>
          <w:tcPr>
            <w:tcW w:w="1428" w:type="dxa"/>
            <w:shd w:val="clear" w:color="auto" w:fill="BFBFBF" w:themeFill="background1" w:themeFillShade="BF"/>
          </w:tcPr>
          <w:p w14:paraId="794FA70E"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6</w:t>
            </w:r>
          </w:p>
        </w:tc>
        <w:tc>
          <w:tcPr>
            <w:tcW w:w="3828" w:type="dxa"/>
          </w:tcPr>
          <w:p w14:paraId="7FC8CF60" w14:textId="381E9218" w:rsidR="001A1085" w:rsidRPr="00A9489B" w:rsidRDefault="00DF03F8" w:rsidP="001A1085">
            <w:pPr>
              <w:pStyle w:val="BodyText"/>
              <w:spacing w:line="276" w:lineRule="auto"/>
              <w:jc w:val="both"/>
              <w:rPr>
                <w:rFonts w:ascii="Times New Roman" w:hAnsi="Times New Roman" w:cs="Times New Roman"/>
                <w:color w:val="000000" w:themeColor="text1"/>
                <w:sz w:val="24"/>
                <w:szCs w:val="24"/>
              </w:rPr>
            </w:pPr>
            <w:hyperlink w:anchor="_Toc68433678" w:history="1">
              <w:r w:rsidR="001A1085" w:rsidRPr="00A9489B">
                <w:rPr>
                  <w:rStyle w:val="Hyperlink"/>
                  <w:rFonts w:ascii="Times New Roman" w:hAnsi="Times New Roman" w:cs="Times New Roman"/>
                  <w:color w:val="000000" w:themeColor="text1"/>
                  <w:sz w:val="24"/>
                  <w:szCs w:val="24"/>
                  <w:u w:val="none"/>
                </w:rPr>
                <w:t>Currency Conversion (Single or Multiple Currencies)</w:t>
              </w:r>
            </w:hyperlink>
            <w:r w:rsidR="001E2F51">
              <w:rPr>
                <w:rStyle w:val="Hyperlink"/>
                <w:rFonts w:ascii="Times New Roman" w:hAnsi="Times New Roman" w:cs="Times New Roman"/>
                <w:color w:val="000000" w:themeColor="text1"/>
                <w:sz w:val="24"/>
                <w:szCs w:val="24"/>
                <w:u w:val="none"/>
              </w:rPr>
              <w:t>.</w:t>
            </w:r>
          </w:p>
        </w:tc>
      </w:tr>
      <w:tr w:rsidR="001A1085" w:rsidRPr="00A9489B" w14:paraId="2F62849C" w14:textId="77777777" w:rsidTr="00C016F9">
        <w:tc>
          <w:tcPr>
            <w:tcW w:w="1264" w:type="dxa"/>
            <w:shd w:val="clear" w:color="auto" w:fill="BFBFBF" w:themeFill="background1" w:themeFillShade="BF"/>
          </w:tcPr>
          <w:p w14:paraId="094F64BE"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1</w:t>
            </w:r>
          </w:p>
        </w:tc>
        <w:tc>
          <w:tcPr>
            <w:tcW w:w="2824" w:type="dxa"/>
          </w:tcPr>
          <w:p w14:paraId="45D888D1" w14:textId="66D38614"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Identification and Financial Bid Opening</w:t>
            </w:r>
            <w:r w:rsidR="001E2F51">
              <w:rPr>
                <w:rFonts w:ascii="Times New Roman" w:hAnsi="Times New Roman" w:cs="Times New Roman"/>
                <w:color w:val="000000" w:themeColor="text1"/>
                <w:sz w:val="24"/>
                <w:szCs w:val="24"/>
              </w:rPr>
              <w:t>.</w:t>
            </w:r>
          </w:p>
        </w:tc>
        <w:tc>
          <w:tcPr>
            <w:tcW w:w="1428" w:type="dxa"/>
            <w:shd w:val="clear" w:color="auto" w:fill="BFBFBF" w:themeFill="background1" w:themeFillShade="BF"/>
          </w:tcPr>
          <w:p w14:paraId="1F0591D2"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7</w:t>
            </w:r>
          </w:p>
        </w:tc>
        <w:tc>
          <w:tcPr>
            <w:tcW w:w="3828" w:type="dxa"/>
          </w:tcPr>
          <w:p w14:paraId="33B7DB3D" w14:textId="07D77212" w:rsidR="001A1085" w:rsidRPr="00A9489B" w:rsidRDefault="00DF03F8" w:rsidP="001A1085">
            <w:pPr>
              <w:pStyle w:val="BodyText"/>
              <w:spacing w:line="276" w:lineRule="auto"/>
              <w:jc w:val="both"/>
              <w:rPr>
                <w:rFonts w:ascii="Times New Roman" w:hAnsi="Times New Roman" w:cs="Times New Roman"/>
                <w:color w:val="000000" w:themeColor="text1"/>
                <w:sz w:val="24"/>
                <w:szCs w:val="24"/>
              </w:rPr>
            </w:pPr>
            <w:hyperlink w:anchor="_Toc68433679" w:history="1">
              <w:r w:rsidR="001A1085" w:rsidRPr="00A9489B">
                <w:rPr>
                  <w:rStyle w:val="Hyperlink"/>
                  <w:rFonts w:ascii="Times New Roman" w:hAnsi="Times New Roman" w:cs="Times New Roman"/>
                  <w:color w:val="000000" w:themeColor="text1"/>
                  <w:sz w:val="24"/>
                  <w:szCs w:val="24"/>
                  <w:u w:val="none"/>
                </w:rPr>
                <w:t>Additions, Adjustments, Priced Deviations</w:t>
              </w:r>
            </w:hyperlink>
            <w:r w:rsidR="001A1085" w:rsidRPr="00A9489B">
              <w:rPr>
                <w:rStyle w:val="Hyperlink"/>
                <w:rFonts w:ascii="Times New Roman" w:hAnsi="Times New Roman" w:cs="Times New Roman"/>
                <w:color w:val="000000" w:themeColor="text1"/>
                <w:sz w:val="24"/>
                <w:szCs w:val="24"/>
                <w:u w:val="none"/>
              </w:rPr>
              <w:t xml:space="preserve"> </w:t>
            </w:r>
            <w:r w:rsidR="001A1085" w:rsidRPr="00A9489B">
              <w:rPr>
                <w:rStyle w:val="Hyperlink"/>
                <w:rFonts w:ascii="Times New Roman" w:hAnsi="Times New Roman" w:cs="Times New Roman"/>
                <w:color w:val="auto"/>
                <w:sz w:val="24"/>
                <w:szCs w:val="24"/>
                <w:u w:val="none"/>
              </w:rPr>
              <w:t>and Conditional Discounts</w:t>
            </w:r>
            <w:r w:rsidR="001E2F51">
              <w:rPr>
                <w:rStyle w:val="Hyperlink"/>
                <w:rFonts w:ascii="Times New Roman" w:hAnsi="Times New Roman" w:cs="Times New Roman"/>
                <w:color w:val="auto"/>
                <w:sz w:val="24"/>
                <w:szCs w:val="24"/>
                <w:u w:val="none"/>
              </w:rPr>
              <w:t>.</w:t>
            </w:r>
          </w:p>
        </w:tc>
      </w:tr>
      <w:tr w:rsidR="001A1085" w:rsidRPr="00A9489B" w14:paraId="32ADA260" w14:textId="77777777" w:rsidTr="00C016F9">
        <w:trPr>
          <w:trHeight w:val="189"/>
        </w:trPr>
        <w:tc>
          <w:tcPr>
            <w:tcW w:w="1264" w:type="dxa"/>
            <w:shd w:val="clear" w:color="auto" w:fill="BFBFBF" w:themeFill="background1" w:themeFillShade="BF"/>
          </w:tcPr>
          <w:p w14:paraId="71861927"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2A</w:t>
            </w:r>
          </w:p>
        </w:tc>
        <w:tc>
          <w:tcPr>
            <w:tcW w:w="2824" w:type="dxa"/>
          </w:tcPr>
          <w:p w14:paraId="407FEE1F" w14:textId="77777777"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Record of Public Opening of Financial Bids and Prices Readout.</w:t>
            </w:r>
          </w:p>
        </w:tc>
        <w:tc>
          <w:tcPr>
            <w:tcW w:w="1428" w:type="dxa"/>
            <w:shd w:val="clear" w:color="auto" w:fill="BFBFBF" w:themeFill="background1" w:themeFillShade="BF"/>
          </w:tcPr>
          <w:p w14:paraId="06DEE5F8"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8</w:t>
            </w:r>
          </w:p>
        </w:tc>
        <w:tc>
          <w:tcPr>
            <w:tcW w:w="3828" w:type="dxa"/>
          </w:tcPr>
          <w:p w14:paraId="3029123E" w14:textId="77777777" w:rsidR="001A1085" w:rsidRPr="00A9489B" w:rsidRDefault="001A1085" w:rsidP="00C016F9">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Regional Preference for Works</w:t>
            </w:r>
          </w:p>
        </w:tc>
      </w:tr>
      <w:tr w:rsidR="001A1085" w:rsidRPr="00A9489B" w14:paraId="347EDC13" w14:textId="77777777" w:rsidTr="00C016F9">
        <w:trPr>
          <w:trHeight w:val="189"/>
        </w:trPr>
        <w:tc>
          <w:tcPr>
            <w:tcW w:w="1264" w:type="dxa"/>
            <w:shd w:val="clear" w:color="auto" w:fill="BFBFBF" w:themeFill="background1" w:themeFillShade="BF"/>
          </w:tcPr>
          <w:p w14:paraId="4A3B0C26"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2B</w:t>
            </w:r>
          </w:p>
        </w:tc>
        <w:tc>
          <w:tcPr>
            <w:tcW w:w="2824" w:type="dxa"/>
          </w:tcPr>
          <w:p w14:paraId="564DEE63" w14:textId="6F3FDDB9"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Attendance Sheet for the Public Opening of Bids</w:t>
            </w:r>
            <w:r w:rsidR="001E2F51">
              <w:rPr>
                <w:rFonts w:ascii="Times New Roman" w:hAnsi="Times New Roman" w:cs="Times New Roman"/>
                <w:color w:val="000000" w:themeColor="text1"/>
                <w:sz w:val="24"/>
                <w:szCs w:val="24"/>
              </w:rPr>
              <w:t>.</w:t>
            </w:r>
          </w:p>
        </w:tc>
        <w:tc>
          <w:tcPr>
            <w:tcW w:w="1428" w:type="dxa"/>
            <w:shd w:val="clear" w:color="auto" w:fill="BFBFBF" w:themeFill="background1" w:themeFillShade="BF"/>
          </w:tcPr>
          <w:p w14:paraId="06BF2AFA"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9</w:t>
            </w:r>
          </w:p>
        </w:tc>
        <w:tc>
          <w:tcPr>
            <w:tcW w:w="3828" w:type="dxa"/>
          </w:tcPr>
          <w:p w14:paraId="6EE07895" w14:textId="77777777" w:rsidR="001A1085" w:rsidRPr="00A9489B" w:rsidRDefault="001A1085" w:rsidP="001A1085">
            <w:pPr>
              <w:pStyle w:val="BodyText"/>
              <w:spacing w:line="276" w:lineRule="auto"/>
              <w:jc w:val="both"/>
              <w:rPr>
                <w:rFonts w:ascii="Times New Roman" w:hAnsi="Times New Roman" w:cs="Times New Roman"/>
                <w:bCs/>
                <w:color w:val="000000" w:themeColor="text1"/>
                <w:sz w:val="24"/>
                <w:szCs w:val="24"/>
              </w:rPr>
            </w:pPr>
            <w:r w:rsidRPr="00A9489B">
              <w:rPr>
                <w:rFonts w:ascii="Times New Roman" w:hAnsi="Times New Roman" w:cs="Times New Roman"/>
                <w:color w:val="000000" w:themeColor="text1"/>
                <w:sz w:val="24"/>
                <w:szCs w:val="24"/>
              </w:rPr>
              <w:t>Calculation of Technical and Financial Scores</w:t>
            </w:r>
          </w:p>
        </w:tc>
      </w:tr>
      <w:tr w:rsidR="001A1085" w:rsidRPr="00A9489B" w14:paraId="15369C09" w14:textId="77777777" w:rsidTr="00C016F9">
        <w:tc>
          <w:tcPr>
            <w:tcW w:w="1264" w:type="dxa"/>
            <w:shd w:val="clear" w:color="auto" w:fill="BFBFBF" w:themeFill="background1" w:themeFillShade="BF"/>
          </w:tcPr>
          <w:p w14:paraId="01CD86C5"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3</w:t>
            </w:r>
          </w:p>
        </w:tc>
        <w:tc>
          <w:tcPr>
            <w:tcW w:w="2824" w:type="dxa"/>
          </w:tcPr>
          <w:p w14:paraId="44B7DA14" w14:textId="77777777"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Preliminary Examination Financial</w:t>
            </w:r>
          </w:p>
        </w:tc>
        <w:tc>
          <w:tcPr>
            <w:tcW w:w="1428" w:type="dxa"/>
            <w:shd w:val="clear" w:color="auto" w:fill="BFBFBF" w:themeFill="background1" w:themeFillShade="BF"/>
          </w:tcPr>
          <w:p w14:paraId="5C36190B" w14:textId="77777777" w:rsidR="001A1085" w:rsidRPr="00A9489B" w:rsidRDefault="00DF03F8" w:rsidP="001A1085">
            <w:pPr>
              <w:pStyle w:val="BodyText"/>
              <w:spacing w:line="276" w:lineRule="auto"/>
              <w:rPr>
                <w:rFonts w:ascii="Times New Roman" w:hAnsi="Times New Roman" w:cs="Times New Roman"/>
                <w:color w:val="000000" w:themeColor="text1"/>
                <w:sz w:val="24"/>
                <w:szCs w:val="24"/>
              </w:rPr>
            </w:pPr>
            <w:hyperlink w:anchor="_Toc68433680" w:history="1">
              <w:r w:rsidR="001A1085" w:rsidRPr="00A9489B">
                <w:rPr>
                  <w:rStyle w:val="Hyperlink"/>
                  <w:rFonts w:ascii="Times New Roman" w:hAnsi="Times New Roman" w:cs="Times New Roman"/>
                  <w:color w:val="000000" w:themeColor="text1"/>
                  <w:sz w:val="24"/>
                  <w:szCs w:val="24"/>
                  <w:u w:val="none"/>
                </w:rPr>
                <w:t xml:space="preserve">Table 10  </w:t>
              </w:r>
            </w:hyperlink>
          </w:p>
        </w:tc>
        <w:tc>
          <w:tcPr>
            <w:tcW w:w="3828" w:type="dxa"/>
          </w:tcPr>
          <w:p w14:paraId="226B9B6E" w14:textId="77777777"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bCs/>
                <w:color w:val="000000" w:themeColor="text1"/>
                <w:sz w:val="24"/>
                <w:szCs w:val="24"/>
              </w:rPr>
              <w:t>Qualification of Bidder(s) offering MAB(s)</w:t>
            </w:r>
          </w:p>
        </w:tc>
      </w:tr>
      <w:tr w:rsidR="001A1085" w:rsidRPr="00A9489B" w14:paraId="1B927EBD" w14:textId="77777777" w:rsidTr="00C016F9">
        <w:tc>
          <w:tcPr>
            <w:tcW w:w="1264" w:type="dxa"/>
            <w:shd w:val="clear" w:color="auto" w:fill="BFBFBF" w:themeFill="background1" w:themeFillShade="BF"/>
          </w:tcPr>
          <w:p w14:paraId="6B0CCD46" w14:textId="63EAEAF1" w:rsidR="001A1085" w:rsidRPr="00A9489B" w:rsidRDefault="001A1085" w:rsidP="001A1085">
            <w:pPr>
              <w:pStyle w:val="BodyText"/>
              <w:spacing w:line="276" w:lineRule="auto"/>
              <w:ind w:right="-49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3A</w:t>
            </w:r>
          </w:p>
        </w:tc>
        <w:tc>
          <w:tcPr>
            <w:tcW w:w="2824" w:type="dxa"/>
          </w:tcPr>
          <w:p w14:paraId="652BE59F" w14:textId="77777777" w:rsidR="001A1085" w:rsidRPr="00336274" w:rsidRDefault="00DF03F8" w:rsidP="001A1085">
            <w:pPr>
              <w:pStyle w:val="TOC2"/>
              <w:ind w:left="0" w:right="-492" w:firstLine="0"/>
              <w:jc w:val="both"/>
              <w:rPr>
                <w:szCs w:val="24"/>
              </w:rPr>
            </w:pPr>
            <w:hyperlink w:anchor="_Toc92653638" w:history="1">
              <w:r w:rsidR="001A1085" w:rsidRPr="00336274">
                <w:rPr>
                  <w:rStyle w:val="Hyperlink"/>
                  <w:rFonts w:eastAsiaTheme="majorEastAsia"/>
                  <w:noProof/>
                  <w:color w:val="auto"/>
                  <w:u w:val="none"/>
                </w:rPr>
                <w:t>Preliminary Examination – Evaluators' Results</w:t>
              </w:r>
            </w:hyperlink>
          </w:p>
        </w:tc>
        <w:tc>
          <w:tcPr>
            <w:tcW w:w="1428" w:type="dxa"/>
            <w:shd w:val="clear" w:color="auto" w:fill="BFBFBF" w:themeFill="background1" w:themeFillShade="BF"/>
          </w:tcPr>
          <w:p w14:paraId="6014F3E1" w14:textId="77777777" w:rsidR="001A1085" w:rsidRDefault="00DF03F8" w:rsidP="001A1085">
            <w:pPr>
              <w:pStyle w:val="BodyText"/>
              <w:spacing w:line="276" w:lineRule="auto"/>
            </w:pPr>
            <w:hyperlink w:anchor="_Toc68433681" w:history="1">
              <w:r w:rsidR="001A1085" w:rsidRPr="00A9489B">
                <w:rPr>
                  <w:rStyle w:val="Hyperlink"/>
                  <w:rFonts w:ascii="Times New Roman" w:hAnsi="Times New Roman" w:cs="Times New Roman"/>
                  <w:color w:val="000000" w:themeColor="text1"/>
                  <w:sz w:val="24"/>
                  <w:szCs w:val="24"/>
                  <w:u w:val="none"/>
                </w:rPr>
                <w:t>Table 11</w:t>
              </w:r>
            </w:hyperlink>
          </w:p>
        </w:tc>
        <w:tc>
          <w:tcPr>
            <w:tcW w:w="3828" w:type="dxa"/>
          </w:tcPr>
          <w:p w14:paraId="1EDCE6E4" w14:textId="77777777" w:rsidR="001A1085" w:rsidRPr="00A9489B" w:rsidRDefault="001A1085" w:rsidP="00C016F9">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Proposed Award of Contract</w:t>
            </w:r>
            <w:r>
              <w:rPr>
                <w:rFonts w:ascii="Times New Roman" w:hAnsi="Times New Roman" w:cs="Times New Roman"/>
                <w:color w:val="000000" w:themeColor="text1"/>
                <w:sz w:val="24"/>
                <w:szCs w:val="24"/>
              </w:rPr>
              <w:t>(s)</w:t>
            </w:r>
          </w:p>
        </w:tc>
      </w:tr>
      <w:tr w:rsidR="001A1085" w:rsidRPr="00A9489B" w14:paraId="68BBCC33" w14:textId="77777777" w:rsidTr="00C016F9">
        <w:tc>
          <w:tcPr>
            <w:tcW w:w="1264" w:type="dxa"/>
            <w:shd w:val="clear" w:color="auto" w:fill="BFBFBF" w:themeFill="background1" w:themeFillShade="BF"/>
          </w:tcPr>
          <w:p w14:paraId="5E14DE31"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4</w:t>
            </w:r>
          </w:p>
        </w:tc>
        <w:tc>
          <w:tcPr>
            <w:tcW w:w="2824" w:type="dxa"/>
          </w:tcPr>
          <w:p w14:paraId="619CED38" w14:textId="002A0376" w:rsidR="001A1085" w:rsidRPr="00A9489B" w:rsidRDefault="001A1085" w:rsidP="001A1085">
            <w:pPr>
              <w:pStyle w:val="BodyText"/>
              <w:spacing w:line="276" w:lineRule="auto"/>
              <w:jc w:val="both"/>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Corrections and Unconditional Discounts</w:t>
            </w:r>
            <w:r w:rsidR="001E2F51">
              <w:rPr>
                <w:rFonts w:ascii="Times New Roman" w:hAnsi="Times New Roman" w:cs="Times New Roman"/>
                <w:color w:val="000000" w:themeColor="text1"/>
                <w:sz w:val="24"/>
                <w:szCs w:val="24"/>
              </w:rPr>
              <w:t>.</w:t>
            </w:r>
          </w:p>
        </w:tc>
        <w:tc>
          <w:tcPr>
            <w:tcW w:w="1428" w:type="dxa"/>
            <w:shd w:val="clear" w:color="auto" w:fill="BFBFBF" w:themeFill="background1" w:themeFillShade="BF"/>
          </w:tcPr>
          <w:p w14:paraId="5C455B01" w14:textId="77777777" w:rsidR="001A1085" w:rsidRPr="00A9489B" w:rsidRDefault="00DF03F8" w:rsidP="001A1085">
            <w:pPr>
              <w:pStyle w:val="BodyText"/>
              <w:spacing w:line="276" w:lineRule="auto"/>
              <w:rPr>
                <w:rFonts w:ascii="Times New Roman" w:hAnsi="Times New Roman" w:cs="Times New Roman"/>
                <w:color w:val="000000" w:themeColor="text1"/>
                <w:sz w:val="24"/>
                <w:szCs w:val="24"/>
              </w:rPr>
            </w:pPr>
            <w:hyperlink w:anchor="_Toc68433690" w:history="1">
              <w:r w:rsidR="001A1085" w:rsidRPr="00A9489B">
                <w:rPr>
                  <w:rStyle w:val="Hyperlink"/>
                  <w:rFonts w:ascii="Times New Roman" w:hAnsi="Times New Roman" w:cs="Times New Roman"/>
                  <w:color w:val="000000" w:themeColor="text1"/>
                  <w:sz w:val="24"/>
                  <w:szCs w:val="24"/>
                  <w:u w:val="none"/>
                </w:rPr>
                <w:t xml:space="preserve">Table 12 </w:t>
              </w:r>
            </w:hyperlink>
          </w:p>
        </w:tc>
        <w:tc>
          <w:tcPr>
            <w:tcW w:w="3828" w:type="dxa"/>
          </w:tcPr>
          <w:p w14:paraId="6BC11126" w14:textId="77777777" w:rsidR="001A1085" w:rsidRPr="00A9489B" w:rsidRDefault="001A1085" w:rsidP="00C016F9">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Evaluation Certification</w:t>
            </w:r>
          </w:p>
        </w:tc>
      </w:tr>
      <w:tr w:rsidR="001A1085" w:rsidRPr="00A9489B" w14:paraId="64274856" w14:textId="77777777" w:rsidTr="00C016F9">
        <w:tc>
          <w:tcPr>
            <w:tcW w:w="1264" w:type="dxa"/>
            <w:shd w:val="clear" w:color="auto" w:fill="BFBFBF" w:themeFill="background1" w:themeFillShade="BF"/>
          </w:tcPr>
          <w:p w14:paraId="0795A1DD"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Table 5</w:t>
            </w:r>
          </w:p>
        </w:tc>
        <w:tc>
          <w:tcPr>
            <w:tcW w:w="2824" w:type="dxa"/>
          </w:tcPr>
          <w:p w14:paraId="126F4CE4" w14:textId="77777777" w:rsidR="001A1085" w:rsidRPr="00A9489B" w:rsidRDefault="00DF03F8" w:rsidP="00C016F9">
            <w:pPr>
              <w:pStyle w:val="BodyText"/>
              <w:spacing w:line="276" w:lineRule="auto"/>
              <w:rPr>
                <w:rFonts w:ascii="Times New Roman" w:hAnsi="Times New Roman" w:cs="Times New Roman"/>
                <w:color w:val="000000" w:themeColor="text1"/>
                <w:sz w:val="24"/>
                <w:szCs w:val="24"/>
              </w:rPr>
            </w:pPr>
            <w:hyperlink w:anchor="_Toc68433677" w:history="1">
              <w:r w:rsidR="001A1085" w:rsidRPr="00A9489B">
                <w:rPr>
                  <w:rStyle w:val="Hyperlink"/>
                  <w:rFonts w:ascii="Times New Roman" w:hAnsi="Times New Roman" w:cs="Times New Roman"/>
                  <w:color w:val="000000" w:themeColor="text1"/>
                  <w:sz w:val="24"/>
                  <w:szCs w:val="24"/>
                  <w:u w:val="none"/>
                </w:rPr>
                <w:t>Exchange Rates</w:t>
              </w:r>
            </w:hyperlink>
          </w:p>
        </w:tc>
        <w:tc>
          <w:tcPr>
            <w:tcW w:w="1428" w:type="dxa"/>
            <w:shd w:val="clear" w:color="auto" w:fill="BFBFBF" w:themeFill="background1" w:themeFillShade="BF"/>
          </w:tcPr>
          <w:p w14:paraId="52E583BE" w14:textId="77777777" w:rsidR="001A1085" w:rsidRPr="00A9489B" w:rsidRDefault="001A1085" w:rsidP="001A1085">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Appendix I</w:t>
            </w:r>
          </w:p>
        </w:tc>
        <w:tc>
          <w:tcPr>
            <w:tcW w:w="3828" w:type="dxa"/>
          </w:tcPr>
          <w:p w14:paraId="49FC03B6" w14:textId="77777777" w:rsidR="001A1085" w:rsidRPr="00A9489B" w:rsidRDefault="001A1085" w:rsidP="00C016F9">
            <w:pPr>
              <w:pStyle w:val="BodyText"/>
              <w:spacing w:line="276" w:lineRule="auto"/>
              <w:rPr>
                <w:rFonts w:ascii="Times New Roman" w:hAnsi="Times New Roman" w:cs="Times New Roman"/>
                <w:color w:val="000000" w:themeColor="text1"/>
                <w:sz w:val="24"/>
                <w:szCs w:val="24"/>
              </w:rPr>
            </w:pPr>
            <w:r w:rsidRPr="00A9489B">
              <w:rPr>
                <w:rFonts w:ascii="Times New Roman" w:hAnsi="Times New Roman" w:cs="Times New Roman"/>
                <w:color w:val="000000" w:themeColor="text1"/>
                <w:sz w:val="24"/>
                <w:szCs w:val="24"/>
              </w:rPr>
              <w:t xml:space="preserve">Table 6 </w:t>
            </w:r>
            <w:r>
              <w:rPr>
                <w:rFonts w:ascii="Times New Roman" w:hAnsi="Times New Roman" w:cs="Times New Roman"/>
                <w:color w:val="000000" w:themeColor="text1"/>
                <w:sz w:val="24"/>
                <w:szCs w:val="24"/>
              </w:rPr>
              <w:t>Section I - TB</w:t>
            </w:r>
            <w:r w:rsidRPr="00A9489B">
              <w:rPr>
                <w:rFonts w:ascii="Times New Roman" w:hAnsi="Times New Roman" w:cs="Times New Roman"/>
                <w:color w:val="000000" w:themeColor="text1"/>
                <w:sz w:val="24"/>
                <w:szCs w:val="24"/>
              </w:rPr>
              <w:t xml:space="preserve"> </w:t>
            </w:r>
          </w:p>
        </w:tc>
      </w:tr>
    </w:tbl>
    <w:p w14:paraId="2DDF2AC5" w14:textId="77777777" w:rsidR="001E2F51" w:rsidRDefault="001E2F51" w:rsidP="00AD15A9">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rPr>
      </w:pPr>
    </w:p>
    <w:p w14:paraId="04E82800" w14:textId="77777777" w:rsidR="00A05A40" w:rsidRDefault="001A1085" w:rsidP="00A05A40">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rPr>
      </w:pPr>
      <w:r w:rsidRPr="00A9489B">
        <w:rPr>
          <w:rFonts w:ascii="Times New Roman" w:hAnsi="Times New Roman" w:cs="Times New Roman"/>
          <w:i/>
          <w:iCs/>
          <w:sz w:val="24"/>
          <w:szCs w:val="24"/>
        </w:rPr>
        <w:t>When the Contract is subject to post review, the same documentation as noted above, and all supporting documentation, shall be retained in the Recipient's project files for future review by CDB.</w:t>
      </w:r>
      <w:bookmarkStart w:id="94" w:name="_Toc91155966"/>
      <w:bookmarkStart w:id="95" w:name="_Hlk91523525"/>
      <w:bookmarkStart w:id="96" w:name="_Toc84206586"/>
      <w:bookmarkEnd w:id="34"/>
      <w:bookmarkEnd w:id="35"/>
    </w:p>
    <w:p w14:paraId="07A58BAE" w14:textId="77777777" w:rsidR="00A05A40" w:rsidRDefault="00A05A40" w:rsidP="00A05A40">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rPr>
      </w:pPr>
    </w:p>
    <w:p w14:paraId="595341EB" w14:textId="77777777" w:rsidR="00A05A40" w:rsidRDefault="00A05A40" w:rsidP="00A05A40">
      <w:pPr>
        <w:suppressAutoHyphens/>
        <w:overflowPunct w:val="0"/>
        <w:autoSpaceDE w:val="0"/>
        <w:autoSpaceDN w:val="0"/>
        <w:adjustRightInd w:val="0"/>
        <w:spacing w:after="0" w:line="276" w:lineRule="auto"/>
        <w:jc w:val="both"/>
        <w:textAlignment w:val="baseline"/>
        <w:rPr>
          <w:rFonts w:ascii="Times New Roman" w:eastAsiaTheme="majorEastAsia" w:hAnsi="Times New Roman" w:cs="Times New Roman"/>
          <w:b/>
          <w:sz w:val="28"/>
          <w:szCs w:val="28"/>
        </w:rPr>
        <w:sectPr w:rsidR="00A05A40" w:rsidSect="00430AA4">
          <w:footnotePr>
            <w:numRestart w:val="eachSect"/>
          </w:footnotePr>
          <w:pgSz w:w="12240" w:h="15840" w:code="1"/>
          <w:pgMar w:top="1080" w:right="1440" w:bottom="1080" w:left="1440" w:header="720" w:footer="720" w:gutter="0"/>
          <w:cols w:space="720"/>
          <w:noEndnote/>
          <w:docGrid w:linePitch="299"/>
        </w:sectPr>
      </w:pPr>
    </w:p>
    <w:p w14:paraId="5FF956F8" w14:textId="704AE961" w:rsidR="00470EF2" w:rsidRPr="00490A33" w:rsidRDefault="00470EF2" w:rsidP="00E5443C">
      <w:pPr>
        <w:suppressAutoHyphens/>
        <w:overflowPunct w:val="0"/>
        <w:autoSpaceDE w:val="0"/>
        <w:autoSpaceDN w:val="0"/>
        <w:adjustRightInd w:val="0"/>
        <w:spacing w:after="0" w:line="276" w:lineRule="auto"/>
        <w:jc w:val="center"/>
        <w:textAlignment w:val="baseline"/>
        <w:rPr>
          <w:rFonts w:ascii="Times New Roman" w:hAnsi="Times New Roman" w:cs="Times New Roman"/>
          <w:bCs/>
          <w:i/>
          <w:iCs/>
          <w:sz w:val="24"/>
          <w:szCs w:val="24"/>
        </w:rPr>
      </w:pPr>
      <w:r w:rsidRPr="00490A33">
        <w:rPr>
          <w:rFonts w:ascii="Times New Roman" w:eastAsiaTheme="majorEastAsia" w:hAnsi="Times New Roman" w:cs="Times New Roman"/>
          <w:b/>
          <w:sz w:val="28"/>
          <w:szCs w:val="28"/>
        </w:rPr>
        <w:lastRenderedPageBreak/>
        <w:t>Financial Evaluation Report and Award Recommendation—Text</w:t>
      </w:r>
      <w:r w:rsidRPr="00490A33">
        <w:rPr>
          <w:rFonts w:ascii="Times New Roman" w:eastAsiaTheme="majorEastAsia" w:hAnsi="Times New Roman" w:cs="Times New Roman"/>
          <w:b/>
          <w:sz w:val="28"/>
          <w:szCs w:val="28"/>
          <w:vertAlign w:val="superscript"/>
        </w:rPr>
        <w:footnoteReference w:id="14"/>
      </w:r>
    </w:p>
    <w:p w14:paraId="7B8A45D3" w14:textId="77777777" w:rsidR="00470EF2" w:rsidRDefault="00470EF2" w:rsidP="00470EF2">
      <w:pPr>
        <w:spacing w:after="0" w:line="240" w:lineRule="auto"/>
        <w:jc w:val="center"/>
        <w:rPr>
          <w:rFonts w:ascii="Times New Roman" w:hAnsi="Times New Roman" w:cs="Times New Roman"/>
          <w:b/>
          <w:bCs/>
          <w:i/>
          <w:iCs/>
          <w:sz w:val="20"/>
          <w:szCs w:val="20"/>
        </w:rPr>
      </w:pPr>
    </w:p>
    <w:tbl>
      <w:tblPr>
        <w:tblStyle w:val="TableGrid"/>
        <w:tblW w:w="10613" w:type="dxa"/>
        <w:jc w:val="center"/>
        <w:tblLook w:val="04A0" w:firstRow="1" w:lastRow="0" w:firstColumn="1" w:lastColumn="0" w:noHBand="0" w:noVBand="1"/>
      </w:tblPr>
      <w:tblGrid>
        <w:gridCol w:w="1885"/>
        <w:gridCol w:w="8728"/>
      </w:tblGrid>
      <w:tr w:rsidR="001E2F51" w:rsidRPr="00DC51F5" w14:paraId="5D506FA7" w14:textId="77777777" w:rsidTr="00DC51F5">
        <w:trPr>
          <w:jc w:val="center"/>
        </w:trPr>
        <w:tc>
          <w:tcPr>
            <w:tcW w:w="1885" w:type="dxa"/>
          </w:tcPr>
          <w:p w14:paraId="5C0B8517" w14:textId="2D068967" w:rsidR="001E2F51" w:rsidRPr="00DC51F5" w:rsidRDefault="001E2F51" w:rsidP="001E2F51">
            <w:pPr>
              <w:rPr>
                <w:b/>
                <w:bCs/>
                <w:i/>
                <w:iCs/>
                <w:sz w:val="24"/>
                <w:szCs w:val="24"/>
              </w:rPr>
            </w:pPr>
            <w:r w:rsidRPr="00DC51F5">
              <w:rPr>
                <w:b/>
                <w:bCs/>
                <w:sz w:val="24"/>
                <w:szCs w:val="24"/>
                <w:lang w:val="en-US"/>
              </w:rPr>
              <w:t>1.</w:t>
            </w:r>
            <w:r w:rsidRPr="00DC51F5">
              <w:rPr>
                <w:sz w:val="24"/>
                <w:szCs w:val="24"/>
              </w:rPr>
              <w:t xml:space="preserve"> </w:t>
            </w:r>
            <w:r w:rsidRPr="00DC51F5">
              <w:rPr>
                <w:b/>
                <w:bCs/>
                <w:sz w:val="24"/>
                <w:szCs w:val="24"/>
                <w:lang w:val="en-US"/>
              </w:rPr>
              <w:t>Background</w:t>
            </w:r>
            <w:r w:rsidRPr="00DC51F5">
              <w:rPr>
                <w:sz w:val="24"/>
                <w:szCs w:val="24"/>
              </w:rPr>
              <w:t> </w:t>
            </w:r>
          </w:p>
        </w:tc>
        <w:tc>
          <w:tcPr>
            <w:tcW w:w="8728" w:type="dxa"/>
          </w:tcPr>
          <w:p w14:paraId="40FDA284" w14:textId="58663816" w:rsidR="001E2F51" w:rsidRPr="00DC51F5" w:rsidRDefault="001E2F51" w:rsidP="001E2F51">
            <w:pPr>
              <w:rPr>
                <w:b/>
                <w:bCs/>
                <w:i/>
                <w:iCs/>
                <w:sz w:val="24"/>
                <w:szCs w:val="24"/>
              </w:rPr>
            </w:pPr>
            <w:r w:rsidRPr="00DC51F5">
              <w:rPr>
                <w:i/>
                <w:iCs/>
                <w:sz w:val="24"/>
                <w:szCs w:val="24"/>
                <w:lang w:val="en-US"/>
              </w:rPr>
              <w:t>Include a brief description, context, scope, and objectives of the Works</w:t>
            </w:r>
          </w:p>
        </w:tc>
      </w:tr>
      <w:tr w:rsidR="001E2F51" w:rsidRPr="00DC51F5" w14:paraId="7F7C7DCA" w14:textId="77777777" w:rsidTr="00DC51F5">
        <w:trPr>
          <w:trHeight w:val="5300"/>
          <w:jc w:val="center"/>
        </w:trPr>
        <w:tc>
          <w:tcPr>
            <w:tcW w:w="1885" w:type="dxa"/>
          </w:tcPr>
          <w:p w14:paraId="0C35E48F" w14:textId="0A8DF1FB" w:rsidR="001E2F51" w:rsidRPr="00DC51F5" w:rsidRDefault="001E2F51" w:rsidP="001E2F51">
            <w:pPr>
              <w:ind w:left="283" w:hanging="283"/>
              <w:textAlignment w:val="baseline"/>
              <w:rPr>
                <w:b/>
                <w:bCs/>
                <w:sz w:val="24"/>
                <w:szCs w:val="24"/>
              </w:rPr>
            </w:pPr>
            <w:r w:rsidRPr="00DC51F5">
              <w:rPr>
                <w:b/>
                <w:bCs/>
                <w:sz w:val="24"/>
                <w:szCs w:val="24"/>
                <w:lang w:val="en-US"/>
              </w:rPr>
              <w:t>2.</w:t>
            </w:r>
            <w:r w:rsidRPr="00DC51F5">
              <w:rPr>
                <w:sz w:val="24"/>
                <w:szCs w:val="24"/>
              </w:rPr>
              <w:t xml:space="preserve"> </w:t>
            </w:r>
            <w:r w:rsidRPr="00DC51F5">
              <w:rPr>
                <w:b/>
                <w:bCs/>
                <w:sz w:val="24"/>
                <w:szCs w:val="24"/>
              </w:rPr>
              <w:t>Financial Evaluation</w:t>
            </w:r>
          </w:p>
          <w:p w14:paraId="71D8415E" w14:textId="77777777" w:rsidR="001E2F51" w:rsidRPr="00DC51F5" w:rsidRDefault="001E2F51" w:rsidP="00470EF2">
            <w:pPr>
              <w:jc w:val="center"/>
              <w:rPr>
                <w:b/>
                <w:bCs/>
                <w:i/>
                <w:iCs/>
                <w:sz w:val="24"/>
                <w:szCs w:val="24"/>
              </w:rPr>
            </w:pPr>
          </w:p>
        </w:tc>
        <w:tc>
          <w:tcPr>
            <w:tcW w:w="8728" w:type="dxa"/>
          </w:tcPr>
          <w:p w14:paraId="0AAA0814" w14:textId="77777777" w:rsidR="001E2F51" w:rsidRPr="00DC51F5" w:rsidRDefault="001E2F51" w:rsidP="001E2F51">
            <w:pPr>
              <w:suppressAutoHyphens/>
              <w:overflowPunct w:val="0"/>
              <w:autoSpaceDE w:val="0"/>
              <w:autoSpaceDN w:val="0"/>
              <w:adjustRightInd w:val="0"/>
              <w:spacing w:line="276" w:lineRule="auto"/>
              <w:ind w:right="108"/>
              <w:jc w:val="both"/>
              <w:textAlignment w:val="baseline"/>
              <w:rPr>
                <w:i/>
                <w:iCs/>
                <w:sz w:val="24"/>
                <w:szCs w:val="24"/>
              </w:rPr>
            </w:pPr>
            <w:r w:rsidRPr="00DC51F5">
              <w:rPr>
                <w:i/>
                <w:iCs/>
                <w:sz w:val="24"/>
                <w:szCs w:val="24"/>
              </w:rPr>
              <w:t xml:space="preserve">Briefly describe </w:t>
            </w:r>
            <w:r w:rsidRPr="00DC51F5">
              <w:rPr>
                <w:b/>
                <w:bCs/>
                <w:i/>
                <w:iCs/>
                <w:sz w:val="24"/>
                <w:szCs w:val="24"/>
              </w:rPr>
              <w:t>(i)</w:t>
            </w:r>
            <w:r w:rsidRPr="00DC51F5">
              <w:rPr>
                <w:i/>
                <w:iCs/>
                <w:sz w:val="24"/>
                <w:szCs w:val="24"/>
              </w:rPr>
              <w:t xml:space="preserve"> the meetings and actions taken by the Bid Evaluation Committee, </w:t>
            </w:r>
            <w:r w:rsidRPr="00DC51F5">
              <w:rPr>
                <w:b/>
                <w:bCs/>
                <w:i/>
                <w:iCs/>
                <w:sz w:val="24"/>
                <w:szCs w:val="24"/>
              </w:rPr>
              <w:t>(ii</w:t>
            </w:r>
            <w:r w:rsidRPr="00DC51F5">
              <w:rPr>
                <w:i/>
                <w:iCs/>
                <w:sz w:val="24"/>
                <w:szCs w:val="24"/>
              </w:rPr>
              <w:t xml:space="preserve">) any outside evaluation assistance, </w:t>
            </w:r>
            <w:r w:rsidRPr="00DC51F5">
              <w:rPr>
                <w:b/>
                <w:bCs/>
                <w:i/>
                <w:iCs/>
                <w:sz w:val="24"/>
                <w:szCs w:val="24"/>
              </w:rPr>
              <w:t xml:space="preserve">(iii) </w:t>
            </w:r>
            <w:r w:rsidRPr="00DC51F5">
              <w:rPr>
                <w:i/>
                <w:iCs/>
                <w:sz w:val="24"/>
                <w:szCs w:val="24"/>
              </w:rPr>
              <w:t xml:space="preserve">relevant correspondence with CDB, and </w:t>
            </w:r>
            <w:r w:rsidRPr="00DC51F5">
              <w:rPr>
                <w:b/>
                <w:bCs/>
                <w:i/>
                <w:iCs/>
                <w:sz w:val="24"/>
                <w:szCs w:val="24"/>
              </w:rPr>
              <w:t>(iv</w:t>
            </w:r>
            <w:r w:rsidRPr="00DC51F5">
              <w:rPr>
                <w:i/>
                <w:iCs/>
                <w:sz w:val="24"/>
                <w:szCs w:val="24"/>
              </w:rPr>
              <w:t>) compliance of Evaluation with ITB.</w:t>
            </w:r>
          </w:p>
          <w:p w14:paraId="03FDD6A9" w14:textId="77777777" w:rsidR="001E2F51" w:rsidRPr="00DC51F5" w:rsidRDefault="001E2F51" w:rsidP="001E2F51">
            <w:pPr>
              <w:suppressAutoHyphens/>
              <w:overflowPunct w:val="0"/>
              <w:autoSpaceDE w:val="0"/>
              <w:autoSpaceDN w:val="0"/>
              <w:adjustRightInd w:val="0"/>
              <w:spacing w:line="276" w:lineRule="auto"/>
              <w:ind w:right="108"/>
              <w:jc w:val="both"/>
              <w:textAlignment w:val="baseline"/>
              <w:rPr>
                <w:i/>
                <w:iCs/>
                <w:sz w:val="24"/>
                <w:szCs w:val="24"/>
              </w:rPr>
            </w:pPr>
          </w:p>
          <w:p w14:paraId="0E5B87AB" w14:textId="77777777" w:rsidR="001E2F51" w:rsidRPr="00DC51F5" w:rsidRDefault="001E2F51" w:rsidP="001E2F51">
            <w:pPr>
              <w:suppressAutoHyphens/>
              <w:overflowPunct w:val="0"/>
              <w:autoSpaceDE w:val="0"/>
              <w:autoSpaceDN w:val="0"/>
              <w:adjustRightInd w:val="0"/>
              <w:spacing w:line="276" w:lineRule="auto"/>
              <w:ind w:right="108"/>
              <w:jc w:val="both"/>
              <w:textAlignment w:val="baseline"/>
              <w:rPr>
                <w:i/>
                <w:iCs/>
                <w:sz w:val="24"/>
                <w:szCs w:val="24"/>
              </w:rPr>
            </w:pPr>
            <w:r w:rsidRPr="00DC51F5">
              <w:rPr>
                <w:i/>
                <w:iCs/>
                <w:sz w:val="24"/>
                <w:szCs w:val="24"/>
              </w:rPr>
              <w:t xml:space="preserve">Summarise key results from the financial Evaluation [refer to </w:t>
            </w:r>
            <w:r w:rsidRPr="00DC51F5">
              <w:rPr>
                <w:b/>
                <w:bCs/>
                <w:i/>
                <w:iCs/>
                <w:sz w:val="24"/>
                <w:szCs w:val="24"/>
              </w:rPr>
              <w:t>Section II,</w:t>
            </w:r>
            <w:r w:rsidRPr="00DC51F5">
              <w:rPr>
                <w:i/>
                <w:iCs/>
                <w:sz w:val="24"/>
                <w:szCs w:val="24"/>
              </w:rPr>
              <w:t xml:space="preserve"> </w:t>
            </w:r>
            <w:r w:rsidRPr="00DC51F5">
              <w:rPr>
                <w:b/>
                <w:bCs/>
                <w:i/>
                <w:iCs/>
                <w:sz w:val="24"/>
                <w:szCs w:val="24"/>
              </w:rPr>
              <w:t>Tables 2 through 11]</w:t>
            </w:r>
            <w:r w:rsidRPr="00DC51F5">
              <w:rPr>
                <w:i/>
                <w:iCs/>
                <w:sz w:val="24"/>
                <w:szCs w:val="24"/>
              </w:rPr>
              <w:t xml:space="preserve"> including </w:t>
            </w:r>
            <w:r w:rsidRPr="00DC51F5">
              <w:rPr>
                <w:b/>
                <w:bCs/>
                <w:i/>
                <w:iCs/>
                <w:sz w:val="24"/>
                <w:szCs w:val="24"/>
              </w:rPr>
              <w:t>(i)</w:t>
            </w:r>
            <w:r w:rsidRPr="00DC51F5">
              <w:rPr>
                <w:i/>
                <w:iCs/>
                <w:sz w:val="24"/>
                <w:szCs w:val="24"/>
              </w:rPr>
              <w:t xml:space="preserve"> reasons for any </w:t>
            </w:r>
            <w:r w:rsidRPr="00DC51F5">
              <w:rPr>
                <w:b/>
                <w:bCs/>
                <w:i/>
                <w:iCs/>
                <w:sz w:val="24"/>
                <w:szCs w:val="24"/>
              </w:rPr>
              <w:t>FBs</w:t>
            </w:r>
            <w:r w:rsidRPr="00DC51F5">
              <w:rPr>
                <w:i/>
                <w:iCs/>
                <w:sz w:val="24"/>
                <w:szCs w:val="24"/>
              </w:rPr>
              <w:t xml:space="preserve"> found non-responsive at the </w:t>
            </w:r>
            <w:r w:rsidRPr="00DC51F5">
              <w:rPr>
                <w:b/>
                <w:bCs/>
                <w:i/>
                <w:iCs/>
                <w:sz w:val="24"/>
                <w:szCs w:val="24"/>
              </w:rPr>
              <w:t xml:space="preserve">PE </w:t>
            </w:r>
            <w:r w:rsidRPr="00DC51F5">
              <w:rPr>
                <w:i/>
                <w:iCs/>
                <w:sz w:val="24"/>
                <w:szCs w:val="24"/>
              </w:rPr>
              <w:t xml:space="preserve">or </w:t>
            </w:r>
            <w:r w:rsidRPr="00DC51F5">
              <w:rPr>
                <w:b/>
                <w:bCs/>
                <w:i/>
                <w:iCs/>
                <w:sz w:val="24"/>
                <w:szCs w:val="24"/>
              </w:rPr>
              <w:t xml:space="preserve">DE </w:t>
            </w:r>
            <w:r w:rsidRPr="00DC51F5">
              <w:rPr>
                <w:i/>
                <w:iCs/>
                <w:sz w:val="24"/>
                <w:szCs w:val="24"/>
              </w:rPr>
              <w:t xml:space="preserve">stages, thus ending the evaluation process for such Bidders </w:t>
            </w:r>
            <w:r w:rsidRPr="00DC51F5">
              <w:rPr>
                <w:b/>
                <w:bCs/>
                <w:i/>
                <w:iCs/>
                <w:sz w:val="24"/>
                <w:szCs w:val="24"/>
              </w:rPr>
              <w:t>(ii)</w:t>
            </w:r>
            <w:r w:rsidRPr="00DC51F5">
              <w:rPr>
                <w:i/>
                <w:iCs/>
                <w:sz w:val="24"/>
                <w:szCs w:val="24"/>
              </w:rPr>
              <w:t xml:space="preserve"> Identify scope of Lots represented by </w:t>
            </w:r>
            <w:r w:rsidRPr="00DC51F5">
              <w:rPr>
                <w:b/>
                <w:bCs/>
                <w:i/>
                <w:iCs/>
                <w:sz w:val="24"/>
                <w:szCs w:val="24"/>
              </w:rPr>
              <w:t>Total Evaluated Prices (TEPs) (iii)</w:t>
            </w:r>
            <w:r w:rsidRPr="00DC51F5">
              <w:rPr>
                <w:i/>
                <w:iCs/>
                <w:sz w:val="24"/>
                <w:szCs w:val="24"/>
              </w:rPr>
              <w:t xml:space="preserve"> Provide comments on the impact of Alternative Bids, Conditional Discounts</w:t>
            </w:r>
            <w:r w:rsidRPr="00DC51F5">
              <w:rPr>
                <w:i/>
                <w:iCs/>
                <w:sz w:val="24"/>
                <w:szCs w:val="24"/>
                <w:vertAlign w:val="superscript"/>
              </w:rPr>
              <w:footnoteReference w:id="15"/>
            </w:r>
            <w:r w:rsidRPr="00DC51F5">
              <w:rPr>
                <w:i/>
                <w:iCs/>
                <w:sz w:val="24"/>
                <w:szCs w:val="24"/>
              </w:rPr>
              <w:t xml:space="preserve"> and/or regional preference, if any, on the </w:t>
            </w:r>
            <w:r w:rsidRPr="00DC51F5">
              <w:rPr>
                <w:b/>
                <w:bCs/>
                <w:i/>
                <w:iCs/>
                <w:sz w:val="24"/>
                <w:szCs w:val="24"/>
              </w:rPr>
              <w:t>TEPs.</w:t>
            </w:r>
            <w:r w:rsidRPr="00DC51F5">
              <w:rPr>
                <w:i/>
                <w:iCs/>
                <w:sz w:val="24"/>
                <w:szCs w:val="24"/>
              </w:rPr>
              <w:t xml:space="preserve"> Present the results of the Evaluation of the </w:t>
            </w:r>
            <w:r w:rsidRPr="00DC51F5">
              <w:rPr>
                <w:b/>
                <w:bCs/>
                <w:i/>
                <w:iCs/>
                <w:sz w:val="24"/>
                <w:szCs w:val="24"/>
              </w:rPr>
              <w:t xml:space="preserve">FBs </w:t>
            </w:r>
            <w:r w:rsidRPr="00DC51F5">
              <w:rPr>
                <w:i/>
                <w:iCs/>
                <w:sz w:val="24"/>
                <w:szCs w:val="24"/>
              </w:rPr>
              <w:t>in the following Table.</w:t>
            </w:r>
          </w:p>
          <w:p w14:paraId="31DEEE6C" w14:textId="77777777" w:rsidR="001E2F51" w:rsidRPr="00DC51F5" w:rsidRDefault="001E2F51" w:rsidP="001E2F51">
            <w:pPr>
              <w:suppressAutoHyphens/>
              <w:overflowPunct w:val="0"/>
              <w:autoSpaceDE w:val="0"/>
              <w:autoSpaceDN w:val="0"/>
              <w:adjustRightInd w:val="0"/>
              <w:spacing w:line="276" w:lineRule="auto"/>
              <w:ind w:right="108"/>
              <w:jc w:val="both"/>
              <w:textAlignment w:val="baseline"/>
              <w:rPr>
                <w:i/>
                <w:iCs/>
                <w:sz w:val="24"/>
                <w:szCs w:val="24"/>
              </w:rPr>
            </w:pPr>
          </w:p>
          <w:p w14:paraId="13605133" w14:textId="18D26924" w:rsidR="001E2F51" w:rsidRPr="00DC51F5" w:rsidRDefault="001E2F51" w:rsidP="001E2F51">
            <w:pPr>
              <w:suppressAutoHyphens/>
              <w:overflowPunct w:val="0"/>
              <w:autoSpaceDE w:val="0"/>
              <w:autoSpaceDN w:val="0"/>
              <w:adjustRightInd w:val="0"/>
              <w:spacing w:line="276" w:lineRule="auto"/>
              <w:ind w:right="108"/>
              <w:jc w:val="center"/>
              <w:textAlignment w:val="baseline"/>
              <w:rPr>
                <w:i/>
                <w:iCs/>
                <w:sz w:val="24"/>
                <w:szCs w:val="24"/>
              </w:rPr>
            </w:pPr>
            <w:r w:rsidRPr="00DC51F5">
              <w:rPr>
                <w:b/>
                <w:bCs/>
                <w:sz w:val="24"/>
                <w:szCs w:val="24"/>
                <w:lang w:val="en-US"/>
              </w:rPr>
              <w:t>Evaluation of Financial Bids</w:t>
            </w:r>
          </w:p>
          <w:p w14:paraId="37E7C94B" w14:textId="77777777" w:rsidR="001E2F51" w:rsidRPr="00DC51F5" w:rsidRDefault="001E2F51" w:rsidP="001E2F51">
            <w:pPr>
              <w:suppressAutoHyphens/>
              <w:overflowPunct w:val="0"/>
              <w:autoSpaceDE w:val="0"/>
              <w:autoSpaceDN w:val="0"/>
              <w:adjustRightInd w:val="0"/>
              <w:spacing w:line="276" w:lineRule="auto"/>
              <w:ind w:right="108"/>
              <w:jc w:val="both"/>
              <w:textAlignment w:val="baseline"/>
              <w:rPr>
                <w:i/>
                <w:iCs/>
                <w:sz w:val="24"/>
                <w:szCs w:val="24"/>
              </w:rPr>
            </w:pPr>
          </w:p>
          <w:tbl>
            <w:tblPr>
              <w:tblStyle w:val="TableGrid"/>
              <w:tblW w:w="8349" w:type="dxa"/>
              <w:tblInd w:w="90" w:type="dxa"/>
              <w:tblLook w:val="04A0" w:firstRow="1" w:lastRow="0" w:firstColumn="1" w:lastColumn="0" w:noHBand="0" w:noVBand="1"/>
            </w:tblPr>
            <w:tblGrid>
              <w:gridCol w:w="2859"/>
              <w:gridCol w:w="2430"/>
              <w:gridCol w:w="3060"/>
            </w:tblGrid>
            <w:tr w:rsidR="001E2F51" w:rsidRPr="00DC51F5" w14:paraId="0984FD80" w14:textId="77777777" w:rsidTr="00DC51F5">
              <w:trPr>
                <w:trHeight w:val="387"/>
              </w:trPr>
              <w:tc>
                <w:tcPr>
                  <w:tcW w:w="2859" w:type="dxa"/>
                  <w:shd w:val="clear" w:color="auto" w:fill="BFBFBF" w:themeFill="background1" w:themeFillShade="BF"/>
                </w:tcPr>
                <w:p w14:paraId="5CEBB3C6" w14:textId="77777777" w:rsidR="001E2F51" w:rsidRPr="00DC51F5" w:rsidRDefault="001E2F51" w:rsidP="001E2F51">
                  <w:pPr>
                    <w:ind w:right="108"/>
                    <w:jc w:val="center"/>
                    <w:rPr>
                      <w:b/>
                      <w:bCs/>
                      <w:sz w:val="24"/>
                      <w:szCs w:val="24"/>
                      <w:lang w:val="en-US"/>
                    </w:rPr>
                  </w:pPr>
                  <w:r w:rsidRPr="00DC51F5">
                    <w:rPr>
                      <w:b/>
                      <w:bCs/>
                      <w:sz w:val="24"/>
                      <w:szCs w:val="24"/>
                    </w:rPr>
                    <w:t>NAMES OF BIDDERS</w:t>
                  </w:r>
                </w:p>
              </w:tc>
              <w:tc>
                <w:tcPr>
                  <w:tcW w:w="2430" w:type="dxa"/>
                  <w:shd w:val="clear" w:color="auto" w:fill="BFBFBF" w:themeFill="background1" w:themeFillShade="BF"/>
                </w:tcPr>
                <w:p w14:paraId="595CA20C" w14:textId="77777777" w:rsidR="001E2F51" w:rsidRPr="00DC51F5" w:rsidRDefault="001E2F51" w:rsidP="001E2F51">
                  <w:pPr>
                    <w:ind w:right="108"/>
                    <w:jc w:val="center"/>
                    <w:rPr>
                      <w:b/>
                      <w:bCs/>
                      <w:sz w:val="24"/>
                      <w:szCs w:val="24"/>
                      <w:lang w:val="en-US"/>
                    </w:rPr>
                  </w:pPr>
                  <w:r w:rsidRPr="00DC51F5">
                    <w:rPr>
                      <w:b/>
                      <w:bCs/>
                      <w:sz w:val="24"/>
                      <w:szCs w:val="24"/>
                      <w:lang w:val="en-US"/>
                    </w:rPr>
                    <w:t>TEPs</w:t>
                  </w:r>
                  <w:r w:rsidRPr="00DC51F5">
                    <w:rPr>
                      <w:b/>
                      <w:bCs/>
                      <w:i/>
                      <w:iCs/>
                      <w:sz w:val="24"/>
                      <w:szCs w:val="24"/>
                      <w:vertAlign w:val="superscript"/>
                      <w:lang w:val="en-US"/>
                    </w:rPr>
                    <w:footnoteReference w:id="16"/>
                  </w:r>
                </w:p>
              </w:tc>
              <w:tc>
                <w:tcPr>
                  <w:tcW w:w="3060" w:type="dxa"/>
                  <w:shd w:val="clear" w:color="auto" w:fill="BFBFBF" w:themeFill="background1" w:themeFillShade="BF"/>
                </w:tcPr>
                <w:p w14:paraId="51C18E82" w14:textId="77777777" w:rsidR="001E2F51" w:rsidRPr="00DC51F5" w:rsidRDefault="001E2F51" w:rsidP="001E2F51">
                  <w:pPr>
                    <w:ind w:right="108"/>
                    <w:jc w:val="center"/>
                    <w:rPr>
                      <w:b/>
                      <w:bCs/>
                      <w:sz w:val="24"/>
                      <w:szCs w:val="24"/>
                      <w:lang w:val="en-US"/>
                    </w:rPr>
                  </w:pPr>
                  <w:r w:rsidRPr="00DC51F5">
                    <w:rPr>
                      <w:b/>
                      <w:bCs/>
                      <w:sz w:val="24"/>
                      <w:szCs w:val="24"/>
                      <w:lang w:val="en-US"/>
                    </w:rPr>
                    <w:t>SCORE</w:t>
                  </w:r>
                </w:p>
              </w:tc>
            </w:tr>
            <w:tr w:rsidR="001E2F51" w:rsidRPr="00DC51F5" w14:paraId="419B035A" w14:textId="77777777" w:rsidTr="00DC51F5">
              <w:trPr>
                <w:trHeight w:val="253"/>
              </w:trPr>
              <w:tc>
                <w:tcPr>
                  <w:tcW w:w="2859" w:type="dxa"/>
                  <w:shd w:val="clear" w:color="auto" w:fill="FFFFFF" w:themeFill="background1"/>
                </w:tcPr>
                <w:p w14:paraId="4DFDDD08" w14:textId="77777777" w:rsidR="001E2F51" w:rsidRPr="00DC51F5" w:rsidRDefault="001E2F51" w:rsidP="00D65140">
                  <w:pPr>
                    <w:numPr>
                      <w:ilvl w:val="0"/>
                      <w:numId w:val="12"/>
                    </w:numPr>
                    <w:ind w:left="0" w:right="108" w:firstLine="0"/>
                    <w:contextualSpacing/>
                    <w:rPr>
                      <w:b/>
                      <w:bCs/>
                      <w:sz w:val="24"/>
                      <w:szCs w:val="24"/>
                      <w:lang w:val="en-US"/>
                    </w:rPr>
                  </w:pPr>
                </w:p>
              </w:tc>
              <w:tc>
                <w:tcPr>
                  <w:tcW w:w="2430" w:type="dxa"/>
                  <w:shd w:val="clear" w:color="auto" w:fill="FFFFFF" w:themeFill="background1"/>
                </w:tcPr>
                <w:p w14:paraId="1F156B54" w14:textId="77777777" w:rsidR="001E2F51" w:rsidRPr="00DC51F5" w:rsidRDefault="001E2F51" w:rsidP="001E2F51">
                  <w:pPr>
                    <w:ind w:right="108"/>
                    <w:rPr>
                      <w:b/>
                      <w:bCs/>
                      <w:sz w:val="24"/>
                      <w:szCs w:val="24"/>
                      <w:lang w:val="en-US"/>
                    </w:rPr>
                  </w:pPr>
                </w:p>
              </w:tc>
              <w:tc>
                <w:tcPr>
                  <w:tcW w:w="3060" w:type="dxa"/>
                  <w:shd w:val="clear" w:color="auto" w:fill="FFFFFF" w:themeFill="background1"/>
                </w:tcPr>
                <w:p w14:paraId="13C32CD1" w14:textId="77777777" w:rsidR="001E2F51" w:rsidRPr="00DC51F5" w:rsidRDefault="001E2F51" w:rsidP="001E2F51">
                  <w:pPr>
                    <w:ind w:right="108"/>
                    <w:rPr>
                      <w:b/>
                      <w:bCs/>
                      <w:sz w:val="24"/>
                      <w:szCs w:val="24"/>
                      <w:lang w:val="en-US"/>
                    </w:rPr>
                  </w:pPr>
                </w:p>
              </w:tc>
            </w:tr>
            <w:tr w:rsidR="001E2F51" w:rsidRPr="00DC51F5" w14:paraId="4229A441" w14:textId="77777777" w:rsidTr="00DC51F5">
              <w:trPr>
                <w:trHeight w:val="286"/>
              </w:trPr>
              <w:tc>
                <w:tcPr>
                  <w:tcW w:w="2859" w:type="dxa"/>
                </w:tcPr>
                <w:p w14:paraId="72DC5AB9" w14:textId="77777777" w:rsidR="001E2F51" w:rsidRPr="00DC51F5" w:rsidRDefault="001E2F51" w:rsidP="00D65140">
                  <w:pPr>
                    <w:numPr>
                      <w:ilvl w:val="0"/>
                      <w:numId w:val="12"/>
                    </w:numPr>
                    <w:ind w:left="0" w:right="108" w:firstLine="0"/>
                    <w:contextualSpacing/>
                    <w:rPr>
                      <w:b/>
                      <w:bCs/>
                      <w:sz w:val="24"/>
                      <w:szCs w:val="24"/>
                      <w:lang w:val="en-US"/>
                    </w:rPr>
                  </w:pPr>
                </w:p>
              </w:tc>
              <w:tc>
                <w:tcPr>
                  <w:tcW w:w="2430" w:type="dxa"/>
                </w:tcPr>
                <w:p w14:paraId="0A9172E8" w14:textId="77777777" w:rsidR="001E2F51" w:rsidRPr="00DC51F5" w:rsidRDefault="001E2F51" w:rsidP="001E2F51">
                  <w:pPr>
                    <w:ind w:right="108"/>
                    <w:rPr>
                      <w:b/>
                      <w:bCs/>
                      <w:sz w:val="24"/>
                      <w:szCs w:val="24"/>
                      <w:lang w:val="en-US"/>
                    </w:rPr>
                  </w:pPr>
                </w:p>
              </w:tc>
              <w:tc>
                <w:tcPr>
                  <w:tcW w:w="3060" w:type="dxa"/>
                </w:tcPr>
                <w:p w14:paraId="08F1DFF6" w14:textId="77777777" w:rsidR="001E2F51" w:rsidRPr="00DC51F5" w:rsidRDefault="001E2F51" w:rsidP="001E2F51">
                  <w:pPr>
                    <w:ind w:right="108"/>
                    <w:rPr>
                      <w:b/>
                      <w:bCs/>
                      <w:sz w:val="24"/>
                      <w:szCs w:val="24"/>
                      <w:lang w:val="en-US"/>
                    </w:rPr>
                  </w:pPr>
                </w:p>
              </w:tc>
            </w:tr>
          </w:tbl>
          <w:p w14:paraId="10509BFA" w14:textId="77777777" w:rsidR="001E2F51" w:rsidRPr="00DC51F5" w:rsidRDefault="001E2F51" w:rsidP="00470EF2">
            <w:pPr>
              <w:jc w:val="center"/>
              <w:rPr>
                <w:b/>
                <w:bCs/>
                <w:i/>
                <w:iCs/>
                <w:sz w:val="24"/>
                <w:szCs w:val="24"/>
              </w:rPr>
            </w:pPr>
          </w:p>
        </w:tc>
      </w:tr>
      <w:tr w:rsidR="001E2F51" w:rsidRPr="00DC51F5" w14:paraId="61EB85FD" w14:textId="77777777" w:rsidTr="00DC51F5">
        <w:trPr>
          <w:trHeight w:val="3860"/>
          <w:jc w:val="center"/>
        </w:trPr>
        <w:tc>
          <w:tcPr>
            <w:tcW w:w="1885" w:type="dxa"/>
          </w:tcPr>
          <w:p w14:paraId="6AB7B07B" w14:textId="086B0576" w:rsidR="001E2F51" w:rsidRPr="00DC51F5" w:rsidRDefault="001E2F51" w:rsidP="001E2F51">
            <w:pPr>
              <w:ind w:left="284" w:hanging="284"/>
              <w:textAlignment w:val="baseline"/>
              <w:rPr>
                <w:b/>
                <w:bCs/>
                <w:sz w:val="24"/>
                <w:szCs w:val="24"/>
              </w:rPr>
            </w:pPr>
            <w:r w:rsidRPr="00DC51F5">
              <w:rPr>
                <w:b/>
                <w:bCs/>
                <w:sz w:val="24"/>
                <w:szCs w:val="24"/>
              </w:rPr>
              <w:t>3. Combined Evaluation TBs and FBs</w:t>
            </w:r>
          </w:p>
          <w:p w14:paraId="65F2A285" w14:textId="77777777" w:rsidR="001E2F51" w:rsidRPr="00DC51F5" w:rsidRDefault="001E2F51" w:rsidP="00470EF2">
            <w:pPr>
              <w:jc w:val="center"/>
              <w:rPr>
                <w:b/>
                <w:bCs/>
                <w:i/>
                <w:iCs/>
                <w:sz w:val="24"/>
                <w:szCs w:val="24"/>
              </w:rPr>
            </w:pPr>
          </w:p>
        </w:tc>
        <w:tc>
          <w:tcPr>
            <w:tcW w:w="8728" w:type="dxa"/>
          </w:tcPr>
          <w:p w14:paraId="6CB9C17D" w14:textId="77777777" w:rsidR="001E2F51" w:rsidRPr="00DC51F5" w:rsidRDefault="001E2F51" w:rsidP="001E2F51">
            <w:pPr>
              <w:suppressAutoHyphens/>
              <w:overflowPunct w:val="0"/>
              <w:autoSpaceDE w:val="0"/>
              <w:autoSpaceDN w:val="0"/>
              <w:adjustRightInd w:val="0"/>
              <w:ind w:right="108"/>
              <w:jc w:val="both"/>
              <w:textAlignment w:val="baseline"/>
              <w:rPr>
                <w:i/>
                <w:iCs/>
                <w:sz w:val="24"/>
                <w:szCs w:val="24"/>
              </w:rPr>
            </w:pPr>
            <w:r w:rsidRPr="00DC51F5">
              <w:rPr>
                <w:i/>
                <w:iCs/>
                <w:sz w:val="24"/>
                <w:szCs w:val="24"/>
              </w:rPr>
              <w:t xml:space="preserve">Address the award recommendations, cross-reference to </w:t>
            </w:r>
            <w:r w:rsidRPr="00DC51F5">
              <w:rPr>
                <w:b/>
                <w:bCs/>
                <w:i/>
                <w:iCs/>
                <w:sz w:val="24"/>
                <w:szCs w:val="24"/>
              </w:rPr>
              <w:t>Section II,</w:t>
            </w:r>
            <w:r w:rsidRPr="00DC51F5">
              <w:rPr>
                <w:i/>
                <w:iCs/>
                <w:sz w:val="24"/>
                <w:szCs w:val="24"/>
              </w:rPr>
              <w:t xml:space="preserve"> </w:t>
            </w:r>
            <w:r w:rsidRPr="00DC51F5">
              <w:rPr>
                <w:b/>
                <w:bCs/>
                <w:i/>
                <w:iCs/>
                <w:sz w:val="24"/>
                <w:szCs w:val="24"/>
              </w:rPr>
              <w:t>Table 10</w:t>
            </w:r>
            <w:r w:rsidRPr="00DC51F5">
              <w:rPr>
                <w:i/>
                <w:iCs/>
                <w:sz w:val="24"/>
                <w:szCs w:val="24"/>
              </w:rPr>
              <w:t xml:space="preserve"> (Qualification of Bidder(s) offering MAB(s) and </w:t>
            </w:r>
            <w:r w:rsidRPr="00DC51F5">
              <w:rPr>
                <w:b/>
                <w:bCs/>
                <w:i/>
                <w:iCs/>
                <w:sz w:val="24"/>
                <w:szCs w:val="24"/>
              </w:rPr>
              <w:t xml:space="preserve">Table 11 </w:t>
            </w:r>
            <w:r w:rsidRPr="00DC51F5">
              <w:rPr>
                <w:i/>
                <w:iCs/>
                <w:sz w:val="24"/>
                <w:szCs w:val="24"/>
              </w:rPr>
              <w:t>(Proposed Award of Contract(s). List items (if any) requiring further financial negotiations with selected Bidder(s) (</w:t>
            </w:r>
            <w:r w:rsidRPr="00DC51F5">
              <w:rPr>
                <w:b/>
                <w:bCs/>
                <w:i/>
                <w:iCs/>
                <w:sz w:val="24"/>
                <w:szCs w:val="24"/>
              </w:rPr>
              <w:t>refer to Procedures, Paragraph 6.60</w:t>
            </w:r>
            <w:r w:rsidRPr="00DC51F5">
              <w:rPr>
                <w:i/>
                <w:iCs/>
                <w:sz w:val="24"/>
                <w:szCs w:val="24"/>
              </w:rPr>
              <w:t>). Present the results of the Evaluation in the following table.</w:t>
            </w:r>
          </w:p>
          <w:p w14:paraId="284A98D2" w14:textId="77777777" w:rsidR="001E2F51" w:rsidRPr="00DC51F5" w:rsidRDefault="001E2F51" w:rsidP="001E2F51">
            <w:pPr>
              <w:suppressAutoHyphens/>
              <w:overflowPunct w:val="0"/>
              <w:autoSpaceDE w:val="0"/>
              <w:autoSpaceDN w:val="0"/>
              <w:adjustRightInd w:val="0"/>
              <w:ind w:right="108"/>
              <w:jc w:val="both"/>
              <w:textAlignment w:val="baseline"/>
              <w:rPr>
                <w:i/>
                <w:iCs/>
                <w:sz w:val="24"/>
                <w:szCs w:val="24"/>
              </w:rPr>
            </w:pPr>
          </w:p>
          <w:p w14:paraId="348FFE56" w14:textId="77777777" w:rsidR="001E2F51" w:rsidRPr="00DC51F5" w:rsidRDefault="001E2F51" w:rsidP="001E2F51">
            <w:pPr>
              <w:ind w:right="108"/>
              <w:jc w:val="center"/>
              <w:rPr>
                <w:b/>
                <w:bCs/>
                <w:sz w:val="24"/>
                <w:szCs w:val="24"/>
                <w:lang w:val="en-US"/>
              </w:rPr>
            </w:pPr>
            <w:r w:rsidRPr="00DC51F5">
              <w:rPr>
                <w:b/>
                <w:bCs/>
                <w:sz w:val="24"/>
                <w:szCs w:val="24"/>
                <w:lang w:val="en-US"/>
              </w:rPr>
              <w:t>Combined Technical and Financial Evaluation</w:t>
            </w:r>
            <w:r w:rsidRPr="00DC51F5">
              <w:rPr>
                <w:b/>
                <w:bCs/>
                <w:sz w:val="24"/>
                <w:szCs w:val="24"/>
                <w:vertAlign w:val="superscript"/>
                <w:lang w:val="en-US"/>
              </w:rPr>
              <w:footnoteReference w:id="17"/>
            </w:r>
          </w:p>
          <w:p w14:paraId="288323CB" w14:textId="77777777" w:rsidR="001E2F51" w:rsidRPr="00DC51F5" w:rsidRDefault="001E2F51" w:rsidP="001E2F51">
            <w:pPr>
              <w:suppressAutoHyphens/>
              <w:overflowPunct w:val="0"/>
              <w:autoSpaceDE w:val="0"/>
              <w:autoSpaceDN w:val="0"/>
              <w:adjustRightInd w:val="0"/>
              <w:ind w:right="108"/>
              <w:jc w:val="both"/>
              <w:textAlignment w:val="baseline"/>
              <w:rPr>
                <w:i/>
                <w:iCs/>
                <w:sz w:val="24"/>
                <w:szCs w:val="24"/>
              </w:rPr>
            </w:pPr>
          </w:p>
          <w:tbl>
            <w:tblPr>
              <w:tblStyle w:val="TableGrid"/>
              <w:tblW w:w="8361" w:type="dxa"/>
              <w:tblInd w:w="141" w:type="dxa"/>
              <w:tblLook w:val="04A0" w:firstRow="1" w:lastRow="0" w:firstColumn="1" w:lastColumn="0" w:noHBand="0" w:noVBand="1"/>
            </w:tblPr>
            <w:tblGrid>
              <w:gridCol w:w="1276"/>
              <w:gridCol w:w="992"/>
              <w:gridCol w:w="1559"/>
              <w:gridCol w:w="992"/>
              <w:gridCol w:w="1560"/>
              <w:gridCol w:w="1982"/>
            </w:tblGrid>
            <w:tr w:rsidR="001E2F51" w:rsidRPr="00DC51F5" w14:paraId="010E685E" w14:textId="77777777" w:rsidTr="00C016F9">
              <w:trPr>
                <w:trHeight w:val="321"/>
              </w:trPr>
              <w:tc>
                <w:tcPr>
                  <w:tcW w:w="1276" w:type="dxa"/>
                  <w:shd w:val="clear" w:color="auto" w:fill="A6A6A6" w:themeFill="background1" w:themeFillShade="A6"/>
                  <w:vAlign w:val="bottom"/>
                </w:tcPr>
                <w:p w14:paraId="41C3D55E" w14:textId="77777777" w:rsidR="001E2F51" w:rsidRPr="00DC51F5" w:rsidRDefault="001E2F51" w:rsidP="001E2F51">
                  <w:pPr>
                    <w:ind w:right="108"/>
                    <w:rPr>
                      <w:b/>
                      <w:sz w:val="24"/>
                      <w:szCs w:val="24"/>
                      <w:lang w:val="en-US"/>
                    </w:rPr>
                  </w:pPr>
                </w:p>
                <w:p w14:paraId="10DD44A1" w14:textId="77777777" w:rsidR="001E2F51" w:rsidRPr="00DC51F5" w:rsidRDefault="001E2F51" w:rsidP="001E2F51">
                  <w:pPr>
                    <w:ind w:right="108"/>
                    <w:rPr>
                      <w:b/>
                      <w:sz w:val="24"/>
                      <w:szCs w:val="24"/>
                      <w:lang w:val="en-US"/>
                    </w:rPr>
                  </w:pPr>
                  <w:r w:rsidRPr="00DC51F5">
                    <w:rPr>
                      <w:b/>
                      <w:sz w:val="24"/>
                      <w:szCs w:val="24"/>
                      <w:lang w:val="en-US"/>
                    </w:rPr>
                    <w:t>BIDDER</w:t>
                  </w:r>
                </w:p>
              </w:tc>
              <w:tc>
                <w:tcPr>
                  <w:tcW w:w="2551" w:type="dxa"/>
                  <w:gridSpan w:val="2"/>
                  <w:shd w:val="clear" w:color="auto" w:fill="A6A6A6" w:themeFill="background1" w:themeFillShade="A6"/>
                  <w:vAlign w:val="bottom"/>
                </w:tcPr>
                <w:p w14:paraId="139E80EC" w14:textId="77777777" w:rsidR="001E2F51" w:rsidRPr="00DC51F5" w:rsidRDefault="001E2F51" w:rsidP="001E2F51">
                  <w:pPr>
                    <w:ind w:right="108"/>
                    <w:jc w:val="center"/>
                    <w:rPr>
                      <w:b/>
                      <w:sz w:val="24"/>
                      <w:szCs w:val="24"/>
                      <w:lang w:val="en-US"/>
                    </w:rPr>
                  </w:pPr>
                  <w:r w:rsidRPr="00DC51F5">
                    <w:rPr>
                      <w:b/>
                      <w:sz w:val="24"/>
                      <w:szCs w:val="24"/>
                      <w:lang w:val="en-US"/>
                    </w:rPr>
                    <w:t>TECHNICAL</w:t>
                  </w:r>
                </w:p>
              </w:tc>
              <w:tc>
                <w:tcPr>
                  <w:tcW w:w="2552" w:type="dxa"/>
                  <w:gridSpan w:val="2"/>
                  <w:shd w:val="clear" w:color="auto" w:fill="A6A6A6" w:themeFill="background1" w:themeFillShade="A6"/>
                  <w:vAlign w:val="bottom"/>
                </w:tcPr>
                <w:p w14:paraId="42C4AC8F" w14:textId="77777777" w:rsidR="001E2F51" w:rsidRPr="00DC51F5" w:rsidRDefault="001E2F51" w:rsidP="001E2F51">
                  <w:pPr>
                    <w:ind w:right="108"/>
                    <w:jc w:val="center"/>
                    <w:rPr>
                      <w:b/>
                      <w:sz w:val="24"/>
                      <w:szCs w:val="24"/>
                      <w:lang w:val="en-US"/>
                    </w:rPr>
                  </w:pPr>
                  <w:r w:rsidRPr="00DC51F5">
                    <w:rPr>
                      <w:b/>
                      <w:sz w:val="24"/>
                      <w:szCs w:val="24"/>
                      <w:lang w:val="en-US"/>
                    </w:rPr>
                    <w:t>FINANCIAL</w:t>
                  </w:r>
                </w:p>
              </w:tc>
              <w:tc>
                <w:tcPr>
                  <w:tcW w:w="1982" w:type="dxa"/>
                  <w:tcBorders>
                    <w:bottom w:val="single" w:sz="4" w:space="0" w:color="auto"/>
                  </w:tcBorders>
                  <w:shd w:val="clear" w:color="auto" w:fill="A6A6A6" w:themeFill="background1" w:themeFillShade="A6"/>
                  <w:vAlign w:val="bottom"/>
                </w:tcPr>
                <w:p w14:paraId="0E1CC717" w14:textId="77777777" w:rsidR="001E2F51" w:rsidRPr="00DC51F5" w:rsidRDefault="001E2F51" w:rsidP="001E2F51">
                  <w:pPr>
                    <w:ind w:right="108"/>
                    <w:rPr>
                      <w:b/>
                      <w:sz w:val="24"/>
                      <w:szCs w:val="24"/>
                      <w:lang w:val="en-US"/>
                    </w:rPr>
                  </w:pPr>
                  <w:r w:rsidRPr="00DC51F5">
                    <w:rPr>
                      <w:b/>
                      <w:sz w:val="24"/>
                      <w:szCs w:val="24"/>
                      <w:lang w:val="en-US"/>
                    </w:rPr>
                    <w:t>TOTAL SCORE</w:t>
                  </w:r>
                </w:p>
              </w:tc>
            </w:tr>
            <w:tr w:rsidR="001E2F51" w:rsidRPr="00DC51F5" w14:paraId="08E97104" w14:textId="77777777" w:rsidTr="00C016F9">
              <w:tc>
                <w:tcPr>
                  <w:tcW w:w="1276" w:type="dxa"/>
                  <w:shd w:val="clear" w:color="auto" w:fill="auto"/>
                </w:tcPr>
                <w:p w14:paraId="20C69BAB" w14:textId="77777777" w:rsidR="001E2F51" w:rsidRPr="00DC51F5" w:rsidRDefault="001E2F51" w:rsidP="001E2F51">
                  <w:pPr>
                    <w:ind w:right="108"/>
                    <w:rPr>
                      <w:b/>
                      <w:sz w:val="24"/>
                      <w:szCs w:val="24"/>
                      <w:lang w:val="en-US"/>
                    </w:rPr>
                  </w:pPr>
                </w:p>
              </w:tc>
              <w:tc>
                <w:tcPr>
                  <w:tcW w:w="992" w:type="dxa"/>
                  <w:shd w:val="clear" w:color="auto" w:fill="auto"/>
                </w:tcPr>
                <w:p w14:paraId="7E4EA777" w14:textId="77777777" w:rsidR="001E2F51" w:rsidRPr="00DC51F5" w:rsidRDefault="001E2F51" w:rsidP="001E2F51">
                  <w:pPr>
                    <w:ind w:right="108"/>
                    <w:jc w:val="center"/>
                    <w:rPr>
                      <w:b/>
                      <w:sz w:val="24"/>
                      <w:szCs w:val="24"/>
                      <w:lang w:val="en-US"/>
                    </w:rPr>
                  </w:pPr>
                  <w:r w:rsidRPr="00DC51F5">
                    <w:rPr>
                      <w:b/>
                      <w:sz w:val="24"/>
                      <w:szCs w:val="24"/>
                      <w:lang w:val="en-US"/>
                    </w:rPr>
                    <w:t>Score</w:t>
                  </w:r>
                </w:p>
              </w:tc>
              <w:tc>
                <w:tcPr>
                  <w:tcW w:w="1559" w:type="dxa"/>
                  <w:shd w:val="clear" w:color="auto" w:fill="auto"/>
                </w:tcPr>
                <w:p w14:paraId="2A7B7C5A" w14:textId="77777777" w:rsidR="001E2F51" w:rsidRPr="00DC51F5" w:rsidRDefault="001E2F51" w:rsidP="001E2F51">
                  <w:pPr>
                    <w:ind w:right="108"/>
                    <w:jc w:val="center"/>
                    <w:rPr>
                      <w:b/>
                      <w:sz w:val="24"/>
                      <w:szCs w:val="24"/>
                      <w:lang w:val="en-US"/>
                    </w:rPr>
                  </w:pPr>
                  <w:r w:rsidRPr="00DC51F5">
                    <w:rPr>
                      <w:b/>
                      <w:sz w:val="24"/>
                      <w:szCs w:val="24"/>
                      <w:lang w:val="en-US"/>
                    </w:rPr>
                    <w:t>Weighted</w:t>
                  </w:r>
                </w:p>
              </w:tc>
              <w:tc>
                <w:tcPr>
                  <w:tcW w:w="992" w:type="dxa"/>
                  <w:shd w:val="clear" w:color="auto" w:fill="auto"/>
                </w:tcPr>
                <w:p w14:paraId="5E5E4B28" w14:textId="77777777" w:rsidR="001E2F51" w:rsidRPr="00DC51F5" w:rsidRDefault="001E2F51" w:rsidP="001E2F51">
                  <w:pPr>
                    <w:ind w:right="108"/>
                    <w:jc w:val="center"/>
                    <w:rPr>
                      <w:b/>
                      <w:sz w:val="24"/>
                      <w:szCs w:val="24"/>
                      <w:lang w:val="en-US"/>
                    </w:rPr>
                  </w:pPr>
                  <w:r w:rsidRPr="00DC51F5">
                    <w:rPr>
                      <w:b/>
                      <w:sz w:val="24"/>
                      <w:szCs w:val="24"/>
                      <w:lang w:val="en-US"/>
                    </w:rPr>
                    <w:t>Score</w:t>
                  </w:r>
                </w:p>
              </w:tc>
              <w:tc>
                <w:tcPr>
                  <w:tcW w:w="1560" w:type="dxa"/>
                  <w:shd w:val="clear" w:color="auto" w:fill="auto"/>
                </w:tcPr>
                <w:p w14:paraId="62761BCA" w14:textId="77777777" w:rsidR="001E2F51" w:rsidRPr="00DC51F5" w:rsidRDefault="001E2F51" w:rsidP="001E2F51">
                  <w:pPr>
                    <w:ind w:right="108"/>
                    <w:jc w:val="center"/>
                    <w:rPr>
                      <w:b/>
                      <w:sz w:val="24"/>
                      <w:szCs w:val="24"/>
                      <w:lang w:val="en-US"/>
                    </w:rPr>
                  </w:pPr>
                  <w:r w:rsidRPr="00DC51F5">
                    <w:rPr>
                      <w:b/>
                      <w:sz w:val="24"/>
                      <w:szCs w:val="24"/>
                      <w:lang w:val="en-US"/>
                    </w:rPr>
                    <w:t>Weighted</w:t>
                  </w:r>
                </w:p>
              </w:tc>
              <w:tc>
                <w:tcPr>
                  <w:tcW w:w="1982" w:type="dxa"/>
                  <w:shd w:val="clear" w:color="auto" w:fill="auto"/>
                </w:tcPr>
                <w:p w14:paraId="6815018D" w14:textId="77777777" w:rsidR="001E2F51" w:rsidRPr="00DC51F5" w:rsidRDefault="001E2F51" w:rsidP="001E2F51">
                  <w:pPr>
                    <w:ind w:right="108"/>
                    <w:rPr>
                      <w:b/>
                      <w:sz w:val="24"/>
                      <w:szCs w:val="24"/>
                      <w:lang w:val="en-US"/>
                    </w:rPr>
                  </w:pPr>
                </w:p>
              </w:tc>
            </w:tr>
            <w:tr w:rsidR="001E2F51" w:rsidRPr="00DC51F5" w14:paraId="3C76A894" w14:textId="77777777" w:rsidTr="00C016F9">
              <w:tc>
                <w:tcPr>
                  <w:tcW w:w="1276" w:type="dxa"/>
                  <w:shd w:val="clear" w:color="auto" w:fill="auto"/>
                </w:tcPr>
                <w:p w14:paraId="7EA1646A" w14:textId="77777777" w:rsidR="001E2F51" w:rsidRPr="00DC51F5" w:rsidRDefault="001E2F51" w:rsidP="001E2F51">
                  <w:pPr>
                    <w:ind w:right="108"/>
                    <w:rPr>
                      <w:bCs/>
                      <w:sz w:val="24"/>
                      <w:szCs w:val="24"/>
                      <w:lang w:val="en-US"/>
                    </w:rPr>
                  </w:pPr>
                  <w:r w:rsidRPr="00DC51F5">
                    <w:rPr>
                      <w:bCs/>
                      <w:sz w:val="24"/>
                      <w:szCs w:val="24"/>
                      <w:lang w:val="en-US"/>
                    </w:rPr>
                    <w:t>1)</w:t>
                  </w:r>
                </w:p>
              </w:tc>
              <w:tc>
                <w:tcPr>
                  <w:tcW w:w="992" w:type="dxa"/>
                  <w:shd w:val="clear" w:color="auto" w:fill="auto"/>
                </w:tcPr>
                <w:p w14:paraId="10963F08" w14:textId="77777777" w:rsidR="001E2F51" w:rsidRPr="00DC51F5" w:rsidRDefault="001E2F51" w:rsidP="001E2F51">
                  <w:pPr>
                    <w:ind w:right="108"/>
                    <w:rPr>
                      <w:bCs/>
                      <w:sz w:val="24"/>
                      <w:szCs w:val="24"/>
                      <w:lang w:val="en-US"/>
                    </w:rPr>
                  </w:pPr>
                </w:p>
              </w:tc>
              <w:tc>
                <w:tcPr>
                  <w:tcW w:w="1559" w:type="dxa"/>
                  <w:shd w:val="clear" w:color="auto" w:fill="auto"/>
                </w:tcPr>
                <w:p w14:paraId="6EFCC795" w14:textId="77777777" w:rsidR="001E2F51" w:rsidRPr="00DC51F5" w:rsidRDefault="001E2F51" w:rsidP="001E2F51">
                  <w:pPr>
                    <w:ind w:right="108"/>
                    <w:rPr>
                      <w:bCs/>
                      <w:sz w:val="24"/>
                      <w:szCs w:val="24"/>
                      <w:lang w:val="en-US"/>
                    </w:rPr>
                  </w:pPr>
                </w:p>
              </w:tc>
              <w:tc>
                <w:tcPr>
                  <w:tcW w:w="992" w:type="dxa"/>
                  <w:shd w:val="clear" w:color="auto" w:fill="auto"/>
                </w:tcPr>
                <w:p w14:paraId="72818960" w14:textId="77777777" w:rsidR="001E2F51" w:rsidRPr="00DC51F5" w:rsidRDefault="001E2F51" w:rsidP="001E2F51">
                  <w:pPr>
                    <w:ind w:right="108"/>
                    <w:rPr>
                      <w:bCs/>
                      <w:sz w:val="24"/>
                      <w:szCs w:val="24"/>
                      <w:lang w:val="en-US"/>
                    </w:rPr>
                  </w:pPr>
                </w:p>
              </w:tc>
              <w:tc>
                <w:tcPr>
                  <w:tcW w:w="1560" w:type="dxa"/>
                  <w:shd w:val="clear" w:color="auto" w:fill="auto"/>
                </w:tcPr>
                <w:p w14:paraId="6E801797" w14:textId="77777777" w:rsidR="001E2F51" w:rsidRPr="00DC51F5" w:rsidRDefault="001E2F51" w:rsidP="001E2F51">
                  <w:pPr>
                    <w:ind w:right="108"/>
                    <w:rPr>
                      <w:bCs/>
                      <w:sz w:val="24"/>
                      <w:szCs w:val="24"/>
                      <w:lang w:val="en-US"/>
                    </w:rPr>
                  </w:pPr>
                </w:p>
              </w:tc>
              <w:tc>
                <w:tcPr>
                  <w:tcW w:w="1982" w:type="dxa"/>
                  <w:shd w:val="clear" w:color="auto" w:fill="auto"/>
                </w:tcPr>
                <w:p w14:paraId="4315F577" w14:textId="77777777" w:rsidR="001E2F51" w:rsidRPr="00DC51F5" w:rsidRDefault="001E2F51" w:rsidP="001E2F51">
                  <w:pPr>
                    <w:ind w:right="108"/>
                    <w:rPr>
                      <w:bCs/>
                      <w:sz w:val="24"/>
                      <w:szCs w:val="24"/>
                      <w:lang w:val="en-US"/>
                    </w:rPr>
                  </w:pPr>
                </w:p>
              </w:tc>
            </w:tr>
            <w:tr w:rsidR="001E2F51" w:rsidRPr="00DC51F5" w14:paraId="77290A9C" w14:textId="77777777" w:rsidTr="00C016F9">
              <w:tc>
                <w:tcPr>
                  <w:tcW w:w="1276" w:type="dxa"/>
                  <w:shd w:val="clear" w:color="auto" w:fill="auto"/>
                </w:tcPr>
                <w:p w14:paraId="2F2E0125" w14:textId="77777777" w:rsidR="001E2F51" w:rsidRPr="00DC51F5" w:rsidRDefault="001E2F51" w:rsidP="001E2F51">
                  <w:pPr>
                    <w:ind w:right="108"/>
                    <w:rPr>
                      <w:bCs/>
                      <w:sz w:val="24"/>
                      <w:szCs w:val="24"/>
                      <w:lang w:val="en-US"/>
                    </w:rPr>
                  </w:pPr>
                  <w:r w:rsidRPr="00DC51F5">
                    <w:rPr>
                      <w:bCs/>
                      <w:sz w:val="24"/>
                      <w:szCs w:val="24"/>
                      <w:lang w:val="en-US"/>
                    </w:rPr>
                    <w:t>2)</w:t>
                  </w:r>
                </w:p>
              </w:tc>
              <w:tc>
                <w:tcPr>
                  <w:tcW w:w="992" w:type="dxa"/>
                  <w:shd w:val="clear" w:color="auto" w:fill="auto"/>
                </w:tcPr>
                <w:p w14:paraId="12EEB7F2" w14:textId="77777777" w:rsidR="001E2F51" w:rsidRPr="00DC51F5" w:rsidRDefault="001E2F51" w:rsidP="001E2F51">
                  <w:pPr>
                    <w:ind w:right="108"/>
                    <w:rPr>
                      <w:bCs/>
                      <w:sz w:val="24"/>
                      <w:szCs w:val="24"/>
                      <w:lang w:val="en-US"/>
                    </w:rPr>
                  </w:pPr>
                </w:p>
              </w:tc>
              <w:tc>
                <w:tcPr>
                  <w:tcW w:w="1559" w:type="dxa"/>
                  <w:shd w:val="clear" w:color="auto" w:fill="auto"/>
                </w:tcPr>
                <w:p w14:paraId="6B1367AC" w14:textId="77777777" w:rsidR="001E2F51" w:rsidRPr="00DC51F5" w:rsidRDefault="001E2F51" w:rsidP="001E2F51">
                  <w:pPr>
                    <w:ind w:right="108"/>
                    <w:rPr>
                      <w:bCs/>
                      <w:sz w:val="24"/>
                      <w:szCs w:val="24"/>
                      <w:lang w:val="en-US"/>
                    </w:rPr>
                  </w:pPr>
                </w:p>
              </w:tc>
              <w:tc>
                <w:tcPr>
                  <w:tcW w:w="992" w:type="dxa"/>
                  <w:shd w:val="clear" w:color="auto" w:fill="auto"/>
                </w:tcPr>
                <w:p w14:paraId="627D2A7E" w14:textId="77777777" w:rsidR="001E2F51" w:rsidRPr="00DC51F5" w:rsidRDefault="001E2F51" w:rsidP="001E2F51">
                  <w:pPr>
                    <w:ind w:right="108"/>
                    <w:rPr>
                      <w:bCs/>
                      <w:sz w:val="24"/>
                      <w:szCs w:val="24"/>
                      <w:lang w:val="en-US"/>
                    </w:rPr>
                  </w:pPr>
                </w:p>
              </w:tc>
              <w:tc>
                <w:tcPr>
                  <w:tcW w:w="1560" w:type="dxa"/>
                  <w:shd w:val="clear" w:color="auto" w:fill="auto"/>
                </w:tcPr>
                <w:p w14:paraId="76D40B19" w14:textId="77777777" w:rsidR="001E2F51" w:rsidRPr="00DC51F5" w:rsidRDefault="001E2F51" w:rsidP="001E2F51">
                  <w:pPr>
                    <w:ind w:right="108"/>
                    <w:rPr>
                      <w:bCs/>
                      <w:sz w:val="24"/>
                      <w:szCs w:val="24"/>
                      <w:lang w:val="en-US"/>
                    </w:rPr>
                  </w:pPr>
                </w:p>
              </w:tc>
              <w:tc>
                <w:tcPr>
                  <w:tcW w:w="1982" w:type="dxa"/>
                  <w:shd w:val="clear" w:color="auto" w:fill="auto"/>
                </w:tcPr>
                <w:p w14:paraId="3FBAAA6E" w14:textId="77777777" w:rsidR="001E2F51" w:rsidRPr="00DC51F5" w:rsidRDefault="001E2F51" w:rsidP="001E2F51">
                  <w:pPr>
                    <w:ind w:right="108"/>
                    <w:rPr>
                      <w:bCs/>
                      <w:sz w:val="24"/>
                      <w:szCs w:val="24"/>
                      <w:lang w:val="en-US"/>
                    </w:rPr>
                  </w:pPr>
                </w:p>
              </w:tc>
            </w:tr>
          </w:tbl>
          <w:p w14:paraId="2851B723" w14:textId="77777777" w:rsidR="001E2F51" w:rsidRPr="00DC51F5" w:rsidRDefault="001E2F51" w:rsidP="00470EF2">
            <w:pPr>
              <w:jc w:val="center"/>
              <w:rPr>
                <w:b/>
                <w:bCs/>
                <w:i/>
                <w:iCs/>
                <w:sz w:val="24"/>
                <w:szCs w:val="24"/>
              </w:rPr>
            </w:pPr>
          </w:p>
        </w:tc>
      </w:tr>
      <w:tr w:rsidR="001E2F51" w:rsidRPr="00DC51F5" w14:paraId="3C2358AC" w14:textId="77777777" w:rsidTr="00DC51F5">
        <w:trPr>
          <w:jc w:val="center"/>
        </w:trPr>
        <w:tc>
          <w:tcPr>
            <w:tcW w:w="1885" w:type="dxa"/>
          </w:tcPr>
          <w:p w14:paraId="238037AB" w14:textId="4F3ED5CC" w:rsidR="001E2F51" w:rsidRPr="00DC51F5" w:rsidRDefault="001E2F51" w:rsidP="00DC51F5">
            <w:pPr>
              <w:ind w:left="284" w:hanging="284"/>
              <w:textAlignment w:val="baseline"/>
              <w:rPr>
                <w:b/>
                <w:bCs/>
                <w:i/>
                <w:iCs/>
                <w:sz w:val="24"/>
                <w:szCs w:val="24"/>
              </w:rPr>
            </w:pPr>
            <w:r w:rsidRPr="00DC51F5">
              <w:rPr>
                <w:b/>
                <w:bCs/>
                <w:sz w:val="24"/>
                <w:szCs w:val="24"/>
              </w:rPr>
              <w:t>4. Award of Contracts</w:t>
            </w:r>
          </w:p>
        </w:tc>
        <w:tc>
          <w:tcPr>
            <w:tcW w:w="8728" w:type="dxa"/>
          </w:tcPr>
          <w:p w14:paraId="08E45F29" w14:textId="74EC54E5" w:rsidR="001E2F51" w:rsidRPr="00DC51F5" w:rsidRDefault="00DC51F5" w:rsidP="00DC51F5">
            <w:pPr>
              <w:jc w:val="both"/>
              <w:rPr>
                <w:b/>
                <w:bCs/>
                <w:i/>
                <w:iCs/>
                <w:sz w:val="24"/>
                <w:szCs w:val="24"/>
              </w:rPr>
            </w:pPr>
            <w:r w:rsidRPr="00DC51F5">
              <w:rPr>
                <w:i/>
                <w:iCs/>
                <w:sz w:val="24"/>
                <w:szCs w:val="24"/>
              </w:rPr>
              <w:t xml:space="preserve">Include timing and actions to be taken to award the Contract(s) including, if applicable, accommodating the Standstill Period – </w:t>
            </w:r>
            <w:r w:rsidRPr="00DC51F5">
              <w:rPr>
                <w:b/>
                <w:bCs/>
                <w:i/>
                <w:iCs/>
                <w:sz w:val="24"/>
                <w:szCs w:val="24"/>
              </w:rPr>
              <w:t xml:space="preserve">refer to Annex I paragraph 4(c) </w:t>
            </w:r>
            <w:r w:rsidRPr="00DC51F5">
              <w:rPr>
                <w:i/>
                <w:iCs/>
                <w:sz w:val="24"/>
                <w:szCs w:val="24"/>
              </w:rPr>
              <w:t>herein</w:t>
            </w:r>
            <w:r w:rsidR="00A05A40">
              <w:rPr>
                <w:i/>
                <w:iCs/>
                <w:sz w:val="24"/>
                <w:szCs w:val="24"/>
              </w:rPr>
              <w:t>.</w:t>
            </w:r>
          </w:p>
        </w:tc>
      </w:tr>
    </w:tbl>
    <w:p w14:paraId="13E18E6D" w14:textId="77777777" w:rsidR="001E2F51" w:rsidRDefault="001E2F51" w:rsidP="00470EF2">
      <w:pPr>
        <w:spacing w:after="0" w:line="240" w:lineRule="auto"/>
        <w:jc w:val="center"/>
        <w:rPr>
          <w:rFonts w:ascii="Times New Roman" w:hAnsi="Times New Roman" w:cs="Times New Roman"/>
          <w:b/>
          <w:bCs/>
          <w:i/>
          <w:iCs/>
          <w:sz w:val="20"/>
          <w:szCs w:val="20"/>
        </w:rPr>
      </w:pPr>
    </w:p>
    <w:p w14:paraId="5ACBCBF3" w14:textId="77777777" w:rsidR="001E2F51" w:rsidRDefault="001E2F51" w:rsidP="00470EF2">
      <w:pPr>
        <w:spacing w:after="0" w:line="240" w:lineRule="auto"/>
        <w:jc w:val="center"/>
        <w:rPr>
          <w:rFonts w:ascii="Times New Roman" w:hAnsi="Times New Roman" w:cs="Times New Roman"/>
          <w:b/>
          <w:bCs/>
          <w:i/>
          <w:iCs/>
          <w:sz w:val="20"/>
          <w:szCs w:val="20"/>
        </w:rPr>
      </w:pPr>
    </w:p>
    <w:p w14:paraId="0046A3B2" w14:textId="77777777" w:rsidR="001E2F51" w:rsidRDefault="001E2F51" w:rsidP="00470EF2">
      <w:pPr>
        <w:spacing w:after="0" w:line="240" w:lineRule="auto"/>
        <w:jc w:val="center"/>
        <w:rPr>
          <w:rFonts w:ascii="Times New Roman" w:hAnsi="Times New Roman" w:cs="Times New Roman"/>
          <w:b/>
          <w:bCs/>
          <w:i/>
          <w:iCs/>
          <w:sz w:val="20"/>
          <w:szCs w:val="20"/>
        </w:rPr>
      </w:pPr>
    </w:p>
    <w:p w14:paraId="0155BA47" w14:textId="77777777" w:rsidR="00DC51F5" w:rsidRDefault="00DC51F5" w:rsidP="00470EF2">
      <w:pPr>
        <w:spacing w:after="0" w:line="240" w:lineRule="auto"/>
        <w:jc w:val="center"/>
        <w:rPr>
          <w:rFonts w:ascii="Times New Roman" w:hAnsi="Times New Roman" w:cs="Times New Roman"/>
          <w:b/>
          <w:bCs/>
          <w:i/>
          <w:iCs/>
          <w:sz w:val="20"/>
          <w:szCs w:val="20"/>
        </w:rPr>
        <w:sectPr w:rsidR="00DC51F5" w:rsidSect="00430AA4">
          <w:footnotePr>
            <w:numRestart w:val="eachSect"/>
          </w:footnotePr>
          <w:pgSz w:w="12240" w:h="15840" w:code="1"/>
          <w:pgMar w:top="1440" w:right="1440" w:bottom="1440" w:left="1440" w:header="720" w:footer="720" w:gutter="0"/>
          <w:cols w:space="720"/>
          <w:noEndnote/>
          <w:docGrid w:linePitch="299"/>
        </w:sectPr>
      </w:pPr>
    </w:p>
    <w:p w14:paraId="4DBB220E" w14:textId="569BB68D" w:rsidR="008C65F0" w:rsidRPr="00C6525B" w:rsidRDefault="008C65F0" w:rsidP="008C65F0">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0"/>
          <w:lang w:val="en-US"/>
        </w:rPr>
      </w:pPr>
      <w:bookmarkStart w:id="97" w:name="_Toc137496019"/>
      <w:bookmarkEnd w:id="94"/>
      <w:bookmarkEnd w:id="95"/>
      <w:r w:rsidRPr="00C6525B">
        <w:rPr>
          <w:rFonts w:ascii="Times New Roman" w:eastAsia="Times New Roman" w:hAnsi="Times New Roman" w:cs="Times New Roman"/>
          <w:b/>
          <w:bCs/>
          <w:sz w:val="28"/>
          <w:szCs w:val="20"/>
          <w:lang w:val="en-US"/>
        </w:rPr>
        <w:lastRenderedPageBreak/>
        <w:t>Table 1</w:t>
      </w:r>
      <w:r w:rsidR="00E5443C">
        <w:rPr>
          <w:rFonts w:ascii="Times New Roman" w:eastAsia="Times New Roman" w:hAnsi="Times New Roman" w:cs="Times New Roman"/>
          <w:b/>
          <w:bCs/>
          <w:sz w:val="28"/>
          <w:szCs w:val="20"/>
          <w:lang w:val="en-US"/>
        </w:rPr>
        <w:t>:</w:t>
      </w:r>
      <w:r w:rsidR="00014B62" w:rsidRPr="00C6525B">
        <w:rPr>
          <w:rFonts w:ascii="Times New Roman" w:eastAsia="Times New Roman" w:hAnsi="Times New Roman" w:cs="Times New Roman"/>
          <w:b/>
          <w:bCs/>
          <w:sz w:val="28"/>
          <w:szCs w:val="20"/>
          <w:lang w:val="en-US"/>
        </w:rPr>
        <w:t xml:space="preserve"> </w:t>
      </w:r>
      <w:r w:rsidRPr="00C6525B">
        <w:rPr>
          <w:rFonts w:ascii="Times New Roman" w:eastAsia="Times New Roman" w:hAnsi="Times New Roman" w:cs="Times New Roman"/>
          <w:b/>
          <w:bCs/>
          <w:sz w:val="28"/>
          <w:szCs w:val="20"/>
          <w:lang w:val="en-US"/>
        </w:rPr>
        <w:t>Identification</w:t>
      </w:r>
      <w:r>
        <w:rPr>
          <w:rFonts w:ascii="Times New Roman" w:eastAsia="Times New Roman" w:hAnsi="Times New Roman" w:cs="Times New Roman"/>
          <w:b/>
          <w:bCs/>
          <w:sz w:val="28"/>
          <w:szCs w:val="20"/>
          <w:lang w:val="en-US"/>
        </w:rPr>
        <w:t xml:space="preserve"> and Financial Bid Opening</w:t>
      </w:r>
      <w:bookmarkEnd w:id="97"/>
      <w:r>
        <w:rPr>
          <w:rFonts w:ascii="Times New Roman" w:eastAsia="Times New Roman" w:hAnsi="Times New Roman" w:cs="Times New Roman"/>
          <w:b/>
          <w:bCs/>
          <w:sz w:val="28"/>
          <w:szCs w:val="20"/>
          <w:lang w:val="en-US"/>
        </w:rPr>
        <w:t xml:space="preserve"> </w:t>
      </w:r>
    </w:p>
    <w:p w14:paraId="1F16473C" w14:textId="77777777" w:rsidR="008C65F0" w:rsidRPr="00C6525B" w:rsidRDefault="008C65F0" w:rsidP="008C65F0">
      <w:pPr>
        <w:spacing w:after="0" w:line="240" w:lineRule="auto"/>
        <w:rPr>
          <w:lang w:val="en-U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C65F0" w:rsidRPr="00937B85" w14:paraId="7E0D7C43" w14:textId="77777777" w:rsidTr="005D0897">
        <w:trPr>
          <w:jc w:val="center"/>
        </w:trPr>
        <w:tc>
          <w:tcPr>
            <w:tcW w:w="8931" w:type="dxa"/>
            <w:shd w:val="clear" w:color="auto" w:fill="auto"/>
          </w:tcPr>
          <w:p w14:paraId="34B77B99" w14:textId="77777777" w:rsidR="008C65F0" w:rsidRPr="00937B85" w:rsidRDefault="008C65F0" w:rsidP="0001678E">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937B85">
              <w:rPr>
                <w:rFonts w:ascii="Times New Roman" w:eastAsia="Times New Roman" w:hAnsi="Times New Roman" w:cs="Times New Roman"/>
                <w:b/>
                <w:bCs/>
                <w:sz w:val="24"/>
                <w:szCs w:val="24"/>
                <w:lang w:eastAsia="en-CA"/>
              </w:rPr>
              <w:t>Name</w:t>
            </w:r>
            <w:r w:rsidRPr="00937B85">
              <w:rPr>
                <w:rFonts w:ascii="Times New Roman" w:eastAsia="Times New Roman" w:hAnsi="Times New Roman" w:cs="Times New Roman"/>
                <w:b/>
                <w:bCs/>
                <w:spacing w:val="-1"/>
                <w:sz w:val="24"/>
                <w:szCs w:val="24"/>
                <w:lang w:eastAsia="en-CA"/>
              </w:rPr>
              <w:t xml:space="preserve"> </w:t>
            </w:r>
            <w:r w:rsidRPr="00937B85">
              <w:rPr>
                <w:rFonts w:ascii="Times New Roman" w:eastAsia="Times New Roman" w:hAnsi="Times New Roman" w:cs="Times New Roman"/>
                <w:b/>
                <w:bCs/>
                <w:sz w:val="24"/>
                <w:szCs w:val="24"/>
                <w:lang w:eastAsia="en-CA"/>
              </w:rPr>
              <w:t>of</w:t>
            </w:r>
            <w:r w:rsidRPr="00937B85">
              <w:rPr>
                <w:rFonts w:ascii="Times New Roman" w:eastAsia="Times New Roman" w:hAnsi="Times New Roman" w:cs="Times New Roman"/>
                <w:b/>
                <w:bCs/>
                <w:spacing w:val="2"/>
                <w:sz w:val="24"/>
                <w:szCs w:val="24"/>
                <w:lang w:eastAsia="en-CA"/>
              </w:rPr>
              <w:t xml:space="preserve"> </w:t>
            </w:r>
            <w:r w:rsidRPr="00937B85">
              <w:rPr>
                <w:rFonts w:ascii="Times New Roman" w:eastAsia="Times New Roman" w:hAnsi="Times New Roman" w:cs="Times New Roman"/>
                <w:b/>
                <w:bCs/>
                <w:sz w:val="24"/>
                <w:szCs w:val="24"/>
                <w:lang w:eastAsia="en-CA"/>
              </w:rPr>
              <w:t>Project:</w:t>
            </w:r>
          </w:p>
        </w:tc>
      </w:tr>
      <w:tr w:rsidR="008C65F0" w:rsidRPr="00937B85" w14:paraId="4EDC8724" w14:textId="77777777" w:rsidTr="005D0897">
        <w:trPr>
          <w:jc w:val="center"/>
        </w:trPr>
        <w:tc>
          <w:tcPr>
            <w:tcW w:w="8931" w:type="dxa"/>
            <w:shd w:val="clear" w:color="auto" w:fill="auto"/>
          </w:tcPr>
          <w:p w14:paraId="666514D1" w14:textId="77777777" w:rsidR="008C65F0" w:rsidRPr="00937B85" w:rsidRDefault="008C65F0" w:rsidP="0001678E">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937B85">
              <w:rPr>
                <w:rFonts w:ascii="Times New Roman" w:eastAsia="Times New Roman" w:hAnsi="Times New Roman" w:cs="Times New Roman"/>
                <w:b/>
                <w:bCs/>
                <w:sz w:val="24"/>
                <w:szCs w:val="24"/>
                <w:lang w:eastAsia="en-CA"/>
              </w:rPr>
              <w:t>Project</w:t>
            </w:r>
            <w:r w:rsidRPr="00937B85">
              <w:rPr>
                <w:rFonts w:ascii="Times New Roman" w:eastAsia="Times New Roman" w:hAnsi="Times New Roman" w:cs="Times New Roman"/>
                <w:b/>
                <w:bCs/>
                <w:spacing w:val="-1"/>
                <w:sz w:val="24"/>
                <w:szCs w:val="24"/>
                <w:lang w:eastAsia="en-CA"/>
              </w:rPr>
              <w:t xml:space="preserve"> </w:t>
            </w:r>
            <w:r w:rsidRPr="00937B85">
              <w:rPr>
                <w:rFonts w:ascii="Times New Roman" w:eastAsia="Times New Roman" w:hAnsi="Times New Roman" w:cs="Times New Roman"/>
                <w:b/>
                <w:bCs/>
                <w:sz w:val="24"/>
                <w:szCs w:val="24"/>
                <w:lang w:eastAsia="en-CA"/>
              </w:rPr>
              <w:t>No.:</w:t>
            </w:r>
            <w:r w:rsidRPr="00937B85">
              <w:rPr>
                <w:rFonts w:ascii="Times New Roman" w:eastAsia="Times New Roman" w:hAnsi="Times New Roman" w:cs="Times New Roman"/>
                <w:b/>
                <w:bCs/>
                <w:spacing w:val="2"/>
                <w:sz w:val="24"/>
                <w:szCs w:val="24"/>
                <w:lang w:eastAsia="en-CA"/>
              </w:rPr>
              <w:t xml:space="preserve"> </w:t>
            </w:r>
          </w:p>
        </w:tc>
      </w:tr>
      <w:tr w:rsidR="008C65F0" w:rsidRPr="00937B85" w14:paraId="1C790FA7" w14:textId="77777777" w:rsidTr="005D0897">
        <w:trPr>
          <w:jc w:val="center"/>
        </w:trPr>
        <w:tc>
          <w:tcPr>
            <w:tcW w:w="8931" w:type="dxa"/>
            <w:shd w:val="clear" w:color="auto" w:fill="auto"/>
          </w:tcPr>
          <w:p w14:paraId="7D395B86" w14:textId="77777777" w:rsidR="008C65F0" w:rsidRPr="00937B85" w:rsidRDefault="008C65F0" w:rsidP="0001678E">
            <w:pPr>
              <w:kinsoku w:val="0"/>
              <w:overflowPunct w:val="0"/>
              <w:autoSpaceDE w:val="0"/>
              <w:autoSpaceDN w:val="0"/>
              <w:adjustRightInd w:val="0"/>
              <w:spacing w:before="1" w:after="0" w:line="276" w:lineRule="auto"/>
              <w:ind w:left="-142" w:right="-434" w:firstLine="142"/>
              <w:rPr>
                <w:rFonts w:ascii="Times New Roman" w:eastAsia="Times New Roman" w:hAnsi="Times New Roman" w:cs="Times New Roman"/>
                <w:sz w:val="24"/>
                <w:szCs w:val="24"/>
                <w:lang w:eastAsia="en-CA"/>
              </w:rPr>
            </w:pPr>
            <w:r w:rsidRPr="00937B85">
              <w:rPr>
                <w:rFonts w:ascii="Times New Roman" w:eastAsia="Times New Roman" w:hAnsi="Times New Roman" w:cs="Times New Roman"/>
                <w:b/>
                <w:bCs/>
                <w:sz w:val="24"/>
                <w:szCs w:val="24"/>
                <w:lang w:eastAsia="en-CA"/>
              </w:rPr>
              <w:t>Contract</w:t>
            </w:r>
            <w:r w:rsidRPr="00937B85">
              <w:rPr>
                <w:rFonts w:ascii="Times New Roman" w:eastAsia="Times New Roman" w:hAnsi="Times New Roman" w:cs="Times New Roman"/>
                <w:b/>
                <w:bCs/>
                <w:spacing w:val="1"/>
                <w:sz w:val="24"/>
                <w:szCs w:val="24"/>
                <w:lang w:eastAsia="en-CA"/>
              </w:rPr>
              <w:t xml:space="preserve"> </w:t>
            </w:r>
            <w:r w:rsidRPr="00937B85">
              <w:rPr>
                <w:rFonts w:ascii="Times New Roman" w:eastAsia="Times New Roman" w:hAnsi="Times New Roman" w:cs="Times New Roman"/>
                <w:b/>
                <w:bCs/>
                <w:sz w:val="24"/>
                <w:szCs w:val="24"/>
                <w:lang w:eastAsia="en-CA"/>
              </w:rPr>
              <w:t>Name:</w:t>
            </w:r>
            <w:r w:rsidRPr="00937B85">
              <w:rPr>
                <w:rFonts w:ascii="Times New Roman" w:eastAsia="Times New Roman" w:hAnsi="Times New Roman" w:cs="Times New Roman"/>
                <w:b/>
                <w:bCs/>
                <w:spacing w:val="2"/>
                <w:sz w:val="24"/>
                <w:szCs w:val="24"/>
                <w:lang w:eastAsia="en-CA"/>
              </w:rPr>
              <w:t xml:space="preserve"> </w:t>
            </w:r>
          </w:p>
        </w:tc>
      </w:tr>
      <w:tr w:rsidR="008C65F0" w:rsidRPr="00937B85" w14:paraId="01CCC4B7" w14:textId="77777777" w:rsidTr="005D0897">
        <w:trPr>
          <w:jc w:val="center"/>
        </w:trPr>
        <w:tc>
          <w:tcPr>
            <w:tcW w:w="8931" w:type="dxa"/>
            <w:shd w:val="clear" w:color="auto" w:fill="auto"/>
          </w:tcPr>
          <w:p w14:paraId="6B5A49C4" w14:textId="77777777" w:rsidR="008C65F0" w:rsidRPr="00937B85" w:rsidRDefault="008C65F0" w:rsidP="0001678E">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937B85">
              <w:rPr>
                <w:rFonts w:ascii="Times New Roman" w:eastAsia="Times New Roman" w:hAnsi="Times New Roman" w:cs="Times New Roman"/>
                <w:b/>
                <w:bCs/>
                <w:sz w:val="24"/>
                <w:szCs w:val="24"/>
                <w:lang w:eastAsia="en-CA"/>
              </w:rPr>
              <w:t>Contract No:</w:t>
            </w:r>
            <w:r w:rsidRPr="00937B85">
              <w:rPr>
                <w:rFonts w:ascii="Times New Roman" w:eastAsia="Times New Roman" w:hAnsi="Times New Roman" w:cs="Times New Roman"/>
                <w:b/>
                <w:bCs/>
                <w:spacing w:val="1"/>
                <w:sz w:val="24"/>
                <w:szCs w:val="24"/>
                <w:lang w:eastAsia="en-CA"/>
              </w:rPr>
              <w:t xml:space="preserve"> </w:t>
            </w:r>
          </w:p>
        </w:tc>
      </w:tr>
    </w:tbl>
    <w:p w14:paraId="203E82DE" w14:textId="77777777" w:rsidR="008C65F0" w:rsidRPr="00937B85" w:rsidRDefault="008C65F0" w:rsidP="008C65F0">
      <w:pPr>
        <w:kinsoku w:val="0"/>
        <w:overflowPunct w:val="0"/>
        <w:autoSpaceDE w:val="0"/>
        <w:autoSpaceDN w:val="0"/>
        <w:adjustRightInd w:val="0"/>
        <w:spacing w:before="2" w:after="0" w:line="276" w:lineRule="auto"/>
        <w:ind w:left="-142" w:right="-72"/>
        <w:rPr>
          <w:rFonts w:ascii="Times New Roman" w:eastAsia="Times New Roman" w:hAnsi="Times New Roman" w:cs="Times New Roman"/>
          <w:sz w:val="24"/>
          <w:szCs w:val="24"/>
          <w:lang w:eastAsia="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C65F0" w:rsidRPr="00937B85" w14:paraId="43F0384C" w14:textId="77777777" w:rsidTr="005D0897">
        <w:trPr>
          <w:jc w:val="center"/>
        </w:trPr>
        <w:tc>
          <w:tcPr>
            <w:tcW w:w="8931" w:type="dxa"/>
            <w:shd w:val="clear" w:color="auto" w:fill="auto"/>
          </w:tcPr>
          <w:p w14:paraId="192F3AD2" w14:textId="1CFB2B51" w:rsidR="008C65F0" w:rsidRPr="00937B85" w:rsidRDefault="008C65F0" w:rsidP="0001678E">
            <w:pPr>
              <w:kinsoku w:val="0"/>
              <w:overflowPunct w:val="0"/>
              <w:autoSpaceDE w:val="0"/>
              <w:autoSpaceDN w:val="0"/>
              <w:adjustRightInd w:val="0"/>
              <w:spacing w:after="0" w:line="276" w:lineRule="auto"/>
              <w:ind w:left="-142" w:right="-72" w:firstLine="142"/>
              <w:rPr>
                <w:rFonts w:ascii="Times New Roman" w:eastAsia="Times New Roman" w:hAnsi="Times New Roman" w:cs="Times New Roman"/>
                <w:b/>
                <w:bCs/>
                <w:sz w:val="24"/>
                <w:szCs w:val="24"/>
                <w:lang w:eastAsia="en-CA"/>
              </w:rPr>
            </w:pPr>
            <w:r w:rsidRPr="00937B85">
              <w:rPr>
                <w:rFonts w:ascii="Times New Roman" w:eastAsia="Times New Roman" w:hAnsi="Times New Roman" w:cs="Times New Roman"/>
                <w:b/>
                <w:bCs/>
                <w:sz w:val="24"/>
                <w:szCs w:val="24"/>
                <w:lang w:eastAsia="en-CA"/>
              </w:rPr>
              <w:t>Date of</w:t>
            </w:r>
            <w:r w:rsidRPr="00937B85">
              <w:rPr>
                <w:rFonts w:ascii="Times New Roman" w:eastAsia="Times New Roman" w:hAnsi="Times New Roman" w:cs="Times New Roman"/>
                <w:b/>
                <w:bCs/>
                <w:spacing w:val="2"/>
                <w:sz w:val="24"/>
                <w:szCs w:val="24"/>
                <w:lang w:eastAsia="en-CA"/>
              </w:rPr>
              <w:t xml:space="preserve"> </w:t>
            </w:r>
            <w:r w:rsidRPr="00937B85">
              <w:rPr>
                <w:rFonts w:ascii="Times New Roman" w:eastAsia="Times New Roman" w:hAnsi="Times New Roman" w:cs="Times New Roman"/>
                <w:b/>
                <w:bCs/>
                <w:sz w:val="24"/>
                <w:szCs w:val="24"/>
                <w:lang w:eastAsia="en-CA"/>
              </w:rPr>
              <w:t>Submission:</w:t>
            </w:r>
          </w:p>
        </w:tc>
      </w:tr>
    </w:tbl>
    <w:p w14:paraId="71AC8350" w14:textId="77777777" w:rsidR="008C65F0" w:rsidRPr="00C6525B" w:rsidRDefault="008C65F0" w:rsidP="008C65F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C6525B">
        <w:rPr>
          <w:rFonts w:ascii="Times New Roman" w:eastAsia="Times New Roman" w:hAnsi="Times New Roman" w:cs="Times New Roman"/>
          <w:b/>
          <w:i/>
          <w:iCs/>
          <w:sz w:val="28"/>
          <w:szCs w:val="20"/>
          <w:lang w:val="en-US"/>
        </w:rPr>
        <w:t xml:space="preserve"> </w:t>
      </w:r>
    </w:p>
    <w:p w14:paraId="02368DC0" w14:textId="77777777" w:rsidR="008C65F0" w:rsidRPr="0084239B" w:rsidRDefault="008C65F0" w:rsidP="008C65F0">
      <w:pPr>
        <w:kinsoku w:val="0"/>
        <w:overflowPunct w:val="0"/>
        <w:autoSpaceDE w:val="0"/>
        <w:autoSpaceDN w:val="0"/>
        <w:adjustRightInd w:val="0"/>
        <w:spacing w:before="2" w:after="1" w:line="240" w:lineRule="auto"/>
        <w:rPr>
          <w:rFonts w:ascii="Calibri" w:eastAsia="Times New Roman" w:hAnsi="Calibri" w:cs="Calibri"/>
          <w:b/>
          <w:bCs/>
          <w:sz w:val="15"/>
          <w:szCs w:val="15"/>
          <w:lang w:eastAsia="en-CA"/>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0"/>
        <w:gridCol w:w="4521"/>
      </w:tblGrid>
      <w:tr w:rsidR="3F9E4C4F" w:rsidRPr="005D0897" w14:paraId="0BA7E4AB" w14:textId="77777777" w:rsidTr="005D0897">
        <w:trPr>
          <w:trHeight w:val="292"/>
          <w:jc w:val="center"/>
        </w:trPr>
        <w:tc>
          <w:tcPr>
            <w:tcW w:w="4410" w:type="dxa"/>
            <w:vAlign w:val="bottom"/>
          </w:tcPr>
          <w:p w14:paraId="36D7810B" w14:textId="24DDD9A2" w:rsidR="00D347E2" w:rsidRPr="005D0897" w:rsidRDefault="088D4591" w:rsidP="00D65140">
            <w:pPr>
              <w:pStyle w:val="ListParagraph"/>
              <w:numPr>
                <w:ilvl w:val="1"/>
                <w:numId w:val="41"/>
              </w:numPr>
              <w:tabs>
                <w:tab w:val="left" w:pos="540"/>
              </w:tabs>
              <w:spacing w:line="273" w:lineRule="exact"/>
              <w:ind w:left="540" w:hanging="450"/>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Date of CDB’s NO to BER-W12-T</w:t>
            </w:r>
          </w:p>
        </w:tc>
        <w:sdt>
          <w:sdtPr>
            <w:rPr>
              <w:rFonts w:ascii="Times New Roman" w:eastAsia="Times New Roman" w:hAnsi="Times New Roman" w:cs="Times New Roman"/>
              <w:color w:val="808080" w:themeColor="background1" w:themeShade="80"/>
              <w:sz w:val="24"/>
              <w:szCs w:val="24"/>
            </w:rPr>
            <w:id w:val="934485694"/>
            <w:placeholder>
              <w:docPart w:val="DefaultPlaceholder_-1854013437"/>
            </w:placeholder>
            <w:showingPlcHdr/>
            <w:date>
              <w:dateFormat w:val="M/d/yyyy"/>
              <w:lid w:val="en-US"/>
              <w:storeMappedDataAs w:val="dateTime"/>
              <w:calendar w:val="gregorian"/>
            </w:date>
          </w:sdtPr>
          <w:sdtEndPr/>
          <w:sdtContent>
            <w:tc>
              <w:tcPr>
                <w:tcW w:w="4521" w:type="dxa"/>
                <w:vAlign w:val="bottom"/>
              </w:tcPr>
              <w:p w14:paraId="0834BAC6" w14:textId="4D54C2A3" w:rsidR="3F9E4C4F" w:rsidRPr="005D0897" w:rsidRDefault="00D347E2" w:rsidP="005D0897">
                <w:pPr>
                  <w:spacing w:line="273" w:lineRule="exact"/>
                  <w:rPr>
                    <w:rFonts w:ascii="Times New Roman" w:eastAsia="Times New Roman" w:hAnsi="Times New Roman" w:cs="Times New Roman"/>
                    <w:color w:val="808080" w:themeColor="background1" w:themeShade="80"/>
                    <w:sz w:val="24"/>
                    <w:szCs w:val="24"/>
                  </w:rPr>
                </w:pPr>
                <w:r w:rsidRPr="005D0897">
                  <w:rPr>
                    <w:rStyle w:val="PlaceholderText"/>
                    <w:rFonts w:ascii="Times New Roman" w:hAnsi="Times New Roman" w:cs="Times New Roman"/>
                    <w:sz w:val="24"/>
                    <w:szCs w:val="24"/>
                  </w:rPr>
                  <w:t>Click or tap to enter a date.</w:t>
                </w:r>
              </w:p>
            </w:tc>
          </w:sdtContent>
        </w:sdt>
      </w:tr>
      <w:tr w:rsidR="3F9E4C4F" w:rsidRPr="005D0897" w14:paraId="557145AB" w14:textId="77777777" w:rsidTr="005D0897">
        <w:trPr>
          <w:trHeight w:val="292"/>
          <w:jc w:val="center"/>
        </w:trPr>
        <w:tc>
          <w:tcPr>
            <w:tcW w:w="4410" w:type="dxa"/>
            <w:vAlign w:val="bottom"/>
          </w:tcPr>
          <w:p w14:paraId="53F8F47C" w14:textId="55433CC5" w:rsidR="00D347E2" w:rsidRPr="005D0897" w:rsidRDefault="088D4591" w:rsidP="00D65140">
            <w:pPr>
              <w:pStyle w:val="ListParagraph"/>
              <w:numPr>
                <w:ilvl w:val="1"/>
                <w:numId w:val="41"/>
              </w:numPr>
              <w:spacing w:line="273" w:lineRule="exact"/>
              <w:ind w:left="540" w:right="87" w:hanging="450"/>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 xml:space="preserve">Date unsuccessful Bidders informed of outcome of evaluation of </w:t>
            </w:r>
            <w:proofErr w:type="spellStart"/>
            <w:r w:rsidRPr="005D0897">
              <w:rPr>
                <w:rFonts w:ascii="Times New Roman" w:eastAsia="Times New Roman" w:hAnsi="Times New Roman" w:cs="Times New Roman"/>
                <w:sz w:val="24"/>
                <w:szCs w:val="24"/>
                <w:lang w:eastAsia="en-CA"/>
              </w:rPr>
              <w:t>TBs</w:t>
            </w:r>
            <w:r w:rsidR="00D347E2" w:rsidRPr="005D0897">
              <w:rPr>
                <w:rFonts w:ascii="Times New Roman" w:eastAsia="Times New Roman" w:hAnsi="Times New Roman" w:cs="Times New Roman"/>
                <w:sz w:val="24"/>
                <w:szCs w:val="24"/>
                <w:lang w:eastAsia="en-CA"/>
              </w:rPr>
              <w:t>.</w:t>
            </w:r>
            <w:proofErr w:type="spellEnd"/>
          </w:p>
        </w:tc>
        <w:sdt>
          <w:sdtPr>
            <w:rPr>
              <w:rFonts w:ascii="Times New Roman" w:eastAsia="Times New Roman" w:hAnsi="Times New Roman" w:cs="Times New Roman"/>
              <w:color w:val="808080" w:themeColor="background1" w:themeShade="80"/>
              <w:sz w:val="24"/>
              <w:szCs w:val="24"/>
            </w:rPr>
            <w:id w:val="358321176"/>
            <w:placeholder>
              <w:docPart w:val="DefaultPlaceholder_-1854013437"/>
            </w:placeholder>
            <w:showingPlcHdr/>
            <w:date>
              <w:dateFormat w:val="M/d/yyyy"/>
              <w:lid w:val="en-US"/>
              <w:storeMappedDataAs w:val="dateTime"/>
              <w:calendar w:val="gregorian"/>
            </w:date>
          </w:sdtPr>
          <w:sdtEndPr/>
          <w:sdtContent>
            <w:tc>
              <w:tcPr>
                <w:tcW w:w="4521" w:type="dxa"/>
                <w:vAlign w:val="bottom"/>
              </w:tcPr>
              <w:p w14:paraId="7C12063C" w14:textId="70A25DA6" w:rsidR="3F9E4C4F" w:rsidRPr="005D0897" w:rsidRDefault="00D347E2" w:rsidP="005D0897">
                <w:pPr>
                  <w:spacing w:line="273" w:lineRule="exact"/>
                  <w:rPr>
                    <w:rFonts w:ascii="Times New Roman" w:eastAsia="Times New Roman" w:hAnsi="Times New Roman" w:cs="Times New Roman"/>
                    <w:color w:val="808080" w:themeColor="background1" w:themeShade="80"/>
                    <w:sz w:val="24"/>
                    <w:szCs w:val="24"/>
                  </w:rPr>
                </w:pPr>
                <w:r w:rsidRPr="005D0897">
                  <w:rPr>
                    <w:rStyle w:val="PlaceholderText"/>
                    <w:rFonts w:ascii="Times New Roman" w:hAnsi="Times New Roman" w:cs="Times New Roman"/>
                    <w:sz w:val="24"/>
                    <w:szCs w:val="24"/>
                  </w:rPr>
                  <w:t>Click or tap to enter a date.</w:t>
                </w:r>
              </w:p>
            </w:tc>
          </w:sdtContent>
        </w:sdt>
      </w:tr>
      <w:tr w:rsidR="3F9E4C4F" w:rsidRPr="005D0897" w14:paraId="365F7526" w14:textId="77777777" w:rsidTr="005D0897">
        <w:trPr>
          <w:trHeight w:val="292"/>
          <w:jc w:val="center"/>
        </w:trPr>
        <w:tc>
          <w:tcPr>
            <w:tcW w:w="4410" w:type="dxa"/>
            <w:vAlign w:val="bottom"/>
          </w:tcPr>
          <w:p w14:paraId="57A16401" w14:textId="684B8E5B" w:rsidR="00D347E2" w:rsidRPr="005D0897" w:rsidRDefault="088D4591" w:rsidP="00D65140">
            <w:pPr>
              <w:pStyle w:val="ListParagraph"/>
              <w:numPr>
                <w:ilvl w:val="1"/>
                <w:numId w:val="41"/>
              </w:numPr>
              <w:spacing w:line="273" w:lineRule="exact"/>
              <w:ind w:left="540" w:right="87" w:hanging="450"/>
              <w:jc w:val="both"/>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Date successful Bidders informed of outcome of evaluation of TBs and invited to opening of FBs</w:t>
            </w:r>
            <w:r w:rsidR="00D347E2" w:rsidRPr="005D0897">
              <w:rPr>
                <w:rFonts w:ascii="Times New Roman" w:eastAsia="Times New Roman" w:hAnsi="Times New Roman" w:cs="Times New Roman"/>
                <w:sz w:val="24"/>
                <w:szCs w:val="24"/>
                <w:lang w:eastAsia="en-CA"/>
              </w:rPr>
              <w:t>.</w:t>
            </w:r>
          </w:p>
        </w:tc>
        <w:sdt>
          <w:sdtPr>
            <w:rPr>
              <w:rFonts w:ascii="Times New Roman" w:eastAsia="Times New Roman" w:hAnsi="Times New Roman" w:cs="Times New Roman"/>
              <w:color w:val="808080" w:themeColor="background1" w:themeShade="80"/>
              <w:sz w:val="24"/>
              <w:szCs w:val="24"/>
            </w:rPr>
            <w:id w:val="42792090"/>
            <w:placeholder>
              <w:docPart w:val="DefaultPlaceholder_-1854013437"/>
            </w:placeholder>
            <w:showingPlcHdr/>
            <w:date>
              <w:dateFormat w:val="M/d/yyyy"/>
              <w:lid w:val="en-US"/>
              <w:storeMappedDataAs w:val="dateTime"/>
              <w:calendar w:val="gregorian"/>
            </w:date>
          </w:sdtPr>
          <w:sdtEndPr/>
          <w:sdtContent>
            <w:tc>
              <w:tcPr>
                <w:tcW w:w="4521" w:type="dxa"/>
                <w:vAlign w:val="bottom"/>
              </w:tcPr>
              <w:p w14:paraId="2F2EEBF0" w14:textId="156D9DE5" w:rsidR="3F9E4C4F" w:rsidRPr="005D0897" w:rsidRDefault="00D347E2" w:rsidP="005D0897">
                <w:pPr>
                  <w:spacing w:line="273" w:lineRule="exact"/>
                  <w:rPr>
                    <w:rFonts w:ascii="Times New Roman" w:eastAsia="Times New Roman" w:hAnsi="Times New Roman" w:cs="Times New Roman"/>
                    <w:color w:val="808080" w:themeColor="background1" w:themeShade="80"/>
                    <w:sz w:val="24"/>
                    <w:szCs w:val="24"/>
                  </w:rPr>
                </w:pPr>
                <w:r w:rsidRPr="005D0897">
                  <w:rPr>
                    <w:rStyle w:val="PlaceholderText"/>
                    <w:rFonts w:ascii="Times New Roman" w:hAnsi="Times New Roman" w:cs="Times New Roman"/>
                    <w:sz w:val="24"/>
                    <w:szCs w:val="24"/>
                  </w:rPr>
                  <w:t>Click or tap to enter a date.</w:t>
                </w:r>
              </w:p>
            </w:tc>
          </w:sdtContent>
        </w:sdt>
      </w:tr>
      <w:tr w:rsidR="008C65F0" w:rsidRPr="005D0897" w14:paraId="4A301649" w14:textId="77777777" w:rsidTr="005D0897">
        <w:trPr>
          <w:trHeight w:val="292"/>
          <w:jc w:val="center"/>
        </w:trPr>
        <w:tc>
          <w:tcPr>
            <w:tcW w:w="4410" w:type="dxa"/>
            <w:vAlign w:val="bottom"/>
          </w:tcPr>
          <w:p w14:paraId="7AEB5223" w14:textId="30BAFC8E" w:rsidR="008C65F0" w:rsidRPr="005D0897" w:rsidRDefault="008C65F0" w:rsidP="00D65140">
            <w:pPr>
              <w:pStyle w:val="ListParagraph"/>
              <w:numPr>
                <w:ilvl w:val="1"/>
                <w:numId w:val="41"/>
              </w:numPr>
              <w:kinsoku w:val="0"/>
              <w:overflowPunct w:val="0"/>
              <w:autoSpaceDE w:val="0"/>
              <w:autoSpaceDN w:val="0"/>
              <w:adjustRightInd w:val="0"/>
              <w:spacing w:after="0" w:line="273" w:lineRule="exact"/>
              <w:ind w:left="540" w:hanging="450"/>
              <w:rPr>
                <w:rFonts w:ascii="Times New Roman" w:eastAsia="Times New Roman" w:hAnsi="Times New Roman" w:cs="Times New Roman"/>
                <w:i/>
                <w:iCs/>
                <w:color w:val="2B579A"/>
                <w:sz w:val="24"/>
                <w:szCs w:val="24"/>
                <w:shd w:val="clear" w:color="auto" w:fill="E6E6E6"/>
                <w:lang w:eastAsia="en-CA"/>
              </w:rPr>
            </w:pPr>
            <w:r w:rsidRPr="005D0897">
              <w:rPr>
                <w:rFonts w:ascii="Times New Roman" w:eastAsia="Times New Roman" w:hAnsi="Times New Roman" w:cs="Times New Roman"/>
                <w:sz w:val="24"/>
                <w:szCs w:val="24"/>
                <w:lang w:eastAsia="en-CA"/>
              </w:rPr>
              <w:t>Financial Bid</w:t>
            </w:r>
            <w:r w:rsidRPr="005D0897">
              <w:rPr>
                <w:rFonts w:ascii="Times New Roman" w:eastAsia="Times New Roman" w:hAnsi="Times New Roman" w:cs="Times New Roman"/>
                <w:spacing w:val="-1"/>
                <w:sz w:val="24"/>
                <w:szCs w:val="24"/>
                <w:lang w:eastAsia="en-CA"/>
              </w:rPr>
              <w:t xml:space="preserve"> [FB] </w:t>
            </w:r>
            <w:r w:rsidRPr="005D0897">
              <w:rPr>
                <w:rFonts w:ascii="Times New Roman" w:eastAsia="Times New Roman" w:hAnsi="Times New Roman" w:cs="Times New Roman"/>
                <w:sz w:val="24"/>
                <w:szCs w:val="24"/>
                <w:lang w:eastAsia="en-CA"/>
              </w:rPr>
              <w:t xml:space="preserve">opening </w:t>
            </w:r>
            <w:r w:rsidR="5317662F" w:rsidRPr="005D0897">
              <w:rPr>
                <w:rFonts w:ascii="Times New Roman" w:eastAsia="Times New Roman" w:hAnsi="Times New Roman" w:cs="Times New Roman"/>
                <w:i/>
                <w:iCs/>
                <w:color w:val="000000" w:themeColor="text1"/>
                <w:sz w:val="24"/>
                <w:szCs w:val="24"/>
                <w:lang w:eastAsia="en-CA"/>
              </w:rPr>
              <w:t>[1]</w:t>
            </w:r>
          </w:p>
          <w:p w14:paraId="01E8B1A1" w14:textId="4F43E66A" w:rsidR="00D347E2" w:rsidRPr="005D0897" w:rsidRDefault="00D347E2" w:rsidP="005D0897">
            <w:pPr>
              <w:pStyle w:val="ListParagraph"/>
              <w:kinsoku w:val="0"/>
              <w:overflowPunct w:val="0"/>
              <w:autoSpaceDE w:val="0"/>
              <w:autoSpaceDN w:val="0"/>
              <w:adjustRightInd w:val="0"/>
              <w:spacing w:after="0" w:line="273" w:lineRule="exact"/>
              <w:ind w:left="450"/>
              <w:rPr>
                <w:rFonts w:ascii="Times New Roman" w:eastAsia="Times New Roman" w:hAnsi="Times New Roman" w:cs="Times New Roman"/>
                <w:sz w:val="24"/>
                <w:szCs w:val="24"/>
                <w:lang w:eastAsia="en-CA"/>
              </w:rPr>
            </w:pPr>
          </w:p>
        </w:tc>
        <w:tc>
          <w:tcPr>
            <w:tcW w:w="4521" w:type="dxa"/>
            <w:vAlign w:val="bottom"/>
          </w:tcPr>
          <w:p w14:paraId="56F32DC7" w14:textId="2DAF8FB0" w:rsidR="008C65F0" w:rsidRPr="005D0897" w:rsidRDefault="00DF03F8" w:rsidP="005D0897">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2039723846"/>
                <w:placeholder>
                  <w:docPart w:val="721D58595AC849EF905761D89A033C5B"/>
                </w:placeholder>
                <w:showingPlcHdr/>
                <w:date>
                  <w:dateFormat w:val="M/d/yyyy"/>
                  <w:lid w:val="en-US"/>
                  <w:storeMappedDataAs w:val="dateTime"/>
                  <w:calendar w:val="gregorian"/>
                </w:date>
              </w:sdtPr>
              <w:sdtEndPr/>
              <w:sdtContent>
                <w:r w:rsidR="008C65F0" w:rsidRPr="005D0897">
                  <w:rPr>
                    <w:rFonts w:ascii="Times New Roman" w:eastAsia="Times New Roman" w:hAnsi="Times New Roman" w:cs="Times New Roman"/>
                    <w:color w:val="808080"/>
                    <w:sz w:val="24"/>
                    <w:szCs w:val="24"/>
                  </w:rPr>
                  <w:t>Click or tap to enter a date.</w:t>
                </w:r>
              </w:sdtContent>
            </w:sdt>
            <w:r w:rsidR="008C65F0" w:rsidRPr="005D0897">
              <w:rPr>
                <w:rFonts w:ascii="Times New Roman" w:eastAsia="Times New Roman" w:hAnsi="Times New Roman" w:cs="Times New Roman"/>
                <w:sz w:val="24"/>
                <w:szCs w:val="24"/>
                <w:lang w:eastAsia="en-CA"/>
              </w:rPr>
              <w:t xml:space="preserve">   Time:</w:t>
            </w:r>
          </w:p>
        </w:tc>
      </w:tr>
      <w:tr w:rsidR="005D0897" w:rsidRPr="005D0897" w14:paraId="36B39CF4" w14:textId="77777777" w:rsidTr="005D0897">
        <w:trPr>
          <w:trHeight w:val="292"/>
          <w:jc w:val="center"/>
        </w:trPr>
        <w:tc>
          <w:tcPr>
            <w:tcW w:w="4410" w:type="dxa"/>
            <w:vAlign w:val="bottom"/>
          </w:tcPr>
          <w:p w14:paraId="46D68D60" w14:textId="08CE751F" w:rsidR="005D0897" w:rsidRPr="005D0897" w:rsidRDefault="005D0897" w:rsidP="00D65140">
            <w:pPr>
              <w:pStyle w:val="ListParagraph"/>
              <w:numPr>
                <w:ilvl w:val="1"/>
                <w:numId w:val="41"/>
              </w:numPr>
              <w:kinsoku w:val="0"/>
              <w:overflowPunct w:val="0"/>
              <w:autoSpaceDE w:val="0"/>
              <w:autoSpaceDN w:val="0"/>
              <w:adjustRightInd w:val="0"/>
              <w:spacing w:after="0" w:line="272" w:lineRule="exact"/>
              <w:ind w:left="540" w:right="172" w:hanging="450"/>
              <w:jc w:val="both"/>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Date record of FB opening minutes, sent to CDB [2]</w:t>
            </w:r>
          </w:p>
        </w:tc>
        <w:sdt>
          <w:sdtPr>
            <w:rPr>
              <w:rFonts w:ascii="Times New Roman" w:eastAsia="Times New Roman" w:hAnsi="Times New Roman" w:cs="Times New Roman"/>
              <w:sz w:val="24"/>
              <w:szCs w:val="24"/>
              <w:lang w:eastAsia="en-CA"/>
            </w:rPr>
            <w:id w:val="-1634855378"/>
            <w:placeholder>
              <w:docPart w:val="DefaultPlaceholder_-1854013437"/>
            </w:placeholder>
            <w:showingPlcHdr/>
            <w:date>
              <w:dateFormat w:val="M/d/yyyy"/>
              <w:lid w:val="en-US"/>
              <w:storeMappedDataAs w:val="dateTime"/>
              <w:calendar w:val="gregorian"/>
            </w:date>
          </w:sdtPr>
          <w:sdtEndPr/>
          <w:sdtContent>
            <w:tc>
              <w:tcPr>
                <w:tcW w:w="4521" w:type="dxa"/>
                <w:vAlign w:val="bottom"/>
              </w:tcPr>
              <w:p w14:paraId="2FFA76FD" w14:textId="13B34D51" w:rsidR="005D0897" w:rsidRPr="005D0897" w:rsidRDefault="005D0897"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5D0897">
                  <w:rPr>
                    <w:rStyle w:val="PlaceholderText"/>
                    <w:rFonts w:ascii="Times New Roman" w:hAnsi="Times New Roman" w:cs="Times New Roman"/>
                    <w:sz w:val="24"/>
                    <w:szCs w:val="24"/>
                  </w:rPr>
                  <w:t>Click or tap to enter a date.</w:t>
                </w:r>
              </w:p>
            </w:tc>
          </w:sdtContent>
        </w:sdt>
      </w:tr>
      <w:tr w:rsidR="008C65F0" w:rsidRPr="005D0897" w14:paraId="25A49375" w14:textId="77777777" w:rsidTr="005D0897">
        <w:trPr>
          <w:trHeight w:val="292"/>
          <w:jc w:val="center"/>
        </w:trPr>
        <w:tc>
          <w:tcPr>
            <w:tcW w:w="4410" w:type="dxa"/>
            <w:vAlign w:val="bottom"/>
          </w:tcPr>
          <w:p w14:paraId="6DB17874" w14:textId="34EA02E9" w:rsidR="00D347E2" w:rsidRPr="005D0897" w:rsidRDefault="008C65F0" w:rsidP="00D65140">
            <w:pPr>
              <w:pStyle w:val="ListParagraph"/>
              <w:numPr>
                <w:ilvl w:val="1"/>
                <w:numId w:val="41"/>
              </w:numPr>
              <w:kinsoku w:val="0"/>
              <w:overflowPunct w:val="0"/>
              <w:autoSpaceDE w:val="0"/>
              <w:autoSpaceDN w:val="0"/>
              <w:adjustRightInd w:val="0"/>
              <w:spacing w:after="0" w:line="272" w:lineRule="exact"/>
              <w:ind w:left="540" w:right="172" w:hanging="450"/>
              <w:jc w:val="both"/>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Number</w:t>
            </w:r>
            <w:r w:rsidRPr="005D0897">
              <w:rPr>
                <w:rFonts w:ascii="Times New Roman" w:eastAsia="Times New Roman" w:hAnsi="Times New Roman" w:cs="Times New Roman"/>
                <w:spacing w:val="1"/>
                <w:sz w:val="24"/>
                <w:szCs w:val="24"/>
                <w:lang w:eastAsia="en-CA"/>
              </w:rPr>
              <w:t xml:space="preserve"> </w:t>
            </w:r>
            <w:r w:rsidRPr="005D0897">
              <w:rPr>
                <w:rFonts w:ascii="Times New Roman" w:eastAsia="Times New Roman" w:hAnsi="Times New Roman" w:cs="Times New Roman"/>
                <w:sz w:val="24"/>
                <w:szCs w:val="24"/>
                <w:lang w:eastAsia="en-CA"/>
              </w:rPr>
              <w:t>of</w:t>
            </w:r>
            <w:r w:rsidRPr="005D0897">
              <w:rPr>
                <w:rFonts w:ascii="Times New Roman" w:eastAsia="Times New Roman" w:hAnsi="Times New Roman" w:cs="Times New Roman"/>
                <w:spacing w:val="2"/>
                <w:sz w:val="24"/>
                <w:szCs w:val="24"/>
                <w:lang w:eastAsia="en-CA"/>
              </w:rPr>
              <w:t xml:space="preserve"> Technical Bids received and o</w:t>
            </w:r>
            <w:r w:rsidRPr="005D0897">
              <w:rPr>
                <w:rFonts w:ascii="Times New Roman" w:eastAsia="Times New Roman" w:hAnsi="Times New Roman" w:cs="Times New Roman"/>
                <w:spacing w:val="-2"/>
                <w:sz w:val="24"/>
                <w:szCs w:val="24"/>
                <w:lang w:eastAsia="en-CA"/>
              </w:rPr>
              <w:t>pened</w:t>
            </w:r>
          </w:p>
        </w:tc>
        <w:tc>
          <w:tcPr>
            <w:tcW w:w="4521" w:type="dxa"/>
            <w:vAlign w:val="bottom"/>
          </w:tcPr>
          <w:p w14:paraId="4C66FA7E" w14:textId="107E63AA" w:rsidR="008C65F0" w:rsidRPr="005D0897" w:rsidRDefault="00A55EBF"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Received: _</w:t>
            </w:r>
            <w:r w:rsidR="008C65F0" w:rsidRPr="005D0897">
              <w:rPr>
                <w:rFonts w:ascii="Times New Roman" w:eastAsia="Times New Roman" w:hAnsi="Times New Roman" w:cs="Times New Roman"/>
                <w:sz w:val="24"/>
                <w:szCs w:val="24"/>
                <w:lang w:eastAsia="en-CA"/>
              </w:rPr>
              <w:t>________Opened: ___________</w:t>
            </w:r>
          </w:p>
        </w:tc>
      </w:tr>
      <w:tr w:rsidR="005D0897" w:rsidRPr="005D0897" w14:paraId="6D08F578" w14:textId="77777777" w:rsidTr="005D0897">
        <w:trPr>
          <w:trHeight w:val="292"/>
          <w:jc w:val="center"/>
        </w:trPr>
        <w:tc>
          <w:tcPr>
            <w:tcW w:w="4410" w:type="dxa"/>
            <w:vAlign w:val="bottom"/>
          </w:tcPr>
          <w:p w14:paraId="6B921DE3" w14:textId="39755612" w:rsidR="005D0897" w:rsidRPr="005D0897" w:rsidRDefault="005D0897" w:rsidP="00D65140">
            <w:pPr>
              <w:pStyle w:val="ListParagraph"/>
              <w:numPr>
                <w:ilvl w:val="1"/>
                <w:numId w:val="41"/>
              </w:numPr>
              <w:kinsoku w:val="0"/>
              <w:overflowPunct w:val="0"/>
              <w:autoSpaceDE w:val="0"/>
              <w:autoSpaceDN w:val="0"/>
              <w:adjustRightInd w:val="0"/>
              <w:spacing w:after="0" w:line="272" w:lineRule="exact"/>
              <w:ind w:left="540" w:hanging="450"/>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Number of Financial Bids received and opened</w:t>
            </w:r>
          </w:p>
        </w:tc>
        <w:tc>
          <w:tcPr>
            <w:tcW w:w="4521" w:type="dxa"/>
            <w:vAlign w:val="bottom"/>
          </w:tcPr>
          <w:p w14:paraId="5F918785" w14:textId="245BD19B" w:rsidR="005D0897" w:rsidRPr="005D0897" w:rsidRDefault="005D0897"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roofErr w:type="spellStart"/>
            <w:proofErr w:type="gramStart"/>
            <w:r w:rsidRPr="005D0897">
              <w:rPr>
                <w:rFonts w:ascii="Times New Roman" w:eastAsia="Times New Roman" w:hAnsi="Times New Roman" w:cs="Times New Roman"/>
                <w:sz w:val="24"/>
                <w:szCs w:val="24"/>
                <w:lang w:eastAsia="en-CA"/>
              </w:rPr>
              <w:t>Received:_</w:t>
            </w:r>
            <w:proofErr w:type="gramEnd"/>
            <w:r w:rsidRPr="005D0897">
              <w:rPr>
                <w:rFonts w:ascii="Times New Roman" w:eastAsia="Times New Roman" w:hAnsi="Times New Roman" w:cs="Times New Roman"/>
                <w:sz w:val="24"/>
                <w:szCs w:val="24"/>
                <w:lang w:eastAsia="en-CA"/>
              </w:rPr>
              <w:t>________Opened</w:t>
            </w:r>
            <w:proofErr w:type="spellEnd"/>
            <w:r w:rsidRPr="005D0897">
              <w:rPr>
                <w:rFonts w:ascii="Times New Roman" w:eastAsia="Times New Roman" w:hAnsi="Times New Roman" w:cs="Times New Roman"/>
                <w:sz w:val="24"/>
                <w:szCs w:val="24"/>
                <w:lang w:eastAsia="en-CA"/>
              </w:rPr>
              <w:t>: ____________</w:t>
            </w:r>
          </w:p>
        </w:tc>
      </w:tr>
      <w:tr w:rsidR="005D0897" w:rsidRPr="005D0897" w14:paraId="2BFD8328" w14:textId="77777777" w:rsidTr="005D0897">
        <w:trPr>
          <w:trHeight w:val="292"/>
          <w:jc w:val="center"/>
        </w:trPr>
        <w:tc>
          <w:tcPr>
            <w:tcW w:w="4410" w:type="dxa"/>
            <w:vAlign w:val="bottom"/>
          </w:tcPr>
          <w:p w14:paraId="7A62F3D9" w14:textId="3C454E66" w:rsidR="005D0897" w:rsidRPr="005D0897" w:rsidRDefault="005D0897" w:rsidP="00D65140">
            <w:pPr>
              <w:pStyle w:val="ListParagraph"/>
              <w:numPr>
                <w:ilvl w:val="1"/>
                <w:numId w:val="41"/>
              </w:numPr>
              <w:kinsoku w:val="0"/>
              <w:overflowPunct w:val="0"/>
              <w:autoSpaceDE w:val="0"/>
              <w:autoSpaceDN w:val="0"/>
              <w:adjustRightInd w:val="0"/>
              <w:spacing w:after="0" w:line="272" w:lineRule="exact"/>
              <w:ind w:left="540" w:hanging="450"/>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Bid validity period</w:t>
            </w:r>
          </w:p>
        </w:tc>
        <w:tc>
          <w:tcPr>
            <w:tcW w:w="4521" w:type="dxa"/>
            <w:vAlign w:val="bottom"/>
          </w:tcPr>
          <w:p w14:paraId="4131BBC6" w14:textId="77777777" w:rsidR="005D0897" w:rsidRPr="005D0897" w:rsidRDefault="005D0897"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D347E2" w:rsidRPr="005D0897" w14:paraId="17FA3DC3" w14:textId="77777777" w:rsidTr="005D0897">
        <w:trPr>
          <w:trHeight w:val="292"/>
          <w:jc w:val="center"/>
        </w:trPr>
        <w:tc>
          <w:tcPr>
            <w:tcW w:w="4410" w:type="dxa"/>
            <w:vAlign w:val="bottom"/>
          </w:tcPr>
          <w:p w14:paraId="369B1763" w14:textId="52315D72" w:rsidR="00D347E2" w:rsidRPr="005D0897" w:rsidRDefault="00D347E2" w:rsidP="00D65140">
            <w:pPr>
              <w:numPr>
                <w:ilvl w:val="2"/>
                <w:numId w:val="11"/>
              </w:numPr>
              <w:tabs>
                <w:tab w:val="left" w:pos="900"/>
              </w:tabs>
              <w:suppressAutoHyphens/>
              <w:kinsoku w:val="0"/>
              <w:overflowPunct w:val="0"/>
              <w:autoSpaceDE w:val="0"/>
              <w:autoSpaceDN w:val="0"/>
              <w:adjustRightInd w:val="0"/>
              <w:spacing w:after="0" w:line="240" w:lineRule="auto"/>
              <w:ind w:left="900" w:hanging="360"/>
              <w:textAlignment w:val="baseline"/>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originally</w:t>
            </w:r>
            <w:r w:rsidRPr="005D0897">
              <w:rPr>
                <w:rFonts w:ascii="Times New Roman" w:eastAsia="Times New Roman" w:hAnsi="Times New Roman" w:cs="Times New Roman"/>
                <w:spacing w:val="-2"/>
                <w:sz w:val="24"/>
                <w:szCs w:val="24"/>
                <w:lang w:eastAsia="en-CA"/>
              </w:rPr>
              <w:t xml:space="preserve"> </w:t>
            </w:r>
            <w:r w:rsidRPr="005D0897">
              <w:rPr>
                <w:rFonts w:ascii="Times New Roman" w:eastAsia="Times New Roman" w:hAnsi="Times New Roman" w:cs="Times New Roman"/>
                <w:sz w:val="24"/>
                <w:szCs w:val="24"/>
                <w:lang w:eastAsia="en-CA"/>
              </w:rPr>
              <w:t xml:space="preserve">specified </w:t>
            </w:r>
          </w:p>
        </w:tc>
        <w:tc>
          <w:tcPr>
            <w:tcW w:w="4521" w:type="dxa"/>
            <w:vAlign w:val="bottom"/>
          </w:tcPr>
          <w:p w14:paraId="43AFCF7D" w14:textId="77777777" w:rsidR="005D0897" w:rsidRPr="005D0897" w:rsidRDefault="005D0897"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 xml:space="preserve">No. of days:        </w:t>
            </w:r>
          </w:p>
          <w:p w14:paraId="76DD0448" w14:textId="4AB7BB4A" w:rsidR="00D347E2" w:rsidRPr="005D0897" w:rsidRDefault="00DF03F8"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274675422"/>
                <w:placeholder>
                  <w:docPart w:val="A3A6DE6E7DEA44F6948538D34AF1796D"/>
                </w:placeholder>
                <w:showingPlcHdr/>
                <w:date>
                  <w:dateFormat w:val="M/d/yyyy"/>
                  <w:lid w:val="en-US"/>
                  <w:storeMappedDataAs w:val="dateTime"/>
                  <w:calendar w:val="gregorian"/>
                </w:date>
              </w:sdtPr>
              <w:sdtEndPr/>
              <w:sdtContent>
                <w:r w:rsidR="005D0897" w:rsidRPr="005D0897">
                  <w:rPr>
                    <w:rFonts w:ascii="Times New Roman" w:eastAsia="Times New Roman" w:hAnsi="Times New Roman" w:cs="Times New Roman"/>
                    <w:color w:val="808080"/>
                    <w:sz w:val="24"/>
                    <w:szCs w:val="24"/>
                  </w:rPr>
                  <w:t>Click or tap to enter a date.</w:t>
                </w:r>
              </w:sdtContent>
            </w:sdt>
          </w:p>
        </w:tc>
      </w:tr>
      <w:tr w:rsidR="00D347E2" w:rsidRPr="005D0897" w14:paraId="3456D414" w14:textId="77777777" w:rsidTr="005D0897">
        <w:trPr>
          <w:trHeight w:val="292"/>
          <w:jc w:val="center"/>
        </w:trPr>
        <w:tc>
          <w:tcPr>
            <w:tcW w:w="4410" w:type="dxa"/>
            <w:vAlign w:val="bottom"/>
          </w:tcPr>
          <w:p w14:paraId="58803BD0" w14:textId="4ADAC8A9" w:rsidR="00D347E2" w:rsidRPr="005D0897" w:rsidRDefault="00D347E2" w:rsidP="00D65140">
            <w:pPr>
              <w:numPr>
                <w:ilvl w:val="2"/>
                <w:numId w:val="11"/>
              </w:numPr>
              <w:tabs>
                <w:tab w:val="left" w:pos="709"/>
              </w:tabs>
              <w:suppressAutoHyphens/>
              <w:kinsoku w:val="0"/>
              <w:overflowPunct w:val="0"/>
              <w:autoSpaceDE w:val="0"/>
              <w:autoSpaceDN w:val="0"/>
              <w:adjustRightInd w:val="0"/>
              <w:spacing w:after="0" w:line="240" w:lineRule="auto"/>
              <w:ind w:left="900" w:hanging="360"/>
              <w:textAlignment w:val="baseline"/>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extension(s) if</w:t>
            </w:r>
            <w:r w:rsidRPr="005D0897">
              <w:rPr>
                <w:rFonts w:ascii="Times New Roman" w:eastAsia="Times New Roman" w:hAnsi="Times New Roman" w:cs="Times New Roman"/>
                <w:spacing w:val="1"/>
                <w:sz w:val="24"/>
                <w:szCs w:val="24"/>
                <w:lang w:eastAsia="en-CA"/>
              </w:rPr>
              <w:t xml:space="preserve"> </w:t>
            </w:r>
            <w:r w:rsidRPr="005D0897">
              <w:rPr>
                <w:rFonts w:ascii="Times New Roman" w:eastAsia="Times New Roman" w:hAnsi="Times New Roman" w:cs="Times New Roman"/>
                <w:sz w:val="24"/>
                <w:szCs w:val="24"/>
                <w:lang w:eastAsia="en-CA"/>
              </w:rPr>
              <w:t>any</w:t>
            </w:r>
          </w:p>
        </w:tc>
        <w:tc>
          <w:tcPr>
            <w:tcW w:w="4521" w:type="dxa"/>
            <w:vAlign w:val="bottom"/>
          </w:tcPr>
          <w:p w14:paraId="55187F5F" w14:textId="77777777" w:rsidR="005D0897" w:rsidRPr="005D0897" w:rsidRDefault="00D347E2"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 xml:space="preserve">No. of days:        </w:t>
            </w:r>
          </w:p>
          <w:p w14:paraId="4A8390CD" w14:textId="206571BA" w:rsidR="00D347E2" w:rsidRPr="005D0897" w:rsidRDefault="00DF03F8"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038353895"/>
                <w:placeholder>
                  <w:docPart w:val="DD0C63E920C8454E8F3886396892598A"/>
                </w:placeholder>
                <w:showingPlcHdr/>
                <w:date>
                  <w:dateFormat w:val="M/d/yyyy"/>
                  <w:lid w:val="en-US"/>
                  <w:storeMappedDataAs w:val="dateTime"/>
                  <w:calendar w:val="gregorian"/>
                </w:date>
              </w:sdtPr>
              <w:sdtEndPr/>
              <w:sdtContent>
                <w:r w:rsidR="00D347E2" w:rsidRPr="005D0897">
                  <w:rPr>
                    <w:rFonts w:ascii="Times New Roman" w:eastAsia="Times New Roman" w:hAnsi="Times New Roman" w:cs="Times New Roman"/>
                    <w:color w:val="808080"/>
                    <w:sz w:val="24"/>
                    <w:szCs w:val="24"/>
                  </w:rPr>
                  <w:t>Click or tap to enter a date.</w:t>
                </w:r>
              </w:sdtContent>
            </w:sdt>
          </w:p>
        </w:tc>
      </w:tr>
      <w:tr w:rsidR="00D347E2" w:rsidRPr="005D0897" w14:paraId="5C0637A3" w14:textId="77777777" w:rsidTr="005D0897">
        <w:trPr>
          <w:trHeight w:val="292"/>
          <w:jc w:val="center"/>
        </w:trPr>
        <w:tc>
          <w:tcPr>
            <w:tcW w:w="4410" w:type="dxa"/>
            <w:vAlign w:val="bottom"/>
          </w:tcPr>
          <w:p w14:paraId="78C0C606" w14:textId="1520B1E4" w:rsidR="00D347E2" w:rsidRPr="005D0897" w:rsidRDefault="00D347E2" w:rsidP="00D65140">
            <w:pPr>
              <w:numPr>
                <w:ilvl w:val="2"/>
                <w:numId w:val="11"/>
              </w:numPr>
              <w:tabs>
                <w:tab w:val="left" w:pos="900"/>
              </w:tabs>
              <w:suppressAutoHyphens/>
              <w:kinsoku w:val="0"/>
              <w:overflowPunct w:val="0"/>
              <w:autoSpaceDE w:val="0"/>
              <w:autoSpaceDN w:val="0"/>
              <w:adjustRightInd w:val="0"/>
              <w:spacing w:after="0" w:line="240" w:lineRule="auto"/>
              <w:ind w:left="900" w:hanging="360"/>
              <w:textAlignment w:val="baseline"/>
              <w:rPr>
                <w:rFonts w:ascii="Times New Roman" w:eastAsia="Times New Roman" w:hAnsi="Times New Roman" w:cs="Times New Roman"/>
                <w:sz w:val="24"/>
                <w:szCs w:val="24"/>
                <w:lang w:eastAsia="en-CA"/>
              </w:rPr>
            </w:pPr>
            <w:r w:rsidRPr="005D0897">
              <w:rPr>
                <w:rFonts w:ascii="Times New Roman" w:eastAsia="Times New Roman" w:hAnsi="Times New Roman" w:cs="Times New Roman"/>
                <w:sz w:val="24"/>
                <w:szCs w:val="24"/>
                <w:lang w:eastAsia="en-CA"/>
              </w:rPr>
              <w:t>date</w:t>
            </w:r>
            <w:r w:rsidRPr="005D0897">
              <w:rPr>
                <w:rFonts w:ascii="Times New Roman" w:eastAsia="Times New Roman" w:hAnsi="Times New Roman" w:cs="Times New Roman"/>
                <w:spacing w:val="-1"/>
                <w:sz w:val="24"/>
                <w:szCs w:val="24"/>
                <w:lang w:eastAsia="en-CA"/>
              </w:rPr>
              <w:t xml:space="preserve"> </w:t>
            </w:r>
            <w:r w:rsidRPr="005D0897">
              <w:rPr>
                <w:rFonts w:ascii="Times New Roman" w:eastAsia="Times New Roman" w:hAnsi="Times New Roman" w:cs="Times New Roman"/>
                <w:sz w:val="24"/>
                <w:szCs w:val="24"/>
                <w:lang w:eastAsia="en-CA"/>
              </w:rPr>
              <w:t>of</w:t>
            </w:r>
            <w:r w:rsidRPr="005D0897">
              <w:rPr>
                <w:rFonts w:ascii="Times New Roman" w:eastAsia="Times New Roman" w:hAnsi="Times New Roman" w:cs="Times New Roman"/>
                <w:spacing w:val="-1"/>
                <w:sz w:val="24"/>
                <w:szCs w:val="24"/>
                <w:lang w:eastAsia="en-CA"/>
              </w:rPr>
              <w:t xml:space="preserve"> </w:t>
            </w:r>
            <w:r w:rsidRPr="005D0897">
              <w:rPr>
                <w:rFonts w:ascii="Times New Roman" w:eastAsia="Times New Roman" w:hAnsi="Times New Roman" w:cs="Times New Roman"/>
                <w:sz w:val="24"/>
                <w:szCs w:val="24"/>
                <w:lang w:eastAsia="en-CA"/>
              </w:rPr>
              <w:t xml:space="preserve">CDB's </w:t>
            </w:r>
            <w:r w:rsidRPr="005D0897">
              <w:rPr>
                <w:rFonts w:ascii="Times New Roman" w:eastAsia="Times New Roman" w:hAnsi="Times New Roman" w:cs="Times New Roman"/>
                <w:spacing w:val="-3"/>
                <w:sz w:val="24"/>
                <w:szCs w:val="24"/>
                <w:lang w:eastAsia="en-CA"/>
              </w:rPr>
              <w:t xml:space="preserve">NO, </w:t>
            </w:r>
            <w:r w:rsidRPr="005D0897">
              <w:rPr>
                <w:rFonts w:ascii="Times New Roman" w:eastAsia="Times New Roman" w:hAnsi="Times New Roman" w:cs="Times New Roman"/>
                <w:sz w:val="24"/>
                <w:szCs w:val="24"/>
                <w:lang w:eastAsia="en-CA"/>
              </w:rPr>
              <w:t>if</w:t>
            </w:r>
            <w:r w:rsidRPr="005D0897">
              <w:rPr>
                <w:rFonts w:ascii="Times New Roman" w:eastAsia="Times New Roman" w:hAnsi="Times New Roman" w:cs="Times New Roman"/>
                <w:spacing w:val="-1"/>
                <w:sz w:val="24"/>
                <w:szCs w:val="24"/>
                <w:lang w:eastAsia="en-CA"/>
              </w:rPr>
              <w:t xml:space="preserve"> </w:t>
            </w:r>
            <w:r w:rsidRPr="005D0897">
              <w:rPr>
                <w:rFonts w:ascii="Times New Roman" w:eastAsia="Times New Roman" w:hAnsi="Times New Roman" w:cs="Times New Roman"/>
                <w:sz w:val="24"/>
                <w:szCs w:val="24"/>
                <w:lang w:eastAsia="en-CA"/>
              </w:rPr>
              <w:t>required</w:t>
            </w:r>
          </w:p>
        </w:tc>
        <w:tc>
          <w:tcPr>
            <w:tcW w:w="4521" w:type="dxa"/>
            <w:vAlign w:val="bottom"/>
          </w:tcPr>
          <w:p w14:paraId="1679DC54" w14:textId="6304452C" w:rsidR="00D347E2" w:rsidRPr="005D0897" w:rsidRDefault="00DF03F8" w:rsidP="005D089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2120366166"/>
                <w:placeholder>
                  <w:docPart w:val="4A2BAEE1EEB74A568551D1E6CF1941C5"/>
                </w:placeholder>
                <w:showingPlcHdr/>
                <w:date>
                  <w:dateFormat w:val="M/d/yyyy"/>
                  <w:lid w:val="en-US"/>
                  <w:storeMappedDataAs w:val="dateTime"/>
                  <w:calendar w:val="gregorian"/>
                </w:date>
              </w:sdtPr>
              <w:sdtEndPr/>
              <w:sdtContent>
                <w:r w:rsidR="005D0897" w:rsidRPr="005D0897">
                  <w:rPr>
                    <w:rFonts w:ascii="Times New Roman" w:eastAsia="Times New Roman" w:hAnsi="Times New Roman" w:cs="Times New Roman"/>
                    <w:color w:val="808080"/>
                    <w:sz w:val="24"/>
                    <w:szCs w:val="24"/>
                  </w:rPr>
                  <w:t>Click or tap to enter a date.</w:t>
                </w:r>
              </w:sdtContent>
            </w:sdt>
          </w:p>
        </w:tc>
      </w:tr>
    </w:tbl>
    <w:p w14:paraId="3D31541E" w14:textId="77777777" w:rsidR="008C65F0" w:rsidRPr="0084239B" w:rsidRDefault="008C65F0" w:rsidP="008C65F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40A62918" w14:textId="239DB6CB" w:rsidR="00381A84" w:rsidRDefault="008C65F0" w:rsidP="18C1D672">
      <w:pPr>
        <w:tabs>
          <w:tab w:val="left" w:pos="540"/>
          <w:tab w:val="left" w:pos="900"/>
        </w:tabs>
        <w:spacing w:after="0" w:line="276" w:lineRule="auto"/>
        <w:ind w:left="540" w:hanging="540"/>
        <w:rPr>
          <w:rFonts w:ascii="Times New Roman" w:eastAsia="Times New Roman" w:hAnsi="Times New Roman" w:cs="Times New Roman"/>
          <w:i/>
          <w:iCs/>
          <w:color w:val="D13438"/>
          <w:sz w:val="24"/>
          <w:szCs w:val="24"/>
          <w:u w:val="single"/>
        </w:rPr>
      </w:pPr>
      <w:r w:rsidRPr="005D0897">
        <w:rPr>
          <w:rFonts w:ascii="Times New Roman" w:eastAsia="Times New Roman" w:hAnsi="Times New Roman" w:cs="Times New Roman"/>
          <w:i/>
          <w:iCs/>
          <w:sz w:val="24"/>
          <w:szCs w:val="24"/>
        </w:rPr>
        <w:t>[1]</w:t>
      </w:r>
      <w:r w:rsidR="005D0897">
        <w:rPr>
          <w:rFonts w:ascii="Times New Roman" w:eastAsia="Times New Roman" w:hAnsi="Times New Roman" w:cs="Times New Roman"/>
          <w:i/>
          <w:iCs/>
          <w:sz w:val="24"/>
          <w:szCs w:val="24"/>
        </w:rPr>
        <w:tab/>
      </w:r>
      <w:r w:rsidR="109AF1F4" w:rsidRPr="00D57E21">
        <w:rPr>
          <w:rFonts w:ascii="Times New Roman" w:eastAsia="Times New Roman" w:hAnsi="Times New Roman" w:cs="Times New Roman"/>
          <w:i/>
          <w:iCs/>
          <w:color w:val="000000" w:themeColor="text1"/>
          <w:sz w:val="24"/>
          <w:szCs w:val="24"/>
          <w:u w:val="single"/>
        </w:rPr>
        <w:t>Where a probity auditor is utilised in accordance with 6.64 of the Procurement Procedures there will not be a public opening of the financial offer and the report should be amended accordingly</w:t>
      </w:r>
      <w:r w:rsidR="00D57E21" w:rsidRPr="00D57E21">
        <w:rPr>
          <w:rFonts w:ascii="Times New Roman" w:eastAsia="Times New Roman" w:hAnsi="Times New Roman" w:cs="Times New Roman"/>
          <w:i/>
          <w:iCs/>
          <w:color w:val="000000" w:themeColor="text1"/>
          <w:sz w:val="24"/>
          <w:szCs w:val="24"/>
          <w:u w:val="single"/>
        </w:rPr>
        <w:t>.</w:t>
      </w:r>
    </w:p>
    <w:p w14:paraId="15C9E8FD" w14:textId="77777777" w:rsidR="00D57E21" w:rsidRPr="005D0897" w:rsidRDefault="00D57E21" w:rsidP="18C1D672">
      <w:pPr>
        <w:tabs>
          <w:tab w:val="left" w:pos="540"/>
          <w:tab w:val="left" w:pos="900"/>
        </w:tabs>
        <w:spacing w:after="0" w:line="276" w:lineRule="auto"/>
        <w:ind w:left="540" w:hanging="540"/>
        <w:rPr>
          <w:rFonts w:ascii="Times New Roman" w:eastAsia="Times New Roman" w:hAnsi="Times New Roman" w:cs="Times New Roman"/>
          <w:b/>
          <w:bCs/>
          <w:sz w:val="24"/>
          <w:szCs w:val="24"/>
          <w:lang w:val="en-US"/>
        </w:rPr>
      </w:pPr>
    </w:p>
    <w:p w14:paraId="1100C683" w14:textId="13A8E78B" w:rsidR="00381A84" w:rsidRPr="005D0897" w:rsidRDefault="109AF1F4" w:rsidP="18C1D672">
      <w:pPr>
        <w:tabs>
          <w:tab w:val="left" w:pos="540"/>
          <w:tab w:val="left" w:pos="900"/>
        </w:tabs>
        <w:spacing w:after="0" w:line="276" w:lineRule="auto"/>
        <w:ind w:left="540" w:hanging="540"/>
        <w:rPr>
          <w:rFonts w:ascii="Times New Roman" w:eastAsia="Times New Roman" w:hAnsi="Times New Roman" w:cs="Times New Roman"/>
          <w:b/>
          <w:bCs/>
          <w:sz w:val="24"/>
          <w:szCs w:val="24"/>
          <w:lang w:val="en-US"/>
        </w:rPr>
      </w:pPr>
      <w:r w:rsidRPr="005D0897">
        <w:rPr>
          <w:rFonts w:ascii="Times New Roman" w:eastAsia="Times New Roman" w:hAnsi="Times New Roman" w:cs="Times New Roman"/>
          <w:b/>
          <w:bCs/>
          <w:i/>
          <w:iCs/>
          <w:sz w:val="24"/>
          <w:szCs w:val="24"/>
        </w:rPr>
        <w:t>[2]</w:t>
      </w:r>
      <w:r w:rsidR="005D0897">
        <w:rPr>
          <w:rFonts w:ascii="Times New Roman" w:eastAsia="Times New Roman" w:hAnsi="Times New Roman" w:cs="Times New Roman"/>
          <w:b/>
          <w:bCs/>
          <w:i/>
          <w:iCs/>
          <w:sz w:val="24"/>
          <w:szCs w:val="24"/>
        </w:rPr>
        <w:tab/>
      </w:r>
      <w:r w:rsidR="008C65F0" w:rsidRPr="005D0897">
        <w:rPr>
          <w:rFonts w:ascii="Times New Roman" w:eastAsia="Times New Roman" w:hAnsi="Times New Roman" w:cs="Times New Roman"/>
          <w:b/>
          <w:bCs/>
          <w:i/>
          <w:iCs/>
          <w:sz w:val="24"/>
          <w:szCs w:val="24"/>
        </w:rPr>
        <w:t xml:space="preserve">Tables 2A and 2B </w:t>
      </w:r>
      <w:r w:rsidR="008C65F0" w:rsidRPr="005D0897">
        <w:rPr>
          <w:rFonts w:ascii="Times New Roman" w:eastAsia="Times New Roman" w:hAnsi="Times New Roman" w:cs="Times New Roman"/>
          <w:i/>
          <w:iCs/>
          <w:sz w:val="24"/>
          <w:szCs w:val="24"/>
        </w:rPr>
        <w:t>are to</w:t>
      </w:r>
      <w:r w:rsidR="008C65F0" w:rsidRPr="005D0897">
        <w:rPr>
          <w:rFonts w:ascii="Times New Roman" w:eastAsia="Times New Roman" w:hAnsi="Times New Roman" w:cs="Times New Roman"/>
          <w:b/>
          <w:bCs/>
          <w:i/>
          <w:iCs/>
          <w:sz w:val="24"/>
          <w:szCs w:val="24"/>
        </w:rPr>
        <w:t xml:space="preserve"> </w:t>
      </w:r>
      <w:r w:rsidR="008C65F0" w:rsidRPr="005D0897">
        <w:rPr>
          <w:rFonts w:ascii="Times New Roman" w:eastAsia="Times New Roman" w:hAnsi="Times New Roman" w:cs="Times New Roman"/>
          <w:i/>
          <w:iCs/>
          <w:sz w:val="24"/>
          <w:szCs w:val="24"/>
        </w:rPr>
        <w:t>be used for this purpose.</w:t>
      </w:r>
    </w:p>
    <w:p w14:paraId="507D62DF" w14:textId="6BA98B18" w:rsidR="001C19B4" w:rsidRPr="005D0897" w:rsidRDefault="005D0897" w:rsidP="18C1D672">
      <w:pPr>
        <w:tabs>
          <w:tab w:val="left" w:pos="540"/>
          <w:tab w:val="left" w:pos="900"/>
        </w:tabs>
        <w:spacing w:after="0" w:line="276" w:lineRule="auto"/>
        <w:ind w:left="540" w:hanging="540"/>
        <w:rPr>
          <w:rFonts w:ascii="Times New Roman" w:eastAsia="Times New Roman" w:hAnsi="Times New Roman" w:cs="Times New Roman"/>
          <w:i/>
          <w:iCs/>
          <w:sz w:val="24"/>
          <w:szCs w:val="24"/>
        </w:rPr>
      </w:pPr>
      <w:bookmarkStart w:id="98" w:name="_Hlk87840749"/>
      <w:r>
        <w:rPr>
          <w:rFonts w:ascii="Times New Roman" w:eastAsia="Times New Roman" w:hAnsi="Times New Roman" w:cs="Times New Roman"/>
          <w:i/>
          <w:iCs/>
          <w:sz w:val="24"/>
          <w:szCs w:val="24"/>
        </w:rPr>
        <w:tab/>
      </w:r>
      <w:r w:rsidR="001C19B4" w:rsidRPr="005D0897">
        <w:rPr>
          <w:rFonts w:ascii="Times New Roman" w:eastAsia="Times New Roman" w:hAnsi="Times New Roman" w:cs="Times New Roman"/>
          <w:i/>
          <w:iCs/>
          <w:sz w:val="24"/>
          <w:szCs w:val="24"/>
        </w:rPr>
        <w:t xml:space="preserve">If required, refer to </w:t>
      </w:r>
      <w:r w:rsidR="00DC1C17" w:rsidRPr="005D0897">
        <w:rPr>
          <w:rFonts w:ascii="Times New Roman" w:eastAsia="Times New Roman" w:hAnsi="Times New Roman" w:cs="Times New Roman"/>
          <w:b/>
          <w:bCs/>
          <w:i/>
          <w:iCs/>
          <w:sz w:val="24"/>
          <w:szCs w:val="24"/>
        </w:rPr>
        <w:t>Section I</w:t>
      </w:r>
      <w:r w:rsidR="00674BAA" w:rsidRPr="005D0897">
        <w:rPr>
          <w:rFonts w:ascii="Times New Roman" w:eastAsia="Times New Roman" w:hAnsi="Times New Roman" w:cs="Times New Roman"/>
          <w:b/>
          <w:bCs/>
          <w:i/>
          <w:iCs/>
          <w:sz w:val="24"/>
          <w:szCs w:val="24"/>
        </w:rPr>
        <w:t xml:space="preserve">, </w:t>
      </w:r>
      <w:r w:rsidR="001C19B4" w:rsidRPr="005D0897">
        <w:rPr>
          <w:rFonts w:ascii="Times New Roman" w:eastAsia="Times New Roman" w:hAnsi="Times New Roman" w:cs="Times New Roman"/>
          <w:b/>
          <w:bCs/>
          <w:i/>
          <w:iCs/>
          <w:sz w:val="24"/>
          <w:szCs w:val="24"/>
        </w:rPr>
        <w:t>T</w:t>
      </w:r>
      <w:r w:rsidR="00BF4FC0" w:rsidRPr="005D0897">
        <w:rPr>
          <w:rFonts w:ascii="Times New Roman" w:eastAsia="Times New Roman" w:hAnsi="Times New Roman" w:cs="Times New Roman"/>
          <w:b/>
          <w:bCs/>
          <w:i/>
          <w:iCs/>
          <w:sz w:val="24"/>
          <w:szCs w:val="24"/>
        </w:rPr>
        <w:t>B</w:t>
      </w:r>
      <w:r w:rsidR="001C19B4" w:rsidRPr="005D0897">
        <w:rPr>
          <w:rFonts w:ascii="Times New Roman" w:eastAsia="Times New Roman" w:hAnsi="Times New Roman" w:cs="Times New Roman"/>
          <w:b/>
          <w:bCs/>
          <w:i/>
          <w:iCs/>
          <w:sz w:val="24"/>
          <w:szCs w:val="24"/>
        </w:rPr>
        <w:t xml:space="preserve"> Tables</w:t>
      </w:r>
      <w:r w:rsidR="001C19B4" w:rsidRPr="005D0897">
        <w:rPr>
          <w:rFonts w:ascii="Times New Roman" w:eastAsia="Times New Roman" w:hAnsi="Times New Roman" w:cs="Times New Roman"/>
          <w:i/>
          <w:iCs/>
          <w:sz w:val="24"/>
          <w:szCs w:val="24"/>
        </w:rPr>
        <w:t xml:space="preserve"> </w:t>
      </w:r>
      <w:r w:rsidR="001C19B4" w:rsidRPr="005D0897">
        <w:rPr>
          <w:rFonts w:ascii="Times New Roman" w:eastAsia="Times New Roman" w:hAnsi="Times New Roman" w:cs="Times New Roman"/>
          <w:b/>
          <w:bCs/>
          <w:i/>
          <w:iCs/>
          <w:sz w:val="24"/>
          <w:szCs w:val="24"/>
        </w:rPr>
        <w:t>1-3 for</w:t>
      </w:r>
      <w:r w:rsidR="001C19B4" w:rsidRPr="005D0897">
        <w:rPr>
          <w:rFonts w:ascii="Times New Roman" w:eastAsia="Times New Roman" w:hAnsi="Times New Roman" w:cs="Times New Roman"/>
          <w:i/>
          <w:iCs/>
          <w:sz w:val="24"/>
          <w:szCs w:val="24"/>
        </w:rPr>
        <w:t xml:space="preserve"> additional information</w:t>
      </w:r>
      <w:r w:rsidR="3BEBF790" w:rsidRPr="005D0897">
        <w:rPr>
          <w:rFonts w:ascii="Times New Roman" w:eastAsia="Times New Roman" w:hAnsi="Times New Roman" w:cs="Times New Roman"/>
          <w:i/>
          <w:iCs/>
          <w:sz w:val="24"/>
          <w:szCs w:val="24"/>
        </w:rPr>
        <w:t>.</w:t>
      </w:r>
    </w:p>
    <w:bookmarkEnd w:id="98"/>
    <w:p w14:paraId="6C5E8AD1" w14:textId="77777777" w:rsidR="00381A84" w:rsidRDefault="00381A84" w:rsidP="00AF1DE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0"/>
          <w:lang w:val="en-US"/>
        </w:rPr>
      </w:pPr>
    </w:p>
    <w:p w14:paraId="64440167" w14:textId="77777777" w:rsidR="00033A53" w:rsidRPr="00C6525B" w:rsidRDefault="00033A53" w:rsidP="00033A53">
      <w:pPr>
        <w:spacing w:after="0" w:line="240" w:lineRule="auto"/>
        <w:textAlignment w:val="baseline"/>
        <w:rPr>
          <w:rFonts w:ascii="Times New Roman" w:eastAsia="Times New Roman" w:hAnsi="Times New Roman" w:cs="Times New Roman"/>
          <w:b/>
          <w:sz w:val="28"/>
          <w:szCs w:val="20"/>
          <w:lang w:val="en-US"/>
        </w:rPr>
        <w:sectPr w:rsidR="00033A53" w:rsidRPr="00C6525B" w:rsidSect="00430AA4">
          <w:footerReference w:type="first" r:id="rId35"/>
          <w:pgSz w:w="12240" w:h="15840" w:code="1"/>
          <w:pgMar w:top="1440" w:right="1440" w:bottom="1440" w:left="1440" w:header="720" w:footer="720" w:gutter="0"/>
          <w:cols w:space="720"/>
          <w:noEndnote/>
          <w:docGrid w:linePitch="299"/>
        </w:sectPr>
      </w:pPr>
    </w:p>
    <w:p w14:paraId="319C737F" w14:textId="43BBF04B" w:rsidR="00E04010" w:rsidRPr="004B4787" w:rsidRDefault="00E04010" w:rsidP="00106D6B">
      <w:pPr>
        <w:pStyle w:val="Heading2"/>
        <w:jc w:val="center"/>
        <w:rPr>
          <w:rFonts w:cs="Times New Roman"/>
          <w:sz w:val="28"/>
          <w:szCs w:val="28"/>
        </w:rPr>
      </w:pPr>
      <w:bookmarkStart w:id="99" w:name="_Toc137496020"/>
      <w:bookmarkStart w:id="100" w:name="_Toc349113340"/>
      <w:bookmarkStart w:id="101" w:name="_Toc81390859"/>
      <w:bookmarkStart w:id="102" w:name="_Hlk81873092"/>
      <w:bookmarkStart w:id="103" w:name="_Toc68433674"/>
      <w:bookmarkEnd w:id="36"/>
      <w:bookmarkEnd w:id="96"/>
      <w:r w:rsidRPr="004B4787">
        <w:rPr>
          <w:rFonts w:cs="Times New Roman"/>
          <w:sz w:val="28"/>
          <w:szCs w:val="28"/>
        </w:rPr>
        <w:lastRenderedPageBreak/>
        <w:t xml:space="preserve">Table </w:t>
      </w:r>
      <w:r w:rsidR="002E4484" w:rsidRPr="004B4787">
        <w:rPr>
          <w:rFonts w:cs="Times New Roman"/>
          <w:sz w:val="28"/>
          <w:szCs w:val="28"/>
        </w:rPr>
        <w:t>2</w:t>
      </w:r>
      <w:r w:rsidR="00014B62" w:rsidRPr="004B4787">
        <w:rPr>
          <w:rFonts w:cs="Times New Roman"/>
          <w:sz w:val="28"/>
          <w:szCs w:val="28"/>
        </w:rPr>
        <w:t>A</w:t>
      </w:r>
      <w:r w:rsidR="00E5443C">
        <w:rPr>
          <w:rFonts w:cs="Times New Roman"/>
          <w:sz w:val="28"/>
          <w:szCs w:val="28"/>
        </w:rPr>
        <w:t>:</w:t>
      </w:r>
      <w:r w:rsidR="00014B62" w:rsidRPr="004B4787">
        <w:rPr>
          <w:rFonts w:cs="Times New Roman"/>
          <w:sz w:val="28"/>
          <w:szCs w:val="28"/>
        </w:rPr>
        <w:t xml:space="preserve"> </w:t>
      </w:r>
      <w:r w:rsidR="002E4484" w:rsidRPr="004B4787">
        <w:rPr>
          <w:rFonts w:cs="Times New Roman"/>
          <w:sz w:val="28"/>
          <w:szCs w:val="28"/>
        </w:rPr>
        <w:t xml:space="preserve">Record of Public Opening of Financial Bids and </w:t>
      </w:r>
      <w:r w:rsidR="00381A84" w:rsidRPr="004B4787">
        <w:rPr>
          <w:rFonts w:cs="Times New Roman"/>
          <w:sz w:val="28"/>
          <w:szCs w:val="28"/>
        </w:rPr>
        <w:t xml:space="preserve">Prices </w:t>
      </w:r>
      <w:r w:rsidR="002E4484" w:rsidRPr="004B4787">
        <w:rPr>
          <w:rFonts w:cs="Times New Roman"/>
          <w:sz w:val="28"/>
          <w:szCs w:val="28"/>
        </w:rPr>
        <w:t>Readout</w:t>
      </w:r>
      <w:bookmarkEnd w:id="99"/>
      <w:r w:rsidRPr="004B4787">
        <w:rPr>
          <w:rFonts w:cs="Times New Roman"/>
          <w:sz w:val="28"/>
          <w:szCs w:val="28"/>
        </w:rPr>
        <w:t xml:space="preserve"> </w:t>
      </w:r>
      <w:bookmarkEnd w:id="100"/>
      <w:bookmarkEnd w:id="101"/>
    </w:p>
    <w:bookmarkEnd w:id="102"/>
    <w:p w14:paraId="5A07A3E1" w14:textId="77777777" w:rsidR="00E04010" w:rsidRPr="00E04010" w:rsidRDefault="00E04010" w:rsidP="00E040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E04010">
        <w:rPr>
          <w:rFonts w:ascii="Times New Roman" w:eastAsia="Times New Roman" w:hAnsi="Times New Roman" w:cs="Times New Roman"/>
          <w:sz w:val="24"/>
          <w:szCs w:val="24"/>
          <w:lang w:eastAsia="en-CA"/>
        </w:rPr>
        <w:t>The following</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Bids were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submitted by</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sz w:val="24"/>
          <w:szCs w:val="24"/>
          <w:lang w:eastAsia="en-CA"/>
        </w:rPr>
        <w:t>the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Bid</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submission</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deadline</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sz w:val="24"/>
          <w:szCs w:val="24"/>
          <w:lang w:eastAsia="en-CA"/>
        </w:rPr>
        <w:t xml:space="preserve">of </w:t>
      </w:r>
      <w:r w:rsidRPr="00E04010">
        <w:rPr>
          <w:rFonts w:ascii="Times New Roman" w:eastAsia="Times New Roman" w:hAnsi="Times New Roman" w:cs="Times New Roman"/>
          <w:i/>
          <w:iCs/>
          <w:sz w:val="24"/>
          <w:szCs w:val="24"/>
          <w:lang w:eastAsia="en-CA"/>
        </w:rPr>
        <w:t>(tim</w:t>
      </w:r>
      <w:r w:rsidRPr="00E04010">
        <w:rPr>
          <w:rFonts w:ascii="Times New Roman" w:eastAsia="Times New Roman" w:hAnsi="Times New Roman" w:cs="Times New Roman"/>
          <w:sz w:val="24"/>
          <w:szCs w:val="24"/>
          <w:lang w:eastAsia="en-CA"/>
        </w:rPr>
        <w:t>e)</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sz w:val="24"/>
          <w:szCs w:val="24"/>
          <w:lang w:eastAsia="en-CA"/>
        </w:rPr>
        <w:t xml:space="preserve">on </w:t>
      </w:r>
      <w:r w:rsidRPr="00E04010">
        <w:rPr>
          <w:rFonts w:ascii="Times New Roman" w:eastAsia="Times New Roman" w:hAnsi="Times New Roman" w:cs="Times New Roman"/>
          <w:i/>
          <w:iCs/>
          <w:sz w:val="24"/>
          <w:szCs w:val="24"/>
          <w:lang w:eastAsia="en-CA"/>
        </w:rPr>
        <w:t>(date)</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spacing w:val="1"/>
          <w:sz w:val="24"/>
          <w:szCs w:val="24"/>
          <w:lang w:eastAsia="en-CA"/>
        </w:rPr>
        <w:t>They</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were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opened</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4"/>
          <w:sz w:val="24"/>
          <w:szCs w:val="24"/>
          <w:lang w:eastAsia="en-CA"/>
        </w:rPr>
        <w:t xml:space="preserve"> </w:t>
      </w:r>
      <w:r w:rsidRPr="00E04010">
        <w:rPr>
          <w:rFonts w:ascii="Times New Roman" w:eastAsia="Times New Roman" w:hAnsi="Times New Roman" w:cs="Times New Roman"/>
          <w:sz w:val="24"/>
          <w:szCs w:val="24"/>
          <w:lang w:eastAsia="en-CA"/>
        </w:rPr>
        <w:t>read out</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sz w:val="24"/>
          <w:szCs w:val="24"/>
          <w:lang w:eastAsia="en-CA"/>
        </w:rPr>
        <w:t>at</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a public Bid</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opening</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starting</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 xml:space="preserve">at </w:t>
      </w:r>
      <w:r w:rsidRPr="00E04010">
        <w:rPr>
          <w:rFonts w:ascii="Times New Roman" w:eastAsia="Times New Roman" w:hAnsi="Times New Roman" w:cs="Times New Roman"/>
          <w:i/>
          <w:iCs/>
          <w:sz w:val="24"/>
          <w:szCs w:val="24"/>
          <w:lang w:eastAsia="en-CA"/>
        </w:rPr>
        <w:t>(time)</w:t>
      </w:r>
      <w:r w:rsidRPr="00E04010">
        <w:rPr>
          <w:rFonts w:ascii="Times New Roman" w:eastAsia="Times New Roman" w:hAnsi="Times New Roman" w:cs="Times New Roman"/>
          <w:i/>
          <w:iCs/>
          <w:spacing w:val="-2"/>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closing</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at</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i/>
          <w:iCs/>
          <w:sz w:val="24"/>
          <w:szCs w:val="24"/>
          <w:lang w:eastAsia="en-CA"/>
        </w:rPr>
        <w:t>(time)</w:t>
      </w:r>
      <w:r w:rsidRPr="00E04010">
        <w:rPr>
          <w:rFonts w:ascii="Times New Roman" w:eastAsia="Times New Roman" w:hAnsi="Times New Roman" w:cs="Times New Roman"/>
          <w:i/>
          <w:iCs/>
          <w:spacing w:val="-2"/>
          <w:sz w:val="24"/>
          <w:szCs w:val="24"/>
          <w:lang w:eastAsia="en-CA"/>
        </w:rPr>
        <w:t xml:space="preserve"> </w:t>
      </w:r>
      <w:r w:rsidRPr="00E04010">
        <w:rPr>
          <w:rFonts w:ascii="Times New Roman" w:eastAsia="Times New Roman" w:hAnsi="Times New Roman" w:cs="Times New Roman"/>
          <w:sz w:val="24"/>
          <w:szCs w:val="24"/>
          <w:lang w:eastAsia="en-CA"/>
        </w:rPr>
        <w:t xml:space="preserve">on </w:t>
      </w:r>
      <w:r w:rsidRPr="00E04010">
        <w:rPr>
          <w:rFonts w:ascii="Times New Roman" w:eastAsia="Times New Roman" w:hAnsi="Times New Roman" w:cs="Times New Roman"/>
          <w:i/>
          <w:iCs/>
          <w:sz w:val="24"/>
          <w:szCs w:val="24"/>
          <w:lang w:eastAsia="en-CA"/>
        </w:rPr>
        <w:t>(date)</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sz w:val="24"/>
          <w:szCs w:val="24"/>
          <w:lang w:eastAsia="en-CA"/>
        </w:rPr>
        <w:t>at</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i/>
          <w:iCs/>
          <w:sz w:val="24"/>
          <w:szCs w:val="24"/>
          <w:lang w:eastAsia="en-CA"/>
        </w:rPr>
        <w:t>(full address, including</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room</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number,</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of the location</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 xml:space="preserve">of public opening </w:t>
      </w:r>
      <w:r w:rsidRPr="00E04010">
        <w:rPr>
          <w:rFonts w:ascii="Times New Roman" w:eastAsia="Times New Roman" w:hAnsi="Times New Roman" w:cs="Times New Roman"/>
          <w:b/>
          <w:bCs/>
          <w:i/>
          <w:iCs/>
          <w:sz w:val="24"/>
          <w:szCs w:val="24"/>
          <w:lang w:eastAsia="en-CA"/>
        </w:rPr>
        <w:t>[1])</w:t>
      </w:r>
      <w:r w:rsidRPr="00E04010">
        <w:rPr>
          <w:rFonts w:ascii="Times New Roman" w:eastAsia="Times New Roman" w:hAnsi="Times New Roman" w:cs="Times New Roman"/>
          <w:b/>
          <w:bCs/>
          <w:sz w:val="24"/>
          <w:szCs w:val="24"/>
          <w:lang w:eastAsia="en-CA"/>
        </w:rPr>
        <w:t>.</w:t>
      </w:r>
    </w:p>
    <w:p w14:paraId="7226D949" w14:textId="77777777" w:rsidR="00E04010" w:rsidRPr="00E04010" w:rsidRDefault="00E04010" w:rsidP="00E04010">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sz w:val="24"/>
          <w:szCs w:val="24"/>
          <w:lang w:eastAsia="en-CA"/>
        </w:rPr>
      </w:pPr>
    </w:p>
    <w:p w14:paraId="576AAA99" w14:textId="29422D8D" w:rsidR="00E04010" w:rsidRPr="00E04010" w:rsidRDefault="00F558CA" w:rsidP="00E04010">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r>
        <w:rPr>
          <w:noProof/>
        </w:rPr>
        <mc:AlternateContent>
          <mc:Choice Requires="wps">
            <w:drawing>
              <wp:inline distT="0" distB="0" distL="0" distR="0" wp14:anchorId="3843B679" wp14:editId="00647752">
                <wp:extent cx="8778240" cy="141859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0" cy="1418590"/>
                        </a:xfrm>
                        <a:prstGeom prst="rect">
                          <a:avLst/>
                        </a:prstGeom>
                        <a:noFill/>
                        <a:ln>
                          <a:noFill/>
                        </a:ln>
                      </wps:spPr>
                      <wps:txbx>
                        <w:txbxContent>
                          <w:tbl>
                            <w:tblPr>
                              <w:tblW w:w="12890" w:type="dxa"/>
                              <w:tblInd w:w="5" w:type="dxa"/>
                              <w:tblLayout w:type="fixed"/>
                              <w:tblCellMar>
                                <w:left w:w="0" w:type="dxa"/>
                                <w:right w:w="0" w:type="dxa"/>
                              </w:tblCellMar>
                              <w:tblLook w:val="0000" w:firstRow="0" w:lastRow="0" w:firstColumn="0" w:lastColumn="0" w:noHBand="0" w:noVBand="0"/>
                            </w:tblPr>
                            <w:tblGrid>
                              <w:gridCol w:w="1558"/>
                              <w:gridCol w:w="1834"/>
                              <w:gridCol w:w="1134"/>
                              <w:gridCol w:w="1418"/>
                              <w:gridCol w:w="1276"/>
                              <w:gridCol w:w="992"/>
                              <w:gridCol w:w="2126"/>
                              <w:gridCol w:w="2552"/>
                            </w:tblGrid>
                            <w:tr w:rsidR="00A24E52" w14:paraId="55DB88AE" w14:textId="77777777" w:rsidTr="00A24E52">
                              <w:trPr>
                                <w:trHeight w:val="1273"/>
                              </w:trPr>
                              <w:tc>
                                <w:tcPr>
                                  <w:tcW w:w="1558" w:type="dxa"/>
                                  <w:tcBorders>
                                    <w:top w:val="single" w:sz="4" w:space="0" w:color="000000"/>
                                    <w:left w:val="single" w:sz="4" w:space="0" w:color="000000"/>
                                    <w:bottom w:val="single" w:sz="4" w:space="0" w:color="000000"/>
                                    <w:right w:val="single" w:sz="4" w:space="0" w:color="000000"/>
                                  </w:tcBorders>
                                  <w:shd w:val="clear" w:color="auto" w:fill="BFBFBF"/>
                                </w:tcPr>
                                <w:p w14:paraId="6A87CBC6" w14:textId="77777777" w:rsidR="00A24E52" w:rsidRPr="005811B3" w:rsidRDefault="00A24E52" w:rsidP="00A24E52">
                                  <w:pPr>
                                    <w:pStyle w:val="TableParagraph"/>
                                    <w:kinsoku w:val="0"/>
                                    <w:overflowPunct w:val="0"/>
                                    <w:spacing w:before="0"/>
                                    <w:ind w:left="119" w:right="110"/>
                                    <w:jc w:val="center"/>
                                    <w:rPr>
                                      <w:rFonts w:ascii="Times New Roman" w:hAnsi="Times New Roman" w:cs="Times New Roman"/>
                                      <w:b/>
                                      <w:bCs/>
                                      <w:sz w:val="22"/>
                                      <w:szCs w:val="22"/>
                                      <w:vertAlign w:val="superscript"/>
                                    </w:rPr>
                                  </w:pPr>
                                  <w:r w:rsidRPr="005811B3">
                                    <w:rPr>
                                      <w:rFonts w:ascii="Times New Roman" w:hAnsi="Times New Roman" w:cs="Times New Roman"/>
                                      <w:b/>
                                      <w:bCs/>
                                      <w:sz w:val="22"/>
                                      <w:szCs w:val="22"/>
                                    </w:rPr>
                                    <w:t xml:space="preserve">Name and Country of Registration of Bidder </w:t>
                                  </w:r>
                                  <w:r w:rsidRPr="005811B3">
                                    <w:rPr>
                                      <w:rFonts w:ascii="Times New Roman" w:hAnsi="Times New Roman" w:cs="Times New Roman"/>
                                      <w:b/>
                                      <w:bCs/>
                                      <w:i/>
                                      <w:iCs/>
                                      <w:sz w:val="22"/>
                                      <w:szCs w:val="22"/>
                                    </w:rPr>
                                    <w:t>[2]</w:t>
                                  </w:r>
                                </w:p>
                                <w:p w14:paraId="76A14956" w14:textId="77777777" w:rsidR="00A24E52" w:rsidRPr="005811B3" w:rsidRDefault="00A24E52" w:rsidP="00A24E52">
                                  <w:pPr>
                                    <w:pStyle w:val="TableParagraph"/>
                                    <w:kinsoku w:val="0"/>
                                    <w:overflowPunct w:val="0"/>
                                    <w:spacing w:before="0"/>
                                    <w:ind w:left="119" w:right="109"/>
                                    <w:jc w:val="center"/>
                                    <w:rPr>
                                      <w:rFonts w:ascii="Times New Roman" w:hAnsi="Times New Roman" w:cs="Times New Roman"/>
                                      <w:b/>
                                      <w:bCs/>
                                      <w:i/>
                                      <w:iCs/>
                                      <w:sz w:val="22"/>
                                      <w:szCs w:val="22"/>
                                      <w:vertAlign w:val="superscript"/>
                                    </w:rPr>
                                  </w:pPr>
                                  <w:r w:rsidRPr="005811B3">
                                    <w:rPr>
                                      <w:rFonts w:ascii="Times New Roman" w:hAnsi="Times New Roman" w:cs="Times New Roman"/>
                                      <w:b/>
                                      <w:bCs/>
                                      <w:i/>
                                      <w:iCs/>
                                      <w:sz w:val="22"/>
                                      <w:szCs w:val="22"/>
                                    </w:rPr>
                                    <w:t xml:space="preserve">(a) </w:t>
                                  </w:r>
                                </w:p>
                              </w:tc>
                              <w:tc>
                                <w:tcPr>
                                  <w:tcW w:w="1834" w:type="dxa"/>
                                  <w:tcBorders>
                                    <w:top w:val="single" w:sz="4" w:space="0" w:color="000000"/>
                                    <w:left w:val="single" w:sz="4" w:space="0" w:color="000000"/>
                                    <w:bottom w:val="single" w:sz="4" w:space="0" w:color="000000"/>
                                    <w:right w:val="single" w:sz="4" w:space="0" w:color="000000"/>
                                  </w:tcBorders>
                                  <w:shd w:val="clear" w:color="auto" w:fill="BFBFBF"/>
                                </w:tcPr>
                                <w:p w14:paraId="7D668033" w14:textId="73EB3703" w:rsidR="00A24E52" w:rsidRPr="005811B3" w:rsidRDefault="00A24E52" w:rsidP="00A24E52">
                                  <w:pPr>
                                    <w:spacing w:after="0" w:line="240" w:lineRule="auto"/>
                                    <w:ind w:right="2"/>
                                    <w:jc w:val="center"/>
                                    <w:rPr>
                                      <w:rFonts w:ascii="Times New Roman" w:hAnsi="Times New Roman" w:cs="Times New Roman"/>
                                      <w:b/>
                                      <w:bCs/>
                                    </w:rPr>
                                  </w:pPr>
                                  <w:r w:rsidRPr="005811B3">
                                    <w:rPr>
                                      <w:rFonts w:ascii="Times New Roman" w:hAnsi="Times New Roman" w:cs="Times New Roman"/>
                                      <w:b/>
                                      <w:bCs/>
                                    </w:rPr>
                                    <w:t>Total Technical Scores</w:t>
                                  </w:r>
                                </w:p>
                                <w:p w14:paraId="48034FD5" w14:textId="0D8397EA" w:rsidR="00A24E52" w:rsidRPr="005811B3" w:rsidRDefault="00A24E52" w:rsidP="00A24E52">
                                  <w:pPr>
                                    <w:spacing w:after="0" w:line="240" w:lineRule="auto"/>
                                    <w:ind w:right="2"/>
                                    <w:jc w:val="center"/>
                                    <w:rPr>
                                      <w:rFonts w:ascii="Times New Roman" w:hAnsi="Times New Roman" w:cs="Times New Roman"/>
                                      <w:b/>
                                      <w:bCs/>
                                      <w:i/>
                                      <w:iCs/>
                                    </w:rPr>
                                  </w:pPr>
                                  <w:r w:rsidRPr="005811B3">
                                    <w:rPr>
                                      <w:rFonts w:ascii="Times New Roman" w:hAnsi="Times New Roman" w:cs="Times New Roman"/>
                                      <w:b/>
                                      <w:bCs/>
                                      <w:i/>
                                      <w:iCs/>
                                    </w:rPr>
                                    <w:t>[3]</w:t>
                                  </w:r>
                                </w:p>
                                <w:p w14:paraId="0B6D37D3" w14:textId="77777777" w:rsidR="00A24E52" w:rsidRPr="005811B3" w:rsidRDefault="00A24E52" w:rsidP="00A24E52">
                                  <w:pPr>
                                    <w:spacing w:after="0" w:line="240" w:lineRule="auto"/>
                                    <w:ind w:right="2"/>
                                    <w:jc w:val="center"/>
                                    <w:rPr>
                                      <w:rFonts w:ascii="Times New Roman" w:hAnsi="Times New Roman" w:cs="Times New Roman"/>
                                      <w:b/>
                                      <w:bCs/>
                                      <w:spacing w:val="-5"/>
                                    </w:rPr>
                                  </w:pPr>
                                </w:p>
                                <w:p w14:paraId="6054B96F" w14:textId="78035AD6" w:rsidR="00A24E52" w:rsidRPr="005811B3" w:rsidRDefault="00A24E52" w:rsidP="00A24E52">
                                  <w:pPr>
                                    <w:spacing w:after="0" w:line="240" w:lineRule="auto"/>
                                    <w:ind w:right="2"/>
                                    <w:jc w:val="center"/>
                                    <w:rPr>
                                      <w:rFonts w:ascii="Times New Roman" w:hAnsi="Times New Roman" w:cs="Times New Roman"/>
                                      <w:b/>
                                      <w:bCs/>
                                      <w:i/>
                                      <w:iCs/>
                                    </w:rPr>
                                  </w:pPr>
                                  <w:r w:rsidRPr="005811B3">
                                    <w:rPr>
                                      <w:rFonts w:ascii="Times New Roman" w:hAnsi="Times New Roman" w:cs="Times New Roman"/>
                                      <w:b/>
                                      <w:bCs/>
                                      <w:i/>
                                      <w:iCs/>
                                      <w:spacing w:val="-5"/>
                                    </w:rPr>
                                    <w:t>(b)</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87635A" w14:textId="21928DCA" w:rsidR="00A24E52" w:rsidRPr="005811B3" w:rsidRDefault="00A24E52" w:rsidP="00A24E52">
                                  <w:pPr>
                                    <w:pStyle w:val="TableParagraph"/>
                                    <w:kinsoku w:val="0"/>
                                    <w:overflowPunct w:val="0"/>
                                    <w:spacing w:before="0"/>
                                    <w:ind w:left="304" w:right="252" w:hanging="27"/>
                                    <w:jc w:val="center"/>
                                    <w:rPr>
                                      <w:rFonts w:ascii="Times New Roman" w:hAnsi="Times New Roman" w:cs="Times New Roman"/>
                                      <w:b/>
                                      <w:bCs/>
                                      <w:sz w:val="22"/>
                                      <w:szCs w:val="22"/>
                                      <w:vertAlign w:val="superscript"/>
                                    </w:rPr>
                                  </w:pPr>
                                  <w:r w:rsidRPr="005811B3">
                                    <w:rPr>
                                      <w:rFonts w:ascii="Times New Roman" w:hAnsi="Times New Roman" w:cs="Times New Roman"/>
                                      <w:b/>
                                      <w:bCs/>
                                      <w:sz w:val="22"/>
                                      <w:szCs w:val="22"/>
                                    </w:rPr>
                                    <w:t>Read-Out Bid Price</w:t>
                                  </w:r>
                                  <w:r w:rsidRPr="005811B3">
                                    <w:rPr>
                                      <w:rFonts w:ascii="Times New Roman" w:hAnsi="Times New Roman" w:cs="Times New Roman"/>
                                      <w:b/>
                                      <w:bCs/>
                                      <w:spacing w:val="-47"/>
                                      <w:sz w:val="22"/>
                                      <w:szCs w:val="22"/>
                                    </w:rPr>
                                    <w:t xml:space="preserve">       </w:t>
                                  </w:r>
                                  <w:r w:rsidRPr="005811B3">
                                    <w:rPr>
                                      <w:rFonts w:ascii="Times New Roman" w:hAnsi="Times New Roman" w:cs="Times New Roman"/>
                                      <w:b/>
                                      <w:bCs/>
                                      <w:sz w:val="22"/>
                                      <w:szCs w:val="22"/>
                                    </w:rPr>
                                    <w:t>and</w:t>
                                  </w:r>
                                  <w:r w:rsidRPr="005811B3">
                                    <w:rPr>
                                      <w:rFonts w:ascii="Times New Roman" w:hAnsi="Times New Roman" w:cs="Times New Roman"/>
                                      <w:b/>
                                      <w:bCs/>
                                      <w:spacing w:val="-5"/>
                                      <w:sz w:val="22"/>
                                      <w:szCs w:val="22"/>
                                    </w:rPr>
                                    <w:t xml:space="preserve"> </w:t>
                                  </w:r>
                                  <w:r w:rsidRPr="005811B3">
                                    <w:rPr>
                                      <w:rFonts w:ascii="Times New Roman" w:hAnsi="Times New Roman" w:cs="Times New Roman"/>
                                      <w:b/>
                                      <w:bCs/>
                                      <w:sz w:val="22"/>
                                      <w:szCs w:val="22"/>
                                    </w:rPr>
                                    <w:t>Currency(</w:t>
                                  </w:r>
                                  <w:proofErr w:type="spellStart"/>
                                  <w:r w:rsidRPr="005811B3">
                                    <w:rPr>
                                      <w:rFonts w:ascii="Times New Roman" w:hAnsi="Times New Roman" w:cs="Times New Roman"/>
                                      <w:b/>
                                      <w:bCs/>
                                      <w:sz w:val="22"/>
                                      <w:szCs w:val="22"/>
                                    </w:rPr>
                                    <w:t>ies</w:t>
                                  </w:r>
                                  <w:proofErr w:type="spellEnd"/>
                                  <w:r w:rsidRPr="005811B3">
                                    <w:rPr>
                                      <w:rFonts w:ascii="Times New Roman" w:hAnsi="Times New Roman" w:cs="Times New Roman"/>
                                      <w:b/>
                                      <w:bCs/>
                                      <w:sz w:val="22"/>
                                      <w:szCs w:val="22"/>
                                    </w:rPr>
                                    <w:t xml:space="preserve">) </w:t>
                                  </w:r>
                                  <w:r w:rsidRPr="005811B3">
                                    <w:rPr>
                                      <w:rFonts w:ascii="Times New Roman" w:hAnsi="Times New Roman" w:cs="Times New Roman"/>
                                      <w:b/>
                                      <w:bCs/>
                                      <w:i/>
                                      <w:iCs/>
                                      <w:sz w:val="22"/>
                                      <w:szCs w:val="22"/>
                                    </w:rPr>
                                    <w:t>[4]</w:t>
                                  </w:r>
                                </w:p>
                                <w:p w14:paraId="23996D4D" w14:textId="77777777" w:rsidR="00A24E52" w:rsidRPr="005811B3" w:rsidRDefault="00A24E52" w:rsidP="00A24E52">
                                  <w:pPr>
                                    <w:pStyle w:val="TableParagraph"/>
                                    <w:kinsoku w:val="0"/>
                                    <w:overflowPunct w:val="0"/>
                                    <w:spacing w:before="0"/>
                                    <w:ind w:left="306" w:right="249" w:hanging="28"/>
                                    <w:jc w:val="center"/>
                                    <w:rPr>
                                      <w:rFonts w:ascii="Times New Roman" w:hAnsi="Times New Roman" w:cs="Times New Roman"/>
                                      <w:b/>
                                      <w:bCs/>
                                      <w:i/>
                                      <w:iCs/>
                                      <w:sz w:val="22"/>
                                      <w:szCs w:val="22"/>
                                    </w:rPr>
                                  </w:pPr>
                                </w:p>
                                <w:p w14:paraId="78FB37F4" w14:textId="39B659A2" w:rsidR="00A24E52" w:rsidRPr="005811B3" w:rsidRDefault="00A24E52" w:rsidP="00A24E52">
                                  <w:pPr>
                                    <w:pStyle w:val="TableParagraph"/>
                                    <w:kinsoku w:val="0"/>
                                    <w:overflowPunct w:val="0"/>
                                    <w:spacing w:before="0"/>
                                    <w:ind w:left="306" w:right="249" w:hanging="28"/>
                                    <w:jc w:val="center"/>
                                    <w:rPr>
                                      <w:rFonts w:ascii="Times New Roman" w:hAnsi="Times New Roman" w:cs="Times New Roman"/>
                                      <w:b/>
                                      <w:bCs/>
                                      <w:i/>
                                      <w:iCs/>
                                      <w:sz w:val="22"/>
                                      <w:szCs w:val="22"/>
                                      <w:vertAlign w:val="superscript"/>
                                    </w:rPr>
                                  </w:pPr>
                                  <w:r w:rsidRPr="005811B3">
                                    <w:rPr>
                                      <w:rFonts w:ascii="Times New Roman" w:hAnsi="Times New Roman" w:cs="Times New Roman"/>
                                      <w:b/>
                                      <w:bCs/>
                                      <w:i/>
                                      <w:iCs/>
                                      <w:sz w:val="22"/>
                                      <w:szCs w:val="22"/>
                                    </w:rPr>
                                    <w:t>(c)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2627214" w14:textId="77777777" w:rsidR="00A24E52" w:rsidRPr="005811B3" w:rsidRDefault="00A24E52" w:rsidP="00A24E52">
                                  <w:pPr>
                                    <w:pStyle w:val="TableParagraph"/>
                                    <w:kinsoku w:val="0"/>
                                    <w:overflowPunct w:val="0"/>
                                    <w:spacing w:before="0"/>
                                    <w:ind w:left="218" w:hanging="218"/>
                                    <w:jc w:val="center"/>
                                    <w:rPr>
                                      <w:rFonts w:ascii="Times New Roman" w:hAnsi="Times New Roman" w:cs="Times New Roman"/>
                                      <w:b/>
                                      <w:bCs/>
                                      <w:sz w:val="22"/>
                                      <w:szCs w:val="22"/>
                                    </w:rPr>
                                  </w:pPr>
                                  <w:r w:rsidRPr="005811B3">
                                    <w:rPr>
                                      <w:rFonts w:ascii="Times New Roman" w:hAnsi="Times New Roman" w:cs="Times New Roman"/>
                                      <w:b/>
                                      <w:bCs/>
                                      <w:sz w:val="22"/>
                                      <w:szCs w:val="22"/>
                                    </w:rPr>
                                    <w:t>Read-Out</w:t>
                                  </w:r>
                                  <w:r w:rsidRPr="005811B3">
                                    <w:rPr>
                                      <w:rFonts w:ascii="Times New Roman" w:hAnsi="Times New Roman" w:cs="Times New Roman"/>
                                      <w:b/>
                                      <w:bCs/>
                                      <w:spacing w:val="-2"/>
                                      <w:sz w:val="22"/>
                                      <w:szCs w:val="22"/>
                                    </w:rPr>
                                    <w:t xml:space="preserve"> </w:t>
                                  </w:r>
                                  <w:r w:rsidRPr="005811B3">
                                    <w:rPr>
                                      <w:rFonts w:ascii="Times New Roman" w:hAnsi="Times New Roman" w:cs="Times New Roman"/>
                                      <w:b/>
                                      <w:bCs/>
                                      <w:sz w:val="22"/>
                                      <w:szCs w:val="22"/>
                                    </w:rPr>
                                    <w:t>Discount</w:t>
                                  </w:r>
                                </w:p>
                                <w:p w14:paraId="25BF4C9F" w14:textId="1E7E172B" w:rsidR="00A24E52" w:rsidRPr="005811B3" w:rsidRDefault="00A24E52" w:rsidP="00A24E52">
                                  <w:pPr>
                                    <w:pStyle w:val="TableParagraph"/>
                                    <w:kinsoku w:val="0"/>
                                    <w:overflowPunct w:val="0"/>
                                    <w:spacing w:before="0"/>
                                    <w:jc w:val="center"/>
                                    <w:rPr>
                                      <w:rFonts w:ascii="Times New Roman" w:hAnsi="Times New Roman" w:cs="Times New Roman"/>
                                      <w:b/>
                                      <w:bCs/>
                                      <w:sz w:val="22"/>
                                      <w:szCs w:val="22"/>
                                    </w:rPr>
                                  </w:pPr>
                                  <w:r w:rsidRPr="005811B3">
                                    <w:rPr>
                                      <w:rFonts w:ascii="Times New Roman" w:hAnsi="Times New Roman" w:cs="Times New Roman"/>
                                      <w:b/>
                                      <w:bCs/>
                                      <w:sz w:val="22"/>
                                      <w:szCs w:val="22"/>
                                    </w:rPr>
                                    <w:t>[Unconditional]</w:t>
                                  </w:r>
                                  <w:r w:rsidRPr="005811B3">
                                    <w:rPr>
                                      <w:rFonts w:ascii="Times New Roman" w:hAnsi="Times New Roman" w:cs="Times New Roman"/>
                                      <w:b/>
                                      <w:bCs/>
                                      <w:i/>
                                      <w:iCs/>
                                      <w:sz w:val="22"/>
                                      <w:szCs w:val="22"/>
                                    </w:rPr>
                                    <w:t xml:space="preserve"> [5]</w:t>
                                  </w:r>
                                </w:p>
                                <w:p w14:paraId="419F3093" w14:textId="77777777" w:rsidR="00A24E52" w:rsidRPr="005811B3" w:rsidRDefault="00A24E52" w:rsidP="00A24E52">
                                  <w:pPr>
                                    <w:pStyle w:val="TableParagraph"/>
                                    <w:kinsoku w:val="0"/>
                                    <w:overflowPunct w:val="0"/>
                                    <w:spacing w:before="0"/>
                                    <w:ind w:left="218"/>
                                    <w:jc w:val="center"/>
                                    <w:rPr>
                                      <w:rFonts w:ascii="Times New Roman" w:hAnsi="Times New Roman" w:cs="Times New Roman"/>
                                      <w:b/>
                                      <w:bCs/>
                                      <w:sz w:val="22"/>
                                      <w:szCs w:val="22"/>
                                    </w:rPr>
                                  </w:pPr>
                                </w:p>
                                <w:p w14:paraId="0007AF89" w14:textId="77777777" w:rsidR="00A24E52" w:rsidRPr="005811B3" w:rsidRDefault="00A24E52" w:rsidP="00A24E52">
                                  <w:pPr>
                                    <w:pStyle w:val="TableParagraph"/>
                                    <w:kinsoku w:val="0"/>
                                    <w:overflowPunct w:val="0"/>
                                    <w:spacing w:before="0"/>
                                    <w:ind w:left="218"/>
                                    <w:jc w:val="center"/>
                                    <w:rPr>
                                      <w:rFonts w:ascii="Times New Roman" w:hAnsi="Times New Roman" w:cs="Times New Roman"/>
                                      <w:b/>
                                      <w:bCs/>
                                      <w:sz w:val="22"/>
                                      <w:szCs w:val="22"/>
                                    </w:rPr>
                                  </w:pPr>
                                </w:p>
                                <w:p w14:paraId="36EB440F" w14:textId="0B65BA5C" w:rsidR="00A24E52" w:rsidRPr="005811B3" w:rsidRDefault="00A24E52" w:rsidP="00A24E52">
                                  <w:pPr>
                                    <w:pStyle w:val="TableParagraph"/>
                                    <w:kinsoku w:val="0"/>
                                    <w:overflowPunct w:val="0"/>
                                    <w:spacing w:before="0"/>
                                    <w:ind w:left="218"/>
                                    <w:jc w:val="center"/>
                                    <w:rPr>
                                      <w:rFonts w:ascii="Times New Roman" w:hAnsi="Times New Roman" w:cs="Times New Roman"/>
                                      <w:b/>
                                      <w:bCs/>
                                      <w:i/>
                                      <w:iCs/>
                                      <w:sz w:val="22"/>
                                      <w:szCs w:val="22"/>
                                    </w:rPr>
                                  </w:pPr>
                                  <w:r w:rsidRPr="005811B3">
                                    <w:rPr>
                                      <w:rFonts w:ascii="Times New Roman" w:hAnsi="Times New Roman" w:cs="Times New Roman"/>
                                      <w:b/>
                                      <w:bCs/>
                                      <w:i/>
                                      <w:iCs/>
                                      <w:sz w:val="22"/>
                                      <w:szCs w:val="22"/>
                                    </w:rPr>
                                    <w:t>(d)</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7A9EB42F" w14:textId="77777777" w:rsidR="00A24E52" w:rsidRPr="005811B3" w:rsidRDefault="00A24E52" w:rsidP="00A24E52">
                                  <w:pPr>
                                    <w:pStyle w:val="TableParagraph"/>
                                    <w:kinsoku w:val="0"/>
                                    <w:overflowPunct w:val="0"/>
                                    <w:spacing w:before="0"/>
                                    <w:ind w:left="142" w:right="206" w:hanging="142"/>
                                    <w:jc w:val="center"/>
                                    <w:rPr>
                                      <w:rFonts w:ascii="Times New Roman" w:hAnsi="Times New Roman" w:cs="Times New Roman"/>
                                      <w:b/>
                                      <w:bCs/>
                                      <w:spacing w:val="-47"/>
                                      <w:sz w:val="22"/>
                                      <w:szCs w:val="22"/>
                                    </w:rPr>
                                  </w:pPr>
                                  <w:r w:rsidRPr="005811B3">
                                    <w:rPr>
                                      <w:rFonts w:ascii="Times New Roman" w:hAnsi="Times New Roman" w:cs="Times New Roman"/>
                                      <w:b/>
                                      <w:bCs/>
                                      <w:sz w:val="22"/>
                                      <w:szCs w:val="22"/>
                                    </w:rPr>
                                    <w:t>Total Bid Price</w:t>
                                  </w:r>
                                </w:p>
                                <w:p w14:paraId="35736CE1" w14:textId="77777777" w:rsidR="00A24E52" w:rsidRPr="005811B3" w:rsidRDefault="00A24E52" w:rsidP="00A24E52">
                                  <w:pPr>
                                    <w:pStyle w:val="TableParagraph"/>
                                    <w:kinsoku w:val="0"/>
                                    <w:overflowPunct w:val="0"/>
                                    <w:spacing w:before="0"/>
                                    <w:ind w:left="730" w:right="206" w:hanging="708"/>
                                    <w:jc w:val="center"/>
                                    <w:rPr>
                                      <w:rFonts w:ascii="Times New Roman" w:hAnsi="Times New Roman" w:cs="Times New Roman"/>
                                      <w:b/>
                                      <w:bCs/>
                                      <w:sz w:val="22"/>
                                      <w:szCs w:val="22"/>
                                    </w:rPr>
                                  </w:pPr>
                                  <w:r w:rsidRPr="005811B3">
                                    <w:rPr>
                                      <w:rFonts w:ascii="Times New Roman" w:hAnsi="Times New Roman" w:cs="Times New Roman"/>
                                      <w:b/>
                                      <w:bCs/>
                                      <w:sz w:val="22"/>
                                      <w:szCs w:val="22"/>
                                    </w:rPr>
                                    <w:t>and</w:t>
                                  </w:r>
                                </w:p>
                                <w:p w14:paraId="2824CCAE" w14:textId="4073F067" w:rsidR="00A24E52" w:rsidRPr="005811B3" w:rsidRDefault="00A24E52" w:rsidP="00A24E52">
                                  <w:pPr>
                                    <w:pStyle w:val="TableParagraph"/>
                                    <w:kinsoku w:val="0"/>
                                    <w:overflowPunct w:val="0"/>
                                    <w:spacing w:before="0"/>
                                    <w:jc w:val="center"/>
                                    <w:rPr>
                                      <w:rFonts w:ascii="Times New Roman" w:hAnsi="Times New Roman" w:cs="Times New Roman"/>
                                      <w:b/>
                                      <w:bCs/>
                                      <w:i/>
                                      <w:iCs/>
                                      <w:sz w:val="22"/>
                                      <w:szCs w:val="22"/>
                                    </w:rPr>
                                  </w:pPr>
                                  <w:r w:rsidRPr="005811B3">
                                    <w:rPr>
                                      <w:rFonts w:ascii="Times New Roman" w:hAnsi="Times New Roman" w:cs="Times New Roman"/>
                                      <w:b/>
                                      <w:bCs/>
                                      <w:sz w:val="22"/>
                                      <w:szCs w:val="22"/>
                                    </w:rPr>
                                    <w:t>Currency(</w:t>
                                  </w:r>
                                  <w:proofErr w:type="spellStart"/>
                                  <w:r w:rsidRPr="005811B3">
                                    <w:rPr>
                                      <w:rFonts w:ascii="Times New Roman" w:hAnsi="Times New Roman" w:cs="Times New Roman"/>
                                      <w:b/>
                                      <w:bCs/>
                                      <w:sz w:val="22"/>
                                      <w:szCs w:val="22"/>
                                    </w:rPr>
                                    <w:t>ies</w:t>
                                  </w:r>
                                  <w:proofErr w:type="spellEnd"/>
                                  <w:r w:rsidRPr="005811B3">
                                    <w:rPr>
                                      <w:rFonts w:ascii="Times New Roman" w:hAnsi="Times New Roman" w:cs="Times New Roman"/>
                                      <w:b/>
                                      <w:bCs/>
                                      <w:sz w:val="22"/>
                                      <w:szCs w:val="22"/>
                                    </w:rPr>
                                    <w:t xml:space="preserve">) </w:t>
                                  </w:r>
                                  <w:r w:rsidRPr="005811B3">
                                    <w:rPr>
                                      <w:rFonts w:ascii="Times New Roman" w:hAnsi="Times New Roman" w:cs="Times New Roman"/>
                                      <w:b/>
                                      <w:bCs/>
                                      <w:i/>
                                      <w:iCs/>
                                      <w:sz w:val="22"/>
                                      <w:szCs w:val="22"/>
                                    </w:rPr>
                                    <w:t>[</w:t>
                                  </w:r>
                                  <w:r w:rsidR="002C32D3">
                                    <w:rPr>
                                      <w:rFonts w:ascii="Times New Roman" w:hAnsi="Times New Roman" w:cs="Times New Roman"/>
                                      <w:b/>
                                      <w:bCs/>
                                      <w:i/>
                                      <w:iCs/>
                                      <w:sz w:val="22"/>
                                      <w:szCs w:val="22"/>
                                    </w:rPr>
                                    <w:t>4</w:t>
                                  </w:r>
                                  <w:r w:rsidRPr="005811B3">
                                    <w:rPr>
                                      <w:rFonts w:ascii="Times New Roman" w:hAnsi="Times New Roman" w:cs="Times New Roman"/>
                                      <w:b/>
                                      <w:bCs/>
                                      <w:i/>
                                      <w:iCs/>
                                      <w:sz w:val="22"/>
                                      <w:szCs w:val="22"/>
                                    </w:rPr>
                                    <w:t>]</w:t>
                                  </w:r>
                                </w:p>
                                <w:p w14:paraId="2998E7E1" w14:textId="6A0468DE" w:rsidR="00A24E52" w:rsidRPr="005811B3" w:rsidRDefault="00A24E52" w:rsidP="00A24E52">
                                  <w:pPr>
                                    <w:pStyle w:val="TableParagraph"/>
                                    <w:kinsoku w:val="0"/>
                                    <w:overflowPunct w:val="0"/>
                                    <w:spacing w:before="0"/>
                                    <w:jc w:val="center"/>
                                    <w:rPr>
                                      <w:rFonts w:ascii="Times New Roman" w:hAnsi="Times New Roman" w:cs="Times New Roman"/>
                                      <w:b/>
                                      <w:bCs/>
                                      <w:i/>
                                      <w:iCs/>
                                      <w:sz w:val="22"/>
                                      <w:szCs w:val="22"/>
                                    </w:rPr>
                                  </w:pPr>
                                </w:p>
                                <w:p w14:paraId="26CCF9FE" w14:textId="1898AD32" w:rsidR="00A24E52" w:rsidRPr="005811B3" w:rsidRDefault="00A24E52" w:rsidP="00A24E52">
                                  <w:pPr>
                                    <w:pStyle w:val="TableParagraph"/>
                                    <w:kinsoku w:val="0"/>
                                    <w:overflowPunct w:val="0"/>
                                    <w:spacing w:before="0"/>
                                    <w:jc w:val="center"/>
                                    <w:rPr>
                                      <w:rFonts w:ascii="Times New Roman" w:hAnsi="Times New Roman" w:cs="Times New Roman"/>
                                      <w:b/>
                                      <w:bCs/>
                                      <w:sz w:val="22"/>
                                      <w:szCs w:val="22"/>
                                    </w:rPr>
                                  </w:pPr>
                                  <w:r w:rsidRPr="005811B3">
                                    <w:rPr>
                                      <w:rFonts w:ascii="Times New Roman" w:hAnsi="Times New Roman" w:cs="Times New Roman"/>
                                      <w:b/>
                                      <w:bCs/>
                                      <w:i/>
                                      <w:iCs/>
                                      <w:sz w:val="22"/>
                                      <w:szCs w:val="22"/>
                                    </w:rPr>
                                    <w:t>(e)</w:t>
                                  </w:r>
                                </w:p>
                              </w:tc>
                              <w:tc>
                                <w:tcPr>
                                  <w:tcW w:w="2552" w:type="dxa"/>
                                  <w:tcBorders>
                                    <w:top w:val="single" w:sz="4" w:space="0" w:color="auto"/>
                                    <w:left w:val="single" w:sz="4" w:space="0" w:color="auto"/>
                                    <w:bottom w:val="single" w:sz="4" w:space="0" w:color="auto"/>
                                    <w:right w:val="single" w:sz="4" w:space="0" w:color="auto"/>
                                  </w:tcBorders>
                                  <w:shd w:val="clear" w:color="auto" w:fill="BFBFBF"/>
                                </w:tcPr>
                                <w:p w14:paraId="39EC8681" w14:textId="069BE4EE" w:rsidR="00A24E52" w:rsidRPr="005811B3" w:rsidRDefault="00A24E52" w:rsidP="00A24E52">
                                  <w:pPr>
                                    <w:pStyle w:val="TableParagraph"/>
                                    <w:kinsoku w:val="0"/>
                                    <w:overflowPunct w:val="0"/>
                                    <w:spacing w:before="0"/>
                                    <w:ind w:left="-283" w:right="139" w:firstLine="281"/>
                                    <w:jc w:val="center"/>
                                    <w:rPr>
                                      <w:rFonts w:ascii="Times New Roman" w:hAnsi="Times New Roman" w:cs="Times New Roman"/>
                                      <w:b/>
                                      <w:bCs/>
                                      <w:spacing w:val="-2"/>
                                      <w:sz w:val="22"/>
                                      <w:szCs w:val="22"/>
                                    </w:rPr>
                                  </w:pPr>
                                  <w:r w:rsidRPr="005811B3">
                                    <w:rPr>
                                      <w:rFonts w:ascii="Times New Roman" w:hAnsi="Times New Roman" w:cs="Times New Roman"/>
                                      <w:b/>
                                      <w:bCs/>
                                      <w:sz w:val="22"/>
                                      <w:szCs w:val="22"/>
                                    </w:rPr>
                                    <w:t>Signature of</w:t>
                                  </w:r>
                                </w:p>
                                <w:p w14:paraId="51E504D4" w14:textId="74D8ADCC" w:rsidR="00A24E52" w:rsidRPr="005811B3" w:rsidRDefault="00A24E52" w:rsidP="00A24E52">
                                  <w:pPr>
                                    <w:pStyle w:val="TableParagraph"/>
                                    <w:tabs>
                                      <w:tab w:val="left" w:pos="4"/>
                                    </w:tabs>
                                    <w:kinsoku w:val="0"/>
                                    <w:overflowPunct w:val="0"/>
                                    <w:spacing w:before="0"/>
                                    <w:ind w:left="-283" w:right="139" w:firstLine="281"/>
                                    <w:jc w:val="center"/>
                                    <w:rPr>
                                      <w:rFonts w:ascii="Times New Roman" w:hAnsi="Times New Roman" w:cs="Times New Roman"/>
                                      <w:b/>
                                      <w:bCs/>
                                      <w:sz w:val="22"/>
                                      <w:szCs w:val="22"/>
                                    </w:rPr>
                                  </w:pPr>
                                  <w:r w:rsidRPr="005811B3">
                                    <w:rPr>
                                      <w:rFonts w:ascii="Times New Roman" w:hAnsi="Times New Roman" w:cs="Times New Roman"/>
                                      <w:b/>
                                      <w:bCs/>
                                      <w:sz w:val="22"/>
                                      <w:szCs w:val="22"/>
                                    </w:rPr>
                                    <w:t>Bidder’s Representative</w:t>
                                  </w:r>
                                  <w:r w:rsidRPr="005811B3">
                                    <w:rPr>
                                      <w:rFonts w:ascii="Times New Roman" w:hAnsi="Times New Roman" w:cs="Times New Roman"/>
                                      <w:b/>
                                      <w:bCs/>
                                      <w:i/>
                                      <w:iCs/>
                                      <w:sz w:val="22"/>
                                      <w:szCs w:val="22"/>
                                    </w:rPr>
                                    <w:t xml:space="preserve"> [</w:t>
                                  </w:r>
                                  <w:r w:rsidR="002C32D3">
                                    <w:rPr>
                                      <w:rFonts w:ascii="Times New Roman" w:hAnsi="Times New Roman" w:cs="Times New Roman"/>
                                      <w:b/>
                                      <w:bCs/>
                                      <w:i/>
                                      <w:iCs/>
                                      <w:sz w:val="22"/>
                                      <w:szCs w:val="22"/>
                                    </w:rPr>
                                    <w:t>6</w:t>
                                  </w:r>
                                  <w:r w:rsidRPr="005811B3">
                                    <w:rPr>
                                      <w:rFonts w:ascii="Times New Roman" w:hAnsi="Times New Roman" w:cs="Times New Roman"/>
                                      <w:b/>
                                      <w:bCs/>
                                      <w:i/>
                                      <w:iCs/>
                                      <w:sz w:val="22"/>
                                      <w:szCs w:val="22"/>
                                    </w:rPr>
                                    <w:t>]</w:t>
                                  </w:r>
                                </w:p>
                                <w:p w14:paraId="0FDAB365" w14:textId="77777777" w:rsidR="00A24E52" w:rsidRPr="005811B3" w:rsidRDefault="00A24E52" w:rsidP="00A24E52">
                                  <w:pPr>
                                    <w:pStyle w:val="TableParagraph"/>
                                    <w:tabs>
                                      <w:tab w:val="left" w:pos="4"/>
                                    </w:tabs>
                                    <w:kinsoku w:val="0"/>
                                    <w:overflowPunct w:val="0"/>
                                    <w:spacing w:before="0"/>
                                    <w:ind w:left="-283" w:right="139" w:firstLine="281"/>
                                    <w:jc w:val="center"/>
                                    <w:rPr>
                                      <w:rFonts w:ascii="Times New Roman" w:hAnsi="Times New Roman" w:cs="Times New Roman"/>
                                      <w:b/>
                                      <w:bCs/>
                                      <w:sz w:val="22"/>
                                      <w:szCs w:val="22"/>
                                    </w:rPr>
                                  </w:pPr>
                                </w:p>
                                <w:p w14:paraId="75B257B4" w14:textId="1F6CCA7F" w:rsidR="00A24E52" w:rsidRPr="005811B3" w:rsidRDefault="00A24E52" w:rsidP="00A24E52">
                                  <w:pPr>
                                    <w:pStyle w:val="TableParagraph"/>
                                    <w:tabs>
                                      <w:tab w:val="left" w:pos="4"/>
                                    </w:tabs>
                                    <w:kinsoku w:val="0"/>
                                    <w:overflowPunct w:val="0"/>
                                    <w:spacing w:before="0"/>
                                    <w:ind w:left="-283" w:right="139" w:firstLine="281"/>
                                    <w:jc w:val="center"/>
                                    <w:rPr>
                                      <w:b/>
                                      <w:bCs/>
                                      <w:i/>
                                      <w:iCs/>
                                      <w:sz w:val="22"/>
                                      <w:szCs w:val="22"/>
                                      <w:vertAlign w:val="superscript"/>
                                    </w:rPr>
                                  </w:pPr>
                                  <w:r w:rsidRPr="005811B3">
                                    <w:rPr>
                                      <w:rFonts w:ascii="Times New Roman" w:hAnsi="Times New Roman" w:cs="Times New Roman"/>
                                      <w:b/>
                                      <w:bCs/>
                                      <w:i/>
                                      <w:iCs/>
                                      <w:sz w:val="22"/>
                                      <w:szCs w:val="22"/>
                                    </w:rPr>
                                    <w:t>(f)</w:t>
                                  </w:r>
                                </w:p>
                              </w:tc>
                            </w:tr>
                            <w:tr w:rsidR="00A24E52" w14:paraId="2F07D3E0" w14:textId="77777777" w:rsidTr="00A24E52">
                              <w:trPr>
                                <w:trHeight w:val="268"/>
                              </w:trPr>
                              <w:tc>
                                <w:tcPr>
                                  <w:tcW w:w="1558" w:type="dxa"/>
                                  <w:tcBorders>
                                    <w:top w:val="single" w:sz="4" w:space="0" w:color="000000"/>
                                    <w:left w:val="single" w:sz="4" w:space="0" w:color="000000"/>
                                    <w:bottom w:val="single" w:sz="4" w:space="0" w:color="auto"/>
                                    <w:right w:val="single" w:sz="4" w:space="0" w:color="000000"/>
                                  </w:tcBorders>
                                </w:tcPr>
                                <w:p w14:paraId="62175174" w14:textId="77777777" w:rsidR="00A24E52" w:rsidRPr="005811B3" w:rsidRDefault="00A24E52">
                                  <w:pPr>
                                    <w:pStyle w:val="TableParagraph"/>
                                    <w:kinsoku w:val="0"/>
                                    <w:overflowPunct w:val="0"/>
                                    <w:rPr>
                                      <w:rFonts w:ascii="Times New Roman" w:hAnsi="Times New Roman" w:cs="Times New Roman"/>
                                      <w:sz w:val="22"/>
                                      <w:szCs w:val="22"/>
                                    </w:rPr>
                                  </w:pPr>
                                </w:p>
                              </w:tc>
                              <w:tc>
                                <w:tcPr>
                                  <w:tcW w:w="183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A6559CF" w14:textId="77777777" w:rsidR="00A24E52" w:rsidRPr="005811B3" w:rsidRDefault="00A24E52">
                                  <w:pPr>
                                    <w:pStyle w:val="TableParagraph"/>
                                    <w:kinsoku w:val="0"/>
                                    <w:overflowPunct w:val="0"/>
                                    <w:spacing w:line="248" w:lineRule="exact"/>
                                    <w:ind w:left="309"/>
                                    <w:rPr>
                                      <w:rFonts w:ascii="Times New Roman" w:hAnsi="Times New Roman" w:cs="Times New Roman"/>
                                      <w:b/>
                                      <w:bCs/>
                                      <w:sz w:val="22"/>
                                      <w:szCs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BFBFBF"/>
                                </w:tcPr>
                                <w:p w14:paraId="339CAB9A" w14:textId="5013BC25" w:rsidR="00A24E52" w:rsidRPr="005811B3" w:rsidRDefault="00A24E52">
                                  <w:pPr>
                                    <w:pStyle w:val="TableParagraph"/>
                                    <w:kinsoku w:val="0"/>
                                    <w:overflowPunct w:val="0"/>
                                    <w:spacing w:line="248" w:lineRule="exact"/>
                                    <w:ind w:left="309"/>
                                    <w:rPr>
                                      <w:rFonts w:ascii="Times New Roman" w:hAnsi="Times New Roman" w:cs="Times New Roman"/>
                                      <w:b/>
                                      <w:bCs/>
                                      <w:sz w:val="22"/>
                                      <w:szCs w:val="22"/>
                                      <w:vertAlign w:val="superscript"/>
                                    </w:rPr>
                                  </w:pPr>
                                  <w:r w:rsidRPr="005811B3">
                                    <w:rPr>
                                      <w:rFonts w:ascii="Times New Roman" w:hAnsi="Times New Roman" w:cs="Times New Roman"/>
                                      <w:b/>
                                      <w:bCs/>
                                      <w:sz w:val="22"/>
                                      <w:szCs w:val="22"/>
                                    </w:rPr>
                                    <w:t>Lot</w:t>
                                  </w:r>
                                  <w:r w:rsidRPr="005811B3">
                                    <w:rPr>
                                      <w:rFonts w:ascii="Times New Roman" w:hAnsi="Times New Roman" w:cs="Times New Roman"/>
                                      <w:b/>
                                      <w:bCs/>
                                      <w:spacing w:val="-1"/>
                                      <w:sz w:val="22"/>
                                      <w:szCs w:val="22"/>
                                    </w:rPr>
                                    <w:t xml:space="preserve"> </w:t>
                                  </w:r>
                                  <w:r w:rsidRPr="005811B3">
                                    <w:rPr>
                                      <w:rFonts w:ascii="Times New Roman" w:hAnsi="Times New Roman" w:cs="Times New Roman"/>
                                      <w:b/>
                                      <w:bCs/>
                                      <w:sz w:val="22"/>
                                      <w:szCs w:val="22"/>
                                    </w:rPr>
                                    <w:t>1</w:t>
                                  </w:r>
                                </w:p>
                              </w:tc>
                              <w:tc>
                                <w:tcPr>
                                  <w:tcW w:w="1418" w:type="dxa"/>
                                  <w:tcBorders>
                                    <w:top w:val="single" w:sz="4" w:space="0" w:color="000000"/>
                                    <w:left w:val="single" w:sz="4" w:space="0" w:color="000000"/>
                                    <w:bottom w:val="single" w:sz="4" w:space="0" w:color="auto"/>
                                    <w:right w:val="single" w:sz="4" w:space="0" w:color="000000"/>
                                  </w:tcBorders>
                                  <w:shd w:val="clear" w:color="auto" w:fill="BFBFBF"/>
                                </w:tcPr>
                                <w:p w14:paraId="1C701255" w14:textId="77777777" w:rsidR="00A24E52" w:rsidRPr="005811B3" w:rsidRDefault="00A24E52">
                                  <w:pPr>
                                    <w:pStyle w:val="TableParagraph"/>
                                    <w:kinsoku w:val="0"/>
                                    <w:overflowPunct w:val="0"/>
                                    <w:spacing w:line="248" w:lineRule="exact"/>
                                    <w:ind w:left="343"/>
                                    <w:rPr>
                                      <w:rFonts w:ascii="Times New Roman" w:hAnsi="Times New Roman" w:cs="Times New Roman"/>
                                      <w:b/>
                                      <w:bCs/>
                                      <w:sz w:val="22"/>
                                      <w:szCs w:val="22"/>
                                    </w:rPr>
                                  </w:pPr>
                                  <w:r w:rsidRPr="005811B3">
                                    <w:rPr>
                                      <w:rFonts w:ascii="Times New Roman" w:hAnsi="Times New Roman" w:cs="Times New Roman"/>
                                      <w:b/>
                                      <w:bCs/>
                                      <w:sz w:val="22"/>
                                      <w:szCs w:val="22"/>
                                    </w:rPr>
                                    <w:t>Lot 2</w:t>
                                  </w:r>
                                </w:p>
                              </w:tc>
                              <w:tc>
                                <w:tcPr>
                                  <w:tcW w:w="1276" w:type="dxa"/>
                                  <w:tcBorders>
                                    <w:top w:val="single" w:sz="4" w:space="0" w:color="000000"/>
                                    <w:left w:val="single" w:sz="4" w:space="0" w:color="000000"/>
                                    <w:bottom w:val="single" w:sz="4" w:space="0" w:color="auto"/>
                                    <w:right w:val="single" w:sz="4" w:space="0" w:color="000000"/>
                                  </w:tcBorders>
                                  <w:shd w:val="clear" w:color="auto" w:fill="BFBFBF"/>
                                </w:tcPr>
                                <w:p w14:paraId="127C0320" w14:textId="77777777" w:rsidR="00A24E52" w:rsidRPr="005811B3" w:rsidRDefault="00A24E52">
                                  <w:pPr>
                                    <w:pStyle w:val="TableParagraph"/>
                                    <w:kinsoku w:val="0"/>
                                    <w:overflowPunct w:val="0"/>
                                    <w:spacing w:line="248" w:lineRule="exact"/>
                                    <w:ind w:left="227"/>
                                    <w:rPr>
                                      <w:rFonts w:ascii="Times New Roman" w:hAnsi="Times New Roman" w:cs="Times New Roman"/>
                                      <w:b/>
                                      <w:bCs/>
                                      <w:sz w:val="22"/>
                                      <w:szCs w:val="22"/>
                                    </w:rPr>
                                  </w:pPr>
                                  <w:r w:rsidRPr="005811B3">
                                    <w:rPr>
                                      <w:rFonts w:ascii="Times New Roman" w:hAnsi="Times New Roman" w:cs="Times New Roman"/>
                                      <w:b/>
                                      <w:bCs/>
                                      <w:sz w:val="22"/>
                                      <w:szCs w:val="22"/>
                                    </w:rPr>
                                    <w:t>Amount</w:t>
                                  </w:r>
                                </w:p>
                              </w:tc>
                              <w:tc>
                                <w:tcPr>
                                  <w:tcW w:w="992" w:type="dxa"/>
                                  <w:tcBorders>
                                    <w:top w:val="single" w:sz="4" w:space="0" w:color="000000"/>
                                    <w:left w:val="single" w:sz="4" w:space="0" w:color="000000"/>
                                    <w:bottom w:val="single" w:sz="4" w:space="0" w:color="auto"/>
                                    <w:right w:val="single" w:sz="4" w:space="0" w:color="000000"/>
                                  </w:tcBorders>
                                  <w:shd w:val="clear" w:color="auto" w:fill="BFBFBF"/>
                                </w:tcPr>
                                <w:p w14:paraId="3A90979A" w14:textId="77777777" w:rsidR="00A24E52" w:rsidRPr="005811B3" w:rsidRDefault="00A24E52">
                                  <w:pPr>
                                    <w:pStyle w:val="TableParagraph"/>
                                    <w:kinsoku w:val="0"/>
                                    <w:overflowPunct w:val="0"/>
                                    <w:spacing w:line="248" w:lineRule="exact"/>
                                    <w:ind w:left="227"/>
                                    <w:rPr>
                                      <w:rFonts w:ascii="Times New Roman" w:hAnsi="Times New Roman" w:cs="Times New Roman"/>
                                      <w:b/>
                                      <w:bCs/>
                                      <w:sz w:val="22"/>
                                      <w:szCs w:val="22"/>
                                    </w:rPr>
                                  </w:pPr>
                                  <w:r w:rsidRPr="005811B3">
                                    <w:rPr>
                                      <w:rFonts w:ascii="Times New Roman" w:hAnsi="Times New Roman" w:cs="Times New Roman"/>
                                      <w:b/>
                                      <w:bCs/>
                                      <w:sz w:val="22"/>
                                      <w:szCs w:val="22"/>
                                    </w:rPr>
                                    <w:t>%</w:t>
                                  </w:r>
                                </w:p>
                              </w:tc>
                              <w:tc>
                                <w:tcPr>
                                  <w:tcW w:w="212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814B288" w14:textId="77777777" w:rsidR="00A24E52" w:rsidRPr="005811B3" w:rsidRDefault="00A24E52">
                                  <w:pPr>
                                    <w:pStyle w:val="TableParagraph"/>
                                    <w:kinsoku w:val="0"/>
                                    <w:overflowPunct w:val="0"/>
                                    <w:spacing w:line="248" w:lineRule="exact"/>
                                    <w:ind w:left="8"/>
                                    <w:jc w:val="center"/>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B1B3D35" w14:textId="77777777" w:rsidR="00A24E52" w:rsidRPr="005811B3" w:rsidRDefault="00A24E52">
                                  <w:pPr>
                                    <w:pStyle w:val="TableParagraph"/>
                                    <w:kinsoku w:val="0"/>
                                    <w:overflowPunct w:val="0"/>
                                    <w:rPr>
                                      <w:rFonts w:ascii="Times New Roman" w:hAnsi="Times New Roman" w:cs="Times New Roman"/>
                                      <w:sz w:val="22"/>
                                      <w:szCs w:val="22"/>
                                    </w:rPr>
                                  </w:pPr>
                                </w:p>
                              </w:tc>
                            </w:tr>
                            <w:tr w:rsidR="00A24E52" w14:paraId="67C33EBB" w14:textId="77777777" w:rsidTr="00A24E52">
                              <w:trPr>
                                <w:trHeight w:val="424"/>
                              </w:trPr>
                              <w:tc>
                                <w:tcPr>
                                  <w:tcW w:w="1558" w:type="dxa"/>
                                  <w:tcBorders>
                                    <w:top w:val="single" w:sz="4" w:space="0" w:color="auto"/>
                                    <w:left w:val="single" w:sz="4" w:space="0" w:color="auto"/>
                                    <w:bottom w:val="single" w:sz="4" w:space="0" w:color="auto"/>
                                    <w:right w:val="single" w:sz="4" w:space="0" w:color="auto"/>
                                  </w:tcBorders>
                                </w:tcPr>
                                <w:p w14:paraId="5A580600" w14:textId="77777777" w:rsidR="00A24E52" w:rsidRDefault="00A24E52">
                                  <w:pPr>
                                    <w:pStyle w:val="TableParagraph"/>
                                    <w:kinsoku w:val="0"/>
                                    <w:overflowPunct w:val="0"/>
                                    <w:rPr>
                                      <w:rFonts w:ascii="Times New Roman" w:hAnsi="Times New Roman" w:cs="Times New Roman"/>
                                      <w:sz w:val="18"/>
                                      <w:szCs w:val="18"/>
                                    </w:rPr>
                                  </w:pPr>
                                </w:p>
                              </w:tc>
                              <w:tc>
                                <w:tcPr>
                                  <w:tcW w:w="1834" w:type="dxa"/>
                                  <w:tcBorders>
                                    <w:top w:val="single" w:sz="4" w:space="0" w:color="auto"/>
                                    <w:left w:val="single" w:sz="4" w:space="0" w:color="auto"/>
                                    <w:bottom w:val="single" w:sz="4" w:space="0" w:color="auto"/>
                                    <w:right w:val="single" w:sz="4" w:space="0" w:color="auto"/>
                                  </w:tcBorders>
                                </w:tcPr>
                                <w:p w14:paraId="0AE8D18D" w14:textId="77777777" w:rsidR="00A24E52" w:rsidRDefault="00A24E52">
                                  <w:pPr>
                                    <w:pStyle w:val="TableParagraph"/>
                                    <w:kinsoku w:val="0"/>
                                    <w:overflowPunct w:val="0"/>
                                    <w:spacing w:line="248" w:lineRule="exact"/>
                                    <w:ind w:left="309"/>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EB0EBB" w14:textId="70626C7C" w:rsidR="00A24E52" w:rsidRDefault="00A24E52">
                                  <w:pPr>
                                    <w:pStyle w:val="TableParagraph"/>
                                    <w:kinsoku w:val="0"/>
                                    <w:overflowPunct w:val="0"/>
                                    <w:spacing w:line="248" w:lineRule="exact"/>
                                    <w:ind w:left="309"/>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A108E1" w14:textId="77777777" w:rsidR="00A24E52" w:rsidRDefault="00A24E52">
                                  <w:pPr>
                                    <w:pStyle w:val="TableParagraph"/>
                                    <w:kinsoku w:val="0"/>
                                    <w:overflowPunct w:val="0"/>
                                    <w:spacing w:line="248" w:lineRule="exact"/>
                                    <w:ind w:left="343"/>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65DE7DC5" w14:textId="77777777" w:rsidR="00A24E52" w:rsidRDefault="00A24E52">
                                  <w:pPr>
                                    <w:pStyle w:val="TableParagraph"/>
                                    <w:kinsoku w:val="0"/>
                                    <w:overflowPunct w:val="0"/>
                                    <w:spacing w:line="248" w:lineRule="exact"/>
                                    <w:ind w:left="227"/>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38BED33" w14:textId="77777777" w:rsidR="00A24E52" w:rsidRDefault="00A24E52">
                                  <w:pPr>
                                    <w:pStyle w:val="TableParagraph"/>
                                    <w:kinsoku w:val="0"/>
                                    <w:overflowPunct w:val="0"/>
                                    <w:spacing w:line="248" w:lineRule="exact"/>
                                    <w:ind w:left="8"/>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A91D5C9" w14:textId="77777777" w:rsidR="00A24E52" w:rsidRDefault="00A24E52">
                                  <w:pPr>
                                    <w:pStyle w:val="TableParagraph"/>
                                    <w:kinsoku w:val="0"/>
                                    <w:overflowPunct w:val="0"/>
                                    <w:rPr>
                                      <w:rFonts w:ascii="Times New Roman" w:hAnsi="Times New Roman" w:cs="Times New Roman"/>
                                      <w:sz w:val="18"/>
                                      <w:szCs w:val="18"/>
                                    </w:rPr>
                                  </w:pPr>
                                </w:p>
                              </w:tc>
                            </w:tr>
                          </w:tbl>
                          <w:p w14:paraId="484A8D69" w14:textId="77777777" w:rsidR="00E04010" w:rsidRDefault="00E04010" w:rsidP="00E04010">
                            <w:pPr>
                              <w:pStyle w:val="BodyText"/>
                              <w:kinsoku w:val="0"/>
                              <w:rPr>
                                <w:szCs w:val="24"/>
                              </w:rPr>
                            </w:pPr>
                          </w:p>
                        </w:txbxContent>
                      </wps:txbx>
                      <wps:bodyPr rot="0" vert="horz" wrap="square" lIns="0" tIns="0" rIns="0" bIns="0" anchor="t" anchorCtr="0" upright="1">
                        <a:noAutofit/>
                      </wps:bodyPr>
                    </wps:wsp>
                  </a:graphicData>
                </a:graphic>
              </wp:inline>
            </w:drawing>
          </mc:Choice>
          <mc:Fallback>
            <w:pict>
              <v:shape w14:anchorId="3843B679" id="Text Box 2" o:spid="_x0000_s1027" type="#_x0000_t202" style="width:691.2pt;height:1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" filled="f" stroked="f">
                <v:textbox inset="0,0,0,0">
                  <w:txbxContent>
                    <w:tbl>
                      <w:tblPr>
                        <w:tblW w:w="12890" w:type="dxa"/>
                        <w:tblInd w:w="5" w:type="dxa"/>
                        <w:tblLayout w:type="fixed"/>
                        <w:tblCellMar>
                          <w:left w:w="0" w:type="dxa"/>
                          <w:right w:w="0" w:type="dxa"/>
                        </w:tblCellMar>
                        <w:tblLook w:val="0000" w:firstRow="0" w:lastRow="0" w:firstColumn="0" w:lastColumn="0" w:noHBand="0" w:noVBand="0"/>
                      </w:tblPr>
                      <w:tblGrid>
                        <w:gridCol w:w="1558"/>
                        <w:gridCol w:w="1834"/>
                        <w:gridCol w:w="1134"/>
                        <w:gridCol w:w="1418"/>
                        <w:gridCol w:w="1276"/>
                        <w:gridCol w:w="992"/>
                        <w:gridCol w:w="2126"/>
                        <w:gridCol w:w="2552"/>
                      </w:tblGrid>
                      <w:tr w:rsidR="00A24E52" w14:paraId="55DB88AE" w14:textId="77777777" w:rsidTr="00A24E52">
                        <w:trPr>
                          <w:trHeight w:val="1273"/>
                        </w:trPr>
                        <w:tc>
                          <w:tcPr>
                            <w:tcW w:w="1558" w:type="dxa"/>
                            <w:tcBorders>
                              <w:top w:val="single" w:sz="4" w:space="0" w:color="000000"/>
                              <w:left w:val="single" w:sz="4" w:space="0" w:color="000000"/>
                              <w:bottom w:val="single" w:sz="4" w:space="0" w:color="000000"/>
                              <w:right w:val="single" w:sz="4" w:space="0" w:color="000000"/>
                            </w:tcBorders>
                            <w:shd w:val="clear" w:color="auto" w:fill="BFBFBF"/>
                          </w:tcPr>
                          <w:p w14:paraId="6A87CBC6" w14:textId="77777777" w:rsidR="00A24E52" w:rsidRPr="005811B3" w:rsidRDefault="00A24E52" w:rsidP="00A24E52">
                            <w:pPr>
                              <w:pStyle w:val="TableParagraph"/>
                              <w:kinsoku w:val="0"/>
                              <w:overflowPunct w:val="0"/>
                              <w:spacing w:before="0"/>
                              <w:ind w:left="119" w:right="110"/>
                              <w:jc w:val="center"/>
                              <w:rPr>
                                <w:rFonts w:ascii="Times New Roman" w:hAnsi="Times New Roman" w:cs="Times New Roman"/>
                                <w:b/>
                                <w:bCs/>
                                <w:sz w:val="22"/>
                                <w:szCs w:val="22"/>
                                <w:vertAlign w:val="superscript"/>
                              </w:rPr>
                            </w:pPr>
                            <w:r w:rsidRPr="005811B3">
                              <w:rPr>
                                <w:rFonts w:ascii="Times New Roman" w:hAnsi="Times New Roman" w:cs="Times New Roman"/>
                                <w:b/>
                                <w:bCs/>
                                <w:sz w:val="22"/>
                                <w:szCs w:val="22"/>
                              </w:rPr>
                              <w:t xml:space="preserve">Name and Country of Registration of Bidder </w:t>
                            </w:r>
                            <w:r w:rsidRPr="005811B3">
                              <w:rPr>
                                <w:rFonts w:ascii="Times New Roman" w:hAnsi="Times New Roman" w:cs="Times New Roman"/>
                                <w:b/>
                                <w:bCs/>
                                <w:i/>
                                <w:iCs/>
                                <w:sz w:val="22"/>
                                <w:szCs w:val="22"/>
                              </w:rPr>
                              <w:t>[2]</w:t>
                            </w:r>
                          </w:p>
                          <w:p w14:paraId="76A14956" w14:textId="77777777" w:rsidR="00A24E52" w:rsidRPr="005811B3" w:rsidRDefault="00A24E52" w:rsidP="00A24E52">
                            <w:pPr>
                              <w:pStyle w:val="TableParagraph"/>
                              <w:kinsoku w:val="0"/>
                              <w:overflowPunct w:val="0"/>
                              <w:spacing w:before="0"/>
                              <w:ind w:left="119" w:right="109"/>
                              <w:jc w:val="center"/>
                              <w:rPr>
                                <w:rFonts w:ascii="Times New Roman" w:hAnsi="Times New Roman" w:cs="Times New Roman"/>
                                <w:b/>
                                <w:bCs/>
                                <w:i/>
                                <w:iCs/>
                                <w:sz w:val="22"/>
                                <w:szCs w:val="22"/>
                                <w:vertAlign w:val="superscript"/>
                              </w:rPr>
                            </w:pPr>
                            <w:r w:rsidRPr="005811B3">
                              <w:rPr>
                                <w:rFonts w:ascii="Times New Roman" w:hAnsi="Times New Roman" w:cs="Times New Roman"/>
                                <w:b/>
                                <w:bCs/>
                                <w:i/>
                                <w:iCs/>
                                <w:sz w:val="22"/>
                                <w:szCs w:val="22"/>
                              </w:rPr>
                              <w:t xml:space="preserve">(a) </w:t>
                            </w:r>
                          </w:p>
                        </w:tc>
                        <w:tc>
                          <w:tcPr>
                            <w:tcW w:w="1834" w:type="dxa"/>
                            <w:tcBorders>
                              <w:top w:val="single" w:sz="4" w:space="0" w:color="000000"/>
                              <w:left w:val="single" w:sz="4" w:space="0" w:color="000000"/>
                              <w:bottom w:val="single" w:sz="4" w:space="0" w:color="000000"/>
                              <w:right w:val="single" w:sz="4" w:space="0" w:color="000000"/>
                            </w:tcBorders>
                            <w:shd w:val="clear" w:color="auto" w:fill="BFBFBF"/>
                          </w:tcPr>
                          <w:p w14:paraId="7D668033" w14:textId="73EB3703" w:rsidR="00A24E52" w:rsidRPr="005811B3" w:rsidRDefault="00A24E52" w:rsidP="00A24E52">
                            <w:pPr>
                              <w:spacing w:after="0" w:line="240" w:lineRule="auto"/>
                              <w:ind w:right="2"/>
                              <w:jc w:val="center"/>
                              <w:rPr>
                                <w:rFonts w:ascii="Times New Roman" w:hAnsi="Times New Roman" w:cs="Times New Roman"/>
                                <w:b/>
                                <w:bCs/>
                              </w:rPr>
                            </w:pPr>
                            <w:r w:rsidRPr="005811B3">
                              <w:rPr>
                                <w:rFonts w:ascii="Times New Roman" w:hAnsi="Times New Roman" w:cs="Times New Roman"/>
                                <w:b/>
                                <w:bCs/>
                              </w:rPr>
                              <w:t>Total Technical Scores</w:t>
                            </w:r>
                          </w:p>
                          <w:p w14:paraId="48034FD5" w14:textId="0D8397EA" w:rsidR="00A24E52" w:rsidRPr="005811B3" w:rsidRDefault="00A24E52" w:rsidP="00A24E52">
                            <w:pPr>
                              <w:spacing w:after="0" w:line="240" w:lineRule="auto"/>
                              <w:ind w:right="2"/>
                              <w:jc w:val="center"/>
                              <w:rPr>
                                <w:rFonts w:ascii="Times New Roman" w:hAnsi="Times New Roman" w:cs="Times New Roman"/>
                                <w:b/>
                                <w:bCs/>
                                <w:i/>
                                <w:iCs/>
                              </w:rPr>
                            </w:pPr>
                            <w:r w:rsidRPr="005811B3">
                              <w:rPr>
                                <w:rFonts w:ascii="Times New Roman" w:hAnsi="Times New Roman" w:cs="Times New Roman"/>
                                <w:b/>
                                <w:bCs/>
                                <w:i/>
                                <w:iCs/>
                              </w:rPr>
                              <w:t>[3]</w:t>
                            </w:r>
                          </w:p>
                          <w:p w14:paraId="0B6D37D3" w14:textId="77777777" w:rsidR="00A24E52" w:rsidRPr="005811B3" w:rsidRDefault="00A24E52" w:rsidP="00A24E52">
                            <w:pPr>
                              <w:spacing w:after="0" w:line="240" w:lineRule="auto"/>
                              <w:ind w:right="2"/>
                              <w:jc w:val="center"/>
                              <w:rPr>
                                <w:rFonts w:ascii="Times New Roman" w:hAnsi="Times New Roman" w:cs="Times New Roman"/>
                                <w:b/>
                                <w:bCs/>
                                <w:spacing w:val="-5"/>
                              </w:rPr>
                            </w:pPr>
                          </w:p>
                          <w:p w14:paraId="6054B96F" w14:textId="78035AD6" w:rsidR="00A24E52" w:rsidRPr="005811B3" w:rsidRDefault="00A24E52" w:rsidP="00A24E52">
                            <w:pPr>
                              <w:spacing w:after="0" w:line="240" w:lineRule="auto"/>
                              <w:ind w:right="2"/>
                              <w:jc w:val="center"/>
                              <w:rPr>
                                <w:rFonts w:ascii="Times New Roman" w:hAnsi="Times New Roman" w:cs="Times New Roman"/>
                                <w:b/>
                                <w:bCs/>
                                <w:i/>
                                <w:iCs/>
                              </w:rPr>
                            </w:pPr>
                            <w:r w:rsidRPr="005811B3">
                              <w:rPr>
                                <w:rFonts w:ascii="Times New Roman" w:hAnsi="Times New Roman" w:cs="Times New Roman"/>
                                <w:b/>
                                <w:bCs/>
                                <w:i/>
                                <w:iCs/>
                                <w:spacing w:val="-5"/>
                              </w:rPr>
                              <w:t>(b)</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87635A" w14:textId="21928DCA" w:rsidR="00A24E52" w:rsidRPr="005811B3" w:rsidRDefault="00A24E52" w:rsidP="00A24E52">
                            <w:pPr>
                              <w:pStyle w:val="TableParagraph"/>
                              <w:kinsoku w:val="0"/>
                              <w:overflowPunct w:val="0"/>
                              <w:spacing w:before="0"/>
                              <w:ind w:left="304" w:right="252" w:hanging="27"/>
                              <w:jc w:val="center"/>
                              <w:rPr>
                                <w:rFonts w:ascii="Times New Roman" w:hAnsi="Times New Roman" w:cs="Times New Roman"/>
                                <w:b/>
                                <w:bCs/>
                                <w:sz w:val="22"/>
                                <w:szCs w:val="22"/>
                                <w:vertAlign w:val="superscript"/>
                              </w:rPr>
                            </w:pPr>
                            <w:r w:rsidRPr="005811B3">
                              <w:rPr>
                                <w:rFonts w:ascii="Times New Roman" w:hAnsi="Times New Roman" w:cs="Times New Roman"/>
                                <w:b/>
                                <w:bCs/>
                                <w:sz w:val="22"/>
                                <w:szCs w:val="22"/>
                              </w:rPr>
                              <w:t>Read-Out Bid Price</w:t>
                            </w:r>
                            <w:r w:rsidRPr="005811B3">
                              <w:rPr>
                                <w:rFonts w:ascii="Times New Roman" w:hAnsi="Times New Roman" w:cs="Times New Roman"/>
                                <w:b/>
                                <w:bCs/>
                                <w:spacing w:val="-47"/>
                                <w:sz w:val="22"/>
                                <w:szCs w:val="22"/>
                              </w:rPr>
                              <w:t xml:space="preserve">       </w:t>
                            </w:r>
                            <w:r w:rsidRPr="005811B3">
                              <w:rPr>
                                <w:rFonts w:ascii="Times New Roman" w:hAnsi="Times New Roman" w:cs="Times New Roman"/>
                                <w:b/>
                                <w:bCs/>
                                <w:sz w:val="22"/>
                                <w:szCs w:val="22"/>
                              </w:rPr>
                              <w:t>and</w:t>
                            </w:r>
                            <w:r w:rsidRPr="005811B3">
                              <w:rPr>
                                <w:rFonts w:ascii="Times New Roman" w:hAnsi="Times New Roman" w:cs="Times New Roman"/>
                                <w:b/>
                                <w:bCs/>
                                <w:spacing w:val="-5"/>
                                <w:sz w:val="22"/>
                                <w:szCs w:val="22"/>
                              </w:rPr>
                              <w:t xml:space="preserve"> </w:t>
                            </w:r>
                            <w:r w:rsidRPr="005811B3">
                              <w:rPr>
                                <w:rFonts w:ascii="Times New Roman" w:hAnsi="Times New Roman" w:cs="Times New Roman"/>
                                <w:b/>
                                <w:bCs/>
                                <w:sz w:val="22"/>
                                <w:szCs w:val="22"/>
                              </w:rPr>
                              <w:t>Currency(</w:t>
                            </w:r>
                            <w:proofErr w:type="spellStart"/>
                            <w:r w:rsidRPr="005811B3">
                              <w:rPr>
                                <w:rFonts w:ascii="Times New Roman" w:hAnsi="Times New Roman" w:cs="Times New Roman"/>
                                <w:b/>
                                <w:bCs/>
                                <w:sz w:val="22"/>
                                <w:szCs w:val="22"/>
                              </w:rPr>
                              <w:t>ies</w:t>
                            </w:r>
                            <w:proofErr w:type="spellEnd"/>
                            <w:r w:rsidRPr="005811B3">
                              <w:rPr>
                                <w:rFonts w:ascii="Times New Roman" w:hAnsi="Times New Roman" w:cs="Times New Roman"/>
                                <w:b/>
                                <w:bCs/>
                                <w:sz w:val="22"/>
                                <w:szCs w:val="22"/>
                              </w:rPr>
                              <w:t xml:space="preserve">) </w:t>
                            </w:r>
                            <w:r w:rsidRPr="005811B3">
                              <w:rPr>
                                <w:rFonts w:ascii="Times New Roman" w:hAnsi="Times New Roman" w:cs="Times New Roman"/>
                                <w:b/>
                                <w:bCs/>
                                <w:i/>
                                <w:iCs/>
                                <w:sz w:val="22"/>
                                <w:szCs w:val="22"/>
                              </w:rPr>
                              <w:t>[4]</w:t>
                            </w:r>
                          </w:p>
                          <w:p w14:paraId="23996D4D" w14:textId="77777777" w:rsidR="00A24E52" w:rsidRPr="005811B3" w:rsidRDefault="00A24E52" w:rsidP="00A24E52">
                            <w:pPr>
                              <w:pStyle w:val="TableParagraph"/>
                              <w:kinsoku w:val="0"/>
                              <w:overflowPunct w:val="0"/>
                              <w:spacing w:before="0"/>
                              <w:ind w:left="306" w:right="249" w:hanging="28"/>
                              <w:jc w:val="center"/>
                              <w:rPr>
                                <w:rFonts w:ascii="Times New Roman" w:hAnsi="Times New Roman" w:cs="Times New Roman"/>
                                <w:b/>
                                <w:bCs/>
                                <w:i/>
                                <w:iCs/>
                                <w:sz w:val="22"/>
                                <w:szCs w:val="22"/>
                              </w:rPr>
                            </w:pPr>
                          </w:p>
                          <w:p w14:paraId="78FB37F4" w14:textId="39B659A2" w:rsidR="00A24E52" w:rsidRPr="005811B3" w:rsidRDefault="00A24E52" w:rsidP="00A24E52">
                            <w:pPr>
                              <w:pStyle w:val="TableParagraph"/>
                              <w:kinsoku w:val="0"/>
                              <w:overflowPunct w:val="0"/>
                              <w:spacing w:before="0"/>
                              <w:ind w:left="306" w:right="249" w:hanging="28"/>
                              <w:jc w:val="center"/>
                              <w:rPr>
                                <w:rFonts w:ascii="Times New Roman" w:hAnsi="Times New Roman" w:cs="Times New Roman"/>
                                <w:b/>
                                <w:bCs/>
                                <w:i/>
                                <w:iCs/>
                                <w:sz w:val="22"/>
                                <w:szCs w:val="22"/>
                                <w:vertAlign w:val="superscript"/>
                              </w:rPr>
                            </w:pPr>
                            <w:r w:rsidRPr="005811B3">
                              <w:rPr>
                                <w:rFonts w:ascii="Times New Roman" w:hAnsi="Times New Roman" w:cs="Times New Roman"/>
                                <w:b/>
                                <w:bCs/>
                                <w:i/>
                                <w:iCs/>
                                <w:sz w:val="22"/>
                                <w:szCs w:val="22"/>
                              </w:rPr>
                              <w:t>(c)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2627214" w14:textId="77777777" w:rsidR="00A24E52" w:rsidRPr="005811B3" w:rsidRDefault="00A24E52" w:rsidP="00A24E52">
                            <w:pPr>
                              <w:pStyle w:val="TableParagraph"/>
                              <w:kinsoku w:val="0"/>
                              <w:overflowPunct w:val="0"/>
                              <w:spacing w:before="0"/>
                              <w:ind w:left="218" w:hanging="218"/>
                              <w:jc w:val="center"/>
                              <w:rPr>
                                <w:rFonts w:ascii="Times New Roman" w:hAnsi="Times New Roman" w:cs="Times New Roman"/>
                                <w:b/>
                                <w:bCs/>
                                <w:sz w:val="22"/>
                                <w:szCs w:val="22"/>
                              </w:rPr>
                            </w:pPr>
                            <w:r w:rsidRPr="005811B3">
                              <w:rPr>
                                <w:rFonts w:ascii="Times New Roman" w:hAnsi="Times New Roman" w:cs="Times New Roman"/>
                                <w:b/>
                                <w:bCs/>
                                <w:sz w:val="22"/>
                                <w:szCs w:val="22"/>
                              </w:rPr>
                              <w:t>Read-Out</w:t>
                            </w:r>
                            <w:r w:rsidRPr="005811B3">
                              <w:rPr>
                                <w:rFonts w:ascii="Times New Roman" w:hAnsi="Times New Roman" w:cs="Times New Roman"/>
                                <w:b/>
                                <w:bCs/>
                                <w:spacing w:val="-2"/>
                                <w:sz w:val="22"/>
                                <w:szCs w:val="22"/>
                              </w:rPr>
                              <w:t xml:space="preserve"> </w:t>
                            </w:r>
                            <w:r w:rsidRPr="005811B3">
                              <w:rPr>
                                <w:rFonts w:ascii="Times New Roman" w:hAnsi="Times New Roman" w:cs="Times New Roman"/>
                                <w:b/>
                                <w:bCs/>
                                <w:sz w:val="22"/>
                                <w:szCs w:val="22"/>
                              </w:rPr>
                              <w:t>Discount</w:t>
                            </w:r>
                          </w:p>
                          <w:p w14:paraId="25BF4C9F" w14:textId="1E7E172B" w:rsidR="00A24E52" w:rsidRPr="005811B3" w:rsidRDefault="00A24E52" w:rsidP="00A24E52">
                            <w:pPr>
                              <w:pStyle w:val="TableParagraph"/>
                              <w:kinsoku w:val="0"/>
                              <w:overflowPunct w:val="0"/>
                              <w:spacing w:before="0"/>
                              <w:jc w:val="center"/>
                              <w:rPr>
                                <w:rFonts w:ascii="Times New Roman" w:hAnsi="Times New Roman" w:cs="Times New Roman"/>
                                <w:b/>
                                <w:bCs/>
                                <w:sz w:val="22"/>
                                <w:szCs w:val="22"/>
                              </w:rPr>
                            </w:pPr>
                            <w:r w:rsidRPr="005811B3">
                              <w:rPr>
                                <w:rFonts w:ascii="Times New Roman" w:hAnsi="Times New Roman" w:cs="Times New Roman"/>
                                <w:b/>
                                <w:bCs/>
                                <w:sz w:val="22"/>
                                <w:szCs w:val="22"/>
                              </w:rPr>
                              <w:t>[Unconditional]</w:t>
                            </w:r>
                            <w:r w:rsidRPr="005811B3">
                              <w:rPr>
                                <w:rFonts w:ascii="Times New Roman" w:hAnsi="Times New Roman" w:cs="Times New Roman"/>
                                <w:b/>
                                <w:bCs/>
                                <w:i/>
                                <w:iCs/>
                                <w:sz w:val="22"/>
                                <w:szCs w:val="22"/>
                              </w:rPr>
                              <w:t xml:space="preserve"> [5]</w:t>
                            </w:r>
                          </w:p>
                          <w:p w14:paraId="419F3093" w14:textId="77777777" w:rsidR="00A24E52" w:rsidRPr="005811B3" w:rsidRDefault="00A24E52" w:rsidP="00A24E52">
                            <w:pPr>
                              <w:pStyle w:val="TableParagraph"/>
                              <w:kinsoku w:val="0"/>
                              <w:overflowPunct w:val="0"/>
                              <w:spacing w:before="0"/>
                              <w:ind w:left="218"/>
                              <w:jc w:val="center"/>
                              <w:rPr>
                                <w:rFonts w:ascii="Times New Roman" w:hAnsi="Times New Roman" w:cs="Times New Roman"/>
                                <w:b/>
                                <w:bCs/>
                                <w:sz w:val="22"/>
                                <w:szCs w:val="22"/>
                              </w:rPr>
                            </w:pPr>
                          </w:p>
                          <w:p w14:paraId="0007AF89" w14:textId="77777777" w:rsidR="00A24E52" w:rsidRPr="005811B3" w:rsidRDefault="00A24E52" w:rsidP="00A24E52">
                            <w:pPr>
                              <w:pStyle w:val="TableParagraph"/>
                              <w:kinsoku w:val="0"/>
                              <w:overflowPunct w:val="0"/>
                              <w:spacing w:before="0"/>
                              <w:ind w:left="218"/>
                              <w:jc w:val="center"/>
                              <w:rPr>
                                <w:rFonts w:ascii="Times New Roman" w:hAnsi="Times New Roman" w:cs="Times New Roman"/>
                                <w:b/>
                                <w:bCs/>
                                <w:sz w:val="22"/>
                                <w:szCs w:val="22"/>
                              </w:rPr>
                            </w:pPr>
                          </w:p>
                          <w:p w14:paraId="36EB440F" w14:textId="0B65BA5C" w:rsidR="00A24E52" w:rsidRPr="005811B3" w:rsidRDefault="00A24E52" w:rsidP="00A24E52">
                            <w:pPr>
                              <w:pStyle w:val="TableParagraph"/>
                              <w:kinsoku w:val="0"/>
                              <w:overflowPunct w:val="0"/>
                              <w:spacing w:before="0"/>
                              <w:ind w:left="218"/>
                              <w:jc w:val="center"/>
                              <w:rPr>
                                <w:rFonts w:ascii="Times New Roman" w:hAnsi="Times New Roman" w:cs="Times New Roman"/>
                                <w:b/>
                                <w:bCs/>
                                <w:i/>
                                <w:iCs/>
                                <w:sz w:val="22"/>
                                <w:szCs w:val="22"/>
                              </w:rPr>
                            </w:pPr>
                            <w:r w:rsidRPr="005811B3">
                              <w:rPr>
                                <w:rFonts w:ascii="Times New Roman" w:hAnsi="Times New Roman" w:cs="Times New Roman"/>
                                <w:b/>
                                <w:bCs/>
                                <w:i/>
                                <w:iCs/>
                                <w:sz w:val="22"/>
                                <w:szCs w:val="22"/>
                              </w:rPr>
                              <w:t>(d)</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7A9EB42F" w14:textId="77777777" w:rsidR="00A24E52" w:rsidRPr="005811B3" w:rsidRDefault="00A24E52" w:rsidP="00A24E52">
                            <w:pPr>
                              <w:pStyle w:val="TableParagraph"/>
                              <w:kinsoku w:val="0"/>
                              <w:overflowPunct w:val="0"/>
                              <w:spacing w:before="0"/>
                              <w:ind w:left="142" w:right="206" w:hanging="142"/>
                              <w:jc w:val="center"/>
                              <w:rPr>
                                <w:rFonts w:ascii="Times New Roman" w:hAnsi="Times New Roman" w:cs="Times New Roman"/>
                                <w:b/>
                                <w:bCs/>
                                <w:spacing w:val="-47"/>
                                <w:sz w:val="22"/>
                                <w:szCs w:val="22"/>
                              </w:rPr>
                            </w:pPr>
                            <w:r w:rsidRPr="005811B3">
                              <w:rPr>
                                <w:rFonts w:ascii="Times New Roman" w:hAnsi="Times New Roman" w:cs="Times New Roman"/>
                                <w:b/>
                                <w:bCs/>
                                <w:sz w:val="22"/>
                                <w:szCs w:val="22"/>
                              </w:rPr>
                              <w:t>Total Bid Price</w:t>
                            </w:r>
                          </w:p>
                          <w:p w14:paraId="35736CE1" w14:textId="77777777" w:rsidR="00A24E52" w:rsidRPr="005811B3" w:rsidRDefault="00A24E52" w:rsidP="00A24E52">
                            <w:pPr>
                              <w:pStyle w:val="TableParagraph"/>
                              <w:kinsoku w:val="0"/>
                              <w:overflowPunct w:val="0"/>
                              <w:spacing w:before="0"/>
                              <w:ind w:left="730" w:right="206" w:hanging="708"/>
                              <w:jc w:val="center"/>
                              <w:rPr>
                                <w:rFonts w:ascii="Times New Roman" w:hAnsi="Times New Roman" w:cs="Times New Roman"/>
                                <w:b/>
                                <w:bCs/>
                                <w:sz w:val="22"/>
                                <w:szCs w:val="22"/>
                              </w:rPr>
                            </w:pPr>
                            <w:r w:rsidRPr="005811B3">
                              <w:rPr>
                                <w:rFonts w:ascii="Times New Roman" w:hAnsi="Times New Roman" w:cs="Times New Roman"/>
                                <w:b/>
                                <w:bCs/>
                                <w:sz w:val="22"/>
                                <w:szCs w:val="22"/>
                              </w:rPr>
                              <w:t>and</w:t>
                            </w:r>
                          </w:p>
                          <w:p w14:paraId="2824CCAE" w14:textId="4073F067" w:rsidR="00A24E52" w:rsidRPr="005811B3" w:rsidRDefault="00A24E52" w:rsidP="00A24E52">
                            <w:pPr>
                              <w:pStyle w:val="TableParagraph"/>
                              <w:kinsoku w:val="0"/>
                              <w:overflowPunct w:val="0"/>
                              <w:spacing w:before="0"/>
                              <w:jc w:val="center"/>
                              <w:rPr>
                                <w:rFonts w:ascii="Times New Roman" w:hAnsi="Times New Roman" w:cs="Times New Roman"/>
                                <w:b/>
                                <w:bCs/>
                                <w:i/>
                                <w:iCs/>
                                <w:sz w:val="22"/>
                                <w:szCs w:val="22"/>
                              </w:rPr>
                            </w:pPr>
                            <w:r w:rsidRPr="005811B3">
                              <w:rPr>
                                <w:rFonts w:ascii="Times New Roman" w:hAnsi="Times New Roman" w:cs="Times New Roman"/>
                                <w:b/>
                                <w:bCs/>
                                <w:sz w:val="22"/>
                                <w:szCs w:val="22"/>
                              </w:rPr>
                              <w:t>Currency(</w:t>
                            </w:r>
                            <w:proofErr w:type="spellStart"/>
                            <w:r w:rsidRPr="005811B3">
                              <w:rPr>
                                <w:rFonts w:ascii="Times New Roman" w:hAnsi="Times New Roman" w:cs="Times New Roman"/>
                                <w:b/>
                                <w:bCs/>
                                <w:sz w:val="22"/>
                                <w:szCs w:val="22"/>
                              </w:rPr>
                              <w:t>ies</w:t>
                            </w:r>
                            <w:proofErr w:type="spellEnd"/>
                            <w:r w:rsidRPr="005811B3">
                              <w:rPr>
                                <w:rFonts w:ascii="Times New Roman" w:hAnsi="Times New Roman" w:cs="Times New Roman"/>
                                <w:b/>
                                <w:bCs/>
                                <w:sz w:val="22"/>
                                <w:szCs w:val="22"/>
                              </w:rPr>
                              <w:t xml:space="preserve">) </w:t>
                            </w:r>
                            <w:r w:rsidRPr="005811B3">
                              <w:rPr>
                                <w:rFonts w:ascii="Times New Roman" w:hAnsi="Times New Roman" w:cs="Times New Roman"/>
                                <w:b/>
                                <w:bCs/>
                                <w:i/>
                                <w:iCs/>
                                <w:sz w:val="22"/>
                                <w:szCs w:val="22"/>
                              </w:rPr>
                              <w:t>[</w:t>
                            </w:r>
                            <w:r w:rsidR="002C32D3">
                              <w:rPr>
                                <w:rFonts w:ascii="Times New Roman" w:hAnsi="Times New Roman" w:cs="Times New Roman"/>
                                <w:b/>
                                <w:bCs/>
                                <w:i/>
                                <w:iCs/>
                                <w:sz w:val="22"/>
                                <w:szCs w:val="22"/>
                              </w:rPr>
                              <w:t>4</w:t>
                            </w:r>
                            <w:r w:rsidRPr="005811B3">
                              <w:rPr>
                                <w:rFonts w:ascii="Times New Roman" w:hAnsi="Times New Roman" w:cs="Times New Roman"/>
                                <w:b/>
                                <w:bCs/>
                                <w:i/>
                                <w:iCs/>
                                <w:sz w:val="22"/>
                                <w:szCs w:val="22"/>
                              </w:rPr>
                              <w:t>]</w:t>
                            </w:r>
                          </w:p>
                          <w:p w14:paraId="2998E7E1" w14:textId="6A0468DE" w:rsidR="00A24E52" w:rsidRPr="005811B3" w:rsidRDefault="00A24E52" w:rsidP="00A24E52">
                            <w:pPr>
                              <w:pStyle w:val="TableParagraph"/>
                              <w:kinsoku w:val="0"/>
                              <w:overflowPunct w:val="0"/>
                              <w:spacing w:before="0"/>
                              <w:jc w:val="center"/>
                              <w:rPr>
                                <w:rFonts w:ascii="Times New Roman" w:hAnsi="Times New Roman" w:cs="Times New Roman"/>
                                <w:b/>
                                <w:bCs/>
                                <w:i/>
                                <w:iCs/>
                                <w:sz w:val="22"/>
                                <w:szCs w:val="22"/>
                              </w:rPr>
                            </w:pPr>
                          </w:p>
                          <w:p w14:paraId="26CCF9FE" w14:textId="1898AD32" w:rsidR="00A24E52" w:rsidRPr="005811B3" w:rsidRDefault="00A24E52" w:rsidP="00A24E52">
                            <w:pPr>
                              <w:pStyle w:val="TableParagraph"/>
                              <w:kinsoku w:val="0"/>
                              <w:overflowPunct w:val="0"/>
                              <w:spacing w:before="0"/>
                              <w:jc w:val="center"/>
                              <w:rPr>
                                <w:rFonts w:ascii="Times New Roman" w:hAnsi="Times New Roman" w:cs="Times New Roman"/>
                                <w:b/>
                                <w:bCs/>
                                <w:sz w:val="22"/>
                                <w:szCs w:val="22"/>
                              </w:rPr>
                            </w:pPr>
                            <w:r w:rsidRPr="005811B3">
                              <w:rPr>
                                <w:rFonts w:ascii="Times New Roman" w:hAnsi="Times New Roman" w:cs="Times New Roman"/>
                                <w:b/>
                                <w:bCs/>
                                <w:i/>
                                <w:iCs/>
                                <w:sz w:val="22"/>
                                <w:szCs w:val="22"/>
                              </w:rPr>
                              <w:t>(e)</w:t>
                            </w:r>
                          </w:p>
                        </w:tc>
                        <w:tc>
                          <w:tcPr>
                            <w:tcW w:w="2552" w:type="dxa"/>
                            <w:tcBorders>
                              <w:top w:val="single" w:sz="4" w:space="0" w:color="auto"/>
                              <w:left w:val="single" w:sz="4" w:space="0" w:color="auto"/>
                              <w:bottom w:val="single" w:sz="4" w:space="0" w:color="auto"/>
                              <w:right w:val="single" w:sz="4" w:space="0" w:color="auto"/>
                            </w:tcBorders>
                            <w:shd w:val="clear" w:color="auto" w:fill="BFBFBF"/>
                          </w:tcPr>
                          <w:p w14:paraId="39EC8681" w14:textId="069BE4EE" w:rsidR="00A24E52" w:rsidRPr="005811B3" w:rsidRDefault="00A24E52" w:rsidP="00A24E52">
                            <w:pPr>
                              <w:pStyle w:val="TableParagraph"/>
                              <w:kinsoku w:val="0"/>
                              <w:overflowPunct w:val="0"/>
                              <w:spacing w:before="0"/>
                              <w:ind w:left="-283" w:right="139" w:firstLine="281"/>
                              <w:jc w:val="center"/>
                              <w:rPr>
                                <w:rFonts w:ascii="Times New Roman" w:hAnsi="Times New Roman" w:cs="Times New Roman"/>
                                <w:b/>
                                <w:bCs/>
                                <w:spacing w:val="-2"/>
                                <w:sz w:val="22"/>
                                <w:szCs w:val="22"/>
                              </w:rPr>
                            </w:pPr>
                            <w:r w:rsidRPr="005811B3">
                              <w:rPr>
                                <w:rFonts w:ascii="Times New Roman" w:hAnsi="Times New Roman" w:cs="Times New Roman"/>
                                <w:b/>
                                <w:bCs/>
                                <w:sz w:val="22"/>
                                <w:szCs w:val="22"/>
                              </w:rPr>
                              <w:t>Signature of</w:t>
                            </w:r>
                          </w:p>
                          <w:p w14:paraId="51E504D4" w14:textId="74D8ADCC" w:rsidR="00A24E52" w:rsidRPr="005811B3" w:rsidRDefault="00A24E52" w:rsidP="00A24E52">
                            <w:pPr>
                              <w:pStyle w:val="TableParagraph"/>
                              <w:tabs>
                                <w:tab w:val="left" w:pos="4"/>
                              </w:tabs>
                              <w:kinsoku w:val="0"/>
                              <w:overflowPunct w:val="0"/>
                              <w:spacing w:before="0"/>
                              <w:ind w:left="-283" w:right="139" w:firstLine="281"/>
                              <w:jc w:val="center"/>
                              <w:rPr>
                                <w:rFonts w:ascii="Times New Roman" w:hAnsi="Times New Roman" w:cs="Times New Roman"/>
                                <w:b/>
                                <w:bCs/>
                                <w:sz w:val="22"/>
                                <w:szCs w:val="22"/>
                              </w:rPr>
                            </w:pPr>
                            <w:r w:rsidRPr="005811B3">
                              <w:rPr>
                                <w:rFonts w:ascii="Times New Roman" w:hAnsi="Times New Roman" w:cs="Times New Roman"/>
                                <w:b/>
                                <w:bCs/>
                                <w:sz w:val="22"/>
                                <w:szCs w:val="22"/>
                              </w:rPr>
                              <w:t>Bidder’s Representative</w:t>
                            </w:r>
                            <w:r w:rsidRPr="005811B3">
                              <w:rPr>
                                <w:rFonts w:ascii="Times New Roman" w:hAnsi="Times New Roman" w:cs="Times New Roman"/>
                                <w:b/>
                                <w:bCs/>
                                <w:i/>
                                <w:iCs/>
                                <w:sz w:val="22"/>
                                <w:szCs w:val="22"/>
                              </w:rPr>
                              <w:t xml:space="preserve"> [</w:t>
                            </w:r>
                            <w:r w:rsidR="002C32D3">
                              <w:rPr>
                                <w:rFonts w:ascii="Times New Roman" w:hAnsi="Times New Roman" w:cs="Times New Roman"/>
                                <w:b/>
                                <w:bCs/>
                                <w:i/>
                                <w:iCs/>
                                <w:sz w:val="22"/>
                                <w:szCs w:val="22"/>
                              </w:rPr>
                              <w:t>6</w:t>
                            </w:r>
                            <w:r w:rsidRPr="005811B3">
                              <w:rPr>
                                <w:rFonts w:ascii="Times New Roman" w:hAnsi="Times New Roman" w:cs="Times New Roman"/>
                                <w:b/>
                                <w:bCs/>
                                <w:i/>
                                <w:iCs/>
                                <w:sz w:val="22"/>
                                <w:szCs w:val="22"/>
                              </w:rPr>
                              <w:t>]</w:t>
                            </w:r>
                          </w:p>
                          <w:p w14:paraId="0FDAB365" w14:textId="77777777" w:rsidR="00A24E52" w:rsidRPr="005811B3" w:rsidRDefault="00A24E52" w:rsidP="00A24E52">
                            <w:pPr>
                              <w:pStyle w:val="TableParagraph"/>
                              <w:tabs>
                                <w:tab w:val="left" w:pos="4"/>
                              </w:tabs>
                              <w:kinsoku w:val="0"/>
                              <w:overflowPunct w:val="0"/>
                              <w:spacing w:before="0"/>
                              <w:ind w:left="-283" w:right="139" w:firstLine="281"/>
                              <w:jc w:val="center"/>
                              <w:rPr>
                                <w:rFonts w:ascii="Times New Roman" w:hAnsi="Times New Roman" w:cs="Times New Roman"/>
                                <w:b/>
                                <w:bCs/>
                                <w:sz w:val="22"/>
                                <w:szCs w:val="22"/>
                              </w:rPr>
                            </w:pPr>
                          </w:p>
                          <w:p w14:paraId="75B257B4" w14:textId="1F6CCA7F" w:rsidR="00A24E52" w:rsidRPr="005811B3" w:rsidRDefault="00A24E52" w:rsidP="00A24E52">
                            <w:pPr>
                              <w:pStyle w:val="TableParagraph"/>
                              <w:tabs>
                                <w:tab w:val="left" w:pos="4"/>
                              </w:tabs>
                              <w:kinsoku w:val="0"/>
                              <w:overflowPunct w:val="0"/>
                              <w:spacing w:before="0"/>
                              <w:ind w:left="-283" w:right="139" w:firstLine="281"/>
                              <w:jc w:val="center"/>
                              <w:rPr>
                                <w:b/>
                                <w:bCs/>
                                <w:i/>
                                <w:iCs/>
                                <w:sz w:val="22"/>
                                <w:szCs w:val="22"/>
                                <w:vertAlign w:val="superscript"/>
                              </w:rPr>
                            </w:pPr>
                            <w:r w:rsidRPr="005811B3">
                              <w:rPr>
                                <w:rFonts w:ascii="Times New Roman" w:hAnsi="Times New Roman" w:cs="Times New Roman"/>
                                <w:b/>
                                <w:bCs/>
                                <w:i/>
                                <w:iCs/>
                                <w:sz w:val="22"/>
                                <w:szCs w:val="22"/>
                              </w:rPr>
                              <w:t>(f)</w:t>
                            </w:r>
                          </w:p>
                        </w:tc>
                      </w:tr>
                      <w:tr w:rsidR="00A24E52" w14:paraId="2F07D3E0" w14:textId="77777777" w:rsidTr="00A24E52">
                        <w:trPr>
                          <w:trHeight w:val="268"/>
                        </w:trPr>
                        <w:tc>
                          <w:tcPr>
                            <w:tcW w:w="1558" w:type="dxa"/>
                            <w:tcBorders>
                              <w:top w:val="single" w:sz="4" w:space="0" w:color="000000"/>
                              <w:left w:val="single" w:sz="4" w:space="0" w:color="000000"/>
                              <w:bottom w:val="single" w:sz="4" w:space="0" w:color="auto"/>
                              <w:right w:val="single" w:sz="4" w:space="0" w:color="000000"/>
                            </w:tcBorders>
                          </w:tcPr>
                          <w:p w14:paraId="62175174" w14:textId="77777777" w:rsidR="00A24E52" w:rsidRPr="005811B3" w:rsidRDefault="00A24E52">
                            <w:pPr>
                              <w:pStyle w:val="TableParagraph"/>
                              <w:kinsoku w:val="0"/>
                              <w:overflowPunct w:val="0"/>
                              <w:rPr>
                                <w:rFonts w:ascii="Times New Roman" w:hAnsi="Times New Roman" w:cs="Times New Roman"/>
                                <w:sz w:val="22"/>
                                <w:szCs w:val="22"/>
                              </w:rPr>
                            </w:pPr>
                          </w:p>
                        </w:tc>
                        <w:tc>
                          <w:tcPr>
                            <w:tcW w:w="183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A6559CF" w14:textId="77777777" w:rsidR="00A24E52" w:rsidRPr="005811B3" w:rsidRDefault="00A24E52">
                            <w:pPr>
                              <w:pStyle w:val="TableParagraph"/>
                              <w:kinsoku w:val="0"/>
                              <w:overflowPunct w:val="0"/>
                              <w:spacing w:line="248" w:lineRule="exact"/>
                              <w:ind w:left="309"/>
                              <w:rPr>
                                <w:rFonts w:ascii="Times New Roman" w:hAnsi="Times New Roman" w:cs="Times New Roman"/>
                                <w:b/>
                                <w:bCs/>
                                <w:sz w:val="22"/>
                                <w:szCs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BFBFBF"/>
                          </w:tcPr>
                          <w:p w14:paraId="339CAB9A" w14:textId="5013BC25" w:rsidR="00A24E52" w:rsidRPr="005811B3" w:rsidRDefault="00A24E52">
                            <w:pPr>
                              <w:pStyle w:val="TableParagraph"/>
                              <w:kinsoku w:val="0"/>
                              <w:overflowPunct w:val="0"/>
                              <w:spacing w:line="248" w:lineRule="exact"/>
                              <w:ind w:left="309"/>
                              <w:rPr>
                                <w:rFonts w:ascii="Times New Roman" w:hAnsi="Times New Roman" w:cs="Times New Roman"/>
                                <w:b/>
                                <w:bCs/>
                                <w:sz w:val="22"/>
                                <w:szCs w:val="22"/>
                                <w:vertAlign w:val="superscript"/>
                              </w:rPr>
                            </w:pPr>
                            <w:r w:rsidRPr="005811B3">
                              <w:rPr>
                                <w:rFonts w:ascii="Times New Roman" w:hAnsi="Times New Roman" w:cs="Times New Roman"/>
                                <w:b/>
                                <w:bCs/>
                                <w:sz w:val="22"/>
                                <w:szCs w:val="22"/>
                              </w:rPr>
                              <w:t>Lot</w:t>
                            </w:r>
                            <w:r w:rsidRPr="005811B3">
                              <w:rPr>
                                <w:rFonts w:ascii="Times New Roman" w:hAnsi="Times New Roman" w:cs="Times New Roman"/>
                                <w:b/>
                                <w:bCs/>
                                <w:spacing w:val="-1"/>
                                <w:sz w:val="22"/>
                                <w:szCs w:val="22"/>
                              </w:rPr>
                              <w:t xml:space="preserve"> </w:t>
                            </w:r>
                            <w:r w:rsidRPr="005811B3">
                              <w:rPr>
                                <w:rFonts w:ascii="Times New Roman" w:hAnsi="Times New Roman" w:cs="Times New Roman"/>
                                <w:b/>
                                <w:bCs/>
                                <w:sz w:val="22"/>
                                <w:szCs w:val="22"/>
                              </w:rPr>
                              <w:t>1</w:t>
                            </w:r>
                          </w:p>
                        </w:tc>
                        <w:tc>
                          <w:tcPr>
                            <w:tcW w:w="1418" w:type="dxa"/>
                            <w:tcBorders>
                              <w:top w:val="single" w:sz="4" w:space="0" w:color="000000"/>
                              <w:left w:val="single" w:sz="4" w:space="0" w:color="000000"/>
                              <w:bottom w:val="single" w:sz="4" w:space="0" w:color="auto"/>
                              <w:right w:val="single" w:sz="4" w:space="0" w:color="000000"/>
                            </w:tcBorders>
                            <w:shd w:val="clear" w:color="auto" w:fill="BFBFBF"/>
                          </w:tcPr>
                          <w:p w14:paraId="1C701255" w14:textId="77777777" w:rsidR="00A24E52" w:rsidRPr="005811B3" w:rsidRDefault="00A24E52">
                            <w:pPr>
                              <w:pStyle w:val="TableParagraph"/>
                              <w:kinsoku w:val="0"/>
                              <w:overflowPunct w:val="0"/>
                              <w:spacing w:line="248" w:lineRule="exact"/>
                              <w:ind w:left="343"/>
                              <w:rPr>
                                <w:rFonts w:ascii="Times New Roman" w:hAnsi="Times New Roman" w:cs="Times New Roman"/>
                                <w:b/>
                                <w:bCs/>
                                <w:sz w:val="22"/>
                                <w:szCs w:val="22"/>
                              </w:rPr>
                            </w:pPr>
                            <w:r w:rsidRPr="005811B3">
                              <w:rPr>
                                <w:rFonts w:ascii="Times New Roman" w:hAnsi="Times New Roman" w:cs="Times New Roman"/>
                                <w:b/>
                                <w:bCs/>
                                <w:sz w:val="22"/>
                                <w:szCs w:val="22"/>
                              </w:rPr>
                              <w:t>Lot 2</w:t>
                            </w:r>
                          </w:p>
                        </w:tc>
                        <w:tc>
                          <w:tcPr>
                            <w:tcW w:w="1276" w:type="dxa"/>
                            <w:tcBorders>
                              <w:top w:val="single" w:sz="4" w:space="0" w:color="000000"/>
                              <w:left w:val="single" w:sz="4" w:space="0" w:color="000000"/>
                              <w:bottom w:val="single" w:sz="4" w:space="0" w:color="auto"/>
                              <w:right w:val="single" w:sz="4" w:space="0" w:color="000000"/>
                            </w:tcBorders>
                            <w:shd w:val="clear" w:color="auto" w:fill="BFBFBF"/>
                          </w:tcPr>
                          <w:p w14:paraId="127C0320" w14:textId="77777777" w:rsidR="00A24E52" w:rsidRPr="005811B3" w:rsidRDefault="00A24E52">
                            <w:pPr>
                              <w:pStyle w:val="TableParagraph"/>
                              <w:kinsoku w:val="0"/>
                              <w:overflowPunct w:val="0"/>
                              <w:spacing w:line="248" w:lineRule="exact"/>
                              <w:ind w:left="227"/>
                              <w:rPr>
                                <w:rFonts w:ascii="Times New Roman" w:hAnsi="Times New Roman" w:cs="Times New Roman"/>
                                <w:b/>
                                <w:bCs/>
                                <w:sz w:val="22"/>
                                <w:szCs w:val="22"/>
                              </w:rPr>
                            </w:pPr>
                            <w:r w:rsidRPr="005811B3">
                              <w:rPr>
                                <w:rFonts w:ascii="Times New Roman" w:hAnsi="Times New Roman" w:cs="Times New Roman"/>
                                <w:b/>
                                <w:bCs/>
                                <w:sz w:val="22"/>
                                <w:szCs w:val="22"/>
                              </w:rPr>
                              <w:t>Amount</w:t>
                            </w:r>
                          </w:p>
                        </w:tc>
                        <w:tc>
                          <w:tcPr>
                            <w:tcW w:w="992" w:type="dxa"/>
                            <w:tcBorders>
                              <w:top w:val="single" w:sz="4" w:space="0" w:color="000000"/>
                              <w:left w:val="single" w:sz="4" w:space="0" w:color="000000"/>
                              <w:bottom w:val="single" w:sz="4" w:space="0" w:color="auto"/>
                              <w:right w:val="single" w:sz="4" w:space="0" w:color="000000"/>
                            </w:tcBorders>
                            <w:shd w:val="clear" w:color="auto" w:fill="BFBFBF"/>
                          </w:tcPr>
                          <w:p w14:paraId="3A90979A" w14:textId="77777777" w:rsidR="00A24E52" w:rsidRPr="005811B3" w:rsidRDefault="00A24E52">
                            <w:pPr>
                              <w:pStyle w:val="TableParagraph"/>
                              <w:kinsoku w:val="0"/>
                              <w:overflowPunct w:val="0"/>
                              <w:spacing w:line="248" w:lineRule="exact"/>
                              <w:ind w:left="227"/>
                              <w:rPr>
                                <w:rFonts w:ascii="Times New Roman" w:hAnsi="Times New Roman" w:cs="Times New Roman"/>
                                <w:b/>
                                <w:bCs/>
                                <w:sz w:val="22"/>
                                <w:szCs w:val="22"/>
                              </w:rPr>
                            </w:pPr>
                            <w:r w:rsidRPr="005811B3">
                              <w:rPr>
                                <w:rFonts w:ascii="Times New Roman" w:hAnsi="Times New Roman" w:cs="Times New Roman"/>
                                <w:b/>
                                <w:bCs/>
                                <w:sz w:val="22"/>
                                <w:szCs w:val="22"/>
                              </w:rPr>
                              <w:t>%</w:t>
                            </w:r>
                          </w:p>
                        </w:tc>
                        <w:tc>
                          <w:tcPr>
                            <w:tcW w:w="212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814B288" w14:textId="77777777" w:rsidR="00A24E52" w:rsidRPr="005811B3" w:rsidRDefault="00A24E52">
                            <w:pPr>
                              <w:pStyle w:val="TableParagraph"/>
                              <w:kinsoku w:val="0"/>
                              <w:overflowPunct w:val="0"/>
                              <w:spacing w:line="248" w:lineRule="exact"/>
                              <w:ind w:left="8"/>
                              <w:jc w:val="center"/>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B1B3D35" w14:textId="77777777" w:rsidR="00A24E52" w:rsidRPr="005811B3" w:rsidRDefault="00A24E52">
                            <w:pPr>
                              <w:pStyle w:val="TableParagraph"/>
                              <w:kinsoku w:val="0"/>
                              <w:overflowPunct w:val="0"/>
                              <w:rPr>
                                <w:rFonts w:ascii="Times New Roman" w:hAnsi="Times New Roman" w:cs="Times New Roman"/>
                                <w:sz w:val="22"/>
                                <w:szCs w:val="22"/>
                              </w:rPr>
                            </w:pPr>
                          </w:p>
                        </w:tc>
                      </w:tr>
                      <w:tr w:rsidR="00A24E52" w14:paraId="67C33EBB" w14:textId="77777777" w:rsidTr="00A24E52">
                        <w:trPr>
                          <w:trHeight w:val="424"/>
                        </w:trPr>
                        <w:tc>
                          <w:tcPr>
                            <w:tcW w:w="1558" w:type="dxa"/>
                            <w:tcBorders>
                              <w:top w:val="single" w:sz="4" w:space="0" w:color="auto"/>
                              <w:left w:val="single" w:sz="4" w:space="0" w:color="auto"/>
                              <w:bottom w:val="single" w:sz="4" w:space="0" w:color="auto"/>
                              <w:right w:val="single" w:sz="4" w:space="0" w:color="auto"/>
                            </w:tcBorders>
                          </w:tcPr>
                          <w:p w14:paraId="5A580600" w14:textId="77777777" w:rsidR="00A24E52" w:rsidRDefault="00A24E52">
                            <w:pPr>
                              <w:pStyle w:val="TableParagraph"/>
                              <w:kinsoku w:val="0"/>
                              <w:overflowPunct w:val="0"/>
                              <w:rPr>
                                <w:rFonts w:ascii="Times New Roman" w:hAnsi="Times New Roman" w:cs="Times New Roman"/>
                                <w:sz w:val="18"/>
                                <w:szCs w:val="18"/>
                              </w:rPr>
                            </w:pPr>
                          </w:p>
                        </w:tc>
                        <w:tc>
                          <w:tcPr>
                            <w:tcW w:w="1834" w:type="dxa"/>
                            <w:tcBorders>
                              <w:top w:val="single" w:sz="4" w:space="0" w:color="auto"/>
                              <w:left w:val="single" w:sz="4" w:space="0" w:color="auto"/>
                              <w:bottom w:val="single" w:sz="4" w:space="0" w:color="auto"/>
                              <w:right w:val="single" w:sz="4" w:space="0" w:color="auto"/>
                            </w:tcBorders>
                          </w:tcPr>
                          <w:p w14:paraId="0AE8D18D" w14:textId="77777777" w:rsidR="00A24E52" w:rsidRDefault="00A24E52">
                            <w:pPr>
                              <w:pStyle w:val="TableParagraph"/>
                              <w:kinsoku w:val="0"/>
                              <w:overflowPunct w:val="0"/>
                              <w:spacing w:line="248" w:lineRule="exact"/>
                              <w:ind w:left="309"/>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EB0EBB" w14:textId="70626C7C" w:rsidR="00A24E52" w:rsidRDefault="00A24E52">
                            <w:pPr>
                              <w:pStyle w:val="TableParagraph"/>
                              <w:kinsoku w:val="0"/>
                              <w:overflowPunct w:val="0"/>
                              <w:spacing w:line="248" w:lineRule="exact"/>
                              <w:ind w:left="309"/>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A108E1" w14:textId="77777777" w:rsidR="00A24E52" w:rsidRDefault="00A24E52">
                            <w:pPr>
                              <w:pStyle w:val="TableParagraph"/>
                              <w:kinsoku w:val="0"/>
                              <w:overflowPunct w:val="0"/>
                              <w:spacing w:line="248" w:lineRule="exact"/>
                              <w:ind w:left="343"/>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65DE7DC5" w14:textId="77777777" w:rsidR="00A24E52" w:rsidRDefault="00A24E52">
                            <w:pPr>
                              <w:pStyle w:val="TableParagraph"/>
                              <w:kinsoku w:val="0"/>
                              <w:overflowPunct w:val="0"/>
                              <w:spacing w:line="248" w:lineRule="exact"/>
                              <w:ind w:left="227"/>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38BED33" w14:textId="77777777" w:rsidR="00A24E52" w:rsidRDefault="00A24E52">
                            <w:pPr>
                              <w:pStyle w:val="TableParagraph"/>
                              <w:kinsoku w:val="0"/>
                              <w:overflowPunct w:val="0"/>
                              <w:spacing w:line="248" w:lineRule="exact"/>
                              <w:ind w:left="8"/>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A91D5C9" w14:textId="77777777" w:rsidR="00A24E52" w:rsidRDefault="00A24E52">
                            <w:pPr>
                              <w:pStyle w:val="TableParagraph"/>
                              <w:kinsoku w:val="0"/>
                              <w:overflowPunct w:val="0"/>
                              <w:rPr>
                                <w:rFonts w:ascii="Times New Roman" w:hAnsi="Times New Roman" w:cs="Times New Roman"/>
                                <w:sz w:val="18"/>
                                <w:szCs w:val="18"/>
                              </w:rPr>
                            </w:pPr>
                          </w:p>
                        </w:tc>
                      </w:tr>
                    </w:tbl>
                    <w:p w14:paraId="484A8D69" w14:textId="77777777" w:rsidR="00E04010" w:rsidRDefault="00E04010" w:rsidP="00E04010">
                      <w:pPr>
                        <w:pStyle w:val="BodyText"/>
                        <w:kinsoku w:val="0"/>
                        <w:rPr>
                          <w:szCs w:val="24"/>
                        </w:rPr>
                      </w:pPr>
                    </w:p>
                  </w:txbxContent>
                </v:textbox>
                <w10:anchorlock/>
              </v:shape>
            </w:pict>
          </mc:Fallback>
        </mc:AlternateContent>
      </w:r>
    </w:p>
    <w:p w14:paraId="321F8AC5" w14:textId="47E8C0E4" w:rsidR="00E04010" w:rsidRPr="00E04010" w:rsidRDefault="00E04010" w:rsidP="00E04010">
      <w:pPr>
        <w:kinsoku w:val="0"/>
        <w:overflowPunct w:val="0"/>
        <w:autoSpaceDE w:val="0"/>
        <w:autoSpaceDN w:val="0"/>
        <w:adjustRightInd w:val="0"/>
        <w:spacing w:after="0" w:line="240" w:lineRule="auto"/>
        <w:rPr>
          <w:rFonts w:ascii="Times New Roman" w:eastAsia="Times New Roman" w:hAnsi="Times New Roman" w:cs="Times New Roman"/>
          <w:sz w:val="24"/>
          <w:szCs w:val="24"/>
          <w:vertAlign w:val="superscript"/>
          <w:lang w:eastAsia="en-CA"/>
        </w:rPr>
      </w:pPr>
      <w:r w:rsidRPr="00E04010">
        <w:rPr>
          <w:rFonts w:ascii="Times New Roman" w:eastAsia="Times New Roman" w:hAnsi="Times New Roman" w:cs="Times New Roman"/>
          <w:sz w:val="24"/>
          <w:szCs w:val="24"/>
          <w:lang w:eastAsia="en-CA"/>
        </w:rPr>
        <w:t>The following Bids were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modified, or substitutes offered:</w:t>
      </w:r>
      <w:r w:rsidRPr="00E04010">
        <w:rPr>
          <w:rFonts w:ascii="Times New Roman" w:eastAsia="Times New Roman" w:hAnsi="Times New Roman" w:cs="Times New Roman"/>
          <w:spacing w:val="-2"/>
          <w:sz w:val="24"/>
          <w:szCs w:val="24"/>
          <w:lang w:eastAsia="en-CA"/>
        </w:rPr>
        <w:t xml:space="preserve"> </w:t>
      </w:r>
      <w:r w:rsidRPr="0A6DC2DA">
        <w:rPr>
          <w:rFonts w:ascii="Times New Roman" w:eastAsia="Times New Roman" w:hAnsi="Times New Roman" w:cs="Times New Roman"/>
          <w:i/>
          <w:iCs/>
          <w:sz w:val="24"/>
          <w:szCs w:val="24"/>
          <w:lang w:eastAsia="en-CA"/>
        </w:rPr>
        <w:t>(Name</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and</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country</w:t>
      </w:r>
      <w:r w:rsidRPr="0A6DC2DA">
        <w:rPr>
          <w:rFonts w:ascii="Times New Roman" w:eastAsia="Times New Roman" w:hAnsi="Times New Roman" w:cs="Times New Roman"/>
          <w:i/>
          <w:iCs/>
          <w:spacing w:val="-3"/>
          <w:sz w:val="24"/>
          <w:szCs w:val="24"/>
          <w:lang w:eastAsia="en-CA"/>
        </w:rPr>
        <w:t xml:space="preserve"> </w:t>
      </w:r>
      <w:r w:rsidRPr="0A6DC2DA">
        <w:rPr>
          <w:rFonts w:ascii="Times New Roman" w:eastAsia="Times New Roman" w:hAnsi="Times New Roman" w:cs="Times New Roman"/>
          <w:i/>
          <w:iCs/>
          <w:sz w:val="24"/>
          <w:szCs w:val="24"/>
          <w:lang w:eastAsia="en-CA"/>
        </w:rPr>
        <w:t>of</w:t>
      </w:r>
      <w:r w:rsidRPr="0A6DC2DA">
        <w:rPr>
          <w:rFonts w:ascii="Times New Roman" w:eastAsia="Times New Roman" w:hAnsi="Times New Roman" w:cs="Times New Roman"/>
          <w:i/>
          <w:iCs/>
          <w:spacing w:val="1"/>
          <w:sz w:val="24"/>
          <w:szCs w:val="24"/>
          <w:lang w:eastAsia="en-CA"/>
        </w:rPr>
        <w:t xml:space="preserve"> </w:t>
      </w:r>
      <w:r w:rsidRPr="0A6DC2DA">
        <w:rPr>
          <w:rFonts w:ascii="Times New Roman" w:eastAsia="Times New Roman" w:hAnsi="Times New Roman" w:cs="Times New Roman"/>
          <w:i/>
          <w:iCs/>
          <w:sz w:val="24"/>
          <w:szCs w:val="24"/>
          <w:lang w:eastAsia="en-CA"/>
        </w:rPr>
        <w:t xml:space="preserve">Bidder) </w:t>
      </w:r>
      <w:r w:rsidRPr="0A6DC2DA">
        <w:rPr>
          <w:rFonts w:ascii="Times New Roman" w:eastAsia="Times New Roman" w:hAnsi="Times New Roman" w:cs="Times New Roman"/>
          <w:b/>
          <w:bCs/>
          <w:i/>
          <w:iCs/>
          <w:sz w:val="24"/>
          <w:szCs w:val="24"/>
          <w:lang w:eastAsia="en-CA"/>
        </w:rPr>
        <w:t>[</w:t>
      </w:r>
      <w:r w:rsidR="002C32D3" w:rsidRPr="0A6DC2DA">
        <w:rPr>
          <w:rFonts w:ascii="Times New Roman" w:eastAsia="Times New Roman" w:hAnsi="Times New Roman" w:cs="Times New Roman"/>
          <w:b/>
          <w:bCs/>
          <w:i/>
          <w:iCs/>
          <w:sz w:val="24"/>
          <w:szCs w:val="24"/>
          <w:lang w:eastAsia="en-CA"/>
        </w:rPr>
        <w:t>7</w:t>
      </w:r>
      <w:r w:rsidRPr="0A6DC2DA">
        <w:rPr>
          <w:rFonts w:ascii="Times New Roman" w:eastAsia="Times New Roman" w:hAnsi="Times New Roman" w:cs="Times New Roman"/>
          <w:b/>
          <w:bCs/>
          <w:i/>
          <w:iCs/>
          <w:sz w:val="24"/>
          <w:szCs w:val="24"/>
          <w:lang w:eastAsia="en-CA"/>
        </w:rPr>
        <w:t>]</w:t>
      </w:r>
      <w:r w:rsidR="28509C18" w:rsidRPr="0A6DC2DA">
        <w:rPr>
          <w:rFonts w:ascii="Times New Roman" w:eastAsia="Times New Roman" w:hAnsi="Times New Roman" w:cs="Times New Roman"/>
          <w:b/>
          <w:bCs/>
          <w:i/>
          <w:iCs/>
          <w:sz w:val="24"/>
          <w:szCs w:val="24"/>
          <w:lang w:eastAsia="en-CA"/>
        </w:rPr>
        <w:t>.</w:t>
      </w:r>
    </w:p>
    <w:p w14:paraId="7F1B8393" w14:textId="4DEAF9E8" w:rsidR="00E04010" w:rsidRDefault="00E04010" w:rsidP="00E04010">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E04010">
        <w:rPr>
          <w:rFonts w:ascii="Times New Roman" w:eastAsia="Times New Roman" w:hAnsi="Times New Roman" w:cs="Times New Roman"/>
          <w:sz w:val="24"/>
          <w:szCs w:val="24"/>
          <w:lang w:eastAsia="en-CA"/>
        </w:rPr>
        <w:t>The following Bids were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 xml:space="preserve">withdrawn: </w:t>
      </w:r>
      <w:r w:rsidRPr="00E04010">
        <w:rPr>
          <w:rFonts w:ascii="Times New Roman" w:eastAsia="Times New Roman" w:hAnsi="Times New Roman" w:cs="Times New Roman"/>
          <w:i/>
          <w:iCs/>
          <w:sz w:val="24"/>
          <w:szCs w:val="24"/>
          <w:lang w:eastAsia="en-CA"/>
        </w:rPr>
        <w:t>(Name</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and</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country of</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 xml:space="preserve">Bidder) </w:t>
      </w:r>
      <w:r w:rsidRPr="00E04010">
        <w:rPr>
          <w:rFonts w:ascii="Times New Roman" w:eastAsia="Times New Roman" w:hAnsi="Times New Roman" w:cs="Times New Roman"/>
          <w:b/>
          <w:bCs/>
          <w:i/>
          <w:iCs/>
          <w:sz w:val="24"/>
          <w:szCs w:val="24"/>
          <w:lang w:eastAsia="en-CA"/>
        </w:rPr>
        <w:t>[</w:t>
      </w:r>
      <w:r w:rsidR="002C32D3">
        <w:rPr>
          <w:rFonts w:ascii="Times New Roman" w:eastAsia="Times New Roman" w:hAnsi="Times New Roman" w:cs="Times New Roman"/>
          <w:b/>
          <w:bCs/>
          <w:i/>
          <w:iCs/>
          <w:sz w:val="24"/>
          <w:szCs w:val="24"/>
          <w:lang w:eastAsia="en-CA"/>
        </w:rPr>
        <w:t>8</w:t>
      </w:r>
      <w:r w:rsidRPr="00E04010">
        <w:rPr>
          <w:rFonts w:ascii="Times New Roman" w:eastAsia="Times New Roman" w:hAnsi="Times New Roman" w:cs="Times New Roman"/>
          <w:b/>
          <w:bCs/>
          <w:i/>
          <w:iCs/>
          <w:sz w:val="24"/>
          <w:szCs w:val="24"/>
          <w:lang w:eastAsia="en-CA"/>
        </w:rPr>
        <w:t>].</w:t>
      </w:r>
    </w:p>
    <w:p w14:paraId="68BABC63" w14:textId="77777777" w:rsidR="00D57E21" w:rsidRPr="00E04010" w:rsidRDefault="00D57E21" w:rsidP="00E04010">
      <w:pPr>
        <w:kinsoku w:val="0"/>
        <w:overflowPunct w:val="0"/>
        <w:autoSpaceDE w:val="0"/>
        <w:autoSpaceDN w:val="0"/>
        <w:adjustRightInd w:val="0"/>
        <w:spacing w:after="0" w:line="240" w:lineRule="auto"/>
        <w:rPr>
          <w:rFonts w:ascii="Times New Roman" w:eastAsia="Times New Roman" w:hAnsi="Times New Roman" w:cs="Times New Roman"/>
          <w:i/>
          <w:iCs/>
          <w:sz w:val="24"/>
          <w:szCs w:val="24"/>
          <w:vertAlign w:val="superscript"/>
          <w:lang w:eastAsia="en-CA"/>
        </w:rPr>
      </w:pPr>
    </w:p>
    <w:p w14:paraId="5D93A0B3" w14:textId="77777777" w:rsidR="00E04010" w:rsidRPr="00E04010" w:rsidRDefault="00E04010" w:rsidP="00E04010">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E04010">
        <w:rPr>
          <w:rFonts w:ascii="Times New Roman" w:eastAsia="Times New Roman" w:hAnsi="Times New Roman" w:cs="Times New Roman"/>
          <w:i/>
          <w:iCs/>
          <w:sz w:val="24"/>
          <w:szCs w:val="24"/>
          <w:lang w:eastAsia="en-CA"/>
        </w:rPr>
        <w:t>____________________________                     __________________________                            __________________________</w:t>
      </w:r>
    </w:p>
    <w:p w14:paraId="0388EE70" w14:textId="77777777" w:rsidR="00E04010" w:rsidRPr="00E04010" w:rsidRDefault="00E04010" w:rsidP="00E040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E04010">
        <w:rPr>
          <w:rFonts w:ascii="Times New Roman" w:eastAsia="Times New Roman" w:hAnsi="Times New Roman" w:cs="Times New Roman"/>
          <w:sz w:val="24"/>
          <w:szCs w:val="24"/>
          <w:lang w:eastAsia="en-CA"/>
        </w:rPr>
        <w:t>Name,</w:t>
      </w:r>
      <w:r w:rsidRPr="00E04010">
        <w:rPr>
          <w:rFonts w:ascii="Times New Roman" w:eastAsia="Times New Roman" w:hAnsi="Times New Roman" w:cs="Times New Roman"/>
          <w:spacing w:val="-4"/>
          <w:sz w:val="24"/>
          <w:szCs w:val="24"/>
          <w:lang w:eastAsia="en-CA"/>
        </w:rPr>
        <w:t xml:space="preserve"> </w:t>
      </w:r>
      <w:r w:rsidRPr="00E04010">
        <w:rPr>
          <w:rFonts w:ascii="Times New Roman" w:eastAsia="Times New Roman" w:hAnsi="Times New Roman" w:cs="Times New Roman"/>
          <w:sz w:val="24"/>
          <w:szCs w:val="24"/>
          <w:lang w:eastAsia="en-CA"/>
        </w:rPr>
        <w:t>Designation</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Signature                    Name,</w:t>
      </w:r>
      <w:r w:rsidRPr="00E04010">
        <w:rPr>
          <w:rFonts w:ascii="Times New Roman" w:eastAsia="Times New Roman" w:hAnsi="Times New Roman" w:cs="Times New Roman"/>
          <w:spacing w:val="-4"/>
          <w:sz w:val="24"/>
          <w:szCs w:val="24"/>
          <w:lang w:eastAsia="en-CA"/>
        </w:rPr>
        <w:t xml:space="preserve"> </w:t>
      </w:r>
      <w:r w:rsidRPr="00E04010">
        <w:rPr>
          <w:rFonts w:ascii="Times New Roman" w:eastAsia="Times New Roman" w:hAnsi="Times New Roman" w:cs="Times New Roman"/>
          <w:sz w:val="24"/>
          <w:szCs w:val="24"/>
          <w:lang w:eastAsia="en-CA"/>
        </w:rPr>
        <w:t>Designation</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 xml:space="preserve">Signature                         </w:t>
      </w:r>
      <w:r w:rsidRPr="00E04010">
        <w:rPr>
          <w:rFonts w:ascii="Times New Roman" w:eastAsia="Times New Roman" w:hAnsi="Times New Roman" w:cs="Times New Roman"/>
          <w:spacing w:val="40"/>
          <w:sz w:val="24"/>
          <w:szCs w:val="24"/>
          <w:lang w:eastAsia="en-CA"/>
        </w:rPr>
        <w:t xml:space="preserve"> </w:t>
      </w:r>
      <w:r w:rsidRPr="00E04010">
        <w:rPr>
          <w:rFonts w:ascii="Times New Roman" w:eastAsia="Times New Roman" w:hAnsi="Times New Roman" w:cs="Times New Roman"/>
          <w:sz w:val="24"/>
          <w:szCs w:val="24"/>
          <w:lang w:eastAsia="en-CA"/>
        </w:rPr>
        <w:t>Name,</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sz w:val="24"/>
          <w:szCs w:val="24"/>
          <w:lang w:eastAsia="en-CA"/>
        </w:rPr>
        <w:t>Designation</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Signature</w:t>
      </w:r>
      <w:r w:rsidRPr="00E04010">
        <w:rPr>
          <w:rFonts w:ascii="Times New Roman" w:eastAsia="Times New Roman" w:hAnsi="Times New Roman" w:cs="Times New Roman"/>
          <w:i/>
          <w:iCs/>
          <w:sz w:val="24"/>
          <w:szCs w:val="24"/>
          <w:lang w:eastAsia="en-CA"/>
        </w:rPr>
        <w:t>.</w:t>
      </w:r>
    </w:p>
    <w:p w14:paraId="372FF862" w14:textId="77777777" w:rsidR="00E04010" w:rsidRPr="00E04010" w:rsidRDefault="00E04010" w:rsidP="00E0401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46589C32" w14:textId="77777777" w:rsidR="00E04010" w:rsidRPr="00F73D28" w:rsidRDefault="00E04010" w:rsidP="00E0401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F73D28">
        <w:rPr>
          <w:rFonts w:ascii="Times New Roman" w:eastAsia="Times New Roman" w:hAnsi="Times New Roman" w:cs="Times New Roman"/>
          <w:b/>
          <w:bCs/>
          <w:i/>
          <w:iCs/>
          <w:sz w:val="24"/>
          <w:szCs w:val="24"/>
          <w:u w:val="single"/>
          <w:lang w:eastAsia="en-CA"/>
        </w:rPr>
        <w:t>All</w:t>
      </w:r>
      <w:r w:rsidRPr="00F73D28">
        <w:rPr>
          <w:rFonts w:ascii="Times New Roman" w:eastAsia="Times New Roman" w:hAnsi="Times New Roman" w:cs="Times New Roman"/>
          <w:b/>
          <w:bCs/>
          <w:i/>
          <w:iCs/>
          <w:spacing w:val="-1"/>
          <w:sz w:val="24"/>
          <w:szCs w:val="24"/>
          <w:u w:val="single"/>
          <w:lang w:eastAsia="en-CA"/>
        </w:rPr>
        <w:t xml:space="preserve"> </w:t>
      </w:r>
      <w:r w:rsidRPr="00F73D28">
        <w:rPr>
          <w:rFonts w:ascii="Times New Roman" w:eastAsia="Times New Roman" w:hAnsi="Times New Roman" w:cs="Times New Roman"/>
          <w:b/>
          <w:bCs/>
          <w:i/>
          <w:iCs/>
          <w:sz w:val="24"/>
          <w:szCs w:val="24"/>
          <w:u w:val="single"/>
          <w:lang w:eastAsia="en-CA"/>
        </w:rPr>
        <w:t>members</w:t>
      </w:r>
      <w:r w:rsidRPr="00F73D28">
        <w:rPr>
          <w:rFonts w:ascii="Times New Roman" w:eastAsia="Times New Roman" w:hAnsi="Times New Roman" w:cs="Times New Roman"/>
          <w:b/>
          <w:bCs/>
          <w:i/>
          <w:iCs/>
          <w:spacing w:val="1"/>
          <w:sz w:val="24"/>
          <w:szCs w:val="24"/>
          <w:u w:val="single"/>
          <w:lang w:eastAsia="en-CA"/>
        </w:rPr>
        <w:t xml:space="preserve"> </w:t>
      </w:r>
      <w:r w:rsidRPr="00F73D28">
        <w:rPr>
          <w:rFonts w:ascii="Times New Roman" w:eastAsia="Times New Roman" w:hAnsi="Times New Roman" w:cs="Times New Roman"/>
          <w:b/>
          <w:bCs/>
          <w:i/>
          <w:iCs/>
          <w:sz w:val="24"/>
          <w:szCs w:val="24"/>
          <w:u w:val="single"/>
          <w:lang w:eastAsia="en-CA"/>
        </w:rPr>
        <w:t>of</w:t>
      </w:r>
      <w:r w:rsidRPr="00F73D28">
        <w:rPr>
          <w:rFonts w:ascii="Times New Roman" w:eastAsia="Times New Roman" w:hAnsi="Times New Roman" w:cs="Times New Roman"/>
          <w:b/>
          <w:bCs/>
          <w:i/>
          <w:iCs/>
          <w:spacing w:val="-2"/>
          <w:sz w:val="24"/>
          <w:szCs w:val="24"/>
          <w:u w:val="single"/>
          <w:lang w:eastAsia="en-CA"/>
        </w:rPr>
        <w:t xml:space="preserve"> </w:t>
      </w:r>
      <w:r w:rsidRPr="00F73D28">
        <w:rPr>
          <w:rFonts w:ascii="Times New Roman" w:eastAsia="Times New Roman" w:hAnsi="Times New Roman" w:cs="Times New Roman"/>
          <w:b/>
          <w:bCs/>
          <w:i/>
          <w:iCs/>
          <w:sz w:val="24"/>
          <w:szCs w:val="24"/>
          <w:u w:val="single"/>
          <w:lang w:eastAsia="en-CA"/>
        </w:rPr>
        <w:t>the</w:t>
      </w:r>
      <w:r w:rsidRPr="00F73D28">
        <w:rPr>
          <w:rFonts w:ascii="Times New Roman" w:eastAsia="Times New Roman" w:hAnsi="Times New Roman" w:cs="Times New Roman"/>
          <w:b/>
          <w:bCs/>
          <w:i/>
          <w:iCs/>
          <w:spacing w:val="-1"/>
          <w:sz w:val="24"/>
          <w:szCs w:val="24"/>
          <w:u w:val="single"/>
          <w:lang w:eastAsia="en-CA"/>
        </w:rPr>
        <w:t xml:space="preserve"> </w:t>
      </w:r>
      <w:r w:rsidRPr="00F73D28">
        <w:rPr>
          <w:rFonts w:ascii="Times New Roman" w:eastAsia="Times New Roman" w:hAnsi="Times New Roman" w:cs="Times New Roman"/>
          <w:b/>
          <w:bCs/>
          <w:i/>
          <w:iCs/>
          <w:sz w:val="24"/>
          <w:szCs w:val="24"/>
          <w:u w:val="single"/>
          <w:lang w:eastAsia="en-CA"/>
        </w:rPr>
        <w:t>Bid Opening</w:t>
      </w:r>
      <w:r w:rsidRPr="00F73D28">
        <w:rPr>
          <w:rFonts w:ascii="Times New Roman" w:eastAsia="Times New Roman" w:hAnsi="Times New Roman" w:cs="Times New Roman"/>
          <w:b/>
          <w:bCs/>
          <w:i/>
          <w:iCs/>
          <w:spacing w:val="-1"/>
          <w:sz w:val="24"/>
          <w:szCs w:val="24"/>
          <w:u w:val="single"/>
          <w:lang w:eastAsia="en-CA"/>
        </w:rPr>
        <w:t xml:space="preserve"> </w:t>
      </w:r>
      <w:r w:rsidRPr="00F73D28">
        <w:rPr>
          <w:rFonts w:ascii="Times New Roman" w:eastAsia="Times New Roman" w:hAnsi="Times New Roman" w:cs="Times New Roman"/>
          <w:b/>
          <w:bCs/>
          <w:i/>
          <w:iCs/>
          <w:sz w:val="24"/>
          <w:szCs w:val="24"/>
          <w:u w:val="single"/>
          <w:lang w:eastAsia="en-CA"/>
        </w:rPr>
        <w:t>Committee</w:t>
      </w:r>
      <w:r w:rsidRPr="00F73D28">
        <w:rPr>
          <w:rFonts w:ascii="Times New Roman" w:eastAsia="Times New Roman" w:hAnsi="Times New Roman" w:cs="Times New Roman"/>
          <w:b/>
          <w:bCs/>
          <w:i/>
          <w:iCs/>
          <w:spacing w:val="-1"/>
          <w:sz w:val="24"/>
          <w:szCs w:val="24"/>
          <w:u w:val="single"/>
          <w:lang w:eastAsia="en-CA"/>
        </w:rPr>
        <w:t xml:space="preserve"> </w:t>
      </w:r>
      <w:r w:rsidRPr="00F73D28">
        <w:rPr>
          <w:rFonts w:ascii="Times New Roman" w:eastAsia="Times New Roman" w:hAnsi="Times New Roman" w:cs="Times New Roman"/>
          <w:b/>
          <w:bCs/>
          <w:i/>
          <w:iCs/>
          <w:sz w:val="24"/>
          <w:szCs w:val="24"/>
          <w:u w:val="single"/>
          <w:lang w:eastAsia="en-CA"/>
        </w:rPr>
        <w:t>to sign the Record.</w:t>
      </w:r>
    </w:p>
    <w:p w14:paraId="506D06C6" w14:textId="62ADFDE6" w:rsidR="00E04010" w:rsidRPr="00D57E21" w:rsidRDefault="00E04010" w:rsidP="00D57E21">
      <w:pPr>
        <w:tabs>
          <w:tab w:val="left" w:pos="540"/>
        </w:tabs>
        <w:kinsoku w:val="0"/>
        <w:overflowPunct w:val="0"/>
        <w:autoSpaceDE w:val="0"/>
        <w:autoSpaceDN w:val="0"/>
        <w:adjustRightInd w:val="0"/>
        <w:spacing w:before="37" w:after="0" w:line="276" w:lineRule="auto"/>
        <w:ind w:left="540" w:right="60" w:hanging="540"/>
        <w:jc w:val="both"/>
        <w:rPr>
          <w:rFonts w:ascii="Times New Roman" w:eastAsia="Times New Roman" w:hAnsi="Times New Roman" w:cs="Times New Roman"/>
          <w:i/>
          <w:iCs/>
          <w:sz w:val="24"/>
          <w:szCs w:val="24"/>
          <w:lang w:eastAsia="en-CA"/>
        </w:rPr>
      </w:pPr>
      <w:r w:rsidRPr="00F73D28">
        <w:rPr>
          <w:rFonts w:ascii="Times New Roman" w:eastAsia="Times New Roman" w:hAnsi="Times New Roman" w:cs="Times New Roman"/>
          <w:b/>
          <w:bCs/>
          <w:i/>
          <w:iCs/>
          <w:spacing w:val="-1"/>
          <w:sz w:val="24"/>
          <w:szCs w:val="24"/>
          <w:lang w:eastAsia="en-CA"/>
        </w:rPr>
        <w:t>[1]</w:t>
      </w:r>
      <w:r w:rsidR="00D57E21">
        <w:rPr>
          <w:rFonts w:ascii="Times New Roman" w:eastAsia="Times New Roman" w:hAnsi="Times New Roman" w:cs="Times New Roman"/>
          <w:i/>
          <w:iCs/>
          <w:spacing w:val="-1"/>
          <w:sz w:val="24"/>
          <w:szCs w:val="24"/>
          <w:lang w:eastAsia="en-CA"/>
        </w:rPr>
        <w:tab/>
      </w:r>
      <w:r w:rsidRPr="00F73D28">
        <w:rPr>
          <w:rFonts w:ascii="Times New Roman" w:eastAsia="Times New Roman" w:hAnsi="Times New Roman" w:cs="Times New Roman"/>
          <w:i/>
          <w:iCs/>
          <w:sz w:val="24"/>
          <w:szCs w:val="24"/>
          <w:lang w:eastAsia="en-CA"/>
        </w:rPr>
        <w:t xml:space="preserve">This </w:t>
      </w:r>
      <w:r w:rsidRPr="00D57E21">
        <w:rPr>
          <w:rFonts w:ascii="Times New Roman" w:eastAsia="Times New Roman" w:hAnsi="Times New Roman" w:cs="Times New Roman"/>
          <w:i/>
          <w:iCs/>
          <w:sz w:val="24"/>
          <w:szCs w:val="24"/>
          <w:lang w:eastAsia="en-CA"/>
        </w:rPr>
        <w:t>information</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should be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the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same</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as specified in</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the</w:t>
      </w:r>
      <w:r w:rsidRPr="00D57E21">
        <w:rPr>
          <w:rFonts w:ascii="Times New Roman" w:eastAsia="Times New Roman" w:hAnsi="Times New Roman" w:cs="Times New Roman"/>
          <w:i/>
          <w:iCs/>
          <w:spacing w:val="-2"/>
          <w:sz w:val="24"/>
          <w:szCs w:val="24"/>
          <w:lang w:eastAsia="en-CA"/>
        </w:rPr>
        <w:t xml:space="preserve"> </w:t>
      </w:r>
      <w:r w:rsidR="00106D6B" w:rsidRPr="00D57E21">
        <w:rPr>
          <w:rFonts w:ascii="Times New Roman" w:eastAsia="Times New Roman" w:hAnsi="Times New Roman" w:cs="Times New Roman"/>
          <w:i/>
          <w:iCs/>
          <w:spacing w:val="-2"/>
          <w:sz w:val="24"/>
          <w:szCs w:val="24"/>
          <w:lang w:eastAsia="en-CA"/>
        </w:rPr>
        <w:t>ITB</w:t>
      </w:r>
      <w:r w:rsidRPr="00D57E21">
        <w:rPr>
          <w:rFonts w:ascii="Times New Roman" w:eastAsia="Times New Roman" w:hAnsi="Times New Roman" w:cs="Times New Roman"/>
          <w:i/>
          <w:iCs/>
          <w:sz w:val="24"/>
          <w:szCs w:val="24"/>
          <w:lang w:eastAsia="en-CA"/>
        </w:rPr>
        <w:t>. Where electronic bidding is used, the system must be approved by CDB.</w:t>
      </w:r>
    </w:p>
    <w:p w14:paraId="01A9C741" w14:textId="348E7128" w:rsidR="00E04010" w:rsidRPr="00D57E21" w:rsidRDefault="00E04010" w:rsidP="00D57E21">
      <w:pPr>
        <w:tabs>
          <w:tab w:val="left" w:pos="540"/>
        </w:tabs>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sz w:val="24"/>
          <w:szCs w:val="24"/>
          <w:lang w:eastAsia="en-CA"/>
        </w:rPr>
      </w:pPr>
      <w:r w:rsidRPr="00D57E21">
        <w:rPr>
          <w:rFonts w:ascii="Times New Roman" w:eastAsia="Times New Roman" w:hAnsi="Times New Roman" w:cs="Times New Roman"/>
          <w:b/>
          <w:bCs/>
          <w:i/>
          <w:iCs/>
          <w:sz w:val="24"/>
          <w:szCs w:val="24"/>
          <w:lang w:eastAsia="en-CA"/>
        </w:rPr>
        <w:t>[2]</w:t>
      </w:r>
      <w:r w:rsidR="00D57E21" w:rsidRPr="00D57E21">
        <w:rPr>
          <w:rFonts w:ascii="Times New Roman" w:eastAsia="Times New Roman" w:hAnsi="Times New Roman" w:cs="Times New Roman"/>
          <w:i/>
          <w:iCs/>
          <w:sz w:val="24"/>
          <w:szCs w:val="24"/>
          <w:lang w:eastAsia="en-CA"/>
        </w:rPr>
        <w:tab/>
      </w:r>
      <w:r w:rsidRPr="00D57E21">
        <w:rPr>
          <w:rFonts w:ascii="Times New Roman" w:eastAsia="Times New Roman" w:hAnsi="Times New Roman" w:cs="Times New Roman"/>
          <w:i/>
          <w:iCs/>
          <w:sz w:val="24"/>
          <w:szCs w:val="24"/>
          <w:lang w:eastAsia="en-CA"/>
        </w:rPr>
        <w:t>Bidders that are a JV, the</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names, and countries of</w:t>
      </w:r>
      <w:r w:rsidRPr="00D57E21">
        <w:rPr>
          <w:rFonts w:ascii="Times New Roman" w:eastAsia="Times New Roman" w:hAnsi="Times New Roman" w:cs="Times New Roman"/>
          <w:i/>
          <w:iCs/>
          <w:spacing w:val="-3"/>
          <w:sz w:val="24"/>
          <w:szCs w:val="24"/>
          <w:lang w:eastAsia="en-CA"/>
        </w:rPr>
        <w:t xml:space="preserve"> </w:t>
      </w:r>
      <w:r w:rsidRPr="00D57E21">
        <w:rPr>
          <w:rFonts w:ascii="Times New Roman" w:eastAsia="Times New Roman" w:hAnsi="Times New Roman" w:cs="Times New Roman"/>
          <w:i/>
          <w:iCs/>
          <w:sz w:val="24"/>
          <w:szCs w:val="24"/>
          <w:lang w:eastAsia="en-CA"/>
        </w:rPr>
        <w:t>all the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parties to the</w:t>
      </w:r>
      <w:r w:rsidRPr="00D57E21">
        <w:rPr>
          <w:rFonts w:ascii="Times New Roman" w:eastAsia="Times New Roman" w:hAnsi="Times New Roman" w:cs="Times New Roman"/>
          <w:i/>
          <w:iCs/>
          <w:spacing w:val="-1"/>
          <w:sz w:val="24"/>
          <w:szCs w:val="24"/>
          <w:lang w:eastAsia="en-CA"/>
        </w:rPr>
        <w:t xml:space="preserve"> JV </w:t>
      </w:r>
      <w:r w:rsidRPr="00D57E21">
        <w:rPr>
          <w:rFonts w:ascii="Times New Roman" w:eastAsia="Times New Roman" w:hAnsi="Times New Roman" w:cs="Times New Roman"/>
          <w:i/>
          <w:iCs/>
          <w:sz w:val="24"/>
          <w:szCs w:val="24"/>
          <w:lang w:eastAsia="en-CA"/>
        </w:rPr>
        <w:t>should be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read</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 xml:space="preserve">out and recorded. </w:t>
      </w:r>
    </w:p>
    <w:p w14:paraId="45C03544" w14:textId="75A9A8D3" w:rsidR="00106D6B" w:rsidRPr="00D57E21" w:rsidRDefault="00E04010" w:rsidP="00D57E21">
      <w:pPr>
        <w:tabs>
          <w:tab w:val="left" w:pos="540"/>
        </w:tabs>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sz w:val="24"/>
          <w:szCs w:val="24"/>
          <w:lang w:eastAsia="en-CA"/>
        </w:rPr>
      </w:pPr>
      <w:r w:rsidRPr="00D57E21">
        <w:rPr>
          <w:rFonts w:ascii="Times New Roman" w:eastAsia="Times New Roman" w:hAnsi="Times New Roman" w:cs="Times New Roman"/>
          <w:b/>
          <w:bCs/>
          <w:i/>
          <w:iCs/>
          <w:sz w:val="24"/>
          <w:szCs w:val="24"/>
          <w:lang w:eastAsia="en-CA"/>
        </w:rPr>
        <w:t>[3</w:t>
      </w:r>
      <w:r w:rsidRPr="00D57E21">
        <w:rPr>
          <w:rFonts w:ascii="Times New Roman" w:eastAsia="Times New Roman" w:hAnsi="Times New Roman" w:cs="Times New Roman"/>
          <w:i/>
          <w:iCs/>
          <w:sz w:val="24"/>
          <w:szCs w:val="24"/>
          <w:lang w:eastAsia="en-CA"/>
        </w:rPr>
        <w:t>]</w:t>
      </w:r>
      <w:r w:rsidR="00D57E21" w:rsidRPr="00D57E21">
        <w:rPr>
          <w:rFonts w:ascii="Times New Roman" w:eastAsia="Times New Roman" w:hAnsi="Times New Roman" w:cs="Times New Roman"/>
          <w:i/>
          <w:iCs/>
          <w:sz w:val="24"/>
          <w:szCs w:val="24"/>
          <w:lang w:eastAsia="en-CA"/>
        </w:rPr>
        <w:tab/>
      </w:r>
      <w:r w:rsidR="00106D6B" w:rsidRPr="00D57E21">
        <w:rPr>
          <w:rFonts w:ascii="Times New Roman" w:eastAsia="Times New Roman" w:hAnsi="Times New Roman" w:cs="Times New Roman"/>
          <w:i/>
          <w:iCs/>
          <w:sz w:val="24"/>
          <w:szCs w:val="24"/>
          <w:lang w:eastAsia="en-CA"/>
        </w:rPr>
        <w:t>Scores for each Bidder per criterion [use attachments to detail] and the total score</w:t>
      </w:r>
      <w:r w:rsidR="0083740B" w:rsidRPr="00D57E21">
        <w:rPr>
          <w:rFonts w:ascii="Times New Roman" w:eastAsia="Times New Roman" w:hAnsi="Times New Roman" w:cs="Times New Roman"/>
          <w:i/>
          <w:iCs/>
          <w:sz w:val="24"/>
          <w:szCs w:val="24"/>
          <w:lang w:eastAsia="en-CA"/>
        </w:rPr>
        <w:t>s</w:t>
      </w:r>
      <w:r w:rsidR="00106D6B" w:rsidRPr="00D57E21">
        <w:rPr>
          <w:rFonts w:ascii="Times New Roman" w:eastAsia="Times New Roman" w:hAnsi="Times New Roman" w:cs="Times New Roman"/>
          <w:i/>
          <w:iCs/>
          <w:sz w:val="24"/>
          <w:szCs w:val="24"/>
          <w:lang w:eastAsia="en-CA"/>
        </w:rPr>
        <w:t xml:space="preserve"> to be read out and recorded here, refer</w:t>
      </w:r>
      <w:r w:rsidR="0083740B" w:rsidRPr="00D57E21">
        <w:rPr>
          <w:rFonts w:ascii="Times New Roman" w:eastAsia="Times New Roman" w:hAnsi="Times New Roman" w:cs="Times New Roman"/>
          <w:i/>
          <w:iCs/>
          <w:sz w:val="24"/>
          <w:szCs w:val="24"/>
          <w:lang w:eastAsia="en-CA"/>
        </w:rPr>
        <w:t xml:space="preserve"> </w:t>
      </w:r>
      <w:r w:rsidR="00F17E32" w:rsidRPr="00D57E21">
        <w:rPr>
          <w:rFonts w:ascii="Times New Roman" w:eastAsia="Times New Roman" w:hAnsi="Times New Roman" w:cs="Times New Roman"/>
          <w:i/>
          <w:iCs/>
          <w:sz w:val="24"/>
          <w:szCs w:val="24"/>
          <w:lang w:eastAsia="en-CA"/>
        </w:rPr>
        <w:t xml:space="preserve">to </w:t>
      </w:r>
      <w:r w:rsidR="00106D6B" w:rsidRPr="00D57E21">
        <w:rPr>
          <w:rFonts w:ascii="Times New Roman" w:eastAsia="Times New Roman" w:hAnsi="Times New Roman" w:cs="Times New Roman"/>
          <w:b/>
          <w:bCs/>
          <w:i/>
          <w:iCs/>
          <w:sz w:val="24"/>
          <w:szCs w:val="24"/>
          <w:lang w:eastAsia="en-CA"/>
        </w:rPr>
        <w:t>Section I</w:t>
      </w:r>
      <w:r w:rsidR="00A24E52" w:rsidRPr="00D57E21">
        <w:rPr>
          <w:rFonts w:ascii="Times New Roman" w:eastAsia="Times New Roman" w:hAnsi="Times New Roman" w:cs="Times New Roman"/>
          <w:b/>
          <w:bCs/>
          <w:i/>
          <w:iCs/>
          <w:sz w:val="24"/>
          <w:szCs w:val="24"/>
          <w:lang w:eastAsia="en-CA"/>
        </w:rPr>
        <w:t xml:space="preserve"> and Table 6 of the </w:t>
      </w:r>
      <w:r w:rsidR="00106D6B" w:rsidRPr="00D57E21">
        <w:rPr>
          <w:rFonts w:ascii="Times New Roman" w:eastAsia="Times New Roman" w:hAnsi="Times New Roman" w:cs="Times New Roman"/>
          <w:b/>
          <w:bCs/>
          <w:i/>
          <w:iCs/>
          <w:sz w:val="24"/>
          <w:szCs w:val="24"/>
          <w:lang w:eastAsia="en-CA"/>
        </w:rPr>
        <w:t>Technical Evaluation Report.</w:t>
      </w:r>
      <w:r w:rsidR="00106D6B" w:rsidRPr="00D57E21">
        <w:rPr>
          <w:rFonts w:ascii="Times New Roman" w:eastAsia="Times New Roman" w:hAnsi="Times New Roman" w:cs="Times New Roman"/>
          <w:i/>
          <w:iCs/>
          <w:sz w:val="24"/>
          <w:szCs w:val="24"/>
          <w:lang w:eastAsia="en-CA"/>
        </w:rPr>
        <w:t xml:space="preserve"> </w:t>
      </w:r>
    </w:p>
    <w:p w14:paraId="47827F30" w14:textId="6C66087F" w:rsidR="003374F3" w:rsidRPr="00D57E21" w:rsidRDefault="00106D6B" w:rsidP="00D57E21">
      <w:pPr>
        <w:tabs>
          <w:tab w:val="left" w:pos="540"/>
        </w:tabs>
        <w:kinsoku w:val="0"/>
        <w:overflowPunct w:val="0"/>
        <w:autoSpaceDE w:val="0"/>
        <w:autoSpaceDN w:val="0"/>
        <w:adjustRightInd w:val="0"/>
        <w:spacing w:after="0" w:line="276" w:lineRule="auto"/>
        <w:ind w:left="540" w:hanging="540"/>
        <w:jc w:val="both"/>
        <w:rPr>
          <w:rFonts w:ascii="Times New Roman" w:eastAsia="Times New Roman" w:hAnsi="Times New Roman" w:cs="Times New Roman"/>
          <w:b/>
          <w:bCs/>
          <w:i/>
          <w:iCs/>
          <w:strike/>
          <w:sz w:val="24"/>
          <w:szCs w:val="24"/>
          <w:lang w:eastAsia="en-CA"/>
        </w:rPr>
      </w:pPr>
      <w:r w:rsidRPr="00D57E21">
        <w:rPr>
          <w:rFonts w:ascii="Times New Roman" w:eastAsia="Times New Roman" w:hAnsi="Times New Roman" w:cs="Times New Roman"/>
          <w:b/>
          <w:bCs/>
          <w:i/>
          <w:iCs/>
          <w:sz w:val="24"/>
          <w:szCs w:val="24"/>
          <w:lang w:eastAsia="en-CA"/>
        </w:rPr>
        <w:t>[4]</w:t>
      </w:r>
      <w:r w:rsidR="00D57E21" w:rsidRPr="00D57E21">
        <w:rPr>
          <w:rFonts w:ascii="Times New Roman" w:eastAsia="Times New Roman" w:hAnsi="Times New Roman" w:cs="Times New Roman"/>
          <w:b/>
          <w:bCs/>
          <w:i/>
          <w:iCs/>
          <w:sz w:val="24"/>
          <w:szCs w:val="24"/>
          <w:lang w:eastAsia="en-CA"/>
        </w:rPr>
        <w:tab/>
      </w:r>
      <w:r w:rsidR="003374F3" w:rsidRPr="00D57E21">
        <w:rPr>
          <w:rFonts w:ascii="Times New Roman" w:eastAsia="Times New Roman" w:hAnsi="Times New Roman" w:cs="Times New Roman"/>
          <w:i/>
          <w:iCs/>
          <w:sz w:val="24"/>
          <w:szCs w:val="24"/>
        </w:rPr>
        <w:t xml:space="preserve"> </w:t>
      </w:r>
      <w:r w:rsidR="003374F3" w:rsidRPr="00D57E21">
        <w:rPr>
          <w:rFonts w:ascii="Times New Roman" w:eastAsia="Times New Roman" w:hAnsi="Times New Roman" w:cs="Times New Roman"/>
          <w:b/>
          <w:bCs/>
          <w:i/>
          <w:iCs/>
          <w:sz w:val="24"/>
          <w:szCs w:val="24"/>
        </w:rPr>
        <w:t>(i)</w:t>
      </w:r>
      <w:r w:rsidR="003374F3" w:rsidRPr="00D57E21">
        <w:rPr>
          <w:rFonts w:ascii="Times New Roman" w:eastAsia="Times New Roman" w:hAnsi="Times New Roman" w:cs="Times New Roman"/>
          <w:i/>
          <w:iCs/>
          <w:sz w:val="24"/>
          <w:szCs w:val="24"/>
        </w:rPr>
        <w:t xml:space="preserve"> </w:t>
      </w:r>
      <w:r w:rsidR="003374F3" w:rsidRPr="00D57E21">
        <w:rPr>
          <w:rFonts w:ascii="Times New Roman" w:eastAsia="Times New Roman" w:hAnsi="Times New Roman" w:cs="Times New Roman"/>
          <w:i/>
          <w:iCs/>
          <w:sz w:val="24"/>
          <w:szCs w:val="24"/>
          <w:lang w:eastAsia="en-CA"/>
        </w:rPr>
        <w:t>Where</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an alternative</w:t>
      </w:r>
      <w:r w:rsidR="003374F3" w:rsidRPr="00D57E21">
        <w:rPr>
          <w:rFonts w:ascii="Times New Roman" w:eastAsia="Times New Roman" w:hAnsi="Times New Roman" w:cs="Times New Roman"/>
          <w:i/>
          <w:iCs/>
          <w:spacing w:val="-1"/>
          <w:sz w:val="24"/>
          <w:szCs w:val="24"/>
          <w:lang w:eastAsia="en-CA"/>
        </w:rPr>
        <w:t xml:space="preserve"> Bid</w:t>
      </w:r>
      <w:r w:rsidR="003374F3" w:rsidRPr="00D57E21">
        <w:rPr>
          <w:rFonts w:ascii="Times New Roman" w:eastAsia="Times New Roman" w:hAnsi="Times New Roman" w:cs="Times New Roman"/>
          <w:i/>
          <w:iCs/>
          <w:sz w:val="24"/>
          <w:szCs w:val="24"/>
          <w:lang w:eastAsia="en-CA"/>
        </w:rPr>
        <w:t xml:space="preserve"> is permitted, and Bids received, the </w:t>
      </w:r>
      <w:r w:rsidR="003374F3" w:rsidRPr="00D57E21">
        <w:rPr>
          <w:rFonts w:ascii="Times New Roman" w:eastAsia="Times New Roman" w:hAnsi="Times New Roman" w:cs="Times New Roman"/>
          <w:i/>
          <w:iCs/>
          <w:spacing w:val="-1"/>
          <w:sz w:val="24"/>
          <w:szCs w:val="24"/>
          <w:lang w:eastAsia="en-CA"/>
        </w:rPr>
        <w:t xml:space="preserve">relevant </w:t>
      </w:r>
      <w:r w:rsidR="003374F3" w:rsidRPr="00D57E21">
        <w:rPr>
          <w:rFonts w:ascii="Times New Roman" w:eastAsia="Times New Roman" w:hAnsi="Times New Roman" w:cs="Times New Roman"/>
          <w:i/>
          <w:iCs/>
          <w:sz w:val="24"/>
          <w:szCs w:val="24"/>
          <w:lang w:eastAsia="en-CA"/>
        </w:rPr>
        <w:t>information</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should be</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read</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 xml:space="preserve">out and recorded in a new column. </w:t>
      </w:r>
      <w:r w:rsidR="003374F3" w:rsidRPr="00D57E21">
        <w:rPr>
          <w:rFonts w:ascii="Times New Roman" w:eastAsia="Times New Roman" w:hAnsi="Times New Roman" w:cs="Times New Roman"/>
          <w:b/>
          <w:bCs/>
          <w:i/>
          <w:iCs/>
          <w:sz w:val="24"/>
          <w:szCs w:val="24"/>
          <w:lang w:eastAsia="en-CA"/>
        </w:rPr>
        <w:t>(ii)</w:t>
      </w:r>
      <w:r w:rsidR="003374F3" w:rsidRPr="00D57E21">
        <w:rPr>
          <w:rFonts w:ascii="Times New Roman" w:eastAsia="Times New Roman" w:hAnsi="Times New Roman" w:cs="Times New Roman"/>
          <w:i/>
          <w:iCs/>
          <w:sz w:val="24"/>
          <w:szCs w:val="24"/>
          <w:lang w:eastAsia="en-CA"/>
        </w:rPr>
        <w:t xml:space="preserve"> Add columns for Bids with multiple</w:t>
      </w:r>
      <w:r w:rsidR="003374F3" w:rsidRPr="00D57E21">
        <w:rPr>
          <w:rFonts w:ascii="Times New Roman" w:eastAsia="Times New Roman" w:hAnsi="Times New Roman" w:cs="Times New Roman"/>
          <w:i/>
          <w:iCs/>
          <w:spacing w:val="-2"/>
          <w:sz w:val="24"/>
          <w:szCs w:val="24"/>
          <w:lang w:eastAsia="en-CA"/>
        </w:rPr>
        <w:t xml:space="preserve"> L</w:t>
      </w:r>
      <w:r w:rsidR="003374F3" w:rsidRPr="00D57E21">
        <w:rPr>
          <w:rFonts w:ascii="Times New Roman" w:eastAsia="Times New Roman" w:hAnsi="Times New Roman" w:cs="Times New Roman"/>
          <w:i/>
          <w:iCs/>
          <w:sz w:val="24"/>
          <w:szCs w:val="24"/>
          <w:lang w:eastAsia="en-CA"/>
        </w:rPr>
        <w:t>ots. Readout</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and record the</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information</w:t>
      </w:r>
      <w:r w:rsidR="003374F3" w:rsidRPr="00D57E21">
        <w:rPr>
          <w:rFonts w:ascii="Times New Roman" w:eastAsia="Times New Roman" w:hAnsi="Times New Roman" w:cs="Times New Roman"/>
          <w:i/>
          <w:iCs/>
          <w:spacing w:val="1"/>
          <w:sz w:val="24"/>
          <w:szCs w:val="24"/>
          <w:lang w:eastAsia="en-CA"/>
        </w:rPr>
        <w:t xml:space="preserve"> </w:t>
      </w:r>
      <w:r w:rsidR="003374F3" w:rsidRPr="00D57E21">
        <w:rPr>
          <w:rFonts w:ascii="Times New Roman" w:eastAsia="Times New Roman" w:hAnsi="Times New Roman" w:cs="Times New Roman"/>
          <w:i/>
          <w:iCs/>
          <w:sz w:val="24"/>
          <w:szCs w:val="24"/>
          <w:lang w:eastAsia="en-CA"/>
        </w:rPr>
        <w:t>for each</w:t>
      </w:r>
      <w:r w:rsidR="003374F3" w:rsidRPr="00D57E21">
        <w:rPr>
          <w:rFonts w:ascii="Times New Roman" w:eastAsia="Times New Roman" w:hAnsi="Times New Roman" w:cs="Times New Roman"/>
          <w:i/>
          <w:iCs/>
          <w:spacing w:val="1"/>
          <w:sz w:val="24"/>
          <w:szCs w:val="24"/>
          <w:lang w:eastAsia="en-CA"/>
        </w:rPr>
        <w:t xml:space="preserve"> L</w:t>
      </w:r>
      <w:r w:rsidR="003374F3" w:rsidRPr="00D57E21">
        <w:rPr>
          <w:rFonts w:ascii="Times New Roman" w:eastAsia="Times New Roman" w:hAnsi="Times New Roman" w:cs="Times New Roman"/>
          <w:i/>
          <w:iCs/>
          <w:sz w:val="24"/>
          <w:szCs w:val="24"/>
          <w:lang w:eastAsia="en-CA"/>
        </w:rPr>
        <w:t xml:space="preserve">ot separately </w:t>
      </w:r>
      <w:r w:rsidR="003374F3" w:rsidRPr="00D57E21">
        <w:rPr>
          <w:rFonts w:ascii="Times New Roman" w:eastAsia="Times New Roman" w:hAnsi="Times New Roman" w:cs="Times New Roman"/>
          <w:b/>
          <w:bCs/>
          <w:i/>
          <w:iCs/>
          <w:sz w:val="24"/>
          <w:szCs w:val="24"/>
          <w:lang w:eastAsia="en-CA"/>
        </w:rPr>
        <w:t>(iii)</w:t>
      </w:r>
      <w:r w:rsidR="003374F3" w:rsidRPr="00D57E21">
        <w:rPr>
          <w:rFonts w:ascii="Times New Roman" w:eastAsia="Times New Roman" w:hAnsi="Times New Roman" w:cs="Times New Roman"/>
          <w:i/>
          <w:iCs/>
          <w:sz w:val="24"/>
          <w:szCs w:val="24"/>
          <w:lang w:eastAsia="en-CA"/>
        </w:rPr>
        <w:t xml:space="preserve"> </w:t>
      </w:r>
      <w:r w:rsidR="003374F3" w:rsidRPr="00D57E21">
        <w:rPr>
          <w:rFonts w:ascii="Times New Roman" w:eastAsia="Times New Roman" w:hAnsi="Times New Roman" w:cs="Times New Roman"/>
          <w:i/>
          <w:iCs/>
          <w:sz w:val="24"/>
          <w:szCs w:val="24"/>
        </w:rPr>
        <w:t>Bid prices composed of several currencies. Each currency and amount shall be entered on a separate line for the Bidder.</w:t>
      </w:r>
    </w:p>
    <w:p w14:paraId="6649AF1F" w14:textId="1EC5ED38" w:rsidR="00E04010" w:rsidRPr="00D57E21" w:rsidRDefault="00E04010" w:rsidP="00D57E21">
      <w:pPr>
        <w:tabs>
          <w:tab w:val="left" w:pos="540"/>
        </w:tabs>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sz w:val="24"/>
          <w:szCs w:val="24"/>
          <w:lang w:eastAsia="en-CA"/>
        </w:rPr>
      </w:pPr>
      <w:r w:rsidRPr="00D57E21">
        <w:rPr>
          <w:rFonts w:ascii="Times New Roman" w:eastAsia="Times New Roman" w:hAnsi="Times New Roman" w:cs="Times New Roman"/>
          <w:b/>
          <w:bCs/>
          <w:i/>
          <w:iCs/>
          <w:sz w:val="24"/>
          <w:szCs w:val="24"/>
        </w:rPr>
        <w:t>[</w:t>
      </w:r>
      <w:r w:rsidR="00106D6B" w:rsidRPr="00D57E21">
        <w:rPr>
          <w:rFonts w:ascii="Times New Roman" w:eastAsia="Times New Roman" w:hAnsi="Times New Roman" w:cs="Times New Roman"/>
          <w:b/>
          <w:bCs/>
          <w:i/>
          <w:iCs/>
          <w:sz w:val="24"/>
          <w:szCs w:val="24"/>
        </w:rPr>
        <w:t>5</w:t>
      </w:r>
      <w:r w:rsidRPr="00D57E21">
        <w:rPr>
          <w:rFonts w:ascii="Times New Roman" w:eastAsia="Times New Roman" w:hAnsi="Times New Roman" w:cs="Times New Roman"/>
          <w:b/>
          <w:bCs/>
          <w:i/>
          <w:iCs/>
          <w:sz w:val="24"/>
          <w:szCs w:val="24"/>
        </w:rPr>
        <w:t>]</w:t>
      </w:r>
      <w:r w:rsidR="00D57E21" w:rsidRPr="00D57E21">
        <w:rPr>
          <w:rFonts w:ascii="Times New Roman" w:eastAsia="Times New Roman" w:hAnsi="Times New Roman" w:cs="Times New Roman"/>
          <w:i/>
          <w:iCs/>
          <w:sz w:val="24"/>
          <w:szCs w:val="24"/>
        </w:rPr>
        <w:tab/>
      </w:r>
      <w:r w:rsidRPr="00D57E21">
        <w:rPr>
          <w:rFonts w:ascii="Times New Roman" w:eastAsia="Times New Roman" w:hAnsi="Times New Roman" w:cs="Times New Roman"/>
          <w:i/>
          <w:iCs/>
          <w:sz w:val="24"/>
          <w:szCs w:val="24"/>
        </w:rPr>
        <w:t xml:space="preserve">Where Conditional Discounts (refer </w:t>
      </w:r>
      <w:r w:rsidRPr="00D57E21">
        <w:rPr>
          <w:rFonts w:ascii="Times New Roman" w:eastAsia="Times New Roman" w:hAnsi="Times New Roman" w:cs="Times New Roman"/>
          <w:b/>
          <w:bCs/>
          <w:i/>
          <w:iCs/>
          <w:sz w:val="24"/>
          <w:szCs w:val="24"/>
        </w:rPr>
        <w:t>Annex I item 3(</w:t>
      </w:r>
      <w:r w:rsidR="00381A84" w:rsidRPr="00D57E21">
        <w:rPr>
          <w:rFonts w:ascii="Times New Roman" w:eastAsia="Times New Roman" w:hAnsi="Times New Roman" w:cs="Times New Roman"/>
          <w:b/>
          <w:bCs/>
          <w:i/>
          <w:iCs/>
          <w:sz w:val="24"/>
          <w:szCs w:val="24"/>
        </w:rPr>
        <w:t>j</w:t>
      </w:r>
      <w:r w:rsidRPr="00D57E21">
        <w:rPr>
          <w:rFonts w:ascii="Times New Roman" w:eastAsia="Times New Roman" w:hAnsi="Times New Roman" w:cs="Times New Roman"/>
          <w:b/>
          <w:bCs/>
          <w:i/>
          <w:iCs/>
          <w:sz w:val="24"/>
          <w:szCs w:val="24"/>
        </w:rPr>
        <w:t>)</w:t>
      </w:r>
      <w:r w:rsidRPr="00D57E21">
        <w:rPr>
          <w:rFonts w:ascii="Times New Roman" w:eastAsia="Times New Roman" w:hAnsi="Times New Roman" w:cs="Times New Roman"/>
          <w:i/>
          <w:iCs/>
          <w:sz w:val="24"/>
          <w:szCs w:val="24"/>
        </w:rPr>
        <w:t xml:space="preserve"> herein) are offered they shall be read out and recorded (in column added) but not included in </w:t>
      </w:r>
      <w:r w:rsidRPr="00D57E21">
        <w:rPr>
          <w:rFonts w:ascii="Times New Roman" w:eastAsia="Times New Roman" w:hAnsi="Times New Roman" w:cs="Times New Roman"/>
          <w:b/>
          <w:bCs/>
          <w:i/>
          <w:iCs/>
          <w:sz w:val="24"/>
          <w:szCs w:val="24"/>
        </w:rPr>
        <w:t>column (d).</w:t>
      </w:r>
      <w:r w:rsidRPr="00D57E21">
        <w:rPr>
          <w:rFonts w:ascii="Times New Roman" w:eastAsia="Times New Roman" w:hAnsi="Times New Roman" w:cs="Times New Roman"/>
          <w:i/>
          <w:iCs/>
          <w:sz w:val="24"/>
          <w:szCs w:val="24"/>
        </w:rPr>
        <w:t xml:space="preserve"> These </w:t>
      </w:r>
      <w:r w:rsidR="00A24E52" w:rsidRPr="00D57E21">
        <w:rPr>
          <w:rFonts w:ascii="Times New Roman" w:eastAsia="Times New Roman" w:hAnsi="Times New Roman" w:cs="Times New Roman"/>
          <w:i/>
          <w:iCs/>
          <w:sz w:val="24"/>
          <w:szCs w:val="24"/>
        </w:rPr>
        <w:t>D</w:t>
      </w:r>
      <w:r w:rsidRPr="00D57E21">
        <w:rPr>
          <w:rFonts w:ascii="Times New Roman" w:eastAsia="Times New Roman" w:hAnsi="Times New Roman" w:cs="Times New Roman"/>
          <w:i/>
          <w:iCs/>
          <w:sz w:val="24"/>
          <w:szCs w:val="24"/>
        </w:rPr>
        <w:t xml:space="preserve">iscounts shall be considered at </w:t>
      </w:r>
      <w:r w:rsidR="00381A84" w:rsidRPr="00D57E21">
        <w:rPr>
          <w:rFonts w:ascii="Times New Roman" w:eastAsia="Times New Roman" w:hAnsi="Times New Roman" w:cs="Times New Roman"/>
          <w:i/>
          <w:iCs/>
          <w:sz w:val="24"/>
          <w:szCs w:val="24"/>
        </w:rPr>
        <w:t xml:space="preserve">the </w:t>
      </w:r>
      <w:r w:rsidRPr="00D57E21">
        <w:rPr>
          <w:rFonts w:ascii="Times New Roman" w:eastAsia="Times New Roman" w:hAnsi="Times New Roman" w:cs="Times New Roman"/>
          <w:b/>
          <w:bCs/>
          <w:i/>
          <w:iCs/>
          <w:sz w:val="24"/>
          <w:szCs w:val="24"/>
        </w:rPr>
        <w:t xml:space="preserve">Table </w:t>
      </w:r>
      <w:r w:rsidR="00414F80" w:rsidRPr="00D57E21">
        <w:rPr>
          <w:rFonts w:ascii="Times New Roman" w:eastAsia="Times New Roman" w:hAnsi="Times New Roman" w:cs="Times New Roman"/>
          <w:b/>
          <w:bCs/>
          <w:i/>
          <w:iCs/>
          <w:sz w:val="24"/>
          <w:szCs w:val="24"/>
        </w:rPr>
        <w:t>7</w:t>
      </w:r>
      <w:r w:rsidRPr="00D57E21">
        <w:rPr>
          <w:rFonts w:ascii="Times New Roman" w:eastAsia="Times New Roman" w:hAnsi="Times New Roman" w:cs="Times New Roman"/>
          <w:i/>
          <w:iCs/>
          <w:sz w:val="24"/>
          <w:szCs w:val="24"/>
        </w:rPr>
        <w:t xml:space="preserve"> stage</w:t>
      </w:r>
      <w:r w:rsidR="00A24E52" w:rsidRPr="00D57E21">
        <w:rPr>
          <w:rFonts w:ascii="Times New Roman" w:eastAsia="Times New Roman" w:hAnsi="Times New Roman" w:cs="Times New Roman"/>
          <w:i/>
          <w:iCs/>
          <w:sz w:val="24"/>
          <w:szCs w:val="24"/>
        </w:rPr>
        <w:t>.</w:t>
      </w:r>
    </w:p>
    <w:p w14:paraId="2C534B55" w14:textId="33123242" w:rsidR="00E04010" w:rsidRPr="00D57E21" w:rsidRDefault="00E04010" w:rsidP="00D57E21">
      <w:pPr>
        <w:tabs>
          <w:tab w:val="left" w:pos="540"/>
        </w:tabs>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sz w:val="24"/>
          <w:szCs w:val="24"/>
          <w:lang w:eastAsia="en-CA"/>
        </w:rPr>
      </w:pPr>
      <w:r w:rsidRPr="00D57E21">
        <w:rPr>
          <w:rFonts w:ascii="Times New Roman" w:eastAsia="Times New Roman" w:hAnsi="Times New Roman" w:cs="Times New Roman"/>
          <w:b/>
          <w:bCs/>
          <w:i/>
          <w:iCs/>
          <w:sz w:val="24"/>
          <w:szCs w:val="24"/>
          <w:lang w:eastAsia="en-CA"/>
        </w:rPr>
        <w:t>[</w:t>
      </w:r>
      <w:r w:rsidR="002C32D3" w:rsidRPr="00D57E21">
        <w:rPr>
          <w:rFonts w:ascii="Times New Roman" w:eastAsia="Times New Roman" w:hAnsi="Times New Roman" w:cs="Times New Roman"/>
          <w:b/>
          <w:bCs/>
          <w:i/>
          <w:iCs/>
          <w:sz w:val="24"/>
          <w:szCs w:val="24"/>
          <w:lang w:eastAsia="en-CA"/>
        </w:rPr>
        <w:t>6</w:t>
      </w:r>
      <w:r w:rsidRPr="00D57E21">
        <w:rPr>
          <w:rFonts w:ascii="Times New Roman" w:eastAsia="Times New Roman" w:hAnsi="Times New Roman" w:cs="Times New Roman"/>
          <w:b/>
          <w:bCs/>
          <w:i/>
          <w:iCs/>
          <w:sz w:val="24"/>
          <w:szCs w:val="24"/>
          <w:lang w:eastAsia="en-CA"/>
        </w:rPr>
        <w:t>]</w:t>
      </w:r>
      <w:r w:rsidR="00D57E21" w:rsidRPr="00D57E21">
        <w:rPr>
          <w:rFonts w:ascii="Times New Roman" w:eastAsia="Times New Roman" w:hAnsi="Times New Roman" w:cs="Times New Roman"/>
          <w:i/>
          <w:iCs/>
          <w:sz w:val="24"/>
          <w:szCs w:val="24"/>
          <w:lang w:eastAsia="en-CA"/>
        </w:rPr>
        <w:tab/>
      </w:r>
      <w:r w:rsidRPr="00D57E21">
        <w:rPr>
          <w:rFonts w:ascii="Times New Roman" w:eastAsia="Times New Roman" w:hAnsi="Times New Roman" w:cs="Times New Roman"/>
          <w:i/>
          <w:iCs/>
          <w:sz w:val="24"/>
          <w:szCs w:val="24"/>
          <w:lang w:eastAsia="en-CA"/>
        </w:rPr>
        <w:t>In the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case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of</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a Bidder that is</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a JV, the</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rPr>
        <w:t>duly empowered representative of the JV</w:t>
      </w:r>
      <w:r w:rsidRPr="00D57E21">
        <w:rPr>
          <w:rFonts w:ascii="Times New Roman" w:eastAsia="Times New Roman" w:hAnsi="Times New Roman" w:cs="Times New Roman"/>
          <w:i/>
          <w:iCs/>
          <w:sz w:val="24"/>
          <w:szCs w:val="24"/>
          <w:lang w:eastAsia="en-CA"/>
        </w:rPr>
        <w:t>, if present, should</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sign.</w:t>
      </w:r>
    </w:p>
    <w:p w14:paraId="127DBDAB" w14:textId="28BE6DF4" w:rsidR="00E04010" w:rsidRPr="00D57E21" w:rsidRDefault="00E04010" w:rsidP="00D57E21">
      <w:pPr>
        <w:tabs>
          <w:tab w:val="left" w:pos="540"/>
        </w:tabs>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sz w:val="24"/>
          <w:szCs w:val="24"/>
          <w:lang w:eastAsia="en-CA"/>
        </w:rPr>
      </w:pPr>
      <w:r w:rsidRPr="00D57E21">
        <w:rPr>
          <w:rFonts w:ascii="Times New Roman" w:eastAsia="Times New Roman" w:hAnsi="Times New Roman" w:cs="Times New Roman"/>
          <w:b/>
          <w:bCs/>
          <w:i/>
          <w:iCs/>
          <w:sz w:val="24"/>
          <w:szCs w:val="24"/>
          <w:lang w:eastAsia="en-CA"/>
        </w:rPr>
        <w:t>[</w:t>
      </w:r>
      <w:r w:rsidR="002C32D3" w:rsidRPr="00D57E21">
        <w:rPr>
          <w:rFonts w:ascii="Times New Roman" w:eastAsia="Times New Roman" w:hAnsi="Times New Roman" w:cs="Times New Roman"/>
          <w:b/>
          <w:bCs/>
          <w:i/>
          <w:iCs/>
          <w:sz w:val="24"/>
          <w:szCs w:val="24"/>
          <w:lang w:eastAsia="en-CA"/>
        </w:rPr>
        <w:t>7</w:t>
      </w:r>
      <w:r w:rsidRPr="00D57E21">
        <w:rPr>
          <w:rFonts w:ascii="Times New Roman" w:eastAsia="Times New Roman" w:hAnsi="Times New Roman" w:cs="Times New Roman"/>
          <w:b/>
          <w:bCs/>
          <w:i/>
          <w:iCs/>
          <w:sz w:val="24"/>
          <w:szCs w:val="24"/>
          <w:lang w:eastAsia="en-CA"/>
        </w:rPr>
        <w:t>]</w:t>
      </w:r>
      <w:r w:rsidR="00D57E21" w:rsidRPr="00D57E21">
        <w:rPr>
          <w:rFonts w:ascii="Times New Roman" w:eastAsia="Times New Roman" w:hAnsi="Times New Roman" w:cs="Times New Roman"/>
          <w:i/>
          <w:iCs/>
          <w:sz w:val="24"/>
          <w:szCs w:val="24"/>
          <w:lang w:eastAsia="en-CA"/>
        </w:rPr>
        <w:tab/>
      </w:r>
      <w:r w:rsidRPr="00D57E21">
        <w:rPr>
          <w:rFonts w:ascii="Times New Roman" w:eastAsia="Times New Roman" w:hAnsi="Times New Roman" w:cs="Times New Roman"/>
          <w:i/>
          <w:iCs/>
          <w:sz w:val="24"/>
          <w:szCs w:val="24"/>
          <w:lang w:eastAsia="en-CA"/>
        </w:rPr>
        <w:t>Record the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nature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of</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the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modification or substitution in</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the</w:t>
      </w:r>
      <w:r w:rsidRPr="00D57E21">
        <w:rPr>
          <w:rFonts w:ascii="Times New Roman" w:eastAsia="Times New Roman" w:hAnsi="Times New Roman" w:cs="Times New Roman"/>
          <w:i/>
          <w:iCs/>
          <w:spacing w:val="-2"/>
          <w:sz w:val="24"/>
          <w:szCs w:val="24"/>
          <w:lang w:eastAsia="en-CA"/>
        </w:rPr>
        <w:t xml:space="preserve"> applicable </w:t>
      </w:r>
      <w:r w:rsidRPr="00D57E21">
        <w:rPr>
          <w:rFonts w:ascii="Times New Roman" w:eastAsia="Times New Roman" w:hAnsi="Times New Roman" w:cs="Times New Roman"/>
          <w:i/>
          <w:iCs/>
          <w:sz w:val="24"/>
          <w:szCs w:val="24"/>
          <w:lang w:eastAsia="en-CA"/>
        </w:rPr>
        <w:t>part of</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the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Table</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or add a text paragraph to this Record.</w:t>
      </w:r>
    </w:p>
    <w:p w14:paraId="7CE20F07" w14:textId="35A39BB2" w:rsidR="00E04010" w:rsidRPr="00D57E21" w:rsidRDefault="00E04010" w:rsidP="00D57E21">
      <w:pPr>
        <w:tabs>
          <w:tab w:val="left" w:pos="540"/>
        </w:tabs>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sz w:val="24"/>
          <w:szCs w:val="24"/>
          <w:lang w:eastAsia="en-CA"/>
        </w:rPr>
      </w:pPr>
      <w:r w:rsidRPr="00D57E21">
        <w:rPr>
          <w:rFonts w:ascii="Times New Roman" w:eastAsia="Times New Roman" w:hAnsi="Times New Roman" w:cs="Times New Roman"/>
          <w:b/>
          <w:bCs/>
          <w:i/>
          <w:iCs/>
          <w:spacing w:val="-1"/>
          <w:sz w:val="24"/>
          <w:szCs w:val="24"/>
          <w:lang w:eastAsia="en-CA"/>
        </w:rPr>
        <w:t>[</w:t>
      </w:r>
      <w:r w:rsidR="002C32D3" w:rsidRPr="00D57E21">
        <w:rPr>
          <w:rFonts w:ascii="Times New Roman" w:eastAsia="Times New Roman" w:hAnsi="Times New Roman" w:cs="Times New Roman"/>
          <w:b/>
          <w:bCs/>
          <w:i/>
          <w:iCs/>
          <w:spacing w:val="-1"/>
          <w:sz w:val="24"/>
          <w:szCs w:val="24"/>
          <w:lang w:eastAsia="en-CA"/>
        </w:rPr>
        <w:t>8</w:t>
      </w:r>
      <w:r w:rsidRPr="00D57E21">
        <w:rPr>
          <w:rFonts w:ascii="Times New Roman" w:eastAsia="Times New Roman" w:hAnsi="Times New Roman" w:cs="Times New Roman"/>
          <w:b/>
          <w:bCs/>
          <w:i/>
          <w:iCs/>
          <w:spacing w:val="-1"/>
          <w:sz w:val="24"/>
          <w:szCs w:val="24"/>
          <w:lang w:eastAsia="en-CA"/>
        </w:rPr>
        <w:t>]</w:t>
      </w:r>
      <w:r w:rsidR="00D57E21" w:rsidRPr="00D57E21">
        <w:rPr>
          <w:rFonts w:ascii="Times New Roman" w:eastAsia="Times New Roman" w:hAnsi="Times New Roman" w:cs="Times New Roman"/>
          <w:b/>
          <w:bCs/>
          <w:i/>
          <w:iCs/>
          <w:spacing w:val="-1"/>
          <w:sz w:val="24"/>
          <w:szCs w:val="24"/>
          <w:lang w:eastAsia="en-CA"/>
        </w:rPr>
        <w:tab/>
      </w:r>
      <w:r w:rsidRPr="00D57E21">
        <w:rPr>
          <w:rFonts w:ascii="Times New Roman" w:eastAsia="Times New Roman" w:hAnsi="Times New Roman" w:cs="Times New Roman"/>
          <w:i/>
          <w:iCs/>
          <w:spacing w:val="-1"/>
          <w:sz w:val="24"/>
          <w:szCs w:val="24"/>
          <w:lang w:eastAsia="en-CA"/>
        </w:rPr>
        <w:t xml:space="preserve">A </w:t>
      </w:r>
      <w:r w:rsidRPr="00D57E21">
        <w:rPr>
          <w:rFonts w:ascii="Times New Roman" w:eastAsia="Times New Roman" w:hAnsi="Times New Roman" w:cs="Times New Roman"/>
          <w:i/>
          <w:iCs/>
          <w:sz w:val="24"/>
          <w:szCs w:val="24"/>
          <w:lang w:eastAsia="en-CA"/>
        </w:rPr>
        <w:t>withdrawn Bid should</w:t>
      </w:r>
      <w:r w:rsidRPr="00D57E21">
        <w:rPr>
          <w:rFonts w:ascii="Times New Roman" w:eastAsia="Times New Roman" w:hAnsi="Times New Roman" w:cs="Times New Roman"/>
          <w:i/>
          <w:iCs/>
          <w:spacing w:val="-2"/>
          <w:sz w:val="24"/>
          <w:szCs w:val="24"/>
          <w:lang w:eastAsia="en-CA"/>
        </w:rPr>
        <w:t xml:space="preserve"> </w:t>
      </w:r>
      <w:r w:rsidRPr="00D57E21">
        <w:rPr>
          <w:rFonts w:ascii="Times New Roman" w:eastAsia="Times New Roman" w:hAnsi="Times New Roman" w:cs="Times New Roman"/>
          <w:i/>
          <w:iCs/>
          <w:sz w:val="24"/>
          <w:szCs w:val="24"/>
          <w:lang w:eastAsia="en-CA"/>
        </w:rPr>
        <w:t>not be</w:t>
      </w:r>
      <w:r w:rsidRPr="00D57E21">
        <w:rPr>
          <w:rFonts w:ascii="Times New Roman" w:eastAsia="Times New Roman" w:hAnsi="Times New Roman" w:cs="Times New Roman"/>
          <w:i/>
          <w:iCs/>
          <w:spacing w:val="-1"/>
          <w:sz w:val="24"/>
          <w:szCs w:val="24"/>
          <w:lang w:eastAsia="en-CA"/>
        </w:rPr>
        <w:t xml:space="preserve"> </w:t>
      </w:r>
      <w:r w:rsidRPr="00D57E21">
        <w:rPr>
          <w:rFonts w:ascii="Times New Roman" w:eastAsia="Times New Roman" w:hAnsi="Times New Roman" w:cs="Times New Roman"/>
          <w:i/>
          <w:iCs/>
          <w:sz w:val="24"/>
          <w:szCs w:val="24"/>
          <w:lang w:eastAsia="en-CA"/>
        </w:rPr>
        <w:t>opened but recorded here. The attendees only advised of the withdrawal, with no other information</w:t>
      </w:r>
      <w:r w:rsidR="34815447" w:rsidRPr="00D57E21">
        <w:rPr>
          <w:rFonts w:ascii="Times New Roman" w:eastAsia="Times New Roman" w:hAnsi="Times New Roman" w:cs="Times New Roman"/>
          <w:i/>
          <w:iCs/>
          <w:sz w:val="24"/>
          <w:szCs w:val="24"/>
          <w:lang w:eastAsia="en-CA"/>
        </w:rPr>
        <w:t>.</w:t>
      </w:r>
    </w:p>
    <w:p w14:paraId="585BC53D" w14:textId="77777777" w:rsidR="00D57E21" w:rsidRPr="00E04010" w:rsidRDefault="00D57E21" w:rsidP="0A6DC2DA">
      <w:pPr>
        <w:kinsoku w:val="0"/>
        <w:overflowPunct w:val="0"/>
        <w:autoSpaceDE w:val="0"/>
        <w:autoSpaceDN w:val="0"/>
        <w:adjustRightInd w:val="0"/>
        <w:spacing w:after="0" w:line="276" w:lineRule="auto"/>
        <w:jc w:val="both"/>
        <w:rPr>
          <w:rFonts w:ascii="Times New Roman" w:eastAsia="Times New Roman" w:hAnsi="Times New Roman" w:cs="Times New Roman"/>
          <w:i/>
          <w:iCs/>
          <w:sz w:val="24"/>
          <w:szCs w:val="24"/>
          <w:lang w:eastAsia="en-CA"/>
        </w:rPr>
      </w:pPr>
    </w:p>
    <w:p w14:paraId="18259828" w14:textId="77777777" w:rsidR="00D57E21" w:rsidRDefault="00D57E21" w:rsidP="00492B0C">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4"/>
          <w:lang w:eastAsia="en-CA"/>
        </w:rPr>
        <w:sectPr w:rsidR="00D57E21" w:rsidSect="00430AA4">
          <w:footerReference w:type="first" r:id="rId36"/>
          <w:pgSz w:w="15840" w:h="12240" w:orient="landscape" w:code="1"/>
          <w:pgMar w:top="1080" w:right="1440" w:bottom="1080" w:left="1440" w:header="720" w:footer="720" w:gutter="0"/>
          <w:cols w:space="720"/>
          <w:noEndnote/>
          <w:docGrid w:linePitch="299"/>
        </w:sectPr>
      </w:pPr>
    </w:p>
    <w:p w14:paraId="047C67F8" w14:textId="7EB97E4C" w:rsidR="00492B0C" w:rsidRPr="004B4787" w:rsidRDefault="00492B0C" w:rsidP="00C54801">
      <w:pPr>
        <w:pStyle w:val="Heading2"/>
        <w:jc w:val="center"/>
        <w:rPr>
          <w:rFonts w:eastAsia="Times New Roman" w:cs="Times New Roman"/>
          <w:bCs/>
          <w:color w:val="000000" w:themeColor="text1"/>
          <w:sz w:val="28"/>
          <w:szCs w:val="28"/>
          <w:lang w:eastAsia="en-CA"/>
        </w:rPr>
      </w:pPr>
      <w:bookmarkStart w:id="104" w:name="_Toc137496021"/>
      <w:r w:rsidRPr="004B4787">
        <w:rPr>
          <w:rFonts w:eastAsia="Times New Roman" w:cs="Times New Roman"/>
          <w:bCs/>
          <w:color w:val="000000" w:themeColor="text1"/>
          <w:sz w:val="28"/>
          <w:szCs w:val="28"/>
          <w:lang w:eastAsia="en-CA"/>
        </w:rPr>
        <w:lastRenderedPageBreak/>
        <w:t xml:space="preserve">Table </w:t>
      </w:r>
      <w:r w:rsidR="002E4484" w:rsidRPr="004B4787">
        <w:rPr>
          <w:rFonts w:eastAsia="Times New Roman" w:cs="Times New Roman"/>
          <w:bCs/>
          <w:color w:val="000000" w:themeColor="text1"/>
          <w:sz w:val="28"/>
          <w:szCs w:val="28"/>
          <w:lang w:eastAsia="en-CA"/>
        </w:rPr>
        <w:t>2</w:t>
      </w:r>
      <w:r w:rsidRPr="004B4787">
        <w:rPr>
          <w:rFonts w:eastAsia="Times New Roman" w:cs="Times New Roman"/>
          <w:bCs/>
          <w:color w:val="000000" w:themeColor="text1"/>
          <w:sz w:val="28"/>
          <w:szCs w:val="28"/>
          <w:lang w:eastAsia="en-CA"/>
        </w:rPr>
        <w:t>B:</w:t>
      </w:r>
      <w:r w:rsidRPr="004B4787">
        <w:rPr>
          <w:rFonts w:eastAsia="Times New Roman" w:cs="Times New Roman"/>
          <w:bCs/>
          <w:color w:val="000000" w:themeColor="text1"/>
          <w:spacing w:val="1"/>
          <w:sz w:val="28"/>
          <w:szCs w:val="28"/>
          <w:lang w:eastAsia="en-CA"/>
        </w:rPr>
        <w:t xml:space="preserve"> Attendance Sheet for the Public Opening of Bids</w:t>
      </w:r>
      <w:bookmarkEnd w:id="104"/>
    </w:p>
    <w:p w14:paraId="33AD41D4"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b/>
          <w:bCs/>
          <w:sz w:val="20"/>
          <w:szCs w:val="20"/>
          <w:lang w:eastAsia="en-CA"/>
        </w:rPr>
      </w:pPr>
    </w:p>
    <w:tbl>
      <w:tblPr>
        <w:tblW w:w="13165" w:type="dxa"/>
        <w:tblInd w:w="110" w:type="dxa"/>
        <w:tblLayout w:type="fixed"/>
        <w:tblCellMar>
          <w:left w:w="0" w:type="dxa"/>
          <w:right w:w="0" w:type="dxa"/>
        </w:tblCellMar>
        <w:tblLook w:val="0000" w:firstRow="0" w:lastRow="0" w:firstColumn="0" w:lastColumn="0" w:noHBand="0" w:noVBand="0"/>
      </w:tblPr>
      <w:tblGrid>
        <w:gridCol w:w="2880"/>
        <w:gridCol w:w="3960"/>
        <w:gridCol w:w="2543"/>
        <w:gridCol w:w="3782"/>
      </w:tblGrid>
      <w:tr w:rsidR="00492B0C" w:rsidRPr="00492B0C" w14:paraId="7B59CE70" w14:textId="77777777" w:rsidTr="00A9489B">
        <w:trPr>
          <w:trHeight w:val="585"/>
        </w:trPr>
        <w:tc>
          <w:tcPr>
            <w:tcW w:w="2880" w:type="dxa"/>
            <w:tcBorders>
              <w:top w:val="single" w:sz="4" w:space="0" w:color="000000"/>
              <w:left w:val="single" w:sz="4" w:space="0" w:color="000000"/>
              <w:bottom w:val="single" w:sz="4" w:space="0" w:color="000000"/>
              <w:right w:val="single" w:sz="4" w:space="0" w:color="000000"/>
            </w:tcBorders>
          </w:tcPr>
          <w:p w14:paraId="11A3175A" w14:textId="2FA75D70" w:rsidR="00492B0C" w:rsidRPr="00492B0C" w:rsidRDefault="00492B0C" w:rsidP="00D57E21">
            <w:pPr>
              <w:kinsoku w:val="0"/>
              <w:overflowPunct w:val="0"/>
              <w:autoSpaceDE w:val="0"/>
              <w:autoSpaceDN w:val="0"/>
              <w:adjustRightInd w:val="0"/>
              <w:spacing w:after="0" w:line="292" w:lineRule="exact"/>
              <w:ind w:left="372"/>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and</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Country</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00D57E21">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Registration</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 Bidder</w:t>
            </w:r>
          </w:p>
        </w:tc>
        <w:tc>
          <w:tcPr>
            <w:tcW w:w="3960" w:type="dxa"/>
            <w:tcBorders>
              <w:top w:val="single" w:sz="4" w:space="0" w:color="000000"/>
              <w:left w:val="single" w:sz="4" w:space="0" w:color="000000"/>
              <w:bottom w:val="single" w:sz="4" w:space="0" w:color="000000"/>
              <w:right w:val="single" w:sz="4" w:space="0" w:color="000000"/>
            </w:tcBorders>
          </w:tcPr>
          <w:p w14:paraId="3FB394AF" w14:textId="35D164EF" w:rsidR="00492B0C" w:rsidRPr="00492B0C" w:rsidRDefault="00492B0C" w:rsidP="00D57E21">
            <w:pPr>
              <w:kinsoku w:val="0"/>
              <w:overflowPunct w:val="0"/>
              <w:autoSpaceDE w:val="0"/>
              <w:autoSpaceDN w:val="0"/>
              <w:adjustRightInd w:val="0"/>
              <w:spacing w:after="0" w:line="292" w:lineRule="exact"/>
              <w:ind w:left="749" w:right="740"/>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Representative</w:t>
            </w:r>
            <w:r w:rsidR="00D57E21">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(Printed)</w:t>
            </w:r>
          </w:p>
        </w:tc>
        <w:tc>
          <w:tcPr>
            <w:tcW w:w="2543" w:type="dxa"/>
            <w:tcBorders>
              <w:top w:val="single" w:sz="4" w:space="0" w:color="000000"/>
              <w:left w:val="single" w:sz="4" w:space="0" w:color="000000"/>
              <w:bottom w:val="single" w:sz="4" w:space="0" w:color="000000"/>
              <w:right w:val="single" w:sz="4" w:space="0" w:color="000000"/>
            </w:tcBorders>
          </w:tcPr>
          <w:p w14:paraId="675BD696" w14:textId="77777777" w:rsidR="00492B0C" w:rsidRPr="00492B0C" w:rsidRDefault="00492B0C" w:rsidP="00A9489B">
            <w:pPr>
              <w:kinsoku w:val="0"/>
              <w:overflowPunct w:val="0"/>
              <w:autoSpaceDE w:val="0"/>
              <w:autoSpaceDN w:val="0"/>
              <w:adjustRightInd w:val="0"/>
              <w:spacing w:after="0" w:line="292" w:lineRule="exact"/>
              <w:ind w:left="1114" w:hanging="414"/>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Designation</w:t>
            </w:r>
          </w:p>
        </w:tc>
        <w:tc>
          <w:tcPr>
            <w:tcW w:w="3782" w:type="dxa"/>
            <w:tcBorders>
              <w:top w:val="single" w:sz="4" w:space="0" w:color="000000"/>
              <w:left w:val="single" w:sz="4" w:space="0" w:color="000000"/>
              <w:bottom w:val="single" w:sz="4" w:space="0" w:color="000000"/>
              <w:right w:val="single" w:sz="4" w:space="0" w:color="000000"/>
            </w:tcBorders>
          </w:tcPr>
          <w:p w14:paraId="5809644D" w14:textId="28ECB5B3" w:rsidR="00492B0C" w:rsidRPr="00492B0C" w:rsidRDefault="00492B0C" w:rsidP="00D57E21">
            <w:pPr>
              <w:kinsoku w:val="0"/>
              <w:overflowPunct w:val="0"/>
              <w:autoSpaceDE w:val="0"/>
              <w:autoSpaceDN w:val="0"/>
              <w:adjustRightInd w:val="0"/>
              <w:spacing w:after="0" w:line="292" w:lineRule="exact"/>
              <w:ind w:left="353" w:right="344"/>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Signature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Representative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00D57E21">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Bidder</w:t>
            </w:r>
          </w:p>
        </w:tc>
      </w:tr>
      <w:tr w:rsidR="00492B0C" w:rsidRPr="00492B0C" w14:paraId="1A6ACE64" w14:textId="77777777" w:rsidTr="00A9489B">
        <w:trPr>
          <w:trHeight w:val="585"/>
        </w:trPr>
        <w:tc>
          <w:tcPr>
            <w:tcW w:w="2880" w:type="dxa"/>
            <w:tcBorders>
              <w:top w:val="single" w:sz="4" w:space="0" w:color="000000"/>
              <w:left w:val="single" w:sz="4" w:space="0" w:color="000000"/>
              <w:bottom w:val="single" w:sz="4" w:space="0" w:color="000000"/>
              <w:right w:val="single" w:sz="4" w:space="0" w:color="000000"/>
            </w:tcBorders>
          </w:tcPr>
          <w:p w14:paraId="3F51912E"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373B5A2B"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43" w:type="dxa"/>
            <w:tcBorders>
              <w:top w:val="single" w:sz="4" w:space="0" w:color="000000"/>
              <w:left w:val="single" w:sz="4" w:space="0" w:color="000000"/>
              <w:bottom w:val="single" w:sz="4" w:space="0" w:color="000000"/>
              <w:right w:val="single" w:sz="4" w:space="0" w:color="000000"/>
            </w:tcBorders>
          </w:tcPr>
          <w:p w14:paraId="7AFEEFE5"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214620F3"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492B0C" w:rsidRPr="00492B0C" w14:paraId="786361E8" w14:textId="77777777" w:rsidTr="00A9489B">
        <w:trPr>
          <w:trHeight w:val="587"/>
        </w:trPr>
        <w:tc>
          <w:tcPr>
            <w:tcW w:w="2880" w:type="dxa"/>
            <w:tcBorders>
              <w:top w:val="single" w:sz="4" w:space="0" w:color="000000"/>
              <w:left w:val="single" w:sz="4" w:space="0" w:color="000000"/>
              <w:bottom w:val="single" w:sz="4" w:space="0" w:color="000000"/>
              <w:right w:val="single" w:sz="4" w:space="0" w:color="000000"/>
            </w:tcBorders>
          </w:tcPr>
          <w:p w14:paraId="0E7C8A14"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5AC9DA23"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43" w:type="dxa"/>
            <w:tcBorders>
              <w:top w:val="single" w:sz="4" w:space="0" w:color="000000"/>
              <w:left w:val="single" w:sz="4" w:space="0" w:color="000000"/>
              <w:bottom w:val="single" w:sz="4" w:space="0" w:color="000000"/>
              <w:right w:val="single" w:sz="4" w:space="0" w:color="000000"/>
            </w:tcBorders>
          </w:tcPr>
          <w:p w14:paraId="0CC24563"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13ECA42F"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492B0C" w:rsidRPr="00492B0C" w14:paraId="27F4D191" w14:textId="77777777" w:rsidTr="00A9489B">
        <w:trPr>
          <w:trHeight w:val="585"/>
        </w:trPr>
        <w:tc>
          <w:tcPr>
            <w:tcW w:w="2880" w:type="dxa"/>
            <w:tcBorders>
              <w:top w:val="single" w:sz="4" w:space="0" w:color="000000"/>
              <w:left w:val="single" w:sz="4" w:space="0" w:color="000000"/>
              <w:bottom w:val="single" w:sz="4" w:space="0" w:color="000000"/>
              <w:right w:val="single" w:sz="4" w:space="0" w:color="000000"/>
            </w:tcBorders>
          </w:tcPr>
          <w:p w14:paraId="17B00263"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5658423E"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43" w:type="dxa"/>
            <w:tcBorders>
              <w:top w:val="single" w:sz="4" w:space="0" w:color="000000"/>
              <w:left w:val="single" w:sz="4" w:space="0" w:color="000000"/>
              <w:bottom w:val="single" w:sz="4" w:space="0" w:color="000000"/>
              <w:right w:val="single" w:sz="4" w:space="0" w:color="000000"/>
            </w:tcBorders>
          </w:tcPr>
          <w:p w14:paraId="12F219CB"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6CD44F58"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492B0C" w:rsidRPr="00492B0C" w14:paraId="2C7BFD82" w14:textId="77777777" w:rsidTr="00A9489B">
        <w:trPr>
          <w:trHeight w:val="587"/>
        </w:trPr>
        <w:tc>
          <w:tcPr>
            <w:tcW w:w="2880" w:type="dxa"/>
            <w:tcBorders>
              <w:top w:val="single" w:sz="4" w:space="0" w:color="000000"/>
              <w:left w:val="single" w:sz="4" w:space="0" w:color="000000"/>
              <w:bottom w:val="single" w:sz="4" w:space="0" w:color="000000"/>
              <w:right w:val="single" w:sz="4" w:space="0" w:color="000000"/>
            </w:tcBorders>
          </w:tcPr>
          <w:p w14:paraId="76185F0B"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2003321E"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43" w:type="dxa"/>
            <w:tcBorders>
              <w:top w:val="single" w:sz="4" w:space="0" w:color="000000"/>
              <w:left w:val="single" w:sz="4" w:space="0" w:color="000000"/>
              <w:bottom w:val="single" w:sz="4" w:space="0" w:color="000000"/>
              <w:right w:val="single" w:sz="4" w:space="0" w:color="000000"/>
            </w:tcBorders>
          </w:tcPr>
          <w:p w14:paraId="35A66BF6"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4C8885A6" w14:textId="77777777" w:rsidR="00492B0C" w:rsidRPr="00492B0C" w:rsidRDefault="00492B0C" w:rsidP="00492B0C">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bl>
    <w:p w14:paraId="2BB933A7" w14:textId="77777777" w:rsidR="00492B0C" w:rsidRPr="00492B0C" w:rsidRDefault="00492B0C" w:rsidP="00492B0C">
      <w:pPr>
        <w:suppressAutoHyphens/>
        <w:overflowPunct w:val="0"/>
        <w:autoSpaceDE w:val="0"/>
        <w:autoSpaceDN w:val="0"/>
        <w:adjustRightInd w:val="0"/>
        <w:spacing w:after="0" w:line="240" w:lineRule="auto"/>
        <w:ind w:right="90"/>
        <w:textAlignment w:val="baseline"/>
        <w:rPr>
          <w:rFonts w:ascii="Times New Roman" w:eastAsia="Times New Roman" w:hAnsi="Times New Roman" w:cs="Times New Roman"/>
          <w:b/>
          <w:sz w:val="24"/>
          <w:szCs w:val="20"/>
        </w:rPr>
      </w:pPr>
    </w:p>
    <w:p w14:paraId="12DC2DE7" w14:textId="77777777" w:rsidR="00492B0C" w:rsidRPr="00492B0C" w:rsidRDefault="00492B0C" w:rsidP="00492B0C">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rPr>
      </w:pPr>
    </w:p>
    <w:bookmarkEnd w:id="103"/>
    <w:p w14:paraId="3E12A45C" w14:textId="77777777" w:rsidR="00C6525B" w:rsidRPr="00C6525B" w:rsidRDefault="00C6525B" w:rsidP="00C6525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C38433F" w14:textId="77777777" w:rsidR="00C6525B" w:rsidRPr="00C6525B" w:rsidRDefault="00C6525B" w:rsidP="00C6525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578C252"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C6525B" w:rsidRPr="00C6525B" w:rsidSect="00430AA4">
          <w:pgSz w:w="15840" w:h="12240" w:orient="landscape" w:code="1"/>
          <w:pgMar w:top="1276" w:right="1440" w:bottom="1440" w:left="1440" w:header="720" w:footer="720" w:gutter="0"/>
          <w:cols w:space="720"/>
          <w:noEndnote/>
          <w:docGrid w:linePitch="299"/>
        </w:sectPr>
      </w:pPr>
    </w:p>
    <w:p w14:paraId="1E638818" w14:textId="0281851F" w:rsidR="00C6525B" w:rsidRDefault="00C6525B" w:rsidP="00D57E21">
      <w:pPr>
        <w:pStyle w:val="Heading2"/>
        <w:spacing w:before="0" w:line="276" w:lineRule="auto"/>
        <w:jc w:val="center"/>
        <w:rPr>
          <w:rFonts w:eastAsia="Times New Roman" w:cs="Times New Roman"/>
          <w:bCs/>
          <w:color w:val="000000" w:themeColor="text1"/>
          <w:sz w:val="28"/>
          <w:szCs w:val="28"/>
          <w:lang w:val="en-US"/>
        </w:rPr>
      </w:pPr>
      <w:bookmarkStart w:id="105" w:name="_Toc68433675"/>
      <w:bookmarkStart w:id="106" w:name="_Toc137496022"/>
      <w:bookmarkStart w:id="107" w:name="_Toc349113342"/>
      <w:bookmarkStart w:id="108" w:name="_Toc67082129"/>
      <w:r w:rsidRPr="00BF4FC0">
        <w:rPr>
          <w:rFonts w:eastAsia="Times New Roman" w:cs="Times New Roman"/>
          <w:bCs/>
          <w:color w:val="000000" w:themeColor="text1"/>
          <w:sz w:val="28"/>
          <w:szCs w:val="28"/>
          <w:lang w:val="en-US"/>
        </w:rPr>
        <w:lastRenderedPageBreak/>
        <w:t xml:space="preserve">Table </w:t>
      </w:r>
      <w:r w:rsidR="002E4484" w:rsidRPr="00BF4FC0">
        <w:rPr>
          <w:rFonts w:eastAsia="Times New Roman" w:cs="Times New Roman"/>
          <w:bCs/>
          <w:color w:val="000000" w:themeColor="text1"/>
          <w:sz w:val="28"/>
          <w:szCs w:val="28"/>
          <w:lang w:val="en-US"/>
        </w:rPr>
        <w:t>3</w:t>
      </w:r>
      <w:r w:rsidR="00E5443C">
        <w:rPr>
          <w:rFonts w:eastAsia="Times New Roman" w:cs="Times New Roman"/>
          <w:bCs/>
          <w:color w:val="000000" w:themeColor="text1"/>
          <w:sz w:val="28"/>
          <w:szCs w:val="28"/>
          <w:lang w:val="en-US"/>
        </w:rPr>
        <w:t>:</w:t>
      </w:r>
      <w:r w:rsidRPr="00BF4FC0">
        <w:rPr>
          <w:rFonts w:eastAsia="Times New Roman" w:cs="Times New Roman"/>
          <w:bCs/>
          <w:color w:val="000000" w:themeColor="text1"/>
          <w:sz w:val="28"/>
          <w:szCs w:val="28"/>
          <w:lang w:val="en-US"/>
        </w:rPr>
        <w:t xml:space="preserve"> Preliminary Examination </w:t>
      </w:r>
      <w:r w:rsidR="00F564AA">
        <w:rPr>
          <w:rFonts w:eastAsia="Times New Roman" w:cs="Times New Roman"/>
          <w:bCs/>
          <w:color w:val="000000" w:themeColor="text1"/>
          <w:sz w:val="28"/>
          <w:szCs w:val="28"/>
          <w:lang w:val="en-US"/>
        </w:rPr>
        <w:t>–</w:t>
      </w:r>
      <w:r w:rsidRPr="00BF4FC0">
        <w:rPr>
          <w:rFonts w:eastAsia="Times New Roman" w:cs="Times New Roman"/>
          <w:bCs/>
          <w:color w:val="000000" w:themeColor="text1"/>
          <w:sz w:val="28"/>
          <w:szCs w:val="28"/>
          <w:lang w:val="en-US"/>
        </w:rPr>
        <w:t xml:space="preserve"> Financial</w:t>
      </w:r>
      <w:bookmarkEnd w:id="105"/>
      <w:bookmarkEnd w:id="106"/>
    </w:p>
    <w:p w14:paraId="70143C79" w14:textId="77777777" w:rsidR="00F564AA" w:rsidRPr="00F564AA" w:rsidRDefault="00F564AA" w:rsidP="00D57E21">
      <w:pPr>
        <w:spacing w:after="0" w:line="276" w:lineRule="auto"/>
        <w:rPr>
          <w:lang w:val="en-US"/>
        </w:rPr>
      </w:pPr>
    </w:p>
    <w:p w14:paraId="64D9811A" w14:textId="77777777" w:rsidR="00F564AA" w:rsidRPr="00BF4FC0" w:rsidRDefault="00F564AA" w:rsidP="00D57E21">
      <w:pPr>
        <w:shd w:val="clear" w:color="auto" w:fill="BFBFBF" w:themeFill="background1" w:themeFillShade="BF"/>
        <w:tabs>
          <w:tab w:val="left" w:pos="709"/>
        </w:tabs>
        <w:spacing w:after="0" w:line="276" w:lineRule="auto"/>
        <w:ind w:left="709" w:right="60" w:hanging="567"/>
        <w:jc w:val="center"/>
        <w:rPr>
          <w:rFonts w:ascii="Times New Roman" w:eastAsia="Times New Roman" w:hAnsi="Times New Roman" w:cs="Times New Roman"/>
          <w:b/>
          <w:bCs/>
          <w:sz w:val="24"/>
          <w:szCs w:val="24"/>
          <w:lang w:val="en-US"/>
        </w:rPr>
      </w:pPr>
      <w:r w:rsidRPr="00BF4FC0">
        <w:rPr>
          <w:rFonts w:ascii="Times New Roman" w:eastAsia="Times New Roman" w:hAnsi="Times New Roman" w:cs="Times New Roman"/>
          <w:b/>
          <w:bCs/>
          <w:i/>
          <w:iCs/>
          <w:sz w:val="24"/>
          <w:szCs w:val="24"/>
          <w:u w:val="single"/>
          <w:lang w:eastAsia="en-CA"/>
        </w:rPr>
        <w:t>Adjust Table to reflect Bids on a Lot basis, where applicable</w:t>
      </w:r>
    </w:p>
    <w:p w14:paraId="6B68D037" w14:textId="77777777" w:rsidR="00C6525B" w:rsidRPr="00C6525B" w:rsidRDefault="00C6525B" w:rsidP="00C6525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C6525B">
        <w:rPr>
          <w:rFonts w:ascii="Times New Roman" w:eastAsia="Times New Roman" w:hAnsi="Times New Roman" w:cs="Times New Roman"/>
          <w:sz w:val="24"/>
          <w:szCs w:val="20"/>
          <w:lang w:val="en-US"/>
        </w:rPr>
        <w:t xml:space="preserve"> </w:t>
      </w:r>
    </w:p>
    <w:tbl>
      <w:tblPr>
        <w:tblW w:w="1281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5"/>
        <w:gridCol w:w="3118"/>
        <w:gridCol w:w="3119"/>
        <w:gridCol w:w="2871"/>
      </w:tblGrid>
      <w:tr w:rsidR="00C6525B" w:rsidRPr="00C6525B" w14:paraId="2306FE0C" w14:textId="77777777" w:rsidTr="00D57E21">
        <w:trPr>
          <w:trHeight w:val="478"/>
        </w:trPr>
        <w:tc>
          <w:tcPr>
            <w:tcW w:w="3705" w:type="dxa"/>
          </w:tcPr>
          <w:p w14:paraId="2F08C378"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C6525B">
              <w:rPr>
                <w:rFonts w:ascii="Times New Roman" w:eastAsia="Times New Roman" w:hAnsi="Times New Roman" w:cs="Times New Roman"/>
                <w:b/>
                <w:bCs/>
                <w:sz w:val="24"/>
                <w:szCs w:val="20"/>
                <w:lang w:val="en-US"/>
              </w:rPr>
              <w:t>Bidder</w:t>
            </w:r>
          </w:p>
        </w:tc>
        <w:tc>
          <w:tcPr>
            <w:tcW w:w="3118" w:type="dxa"/>
          </w:tcPr>
          <w:p w14:paraId="7E3FA53C"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C6525B">
              <w:rPr>
                <w:rFonts w:ascii="Times New Roman" w:eastAsia="Times New Roman" w:hAnsi="Times New Roman" w:cs="Times New Roman"/>
                <w:b/>
                <w:bCs/>
                <w:sz w:val="24"/>
                <w:szCs w:val="20"/>
                <w:lang w:val="en-US"/>
              </w:rPr>
              <w:t>Completeness of Bid</w:t>
            </w:r>
          </w:p>
        </w:tc>
        <w:tc>
          <w:tcPr>
            <w:tcW w:w="3119" w:type="dxa"/>
          </w:tcPr>
          <w:p w14:paraId="6AB2FC69"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C6525B">
              <w:rPr>
                <w:rFonts w:ascii="Times New Roman" w:eastAsia="Times New Roman" w:hAnsi="Times New Roman" w:cs="Times New Roman"/>
                <w:b/>
                <w:bCs/>
                <w:sz w:val="24"/>
                <w:szCs w:val="20"/>
                <w:lang w:val="en-US"/>
              </w:rPr>
              <w:t>Substantial Responsiveness</w:t>
            </w:r>
          </w:p>
        </w:tc>
        <w:tc>
          <w:tcPr>
            <w:tcW w:w="2871" w:type="dxa"/>
          </w:tcPr>
          <w:p w14:paraId="6F8A2DAB" w14:textId="081ACC54"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C6525B">
              <w:rPr>
                <w:rFonts w:ascii="Times New Roman" w:eastAsia="Times New Roman" w:hAnsi="Times New Roman" w:cs="Times New Roman"/>
                <w:b/>
                <w:bCs/>
                <w:sz w:val="24"/>
                <w:szCs w:val="20"/>
                <w:lang w:val="en-US"/>
              </w:rPr>
              <w:t xml:space="preserve">Acceptance </w:t>
            </w:r>
            <w:r w:rsidR="008925AC">
              <w:rPr>
                <w:rFonts w:ascii="Times New Roman" w:eastAsia="Times New Roman" w:hAnsi="Times New Roman" w:cs="Times New Roman"/>
                <w:b/>
                <w:bCs/>
                <w:sz w:val="24"/>
                <w:szCs w:val="20"/>
                <w:lang w:val="en-US"/>
              </w:rPr>
              <w:t xml:space="preserve">of FBs </w:t>
            </w:r>
            <w:r w:rsidRPr="00C6525B">
              <w:rPr>
                <w:rFonts w:ascii="Times New Roman" w:eastAsia="Times New Roman" w:hAnsi="Times New Roman" w:cs="Times New Roman"/>
                <w:b/>
                <w:bCs/>
                <w:sz w:val="24"/>
                <w:szCs w:val="20"/>
                <w:lang w:val="en-US"/>
              </w:rPr>
              <w:t>for Detailed Evaluation</w:t>
            </w:r>
          </w:p>
        </w:tc>
      </w:tr>
      <w:tr w:rsidR="00C6525B" w:rsidRPr="00C6525B" w14:paraId="51BFE0B0" w14:textId="77777777" w:rsidTr="00D57E21">
        <w:trPr>
          <w:trHeight w:val="197"/>
        </w:trPr>
        <w:tc>
          <w:tcPr>
            <w:tcW w:w="3705" w:type="dxa"/>
          </w:tcPr>
          <w:p w14:paraId="5E4CCED3"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C6525B">
              <w:rPr>
                <w:rFonts w:ascii="Times New Roman" w:eastAsia="Times New Roman" w:hAnsi="Times New Roman" w:cs="Times New Roman"/>
                <w:b/>
                <w:bCs/>
                <w:i/>
                <w:sz w:val="20"/>
                <w:szCs w:val="20"/>
                <w:lang w:val="en-US"/>
              </w:rPr>
              <w:t>(a)</w:t>
            </w:r>
          </w:p>
        </w:tc>
        <w:tc>
          <w:tcPr>
            <w:tcW w:w="3118" w:type="dxa"/>
          </w:tcPr>
          <w:p w14:paraId="43A764E5"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C6525B">
              <w:rPr>
                <w:rFonts w:ascii="Times New Roman" w:eastAsia="Times New Roman" w:hAnsi="Times New Roman" w:cs="Times New Roman"/>
                <w:b/>
                <w:bCs/>
                <w:i/>
                <w:sz w:val="20"/>
                <w:szCs w:val="20"/>
                <w:lang w:val="en-US"/>
              </w:rPr>
              <w:t>(b)</w:t>
            </w:r>
          </w:p>
        </w:tc>
        <w:tc>
          <w:tcPr>
            <w:tcW w:w="3119" w:type="dxa"/>
          </w:tcPr>
          <w:p w14:paraId="07D682C8"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C6525B">
              <w:rPr>
                <w:rFonts w:ascii="Times New Roman" w:eastAsia="Times New Roman" w:hAnsi="Times New Roman" w:cs="Times New Roman"/>
                <w:b/>
                <w:bCs/>
                <w:i/>
                <w:sz w:val="20"/>
                <w:szCs w:val="20"/>
                <w:lang w:val="en-US"/>
              </w:rPr>
              <w:t>(c)</w:t>
            </w:r>
          </w:p>
        </w:tc>
        <w:tc>
          <w:tcPr>
            <w:tcW w:w="2871" w:type="dxa"/>
          </w:tcPr>
          <w:p w14:paraId="4B63E11D" w14:textId="77777777" w:rsidR="00C6525B" w:rsidRPr="00C6525B"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C6525B">
              <w:rPr>
                <w:rFonts w:ascii="Times New Roman" w:eastAsia="Times New Roman" w:hAnsi="Times New Roman" w:cs="Times New Roman"/>
                <w:b/>
                <w:bCs/>
                <w:i/>
                <w:sz w:val="20"/>
                <w:szCs w:val="20"/>
                <w:lang w:val="en-US"/>
              </w:rPr>
              <w:t>(d)</w:t>
            </w:r>
          </w:p>
        </w:tc>
      </w:tr>
      <w:tr w:rsidR="00C6525B" w:rsidRPr="00C6525B" w14:paraId="24CBD738" w14:textId="77777777" w:rsidTr="00D57E21">
        <w:trPr>
          <w:trHeight w:val="249"/>
        </w:trPr>
        <w:tc>
          <w:tcPr>
            <w:tcW w:w="3705" w:type="dxa"/>
          </w:tcPr>
          <w:p w14:paraId="491BA0E5"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8" w:type="dxa"/>
          </w:tcPr>
          <w:p w14:paraId="43F84CAE"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9" w:type="dxa"/>
          </w:tcPr>
          <w:p w14:paraId="27A280BC"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871" w:type="dxa"/>
          </w:tcPr>
          <w:p w14:paraId="203177C0"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C6525B" w:rsidRPr="00C6525B" w14:paraId="52447428" w14:textId="77777777" w:rsidTr="00D57E21">
        <w:trPr>
          <w:trHeight w:val="239"/>
        </w:trPr>
        <w:tc>
          <w:tcPr>
            <w:tcW w:w="3705" w:type="dxa"/>
          </w:tcPr>
          <w:p w14:paraId="3B0C4A59"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8" w:type="dxa"/>
          </w:tcPr>
          <w:p w14:paraId="618D0B5A"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9" w:type="dxa"/>
          </w:tcPr>
          <w:p w14:paraId="7AF95F6C"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871" w:type="dxa"/>
          </w:tcPr>
          <w:p w14:paraId="4BCEA95F"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C6525B" w:rsidRPr="00C6525B" w14:paraId="7BFEF028" w14:textId="77777777" w:rsidTr="00D57E21">
        <w:trPr>
          <w:trHeight w:val="239"/>
        </w:trPr>
        <w:tc>
          <w:tcPr>
            <w:tcW w:w="3705" w:type="dxa"/>
          </w:tcPr>
          <w:p w14:paraId="7EB62534"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8" w:type="dxa"/>
          </w:tcPr>
          <w:p w14:paraId="2CBE392C"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9" w:type="dxa"/>
          </w:tcPr>
          <w:p w14:paraId="18A41B70"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871" w:type="dxa"/>
          </w:tcPr>
          <w:p w14:paraId="6ABD51FB"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C6525B" w:rsidRPr="00C6525B" w14:paraId="18DA374C" w14:textId="77777777" w:rsidTr="00D57E21">
        <w:trPr>
          <w:trHeight w:val="249"/>
        </w:trPr>
        <w:tc>
          <w:tcPr>
            <w:tcW w:w="3705" w:type="dxa"/>
          </w:tcPr>
          <w:p w14:paraId="7E5036E6"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8" w:type="dxa"/>
          </w:tcPr>
          <w:p w14:paraId="665705DF"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119" w:type="dxa"/>
          </w:tcPr>
          <w:p w14:paraId="338920A4"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871" w:type="dxa"/>
          </w:tcPr>
          <w:p w14:paraId="2EB60B3F" w14:textId="77777777" w:rsidR="00C6525B" w:rsidRPr="00C6525B" w:rsidRDefault="00C6525B" w:rsidP="00C6525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bl>
    <w:p w14:paraId="390BBA9B" w14:textId="77777777" w:rsidR="00D57E21" w:rsidRPr="00D57E21" w:rsidRDefault="00D57E21" w:rsidP="00D57E21">
      <w:pPr>
        <w:pStyle w:val="ListParagraph"/>
        <w:spacing w:after="0" w:line="276" w:lineRule="auto"/>
        <w:ind w:left="360"/>
        <w:jc w:val="both"/>
        <w:rPr>
          <w:rFonts w:ascii="Times New Roman" w:hAnsi="Times New Roman" w:cs="Times New Roman"/>
          <w:i/>
          <w:iCs/>
        </w:rPr>
      </w:pPr>
    </w:p>
    <w:p w14:paraId="295ED39C" w14:textId="3DDC9B34" w:rsidR="00D57E21" w:rsidRPr="00D57E21" w:rsidRDefault="00D57E21" w:rsidP="00D65140">
      <w:pPr>
        <w:pStyle w:val="ListParagraph"/>
        <w:numPr>
          <w:ilvl w:val="0"/>
          <w:numId w:val="43"/>
        </w:numPr>
        <w:spacing w:after="0" w:line="276" w:lineRule="auto"/>
        <w:ind w:left="360"/>
        <w:jc w:val="both"/>
        <w:rPr>
          <w:rFonts w:ascii="Times New Roman" w:hAnsi="Times New Roman" w:cs="Times New Roman"/>
          <w:i/>
          <w:iCs/>
        </w:rPr>
      </w:pPr>
      <w:r w:rsidRPr="00D57E21">
        <w:rPr>
          <w:rFonts w:ascii="Times New Roman" w:eastAsia="Times New Roman" w:hAnsi="Times New Roman" w:cs="Times New Roman"/>
          <w:i/>
          <w:iCs/>
          <w:lang w:val="en-US"/>
        </w:rPr>
        <w:t xml:space="preserve">From the </w:t>
      </w:r>
      <w:r w:rsidRPr="00D57E21">
        <w:rPr>
          <w:rFonts w:ascii="Times New Roman" w:eastAsia="Times New Roman" w:hAnsi="Times New Roman" w:cs="Times New Roman"/>
          <w:b/>
          <w:bCs/>
          <w:i/>
          <w:iCs/>
          <w:lang w:val="en-US"/>
        </w:rPr>
        <w:t xml:space="preserve">PE </w:t>
      </w:r>
      <w:r w:rsidRPr="00D57E21">
        <w:rPr>
          <w:rFonts w:ascii="Times New Roman" w:eastAsia="Times New Roman" w:hAnsi="Times New Roman" w:cs="Times New Roman"/>
          <w:i/>
          <w:iCs/>
          <w:lang w:val="en-US"/>
        </w:rPr>
        <w:t xml:space="preserve">and </w:t>
      </w:r>
      <w:r w:rsidRPr="00D57E21">
        <w:rPr>
          <w:rFonts w:ascii="Times New Roman" w:eastAsia="Times New Roman" w:hAnsi="Times New Roman" w:cs="Times New Roman"/>
          <w:b/>
          <w:bCs/>
          <w:i/>
          <w:iCs/>
          <w:lang w:val="en-US"/>
        </w:rPr>
        <w:t>DE</w:t>
      </w:r>
      <w:r w:rsidRPr="00D57E21">
        <w:rPr>
          <w:rFonts w:ascii="Times New Roman" w:eastAsia="Times New Roman" w:hAnsi="Times New Roman" w:cs="Times New Roman"/>
          <w:i/>
          <w:iCs/>
          <w:lang w:val="en-US"/>
        </w:rPr>
        <w:t xml:space="preserve"> of </w:t>
      </w:r>
      <w:r w:rsidRPr="00D57E21">
        <w:rPr>
          <w:rFonts w:ascii="Times New Roman" w:eastAsia="Times New Roman" w:hAnsi="Times New Roman" w:cs="Times New Roman"/>
          <w:b/>
          <w:bCs/>
          <w:i/>
          <w:iCs/>
          <w:lang w:val="en-US"/>
        </w:rPr>
        <w:t>TBs</w:t>
      </w:r>
      <w:r w:rsidRPr="00D57E21">
        <w:rPr>
          <w:rFonts w:ascii="Times New Roman" w:eastAsia="Times New Roman" w:hAnsi="Times New Roman" w:cs="Times New Roman"/>
          <w:i/>
          <w:iCs/>
          <w:lang w:val="en-US"/>
        </w:rPr>
        <w:t xml:space="preserve"> </w:t>
      </w:r>
      <w:r w:rsidRPr="00D57E21">
        <w:rPr>
          <w:rFonts w:ascii="Times New Roman" w:eastAsia="Times New Roman" w:hAnsi="Times New Roman" w:cs="Times New Roman"/>
          <w:b/>
          <w:bCs/>
          <w:i/>
          <w:iCs/>
          <w:lang w:val="en-US"/>
        </w:rPr>
        <w:t>(Section I, Tables 5 and 6),</w:t>
      </w:r>
      <w:r w:rsidRPr="00D57E21">
        <w:rPr>
          <w:rFonts w:ascii="Times New Roman" w:eastAsia="Times New Roman" w:hAnsi="Times New Roman" w:cs="Times New Roman"/>
          <w:i/>
          <w:iCs/>
          <w:lang w:val="en-US"/>
        </w:rPr>
        <w:t xml:space="preserve"> some commercial aspects (e.g.</w:t>
      </w:r>
      <w:r w:rsidR="00E5443C">
        <w:rPr>
          <w:rFonts w:ascii="Times New Roman" w:eastAsia="Times New Roman" w:hAnsi="Times New Roman" w:cs="Times New Roman"/>
          <w:i/>
          <w:iCs/>
          <w:lang w:val="en-US"/>
        </w:rPr>
        <w:t xml:space="preserve"> </w:t>
      </w:r>
      <w:r w:rsidRPr="00D57E21">
        <w:rPr>
          <w:rFonts w:ascii="Times New Roman" w:eastAsia="Times New Roman" w:hAnsi="Times New Roman" w:cs="Times New Roman"/>
          <w:i/>
          <w:iCs/>
          <w:lang w:val="en-US"/>
        </w:rPr>
        <w:t xml:space="preserve">Bidder's eligibility) were included for those Bidders reaching the Evaluation of </w:t>
      </w:r>
      <w:r w:rsidRPr="00D57E21">
        <w:rPr>
          <w:rFonts w:ascii="Times New Roman" w:eastAsia="Times New Roman" w:hAnsi="Times New Roman" w:cs="Times New Roman"/>
          <w:b/>
          <w:bCs/>
          <w:i/>
          <w:iCs/>
          <w:lang w:val="en-US"/>
        </w:rPr>
        <w:t>FBs</w:t>
      </w:r>
      <w:r w:rsidRPr="00D57E21">
        <w:rPr>
          <w:rFonts w:ascii="Times New Roman" w:eastAsia="Times New Roman" w:hAnsi="Times New Roman" w:cs="Times New Roman"/>
          <w:i/>
          <w:iCs/>
          <w:lang w:val="en-US"/>
        </w:rPr>
        <w:t xml:space="preserve">. Nevertheless, the </w:t>
      </w:r>
      <w:r w:rsidRPr="00D57E21">
        <w:rPr>
          <w:rFonts w:ascii="Times New Roman" w:eastAsia="Times New Roman" w:hAnsi="Times New Roman" w:cs="Times New Roman"/>
          <w:b/>
          <w:bCs/>
          <w:i/>
          <w:iCs/>
          <w:lang w:val="en-US"/>
        </w:rPr>
        <w:t>PE</w:t>
      </w:r>
      <w:r w:rsidRPr="00D57E21">
        <w:rPr>
          <w:rFonts w:ascii="Times New Roman" w:eastAsia="Times New Roman" w:hAnsi="Times New Roman" w:cs="Times New Roman"/>
          <w:i/>
          <w:iCs/>
          <w:lang w:val="en-US"/>
        </w:rPr>
        <w:t xml:space="preserve"> of </w:t>
      </w:r>
      <w:r w:rsidRPr="00D57E21">
        <w:rPr>
          <w:rFonts w:ascii="Times New Roman" w:eastAsia="Times New Roman" w:hAnsi="Times New Roman" w:cs="Times New Roman"/>
          <w:b/>
          <w:bCs/>
          <w:i/>
          <w:iCs/>
          <w:lang w:val="en-US"/>
        </w:rPr>
        <w:t xml:space="preserve">FBs </w:t>
      </w:r>
      <w:r w:rsidRPr="00D57E21">
        <w:rPr>
          <w:rFonts w:ascii="Times New Roman" w:eastAsia="Times New Roman" w:hAnsi="Times New Roman" w:cs="Times New Roman"/>
          <w:i/>
          <w:iCs/>
          <w:lang w:val="en-US"/>
        </w:rPr>
        <w:t xml:space="preserve">should reexamine these aspects and those under the above headings. The above includes for example: the </w:t>
      </w:r>
      <w:r w:rsidRPr="00D57E21">
        <w:rPr>
          <w:rFonts w:ascii="Times New Roman" w:hAnsi="Times New Roman" w:cs="Times New Roman"/>
          <w:i/>
          <w:iCs/>
        </w:rPr>
        <w:t xml:space="preserve">Letter of Bid signed by Authorised Signatory, </w:t>
      </w:r>
      <w:bookmarkStart w:id="109" w:name="_Toc67610397"/>
      <w:r w:rsidRPr="00D57E21">
        <w:rPr>
          <w:rFonts w:ascii="Times New Roman" w:hAnsi="Times New Roman" w:cs="Times New Roman"/>
          <w:i/>
          <w:iCs/>
        </w:rPr>
        <w:t xml:space="preserve">Price Schedules included, </w:t>
      </w:r>
      <w:bookmarkStart w:id="110" w:name="_Toc67610398"/>
      <w:bookmarkEnd w:id="109"/>
      <w:r w:rsidRPr="00D57E21">
        <w:rPr>
          <w:rFonts w:ascii="Times New Roman" w:hAnsi="Times New Roman" w:cs="Times New Roman"/>
          <w:i/>
          <w:iCs/>
        </w:rPr>
        <w:t>Bid validity – duration as per the ITB</w:t>
      </w:r>
      <w:bookmarkEnd w:id="110"/>
      <w:r w:rsidRPr="00D57E21">
        <w:rPr>
          <w:rFonts w:ascii="Times New Roman" w:hAnsi="Times New Roman" w:cs="Times New Roman"/>
          <w:i/>
          <w:iCs/>
        </w:rPr>
        <w:t xml:space="preserve">. </w:t>
      </w:r>
    </w:p>
    <w:p w14:paraId="1546E043" w14:textId="77777777" w:rsidR="00D57E21" w:rsidRPr="00D57E21" w:rsidRDefault="00D57E21" w:rsidP="00D57E21">
      <w:pPr>
        <w:pStyle w:val="ListParagraph"/>
        <w:spacing w:after="0" w:line="276" w:lineRule="auto"/>
        <w:ind w:left="360" w:hanging="360"/>
        <w:jc w:val="both"/>
        <w:rPr>
          <w:rFonts w:ascii="Times New Roman" w:hAnsi="Times New Roman" w:cs="Times New Roman"/>
          <w:i/>
          <w:iCs/>
        </w:rPr>
      </w:pPr>
    </w:p>
    <w:p w14:paraId="35E8CFF8" w14:textId="31A88856" w:rsidR="00D57E21" w:rsidRPr="00911029" w:rsidRDefault="00D57E21" w:rsidP="00D57E21">
      <w:pPr>
        <w:tabs>
          <w:tab w:val="left" w:pos="720"/>
        </w:tabs>
        <w:suppressAutoHyphens/>
        <w:overflowPunct w:val="0"/>
        <w:autoSpaceDE w:val="0"/>
        <w:autoSpaceDN w:val="0"/>
        <w:adjustRightInd w:val="0"/>
        <w:spacing w:after="0" w:line="276" w:lineRule="auto"/>
        <w:ind w:left="360" w:right="30" w:hanging="360"/>
        <w:jc w:val="both"/>
        <w:textAlignment w:val="baseline"/>
        <w:rPr>
          <w:rFonts w:ascii="Times New Roman" w:hAnsi="Times New Roman" w:cs="Times New Roman"/>
          <w:i/>
          <w:iCs/>
          <w:lang w:val="en-US"/>
        </w:rPr>
      </w:pPr>
      <w:r w:rsidRPr="3F9E4C4F">
        <w:rPr>
          <w:rFonts w:ascii="Times New Roman" w:hAnsi="Times New Roman" w:cs="Times New Roman"/>
          <w:b/>
          <w:bCs/>
          <w:i/>
          <w:iCs/>
          <w:lang w:val="en-US"/>
        </w:rPr>
        <w:t>2.</w:t>
      </w:r>
      <w:r>
        <w:rPr>
          <w:rFonts w:ascii="Times New Roman" w:hAnsi="Times New Roman" w:cs="Times New Roman"/>
          <w:b/>
          <w:bCs/>
          <w:i/>
          <w:iCs/>
          <w:lang w:val="en-US"/>
        </w:rPr>
        <w:tab/>
      </w:r>
      <w:r w:rsidRPr="3F9E4C4F">
        <w:rPr>
          <w:rFonts w:ascii="Times New Roman" w:hAnsi="Times New Roman" w:cs="Times New Roman"/>
          <w:i/>
          <w:iCs/>
          <w:lang w:val="en-US"/>
        </w:rPr>
        <w:t xml:space="preserve">For the </w:t>
      </w:r>
      <w:r w:rsidRPr="3F9E4C4F">
        <w:rPr>
          <w:rFonts w:ascii="Times New Roman" w:hAnsi="Times New Roman" w:cs="Times New Roman"/>
          <w:b/>
          <w:bCs/>
          <w:i/>
          <w:iCs/>
          <w:lang w:val="en-US"/>
        </w:rPr>
        <w:t xml:space="preserve">PE </w:t>
      </w:r>
      <w:r w:rsidRPr="3F9E4C4F">
        <w:rPr>
          <w:rFonts w:ascii="Times New Roman" w:hAnsi="Times New Roman" w:cs="Times New Roman"/>
          <w:i/>
          <w:iCs/>
          <w:lang w:val="en-US"/>
        </w:rPr>
        <w:t xml:space="preserve">each Evaluator should complete a copy of </w:t>
      </w:r>
      <w:r w:rsidRPr="3F9E4C4F">
        <w:rPr>
          <w:rFonts w:ascii="Times New Roman" w:hAnsi="Times New Roman" w:cs="Times New Roman"/>
          <w:b/>
          <w:bCs/>
          <w:i/>
          <w:iCs/>
          <w:lang w:val="en-US"/>
        </w:rPr>
        <w:t>Table 3A</w:t>
      </w:r>
      <w:r w:rsidRPr="3F9E4C4F">
        <w:rPr>
          <w:rFonts w:ascii="Times New Roman" w:hAnsi="Times New Roman" w:cs="Times New Roman"/>
          <w:i/>
          <w:iCs/>
          <w:lang w:val="en-US"/>
        </w:rPr>
        <w:t xml:space="preserve"> for each Bidder with notes regarding the </w:t>
      </w:r>
      <w:r w:rsidRPr="3F9E4C4F">
        <w:rPr>
          <w:rFonts w:ascii="Times New Roman" w:hAnsi="Times New Roman" w:cs="Times New Roman"/>
          <w:b/>
          <w:bCs/>
          <w:i/>
          <w:iCs/>
          <w:lang w:val="en-US"/>
        </w:rPr>
        <w:t>pass/fail</w:t>
      </w:r>
      <w:r w:rsidRPr="3F9E4C4F">
        <w:rPr>
          <w:rFonts w:ascii="Times New Roman" w:hAnsi="Times New Roman" w:cs="Times New Roman"/>
          <w:i/>
          <w:iCs/>
          <w:lang w:val="en-US"/>
        </w:rPr>
        <w:t xml:space="preserve"> results. These Tables </w:t>
      </w:r>
      <w:r w:rsidRPr="3F9E4C4F">
        <w:rPr>
          <w:rFonts w:ascii="Times New Roman" w:eastAsia="Times New Roman" w:hAnsi="Times New Roman" w:cs="Times New Roman"/>
          <w:i/>
          <w:iCs/>
          <w:lang w:val="en-GB"/>
        </w:rPr>
        <w:t xml:space="preserve">are to be attached to </w:t>
      </w:r>
      <w:r w:rsidRPr="3F9E4C4F">
        <w:rPr>
          <w:rFonts w:ascii="Times New Roman" w:eastAsia="Times New Roman" w:hAnsi="Times New Roman" w:cs="Times New Roman"/>
          <w:b/>
          <w:bCs/>
          <w:i/>
          <w:iCs/>
          <w:lang w:val="en-GB"/>
        </w:rPr>
        <w:t>Table 3</w:t>
      </w:r>
      <w:r w:rsidRPr="3F9E4C4F">
        <w:rPr>
          <w:rFonts w:ascii="Times New Roman" w:eastAsia="Times New Roman" w:hAnsi="Times New Roman" w:cs="Times New Roman"/>
          <w:i/>
          <w:iCs/>
          <w:lang w:val="en-GB"/>
        </w:rPr>
        <w:t xml:space="preserve"> supporting the above consensus summary </w:t>
      </w:r>
      <w:r w:rsidRPr="3F9E4C4F">
        <w:rPr>
          <w:rFonts w:ascii="Times New Roman" w:eastAsia="Times New Roman" w:hAnsi="Times New Roman" w:cs="Times New Roman"/>
          <w:b/>
          <w:bCs/>
          <w:i/>
          <w:iCs/>
          <w:lang w:val="en-GB"/>
        </w:rPr>
        <w:t>[column (d)]</w:t>
      </w:r>
      <w:r w:rsidRPr="3F9E4C4F">
        <w:rPr>
          <w:rFonts w:ascii="Times New Roman" w:eastAsia="Times New Roman" w:hAnsi="Times New Roman" w:cs="Times New Roman"/>
          <w:i/>
          <w:iCs/>
          <w:lang w:val="en-GB"/>
        </w:rPr>
        <w:t>. Attach here a full explanation of the non-responsive ruling of any Bidder.</w:t>
      </w:r>
    </w:p>
    <w:p w14:paraId="3F7F328D" w14:textId="77777777" w:rsidR="00D57E21" w:rsidRPr="00911029" w:rsidRDefault="00D57E21" w:rsidP="00D57E21">
      <w:pPr>
        <w:tabs>
          <w:tab w:val="left" w:pos="12277"/>
        </w:tabs>
        <w:suppressAutoHyphens/>
        <w:overflowPunct w:val="0"/>
        <w:autoSpaceDE w:val="0"/>
        <w:autoSpaceDN w:val="0"/>
        <w:adjustRightInd w:val="0"/>
        <w:spacing w:after="0" w:line="276" w:lineRule="auto"/>
        <w:ind w:left="360" w:right="28" w:hanging="360"/>
        <w:jc w:val="both"/>
        <w:textAlignment w:val="baseline"/>
        <w:rPr>
          <w:rFonts w:ascii="Times New Roman" w:hAnsi="Times New Roman" w:cs="Times New Roman"/>
          <w:b/>
          <w:bCs/>
          <w:i/>
          <w:iCs/>
          <w:lang w:val="en-US"/>
        </w:rPr>
      </w:pPr>
    </w:p>
    <w:p w14:paraId="0DC3181A" w14:textId="0BA341BE" w:rsidR="00D57E21" w:rsidRDefault="00D57E21" w:rsidP="00D65140">
      <w:pPr>
        <w:pStyle w:val="ListParagraph"/>
        <w:numPr>
          <w:ilvl w:val="0"/>
          <w:numId w:val="42"/>
        </w:numPr>
        <w:tabs>
          <w:tab w:val="left" w:pos="12277"/>
        </w:tabs>
        <w:suppressAutoHyphens/>
        <w:overflowPunct w:val="0"/>
        <w:autoSpaceDE w:val="0"/>
        <w:autoSpaceDN w:val="0"/>
        <w:adjustRightInd w:val="0"/>
        <w:spacing w:after="0" w:line="276" w:lineRule="auto"/>
        <w:ind w:left="360" w:right="30"/>
        <w:jc w:val="both"/>
        <w:textAlignment w:val="baseline"/>
        <w:rPr>
          <w:rFonts w:ascii="Times New Roman" w:eastAsia="Times New Roman" w:hAnsi="Times New Roman" w:cs="Times New Roman"/>
          <w:i/>
          <w:iCs/>
        </w:rPr>
      </w:pPr>
      <w:r w:rsidRPr="00D57E21">
        <w:rPr>
          <w:rFonts w:ascii="Times New Roman" w:eastAsia="Times New Roman" w:hAnsi="Times New Roman" w:cs="Times New Roman"/>
          <w:i/>
          <w:iCs/>
        </w:rPr>
        <w:t xml:space="preserve">For explanations of the above headings and checklist for the </w:t>
      </w:r>
      <w:r w:rsidRPr="00D57E21">
        <w:rPr>
          <w:rFonts w:ascii="Times New Roman" w:eastAsia="Times New Roman" w:hAnsi="Times New Roman" w:cs="Times New Roman"/>
          <w:b/>
          <w:bCs/>
          <w:i/>
          <w:iCs/>
        </w:rPr>
        <w:t xml:space="preserve">PE </w:t>
      </w:r>
      <w:r w:rsidRPr="00D57E21">
        <w:rPr>
          <w:rFonts w:ascii="Times New Roman" w:eastAsia="Times New Roman" w:hAnsi="Times New Roman" w:cs="Times New Roman"/>
          <w:i/>
          <w:iCs/>
        </w:rPr>
        <w:t>of</w:t>
      </w:r>
      <w:r w:rsidRPr="00D57E21">
        <w:rPr>
          <w:rFonts w:ascii="Times New Roman" w:eastAsia="Times New Roman" w:hAnsi="Times New Roman" w:cs="Times New Roman"/>
          <w:b/>
          <w:bCs/>
          <w:i/>
          <w:iCs/>
        </w:rPr>
        <w:t xml:space="preserve"> FBs</w:t>
      </w:r>
      <w:r w:rsidRPr="00D57E21">
        <w:rPr>
          <w:rFonts w:ascii="Times New Roman" w:eastAsia="Times New Roman" w:hAnsi="Times New Roman" w:cs="Times New Roman"/>
          <w:i/>
          <w:iCs/>
        </w:rPr>
        <w:t xml:space="preserve"> – refer to:</w:t>
      </w:r>
    </w:p>
    <w:p w14:paraId="521D0802" w14:textId="77777777" w:rsidR="00D57E21" w:rsidRPr="00D57E21" w:rsidRDefault="00D57E21" w:rsidP="00D57E21">
      <w:pPr>
        <w:pStyle w:val="ListParagraph"/>
        <w:tabs>
          <w:tab w:val="left" w:pos="12277"/>
        </w:tabs>
        <w:suppressAutoHyphens/>
        <w:overflowPunct w:val="0"/>
        <w:autoSpaceDE w:val="0"/>
        <w:autoSpaceDN w:val="0"/>
        <w:adjustRightInd w:val="0"/>
        <w:spacing w:after="0" w:line="276" w:lineRule="auto"/>
        <w:ind w:left="360" w:right="30" w:hanging="360"/>
        <w:jc w:val="both"/>
        <w:textAlignment w:val="baseline"/>
        <w:rPr>
          <w:rFonts w:ascii="Times New Roman" w:eastAsia="Times New Roman" w:hAnsi="Times New Roman" w:cs="Times New Roman"/>
          <w:i/>
          <w:iCs/>
        </w:rPr>
      </w:pPr>
    </w:p>
    <w:p w14:paraId="10805EDC" w14:textId="09CDFF42" w:rsidR="00D57E21" w:rsidRPr="00D57E21" w:rsidRDefault="00D57E21" w:rsidP="00D65140">
      <w:pPr>
        <w:pStyle w:val="ListParagraph"/>
        <w:numPr>
          <w:ilvl w:val="0"/>
          <w:numId w:val="24"/>
        </w:numPr>
        <w:tabs>
          <w:tab w:val="left" w:pos="12277"/>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b/>
          <w:bCs/>
          <w:i/>
          <w:iCs/>
        </w:rPr>
      </w:pPr>
      <w:r w:rsidRPr="00D57E21">
        <w:rPr>
          <w:rFonts w:ascii="Times New Roman" w:eastAsia="Times New Roman" w:hAnsi="Times New Roman" w:cs="Times New Roman"/>
          <w:i/>
          <w:iCs/>
        </w:rPr>
        <w:t xml:space="preserve">Bidding documents defining conditions for responsiveness of Bids including those detailed in </w:t>
      </w:r>
      <w:r w:rsidRPr="00D57E21">
        <w:rPr>
          <w:rFonts w:ascii="Times New Roman" w:eastAsia="Times New Roman" w:hAnsi="Times New Roman" w:cs="Times New Roman"/>
          <w:b/>
          <w:bCs/>
          <w:i/>
          <w:iCs/>
        </w:rPr>
        <w:t>Table 10.</w:t>
      </w:r>
    </w:p>
    <w:p w14:paraId="27C3E75A" w14:textId="77777777" w:rsidR="00D57E21" w:rsidRPr="00911029" w:rsidRDefault="00D57E21" w:rsidP="00D65140">
      <w:pPr>
        <w:numPr>
          <w:ilvl w:val="0"/>
          <w:numId w:val="24"/>
        </w:numPr>
        <w:tabs>
          <w:tab w:val="left" w:pos="12277"/>
        </w:tabs>
        <w:suppressAutoHyphens/>
        <w:overflowPunct w:val="0"/>
        <w:autoSpaceDE w:val="0"/>
        <w:autoSpaceDN w:val="0"/>
        <w:adjustRightInd w:val="0"/>
        <w:spacing w:after="0" w:line="276" w:lineRule="auto"/>
        <w:ind w:right="30"/>
        <w:contextualSpacing/>
        <w:jc w:val="both"/>
        <w:textAlignment w:val="baseline"/>
        <w:rPr>
          <w:rFonts w:ascii="Times New Roman" w:eastAsia="Times New Roman" w:hAnsi="Times New Roman" w:cs="Times New Roman"/>
          <w:b/>
          <w:bCs/>
          <w:i/>
          <w:iCs/>
        </w:rPr>
      </w:pPr>
      <w:r w:rsidRPr="0A6DC2DA">
        <w:rPr>
          <w:rFonts w:ascii="Times New Roman" w:eastAsia="Times New Roman" w:hAnsi="Times New Roman" w:cs="Times New Roman"/>
          <w:b/>
          <w:bCs/>
          <w:i/>
          <w:iCs/>
        </w:rPr>
        <w:t>GN Section</w:t>
      </w:r>
      <w:r w:rsidRPr="0A6DC2DA">
        <w:rPr>
          <w:rFonts w:ascii="Times New Roman" w:eastAsia="Times New Roman" w:hAnsi="Times New Roman" w:cs="Times New Roman"/>
          <w:i/>
          <w:iCs/>
        </w:rPr>
        <w:t xml:space="preserve"> </w:t>
      </w:r>
      <w:r w:rsidRPr="0A6DC2DA">
        <w:rPr>
          <w:rFonts w:ascii="Times New Roman" w:eastAsia="Times New Roman" w:hAnsi="Times New Roman" w:cs="Times New Roman"/>
          <w:b/>
          <w:bCs/>
          <w:i/>
          <w:iCs/>
        </w:rPr>
        <w:t>– Preliminary Examination pages 8-13 and Annex III,</w:t>
      </w:r>
      <w:r w:rsidRPr="0A6DC2DA">
        <w:rPr>
          <w:rFonts w:ascii="Times New Roman" w:eastAsia="Times New Roman" w:hAnsi="Times New Roman" w:cs="Times New Roman"/>
          <w:i/>
          <w:iCs/>
        </w:rPr>
        <w:t xml:space="preserve"> </w:t>
      </w:r>
      <w:r w:rsidRPr="0A6DC2DA">
        <w:rPr>
          <w:rFonts w:ascii="Times New Roman" w:eastAsia="Times New Roman" w:hAnsi="Times New Roman" w:cs="Times New Roman"/>
          <w:b/>
          <w:bCs/>
          <w:i/>
          <w:iCs/>
        </w:rPr>
        <w:t xml:space="preserve">Table 5. </w:t>
      </w:r>
    </w:p>
    <w:p w14:paraId="218F41D6" w14:textId="77777777" w:rsidR="00D57E21" w:rsidRPr="00911029" w:rsidRDefault="00D57E21" w:rsidP="00D65140">
      <w:pPr>
        <w:numPr>
          <w:ilvl w:val="0"/>
          <w:numId w:val="24"/>
        </w:numPr>
        <w:tabs>
          <w:tab w:val="left" w:pos="12277"/>
        </w:tabs>
        <w:suppressAutoHyphens/>
        <w:overflowPunct w:val="0"/>
        <w:autoSpaceDE w:val="0"/>
        <w:autoSpaceDN w:val="0"/>
        <w:adjustRightInd w:val="0"/>
        <w:spacing w:after="0" w:line="276" w:lineRule="auto"/>
        <w:ind w:right="30"/>
        <w:contextualSpacing/>
        <w:jc w:val="both"/>
        <w:textAlignment w:val="baseline"/>
        <w:rPr>
          <w:rFonts w:ascii="Times New Roman" w:eastAsia="Times New Roman" w:hAnsi="Times New Roman" w:cs="Times New Roman"/>
          <w:b/>
          <w:bCs/>
          <w:i/>
          <w:iCs/>
        </w:rPr>
      </w:pPr>
      <w:r w:rsidRPr="0A6DC2DA">
        <w:rPr>
          <w:rFonts w:ascii="Times New Roman" w:eastAsia="Times New Roman" w:hAnsi="Times New Roman" w:cs="Times New Roman"/>
          <w:b/>
          <w:bCs/>
          <w:i/>
          <w:iCs/>
        </w:rPr>
        <w:t>Table 3A herein.</w:t>
      </w:r>
    </w:p>
    <w:p w14:paraId="0FDD75ED" w14:textId="77777777" w:rsidR="00D57E21" w:rsidRPr="00D57E21" w:rsidRDefault="00D57E21" w:rsidP="00D65140">
      <w:pPr>
        <w:numPr>
          <w:ilvl w:val="0"/>
          <w:numId w:val="24"/>
        </w:numPr>
        <w:tabs>
          <w:tab w:val="left" w:pos="12277"/>
        </w:tabs>
        <w:suppressAutoHyphens/>
        <w:overflowPunct w:val="0"/>
        <w:autoSpaceDE w:val="0"/>
        <w:autoSpaceDN w:val="0"/>
        <w:adjustRightInd w:val="0"/>
        <w:spacing w:after="0" w:line="276" w:lineRule="auto"/>
        <w:ind w:right="30"/>
        <w:contextualSpacing/>
        <w:jc w:val="both"/>
        <w:textAlignment w:val="baseline"/>
        <w:rPr>
          <w:rFonts w:ascii="Times New Roman" w:eastAsia="Times New Roman" w:hAnsi="Times New Roman" w:cs="Times New Roman"/>
          <w:i/>
          <w:iCs/>
          <w:lang w:val="en-US"/>
        </w:rPr>
      </w:pPr>
      <w:r w:rsidRPr="00911029">
        <w:rPr>
          <w:rFonts w:ascii="Times New Roman" w:eastAsia="Times New Roman" w:hAnsi="Times New Roman" w:cs="Times New Roman"/>
          <w:b/>
          <w:i/>
          <w:iCs/>
        </w:rPr>
        <w:t>Annex I paragraph 2, herein.</w:t>
      </w:r>
    </w:p>
    <w:p w14:paraId="21E6D629" w14:textId="77777777" w:rsidR="00D57E21" w:rsidRPr="00911029" w:rsidRDefault="00D57E21" w:rsidP="00D57E21">
      <w:pPr>
        <w:tabs>
          <w:tab w:val="left" w:pos="12277"/>
        </w:tabs>
        <w:suppressAutoHyphens/>
        <w:overflowPunct w:val="0"/>
        <w:autoSpaceDE w:val="0"/>
        <w:autoSpaceDN w:val="0"/>
        <w:adjustRightInd w:val="0"/>
        <w:spacing w:after="0" w:line="276" w:lineRule="auto"/>
        <w:ind w:left="360" w:right="30" w:hanging="360"/>
        <w:contextualSpacing/>
        <w:jc w:val="both"/>
        <w:textAlignment w:val="baseline"/>
        <w:rPr>
          <w:rFonts w:ascii="Times New Roman" w:eastAsia="Times New Roman" w:hAnsi="Times New Roman" w:cs="Times New Roman"/>
          <w:i/>
          <w:iCs/>
          <w:lang w:val="en-US"/>
        </w:rPr>
      </w:pPr>
    </w:p>
    <w:p w14:paraId="189D9630" w14:textId="3724CDCB" w:rsidR="00D57E21" w:rsidRPr="00D57E21" w:rsidRDefault="00D57E21" w:rsidP="00D65140">
      <w:pPr>
        <w:pStyle w:val="ListParagraph"/>
        <w:numPr>
          <w:ilvl w:val="0"/>
          <w:numId w:val="42"/>
        </w:numPr>
        <w:suppressAutoHyphens/>
        <w:overflowPunct w:val="0"/>
        <w:autoSpaceDE w:val="0"/>
        <w:autoSpaceDN w:val="0"/>
        <w:adjustRightInd w:val="0"/>
        <w:spacing w:after="0" w:line="276" w:lineRule="auto"/>
        <w:ind w:left="360"/>
        <w:textAlignment w:val="baseline"/>
        <w:rPr>
          <w:rFonts w:ascii="Times New Roman" w:eastAsia="Times New Roman" w:hAnsi="Times New Roman" w:cs="Times New Roman"/>
          <w:b/>
          <w:bCs/>
          <w:i/>
          <w:iCs/>
          <w:sz w:val="24"/>
          <w:szCs w:val="24"/>
          <w:lang w:val="en-US"/>
        </w:rPr>
      </w:pPr>
      <w:r w:rsidRPr="00D57E21">
        <w:rPr>
          <w:rFonts w:ascii="Times New Roman" w:hAnsi="Times New Roman" w:cs="Times New Roman"/>
          <w:b/>
          <w:bCs/>
          <w:i/>
          <w:iCs/>
        </w:rPr>
        <w:t xml:space="preserve">DEs </w:t>
      </w:r>
      <w:r w:rsidRPr="00D57E21">
        <w:rPr>
          <w:rFonts w:ascii="Times New Roman" w:hAnsi="Times New Roman" w:cs="Times New Roman"/>
          <w:i/>
          <w:iCs/>
        </w:rPr>
        <w:t xml:space="preserve">of </w:t>
      </w:r>
      <w:r w:rsidRPr="00D57E21">
        <w:rPr>
          <w:rFonts w:ascii="Times New Roman" w:hAnsi="Times New Roman" w:cs="Times New Roman"/>
          <w:b/>
          <w:bCs/>
          <w:i/>
          <w:iCs/>
        </w:rPr>
        <w:t xml:space="preserve">FBs </w:t>
      </w:r>
      <w:r w:rsidRPr="00D57E21">
        <w:rPr>
          <w:rFonts w:ascii="Times New Roman" w:hAnsi="Times New Roman" w:cs="Times New Roman"/>
          <w:i/>
          <w:iCs/>
        </w:rPr>
        <w:t xml:space="preserve">will only be conducted for those Bidders identified in </w:t>
      </w:r>
      <w:r w:rsidRPr="00D57E21">
        <w:rPr>
          <w:rFonts w:ascii="Times New Roman" w:hAnsi="Times New Roman" w:cs="Times New Roman"/>
          <w:b/>
          <w:bCs/>
          <w:i/>
          <w:iCs/>
        </w:rPr>
        <w:t>column (d)</w:t>
      </w:r>
      <w:r w:rsidRPr="00D57E21">
        <w:rPr>
          <w:rFonts w:ascii="Times New Roman" w:hAnsi="Times New Roman" w:cs="Times New Roman"/>
          <w:i/>
          <w:iCs/>
        </w:rPr>
        <w:t xml:space="preserve"> above and reflected in </w:t>
      </w:r>
      <w:r w:rsidRPr="00D57E21">
        <w:rPr>
          <w:rFonts w:ascii="Times New Roman" w:hAnsi="Times New Roman" w:cs="Times New Roman"/>
          <w:b/>
          <w:bCs/>
          <w:i/>
          <w:iCs/>
        </w:rPr>
        <w:t>Tables 4 through 11</w:t>
      </w:r>
      <w:r w:rsidRPr="00D57E21">
        <w:rPr>
          <w:rFonts w:ascii="Times New Roman" w:eastAsiaTheme="majorEastAsia" w:hAnsi="Times New Roman" w:cs="Times New Roman"/>
          <w:b/>
          <w:bCs/>
          <w:i/>
          <w:iCs/>
        </w:rPr>
        <w:t>.</w:t>
      </w:r>
    </w:p>
    <w:p w14:paraId="6890CD55" w14:textId="77777777" w:rsidR="00D57E21" w:rsidRPr="00D57E21" w:rsidRDefault="00D57E21" w:rsidP="00D57E21">
      <w:pPr>
        <w:pStyle w:val="ListParagraph"/>
        <w:suppressAutoHyphens/>
        <w:overflowPunct w:val="0"/>
        <w:autoSpaceDE w:val="0"/>
        <w:autoSpaceDN w:val="0"/>
        <w:adjustRightInd w:val="0"/>
        <w:spacing w:after="0" w:line="276" w:lineRule="auto"/>
        <w:ind w:left="360"/>
        <w:textAlignment w:val="baseline"/>
        <w:rPr>
          <w:rFonts w:ascii="Times New Roman" w:eastAsia="Times New Roman" w:hAnsi="Times New Roman" w:cs="Times New Roman"/>
          <w:b/>
          <w:bCs/>
          <w:i/>
          <w:iCs/>
          <w:sz w:val="24"/>
          <w:szCs w:val="24"/>
          <w:lang w:val="en-US"/>
        </w:rPr>
      </w:pPr>
    </w:p>
    <w:p w14:paraId="1407B8AC" w14:textId="028D7296" w:rsidR="00C6525B" w:rsidRDefault="00C6525B" w:rsidP="00C6525B">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sz w:val="24"/>
          <w:szCs w:val="24"/>
          <w:lang w:val="en-US"/>
        </w:rPr>
      </w:pPr>
      <w:r w:rsidRPr="00C6525B">
        <w:rPr>
          <w:rFonts w:ascii="Times New Roman" w:eastAsia="Times New Roman" w:hAnsi="Times New Roman" w:cs="Times New Roman"/>
          <w:b/>
          <w:bCs/>
          <w:i/>
          <w:iCs/>
          <w:sz w:val="24"/>
          <w:szCs w:val="24"/>
          <w:lang w:val="en-US"/>
        </w:rPr>
        <w:t xml:space="preserve">If required, use a separate sheet to detail reasons for Bids passing or failing the </w:t>
      </w:r>
      <w:r w:rsidR="006E2E65">
        <w:rPr>
          <w:rFonts w:ascii="Times New Roman" w:eastAsia="Times New Roman" w:hAnsi="Times New Roman" w:cs="Times New Roman"/>
          <w:b/>
          <w:bCs/>
          <w:i/>
          <w:iCs/>
          <w:sz w:val="24"/>
          <w:szCs w:val="24"/>
          <w:lang w:val="en-US"/>
        </w:rPr>
        <w:t>P</w:t>
      </w:r>
      <w:r w:rsidRPr="00C6525B">
        <w:rPr>
          <w:rFonts w:ascii="Times New Roman" w:eastAsia="Times New Roman" w:hAnsi="Times New Roman" w:cs="Times New Roman"/>
          <w:b/>
          <w:bCs/>
          <w:i/>
          <w:iCs/>
          <w:sz w:val="24"/>
          <w:szCs w:val="24"/>
          <w:lang w:val="en-US"/>
        </w:rPr>
        <w:t xml:space="preserve">reliminary </w:t>
      </w:r>
      <w:r w:rsidR="00381A84">
        <w:rPr>
          <w:rFonts w:ascii="Times New Roman" w:eastAsia="Times New Roman" w:hAnsi="Times New Roman" w:cs="Times New Roman"/>
          <w:b/>
          <w:bCs/>
          <w:i/>
          <w:iCs/>
          <w:sz w:val="24"/>
          <w:szCs w:val="24"/>
          <w:lang w:val="en-US"/>
        </w:rPr>
        <w:t>E</w:t>
      </w:r>
      <w:r w:rsidRPr="00C6525B">
        <w:rPr>
          <w:rFonts w:ascii="Times New Roman" w:eastAsia="Times New Roman" w:hAnsi="Times New Roman" w:cs="Times New Roman"/>
          <w:b/>
          <w:bCs/>
          <w:i/>
          <w:iCs/>
          <w:sz w:val="24"/>
          <w:szCs w:val="24"/>
          <w:lang w:val="en-US"/>
        </w:rPr>
        <w:t>xamination.</w:t>
      </w:r>
    </w:p>
    <w:p w14:paraId="26E720F5" w14:textId="77777777" w:rsidR="00D57E21" w:rsidRDefault="00D57E21" w:rsidP="00C6525B">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sz w:val="24"/>
          <w:szCs w:val="24"/>
          <w:lang w:val="en-US"/>
        </w:rPr>
      </w:pPr>
    </w:p>
    <w:p w14:paraId="024430C4" w14:textId="77777777" w:rsidR="00D57E21" w:rsidRDefault="00D57E21" w:rsidP="00C6525B">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sz w:val="24"/>
          <w:szCs w:val="24"/>
          <w:lang w:val="en-US"/>
        </w:rPr>
        <w:sectPr w:rsidR="00D57E21" w:rsidSect="00430AA4">
          <w:pgSz w:w="15840" w:h="12240" w:orient="landscape" w:code="1"/>
          <w:pgMar w:top="1134" w:right="1440" w:bottom="1440" w:left="1440" w:header="720" w:footer="720" w:gutter="0"/>
          <w:cols w:space="720"/>
          <w:noEndnote/>
          <w:docGrid w:linePitch="299"/>
        </w:sectPr>
      </w:pPr>
    </w:p>
    <w:p w14:paraId="6E944B17" w14:textId="150D337C" w:rsidR="00BF4FC0" w:rsidRPr="00BF4FC0" w:rsidRDefault="00BF4FC0" w:rsidP="00BF4FC0">
      <w:pPr>
        <w:keepNext/>
        <w:keepLines/>
        <w:spacing w:before="40" w:after="0"/>
        <w:jc w:val="center"/>
        <w:outlineLvl w:val="1"/>
        <w:rPr>
          <w:rFonts w:ascii="Times New Roman" w:eastAsiaTheme="majorEastAsia" w:hAnsi="Times New Roman" w:cs="Times New Roman"/>
          <w:b/>
          <w:sz w:val="28"/>
          <w:szCs w:val="28"/>
        </w:rPr>
      </w:pPr>
      <w:bookmarkStart w:id="111" w:name="_Toc92177541"/>
      <w:bookmarkStart w:id="112" w:name="_Toc92543338"/>
      <w:bookmarkStart w:id="113" w:name="_Toc137496023"/>
      <w:r w:rsidRPr="00BF4FC0">
        <w:rPr>
          <w:rFonts w:ascii="Times New Roman" w:eastAsiaTheme="majorEastAsia" w:hAnsi="Times New Roman" w:cs="Times New Roman"/>
          <w:b/>
          <w:sz w:val="28"/>
          <w:szCs w:val="28"/>
        </w:rPr>
        <w:lastRenderedPageBreak/>
        <w:t>Table 3A</w:t>
      </w:r>
      <w:r w:rsidR="00E5443C">
        <w:rPr>
          <w:rFonts w:ascii="Times New Roman" w:eastAsiaTheme="majorEastAsia" w:hAnsi="Times New Roman" w:cs="Times New Roman"/>
          <w:b/>
          <w:sz w:val="28"/>
          <w:szCs w:val="28"/>
        </w:rPr>
        <w:t>:</w:t>
      </w:r>
      <w:r w:rsidRPr="00BF4FC0">
        <w:rPr>
          <w:rFonts w:ascii="Times New Roman" w:eastAsiaTheme="majorEastAsia" w:hAnsi="Times New Roman" w:cs="Times New Roman"/>
          <w:b/>
          <w:sz w:val="28"/>
          <w:szCs w:val="28"/>
        </w:rPr>
        <w:t xml:space="preserve"> Preliminary Examination – Evaluators' Results</w:t>
      </w:r>
      <w:bookmarkEnd w:id="111"/>
      <w:bookmarkEnd w:id="112"/>
      <w:bookmarkEnd w:id="113"/>
    </w:p>
    <w:p w14:paraId="4A11AAD0" w14:textId="77777777" w:rsidR="00BF4FC0" w:rsidRPr="00BF4FC0" w:rsidRDefault="00BF4FC0" w:rsidP="00BF4FC0">
      <w:pPr>
        <w:spacing w:after="0"/>
      </w:pPr>
    </w:p>
    <w:p w14:paraId="7A888198" w14:textId="77777777" w:rsidR="00D57E21" w:rsidRDefault="00BF4FC0" w:rsidP="00D57E21">
      <w:pPr>
        <w:shd w:val="clear" w:color="auto" w:fill="BFBFBF" w:themeFill="background1" w:themeFillShade="BF"/>
        <w:ind w:left="709" w:right="82" w:firstLine="142"/>
        <w:jc w:val="center"/>
        <w:rPr>
          <w:rFonts w:ascii="Times New Roman" w:eastAsia="Times New Roman" w:hAnsi="Times New Roman" w:cs="Times New Roman"/>
          <w:b/>
          <w:bCs/>
          <w:i/>
          <w:iCs/>
          <w:sz w:val="24"/>
          <w:szCs w:val="24"/>
          <w:u w:val="single"/>
          <w:lang w:eastAsia="en-CA"/>
        </w:rPr>
      </w:pPr>
      <w:r w:rsidRPr="00BF4FC0">
        <w:rPr>
          <w:rFonts w:ascii="Times New Roman" w:eastAsia="Times New Roman" w:hAnsi="Times New Roman" w:cs="Times New Roman"/>
          <w:b/>
          <w:bCs/>
          <w:i/>
          <w:iCs/>
          <w:sz w:val="24"/>
          <w:szCs w:val="24"/>
          <w:u w:val="single"/>
          <w:lang w:eastAsia="en-CA"/>
        </w:rPr>
        <w:t>Adjust Table to reflect Bids on a Lot basis, where applicable</w:t>
      </w:r>
    </w:p>
    <w:p w14:paraId="0DC22EDE" w14:textId="21C75F61" w:rsidR="00BF4FC0" w:rsidRPr="00D57E21" w:rsidRDefault="00BF4FC0" w:rsidP="00D57E21">
      <w:pPr>
        <w:ind w:right="82"/>
        <w:rPr>
          <w:rFonts w:ascii="Times New Roman" w:eastAsia="Times New Roman" w:hAnsi="Times New Roman" w:cs="Times New Roman"/>
          <w:b/>
          <w:bCs/>
          <w:sz w:val="24"/>
          <w:szCs w:val="24"/>
          <w:lang w:val="en-US"/>
        </w:rPr>
      </w:pPr>
      <w:r w:rsidRPr="00BF4FC0">
        <w:rPr>
          <w:rFonts w:ascii="Times New Roman" w:eastAsiaTheme="majorEastAsia" w:hAnsi="Times New Roman" w:cs="Times New Roman"/>
          <w:b/>
          <w:sz w:val="28"/>
          <w:szCs w:val="28"/>
        </w:rPr>
        <w:t xml:space="preserve">Name of </w:t>
      </w:r>
      <w:r w:rsidR="00E5443C" w:rsidRPr="00BF4FC0">
        <w:rPr>
          <w:rFonts w:ascii="Times New Roman" w:eastAsiaTheme="majorEastAsia" w:hAnsi="Times New Roman" w:cs="Times New Roman"/>
          <w:b/>
          <w:sz w:val="28"/>
          <w:szCs w:val="28"/>
        </w:rPr>
        <w:t>Evaluator: _</w:t>
      </w:r>
      <w:r w:rsidRPr="00BF4FC0">
        <w:rPr>
          <w:rFonts w:ascii="Times New Roman" w:eastAsiaTheme="majorEastAsia" w:hAnsi="Times New Roman" w:cs="Times New Roman"/>
          <w:b/>
          <w:sz w:val="28"/>
          <w:szCs w:val="28"/>
        </w:rPr>
        <w:t xml:space="preserve">_________________________ </w:t>
      </w:r>
    </w:p>
    <w:p w14:paraId="4F9CA900" w14:textId="77777777" w:rsidR="00BF4FC0" w:rsidRDefault="00BF4FC0" w:rsidP="00BF4FC0">
      <w:pPr>
        <w:autoSpaceDE w:val="0"/>
        <w:autoSpaceDN w:val="0"/>
        <w:adjustRightInd w:val="0"/>
        <w:spacing w:after="120"/>
        <w:ind w:left="360"/>
        <w:contextualSpacing/>
        <w:jc w:val="both"/>
        <w:rPr>
          <w:b/>
          <w:bCs/>
          <w:color w:val="000000"/>
        </w:rPr>
      </w:pPr>
    </w:p>
    <w:tbl>
      <w:tblPr>
        <w:tblpPr w:leftFromText="180" w:rightFromText="180" w:vertAnchor="page" w:horzAnchor="margin" w:tblpXSpec="center" w:tblpY="3136"/>
        <w:tblW w:w="12643" w:type="dxa"/>
        <w:tblLayout w:type="fixed"/>
        <w:tblLook w:val="0000" w:firstRow="0" w:lastRow="0" w:firstColumn="0" w:lastColumn="0" w:noHBand="0" w:noVBand="0"/>
      </w:tblPr>
      <w:tblGrid>
        <w:gridCol w:w="2856"/>
        <w:gridCol w:w="3262"/>
        <w:gridCol w:w="2979"/>
        <w:gridCol w:w="3546"/>
      </w:tblGrid>
      <w:tr w:rsidR="00D57E21" w:rsidRPr="00BF4FC0" w14:paraId="74B79CFC" w14:textId="77777777" w:rsidTr="00D57E21">
        <w:tc>
          <w:tcPr>
            <w:tcW w:w="2856" w:type="dxa"/>
            <w:tcBorders>
              <w:top w:val="single" w:sz="6" w:space="0" w:color="auto"/>
              <w:left w:val="single" w:sz="6" w:space="0" w:color="auto"/>
              <w:bottom w:val="nil"/>
              <w:right w:val="single" w:sz="6" w:space="0" w:color="auto"/>
            </w:tcBorders>
          </w:tcPr>
          <w:p w14:paraId="75B5324E"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BF4FC0">
              <w:rPr>
                <w:rFonts w:ascii="Times New Roman" w:eastAsia="Times New Roman" w:hAnsi="Times New Roman" w:cs="Times New Roman"/>
                <w:b/>
                <w:bCs/>
                <w:sz w:val="24"/>
                <w:szCs w:val="20"/>
                <w:lang w:val="en-US"/>
              </w:rPr>
              <w:t>Bidder</w:t>
            </w:r>
          </w:p>
        </w:tc>
        <w:tc>
          <w:tcPr>
            <w:tcW w:w="3262" w:type="dxa"/>
            <w:tcBorders>
              <w:top w:val="single" w:sz="6" w:space="0" w:color="auto"/>
              <w:left w:val="single" w:sz="6" w:space="0" w:color="auto"/>
              <w:bottom w:val="nil"/>
              <w:right w:val="single" w:sz="6" w:space="0" w:color="auto"/>
            </w:tcBorders>
          </w:tcPr>
          <w:p w14:paraId="4357CFC0"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BF4FC0">
              <w:rPr>
                <w:rFonts w:ascii="Times New Roman" w:eastAsia="Times New Roman" w:hAnsi="Times New Roman" w:cs="Times New Roman"/>
                <w:b/>
                <w:bCs/>
                <w:sz w:val="24"/>
                <w:szCs w:val="20"/>
                <w:lang w:val="en-US"/>
              </w:rPr>
              <w:t>Completeness of Bid</w:t>
            </w:r>
          </w:p>
        </w:tc>
        <w:tc>
          <w:tcPr>
            <w:tcW w:w="2979" w:type="dxa"/>
            <w:tcBorders>
              <w:top w:val="single" w:sz="6" w:space="0" w:color="auto"/>
              <w:left w:val="single" w:sz="6" w:space="0" w:color="auto"/>
              <w:bottom w:val="nil"/>
              <w:right w:val="single" w:sz="6" w:space="0" w:color="auto"/>
            </w:tcBorders>
          </w:tcPr>
          <w:p w14:paraId="1AC9C481"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BF4FC0">
              <w:rPr>
                <w:rFonts w:ascii="Times New Roman" w:eastAsia="Times New Roman" w:hAnsi="Times New Roman" w:cs="Times New Roman"/>
                <w:b/>
                <w:bCs/>
                <w:sz w:val="24"/>
                <w:szCs w:val="20"/>
                <w:lang w:val="en-US"/>
              </w:rPr>
              <w:t>Substantial Responsiveness</w:t>
            </w:r>
          </w:p>
        </w:tc>
        <w:tc>
          <w:tcPr>
            <w:tcW w:w="3546" w:type="dxa"/>
            <w:tcBorders>
              <w:top w:val="single" w:sz="6" w:space="0" w:color="auto"/>
              <w:left w:val="single" w:sz="6" w:space="0" w:color="auto"/>
              <w:bottom w:val="nil"/>
              <w:right w:val="single" w:sz="6" w:space="0" w:color="auto"/>
            </w:tcBorders>
          </w:tcPr>
          <w:p w14:paraId="498454D7"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BF4FC0">
              <w:rPr>
                <w:rFonts w:ascii="Times New Roman" w:eastAsia="Times New Roman" w:hAnsi="Times New Roman" w:cs="Times New Roman"/>
                <w:b/>
                <w:bCs/>
                <w:sz w:val="24"/>
                <w:szCs w:val="20"/>
                <w:lang w:val="en-US"/>
              </w:rPr>
              <w:t>Acceptance for Detailed Evaluation</w:t>
            </w:r>
          </w:p>
        </w:tc>
      </w:tr>
      <w:tr w:rsidR="00D57E21" w:rsidRPr="00BF4FC0" w14:paraId="2F780F40" w14:textId="77777777" w:rsidTr="00D57E21">
        <w:tc>
          <w:tcPr>
            <w:tcW w:w="2856" w:type="dxa"/>
            <w:tcBorders>
              <w:top w:val="nil"/>
              <w:left w:val="single" w:sz="6" w:space="0" w:color="auto"/>
              <w:bottom w:val="single" w:sz="6" w:space="0" w:color="auto"/>
              <w:right w:val="single" w:sz="6" w:space="0" w:color="auto"/>
            </w:tcBorders>
          </w:tcPr>
          <w:p w14:paraId="430E6A6E"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BF4FC0">
              <w:rPr>
                <w:rFonts w:ascii="Times New Roman" w:eastAsia="Times New Roman" w:hAnsi="Times New Roman" w:cs="Times New Roman"/>
                <w:b/>
                <w:bCs/>
                <w:i/>
                <w:sz w:val="20"/>
                <w:szCs w:val="20"/>
                <w:lang w:val="en-US"/>
              </w:rPr>
              <w:t>(a)</w:t>
            </w:r>
          </w:p>
        </w:tc>
        <w:tc>
          <w:tcPr>
            <w:tcW w:w="3262" w:type="dxa"/>
            <w:tcBorders>
              <w:top w:val="nil"/>
              <w:left w:val="single" w:sz="6" w:space="0" w:color="auto"/>
              <w:bottom w:val="single" w:sz="6" w:space="0" w:color="auto"/>
              <w:right w:val="single" w:sz="6" w:space="0" w:color="auto"/>
            </w:tcBorders>
          </w:tcPr>
          <w:p w14:paraId="1B15D39B"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BF4FC0">
              <w:rPr>
                <w:rFonts w:ascii="Times New Roman" w:eastAsia="Times New Roman" w:hAnsi="Times New Roman" w:cs="Times New Roman"/>
                <w:b/>
                <w:bCs/>
                <w:i/>
                <w:sz w:val="20"/>
                <w:szCs w:val="20"/>
                <w:lang w:val="en-US"/>
              </w:rPr>
              <w:t>(b)</w:t>
            </w:r>
          </w:p>
        </w:tc>
        <w:tc>
          <w:tcPr>
            <w:tcW w:w="2979" w:type="dxa"/>
            <w:tcBorders>
              <w:top w:val="nil"/>
              <w:left w:val="single" w:sz="6" w:space="0" w:color="auto"/>
              <w:bottom w:val="single" w:sz="6" w:space="0" w:color="auto"/>
              <w:right w:val="single" w:sz="6" w:space="0" w:color="auto"/>
            </w:tcBorders>
          </w:tcPr>
          <w:p w14:paraId="2F63AC63"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BF4FC0">
              <w:rPr>
                <w:rFonts w:ascii="Times New Roman" w:eastAsia="Times New Roman" w:hAnsi="Times New Roman" w:cs="Times New Roman"/>
                <w:b/>
                <w:bCs/>
                <w:i/>
                <w:sz w:val="20"/>
                <w:szCs w:val="20"/>
                <w:lang w:val="en-US"/>
              </w:rPr>
              <w:t>(c)</w:t>
            </w:r>
          </w:p>
        </w:tc>
        <w:tc>
          <w:tcPr>
            <w:tcW w:w="3546" w:type="dxa"/>
            <w:tcBorders>
              <w:top w:val="nil"/>
              <w:left w:val="single" w:sz="6" w:space="0" w:color="auto"/>
              <w:bottom w:val="single" w:sz="6" w:space="0" w:color="auto"/>
              <w:right w:val="single" w:sz="6" w:space="0" w:color="auto"/>
            </w:tcBorders>
          </w:tcPr>
          <w:p w14:paraId="1DD92BF5"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BF4FC0">
              <w:rPr>
                <w:rFonts w:ascii="Times New Roman" w:eastAsia="Times New Roman" w:hAnsi="Times New Roman" w:cs="Times New Roman"/>
                <w:b/>
                <w:bCs/>
                <w:i/>
                <w:sz w:val="20"/>
                <w:szCs w:val="20"/>
                <w:lang w:val="en-US"/>
              </w:rPr>
              <w:t>(d)</w:t>
            </w:r>
          </w:p>
        </w:tc>
      </w:tr>
      <w:tr w:rsidR="00D57E21" w:rsidRPr="00BF4FC0" w14:paraId="69CF2FAB" w14:textId="77777777" w:rsidTr="00D57E21">
        <w:tc>
          <w:tcPr>
            <w:tcW w:w="2856" w:type="dxa"/>
            <w:tcBorders>
              <w:top w:val="nil"/>
              <w:left w:val="single" w:sz="6" w:space="0" w:color="auto"/>
              <w:bottom w:val="dotted" w:sz="6" w:space="0" w:color="auto"/>
              <w:right w:val="single" w:sz="6" w:space="0" w:color="auto"/>
            </w:tcBorders>
          </w:tcPr>
          <w:p w14:paraId="2BEDDB66"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nil"/>
              <w:left w:val="single" w:sz="6" w:space="0" w:color="auto"/>
              <w:bottom w:val="dotted" w:sz="6" w:space="0" w:color="auto"/>
              <w:right w:val="single" w:sz="6" w:space="0" w:color="auto"/>
            </w:tcBorders>
          </w:tcPr>
          <w:p w14:paraId="5F06A707"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BF4FC0">
              <w:rPr>
                <w:rFonts w:ascii="Times New Roman" w:eastAsia="Times New Roman" w:hAnsi="Times New Roman" w:cs="Times New Roman"/>
                <w:sz w:val="24"/>
                <w:szCs w:val="20"/>
                <w:lang w:val="en-US"/>
              </w:rPr>
              <w:t>Pass/Fail</w:t>
            </w:r>
          </w:p>
        </w:tc>
        <w:tc>
          <w:tcPr>
            <w:tcW w:w="2979" w:type="dxa"/>
            <w:tcBorders>
              <w:top w:val="nil"/>
              <w:left w:val="single" w:sz="6" w:space="0" w:color="auto"/>
              <w:bottom w:val="dotted" w:sz="6" w:space="0" w:color="auto"/>
              <w:right w:val="single" w:sz="6" w:space="0" w:color="auto"/>
            </w:tcBorders>
          </w:tcPr>
          <w:p w14:paraId="1D42A29E"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BF4FC0">
              <w:rPr>
                <w:rFonts w:ascii="Times New Roman" w:eastAsia="Times New Roman" w:hAnsi="Times New Roman" w:cs="Times New Roman"/>
                <w:sz w:val="24"/>
                <w:szCs w:val="20"/>
                <w:lang w:val="en-US"/>
              </w:rPr>
              <w:t>Pass/Fail</w:t>
            </w:r>
          </w:p>
        </w:tc>
        <w:tc>
          <w:tcPr>
            <w:tcW w:w="3546" w:type="dxa"/>
            <w:tcBorders>
              <w:top w:val="nil"/>
              <w:left w:val="nil"/>
              <w:bottom w:val="dotted" w:sz="6" w:space="0" w:color="auto"/>
              <w:right w:val="single" w:sz="6" w:space="0" w:color="auto"/>
            </w:tcBorders>
          </w:tcPr>
          <w:p w14:paraId="20655088" w14:textId="77777777" w:rsidR="00D57E21" w:rsidRPr="00BF4FC0" w:rsidRDefault="00D57E21" w:rsidP="00D57E2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BF4FC0">
              <w:rPr>
                <w:rFonts w:ascii="Times New Roman" w:eastAsia="Times New Roman" w:hAnsi="Times New Roman" w:cs="Times New Roman"/>
                <w:sz w:val="24"/>
                <w:szCs w:val="20"/>
                <w:lang w:val="en-US"/>
              </w:rPr>
              <w:t>Pass/Fail</w:t>
            </w:r>
          </w:p>
        </w:tc>
      </w:tr>
      <w:tr w:rsidR="00D57E21" w:rsidRPr="00BF4FC0" w14:paraId="1E58B4C3" w14:textId="77777777" w:rsidTr="00D57E21">
        <w:tc>
          <w:tcPr>
            <w:tcW w:w="2856" w:type="dxa"/>
            <w:tcBorders>
              <w:top w:val="dotted" w:sz="6" w:space="0" w:color="auto"/>
              <w:left w:val="single" w:sz="6" w:space="0" w:color="auto"/>
              <w:bottom w:val="dotted" w:sz="6" w:space="0" w:color="auto"/>
              <w:right w:val="single" w:sz="6" w:space="0" w:color="auto"/>
            </w:tcBorders>
          </w:tcPr>
          <w:p w14:paraId="4C64B126"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4DECEC93"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153CA137"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52017E57"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D57E21" w:rsidRPr="00BF4FC0" w14:paraId="63AE026A" w14:textId="77777777" w:rsidTr="00D57E21">
        <w:tc>
          <w:tcPr>
            <w:tcW w:w="2856" w:type="dxa"/>
            <w:tcBorders>
              <w:top w:val="dotted" w:sz="6" w:space="0" w:color="auto"/>
              <w:left w:val="single" w:sz="6" w:space="0" w:color="auto"/>
              <w:bottom w:val="dotted" w:sz="6" w:space="0" w:color="auto"/>
              <w:right w:val="single" w:sz="6" w:space="0" w:color="auto"/>
            </w:tcBorders>
          </w:tcPr>
          <w:p w14:paraId="4C1B588F"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502136DF"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2542E972"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13028B7D"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D57E21" w:rsidRPr="00BF4FC0" w14:paraId="30D74044" w14:textId="77777777" w:rsidTr="00D57E21">
        <w:tc>
          <w:tcPr>
            <w:tcW w:w="2856" w:type="dxa"/>
            <w:tcBorders>
              <w:top w:val="dotted" w:sz="6" w:space="0" w:color="auto"/>
              <w:left w:val="single" w:sz="6" w:space="0" w:color="auto"/>
              <w:bottom w:val="dotted" w:sz="6" w:space="0" w:color="auto"/>
              <w:right w:val="single" w:sz="6" w:space="0" w:color="auto"/>
            </w:tcBorders>
          </w:tcPr>
          <w:p w14:paraId="259F8BB4"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74BF4125"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68331097"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0A105D48"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D57E21" w:rsidRPr="00BF4FC0" w14:paraId="46AF19EF" w14:textId="77777777" w:rsidTr="00D57E21">
        <w:tc>
          <w:tcPr>
            <w:tcW w:w="2856" w:type="dxa"/>
            <w:tcBorders>
              <w:top w:val="dotted" w:sz="6" w:space="0" w:color="auto"/>
              <w:left w:val="single" w:sz="6" w:space="0" w:color="auto"/>
              <w:bottom w:val="dotted" w:sz="6" w:space="0" w:color="auto"/>
              <w:right w:val="single" w:sz="6" w:space="0" w:color="auto"/>
            </w:tcBorders>
          </w:tcPr>
          <w:p w14:paraId="4CC93184"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5D7D735C"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30BF8B88"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3F58A497"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D57E21" w:rsidRPr="00BF4FC0" w14:paraId="771E7BC2" w14:textId="77777777" w:rsidTr="00D57E21">
        <w:tc>
          <w:tcPr>
            <w:tcW w:w="2856" w:type="dxa"/>
            <w:tcBorders>
              <w:top w:val="dotted" w:sz="6" w:space="0" w:color="auto"/>
              <w:left w:val="single" w:sz="6" w:space="0" w:color="auto"/>
              <w:bottom w:val="dotted" w:sz="6" w:space="0" w:color="auto"/>
              <w:right w:val="single" w:sz="6" w:space="0" w:color="auto"/>
            </w:tcBorders>
          </w:tcPr>
          <w:p w14:paraId="4682C0F0"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21308C3C"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5E80937D"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05A71D5F" w14:textId="77777777" w:rsidR="00D57E21" w:rsidRPr="00BF4FC0" w:rsidRDefault="00D57E21" w:rsidP="00D57E2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bl>
    <w:p w14:paraId="1F32DB38" w14:textId="77777777" w:rsidR="00D57E21" w:rsidRDefault="00D57E21" w:rsidP="00BF4FC0">
      <w:pPr>
        <w:autoSpaceDE w:val="0"/>
        <w:autoSpaceDN w:val="0"/>
        <w:adjustRightInd w:val="0"/>
        <w:spacing w:after="120"/>
        <w:ind w:left="360"/>
        <w:contextualSpacing/>
        <w:jc w:val="both"/>
        <w:rPr>
          <w:b/>
          <w:bCs/>
          <w:color w:val="000000"/>
        </w:rPr>
      </w:pPr>
    </w:p>
    <w:p w14:paraId="4A0D0F01" w14:textId="77777777" w:rsidR="00D57E21" w:rsidRPr="00BF4FC0" w:rsidRDefault="00D57E21" w:rsidP="00BF4FC0">
      <w:pPr>
        <w:autoSpaceDE w:val="0"/>
        <w:autoSpaceDN w:val="0"/>
        <w:adjustRightInd w:val="0"/>
        <w:spacing w:after="120"/>
        <w:ind w:left="360"/>
        <w:contextualSpacing/>
        <w:jc w:val="both"/>
        <w:rPr>
          <w:b/>
          <w:bCs/>
          <w:color w:val="000000"/>
        </w:rPr>
      </w:pPr>
    </w:p>
    <w:p w14:paraId="480C4D26" w14:textId="29702C87" w:rsidR="00BF4FC0" w:rsidRPr="00E5443C" w:rsidRDefault="00BF4FC0" w:rsidP="00D65140">
      <w:pPr>
        <w:pStyle w:val="ListParagraph"/>
        <w:numPr>
          <w:ilvl w:val="0"/>
          <w:numId w:val="44"/>
        </w:numPr>
        <w:spacing w:after="0" w:line="276" w:lineRule="auto"/>
        <w:ind w:right="86" w:hanging="720"/>
        <w:jc w:val="both"/>
        <w:rPr>
          <w:rFonts w:ascii="Times New Roman" w:eastAsia="Times New Roman" w:hAnsi="Times New Roman" w:cs="Times New Roman"/>
          <w:b/>
          <w:bCs/>
          <w:i/>
          <w:iCs/>
          <w:color w:val="000000" w:themeColor="text1"/>
          <w:lang w:val="en-US"/>
        </w:rPr>
      </w:pPr>
      <w:r w:rsidRPr="00E5443C">
        <w:rPr>
          <w:rFonts w:ascii="Times New Roman" w:eastAsia="Times New Roman" w:hAnsi="Times New Roman" w:cs="Times New Roman"/>
          <w:i/>
          <w:iCs/>
          <w:color w:val="000000" w:themeColor="text1"/>
          <w:lang w:val="en-US"/>
        </w:rPr>
        <w:t xml:space="preserve">Each Evaluator (of the Bid Evaluation Committee) completes this </w:t>
      </w:r>
      <w:r w:rsidRPr="00E5443C">
        <w:rPr>
          <w:rFonts w:ascii="Times New Roman" w:eastAsia="Times New Roman" w:hAnsi="Times New Roman" w:cs="Times New Roman"/>
          <w:b/>
          <w:bCs/>
          <w:i/>
          <w:iCs/>
          <w:color w:val="000000" w:themeColor="text1"/>
          <w:lang w:val="en-US"/>
        </w:rPr>
        <w:t xml:space="preserve">Table </w:t>
      </w:r>
      <w:r w:rsidRPr="00E5443C">
        <w:rPr>
          <w:rFonts w:ascii="Times New Roman" w:eastAsia="Times New Roman" w:hAnsi="Times New Roman" w:cs="Times New Roman"/>
          <w:i/>
          <w:iCs/>
          <w:color w:val="000000" w:themeColor="text1"/>
          <w:lang w:val="en-US"/>
        </w:rPr>
        <w:t xml:space="preserve">for all Bidders. The consensus </w:t>
      </w:r>
      <w:r w:rsidRPr="00E5443C">
        <w:rPr>
          <w:rFonts w:ascii="Times New Roman" w:eastAsia="Times New Roman" w:hAnsi="Times New Roman" w:cs="Times New Roman"/>
          <w:b/>
          <w:bCs/>
          <w:i/>
          <w:iCs/>
          <w:color w:val="000000" w:themeColor="text1"/>
          <w:lang w:val="en-US"/>
        </w:rPr>
        <w:t>PE</w:t>
      </w:r>
      <w:r w:rsidRPr="00E5443C">
        <w:rPr>
          <w:rFonts w:ascii="Times New Roman" w:eastAsia="Times New Roman" w:hAnsi="Times New Roman" w:cs="Times New Roman"/>
          <w:i/>
          <w:iCs/>
          <w:color w:val="000000" w:themeColor="text1"/>
          <w:lang w:val="en-US"/>
        </w:rPr>
        <w:t xml:space="preserve"> results are to be entered in</w:t>
      </w:r>
      <w:r w:rsidRPr="00E5443C">
        <w:rPr>
          <w:rFonts w:ascii="Times New Roman" w:eastAsia="Times New Roman" w:hAnsi="Times New Roman" w:cs="Times New Roman"/>
          <w:i/>
          <w:iCs/>
          <w:color w:val="000000" w:themeColor="text1"/>
          <w:shd w:val="clear" w:color="auto" w:fill="E6E6E6"/>
          <w:lang w:val="en-US"/>
        </w:rPr>
        <w:t xml:space="preserve"> </w:t>
      </w:r>
      <w:r w:rsidRPr="00E5443C">
        <w:rPr>
          <w:rFonts w:ascii="Times New Roman" w:eastAsia="Times New Roman" w:hAnsi="Times New Roman" w:cs="Times New Roman"/>
          <w:b/>
          <w:bCs/>
          <w:i/>
          <w:iCs/>
          <w:color w:val="000000" w:themeColor="text1"/>
          <w:lang w:val="en-US"/>
        </w:rPr>
        <w:t xml:space="preserve">Table 3. </w:t>
      </w:r>
      <w:r w:rsidRPr="00E5443C">
        <w:rPr>
          <w:rFonts w:ascii="Times New Roman" w:eastAsia="Times New Roman" w:hAnsi="Times New Roman" w:cs="Times New Roman"/>
          <w:i/>
          <w:iCs/>
          <w:color w:val="000000" w:themeColor="text1"/>
          <w:lang w:val="en-US"/>
        </w:rPr>
        <w:t xml:space="preserve">The notes of each Evaluator are attached to </w:t>
      </w:r>
      <w:r w:rsidR="00363E0B" w:rsidRPr="00E5443C">
        <w:rPr>
          <w:rFonts w:ascii="Times New Roman" w:eastAsia="Times New Roman" w:hAnsi="Times New Roman" w:cs="Times New Roman"/>
          <w:i/>
          <w:iCs/>
          <w:color w:val="000000" w:themeColor="text1"/>
          <w:lang w:val="en-US"/>
        </w:rPr>
        <w:t xml:space="preserve">their </w:t>
      </w:r>
      <w:r w:rsidRPr="00E5443C">
        <w:rPr>
          <w:rFonts w:ascii="Times New Roman" w:eastAsia="Times New Roman" w:hAnsi="Times New Roman" w:cs="Times New Roman"/>
          <w:b/>
          <w:bCs/>
          <w:i/>
          <w:iCs/>
          <w:color w:val="000000" w:themeColor="text1"/>
          <w:lang w:val="en-US"/>
        </w:rPr>
        <w:t>Table 3A</w:t>
      </w:r>
      <w:r w:rsidR="00C631B7" w:rsidRPr="00E5443C">
        <w:rPr>
          <w:rFonts w:ascii="Times New Roman" w:eastAsia="Times New Roman" w:hAnsi="Times New Roman" w:cs="Times New Roman"/>
          <w:b/>
          <w:bCs/>
          <w:i/>
          <w:iCs/>
          <w:color w:val="000000" w:themeColor="text1"/>
          <w:lang w:val="en-US"/>
        </w:rPr>
        <w:t>s</w:t>
      </w:r>
      <w:r w:rsidRPr="00E5443C">
        <w:rPr>
          <w:rFonts w:ascii="Times New Roman" w:eastAsia="Times New Roman" w:hAnsi="Times New Roman" w:cs="Times New Roman"/>
          <w:b/>
          <w:bCs/>
          <w:i/>
          <w:iCs/>
          <w:color w:val="000000" w:themeColor="text1"/>
          <w:lang w:val="en-US"/>
        </w:rPr>
        <w:t xml:space="preserve">, </w:t>
      </w:r>
      <w:r w:rsidRPr="00E5443C">
        <w:rPr>
          <w:rFonts w:ascii="Times New Roman" w:eastAsia="Times New Roman" w:hAnsi="Times New Roman" w:cs="Times New Roman"/>
          <w:i/>
          <w:iCs/>
          <w:color w:val="000000" w:themeColor="text1"/>
          <w:lang w:val="en-US"/>
        </w:rPr>
        <w:t xml:space="preserve">and in turn, these are attached to </w:t>
      </w:r>
      <w:r w:rsidRPr="00E5443C">
        <w:rPr>
          <w:rFonts w:ascii="Times New Roman" w:eastAsia="Times New Roman" w:hAnsi="Times New Roman" w:cs="Times New Roman"/>
          <w:b/>
          <w:bCs/>
          <w:i/>
          <w:iCs/>
          <w:color w:val="000000" w:themeColor="text1"/>
          <w:lang w:val="en-US"/>
        </w:rPr>
        <w:t>Table 3.</w:t>
      </w:r>
    </w:p>
    <w:p w14:paraId="1AF89714" w14:textId="77777777" w:rsidR="00BF4FC0" w:rsidRPr="00BF4FC0" w:rsidRDefault="00BF4FC0" w:rsidP="00BF4FC0">
      <w:pPr>
        <w:keepNext/>
        <w:keepLines/>
        <w:spacing w:before="40" w:after="0"/>
        <w:ind w:right="-59"/>
        <w:jc w:val="both"/>
        <w:outlineLvl w:val="1"/>
        <w:rPr>
          <w:rFonts w:ascii="Times New Roman" w:eastAsia="Times New Roman" w:hAnsi="Times New Roman" w:cs="Times New Roman"/>
          <w:i/>
          <w:iCs/>
          <w:sz w:val="24"/>
          <w:szCs w:val="24"/>
          <w:lang w:val="en-US"/>
        </w:rPr>
      </w:pPr>
    </w:p>
    <w:p w14:paraId="4DC89FCC" w14:textId="77777777" w:rsidR="00BF4FC0" w:rsidRPr="00BF4FC0" w:rsidRDefault="00BF4FC0" w:rsidP="00BF4FC0">
      <w:pPr>
        <w:keepNext/>
        <w:keepLines/>
        <w:spacing w:before="40" w:after="0"/>
        <w:jc w:val="center"/>
        <w:outlineLvl w:val="1"/>
        <w:rPr>
          <w:rFonts w:ascii="Times New Roman" w:eastAsia="Times New Roman" w:hAnsi="Times New Roman" w:cs="Times New Roman"/>
          <w:b/>
          <w:color w:val="000000" w:themeColor="text1"/>
          <w:sz w:val="24"/>
          <w:szCs w:val="24"/>
        </w:rPr>
      </w:pPr>
    </w:p>
    <w:p w14:paraId="24A74488" w14:textId="77777777" w:rsidR="00BF4FC0" w:rsidRPr="00BF4FC0" w:rsidRDefault="00BF4FC0" w:rsidP="00BF4FC0">
      <w:pPr>
        <w:keepNext/>
        <w:keepLines/>
        <w:spacing w:before="40" w:after="0"/>
        <w:jc w:val="center"/>
        <w:outlineLvl w:val="1"/>
        <w:rPr>
          <w:rFonts w:ascii="Times New Roman" w:eastAsia="Times New Roman" w:hAnsi="Times New Roman" w:cs="Times New Roman"/>
          <w:b/>
          <w:color w:val="000000" w:themeColor="text1"/>
          <w:sz w:val="24"/>
          <w:szCs w:val="24"/>
        </w:rPr>
      </w:pPr>
    </w:p>
    <w:p w14:paraId="3F9BC0F5" w14:textId="77777777" w:rsidR="00D57E21" w:rsidRDefault="00D57E21" w:rsidP="00BF4FC0">
      <w:pPr>
        <w:keepNext/>
        <w:keepLines/>
        <w:spacing w:before="40" w:after="0"/>
        <w:jc w:val="center"/>
        <w:outlineLvl w:val="1"/>
        <w:rPr>
          <w:rFonts w:ascii="Times New Roman" w:eastAsia="Times New Roman" w:hAnsi="Times New Roman" w:cs="Times New Roman"/>
          <w:b/>
          <w:color w:val="000000" w:themeColor="text1"/>
          <w:sz w:val="24"/>
          <w:szCs w:val="24"/>
        </w:rPr>
        <w:sectPr w:rsidR="00D57E21" w:rsidSect="00430AA4">
          <w:pgSz w:w="15840" w:h="12240" w:orient="landscape" w:code="1"/>
          <w:pgMar w:top="1440" w:right="1440" w:bottom="1440" w:left="1440" w:header="720" w:footer="720" w:gutter="0"/>
          <w:cols w:space="720"/>
          <w:noEndnote/>
          <w:docGrid w:linePitch="299"/>
        </w:sectPr>
      </w:pPr>
    </w:p>
    <w:p w14:paraId="5FC57ABC" w14:textId="7ED313A2" w:rsidR="00492B0C" w:rsidRPr="004B4787" w:rsidRDefault="00492B0C" w:rsidP="00C54801">
      <w:pPr>
        <w:pStyle w:val="Heading2"/>
        <w:jc w:val="center"/>
        <w:rPr>
          <w:rFonts w:eastAsia="Times New Roman" w:cs="Times New Roman"/>
          <w:color w:val="000000" w:themeColor="text1"/>
          <w:sz w:val="28"/>
          <w:szCs w:val="28"/>
        </w:rPr>
      </w:pPr>
      <w:bookmarkStart w:id="114" w:name="_Toc81390861"/>
      <w:bookmarkStart w:id="115" w:name="_Toc83250851"/>
      <w:bookmarkStart w:id="116" w:name="_Toc84206587"/>
      <w:bookmarkStart w:id="117" w:name="_Toc137496024"/>
      <w:bookmarkStart w:id="118" w:name="_Toc68433676"/>
      <w:r w:rsidRPr="00B42F48">
        <w:rPr>
          <w:rFonts w:eastAsia="Times New Roman" w:cs="Times New Roman"/>
          <w:color w:val="000000" w:themeColor="text1"/>
          <w:sz w:val="28"/>
          <w:szCs w:val="28"/>
        </w:rPr>
        <w:lastRenderedPageBreak/>
        <w:t xml:space="preserve">Table </w:t>
      </w:r>
      <w:r w:rsidR="002E4484" w:rsidRPr="00B42F48">
        <w:rPr>
          <w:rFonts w:eastAsia="Times New Roman" w:cs="Times New Roman"/>
          <w:color w:val="000000" w:themeColor="text1"/>
          <w:sz w:val="28"/>
          <w:szCs w:val="28"/>
        </w:rPr>
        <w:t>4</w:t>
      </w:r>
      <w:r w:rsidR="00E5443C">
        <w:rPr>
          <w:rFonts w:eastAsia="Times New Roman" w:cs="Times New Roman"/>
          <w:color w:val="000000" w:themeColor="text1"/>
          <w:sz w:val="28"/>
          <w:szCs w:val="28"/>
        </w:rPr>
        <w:t>:</w:t>
      </w:r>
      <w:r w:rsidR="00A352F3" w:rsidRPr="00B42F48">
        <w:rPr>
          <w:rFonts w:eastAsia="Times New Roman" w:cs="Times New Roman"/>
          <w:color w:val="000000" w:themeColor="text1"/>
          <w:sz w:val="28"/>
          <w:szCs w:val="28"/>
        </w:rPr>
        <w:t xml:space="preserve"> </w:t>
      </w:r>
      <w:r w:rsidRPr="00B42F48">
        <w:rPr>
          <w:rFonts w:eastAsia="Times New Roman" w:cs="Times New Roman"/>
          <w:color w:val="000000" w:themeColor="text1"/>
          <w:sz w:val="28"/>
          <w:szCs w:val="28"/>
        </w:rPr>
        <w:t>Corrections and Unconditional Discounts</w:t>
      </w:r>
      <w:bookmarkEnd w:id="114"/>
      <w:bookmarkEnd w:id="115"/>
      <w:bookmarkEnd w:id="116"/>
      <w:bookmarkEnd w:id="117"/>
    </w:p>
    <w:p w14:paraId="360259EF" w14:textId="77777777" w:rsidR="00492B0C" w:rsidRPr="00492B0C"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22BFE53" w14:textId="77777777" w:rsidR="00403291" w:rsidRPr="00403291" w:rsidRDefault="00403291" w:rsidP="00600BE6">
      <w:pPr>
        <w:shd w:val="clear" w:color="auto" w:fill="BFBFBF"/>
        <w:suppressAutoHyphens/>
        <w:overflowPunct w:val="0"/>
        <w:autoSpaceDE w:val="0"/>
        <w:autoSpaceDN w:val="0"/>
        <w:adjustRightInd w:val="0"/>
        <w:spacing w:after="0" w:line="240" w:lineRule="auto"/>
        <w:ind w:left="3544" w:right="3321"/>
        <w:textAlignment w:val="baseline"/>
        <w:rPr>
          <w:rFonts w:ascii="Times New Roman" w:eastAsia="Times New Roman" w:hAnsi="Times New Roman" w:cs="Times New Roman"/>
          <w:sz w:val="24"/>
          <w:szCs w:val="24"/>
        </w:rPr>
      </w:pPr>
      <w:bookmarkStart w:id="119" w:name="_Hlk82293623"/>
      <w:r w:rsidRPr="00403291">
        <w:rPr>
          <w:rFonts w:ascii="Times New Roman" w:eastAsia="Times New Roman" w:hAnsi="Times New Roman" w:cs="Times New Roman"/>
          <w:b/>
          <w:bCs/>
          <w:i/>
          <w:iCs/>
          <w:sz w:val="24"/>
          <w:szCs w:val="24"/>
        </w:rPr>
        <w:t>Adjust Table to reflect Bids on a Lot basis, where applicable</w:t>
      </w:r>
    </w:p>
    <w:bookmarkEnd w:id="119"/>
    <w:p w14:paraId="4CC89FA7" w14:textId="77777777" w:rsidR="00403291" w:rsidRPr="00403291" w:rsidRDefault="00403291" w:rsidP="0040329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bl>
      <w:tblPr>
        <w:tblW w:w="13069" w:type="dxa"/>
        <w:tblInd w:w="115" w:type="dxa"/>
        <w:tblLayout w:type="fixed"/>
        <w:tblCellMar>
          <w:left w:w="72" w:type="dxa"/>
          <w:right w:w="72" w:type="dxa"/>
        </w:tblCellMar>
        <w:tblLook w:val="0000" w:firstRow="0" w:lastRow="0" w:firstColumn="0" w:lastColumn="0" w:noHBand="0" w:noVBand="0"/>
      </w:tblPr>
      <w:tblGrid>
        <w:gridCol w:w="1224"/>
        <w:gridCol w:w="1548"/>
        <w:gridCol w:w="1269"/>
        <w:gridCol w:w="1689"/>
        <w:gridCol w:w="1269"/>
        <w:gridCol w:w="1491"/>
        <w:gridCol w:w="942"/>
        <w:gridCol w:w="1307"/>
        <w:gridCol w:w="2330"/>
      </w:tblGrid>
      <w:tr w:rsidR="00403291" w:rsidRPr="00403291" w14:paraId="7F9F8C2B" w14:textId="77777777" w:rsidTr="00600BE6">
        <w:trPr>
          <w:trHeight w:val="630"/>
        </w:trPr>
        <w:tc>
          <w:tcPr>
            <w:tcW w:w="1224" w:type="dxa"/>
            <w:tcBorders>
              <w:top w:val="single" w:sz="6" w:space="0" w:color="auto"/>
              <w:left w:val="single" w:sz="6" w:space="0" w:color="auto"/>
              <w:bottom w:val="single" w:sz="4" w:space="0" w:color="auto"/>
              <w:right w:val="single" w:sz="6" w:space="0" w:color="auto"/>
            </w:tcBorders>
            <w:vAlign w:val="bottom"/>
          </w:tcPr>
          <w:p w14:paraId="47A199EB"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 xml:space="preserve">Bidder </w:t>
            </w:r>
            <w:r w:rsidRPr="00403291">
              <w:rPr>
                <w:rFonts w:ascii="Times New Roman" w:eastAsia="Times New Roman" w:hAnsi="Times New Roman" w:cs="Times New Roman"/>
                <w:b/>
                <w:bCs/>
                <w:i/>
                <w:iCs/>
              </w:rPr>
              <w:t>(1)</w:t>
            </w:r>
          </w:p>
        </w:tc>
        <w:tc>
          <w:tcPr>
            <w:tcW w:w="2817" w:type="dxa"/>
            <w:gridSpan w:val="2"/>
            <w:tcBorders>
              <w:top w:val="single" w:sz="6" w:space="0" w:color="auto"/>
              <w:left w:val="nil"/>
              <w:bottom w:val="nil"/>
              <w:right w:val="nil"/>
            </w:tcBorders>
            <w:vAlign w:val="bottom"/>
          </w:tcPr>
          <w:p w14:paraId="1D9A9474"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 xml:space="preserve">Read-out Bid Price(s) </w:t>
            </w:r>
            <w:r w:rsidRPr="00403291">
              <w:rPr>
                <w:rFonts w:ascii="Times New Roman" w:eastAsia="Times New Roman" w:hAnsi="Times New Roman" w:cs="Times New Roman"/>
                <w:b/>
                <w:bCs/>
                <w:i/>
                <w:iCs/>
              </w:rPr>
              <w:t>(2)</w:t>
            </w:r>
          </w:p>
        </w:tc>
        <w:tc>
          <w:tcPr>
            <w:tcW w:w="2958" w:type="dxa"/>
            <w:gridSpan w:val="2"/>
            <w:tcBorders>
              <w:top w:val="single" w:sz="6" w:space="0" w:color="auto"/>
              <w:left w:val="single" w:sz="6" w:space="0" w:color="auto"/>
              <w:bottom w:val="nil"/>
              <w:right w:val="single" w:sz="6" w:space="0" w:color="auto"/>
            </w:tcBorders>
            <w:vAlign w:val="bottom"/>
          </w:tcPr>
          <w:p w14:paraId="4E3DF5F0"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 xml:space="preserve">Corrections </w:t>
            </w:r>
            <w:r w:rsidRPr="00403291">
              <w:rPr>
                <w:rFonts w:ascii="Times New Roman" w:eastAsia="Times New Roman" w:hAnsi="Times New Roman" w:cs="Times New Roman"/>
                <w:b/>
                <w:bCs/>
                <w:i/>
                <w:iCs/>
              </w:rPr>
              <w:t>(3)</w:t>
            </w:r>
          </w:p>
        </w:tc>
        <w:tc>
          <w:tcPr>
            <w:tcW w:w="1491" w:type="dxa"/>
            <w:tcBorders>
              <w:top w:val="single" w:sz="6" w:space="0" w:color="auto"/>
              <w:left w:val="nil"/>
              <w:bottom w:val="nil"/>
              <w:right w:val="nil"/>
            </w:tcBorders>
            <w:vAlign w:val="bottom"/>
          </w:tcPr>
          <w:p w14:paraId="3A10E330"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Corrected Bid Price(s)</w:t>
            </w:r>
          </w:p>
        </w:tc>
        <w:tc>
          <w:tcPr>
            <w:tcW w:w="2249" w:type="dxa"/>
            <w:gridSpan w:val="2"/>
            <w:tcBorders>
              <w:top w:val="single" w:sz="6" w:space="0" w:color="auto"/>
              <w:left w:val="single" w:sz="6" w:space="0" w:color="auto"/>
              <w:bottom w:val="nil"/>
              <w:right w:val="single" w:sz="6" w:space="0" w:color="auto"/>
            </w:tcBorders>
            <w:vAlign w:val="bottom"/>
          </w:tcPr>
          <w:p w14:paraId="34E86A9A"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403291">
              <w:rPr>
                <w:rFonts w:ascii="Times New Roman" w:eastAsia="Times New Roman" w:hAnsi="Times New Roman" w:cs="Times New Roman"/>
                <w:b/>
                <w:bCs/>
              </w:rPr>
              <w:t xml:space="preserve">Unconditional Discounts </w:t>
            </w:r>
            <w:r w:rsidRPr="00403291">
              <w:rPr>
                <w:rFonts w:ascii="Times New Roman" w:eastAsia="Times New Roman" w:hAnsi="Times New Roman" w:cs="Times New Roman"/>
                <w:b/>
                <w:bCs/>
                <w:i/>
                <w:iCs/>
              </w:rPr>
              <w:t>(4)</w:t>
            </w:r>
          </w:p>
        </w:tc>
        <w:tc>
          <w:tcPr>
            <w:tcW w:w="2330" w:type="dxa"/>
            <w:tcBorders>
              <w:top w:val="single" w:sz="6" w:space="0" w:color="auto"/>
              <w:left w:val="nil"/>
              <w:bottom w:val="nil"/>
              <w:right w:val="single" w:sz="6" w:space="0" w:color="auto"/>
            </w:tcBorders>
            <w:vAlign w:val="bottom"/>
          </w:tcPr>
          <w:p w14:paraId="534E5855"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Corrected/Discounted Bid Price(s)</w:t>
            </w:r>
          </w:p>
        </w:tc>
      </w:tr>
      <w:tr w:rsidR="00403291" w:rsidRPr="00403291" w14:paraId="39FE8A0B" w14:textId="77777777" w:rsidTr="00600BE6">
        <w:trPr>
          <w:trHeight w:val="630"/>
        </w:trPr>
        <w:tc>
          <w:tcPr>
            <w:tcW w:w="1224" w:type="dxa"/>
            <w:tcBorders>
              <w:top w:val="single" w:sz="4" w:space="0" w:color="auto"/>
              <w:left w:val="single" w:sz="6" w:space="0" w:color="auto"/>
              <w:bottom w:val="nil"/>
              <w:right w:val="single" w:sz="6" w:space="0" w:color="auto"/>
            </w:tcBorders>
          </w:tcPr>
          <w:p w14:paraId="26D13EEA"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1548" w:type="dxa"/>
            <w:tcBorders>
              <w:top w:val="single" w:sz="6" w:space="0" w:color="auto"/>
              <w:left w:val="nil"/>
              <w:bottom w:val="nil"/>
              <w:right w:val="nil"/>
            </w:tcBorders>
          </w:tcPr>
          <w:p w14:paraId="4467630F"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Currency(</w:t>
            </w:r>
            <w:proofErr w:type="spellStart"/>
            <w:r w:rsidRPr="00403291">
              <w:rPr>
                <w:rFonts w:ascii="Times New Roman" w:eastAsia="Times New Roman" w:hAnsi="Times New Roman" w:cs="Times New Roman"/>
                <w:b/>
                <w:bCs/>
              </w:rPr>
              <w:t>ies</w:t>
            </w:r>
            <w:proofErr w:type="spellEnd"/>
            <w:r w:rsidRPr="00403291">
              <w:rPr>
                <w:rFonts w:ascii="Times New Roman" w:eastAsia="Times New Roman" w:hAnsi="Times New Roman" w:cs="Times New Roman"/>
                <w:b/>
                <w:bCs/>
              </w:rPr>
              <w:t>)</w:t>
            </w:r>
          </w:p>
        </w:tc>
        <w:tc>
          <w:tcPr>
            <w:tcW w:w="1269" w:type="dxa"/>
            <w:tcBorders>
              <w:top w:val="single" w:sz="6" w:space="0" w:color="auto"/>
              <w:left w:val="single" w:sz="6" w:space="0" w:color="auto"/>
              <w:bottom w:val="nil"/>
              <w:right w:val="single" w:sz="6" w:space="0" w:color="auto"/>
            </w:tcBorders>
          </w:tcPr>
          <w:p w14:paraId="4D501E4D"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Amount(s)</w:t>
            </w:r>
          </w:p>
        </w:tc>
        <w:tc>
          <w:tcPr>
            <w:tcW w:w="1689" w:type="dxa"/>
            <w:tcBorders>
              <w:top w:val="single" w:sz="6" w:space="0" w:color="auto"/>
              <w:left w:val="nil"/>
              <w:bottom w:val="nil"/>
              <w:right w:val="nil"/>
            </w:tcBorders>
          </w:tcPr>
          <w:p w14:paraId="15A74060"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 xml:space="preserve">Computational Errors </w:t>
            </w:r>
          </w:p>
        </w:tc>
        <w:tc>
          <w:tcPr>
            <w:tcW w:w="1269" w:type="dxa"/>
            <w:tcBorders>
              <w:top w:val="single" w:sz="6" w:space="0" w:color="auto"/>
              <w:left w:val="single" w:sz="6" w:space="0" w:color="auto"/>
              <w:bottom w:val="nil"/>
              <w:right w:val="single" w:sz="6" w:space="0" w:color="auto"/>
            </w:tcBorders>
          </w:tcPr>
          <w:p w14:paraId="4C5D5287" w14:textId="79A1720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A24E52">
              <w:rPr>
                <w:rFonts w:ascii="Times New Roman" w:eastAsia="Times New Roman" w:hAnsi="Times New Roman" w:cs="Times New Roman"/>
                <w:b/>
                <w:bCs/>
              </w:rPr>
              <w:t>Provisional Sums</w:t>
            </w:r>
            <w:r w:rsidR="00A24E52">
              <w:rPr>
                <w:rFonts w:ascii="Times New Roman" w:eastAsia="Times New Roman" w:hAnsi="Times New Roman" w:cs="Times New Roman"/>
                <w:b/>
                <w:bCs/>
              </w:rPr>
              <w:t xml:space="preserve"> </w:t>
            </w:r>
          </w:p>
        </w:tc>
        <w:tc>
          <w:tcPr>
            <w:tcW w:w="1491" w:type="dxa"/>
            <w:tcBorders>
              <w:top w:val="nil"/>
              <w:left w:val="nil"/>
              <w:bottom w:val="nil"/>
              <w:right w:val="nil"/>
            </w:tcBorders>
          </w:tcPr>
          <w:p w14:paraId="3333F2F7"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942" w:type="dxa"/>
            <w:tcBorders>
              <w:top w:val="single" w:sz="6" w:space="0" w:color="auto"/>
              <w:left w:val="single" w:sz="6" w:space="0" w:color="auto"/>
              <w:bottom w:val="nil"/>
              <w:right w:val="single" w:sz="6" w:space="0" w:color="auto"/>
            </w:tcBorders>
          </w:tcPr>
          <w:p w14:paraId="6AFCB31D"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403291">
              <w:rPr>
                <w:rFonts w:ascii="Times New Roman" w:eastAsia="Times New Roman" w:hAnsi="Times New Roman" w:cs="Times New Roman"/>
                <w:b/>
                <w:bCs/>
              </w:rPr>
              <w:t>Percent</w:t>
            </w:r>
          </w:p>
        </w:tc>
        <w:tc>
          <w:tcPr>
            <w:tcW w:w="1307" w:type="dxa"/>
            <w:tcBorders>
              <w:top w:val="single" w:sz="6" w:space="0" w:color="auto"/>
              <w:left w:val="nil"/>
              <w:bottom w:val="nil"/>
              <w:right w:val="nil"/>
            </w:tcBorders>
          </w:tcPr>
          <w:p w14:paraId="7B704103"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403291">
              <w:rPr>
                <w:rFonts w:ascii="Times New Roman" w:eastAsia="Times New Roman" w:hAnsi="Times New Roman" w:cs="Times New Roman"/>
                <w:b/>
                <w:bCs/>
              </w:rPr>
              <w:t>Amount(s)</w:t>
            </w:r>
          </w:p>
        </w:tc>
        <w:tc>
          <w:tcPr>
            <w:tcW w:w="2330" w:type="dxa"/>
            <w:tcBorders>
              <w:top w:val="nil"/>
              <w:left w:val="single" w:sz="6" w:space="0" w:color="auto"/>
              <w:bottom w:val="nil"/>
              <w:right w:val="single" w:sz="6" w:space="0" w:color="auto"/>
            </w:tcBorders>
          </w:tcPr>
          <w:p w14:paraId="1C7B1C6F"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r>
      <w:tr w:rsidR="00403291" w:rsidRPr="00403291" w14:paraId="7628CAAB" w14:textId="77777777" w:rsidTr="00600BE6">
        <w:trPr>
          <w:trHeight w:val="314"/>
        </w:trPr>
        <w:tc>
          <w:tcPr>
            <w:tcW w:w="1224" w:type="dxa"/>
            <w:tcBorders>
              <w:top w:val="nil"/>
              <w:left w:val="single" w:sz="6" w:space="0" w:color="auto"/>
              <w:bottom w:val="nil"/>
              <w:right w:val="single" w:sz="6" w:space="0" w:color="auto"/>
            </w:tcBorders>
          </w:tcPr>
          <w:p w14:paraId="750298EA"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(a)</w:t>
            </w:r>
          </w:p>
        </w:tc>
        <w:tc>
          <w:tcPr>
            <w:tcW w:w="1548" w:type="dxa"/>
            <w:tcBorders>
              <w:top w:val="nil"/>
              <w:left w:val="nil"/>
              <w:bottom w:val="nil"/>
              <w:right w:val="nil"/>
            </w:tcBorders>
          </w:tcPr>
          <w:p w14:paraId="7FB14FCD"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(b)</w:t>
            </w:r>
          </w:p>
        </w:tc>
        <w:tc>
          <w:tcPr>
            <w:tcW w:w="1269" w:type="dxa"/>
            <w:tcBorders>
              <w:top w:val="nil"/>
              <w:left w:val="single" w:sz="6" w:space="0" w:color="auto"/>
              <w:bottom w:val="nil"/>
              <w:right w:val="single" w:sz="6" w:space="0" w:color="auto"/>
            </w:tcBorders>
          </w:tcPr>
          <w:p w14:paraId="504F62FC"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(c)</w:t>
            </w:r>
          </w:p>
        </w:tc>
        <w:tc>
          <w:tcPr>
            <w:tcW w:w="1689" w:type="dxa"/>
            <w:tcBorders>
              <w:top w:val="nil"/>
              <w:left w:val="nil"/>
              <w:bottom w:val="nil"/>
              <w:right w:val="nil"/>
            </w:tcBorders>
          </w:tcPr>
          <w:p w14:paraId="10952C99"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(d)</w:t>
            </w:r>
          </w:p>
        </w:tc>
        <w:tc>
          <w:tcPr>
            <w:tcW w:w="1269" w:type="dxa"/>
            <w:tcBorders>
              <w:top w:val="nil"/>
              <w:left w:val="single" w:sz="6" w:space="0" w:color="auto"/>
              <w:bottom w:val="nil"/>
              <w:right w:val="single" w:sz="6" w:space="0" w:color="auto"/>
            </w:tcBorders>
          </w:tcPr>
          <w:p w14:paraId="45DCB542"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(e)</w:t>
            </w:r>
          </w:p>
        </w:tc>
        <w:tc>
          <w:tcPr>
            <w:tcW w:w="1491" w:type="dxa"/>
            <w:tcBorders>
              <w:top w:val="nil"/>
              <w:left w:val="nil"/>
              <w:bottom w:val="nil"/>
              <w:right w:val="nil"/>
            </w:tcBorders>
          </w:tcPr>
          <w:p w14:paraId="3F229059" w14:textId="77777777" w:rsidR="00403291" w:rsidRPr="00403291" w:rsidRDefault="00403291" w:rsidP="00403291">
            <w:pPr>
              <w:suppressAutoHyphens/>
              <w:overflowPunct w:val="0"/>
              <w:autoSpaceDE w:val="0"/>
              <w:autoSpaceDN w:val="0"/>
              <w:adjustRightInd w:val="0"/>
              <w:spacing w:after="0" w:line="240" w:lineRule="auto"/>
              <w:ind w:left="-43" w:right="-65"/>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(f) = (c) + (d) - (e)</w:t>
            </w:r>
          </w:p>
        </w:tc>
        <w:tc>
          <w:tcPr>
            <w:tcW w:w="942" w:type="dxa"/>
            <w:tcBorders>
              <w:top w:val="nil"/>
              <w:left w:val="single" w:sz="6" w:space="0" w:color="auto"/>
              <w:bottom w:val="nil"/>
              <w:right w:val="single" w:sz="6" w:space="0" w:color="auto"/>
            </w:tcBorders>
          </w:tcPr>
          <w:p w14:paraId="2C088B56"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(g)</w:t>
            </w:r>
          </w:p>
        </w:tc>
        <w:tc>
          <w:tcPr>
            <w:tcW w:w="1307" w:type="dxa"/>
            <w:tcBorders>
              <w:top w:val="nil"/>
              <w:left w:val="nil"/>
              <w:bottom w:val="nil"/>
              <w:right w:val="nil"/>
            </w:tcBorders>
          </w:tcPr>
          <w:p w14:paraId="5ED63663"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(h)</w:t>
            </w:r>
          </w:p>
        </w:tc>
        <w:tc>
          <w:tcPr>
            <w:tcW w:w="2330" w:type="dxa"/>
            <w:tcBorders>
              <w:top w:val="nil"/>
              <w:left w:val="single" w:sz="6" w:space="0" w:color="auto"/>
              <w:bottom w:val="nil"/>
              <w:right w:val="single" w:sz="6" w:space="0" w:color="auto"/>
            </w:tcBorders>
          </w:tcPr>
          <w:p w14:paraId="5AF14D21" w14:textId="77777777" w:rsidR="00403291" w:rsidRPr="00403291" w:rsidRDefault="00403291" w:rsidP="0040329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403291">
              <w:rPr>
                <w:rFonts w:ascii="Times New Roman" w:eastAsia="Times New Roman" w:hAnsi="Times New Roman" w:cs="Times New Roman"/>
                <w:b/>
                <w:bCs/>
                <w:i/>
              </w:rPr>
              <w:t>(i) = (f) – (h)</w:t>
            </w:r>
          </w:p>
        </w:tc>
      </w:tr>
      <w:tr w:rsidR="00403291" w:rsidRPr="00403291" w14:paraId="5F94140C" w14:textId="77777777" w:rsidTr="00600BE6">
        <w:trPr>
          <w:trHeight w:val="750"/>
        </w:trPr>
        <w:tc>
          <w:tcPr>
            <w:tcW w:w="1224" w:type="dxa"/>
            <w:tcBorders>
              <w:top w:val="single" w:sz="6" w:space="0" w:color="auto"/>
              <w:left w:val="single" w:sz="6" w:space="0" w:color="auto"/>
              <w:bottom w:val="dotted" w:sz="6" w:space="0" w:color="auto"/>
              <w:right w:val="single" w:sz="6" w:space="0" w:color="auto"/>
            </w:tcBorders>
          </w:tcPr>
          <w:p w14:paraId="2ABB238F"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48" w:type="dxa"/>
            <w:tcBorders>
              <w:top w:val="single" w:sz="6" w:space="0" w:color="auto"/>
              <w:left w:val="nil"/>
              <w:bottom w:val="dotted" w:sz="6" w:space="0" w:color="auto"/>
              <w:right w:val="nil"/>
            </w:tcBorders>
          </w:tcPr>
          <w:p w14:paraId="684FEA8E"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single" w:sz="6" w:space="0" w:color="auto"/>
              <w:left w:val="single" w:sz="6" w:space="0" w:color="auto"/>
              <w:bottom w:val="dotted" w:sz="6" w:space="0" w:color="auto"/>
              <w:right w:val="single" w:sz="6" w:space="0" w:color="auto"/>
            </w:tcBorders>
          </w:tcPr>
          <w:p w14:paraId="5CE63FF9"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89" w:type="dxa"/>
            <w:tcBorders>
              <w:top w:val="single" w:sz="6" w:space="0" w:color="auto"/>
              <w:left w:val="nil"/>
              <w:bottom w:val="dotted" w:sz="6" w:space="0" w:color="auto"/>
              <w:right w:val="nil"/>
            </w:tcBorders>
          </w:tcPr>
          <w:p w14:paraId="08310D00"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single" w:sz="6" w:space="0" w:color="auto"/>
              <w:left w:val="single" w:sz="6" w:space="0" w:color="auto"/>
              <w:bottom w:val="dotted" w:sz="6" w:space="0" w:color="auto"/>
              <w:right w:val="single" w:sz="6" w:space="0" w:color="auto"/>
            </w:tcBorders>
          </w:tcPr>
          <w:p w14:paraId="5CCC6ECC"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491" w:type="dxa"/>
            <w:tcBorders>
              <w:top w:val="single" w:sz="6" w:space="0" w:color="auto"/>
              <w:left w:val="nil"/>
              <w:bottom w:val="dotted" w:sz="6" w:space="0" w:color="auto"/>
              <w:right w:val="nil"/>
            </w:tcBorders>
          </w:tcPr>
          <w:p w14:paraId="29C371FC"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42" w:type="dxa"/>
            <w:tcBorders>
              <w:top w:val="single" w:sz="6" w:space="0" w:color="auto"/>
              <w:left w:val="single" w:sz="6" w:space="0" w:color="auto"/>
              <w:bottom w:val="dotted" w:sz="6" w:space="0" w:color="auto"/>
              <w:right w:val="single" w:sz="6" w:space="0" w:color="auto"/>
            </w:tcBorders>
          </w:tcPr>
          <w:p w14:paraId="49F89D46"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307" w:type="dxa"/>
            <w:tcBorders>
              <w:top w:val="single" w:sz="6" w:space="0" w:color="auto"/>
              <w:left w:val="nil"/>
              <w:bottom w:val="dotted" w:sz="6" w:space="0" w:color="auto"/>
              <w:right w:val="nil"/>
            </w:tcBorders>
          </w:tcPr>
          <w:p w14:paraId="61B66044"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330" w:type="dxa"/>
            <w:tcBorders>
              <w:top w:val="single" w:sz="6" w:space="0" w:color="auto"/>
              <w:left w:val="single" w:sz="6" w:space="0" w:color="auto"/>
              <w:bottom w:val="dotted" w:sz="6" w:space="0" w:color="auto"/>
              <w:right w:val="single" w:sz="6" w:space="0" w:color="auto"/>
            </w:tcBorders>
          </w:tcPr>
          <w:p w14:paraId="2C9808BD"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403291" w:rsidRPr="00403291" w14:paraId="0401EBFE" w14:textId="77777777" w:rsidTr="00600BE6">
        <w:trPr>
          <w:trHeight w:val="705"/>
        </w:trPr>
        <w:tc>
          <w:tcPr>
            <w:tcW w:w="1224" w:type="dxa"/>
            <w:tcBorders>
              <w:top w:val="dotted" w:sz="6" w:space="0" w:color="auto"/>
              <w:left w:val="single" w:sz="6" w:space="0" w:color="auto"/>
              <w:bottom w:val="dotted" w:sz="6" w:space="0" w:color="auto"/>
              <w:right w:val="single" w:sz="6" w:space="0" w:color="auto"/>
            </w:tcBorders>
          </w:tcPr>
          <w:p w14:paraId="35CBC0E2"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48" w:type="dxa"/>
            <w:tcBorders>
              <w:top w:val="dotted" w:sz="6" w:space="0" w:color="auto"/>
              <w:left w:val="nil"/>
              <w:bottom w:val="dotted" w:sz="6" w:space="0" w:color="auto"/>
              <w:right w:val="nil"/>
            </w:tcBorders>
          </w:tcPr>
          <w:p w14:paraId="64B37EFB"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dotted" w:sz="6" w:space="0" w:color="auto"/>
              <w:left w:val="single" w:sz="6" w:space="0" w:color="auto"/>
              <w:bottom w:val="dotted" w:sz="6" w:space="0" w:color="auto"/>
              <w:right w:val="single" w:sz="6" w:space="0" w:color="auto"/>
            </w:tcBorders>
          </w:tcPr>
          <w:p w14:paraId="551B5E11"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89" w:type="dxa"/>
            <w:tcBorders>
              <w:top w:val="dotted" w:sz="6" w:space="0" w:color="auto"/>
              <w:left w:val="nil"/>
              <w:bottom w:val="dotted" w:sz="6" w:space="0" w:color="auto"/>
              <w:right w:val="nil"/>
            </w:tcBorders>
          </w:tcPr>
          <w:p w14:paraId="15F487D2"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dotted" w:sz="6" w:space="0" w:color="auto"/>
              <w:left w:val="single" w:sz="6" w:space="0" w:color="auto"/>
              <w:bottom w:val="dotted" w:sz="6" w:space="0" w:color="auto"/>
              <w:right w:val="single" w:sz="6" w:space="0" w:color="auto"/>
            </w:tcBorders>
          </w:tcPr>
          <w:p w14:paraId="610B4E5E"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491" w:type="dxa"/>
            <w:tcBorders>
              <w:top w:val="dotted" w:sz="6" w:space="0" w:color="auto"/>
              <w:left w:val="nil"/>
              <w:bottom w:val="dotted" w:sz="6" w:space="0" w:color="auto"/>
              <w:right w:val="nil"/>
            </w:tcBorders>
          </w:tcPr>
          <w:p w14:paraId="09CA4624"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42" w:type="dxa"/>
            <w:tcBorders>
              <w:top w:val="dotted" w:sz="6" w:space="0" w:color="auto"/>
              <w:left w:val="single" w:sz="6" w:space="0" w:color="auto"/>
              <w:bottom w:val="dotted" w:sz="6" w:space="0" w:color="auto"/>
              <w:right w:val="single" w:sz="6" w:space="0" w:color="auto"/>
            </w:tcBorders>
          </w:tcPr>
          <w:p w14:paraId="2FF18C53"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307" w:type="dxa"/>
            <w:tcBorders>
              <w:top w:val="dotted" w:sz="6" w:space="0" w:color="auto"/>
              <w:left w:val="nil"/>
              <w:bottom w:val="dotted" w:sz="6" w:space="0" w:color="auto"/>
              <w:right w:val="nil"/>
            </w:tcBorders>
          </w:tcPr>
          <w:p w14:paraId="60A11D4C"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330" w:type="dxa"/>
            <w:tcBorders>
              <w:top w:val="dotted" w:sz="6" w:space="0" w:color="auto"/>
              <w:left w:val="single" w:sz="6" w:space="0" w:color="auto"/>
              <w:bottom w:val="dotted" w:sz="6" w:space="0" w:color="auto"/>
              <w:right w:val="single" w:sz="6" w:space="0" w:color="auto"/>
            </w:tcBorders>
          </w:tcPr>
          <w:p w14:paraId="1FEDE1F3" w14:textId="77777777" w:rsidR="00403291" w:rsidRPr="00403291" w:rsidRDefault="00403291" w:rsidP="0040329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bl>
    <w:p w14:paraId="18559F61" w14:textId="77777777" w:rsidR="00600BE6" w:rsidRDefault="00600BE6" w:rsidP="00600BE6">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b/>
          <w:bCs/>
          <w:i/>
          <w:iCs/>
          <w:color w:val="2B579A"/>
          <w:shd w:val="clear" w:color="auto" w:fill="E6E6E6"/>
        </w:rPr>
      </w:pPr>
      <w:bookmarkStart w:id="120" w:name="_Hlk82347465"/>
      <w:bookmarkStart w:id="121" w:name="_Hlk82292541"/>
    </w:p>
    <w:p w14:paraId="2BBB135F" w14:textId="77777777" w:rsidR="00600BE6" w:rsidRPr="00600BE6" w:rsidRDefault="00600BE6" w:rsidP="00600BE6">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b/>
          <w:bCs/>
          <w:i/>
          <w:iCs/>
          <w:color w:val="000000" w:themeColor="text1"/>
          <w:shd w:val="clear" w:color="auto" w:fill="E6E6E6"/>
        </w:rPr>
      </w:pPr>
      <w:r w:rsidRPr="00E87613">
        <w:rPr>
          <w:rFonts w:ascii="Times New Roman" w:eastAsia="Times New Roman" w:hAnsi="Times New Roman" w:cs="Times New Roman"/>
          <w:b/>
          <w:bCs/>
          <w:i/>
          <w:iCs/>
          <w:color w:val="000000" w:themeColor="text1"/>
        </w:rPr>
        <w:t>Notes:</w:t>
      </w:r>
    </w:p>
    <w:p w14:paraId="142F66A7" w14:textId="145B6E34" w:rsidR="00600BE6" w:rsidRPr="00600BE6" w:rsidRDefault="00600BE6" w:rsidP="00600BE6">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i/>
          <w:iCs/>
          <w:color w:val="000000" w:themeColor="text1"/>
        </w:rPr>
      </w:pPr>
    </w:p>
    <w:p w14:paraId="7981D973" w14:textId="60B83433" w:rsidR="00600BE6" w:rsidRPr="00600BE6" w:rsidRDefault="00600BE6" w:rsidP="00600BE6">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color w:val="000000" w:themeColor="text1"/>
        </w:rPr>
      </w:pPr>
      <w:r w:rsidRPr="00E5443C">
        <w:rPr>
          <w:rFonts w:ascii="Times New Roman" w:eastAsia="Times New Roman" w:hAnsi="Times New Roman" w:cs="Times New Roman"/>
          <w:i/>
          <w:iCs/>
          <w:color w:val="000000" w:themeColor="text1"/>
        </w:rPr>
        <w:t>(</w:t>
      </w:r>
      <w:r w:rsidRPr="00E5443C">
        <w:rPr>
          <w:rFonts w:ascii="Times New Roman" w:eastAsia="Times New Roman" w:hAnsi="Times New Roman" w:cs="Times New Roman"/>
          <w:b/>
          <w:bCs/>
          <w:i/>
          <w:iCs/>
          <w:color w:val="000000" w:themeColor="text1"/>
        </w:rPr>
        <w:t>1)</w:t>
      </w:r>
      <w:r w:rsidRPr="00E5443C">
        <w:rPr>
          <w:rFonts w:ascii="Times New Roman" w:eastAsia="Times New Roman" w:hAnsi="Times New Roman" w:cs="Times New Roman"/>
          <w:i/>
          <w:iCs/>
          <w:color w:val="000000" w:themeColor="text1"/>
        </w:rPr>
        <w:tab/>
        <w:t xml:space="preserve">Only </w:t>
      </w:r>
      <w:r w:rsidRPr="00E5443C">
        <w:rPr>
          <w:rFonts w:ascii="Times New Roman" w:eastAsia="Times New Roman" w:hAnsi="Times New Roman" w:cs="Times New Roman"/>
          <w:b/>
          <w:bCs/>
          <w:i/>
          <w:iCs/>
          <w:color w:val="000000" w:themeColor="text1"/>
        </w:rPr>
        <w:t xml:space="preserve">FBs </w:t>
      </w:r>
      <w:r w:rsidRPr="00E5443C">
        <w:rPr>
          <w:rFonts w:ascii="Times New Roman" w:eastAsia="Times New Roman" w:hAnsi="Times New Roman" w:cs="Times New Roman"/>
          <w:i/>
          <w:iCs/>
          <w:color w:val="000000" w:themeColor="text1"/>
        </w:rPr>
        <w:t xml:space="preserve">accepted for detailed Evaluation – refer to </w:t>
      </w:r>
      <w:r w:rsidRPr="00E5443C">
        <w:rPr>
          <w:rFonts w:ascii="Times New Roman" w:eastAsia="Times New Roman" w:hAnsi="Times New Roman" w:cs="Times New Roman"/>
          <w:b/>
          <w:bCs/>
          <w:i/>
          <w:iCs/>
          <w:color w:val="000000" w:themeColor="text1"/>
        </w:rPr>
        <w:t>Table 3, column (d)</w:t>
      </w:r>
      <w:r w:rsidRPr="00E5443C">
        <w:rPr>
          <w:rFonts w:ascii="Times New Roman" w:eastAsia="Times New Roman" w:hAnsi="Times New Roman" w:cs="Times New Roman"/>
          <w:i/>
          <w:iCs/>
          <w:color w:val="000000" w:themeColor="text1"/>
        </w:rPr>
        <w:t xml:space="preserve"> should be included in this and subsequent Tables</w:t>
      </w:r>
      <w:r w:rsidRPr="00600BE6">
        <w:rPr>
          <w:rFonts w:ascii="Times New Roman" w:eastAsia="Times New Roman" w:hAnsi="Times New Roman" w:cs="Times New Roman"/>
          <w:i/>
          <w:iCs/>
          <w:color w:val="000000" w:themeColor="text1"/>
          <w:shd w:val="clear" w:color="auto" w:fill="E6E6E6"/>
        </w:rPr>
        <w:t xml:space="preserve">. </w:t>
      </w:r>
    </w:p>
    <w:p w14:paraId="0580073E" w14:textId="3BF42BE4" w:rsidR="00600BE6" w:rsidRPr="00600BE6" w:rsidRDefault="00600BE6" w:rsidP="00600BE6">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b/>
          <w:bCs/>
          <w:i/>
          <w:iCs/>
          <w:color w:val="000000" w:themeColor="text1"/>
        </w:rPr>
      </w:pPr>
      <w:r w:rsidRPr="00E5443C">
        <w:rPr>
          <w:rFonts w:ascii="Times New Roman" w:eastAsia="Times New Roman" w:hAnsi="Times New Roman" w:cs="Times New Roman"/>
          <w:b/>
          <w:bCs/>
          <w:i/>
          <w:iCs/>
          <w:color w:val="000000" w:themeColor="text1"/>
        </w:rPr>
        <w:t>(2)</w:t>
      </w:r>
      <w:r w:rsidRPr="00E5443C">
        <w:rPr>
          <w:rFonts w:ascii="Times New Roman" w:eastAsia="Times New Roman" w:hAnsi="Times New Roman" w:cs="Times New Roman"/>
          <w:b/>
          <w:bCs/>
          <w:i/>
          <w:iCs/>
          <w:color w:val="000000" w:themeColor="text1"/>
        </w:rPr>
        <w:tab/>
        <w:t>Columns (a), (b), (c) and (h)</w:t>
      </w:r>
      <w:r w:rsidRPr="00E5443C">
        <w:rPr>
          <w:rFonts w:ascii="Times New Roman" w:eastAsia="Times New Roman" w:hAnsi="Times New Roman" w:cs="Times New Roman"/>
          <w:i/>
          <w:iCs/>
          <w:color w:val="000000" w:themeColor="text1"/>
        </w:rPr>
        <w:t xml:space="preserve"> are from </w:t>
      </w:r>
      <w:r w:rsidRPr="00E5443C">
        <w:rPr>
          <w:rFonts w:ascii="Times New Roman" w:eastAsia="Times New Roman" w:hAnsi="Times New Roman" w:cs="Times New Roman"/>
          <w:b/>
          <w:bCs/>
          <w:i/>
          <w:iCs/>
          <w:color w:val="000000" w:themeColor="text1"/>
        </w:rPr>
        <w:t>Table 2A (columns a, c, and d, respectively).</w:t>
      </w:r>
      <w:r w:rsidRPr="00600BE6">
        <w:rPr>
          <w:rFonts w:ascii="Times New Roman" w:eastAsia="Times New Roman" w:hAnsi="Times New Roman" w:cs="Times New Roman"/>
          <w:b/>
          <w:bCs/>
          <w:i/>
          <w:iCs/>
          <w:color w:val="000000" w:themeColor="text1"/>
          <w:shd w:val="clear" w:color="auto" w:fill="E6E6E6"/>
        </w:rPr>
        <w:t xml:space="preserve"> </w:t>
      </w:r>
    </w:p>
    <w:p w14:paraId="1BA28FBF" w14:textId="34F0B316" w:rsidR="00600BE6" w:rsidRPr="00600BE6" w:rsidRDefault="00600BE6" w:rsidP="00600BE6">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b/>
          <w:bCs/>
          <w:i/>
          <w:iCs/>
          <w:strike/>
          <w:color w:val="000000" w:themeColor="text1"/>
        </w:rPr>
      </w:pPr>
      <w:r w:rsidRPr="00E5443C">
        <w:rPr>
          <w:rFonts w:ascii="Times New Roman" w:eastAsia="Times New Roman" w:hAnsi="Times New Roman" w:cs="Times New Roman"/>
          <w:b/>
          <w:bCs/>
          <w:i/>
          <w:iCs/>
          <w:color w:val="000000" w:themeColor="text1"/>
        </w:rPr>
        <w:t>(3)</w:t>
      </w:r>
      <w:r w:rsidRPr="00E5443C">
        <w:rPr>
          <w:rFonts w:ascii="Times New Roman" w:eastAsia="Times New Roman" w:hAnsi="Times New Roman" w:cs="Times New Roman"/>
          <w:i/>
          <w:iCs/>
          <w:color w:val="000000" w:themeColor="text1"/>
        </w:rPr>
        <w:tab/>
      </w:r>
      <w:r w:rsidRPr="00E5443C">
        <w:rPr>
          <w:rFonts w:ascii="Times New Roman" w:eastAsia="Times New Roman" w:hAnsi="Times New Roman" w:cs="Times New Roman"/>
          <w:b/>
          <w:bCs/>
          <w:i/>
          <w:iCs/>
          <w:color w:val="000000" w:themeColor="text1"/>
        </w:rPr>
        <w:t>(i)</w:t>
      </w:r>
      <w:r w:rsidRPr="00E5443C">
        <w:rPr>
          <w:rFonts w:ascii="Times New Roman" w:eastAsia="Times New Roman" w:hAnsi="Times New Roman" w:cs="Times New Roman"/>
          <w:i/>
          <w:iCs/>
          <w:color w:val="000000" w:themeColor="text1"/>
        </w:rPr>
        <w:t xml:space="preserve"> Corrections in </w:t>
      </w:r>
      <w:r w:rsidRPr="00E5443C">
        <w:rPr>
          <w:rFonts w:ascii="Times New Roman" w:eastAsia="Times New Roman" w:hAnsi="Times New Roman" w:cs="Times New Roman"/>
          <w:b/>
          <w:bCs/>
          <w:i/>
          <w:iCs/>
          <w:color w:val="000000" w:themeColor="text1"/>
        </w:rPr>
        <w:t>column (d)</w:t>
      </w:r>
      <w:r w:rsidRPr="00E5443C">
        <w:rPr>
          <w:rFonts w:ascii="Times New Roman" w:eastAsia="Times New Roman" w:hAnsi="Times New Roman" w:cs="Times New Roman"/>
          <w:i/>
          <w:iCs/>
          <w:color w:val="000000" w:themeColor="text1"/>
        </w:rPr>
        <w:t xml:space="preserve"> may be positive or negative. </w:t>
      </w:r>
      <w:r w:rsidRPr="00E5443C">
        <w:rPr>
          <w:rFonts w:ascii="Times New Roman" w:eastAsia="Times New Roman" w:hAnsi="Times New Roman" w:cs="Times New Roman"/>
          <w:b/>
          <w:bCs/>
          <w:i/>
          <w:iCs/>
          <w:color w:val="000000" w:themeColor="text1"/>
        </w:rPr>
        <w:t>(ii)</w:t>
      </w:r>
      <w:r w:rsidRPr="00E5443C">
        <w:rPr>
          <w:rFonts w:ascii="Times New Roman" w:eastAsia="Times New Roman" w:hAnsi="Times New Roman" w:cs="Times New Roman"/>
          <w:i/>
          <w:iCs/>
          <w:color w:val="000000" w:themeColor="text1"/>
        </w:rPr>
        <w:t xml:space="preserve"> </w:t>
      </w:r>
      <w:r w:rsidRPr="00E5443C">
        <w:rPr>
          <w:rFonts w:ascii="Times New Roman" w:eastAsia="Times New Roman" w:hAnsi="Times New Roman" w:cs="Times New Roman"/>
          <w:b/>
          <w:bCs/>
          <w:i/>
          <w:iCs/>
          <w:color w:val="000000" w:themeColor="text1"/>
        </w:rPr>
        <w:t>Column (e</w:t>
      </w:r>
      <w:r w:rsidRPr="00E5443C">
        <w:rPr>
          <w:rFonts w:ascii="Times New Roman" w:eastAsia="Times New Roman" w:hAnsi="Times New Roman" w:cs="Times New Roman"/>
          <w:i/>
          <w:iCs/>
          <w:color w:val="000000" w:themeColor="text1"/>
        </w:rPr>
        <w:t xml:space="preserve">) Prices readout [from </w:t>
      </w:r>
      <w:r w:rsidRPr="00E5443C">
        <w:rPr>
          <w:rFonts w:ascii="Times New Roman" w:eastAsia="Times New Roman" w:hAnsi="Times New Roman" w:cs="Times New Roman"/>
          <w:b/>
          <w:bCs/>
          <w:i/>
          <w:iCs/>
          <w:color w:val="000000" w:themeColor="text1"/>
        </w:rPr>
        <w:t>Table 2A</w:t>
      </w:r>
      <w:r w:rsidRPr="00E5443C">
        <w:rPr>
          <w:rFonts w:ascii="Times New Roman" w:eastAsia="Times New Roman" w:hAnsi="Times New Roman" w:cs="Times New Roman"/>
          <w:i/>
          <w:iCs/>
          <w:color w:val="000000" w:themeColor="text1"/>
        </w:rPr>
        <w:t xml:space="preserve"> </w:t>
      </w:r>
      <w:r w:rsidRPr="00E5443C">
        <w:rPr>
          <w:rFonts w:ascii="Times New Roman" w:eastAsia="Times New Roman" w:hAnsi="Times New Roman" w:cs="Times New Roman"/>
          <w:b/>
          <w:bCs/>
          <w:i/>
          <w:iCs/>
          <w:color w:val="000000" w:themeColor="text1"/>
        </w:rPr>
        <w:t>column (c)]</w:t>
      </w:r>
      <w:r w:rsidRPr="00E5443C">
        <w:rPr>
          <w:rFonts w:ascii="Times New Roman" w:eastAsia="Times New Roman" w:hAnsi="Times New Roman" w:cs="Times New Roman"/>
          <w:i/>
          <w:iCs/>
          <w:color w:val="000000" w:themeColor="text1"/>
        </w:rPr>
        <w:t xml:space="preserve"> are to include the ITB</w:t>
      </w:r>
      <w:r w:rsidRPr="00600BE6">
        <w:rPr>
          <w:rFonts w:ascii="Times New Roman" w:eastAsia="Times New Roman" w:hAnsi="Times New Roman" w:cs="Times New Roman"/>
          <w:i/>
          <w:iCs/>
          <w:color w:val="000000" w:themeColor="text1"/>
          <w:shd w:val="clear" w:color="auto" w:fill="E6E6E6"/>
        </w:rPr>
        <w:t xml:space="preserve"> </w:t>
      </w:r>
      <w:r w:rsidRPr="00E5443C">
        <w:rPr>
          <w:rFonts w:ascii="Times New Roman" w:eastAsia="Times New Roman" w:hAnsi="Times New Roman" w:cs="Times New Roman"/>
          <w:i/>
          <w:iCs/>
          <w:color w:val="000000" w:themeColor="text1"/>
        </w:rPr>
        <w:t>defined Provisional Sum [same amount for all Bidders] and, where applicable, the total cost of Daywork, competitively bid by each Bidder</w:t>
      </w:r>
      <w:r w:rsidR="00E5443C" w:rsidRPr="00E5443C">
        <w:rPr>
          <w:rFonts w:ascii="Times New Roman" w:eastAsia="Times New Roman" w:hAnsi="Times New Roman" w:cs="Times New Roman"/>
          <w:i/>
          <w:iCs/>
          <w:color w:val="000000" w:themeColor="text1"/>
        </w:rPr>
        <w:t xml:space="preserve"> The latter, competitively bid Daywork costs, are a financial evaluation factor, consequently, they should not be deducted but remain part of</w:t>
      </w:r>
      <w:r w:rsidRPr="00600BE6">
        <w:rPr>
          <w:rFonts w:ascii="Times New Roman" w:eastAsia="Times New Roman" w:hAnsi="Times New Roman" w:cs="Times New Roman"/>
          <w:i/>
          <w:iCs/>
          <w:color w:val="000000" w:themeColor="text1"/>
          <w:shd w:val="clear" w:color="auto" w:fill="E6E6E6"/>
        </w:rPr>
        <w:t xml:space="preserve">. </w:t>
      </w:r>
      <w:r w:rsidRPr="00E5443C">
        <w:rPr>
          <w:rFonts w:ascii="Times New Roman" w:eastAsia="Times New Roman" w:hAnsi="Times New Roman" w:cs="Times New Roman"/>
          <w:i/>
          <w:iCs/>
          <w:color w:val="000000" w:themeColor="text1"/>
        </w:rPr>
        <w:t xml:space="preserve">the </w:t>
      </w:r>
      <w:r w:rsidRPr="00E5443C">
        <w:rPr>
          <w:rFonts w:ascii="Times New Roman" w:eastAsia="Times New Roman" w:hAnsi="Times New Roman" w:cs="Times New Roman"/>
          <w:b/>
          <w:bCs/>
          <w:i/>
          <w:iCs/>
          <w:color w:val="000000" w:themeColor="text1"/>
        </w:rPr>
        <w:t xml:space="preserve">column (i) </w:t>
      </w:r>
      <w:r w:rsidRPr="00E5443C">
        <w:rPr>
          <w:rFonts w:ascii="Times New Roman" w:eastAsia="Times New Roman" w:hAnsi="Times New Roman" w:cs="Times New Roman"/>
          <w:i/>
          <w:iCs/>
          <w:color w:val="000000" w:themeColor="text1"/>
        </w:rPr>
        <w:t>Price. The remaining Provisional Sums are to be deducted here.</w:t>
      </w:r>
    </w:p>
    <w:p w14:paraId="46714B08" w14:textId="4CD60A03" w:rsidR="00600BE6" w:rsidRPr="00600BE6" w:rsidRDefault="00600BE6" w:rsidP="00600BE6">
      <w:pPr>
        <w:kinsoku w:val="0"/>
        <w:spacing w:line="276" w:lineRule="auto"/>
        <w:ind w:left="540" w:hanging="540"/>
        <w:jc w:val="both"/>
        <w:rPr>
          <w:rFonts w:ascii="Times New Roman" w:eastAsia="Times New Roman" w:hAnsi="Times New Roman" w:cs="Times New Roman"/>
          <w:color w:val="000000" w:themeColor="text1"/>
          <w:lang w:val="en-US"/>
        </w:rPr>
      </w:pPr>
      <w:r w:rsidRPr="00600BE6">
        <w:rPr>
          <w:rFonts w:ascii="Times New Roman" w:eastAsia="Times New Roman" w:hAnsi="Times New Roman" w:cs="Times New Roman"/>
          <w:b/>
          <w:bCs/>
          <w:i/>
          <w:iCs/>
          <w:color w:val="000000" w:themeColor="text1"/>
          <w:shd w:val="clear" w:color="auto" w:fill="E6E6E6"/>
        </w:rPr>
        <w:t>(</w:t>
      </w:r>
      <w:r w:rsidRPr="00600BE6">
        <w:rPr>
          <w:rFonts w:ascii="Times New Roman" w:eastAsia="Times New Roman" w:hAnsi="Times New Roman" w:cs="Times New Roman"/>
          <w:b/>
          <w:bCs/>
          <w:i/>
          <w:iCs/>
          <w:color w:val="000000" w:themeColor="text1"/>
        </w:rPr>
        <w:t>4)</w:t>
      </w:r>
      <w:r w:rsidRPr="00600BE6">
        <w:rPr>
          <w:rFonts w:ascii="Times New Roman" w:eastAsia="Times New Roman" w:hAnsi="Times New Roman" w:cs="Times New Roman"/>
          <w:i/>
          <w:iCs/>
          <w:color w:val="000000" w:themeColor="text1"/>
        </w:rPr>
        <w:tab/>
      </w:r>
      <w:r w:rsidRPr="00600BE6">
        <w:rPr>
          <w:rFonts w:ascii="Times New Roman" w:eastAsia="Times New Roman" w:hAnsi="Times New Roman" w:cs="Times New Roman"/>
          <w:b/>
          <w:bCs/>
          <w:i/>
          <w:iCs/>
          <w:color w:val="000000" w:themeColor="text1"/>
        </w:rPr>
        <w:t>(i)</w:t>
      </w:r>
      <w:r w:rsidRPr="00600BE6">
        <w:rPr>
          <w:rFonts w:ascii="Times New Roman" w:eastAsia="Times New Roman" w:hAnsi="Times New Roman" w:cs="Times New Roman"/>
          <w:i/>
          <w:iCs/>
          <w:color w:val="000000" w:themeColor="text1"/>
        </w:rPr>
        <w:t xml:space="preserve"> If the Discount is offered as a percent, </w:t>
      </w:r>
      <w:r w:rsidRPr="00600BE6">
        <w:rPr>
          <w:rFonts w:ascii="Times New Roman" w:eastAsia="Times New Roman" w:hAnsi="Times New Roman" w:cs="Times New Roman"/>
          <w:b/>
          <w:bCs/>
          <w:i/>
          <w:iCs/>
          <w:color w:val="000000" w:themeColor="text1"/>
        </w:rPr>
        <w:t>column (h)</w:t>
      </w:r>
      <w:r w:rsidRPr="00600BE6">
        <w:rPr>
          <w:rFonts w:ascii="Times New Roman" w:eastAsia="Times New Roman" w:hAnsi="Times New Roman" w:cs="Times New Roman"/>
          <w:i/>
          <w:iCs/>
          <w:color w:val="000000" w:themeColor="text1"/>
        </w:rPr>
        <w:t xml:space="preserve"> is usually the product of the amounts in </w:t>
      </w:r>
      <w:r w:rsidRPr="00600BE6">
        <w:rPr>
          <w:rFonts w:ascii="Times New Roman" w:eastAsia="Times New Roman" w:hAnsi="Times New Roman" w:cs="Times New Roman"/>
          <w:b/>
          <w:bCs/>
          <w:i/>
          <w:iCs/>
          <w:color w:val="000000" w:themeColor="text1"/>
        </w:rPr>
        <w:t>columns (f) and (g)</w:t>
      </w:r>
      <w:r w:rsidRPr="00600BE6">
        <w:rPr>
          <w:rFonts w:ascii="Times New Roman" w:eastAsia="Times New Roman" w:hAnsi="Times New Roman" w:cs="Times New Roman"/>
          <w:i/>
          <w:iCs/>
          <w:color w:val="000000" w:themeColor="text1"/>
        </w:rPr>
        <w:t xml:space="preserve">. If the Discount is provided as an amount, it is entered directly in </w:t>
      </w:r>
      <w:r w:rsidRPr="00600BE6">
        <w:rPr>
          <w:rFonts w:ascii="Times New Roman" w:eastAsia="Times New Roman" w:hAnsi="Times New Roman" w:cs="Times New Roman"/>
          <w:b/>
          <w:bCs/>
          <w:i/>
          <w:iCs/>
          <w:color w:val="000000" w:themeColor="text1"/>
        </w:rPr>
        <w:t>column (h)</w:t>
      </w:r>
      <w:r w:rsidRPr="00600BE6">
        <w:rPr>
          <w:rFonts w:ascii="Times New Roman" w:eastAsia="Times New Roman" w:hAnsi="Times New Roman" w:cs="Times New Roman"/>
          <w:i/>
          <w:iCs/>
          <w:color w:val="000000" w:themeColor="text1"/>
        </w:rPr>
        <w:t xml:space="preserve">. A price increase is a negative discount. </w:t>
      </w:r>
      <w:r w:rsidRPr="00600BE6">
        <w:rPr>
          <w:rFonts w:ascii="Times New Roman" w:eastAsia="Times New Roman" w:hAnsi="Times New Roman" w:cs="Times New Roman"/>
          <w:b/>
          <w:bCs/>
          <w:i/>
          <w:iCs/>
          <w:color w:val="000000" w:themeColor="text1"/>
        </w:rPr>
        <w:t>(ii)</w:t>
      </w:r>
      <w:r w:rsidRPr="00600BE6">
        <w:rPr>
          <w:rFonts w:ascii="Times New Roman" w:eastAsia="Times New Roman" w:hAnsi="Times New Roman" w:cs="Times New Roman"/>
          <w:i/>
          <w:iCs/>
          <w:color w:val="000000" w:themeColor="text1"/>
        </w:rPr>
        <w:t xml:space="preserve"> Where Conditional Discounts are recorded in </w:t>
      </w:r>
      <w:r w:rsidRPr="00600BE6">
        <w:rPr>
          <w:rFonts w:ascii="Times New Roman" w:eastAsia="Times New Roman" w:hAnsi="Times New Roman" w:cs="Times New Roman"/>
          <w:b/>
          <w:bCs/>
          <w:i/>
          <w:iCs/>
          <w:color w:val="000000" w:themeColor="text1"/>
        </w:rPr>
        <w:t>Table 2A</w:t>
      </w:r>
      <w:r w:rsidRPr="00600BE6">
        <w:rPr>
          <w:rFonts w:ascii="Times New Roman" w:eastAsia="Times New Roman" w:hAnsi="Times New Roman" w:cs="Times New Roman"/>
          <w:i/>
          <w:iCs/>
          <w:color w:val="000000" w:themeColor="text1"/>
        </w:rPr>
        <w:t xml:space="preserve"> </w:t>
      </w:r>
      <w:r w:rsidRPr="00600BE6">
        <w:rPr>
          <w:rFonts w:ascii="Times New Roman" w:eastAsia="Times New Roman" w:hAnsi="Times New Roman" w:cs="Times New Roman"/>
          <w:b/>
          <w:bCs/>
          <w:i/>
          <w:iCs/>
          <w:color w:val="000000" w:themeColor="text1"/>
        </w:rPr>
        <w:t xml:space="preserve">[refer Annex I paragraph 3(j) </w:t>
      </w:r>
      <w:r w:rsidRPr="00600BE6">
        <w:rPr>
          <w:rFonts w:ascii="Times New Roman" w:eastAsia="Times New Roman" w:hAnsi="Times New Roman" w:cs="Times New Roman"/>
          <w:i/>
          <w:iCs/>
          <w:color w:val="000000" w:themeColor="text1"/>
        </w:rPr>
        <w:t>herein] and, where applicable</w:t>
      </w:r>
      <w:r w:rsidRPr="00600BE6">
        <w:rPr>
          <w:rFonts w:ascii="Times New Roman" w:eastAsia="Times New Roman" w:hAnsi="Times New Roman" w:cs="Times New Roman"/>
          <w:b/>
          <w:bCs/>
          <w:i/>
          <w:iCs/>
          <w:color w:val="000000" w:themeColor="text1"/>
        </w:rPr>
        <w:t xml:space="preserve">, </w:t>
      </w:r>
      <w:r w:rsidRPr="00600BE6">
        <w:rPr>
          <w:rFonts w:ascii="Times New Roman" w:eastAsia="Times New Roman" w:hAnsi="Times New Roman" w:cs="Times New Roman"/>
          <w:i/>
          <w:iCs/>
          <w:color w:val="000000" w:themeColor="text1"/>
        </w:rPr>
        <w:t>they are to be addressed in</w:t>
      </w:r>
      <w:r w:rsidRPr="00600BE6">
        <w:rPr>
          <w:rFonts w:ascii="Times New Roman" w:eastAsia="Times New Roman" w:hAnsi="Times New Roman" w:cs="Times New Roman"/>
          <w:b/>
          <w:bCs/>
          <w:i/>
          <w:iCs/>
          <w:color w:val="000000" w:themeColor="text1"/>
        </w:rPr>
        <w:t xml:space="preserve"> Table 7.</w:t>
      </w:r>
      <w:r w:rsidRPr="00600BE6">
        <w:rPr>
          <w:rFonts w:ascii="Times New Roman" w:eastAsia="Times New Roman" w:hAnsi="Times New Roman" w:cs="Times New Roman"/>
          <w:color w:val="000000" w:themeColor="text1"/>
          <w:shd w:val="clear" w:color="auto" w:fill="E6E6E6"/>
          <w:lang w:val="en-US"/>
        </w:rPr>
        <w:t xml:space="preserve"> </w:t>
      </w:r>
    </w:p>
    <w:p w14:paraId="5442727F" w14:textId="77777777" w:rsidR="00600BE6" w:rsidRPr="00600BE6" w:rsidRDefault="00600BE6"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24"/>
          <w:szCs w:val="24"/>
        </w:rPr>
      </w:pPr>
    </w:p>
    <w:p w14:paraId="5801082A" w14:textId="77777777" w:rsidR="00492B0C" w:rsidRPr="00600BE6"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24"/>
          <w:szCs w:val="24"/>
        </w:rPr>
      </w:pPr>
      <w:r w:rsidRPr="00600BE6">
        <w:rPr>
          <w:rFonts w:ascii="Times New Roman" w:eastAsia="Times New Roman" w:hAnsi="Times New Roman" w:cs="Times New Roman"/>
          <w:b/>
          <w:i/>
          <w:iCs/>
          <w:sz w:val="24"/>
          <w:szCs w:val="24"/>
        </w:rPr>
        <w:t>For additional guidance</w:t>
      </w:r>
      <w:bookmarkEnd w:id="120"/>
      <w:r w:rsidRPr="00600BE6">
        <w:rPr>
          <w:rFonts w:ascii="Times New Roman" w:eastAsia="Times New Roman" w:hAnsi="Times New Roman" w:cs="Times New Roman"/>
          <w:b/>
          <w:i/>
          <w:iCs/>
          <w:sz w:val="24"/>
          <w:szCs w:val="24"/>
        </w:rPr>
        <w:t xml:space="preserve">, </w:t>
      </w:r>
      <w:bookmarkEnd w:id="121"/>
      <w:r w:rsidRPr="00600BE6">
        <w:rPr>
          <w:rFonts w:ascii="Times New Roman" w:eastAsia="Times New Roman" w:hAnsi="Times New Roman" w:cs="Times New Roman"/>
          <w:b/>
          <w:i/>
          <w:iCs/>
          <w:sz w:val="24"/>
          <w:szCs w:val="24"/>
        </w:rPr>
        <w:t>refer to GN Annex III Table 6</w:t>
      </w:r>
    </w:p>
    <w:p w14:paraId="05B8AE6B" w14:textId="77777777" w:rsidR="00600BE6" w:rsidRDefault="00600BE6" w:rsidP="00600BE6">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i/>
          <w:iCs/>
        </w:rPr>
      </w:pPr>
    </w:p>
    <w:p w14:paraId="5053AC0A" w14:textId="0E3AED92" w:rsidR="00600BE6" w:rsidRPr="00F73D28" w:rsidRDefault="00600BE6" w:rsidP="00600BE6">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rPr>
        <w:sectPr w:rsidR="00600BE6" w:rsidRPr="00F73D28" w:rsidSect="00430AA4">
          <w:pgSz w:w="15840" w:h="12240" w:orient="landscape" w:code="1"/>
          <w:pgMar w:top="1134" w:right="1440" w:bottom="1440" w:left="1440" w:header="720" w:footer="720" w:gutter="0"/>
          <w:cols w:space="720"/>
          <w:noEndnote/>
          <w:docGrid w:linePitch="299"/>
        </w:sectPr>
      </w:pPr>
    </w:p>
    <w:p w14:paraId="343F94AA" w14:textId="163A08D7" w:rsidR="00917F5F" w:rsidRPr="00F73D28" w:rsidRDefault="00917F5F" w:rsidP="00917F5F">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bookmarkStart w:id="122" w:name="_Toc68433677"/>
      <w:bookmarkStart w:id="123" w:name="_Toc137496025"/>
      <w:bookmarkEnd w:id="107"/>
      <w:bookmarkEnd w:id="108"/>
      <w:bookmarkEnd w:id="118"/>
      <w:r w:rsidRPr="00F73D28">
        <w:rPr>
          <w:rFonts w:ascii="Times New Roman" w:eastAsia="Times New Roman" w:hAnsi="Times New Roman" w:cs="Times New Roman"/>
          <w:b/>
          <w:bCs/>
          <w:sz w:val="28"/>
          <w:szCs w:val="20"/>
          <w:lang w:val="en-US"/>
        </w:rPr>
        <w:lastRenderedPageBreak/>
        <w:t xml:space="preserve">Table </w:t>
      </w:r>
      <w:r w:rsidR="002E4484" w:rsidRPr="00F73D28">
        <w:rPr>
          <w:rFonts w:ascii="Times New Roman" w:eastAsia="Times New Roman" w:hAnsi="Times New Roman" w:cs="Times New Roman"/>
          <w:b/>
          <w:bCs/>
          <w:sz w:val="28"/>
          <w:szCs w:val="20"/>
          <w:lang w:val="en-US"/>
        </w:rPr>
        <w:t>5</w:t>
      </w:r>
      <w:r w:rsidR="00B41589">
        <w:rPr>
          <w:rFonts w:ascii="Times New Roman" w:eastAsia="Times New Roman" w:hAnsi="Times New Roman" w:cs="Times New Roman"/>
          <w:b/>
          <w:bCs/>
          <w:sz w:val="28"/>
          <w:szCs w:val="20"/>
          <w:lang w:val="en-US"/>
        </w:rPr>
        <w:t xml:space="preserve">: </w:t>
      </w:r>
      <w:r w:rsidRPr="00F73D28">
        <w:rPr>
          <w:rFonts w:ascii="Times New Roman" w:eastAsia="Times New Roman" w:hAnsi="Times New Roman" w:cs="Times New Roman"/>
          <w:b/>
          <w:bCs/>
          <w:sz w:val="28"/>
          <w:szCs w:val="20"/>
          <w:lang w:val="en-US"/>
        </w:rPr>
        <w:t>Exchange Rates</w:t>
      </w:r>
      <w:bookmarkEnd w:id="122"/>
      <w:r w:rsidRPr="00F73D28">
        <w:rPr>
          <w:rFonts w:ascii="Times New Roman" w:eastAsia="Times New Roman" w:hAnsi="Times New Roman" w:cs="Times New Roman"/>
          <w:sz w:val="28"/>
          <w:szCs w:val="20"/>
          <w:vertAlign w:val="superscript"/>
          <w:lang w:val="en-US"/>
        </w:rPr>
        <w:footnoteReference w:id="18"/>
      </w:r>
      <w:bookmarkEnd w:id="123"/>
    </w:p>
    <w:p w14:paraId="06370B03" w14:textId="77777777" w:rsidR="00917F5F" w:rsidRPr="00F73D28" w:rsidRDefault="00917F5F" w:rsidP="00917F5F">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lang w:val="en-US"/>
        </w:rPr>
      </w:pPr>
    </w:p>
    <w:p w14:paraId="08AE2FFC" w14:textId="77777777" w:rsidR="00917F5F" w:rsidRPr="00F73D28" w:rsidRDefault="00917F5F" w:rsidP="00917F5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Style w:val="TableGrid1"/>
        <w:tblW w:w="0" w:type="auto"/>
        <w:jc w:val="center"/>
        <w:tblLook w:val="04A0" w:firstRow="1" w:lastRow="0" w:firstColumn="1" w:lastColumn="0" w:noHBand="0" w:noVBand="1"/>
      </w:tblPr>
      <w:tblGrid>
        <w:gridCol w:w="5935"/>
        <w:gridCol w:w="3055"/>
      </w:tblGrid>
      <w:tr w:rsidR="00917F5F" w:rsidRPr="00F73D28" w14:paraId="1BDFCB9F" w14:textId="77777777" w:rsidTr="0048076D">
        <w:trPr>
          <w:trHeight w:val="386"/>
          <w:jc w:val="center"/>
        </w:trPr>
        <w:tc>
          <w:tcPr>
            <w:tcW w:w="5935" w:type="dxa"/>
          </w:tcPr>
          <w:p w14:paraId="1D738B60" w14:textId="3A9EEFA0" w:rsidR="00917F5F" w:rsidRPr="00600BE6" w:rsidRDefault="00917F5F" w:rsidP="00D65140">
            <w:pPr>
              <w:pStyle w:val="ListParagraph"/>
              <w:numPr>
                <w:ilvl w:val="0"/>
                <w:numId w:val="45"/>
              </w:numPr>
              <w:tabs>
                <w:tab w:val="left" w:pos="8640"/>
              </w:tabs>
              <w:suppressAutoHyphens/>
              <w:overflowPunct w:val="0"/>
              <w:autoSpaceDE w:val="0"/>
              <w:autoSpaceDN w:val="0"/>
              <w:adjustRightInd w:val="0"/>
              <w:ind w:left="341" w:hanging="341"/>
              <w:textAlignment w:val="baseline"/>
              <w:rPr>
                <w:sz w:val="24"/>
              </w:rPr>
            </w:pPr>
            <w:r w:rsidRPr="00600BE6">
              <w:rPr>
                <w:sz w:val="24"/>
              </w:rPr>
              <w:t xml:space="preserve">Currency Used for Bid Evaluation:  </w:t>
            </w:r>
          </w:p>
        </w:tc>
        <w:tc>
          <w:tcPr>
            <w:tcW w:w="3055" w:type="dxa"/>
          </w:tcPr>
          <w:p w14:paraId="74B69785" w14:textId="77777777" w:rsidR="00917F5F" w:rsidRPr="00F73D28" w:rsidRDefault="00917F5F" w:rsidP="0001678E">
            <w:pPr>
              <w:tabs>
                <w:tab w:val="left" w:pos="8640"/>
              </w:tabs>
              <w:suppressAutoHyphens/>
              <w:overflowPunct w:val="0"/>
              <w:autoSpaceDE w:val="0"/>
              <w:autoSpaceDN w:val="0"/>
              <w:adjustRightInd w:val="0"/>
              <w:jc w:val="both"/>
              <w:textAlignment w:val="baseline"/>
              <w:rPr>
                <w:sz w:val="24"/>
              </w:rPr>
            </w:pPr>
          </w:p>
        </w:tc>
      </w:tr>
      <w:tr w:rsidR="00917F5F" w:rsidRPr="00F73D28" w14:paraId="563A42EA" w14:textId="77777777" w:rsidTr="0048076D">
        <w:trPr>
          <w:jc w:val="center"/>
        </w:trPr>
        <w:tc>
          <w:tcPr>
            <w:tcW w:w="5935" w:type="dxa"/>
            <w:shd w:val="clear" w:color="auto" w:fill="BFBFBF" w:themeFill="background1" w:themeFillShade="BF"/>
          </w:tcPr>
          <w:p w14:paraId="73934170" w14:textId="77777777" w:rsidR="00917F5F" w:rsidRPr="00F73D28" w:rsidRDefault="00917F5F" w:rsidP="0001678E">
            <w:pPr>
              <w:tabs>
                <w:tab w:val="left" w:pos="8640"/>
              </w:tabs>
              <w:suppressAutoHyphens/>
              <w:overflowPunct w:val="0"/>
              <w:autoSpaceDE w:val="0"/>
              <w:autoSpaceDN w:val="0"/>
              <w:adjustRightInd w:val="0"/>
              <w:textAlignment w:val="baseline"/>
              <w:rPr>
                <w:sz w:val="24"/>
              </w:rPr>
            </w:pPr>
          </w:p>
        </w:tc>
        <w:tc>
          <w:tcPr>
            <w:tcW w:w="3055" w:type="dxa"/>
            <w:shd w:val="clear" w:color="auto" w:fill="BFBFBF" w:themeFill="background1" w:themeFillShade="BF"/>
          </w:tcPr>
          <w:p w14:paraId="73426C1B" w14:textId="77777777" w:rsidR="00917F5F" w:rsidRPr="00F73D28" w:rsidRDefault="00917F5F" w:rsidP="0001678E">
            <w:pPr>
              <w:tabs>
                <w:tab w:val="left" w:pos="8640"/>
              </w:tabs>
              <w:suppressAutoHyphens/>
              <w:overflowPunct w:val="0"/>
              <w:autoSpaceDE w:val="0"/>
              <w:autoSpaceDN w:val="0"/>
              <w:adjustRightInd w:val="0"/>
              <w:jc w:val="both"/>
              <w:textAlignment w:val="baseline"/>
              <w:rPr>
                <w:sz w:val="24"/>
              </w:rPr>
            </w:pPr>
          </w:p>
        </w:tc>
      </w:tr>
      <w:tr w:rsidR="00917F5F" w:rsidRPr="00F73D28" w14:paraId="1A0D17C4" w14:textId="77777777" w:rsidTr="0048076D">
        <w:trPr>
          <w:jc w:val="center"/>
        </w:trPr>
        <w:tc>
          <w:tcPr>
            <w:tcW w:w="5935" w:type="dxa"/>
          </w:tcPr>
          <w:p w14:paraId="1425F5A2" w14:textId="6F31FE77" w:rsidR="00917F5F" w:rsidRPr="00600BE6" w:rsidRDefault="00917F5F" w:rsidP="00D65140">
            <w:pPr>
              <w:pStyle w:val="ListParagraph"/>
              <w:numPr>
                <w:ilvl w:val="0"/>
                <w:numId w:val="45"/>
              </w:numPr>
              <w:tabs>
                <w:tab w:val="left" w:pos="8640"/>
              </w:tabs>
              <w:suppressAutoHyphens/>
              <w:overflowPunct w:val="0"/>
              <w:autoSpaceDE w:val="0"/>
              <w:autoSpaceDN w:val="0"/>
              <w:adjustRightInd w:val="0"/>
              <w:ind w:left="341" w:hanging="341"/>
              <w:textAlignment w:val="baseline"/>
              <w:rPr>
                <w:sz w:val="24"/>
              </w:rPr>
            </w:pPr>
            <w:r w:rsidRPr="00600BE6">
              <w:rPr>
                <w:sz w:val="24"/>
              </w:rPr>
              <w:t xml:space="preserve">Effective Date of Exchange Rate (day/month/year):  </w:t>
            </w:r>
          </w:p>
        </w:tc>
        <w:tc>
          <w:tcPr>
            <w:tcW w:w="3055" w:type="dxa"/>
          </w:tcPr>
          <w:p w14:paraId="0F4D0D8A" w14:textId="77777777" w:rsidR="00917F5F" w:rsidRPr="00F73D28" w:rsidRDefault="00917F5F" w:rsidP="0001678E">
            <w:pPr>
              <w:tabs>
                <w:tab w:val="left" w:pos="8640"/>
              </w:tabs>
              <w:suppressAutoHyphens/>
              <w:overflowPunct w:val="0"/>
              <w:autoSpaceDE w:val="0"/>
              <w:autoSpaceDN w:val="0"/>
              <w:adjustRightInd w:val="0"/>
              <w:jc w:val="both"/>
              <w:textAlignment w:val="baseline"/>
              <w:rPr>
                <w:sz w:val="24"/>
              </w:rPr>
            </w:pPr>
          </w:p>
        </w:tc>
      </w:tr>
      <w:tr w:rsidR="00917F5F" w:rsidRPr="00F73D28" w14:paraId="5678B8F1" w14:textId="77777777" w:rsidTr="0048076D">
        <w:trPr>
          <w:jc w:val="center"/>
        </w:trPr>
        <w:tc>
          <w:tcPr>
            <w:tcW w:w="5935" w:type="dxa"/>
            <w:shd w:val="clear" w:color="auto" w:fill="BFBFBF" w:themeFill="background1" w:themeFillShade="BF"/>
          </w:tcPr>
          <w:p w14:paraId="03556943" w14:textId="77777777" w:rsidR="00917F5F" w:rsidRPr="00F73D28" w:rsidRDefault="00917F5F" w:rsidP="0001678E">
            <w:pPr>
              <w:tabs>
                <w:tab w:val="left" w:pos="8640"/>
              </w:tabs>
              <w:suppressAutoHyphens/>
              <w:overflowPunct w:val="0"/>
              <w:autoSpaceDE w:val="0"/>
              <w:autoSpaceDN w:val="0"/>
              <w:adjustRightInd w:val="0"/>
              <w:textAlignment w:val="baseline"/>
              <w:rPr>
                <w:sz w:val="24"/>
              </w:rPr>
            </w:pPr>
          </w:p>
        </w:tc>
        <w:tc>
          <w:tcPr>
            <w:tcW w:w="3055" w:type="dxa"/>
            <w:shd w:val="clear" w:color="auto" w:fill="BFBFBF" w:themeFill="background1" w:themeFillShade="BF"/>
          </w:tcPr>
          <w:p w14:paraId="7EB3E582" w14:textId="77777777" w:rsidR="00917F5F" w:rsidRPr="00F73D28" w:rsidRDefault="00917F5F" w:rsidP="0001678E">
            <w:pPr>
              <w:tabs>
                <w:tab w:val="left" w:pos="8640"/>
              </w:tabs>
              <w:suppressAutoHyphens/>
              <w:overflowPunct w:val="0"/>
              <w:autoSpaceDE w:val="0"/>
              <w:autoSpaceDN w:val="0"/>
              <w:adjustRightInd w:val="0"/>
              <w:jc w:val="both"/>
              <w:textAlignment w:val="baseline"/>
              <w:rPr>
                <w:sz w:val="24"/>
              </w:rPr>
            </w:pPr>
          </w:p>
        </w:tc>
      </w:tr>
      <w:tr w:rsidR="00917F5F" w:rsidRPr="00F73D28" w14:paraId="676841EF" w14:textId="77777777" w:rsidTr="0048076D">
        <w:trPr>
          <w:jc w:val="center"/>
        </w:trPr>
        <w:tc>
          <w:tcPr>
            <w:tcW w:w="5935" w:type="dxa"/>
          </w:tcPr>
          <w:p w14:paraId="705BEB1C" w14:textId="1F8D7472" w:rsidR="00917F5F" w:rsidRPr="00600BE6" w:rsidRDefault="00917F5F" w:rsidP="00D65140">
            <w:pPr>
              <w:pStyle w:val="ListParagraph"/>
              <w:numPr>
                <w:ilvl w:val="0"/>
                <w:numId w:val="45"/>
              </w:numPr>
              <w:tabs>
                <w:tab w:val="left" w:pos="8640"/>
              </w:tabs>
              <w:suppressAutoHyphens/>
              <w:overflowPunct w:val="0"/>
              <w:autoSpaceDE w:val="0"/>
              <w:autoSpaceDN w:val="0"/>
              <w:adjustRightInd w:val="0"/>
              <w:ind w:left="341" w:hanging="341"/>
              <w:textAlignment w:val="baseline"/>
              <w:rPr>
                <w:sz w:val="24"/>
              </w:rPr>
            </w:pPr>
            <w:r w:rsidRPr="00600BE6">
              <w:rPr>
                <w:sz w:val="24"/>
              </w:rPr>
              <w:t xml:space="preserve">Authority or Publication Specified for Exchange Rate category to be used: </w:t>
            </w:r>
          </w:p>
        </w:tc>
        <w:tc>
          <w:tcPr>
            <w:tcW w:w="3055" w:type="dxa"/>
          </w:tcPr>
          <w:p w14:paraId="11579127" w14:textId="77777777" w:rsidR="00917F5F" w:rsidRPr="00F73D28" w:rsidRDefault="00917F5F" w:rsidP="0001678E">
            <w:pPr>
              <w:tabs>
                <w:tab w:val="left" w:pos="8640"/>
              </w:tabs>
              <w:suppressAutoHyphens/>
              <w:overflowPunct w:val="0"/>
              <w:autoSpaceDE w:val="0"/>
              <w:autoSpaceDN w:val="0"/>
              <w:adjustRightInd w:val="0"/>
              <w:jc w:val="both"/>
              <w:textAlignment w:val="baseline"/>
              <w:rPr>
                <w:sz w:val="24"/>
              </w:rPr>
            </w:pPr>
          </w:p>
        </w:tc>
      </w:tr>
      <w:tr w:rsidR="00917F5F" w:rsidRPr="00F73D28" w14:paraId="4C6D17F7" w14:textId="77777777" w:rsidTr="0048076D">
        <w:trPr>
          <w:jc w:val="center"/>
        </w:trPr>
        <w:tc>
          <w:tcPr>
            <w:tcW w:w="5935" w:type="dxa"/>
            <w:shd w:val="clear" w:color="auto" w:fill="BFBFBF" w:themeFill="background1" w:themeFillShade="BF"/>
          </w:tcPr>
          <w:p w14:paraId="25B65394" w14:textId="77777777" w:rsidR="00917F5F" w:rsidRPr="00F73D28" w:rsidRDefault="00917F5F" w:rsidP="0001678E">
            <w:pPr>
              <w:suppressAutoHyphens/>
              <w:overflowPunct w:val="0"/>
              <w:autoSpaceDE w:val="0"/>
              <w:autoSpaceDN w:val="0"/>
              <w:adjustRightInd w:val="0"/>
              <w:jc w:val="both"/>
              <w:textAlignment w:val="baseline"/>
              <w:rPr>
                <w:sz w:val="24"/>
              </w:rPr>
            </w:pPr>
          </w:p>
        </w:tc>
        <w:tc>
          <w:tcPr>
            <w:tcW w:w="3055" w:type="dxa"/>
            <w:shd w:val="clear" w:color="auto" w:fill="BFBFBF" w:themeFill="background1" w:themeFillShade="BF"/>
          </w:tcPr>
          <w:p w14:paraId="5EB121DE" w14:textId="77777777" w:rsidR="00917F5F" w:rsidRPr="00F73D28" w:rsidRDefault="00917F5F" w:rsidP="0001678E">
            <w:pPr>
              <w:suppressAutoHyphens/>
              <w:overflowPunct w:val="0"/>
              <w:autoSpaceDE w:val="0"/>
              <w:autoSpaceDN w:val="0"/>
              <w:adjustRightInd w:val="0"/>
              <w:jc w:val="both"/>
              <w:textAlignment w:val="baseline"/>
              <w:rPr>
                <w:sz w:val="24"/>
              </w:rPr>
            </w:pPr>
          </w:p>
        </w:tc>
      </w:tr>
    </w:tbl>
    <w:p w14:paraId="103D422A" w14:textId="77777777" w:rsidR="00917F5F" w:rsidRPr="00F73D28" w:rsidRDefault="00917F5F" w:rsidP="00917F5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91FFA29" w14:textId="77777777" w:rsidR="00917F5F" w:rsidRPr="00F73D28" w:rsidRDefault="00917F5F" w:rsidP="00917F5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ACCB382" w14:textId="296CDDE3" w:rsidR="00917F5F" w:rsidRPr="00F73D28" w:rsidRDefault="00917F5F" w:rsidP="00917F5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3F9E4C4F">
        <w:rPr>
          <w:rFonts w:ascii="Times New Roman" w:eastAsia="Times New Roman" w:hAnsi="Times New Roman" w:cs="Times New Roman"/>
          <w:b/>
          <w:bCs/>
          <w:i/>
          <w:iCs/>
          <w:sz w:val="24"/>
          <w:szCs w:val="24"/>
        </w:rPr>
        <w:t>Note:</w:t>
      </w:r>
      <w:r w:rsidR="77B6D152" w:rsidRPr="3F9E4C4F">
        <w:rPr>
          <w:rFonts w:ascii="Times New Roman" w:eastAsia="Times New Roman" w:hAnsi="Times New Roman" w:cs="Times New Roman"/>
          <w:b/>
          <w:bCs/>
          <w:i/>
          <w:iCs/>
          <w:sz w:val="24"/>
          <w:szCs w:val="24"/>
        </w:rPr>
        <w:t xml:space="preserve"> </w:t>
      </w:r>
      <w:r w:rsidRPr="3F9E4C4F">
        <w:rPr>
          <w:rFonts w:ascii="Times New Roman" w:eastAsia="Times New Roman" w:hAnsi="Times New Roman" w:cs="Times New Roman"/>
          <w:i/>
          <w:iCs/>
          <w:sz w:val="24"/>
          <w:szCs w:val="24"/>
        </w:rPr>
        <w:t>Attach a copy of exchange rates provided by a specified authority or publication</w:t>
      </w:r>
      <w:r w:rsidRPr="3F9E4C4F">
        <w:rPr>
          <w:rFonts w:ascii="Times New Roman" w:eastAsia="Times New Roman" w:hAnsi="Times New Roman" w:cs="Times New Roman"/>
          <w:sz w:val="24"/>
          <w:szCs w:val="24"/>
        </w:rPr>
        <w:t>.</w:t>
      </w:r>
    </w:p>
    <w:p w14:paraId="1A0F8069" w14:textId="77777777" w:rsidR="00917F5F" w:rsidRPr="00F73D28" w:rsidRDefault="00917F5F" w:rsidP="00917F5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AB54BBB" w14:textId="77777777" w:rsidR="00C6525B" w:rsidRPr="00F73D28"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C6525B" w:rsidRPr="00F73D28" w:rsidSect="00430AA4">
          <w:footerReference w:type="first" r:id="rId37"/>
          <w:footnotePr>
            <w:numRestart w:val="eachSect"/>
          </w:footnotePr>
          <w:pgSz w:w="12240" w:h="15840" w:code="1"/>
          <w:pgMar w:top="1440" w:right="1276" w:bottom="1440" w:left="1440" w:header="720" w:footer="720" w:gutter="0"/>
          <w:cols w:space="720"/>
          <w:noEndnote/>
          <w:docGrid w:linePitch="299"/>
        </w:sectPr>
      </w:pPr>
    </w:p>
    <w:p w14:paraId="7B4447E1" w14:textId="695196EA" w:rsidR="00492B0C" w:rsidRPr="00F73D28" w:rsidRDefault="00492B0C" w:rsidP="00C54801">
      <w:pPr>
        <w:pStyle w:val="Heading2"/>
        <w:jc w:val="center"/>
        <w:rPr>
          <w:rFonts w:eastAsia="Times New Roman" w:cs="Times New Roman"/>
          <w:sz w:val="28"/>
          <w:szCs w:val="28"/>
        </w:rPr>
      </w:pPr>
      <w:bookmarkStart w:id="124" w:name="_Toc137496026"/>
      <w:r w:rsidRPr="00F73D28">
        <w:rPr>
          <w:rFonts w:eastAsia="Times New Roman" w:cs="Times New Roman"/>
          <w:color w:val="000000" w:themeColor="text1"/>
          <w:sz w:val="28"/>
          <w:szCs w:val="28"/>
        </w:rPr>
        <w:lastRenderedPageBreak/>
        <w:t>T</w:t>
      </w:r>
      <w:bookmarkStart w:id="125" w:name="_Toc81390863"/>
      <w:bookmarkStart w:id="126" w:name="_Toc83250853"/>
      <w:r w:rsidRPr="00F73D28">
        <w:rPr>
          <w:rFonts w:eastAsia="Times New Roman" w:cs="Times New Roman"/>
          <w:color w:val="000000" w:themeColor="text1"/>
          <w:sz w:val="28"/>
          <w:szCs w:val="28"/>
        </w:rPr>
        <w:t xml:space="preserve">able </w:t>
      </w:r>
      <w:r w:rsidR="002E4484" w:rsidRPr="00F73D28">
        <w:rPr>
          <w:rFonts w:eastAsia="Times New Roman" w:cs="Times New Roman"/>
          <w:color w:val="000000" w:themeColor="text1"/>
          <w:sz w:val="28"/>
          <w:szCs w:val="28"/>
        </w:rPr>
        <w:t>6</w:t>
      </w:r>
      <w:r w:rsidR="00B41589">
        <w:rPr>
          <w:rFonts w:eastAsia="Times New Roman" w:cs="Times New Roman"/>
          <w:color w:val="000000" w:themeColor="text1"/>
          <w:sz w:val="28"/>
          <w:szCs w:val="28"/>
        </w:rPr>
        <w:t>:</w:t>
      </w:r>
      <w:r w:rsidRPr="00F73D28">
        <w:rPr>
          <w:rFonts w:eastAsia="Times New Roman" w:cs="Times New Roman"/>
          <w:color w:val="000000" w:themeColor="text1"/>
          <w:sz w:val="28"/>
          <w:szCs w:val="28"/>
        </w:rPr>
        <w:t xml:space="preserve"> Currency Conversion (Single or Multiple Currencies)</w:t>
      </w:r>
      <w:bookmarkEnd w:id="124"/>
      <w:bookmarkEnd w:id="125"/>
      <w:bookmarkEnd w:id="126"/>
    </w:p>
    <w:p w14:paraId="05867ED3" w14:textId="77777777" w:rsidR="00492B0C" w:rsidRPr="00F73D28" w:rsidRDefault="00492B0C" w:rsidP="00492B0C">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14:paraId="13BC1057" w14:textId="77777777" w:rsidR="00492B0C" w:rsidRPr="00F73D28" w:rsidRDefault="00492B0C" w:rsidP="00492B0C">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 xml:space="preserve">Specify Evaluation Currency:  </w:t>
      </w:r>
      <w:r w:rsidRPr="00F73D28">
        <w:rPr>
          <w:rFonts w:ascii="Times New Roman" w:eastAsia="Times New Roman" w:hAnsi="Times New Roman" w:cs="Times New Roman"/>
          <w:b/>
          <w:bCs/>
          <w:sz w:val="24"/>
          <w:szCs w:val="20"/>
          <w:u w:val="single"/>
        </w:rPr>
        <w:tab/>
      </w:r>
    </w:p>
    <w:p w14:paraId="30CB891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0B57D729" w14:textId="77777777" w:rsidR="00492B0C" w:rsidRPr="00F73D28" w:rsidRDefault="00492B0C" w:rsidP="0048076D">
      <w:pPr>
        <w:shd w:val="clear" w:color="auto" w:fill="BFBFBF"/>
        <w:suppressAutoHyphens/>
        <w:overflowPunct w:val="0"/>
        <w:autoSpaceDE w:val="0"/>
        <w:autoSpaceDN w:val="0"/>
        <w:adjustRightInd w:val="0"/>
        <w:spacing w:after="0" w:line="240" w:lineRule="auto"/>
        <w:ind w:left="3544" w:right="3321"/>
        <w:textAlignment w:val="baseline"/>
        <w:rPr>
          <w:rFonts w:ascii="Times New Roman" w:eastAsia="Times New Roman" w:hAnsi="Times New Roman" w:cs="Times New Roman"/>
          <w:sz w:val="24"/>
          <w:szCs w:val="24"/>
        </w:rPr>
      </w:pPr>
      <w:r w:rsidRPr="00F73D28">
        <w:rPr>
          <w:rFonts w:ascii="Times New Roman" w:eastAsia="Times New Roman" w:hAnsi="Times New Roman" w:cs="Times New Roman"/>
          <w:b/>
          <w:bCs/>
          <w:i/>
          <w:iCs/>
          <w:sz w:val="24"/>
          <w:szCs w:val="24"/>
        </w:rPr>
        <w:t>Adjust Table to reflect Bids on a Lot basis, where applicable</w:t>
      </w:r>
    </w:p>
    <w:p w14:paraId="43E5E728"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448"/>
        <w:gridCol w:w="2295"/>
        <w:gridCol w:w="1737"/>
        <w:gridCol w:w="2016"/>
      </w:tblGrid>
      <w:tr w:rsidR="00492B0C" w:rsidRPr="00F73D28" w14:paraId="6929A358" w14:textId="77777777" w:rsidTr="0001678E">
        <w:tc>
          <w:tcPr>
            <w:tcW w:w="2160" w:type="dxa"/>
            <w:tcBorders>
              <w:top w:val="single" w:sz="6" w:space="0" w:color="auto"/>
              <w:left w:val="single" w:sz="6" w:space="0" w:color="auto"/>
              <w:bottom w:val="nil"/>
              <w:right w:val="nil"/>
            </w:tcBorders>
          </w:tcPr>
          <w:p w14:paraId="65E1CA43"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Bidder</w:t>
            </w:r>
          </w:p>
        </w:tc>
        <w:tc>
          <w:tcPr>
            <w:tcW w:w="2304" w:type="dxa"/>
            <w:tcBorders>
              <w:top w:val="single" w:sz="6" w:space="0" w:color="auto"/>
              <w:left w:val="single" w:sz="6" w:space="0" w:color="auto"/>
              <w:bottom w:val="nil"/>
              <w:right w:val="single" w:sz="6" w:space="0" w:color="auto"/>
            </w:tcBorders>
          </w:tcPr>
          <w:p w14:paraId="2219594A"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Currency(</w:t>
            </w:r>
            <w:proofErr w:type="spellStart"/>
            <w:r w:rsidRPr="00F73D28">
              <w:rPr>
                <w:rFonts w:ascii="Times New Roman" w:eastAsia="Times New Roman" w:hAnsi="Times New Roman" w:cs="Times New Roman"/>
                <w:b/>
                <w:bCs/>
              </w:rPr>
              <w:t>ies</w:t>
            </w:r>
            <w:proofErr w:type="spellEnd"/>
            <w:r w:rsidRPr="00F73D28">
              <w:rPr>
                <w:rFonts w:ascii="Times New Roman" w:eastAsia="Times New Roman" w:hAnsi="Times New Roman" w:cs="Times New Roman"/>
                <w:b/>
                <w:bCs/>
              </w:rPr>
              <w:t>) of Bid</w:t>
            </w:r>
          </w:p>
        </w:tc>
        <w:tc>
          <w:tcPr>
            <w:tcW w:w="2448" w:type="dxa"/>
            <w:tcBorders>
              <w:top w:val="single" w:sz="6" w:space="0" w:color="auto"/>
              <w:left w:val="nil"/>
              <w:bottom w:val="nil"/>
              <w:right w:val="nil"/>
            </w:tcBorders>
          </w:tcPr>
          <w:p w14:paraId="41832368"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Corrected/Discounted</w:t>
            </w:r>
          </w:p>
        </w:tc>
        <w:tc>
          <w:tcPr>
            <w:tcW w:w="2295" w:type="dxa"/>
            <w:tcBorders>
              <w:top w:val="single" w:sz="6" w:space="0" w:color="auto"/>
              <w:left w:val="single" w:sz="6" w:space="0" w:color="auto"/>
              <w:bottom w:val="nil"/>
              <w:right w:val="single" w:sz="6" w:space="0" w:color="auto"/>
            </w:tcBorders>
          </w:tcPr>
          <w:p w14:paraId="5EF2171C"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Applicable</w:t>
            </w:r>
          </w:p>
        </w:tc>
        <w:tc>
          <w:tcPr>
            <w:tcW w:w="3753" w:type="dxa"/>
            <w:gridSpan w:val="2"/>
            <w:tcBorders>
              <w:top w:val="single" w:sz="6" w:space="0" w:color="auto"/>
              <w:left w:val="nil"/>
              <w:bottom w:val="single" w:sz="6" w:space="0" w:color="auto"/>
              <w:right w:val="single" w:sz="6" w:space="0" w:color="auto"/>
            </w:tcBorders>
          </w:tcPr>
          <w:p w14:paraId="086D6E35"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F73D28">
              <w:rPr>
                <w:rFonts w:ascii="Times New Roman" w:eastAsia="Times New Roman" w:hAnsi="Times New Roman" w:cs="Times New Roman"/>
                <w:b/>
                <w:bCs/>
              </w:rPr>
              <w:t>Evaluation Currency</w:t>
            </w:r>
          </w:p>
        </w:tc>
      </w:tr>
      <w:tr w:rsidR="00492B0C" w:rsidRPr="00F73D28" w14:paraId="59A721D9" w14:textId="77777777" w:rsidTr="0001678E">
        <w:tc>
          <w:tcPr>
            <w:tcW w:w="2160" w:type="dxa"/>
            <w:tcBorders>
              <w:top w:val="nil"/>
              <w:left w:val="single" w:sz="6" w:space="0" w:color="auto"/>
              <w:bottom w:val="nil"/>
              <w:right w:val="nil"/>
            </w:tcBorders>
          </w:tcPr>
          <w:p w14:paraId="7D6C5ABB"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304" w:type="dxa"/>
            <w:tcBorders>
              <w:top w:val="nil"/>
              <w:left w:val="single" w:sz="6" w:space="0" w:color="auto"/>
              <w:bottom w:val="nil"/>
              <w:right w:val="single" w:sz="6" w:space="0" w:color="auto"/>
            </w:tcBorders>
          </w:tcPr>
          <w:p w14:paraId="40E1AA20"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448" w:type="dxa"/>
            <w:tcBorders>
              <w:top w:val="nil"/>
              <w:left w:val="nil"/>
              <w:bottom w:val="nil"/>
              <w:right w:val="nil"/>
            </w:tcBorders>
          </w:tcPr>
          <w:p w14:paraId="2C486092"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Bid Price(s)</w:t>
            </w:r>
          </w:p>
        </w:tc>
        <w:tc>
          <w:tcPr>
            <w:tcW w:w="2295" w:type="dxa"/>
            <w:tcBorders>
              <w:top w:val="nil"/>
              <w:left w:val="single" w:sz="6" w:space="0" w:color="auto"/>
              <w:bottom w:val="nil"/>
              <w:right w:val="single" w:sz="6" w:space="0" w:color="auto"/>
            </w:tcBorders>
          </w:tcPr>
          <w:p w14:paraId="6FAD9DCC"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 xml:space="preserve">Exchange Rate(s) </w:t>
            </w:r>
          </w:p>
        </w:tc>
        <w:tc>
          <w:tcPr>
            <w:tcW w:w="1737" w:type="dxa"/>
            <w:tcBorders>
              <w:top w:val="nil"/>
              <w:left w:val="nil"/>
              <w:bottom w:val="nil"/>
              <w:right w:val="single" w:sz="6" w:space="0" w:color="auto"/>
            </w:tcBorders>
          </w:tcPr>
          <w:p w14:paraId="728B965D"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F73D28">
              <w:rPr>
                <w:rFonts w:ascii="Times New Roman" w:eastAsia="Times New Roman" w:hAnsi="Times New Roman" w:cs="Times New Roman"/>
                <w:b/>
                <w:bCs/>
              </w:rPr>
              <w:t>Bid Price(s)</w:t>
            </w:r>
          </w:p>
        </w:tc>
        <w:tc>
          <w:tcPr>
            <w:tcW w:w="2016" w:type="dxa"/>
            <w:tcBorders>
              <w:top w:val="nil"/>
              <w:left w:val="nil"/>
              <w:bottom w:val="nil"/>
              <w:right w:val="single" w:sz="6" w:space="0" w:color="auto"/>
            </w:tcBorders>
          </w:tcPr>
          <w:p w14:paraId="70146658"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F73D28">
              <w:rPr>
                <w:rFonts w:ascii="Times New Roman" w:eastAsia="Times New Roman" w:hAnsi="Times New Roman" w:cs="Times New Roman"/>
                <w:b/>
                <w:bCs/>
              </w:rPr>
              <w:t xml:space="preserve">Total Bid Price </w:t>
            </w:r>
          </w:p>
        </w:tc>
      </w:tr>
      <w:tr w:rsidR="00492B0C" w:rsidRPr="00F73D28" w14:paraId="18C7463D" w14:textId="77777777" w:rsidTr="0001678E">
        <w:tc>
          <w:tcPr>
            <w:tcW w:w="2160" w:type="dxa"/>
            <w:tcBorders>
              <w:top w:val="nil"/>
              <w:left w:val="single" w:sz="6" w:space="0" w:color="auto"/>
              <w:bottom w:val="nil"/>
              <w:right w:val="nil"/>
            </w:tcBorders>
          </w:tcPr>
          <w:p w14:paraId="7BCA609D"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(a)</w:t>
            </w:r>
          </w:p>
        </w:tc>
        <w:tc>
          <w:tcPr>
            <w:tcW w:w="2304" w:type="dxa"/>
            <w:tcBorders>
              <w:top w:val="nil"/>
              <w:left w:val="single" w:sz="6" w:space="0" w:color="auto"/>
              <w:bottom w:val="nil"/>
              <w:right w:val="single" w:sz="6" w:space="0" w:color="auto"/>
            </w:tcBorders>
          </w:tcPr>
          <w:p w14:paraId="1DE95EA0"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(b)</w:t>
            </w:r>
          </w:p>
        </w:tc>
        <w:tc>
          <w:tcPr>
            <w:tcW w:w="2448" w:type="dxa"/>
            <w:tcBorders>
              <w:top w:val="nil"/>
              <w:left w:val="nil"/>
              <w:bottom w:val="nil"/>
              <w:right w:val="nil"/>
            </w:tcBorders>
          </w:tcPr>
          <w:p w14:paraId="1CDFCFB5"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(c)</w:t>
            </w:r>
          </w:p>
        </w:tc>
        <w:tc>
          <w:tcPr>
            <w:tcW w:w="2295" w:type="dxa"/>
            <w:tcBorders>
              <w:top w:val="nil"/>
              <w:left w:val="single" w:sz="6" w:space="0" w:color="auto"/>
              <w:bottom w:val="nil"/>
              <w:right w:val="single" w:sz="6" w:space="0" w:color="auto"/>
            </w:tcBorders>
          </w:tcPr>
          <w:p w14:paraId="51301357"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(d)</w:t>
            </w:r>
          </w:p>
        </w:tc>
        <w:tc>
          <w:tcPr>
            <w:tcW w:w="1737" w:type="dxa"/>
            <w:tcBorders>
              <w:top w:val="nil"/>
              <w:left w:val="nil"/>
              <w:bottom w:val="nil"/>
              <w:right w:val="single" w:sz="6" w:space="0" w:color="auto"/>
            </w:tcBorders>
          </w:tcPr>
          <w:p w14:paraId="3C62E079"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(e) = (c) x (d)</w:t>
            </w:r>
          </w:p>
        </w:tc>
        <w:tc>
          <w:tcPr>
            <w:tcW w:w="2016" w:type="dxa"/>
            <w:tcBorders>
              <w:top w:val="nil"/>
              <w:left w:val="nil"/>
              <w:bottom w:val="nil"/>
              <w:right w:val="single" w:sz="6" w:space="0" w:color="auto"/>
            </w:tcBorders>
          </w:tcPr>
          <w:p w14:paraId="384A6311"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(f)</w:t>
            </w:r>
          </w:p>
        </w:tc>
      </w:tr>
      <w:tr w:rsidR="00492B0C" w:rsidRPr="00F73D28" w14:paraId="50F99583" w14:textId="77777777" w:rsidTr="0048076D">
        <w:trPr>
          <w:trHeight w:val="482"/>
        </w:trPr>
        <w:tc>
          <w:tcPr>
            <w:tcW w:w="2160" w:type="dxa"/>
            <w:tcBorders>
              <w:top w:val="single" w:sz="6" w:space="0" w:color="auto"/>
              <w:left w:val="single" w:sz="6" w:space="0" w:color="auto"/>
              <w:bottom w:val="dotted" w:sz="6" w:space="0" w:color="auto"/>
              <w:right w:val="nil"/>
            </w:tcBorders>
          </w:tcPr>
          <w:p w14:paraId="0269EF0B"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single" w:sz="6" w:space="0" w:color="auto"/>
              <w:left w:val="single" w:sz="6" w:space="0" w:color="auto"/>
              <w:bottom w:val="dotted" w:sz="6" w:space="0" w:color="auto"/>
              <w:right w:val="single" w:sz="6" w:space="0" w:color="auto"/>
            </w:tcBorders>
          </w:tcPr>
          <w:p w14:paraId="35041ACB"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single" w:sz="6" w:space="0" w:color="auto"/>
              <w:left w:val="nil"/>
              <w:bottom w:val="dotted" w:sz="6" w:space="0" w:color="auto"/>
              <w:right w:val="nil"/>
            </w:tcBorders>
          </w:tcPr>
          <w:p w14:paraId="79849C8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single" w:sz="6" w:space="0" w:color="auto"/>
              <w:left w:val="single" w:sz="6" w:space="0" w:color="auto"/>
              <w:bottom w:val="dotted" w:sz="6" w:space="0" w:color="auto"/>
              <w:right w:val="single" w:sz="6" w:space="0" w:color="auto"/>
            </w:tcBorders>
          </w:tcPr>
          <w:p w14:paraId="6F75A2D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single" w:sz="6" w:space="0" w:color="auto"/>
              <w:left w:val="nil"/>
              <w:bottom w:val="dotted" w:sz="6" w:space="0" w:color="auto"/>
              <w:right w:val="single" w:sz="6" w:space="0" w:color="auto"/>
            </w:tcBorders>
          </w:tcPr>
          <w:p w14:paraId="0EF633A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single" w:sz="6" w:space="0" w:color="auto"/>
              <w:left w:val="nil"/>
              <w:bottom w:val="dotted" w:sz="6" w:space="0" w:color="auto"/>
              <w:right w:val="single" w:sz="6" w:space="0" w:color="auto"/>
            </w:tcBorders>
          </w:tcPr>
          <w:p w14:paraId="16297EFE"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5ACCFE10" w14:textId="77777777" w:rsidTr="0048076D">
        <w:trPr>
          <w:trHeight w:val="446"/>
        </w:trPr>
        <w:tc>
          <w:tcPr>
            <w:tcW w:w="2160" w:type="dxa"/>
            <w:tcBorders>
              <w:top w:val="dotted" w:sz="6" w:space="0" w:color="auto"/>
              <w:left w:val="single" w:sz="6" w:space="0" w:color="auto"/>
              <w:bottom w:val="dotted" w:sz="6" w:space="0" w:color="auto"/>
              <w:right w:val="nil"/>
            </w:tcBorders>
          </w:tcPr>
          <w:p w14:paraId="6DB81C2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4B1E1961"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5CC0841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6097543E"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887C716"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7BED546E"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63F3C18A" w14:textId="77777777" w:rsidTr="0048076D">
        <w:trPr>
          <w:trHeight w:val="428"/>
        </w:trPr>
        <w:tc>
          <w:tcPr>
            <w:tcW w:w="2160" w:type="dxa"/>
            <w:tcBorders>
              <w:top w:val="dotted" w:sz="6" w:space="0" w:color="auto"/>
              <w:left w:val="single" w:sz="6" w:space="0" w:color="auto"/>
              <w:bottom w:val="dotted" w:sz="6" w:space="0" w:color="auto"/>
              <w:right w:val="nil"/>
            </w:tcBorders>
          </w:tcPr>
          <w:p w14:paraId="70DAB0A2"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10B718D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5B4179E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79ED6AED"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42BFD29"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469BD97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3310BBC8" w14:textId="77777777" w:rsidTr="0048076D">
        <w:trPr>
          <w:trHeight w:val="437"/>
        </w:trPr>
        <w:tc>
          <w:tcPr>
            <w:tcW w:w="2160" w:type="dxa"/>
            <w:tcBorders>
              <w:top w:val="dotted" w:sz="6" w:space="0" w:color="auto"/>
              <w:left w:val="single" w:sz="6" w:space="0" w:color="auto"/>
              <w:bottom w:val="dotted" w:sz="6" w:space="0" w:color="auto"/>
              <w:right w:val="nil"/>
            </w:tcBorders>
          </w:tcPr>
          <w:p w14:paraId="09F94B14"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3BC1E5D4"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189ACC43"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059ADC71"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1079413"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3AC8592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bl>
    <w:p w14:paraId="2400AB3E"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312D9F6" w14:textId="77777777" w:rsidR="0048076D" w:rsidRPr="0048076D" w:rsidRDefault="00492B0C" w:rsidP="0A6DC2DA">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color w:val="000000" w:themeColor="text1"/>
          <w:shd w:val="clear" w:color="auto" w:fill="E6E6E6"/>
        </w:rPr>
      </w:pPr>
      <w:r w:rsidRPr="00E87613">
        <w:rPr>
          <w:rFonts w:ascii="Times New Roman" w:eastAsia="Times New Roman" w:hAnsi="Times New Roman" w:cs="Times New Roman"/>
          <w:b/>
          <w:bCs/>
          <w:i/>
          <w:iCs/>
          <w:color w:val="000000" w:themeColor="text1"/>
        </w:rPr>
        <w:t>Note</w:t>
      </w:r>
      <w:r w:rsidRPr="00E87613">
        <w:rPr>
          <w:rFonts w:ascii="Times New Roman" w:eastAsia="Times New Roman" w:hAnsi="Times New Roman" w:cs="Times New Roman"/>
          <w:i/>
          <w:iCs/>
          <w:color w:val="000000" w:themeColor="text1"/>
        </w:rPr>
        <w:t>:</w:t>
      </w:r>
    </w:p>
    <w:p w14:paraId="6D903694" w14:textId="77777777" w:rsidR="0048076D" w:rsidRPr="0048076D" w:rsidRDefault="0048076D" w:rsidP="0A6DC2DA">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color w:val="000000" w:themeColor="text1"/>
          <w:shd w:val="clear" w:color="auto" w:fill="E6E6E6"/>
        </w:rPr>
      </w:pPr>
    </w:p>
    <w:p w14:paraId="48B63D38" w14:textId="771EC214" w:rsidR="00492B0C" w:rsidRPr="0048076D" w:rsidRDefault="00492B0C" w:rsidP="0048076D">
      <w:pPr>
        <w:tabs>
          <w:tab w:val="left" w:pos="5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color w:val="000000" w:themeColor="text1"/>
        </w:rPr>
      </w:pPr>
      <w:r w:rsidRPr="00B41589">
        <w:rPr>
          <w:rFonts w:ascii="Times New Roman" w:eastAsia="Times New Roman" w:hAnsi="Times New Roman" w:cs="Times New Roman"/>
          <w:i/>
          <w:iCs/>
          <w:color w:val="000000" w:themeColor="text1"/>
        </w:rPr>
        <w:t>(1)</w:t>
      </w:r>
      <w:r w:rsidR="0048076D" w:rsidRPr="00B41589">
        <w:rPr>
          <w:rFonts w:ascii="Times New Roman" w:eastAsia="Times New Roman" w:hAnsi="Times New Roman" w:cs="Times New Roman"/>
          <w:i/>
          <w:iCs/>
          <w:color w:val="000000" w:themeColor="text1"/>
        </w:rPr>
        <w:tab/>
      </w:r>
      <w:r w:rsidRPr="00B41589">
        <w:rPr>
          <w:rFonts w:ascii="Times New Roman" w:eastAsia="Times New Roman" w:hAnsi="Times New Roman" w:cs="Times New Roman"/>
          <w:b/>
          <w:bCs/>
          <w:i/>
          <w:iCs/>
          <w:color w:val="000000" w:themeColor="text1"/>
        </w:rPr>
        <w:t>Columns (a), (b) and (c)</w:t>
      </w:r>
      <w:r w:rsidRPr="00B41589">
        <w:rPr>
          <w:rFonts w:ascii="Times New Roman" w:eastAsia="Times New Roman" w:hAnsi="Times New Roman" w:cs="Times New Roman"/>
          <w:i/>
          <w:iCs/>
          <w:color w:val="000000" w:themeColor="text1"/>
        </w:rPr>
        <w:t xml:space="preserve"> are from </w:t>
      </w:r>
      <w:r w:rsidRPr="00B41589">
        <w:rPr>
          <w:rFonts w:ascii="Times New Roman" w:eastAsia="Times New Roman" w:hAnsi="Times New Roman" w:cs="Times New Roman"/>
          <w:b/>
          <w:bCs/>
          <w:i/>
          <w:iCs/>
          <w:color w:val="000000" w:themeColor="text1"/>
        </w:rPr>
        <w:t xml:space="preserve">Table </w:t>
      </w:r>
      <w:r w:rsidR="002E4484" w:rsidRPr="00B41589">
        <w:rPr>
          <w:rFonts w:ascii="Times New Roman" w:eastAsia="Times New Roman" w:hAnsi="Times New Roman" w:cs="Times New Roman"/>
          <w:b/>
          <w:bCs/>
          <w:i/>
          <w:iCs/>
          <w:color w:val="000000" w:themeColor="text1"/>
        </w:rPr>
        <w:t>4</w:t>
      </w:r>
      <w:r w:rsidRPr="00B41589">
        <w:rPr>
          <w:rFonts w:ascii="Times New Roman" w:eastAsia="Times New Roman" w:hAnsi="Times New Roman" w:cs="Times New Roman"/>
          <w:b/>
          <w:bCs/>
          <w:i/>
          <w:iCs/>
          <w:color w:val="000000" w:themeColor="text1"/>
        </w:rPr>
        <w:t xml:space="preserve"> - columns (a), (b) and (i) respectively</w:t>
      </w:r>
      <w:r w:rsidR="584B739D" w:rsidRPr="00B41589">
        <w:rPr>
          <w:rFonts w:ascii="Times New Roman" w:eastAsia="Times New Roman" w:hAnsi="Times New Roman" w:cs="Times New Roman"/>
          <w:b/>
          <w:bCs/>
          <w:i/>
          <w:iCs/>
          <w:color w:val="000000" w:themeColor="text1"/>
        </w:rPr>
        <w:t>.</w:t>
      </w:r>
    </w:p>
    <w:p w14:paraId="12576311" w14:textId="4B39D621" w:rsidR="00492B0C" w:rsidRPr="0048076D" w:rsidRDefault="00492B0C" w:rsidP="0048076D">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b/>
          <w:bCs/>
          <w:i/>
          <w:iCs/>
          <w:color w:val="000000" w:themeColor="text1"/>
        </w:rPr>
      </w:pPr>
      <w:r w:rsidRPr="00B41589">
        <w:rPr>
          <w:rFonts w:ascii="Times New Roman" w:eastAsia="Times New Roman" w:hAnsi="Times New Roman" w:cs="Times New Roman"/>
          <w:i/>
          <w:iCs/>
          <w:color w:val="000000" w:themeColor="text1"/>
        </w:rPr>
        <w:t>(2</w:t>
      </w:r>
      <w:r w:rsidRPr="00B41589">
        <w:rPr>
          <w:rFonts w:ascii="Times New Roman" w:eastAsia="Times New Roman" w:hAnsi="Times New Roman" w:cs="Times New Roman"/>
          <w:b/>
          <w:bCs/>
          <w:i/>
          <w:iCs/>
          <w:color w:val="000000" w:themeColor="text1"/>
        </w:rPr>
        <w:t>)</w:t>
      </w:r>
      <w:r w:rsidR="0048076D" w:rsidRPr="00B41589">
        <w:rPr>
          <w:rFonts w:ascii="Times New Roman" w:eastAsia="Times New Roman" w:hAnsi="Times New Roman" w:cs="Times New Roman"/>
          <w:b/>
          <w:bCs/>
          <w:i/>
          <w:iCs/>
          <w:color w:val="000000" w:themeColor="text1"/>
        </w:rPr>
        <w:tab/>
      </w:r>
      <w:r w:rsidRPr="00B41589">
        <w:rPr>
          <w:rFonts w:ascii="Times New Roman" w:eastAsia="Times New Roman" w:hAnsi="Times New Roman" w:cs="Times New Roman"/>
          <w:b/>
          <w:bCs/>
          <w:i/>
          <w:iCs/>
          <w:color w:val="000000" w:themeColor="text1"/>
        </w:rPr>
        <w:t xml:space="preserve">Column (d) is from Table </w:t>
      </w:r>
      <w:r w:rsidR="002E4484" w:rsidRPr="00B41589">
        <w:rPr>
          <w:rFonts w:ascii="Times New Roman" w:eastAsia="Times New Roman" w:hAnsi="Times New Roman" w:cs="Times New Roman"/>
          <w:b/>
          <w:bCs/>
          <w:i/>
          <w:iCs/>
          <w:color w:val="000000" w:themeColor="text1"/>
        </w:rPr>
        <w:t>5</w:t>
      </w:r>
      <w:r w:rsidR="7A9F0824" w:rsidRPr="00B41589">
        <w:rPr>
          <w:rFonts w:ascii="Times New Roman" w:eastAsia="Times New Roman" w:hAnsi="Times New Roman" w:cs="Times New Roman"/>
          <w:b/>
          <w:bCs/>
          <w:i/>
          <w:iCs/>
          <w:color w:val="000000" w:themeColor="text1"/>
        </w:rPr>
        <w:t>.</w:t>
      </w:r>
    </w:p>
    <w:p w14:paraId="3D802EDC" w14:textId="0306D1DD" w:rsidR="00492B0C" w:rsidRPr="0048076D" w:rsidRDefault="00492B0C" w:rsidP="0048076D">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b/>
          <w:bCs/>
          <w:i/>
          <w:iCs/>
          <w:color w:val="000000" w:themeColor="text1"/>
        </w:rPr>
      </w:pPr>
      <w:r w:rsidRPr="00B41589">
        <w:rPr>
          <w:rFonts w:ascii="Times New Roman" w:eastAsia="Times New Roman" w:hAnsi="Times New Roman" w:cs="Times New Roman"/>
          <w:i/>
          <w:iCs/>
          <w:color w:val="000000" w:themeColor="text1"/>
        </w:rPr>
        <w:t>(3</w:t>
      </w:r>
      <w:r w:rsidRPr="00B41589">
        <w:rPr>
          <w:rFonts w:ascii="Times New Roman" w:eastAsia="Times New Roman" w:hAnsi="Times New Roman" w:cs="Times New Roman"/>
          <w:b/>
          <w:bCs/>
          <w:i/>
          <w:iCs/>
          <w:color w:val="000000" w:themeColor="text1"/>
        </w:rPr>
        <w:t>)</w:t>
      </w:r>
      <w:r w:rsidR="0048076D" w:rsidRPr="00B41589">
        <w:rPr>
          <w:rFonts w:ascii="Times New Roman" w:eastAsia="Times New Roman" w:hAnsi="Times New Roman" w:cs="Times New Roman"/>
          <w:b/>
          <w:bCs/>
          <w:i/>
          <w:iCs/>
          <w:color w:val="000000" w:themeColor="text1"/>
        </w:rPr>
        <w:tab/>
      </w:r>
      <w:r w:rsidRPr="00B41589">
        <w:rPr>
          <w:rFonts w:ascii="Times New Roman" w:eastAsia="Times New Roman" w:hAnsi="Times New Roman" w:cs="Times New Roman"/>
          <w:b/>
          <w:bCs/>
          <w:i/>
          <w:iCs/>
          <w:color w:val="000000" w:themeColor="text1"/>
        </w:rPr>
        <w:t>Column (f) is the sum of Bid prices in column (e) for each Bidder.</w:t>
      </w:r>
    </w:p>
    <w:p w14:paraId="6CBFF0EA" w14:textId="1E795C28" w:rsidR="00BF4FC0" w:rsidRPr="0048076D" w:rsidRDefault="00BF4FC0" w:rsidP="0048076D">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color w:val="000000" w:themeColor="text1"/>
        </w:rPr>
      </w:pPr>
      <w:r w:rsidRPr="00B41589">
        <w:rPr>
          <w:rFonts w:ascii="Times New Roman" w:eastAsia="Times New Roman" w:hAnsi="Times New Roman" w:cs="Times New Roman"/>
          <w:b/>
          <w:bCs/>
          <w:i/>
          <w:iCs/>
          <w:color w:val="000000" w:themeColor="text1"/>
        </w:rPr>
        <w:t>(4</w:t>
      </w:r>
      <w:r w:rsidRPr="00B41589">
        <w:rPr>
          <w:rFonts w:ascii="Times New Roman" w:eastAsia="Times New Roman" w:hAnsi="Times New Roman" w:cs="Times New Roman"/>
          <w:i/>
          <w:iCs/>
          <w:color w:val="000000" w:themeColor="text1"/>
        </w:rPr>
        <w:t>)</w:t>
      </w:r>
      <w:r w:rsidR="0048076D" w:rsidRPr="00B41589">
        <w:rPr>
          <w:rFonts w:ascii="Times New Roman" w:eastAsia="Times New Roman" w:hAnsi="Times New Roman" w:cs="Times New Roman"/>
          <w:i/>
          <w:iCs/>
          <w:color w:val="000000" w:themeColor="text1"/>
        </w:rPr>
        <w:tab/>
      </w:r>
      <w:r w:rsidRPr="00B41589">
        <w:rPr>
          <w:rFonts w:ascii="Times New Roman" w:eastAsia="Times New Roman" w:hAnsi="Times New Roman" w:cs="Times New Roman"/>
          <w:i/>
          <w:iCs/>
          <w:color w:val="000000" w:themeColor="text1"/>
        </w:rPr>
        <w:t xml:space="preserve">At this stage it is likely any </w:t>
      </w:r>
      <w:r w:rsidRPr="00B41589">
        <w:rPr>
          <w:rFonts w:ascii="Times New Roman" w:eastAsia="Times New Roman" w:hAnsi="Times New Roman" w:cs="Times New Roman"/>
          <w:b/>
          <w:bCs/>
          <w:i/>
          <w:iCs/>
          <w:color w:val="000000" w:themeColor="text1"/>
        </w:rPr>
        <w:t>Abnormally Low Bid(s)</w:t>
      </w:r>
      <w:r w:rsidRPr="00B41589">
        <w:rPr>
          <w:rFonts w:ascii="Times New Roman" w:eastAsia="Times New Roman" w:hAnsi="Times New Roman" w:cs="Times New Roman"/>
          <w:i/>
          <w:iCs/>
          <w:color w:val="000000" w:themeColor="text1"/>
        </w:rPr>
        <w:t xml:space="preserve"> </w:t>
      </w:r>
      <w:r w:rsidRPr="00B41589">
        <w:rPr>
          <w:rFonts w:ascii="Times New Roman" w:eastAsia="Times New Roman" w:hAnsi="Times New Roman" w:cs="Times New Roman"/>
          <w:b/>
          <w:bCs/>
          <w:i/>
          <w:iCs/>
          <w:color w:val="000000" w:themeColor="text1"/>
        </w:rPr>
        <w:t>(ALB/s)</w:t>
      </w:r>
      <w:r w:rsidRPr="00B41589">
        <w:rPr>
          <w:rFonts w:ascii="Times New Roman" w:eastAsia="Times New Roman" w:hAnsi="Times New Roman" w:cs="Times New Roman"/>
          <w:i/>
          <w:iCs/>
          <w:color w:val="000000" w:themeColor="text1"/>
        </w:rPr>
        <w:t xml:space="preserve"> can be detected by the Recipient. Where such occurs, the Recipient should</w:t>
      </w:r>
      <w:r w:rsidRPr="0048076D">
        <w:rPr>
          <w:rFonts w:ascii="Times New Roman" w:eastAsia="Times New Roman" w:hAnsi="Times New Roman" w:cs="Times New Roman"/>
          <w:i/>
          <w:iCs/>
          <w:color w:val="000000" w:themeColor="text1"/>
          <w:shd w:val="clear" w:color="auto" w:fill="E6E6E6"/>
        </w:rPr>
        <w:t xml:space="preserve"> </w:t>
      </w:r>
      <w:r w:rsidRPr="00B41589">
        <w:rPr>
          <w:rFonts w:ascii="Times New Roman" w:eastAsia="Times New Roman" w:hAnsi="Times New Roman" w:cs="Times New Roman"/>
          <w:i/>
          <w:iCs/>
          <w:color w:val="000000" w:themeColor="text1"/>
        </w:rPr>
        <w:t xml:space="preserve">investigate the </w:t>
      </w:r>
      <w:r w:rsidRPr="00B41589">
        <w:rPr>
          <w:rFonts w:ascii="Times New Roman" w:eastAsia="Times New Roman" w:hAnsi="Times New Roman" w:cs="Times New Roman"/>
          <w:b/>
          <w:bCs/>
          <w:i/>
          <w:iCs/>
          <w:color w:val="000000" w:themeColor="text1"/>
        </w:rPr>
        <w:t>ALB/s</w:t>
      </w:r>
      <w:r w:rsidRPr="00B41589">
        <w:rPr>
          <w:rFonts w:ascii="Times New Roman" w:eastAsia="Times New Roman" w:hAnsi="Times New Roman" w:cs="Times New Roman"/>
          <w:i/>
          <w:iCs/>
          <w:color w:val="000000" w:themeColor="text1"/>
        </w:rPr>
        <w:t xml:space="preserve"> in accordance with </w:t>
      </w:r>
      <w:r w:rsidRPr="00B41589">
        <w:rPr>
          <w:rFonts w:ascii="Times New Roman" w:eastAsia="Times New Roman" w:hAnsi="Times New Roman" w:cs="Times New Roman"/>
          <w:b/>
          <w:bCs/>
          <w:i/>
          <w:iCs/>
          <w:color w:val="000000" w:themeColor="text1"/>
        </w:rPr>
        <w:t>Procedures, Paragraphs 6.54 through 6.56 and CDB</w:t>
      </w:r>
      <w:r w:rsidR="002163DA" w:rsidRPr="00B41589">
        <w:rPr>
          <w:rFonts w:ascii="Times New Roman" w:eastAsia="Times New Roman" w:hAnsi="Times New Roman" w:cs="Times New Roman"/>
          <w:b/>
          <w:bCs/>
          <w:i/>
          <w:iCs/>
          <w:color w:val="000000" w:themeColor="text1"/>
        </w:rPr>
        <w:t>'</w:t>
      </w:r>
      <w:r w:rsidRPr="00B41589">
        <w:rPr>
          <w:rFonts w:ascii="Times New Roman" w:eastAsia="Times New Roman" w:hAnsi="Times New Roman" w:cs="Times New Roman"/>
          <w:b/>
          <w:bCs/>
          <w:i/>
          <w:iCs/>
          <w:color w:val="000000" w:themeColor="text1"/>
        </w:rPr>
        <w:t>s associated Guidance Note on Abnormally</w:t>
      </w:r>
      <w:r w:rsidRPr="0048076D">
        <w:rPr>
          <w:rFonts w:ascii="Times New Roman" w:eastAsia="Times New Roman" w:hAnsi="Times New Roman" w:cs="Times New Roman"/>
          <w:b/>
          <w:bCs/>
          <w:i/>
          <w:iCs/>
          <w:color w:val="000000" w:themeColor="text1"/>
          <w:shd w:val="clear" w:color="auto" w:fill="E6E6E6"/>
        </w:rPr>
        <w:t xml:space="preserve"> </w:t>
      </w:r>
      <w:r w:rsidRPr="00B41589">
        <w:rPr>
          <w:rFonts w:ascii="Times New Roman" w:eastAsia="Times New Roman" w:hAnsi="Times New Roman" w:cs="Times New Roman"/>
          <w:b/>
          <w:bCs/>
          <w:i/>
          <w:iCs/>
          <w:color w:val="000000" w:themeColor="text1"/>
        </w:rPr>
        <w:t>Low Bids</w:t>
      </w:r>
      <w:r w:rsidRPr="00B41589">
        <w:rPr>
          <w:rFonts w:ascii="Times New Roman" w:eastAsia="Times New Roman" w:hAnsi="Times New Roman" w:cs="Times New Roman"/>
          <w:i/>
          <w:iCs/>
          <w:color w:val="000000" w:themeColor="text1"/>
        </w:rPr>
        <w:t xml:space="preserve">, found on the CDB website. Alternatively, the Recipient can wait until all aspects of the </w:t>
      </w:r>
      <w:r w:rsidRPr="00B41589">
        <w:rPr>
          <w:rFonts w:ascii="Times New Roman" w:eastAsia="Times New Roman" w:hAnsi="Times New Roman" w:cs="Times New Roman"/>
          <w:b/>
          <w:bCs/>
          <w:i/>
          <w:iCs/>
          <w:color w:val="000000" w:themeColor="text1"/>
        </w:rPr>
        <w:t>FB</w:t>
      </w:r>
      <w:r w:rsidRPr="00B41589">
        <w:rPr>
          <w:rFonts w:ascii="Times New Roman" w:eastAsia="Times New Roman" w:hAnsi="Times New Roman" w:cs="Times New Roman"/>
          <w:i/>
          <w:iCs/>
          <w:color w:val="000000" w:themeColor="text1"/>
        </w:rPr>
        <w:t xml:space="preserve"> evaluation is complete</w:t>
      </w:r>
      <w:r w:rsidR="00C631B7" w:rsidRPr="00B41589">
        <w:rPr>
          <w:rFonts w:ascii="Times New Roman" w:eastAsia="Times New Roman" w:hAnsi="Times New Roman" w:cs="Times New Roman"/>
          <w:i/>
          <w:iCs/>
          <w:color w:val="000000" w:themeColor="text1"/>
        </w:rPr>
        <w:t>,</w:t>
      </w:r>
      <w:r w:rsidRPr="00B41589">
        <w:rPr>
          <w:rFonts w:ascii="Times New Roman" w:eastAsia="Times New Roman" w:hAnsi="Times New Roman" w:cs="Times New Roman"/>
          <w:i/>
          <w:iCs/>
          <w:color w:val="000000" w:themeColor="text1"/>
        </w:rPr>
        <w:t xml:space="preserve"> e.g</w:t>
      </w:r>
      <w:r w:rsidRPr="00B41589">
        <w:rPr>
          <w:rFonts w:ascii="Times New Roman" w:eastAsia="Times New Roman" w:hAnsi="Times New Roman" w:cs="Times New Roman"/>
          <w:b/>
          <w:bCs/>
          <w:i/>
          <w:iCs/>
          <w:color w:val="000000" w:themeColor="text1"/>
        </w:rPr>
        <w:t>., Table 11</w:t>
      </w:r>
      <w:r w:rsidRPr="00B41589">
        <w:rPr>
          <w:rFonts w:ascii="Times New Roman" w:eastAsia="Times New Roman" w:hAnsi="Times New Roman" w:cs="Times New Roman"/>
          <w:i/>
          <w:iCs/>
          <w:color w:val="000000" w:themeColor="text1"/>
        </w:rPr>
        <w:t xml:space="preserve"> before investigating the </w:t>
      </w:r>
      <w:r w:rsidRPr="00B41589">
        <w:rPr>
          <w:rFonts w:ascii="Times New Roman" w:eastAsia="Times New Roman" w:hAnsi="Times New Roman" w:cs="Times New Roman"/>
          <w:b/>
          <w:bCs/>
          <w:i/>
          <w:iCs/>
          <w:color w:val="000000" w:themeColor="text1"/>
        </w:rPr>
        <w:t>ALB/s</w:t>
      </w:r>
      <w:r w:rsidRPr="00B41589">
        <w:rPr>
          <w:rFonts w:ascii="Times New Roman" w:eastAsia="Times New Roman" w:hAnsi="Times New Roman" w:cs="Times New Roman"/>
          <w:i/>
          <w:iCs/>
          <w:color w:val="000000" w:themeColor="text1"/>
        </w:rPr>
        <w:t>.</w:t>
      </w:r>
    </w:p>
    <w:p w14:paraId="423A3F31" w14:textId="77777777" w:rsidR="005F34B8" w:rsidRPr="00F73D28" w:rsidRDefault="005F34B8" w:rsidP="00492B0C">
      <w:pPr>
        <w:suppressAutoHyphens/>
        <w:overflowPunct w:val="0"/>
        <w:autoSpaceDE w:val="0"/>
        <w:autoSpaceDN w:val="0"/>
        <w:adjustRightInd w:val="0"/>
        <w:spacing w:after="0" w:line="276" w:lineRule="auto"/>
        <w:ind w:left="720" w:hanging="180"/>
        <w:textAlignment w:val="baseline"/>
        <w:rPr>
          <w:rFonts w:ascii="Times New Roman" w:eastAsia="Times New Roman" w:hAnsi="Times New Roman" w:cs="Times New Roman"/>
          <w:i/>
          <w:iCs/>
          <w:sz w:val="20"/>
          <w:szCs w:val="20"/>
        </w:rPr>
      </w:pPr>
    </w:p>
    <w:p w14:paraId="04D6BC5F" w14:textId="77777777" w:rsidR="00492B0C"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r w:rsidRPr="00F73D28">
        <w:rPr>
          <w:rFonts w:ascii="Times New Roman" w:eastAsia="Times New Roman" w:hAnsi="Times New Roman" w:cs="Times New Roman"/>
          <w:b/>
          <w:bCs/>
          <w:i/>
          <w:iCs/>
          <w:sz w:val="24"/>
          <w:szCs w:val="24"/>
        </w:rPr>
        <w:t>For additional guidance, refer to GN Page 14 - Conversion of Bid Prices to a Single Currency</w:t>
      </w:r>
    </w:p>
    <w:p w14:paraId="7D9EABE4" w14:textId="77777777" w:rsidR="0048076D" w:rsidRPr="00F73D28" w:rsidRDefault="0048076D"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p>
    <w:p w14:paraId="2BB9E6FF" w14:textId="77777777" w:rsidR="00C6525B" w:rsidRPr="00F73D28" w:rsidRDefault="00C6525B" w:rsidP="00C6525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C6525B" w:rsidRPr="00F73D28" w:rsidSect="00430AA4">
          <w:headerReference w:type="even" r:id="rId38"/>
          <w:headerReference w:type="default" r:id="rId39"/>
          <w:headerReference w:type="first" r:id="rId40"/>
          <w:pgSz w:w="15840" w:h="12240" w:orient="landscape" w:code="1"/>
          <w:pgMar w:top="1276" w:right="1440" w:bottom="1440" w:left="1440" w:header="720" w:footer="720" w:gutter="0"/>
          <w:cols w:space="720"/>
          <w:noEndnote/>
          <w:docGrid w:linePitch="299"/>
        </w:sectPr>
      </w:pPr>
    </w:p>
    <w:p w14:paraId="323E0B53" w14:textId="49C70EB8" w:rsidR="0083154D" w:rsidRPr="00F73D28" w:rsidRDefault="0083154D" w:rsidP="00A71EFD">
      <w:pPr>
        <w:pStyle w:val="Heading2"/>
        <w:jc w:val="center"/>
        <w:rPr>
          <w:rFonts w:eastAsia="Times New Roman" w:cs="Times New Roman"/>
          <w:b w:val="0"/>
          <w:sz w:val="28"/>
          <w:szCs w:val="20"/>
        </w:rPr>
      </w:pPr>
      <w:bookmarkStart w:id="127" w:name="_Toc349113346"/>
      <w:bookmarkStart w:id="128" w:name="_Toc90942499"/>
      <w:bookmarkStart w:id="129" w:name="_Toc137496027"/>
      <w:bookmarkStart w:id="130" w:name="_Toc81390864"/>
      <w:bookmarkStart w:id="131" w:name="_Toc83250854"/>
      <w:bookmarkStart w:id="132" w:name="_Toc84206590"/>
      <w:bookmarkStart w:id="133" w:name="_Toc68433679"/>
      <w:r w:rsidRPr="00F73D28">
        <w:rPr>
          <w:rFonts w:eastAsia="Times New Roman" w:cs="Times New Roman"/>
          <w:sz w:val="28"/>
          <w:szCs w:val="20"/>
        </w:rPr>
        <w:lastRenderedPageBreak/>
        <w:t xml:space="preserve">Table </w:t>
      </w:r>
      <w:r w:rsidR="00881B27" w:rsidRPr="00F73D28">
        <w:rPr>
          <w:rFonts w:eastAsia="Times New Roman" w:cs="Times New Roman"/>
          <w:sz w:val="28"/>
          <w:szCs w:val="20"/>
        </w:rPr>
        <w:t>7</w:t>
      </w:r>
      <w:r w:rsidR="00B41589">
        <w:rPr>
          <w:rFonts w:eastAsia="Times New Roman" w:cs="Times New Roman"/>
          <w:sz w:val="28"/>
          <w:szCs w:val="20"/>
        </w:rPr>
        <w:t>:</w:t>
      </w:r>
      <w:r w:rsidRPr="00F73D28">
        <w:rPr>
          <w:rFonts w:eastAsia="Times New Roman" w:cs="Times New Roman"/>
          <w:sz w:val="28"/>
          <w:szCs w:val="20"/>
        </w:rPr>
        <w:t xml:space="preserve"> Additions, Adjustments, Priced Deviations</w:t>
      </w:r>
      <w:bookmarkEnd w:id="127"/>
      <w:r w:rsidR="00BF4FC0">
        <w:rPr>
          <w:rFonts w:eastAsia="Times New Roman" w:cs="Times New Roman"/>
          <w:sz w:val="28"/>
          <w:szCs w:val="20"/>
        </w:rPr>
        <w:t xml:space="preserve">, </w:t>
      </w:r>
      <w:r w:rsidRPr="00F73D28">
        <w:rPr>
          <w:rFonts w:eastAsia="Times New Roman" w:cs="Times New Roman"/>
          <w:sz w:val="28"/>
          <w:szCs w:val="20"/>
        </w:rPr>
        <w:t>Conditional Discounts</w:t>
      </w:r>
      <w:bookmarkEnd w:id="128"/>
      <w:bookmarkEnd w:id="129"/>
    </w:p>
    <w:p w14:paraId="11453BCF"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
    <w:p w14:paraId="281420B5" w14:textId="77777777" w:rsidR="0083154D" w:rsidRPr="00F73D28" w:rsidRDefault="0083154D" w:rsidP="0083154D">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rPr>
      </w:pPr>
      <w:r w:rsidRPr="00F73D28">
        <w:rPr>
          <w:rFonts w:ascii="Times New Roman" w:eastAsia="Times New Roman" w:hAnsi="Times New Roman" w:cs="Times New Roman"/>
          <w:b/>
          <w:bCs/>
          <w:sz w:val="24"/>
          <w:szCs w:val="20"/>
        </w:rPr>
        <w:t xml:space="preserve">Specify Evaluation Currency:  </w:t>
      </w:r>
      <w:r w:rsidRPr="00F73D28">
        <w:rPr>
          <w:rFonts w:ascii="Times New Roman" w:eastAsia="Times New Roman" w:hAnsi="Times New Roman" w:cs="Times New Roman"/>
          <w:b/>
          <w:bCs/>
          <w:sz w:val="24"/>
          <w:szCs w:val="20"/>
          <w:u w:val="single"/>
        </w:rPr>
        <w:tab/>
      </w:r>
    </w:p>
    <w:p w14:paraId="2737958C" w14:textId="77777777" w:rsidR="0083154D" w:rsidRPr="00F73D28" w:rsidRDefault="0083154D" w:rsidP="0048076D">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p w14:paraId="1A70F4E0" w14:textId="77777777" w:rsidR="0083154D" w:rsidRPr="00F73D28" w:rsidRDefault="0083154D" w:rsidP="0048076D">
      <w:pPr>
        <w:shd w:val="clear" w:color="auto" w:fill="BFBFBF"/>
        <w:suppressAutoHyphens/>
        <w:overflowPunct w:val="0"/>
        <w:autoSpaceDE w:val="0"/>
        <w:autoSpaceDN w:val="0"/>
        <w:adjustRightInd w:val="0"/>
        <w:spacing w:after="0" w:line="240" w:lineRule="auto"/>
        <w:ind w:left="3544" w:right="3321"/>
        <w:textAlignment w:val="baseline"/>
        <w:rPr>
          <w:rFonts w:ascii="Times New Roman" w:eastAsia="Times New Roman" w:hAnsi="Times New Roman" w:cs="Times New Roman"/>
          <w:sz w:val="24"/>
          <w:szCs w:val="24"/>
        </w:rPr>
      </w:pPr>
      <w:r w:rsidRPr="00F73D28">
        <w:rPr>
          <w:rFonts w:ascii="Times New Roman" w:eastAsia="Times New Roman" w:hAnsi="Times New Roman" w:cs="Times New Roman"/>
          <w:b/>
          <w:bCs/>
          <w:i/>
          <w:iCs/>
          <w:sz w:val="24"/>
          <w:szCs w:val="24"/>
        </w:rPr>
        <w:t>Adjust Table to reflect Bids on a Lot basis, where applicable</w:t>
      </w:r>
    </w:p>
    <w:p w14:paraId="7A6F071E"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1071109F"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13344" w:type="dxa"/>
        <w:jc w:val="center"/>
        <w:tblLayout w:type="fixed"/>
        <w:tblCellMar>
          <w:left w:w="72" w:type="dxa"/>
          <w:right w:w="72" w:type="dxa"/>
        </w:tblCellMar>
        <w:tblLook w:val="0000" w:firstRow="0" w:lastRow="0" w:firstColumn="0" w:lastColumn="0" w:noHBand="0" w:noVBand="0"/>
      </w:tblPr>
      <w:tblGrid>
        <w:gridCol w:w="2004"/>
        <w:gridCol w:w="1842"/>
        <w:gridCol w:w="1701"/>
        <w:gridCol w:w="1701"/>
        <w:gridCol w:w="1276"/>
        <w:gridCol w:w="1843"/>
        <w:gridCol w:w="1417"/>
        <w:gridCol w:w="1560"/>
      </w:tblGrid>
      <w:tr w:rsidR="0083154D" w:rsidRPr="00F73D28" w14:paraId="6B879C5B" w14:textId="77777777" w:rsidTr="0048076D">
        <w:trPr>
          <w:trHeight w:val="882"/>
          <w:jc w:val="center"/>
        </w:trPr>
        <w:tc>
          <w:tcPr>
            <w:tcW w:w="2004" w:type="dxa"/>
            <w:tcBorders>
              <w:top w:val="single" w:sz="6" w:space="0" w:color="auto"/>
              <w:left w:val="single" w:sz="6" w:space="0" w:color="auto"/>
              <w:bottom w:val="nil"/>
              <w:right w:val="nil"/>
            </w:tcBorders>
          </w:tcPr>
          <w:p w14:paraId="5C976E04"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Bidder</w:t>
            </w:r>
          </w:p>
        </w:tc>
        <w:tc>
          <w:tcPr>
            <w:tcW w:w="1842" w:type="dxa"/>
            <w:tcBorders>
              <w:top w:val="single" w:sz="6" w:space="0" w:color="auto"/>
              <w:left w:val="single" w:sz="6" w:space="0" w:color="auto"/>
              <w:bottom w:val="nil"/>
              <w:right w:val="single" w:sz="6" w:space="0" w:color="auto"/>
            </w:tcBorders>
          </w:tcPr>
          <w:p w14:paraId="38646985"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 xml:space="preserve">Total Bid Price </w:t>
            </w:r>
          </w:p>
        </w:tc>
        <w:tc>
          <w:tcPr>
            <w:tcW w:w="1701" w:type="dxa"/>
            <w:tcBorders>
              <w:top w:val="single" w:sz="6" w:space="0" w:color="auto"/>
              <w:left w:val="nil"/>
              <w:bottom w:val="nil"/>
              <w:right w:val="nil"/>
            </w:tcBorders>
          </w:tcPr>
          <w:p w14:paraId="7F30D387"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 xml:space="preserve">Additions </w:t>
            </w:r>
          </w:p>
        </w:tc>
        <w:tc>
          <w:tcPr>
            <w:tcW w:w="1701" w:type="dxa"/>
            <w:tcBorders>
              <w:top w:val="single" w:sz="6" w:space="0" w:color="auto"/>
              <w:left w:val="single" w:sz="6" w:space="0" w:color="auto"/>
              <w:bottom w:val="nil"/>
              <w:right w:val="single" w:sz="6" w:space="0" w:color="auto"/>
            </w:tcBorders>
          </w:tcPr>
          <w:p w14:paraId="0F2FD570"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 xml:space="preserve">Adjustments </w:t>
            </w:r>
          </w:p>
        </w:tc>
        <w:tc>
          <w:tcPr>
            <w:tcW w:w="1276" w:type="dxa"/>
            <w:tcBorders>
              <w:top w:val="single" w:sz="6" w:space="0" w:color="auto"/>
              <w:left w:val="nil"/>
              <w:bottom w:val="nil"/>
              <w:right w:val="nil"/>
            </w:tcBorders>
          </w:tcPr>
          <w:p w14:paraId="391BD2AD"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 xml:space="preserve">Priced Deviations </w:t>
            </w:r>
          </w:p>
        </w:tc>
        <w:tc>
          <w:tcPr>
            <w:tcW w:w="1843" w:type="dxa"/>
            <w:tcBorders>
              <w:top w:val="single" w:sz="6" w:space="0" w:color="auto"/>
              <w:left w:val="single" w:sz="6" w:space="0" w:color="auto"/>
              <w:bottom w:val="nil"/>
              <w:right w:val="single" w:sz="6" w:space="0" w:color="auto"/>
            </w:tcBorders>
          </w:tcPr>
          <w:p w14:paraId="7B6DF808"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Total Evaluated Price (TEP)</w:t>
            </w:r>
          </w:p>
        </w:tc>
        <w:tc>
          <w:tcPr>
            <w:tcW w:w="1417" w:type="dxa"/>
            <w:tcBorders>
              <w:top w:val="single" w:sz="6" w:space="0" w:color="auto"/>
              <w:left w:val="single" w:sz="6" w:space="0" w:color="auto"/>
              <w:bottom w:val="nil"/>
              <w:right w:val="single" w:sz="6" w:space="0" w:color="auto"/>
            </w:tcBorders>
          </w:tcPr>
          <w:p w14:paraId="44D14C28"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Conditional Discounts</w:t>
            </w:r>
          </w:p>
          <w:p w14:paraId="2C63811C"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p w14:paraId="005CDC34"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c>
        <w:tc>
          <w:tcPr>
            <w:tcW w:w="1560" w:type="dxa"/>
            <w:tcBorders>
              <w:top w:val="single" w:sz="6" w:space="0" w:color="auto"/>
              <w:left w:val="single" w:sz="6" w:space="0" w:color="auto"/>
              <w:bottom w:val="nil"/>
              <w:right w:val="single" w:sz="6" w:space="0" w:color="auto"/>
            </w:tcBorders>
          </w:tcPr>
          <w:p w14:paraId="05785FE1"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 xml:space="preserve">Revised </w:t>
            </w:r>
          </w:p>
          <w:p w14:paraId="7602FBED"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0"/>
              </w:rPr>
              <w:t>TEP</w:t>
            </w:r>
          </w:p>
        </w:tc>
      </w:tr>
      <w:tr w:rsidR="0083154D" w:rsidRPr="00F73D28" w14:paraId="4F2A4AFE" w14:textId="77777777" w:rsidTr="0048076D">
        <w:trPr>
          <w:trHeight w:val="488"/>
          <w:jc w:val="center"/>
        </w:trPr>
        <w:tc>
          <w:tcPr>
            <w:tcW w:w="2004" w:type="dxa"/>
            <w:tcBorders>
              <w:top w:val="nil"/>
              <w:left w:val="single" w:sz="6" w:space="0" w:color="auto"/>
              <w:bottom w:val="nil"/>
              <w:right w:val="nil"/>
            </w:tcBorders>
          </w:tcPr>
          <w:p w14:paraId="4C864046"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(a)</w:t>
            </w:r>
          </w:p>
        </w:tc>
        <w:tc>
          <w:tcPr>
            <w:tcW w:w="1842" w:type="dxa"/>
            <w:tcBorders>
              <w:top w:val="nil"/>
              <w:left w:val="single" w:sz="6" w:space="0" w:color="auto"/>
              <w:bottom w:val="nil"/>
              <w:right w:val="single" w:sz="6" w:space="0" w:color="auto"/>
            </w:tcBorders>
          </w:tcPr>
          <w:p w14:paraId="555CA8F3"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(b)</w:t>
            </w:r>
          </w:p>
        </w:tc>
        <w:tc>
          <w:tcPr>
            <w:tcW w:w="1701" w:type="dxa"/>
            <w:tcBorders>
              <w:top w:val="nil"/>
              <w:left w:val="nil"/>
              <w:bottom w:val="nil"/>
              <w:right w:val="nil"/>
            </w:tcBorders>
          </w:tcPr>
          <w:p w14:paraId="5ECA6537"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(c)</w:t>
            </w:r>
          </w:p>
        </w:tc>
        <w:tc>
          <w:tcPr>
            <w:tcW w:w="1701" w:type="dxa"/>
            <w:tcBorders>
              <w:top w:val="nil"/>
              <w:left w:val="single" w:sz="6" w:space="0" w:color="auto"/>
              <w:bottom w:val="nil"/>
              <w:right w:val="single" w:sz="6" w:space="0" w:color="auto"/>
            </w:tcBorders>
          </w:tcPr>
          <w:p w14:paraId="1599E140"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(d)</w:t>
            </w:r>
          </w:p>
        </w:tc>
        <w:tc>
          <w:tcPr>
            <w:tcW w:w="1276" w:type="dxa"/>
            <w:tcBorders>
              <w:top w:val="nil"/>
              <w:left w:val="nil"/>
              <w:bottom w:val="nil"/>
              <w:right w:val="nil"/>
            </w:tcBorders>
          </w:tcPr>
          <w:p w14:paraId="4B6307CD"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(e)</w:t>
            </w:r>
          </w:p>
        </w:tc>
        <w:tc>
          <w:tcPr>
            <w:tcW w:w="1843" w:type="dxa"/>
            <w:tcBorders>
              <w:top w:val="nil"/>
              <w:left w:val="single" w:sz="6" w:space="0" w:color="auto"/>
              <w:bottom w:val="nil"/>
              <w:right w:val="single" w:sz="6" w:space="0" w:color="auto"/>
            </w:tcBorders>
          </w:tcPr>
          <w:p w14:paraId="312F1C1D" w14:textId="77777777" w:rsidR="0083154D" w:rsidRPr="00F73D28" w:rsidRDefault="0083154D" w:rsidP="0083154D">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(f) = (b) + (c) + (d) + (e)</w:t>
            </w:r>
          </w:p>
        </w:tc>
        <w:tc>
          <w:tcPr>
            <w:tcW w:w="1417" w:type="dxa"/>
            <w:tcBorders>
              <w:top w:val="nil"/>
              <w:left w:val="single" w:sz="6" w:space="0" w:color="auto"/>
              <w:bottom w:val="nil"/>
              <w:right w:val="single" w:sz="6" w:space="0" w:color="auto"/>
            </w:tcBorders>
          </w:tcPr>
          <w:p w14:paraId="775659CD" w14:textId="77777777" w:rsidR="0083154D" w:rsidRPr="00F73D28" w:rsidRDefault="0083154D" w:rsidP="0083154D">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sz w:val="24"/>
                <w:szCs w:val="20"/>
              </w:rPr>
              <w:t>(g)</w:t>
            </w:r>
          </w:p>
        </w:tc>
        <w:tc>
          <w:tcPr>
            <w:tcW w:w="1560" w:type="dxa"/>
            <w:tcBorders>
              <w:top w:val="nil"/>
              <w:left w:val="single" w:sz="6" w:space="0" w:color="auto"/>
              <w:bottom w:val="nil"/>
              <w:right w:val="single" w:sz="6" w:space="0" w:color="auto"/>
            </w:tcBorders>
          </w:tcPr>
          <w:p w14:paraId="46C00270" w14:textId="77777777" w:rsidR="0083154D" w:rsidRPr="00F73D28" w:rsidRDefault="0083154D" w:rsidP="0083154D">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4"/>
                <w:szCs w:val="24"/>
              </w:rPr>
            </w:pPr>
            <w:r w:rsidRPr="00F73D28">
              <w:rPr>
                <w:rFonts w:ascii="Times New Roman" w:eastAsia="Times New Roman" w:hAnsi="Times New Roman" w:cs="Times New Roman"/>
                <w:b/>
                <w:bCs/>
                <w:i/>
                <w:sz w:val="24"/>
                <w:szCs w:val="24"/>
              </w:rPr>
              <w:t>(h) = (f)-(g)</w:t>
            </w:r>
          </w:p>
        </w:tc>
      </w:tr>
      <w:tr w:rsidR="0083154D" w:rsidRPr="00F73D28" w14:paraId="339F9407" w14:textId="77777777" w:rsidTr="0048076D">
        <w:trPr>
          <w:trHeight w:val="552"/>
          <w:jc w:val="center"/>
        </w:trPr>
        <w:tc>
          <w:tcPr>
            <w:tcW w:w="2004" w:type="dxa"/>
            <w:tcBorders>
              <w:top w:val="single" w:sz="6" w:space="0" w:color="auto"/>
              <w:left w:val="single" w:sz="6" w:space="0" w:color="auto"/>
              <w:bottom w:val="dotted" w:sz="6" w:space="0" w:color="auto"/>
              <w:right w:val="nil"/>
            </w:tcBorders>
          </w:tcPr>
          <w:p w14:paraId="0DCE32CB"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2" w:type="dxa"/>
            <w:tcBorders>
              <w:top w:val="single" w:sz="6" w:space="0" w:color="auto"/>
              <w:left w:val="single" w:sz="6" w:space="0" w:color="auto"/>
              <w:bottom w:val="dotted" w:sz="6" w:space="0" w:color="auto"/>
              <w:right w:val="single" w:sz="6" w:space="0" w:color="auto"/>
            </w:tcBorders>
          </w:tcPr>
          <w:p w14:paraId="3A7F4D91"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01" w:type="dxa"/>
            <w:tcBorders>
              <w:top w:val="single" w:sz="6" w:space="0" w:color="auto"/>
              <w:left w:val="nil"/>
              <w:bottom w:val="dotted" w:sz="6" w:space="0" w:color="auto"/>
              <w:right w:val="nil"/>
            </w:tcBorders>
          </w:tcPr>
          <w:p w14:paraId="40CF99E1"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01" w:type="dxa"/>
            <w:tcBorders>
              <w:top w:val="single" w:sz="6" w:space="0" w:color="auto"/>
              <w:left w:val="single" w:sz="6" w:space="0" w:color="auto"/>
              <w:bottom w:val="dotted" w:sz="6" w:space="0" w:color="auto"/>
              <w:right w:val="single" w:sz="6" w:space="0" w:color="auto"/>
            </w:tcBorders>
          </w:tcPr>
          <w:p w14:paraId="774F1D48"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276" w:type="dxa"/>
            <w:tcBorders>
              <w:top w:val="single" w:sz="6" w:space="0" w:color="auto"/>
              <w:left w:val="nil"/>
              <w:bottom w:val="dotted" w:sz="6" w:space="0" w:color="auto"/>
              <w:right w:val="nil"/>
            </w:tcBorders>
          </w:tcPr>
          <w:p w14:paraId="31235D7A"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single" w:sz="6" w:space="0" w:color="auto"/>
              <w:left w:val="single" w:sz="6" w:space="0" w:color="auto"/>
              <w:bottom w:val="dotted" w:sz="6" w:space="0" w:color="auto"/>
              <w:right w:val="single" w:sz="6" w:space="0" w:color="auto"/>
            </w:tcBorders>
          </w:tcPr>
          <w:p w14:paraId="34C5D0C9"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single" w:sz="6" w:space="0" w:color="auto"/>
              <w:left w:val="single" w:sz="6" w:space="0" w:color="auto"/>
              <w:bottom w:val="dotted" w:sz="6" w:space="0" w:color="auto"/>
              <w:right w:val="single" w:sz="6" w:space="0" w:color="auto"/>
            </w:tcBorders>
          </w:tcPr>
          <w:p w14:paraId="23E78317"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560" w:type="dxa"/>
            <w:tcBorders>
              <w:top w:val="single" w:sz="6" w:space="0" w:color="auto"/>
              <w:left w:val="single" w:sz="6" w:space="0" w:color="auto"/>
              <w:bottom w:val="dotted" w:sz="6" w:space="0" w:color="auto"/>
              <w:right w:val="single" w:sz="6" w:space="0" w:color="auto"/>
            </w:tcBorders>
          </w:tcPr>
          <w:p w14:paraId="039CDB8E"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83154D" w:rsidRPr="00F73D28" w14:paraId="726476DB" w14:textId="77777777" w:rsidTr="0048076D">
        <w:trPr>
          <w:trHeight w:val="516"/>
          <w:jc w:val="center"/>
        </w:trPr>
        <w:tc>
          <w:tcPr>
            <w:tcW w:w="2004" w:type="dxa"/>
            <w:tcBorders>
              <w:top w:val="dotted" w:sz="6" w:space="0" w:color="auto"/>
              <w:left w:val="single" w:sz="6" w:space="0" w:color="auto"/>
              <w:bottom w:val="dotted" w:sz="6" w:space="0" w:color="auto"/>
              <w:right w:val="nil"/>
            </w:tcBorders>
          </w:tcPr>
          <w:p w14:paraId="3DFD18E2"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2" w:type="dxa"/>
            <w:tcBorders>
              <w:top w:val="dotted" w:sz="6" w:space="0" w:color="auto"/>
              <w:left w:val="single" w:sz="6" w:space="0" w:color="auto"/>
              <w:bottom w:val="dotted" w:sz="6" w:space="0" w:color="auto"/>
              <w:right w:val="single" w:sz="6" w:space="0" w:color="auto"/>
            </w:tcBorders>
          </w:tcPr>
          <w:p w14:paraId="31B059D7"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dotted" w:sz="6" w:space="0" w:color="auto"/>
              <w:left w:val="nil"/>
              <w:bottom w:val="dotted" w:sz="6" w:space="0" w:color="auto"/>
              <w:right w:val="nil"/>
            </w:tcBorders>
          </w:tcPr>
          <w:p w14:paraId="5573485F"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dotted" w:sz="6" w:space="0" w:color="auto"/>
              <w:left w:val="single" w:sz="6" w:space="0" w:color="auto"/>
              <w:bottom w:val="dotted" w:sz="6" w:space="0" w:color="auto"/>
              <w:right w:val="single" w:sz="6" w:space="0" w:color="auto"/>
            </w:tcBorders>
          </w:tcPr>
          <w:p w14:paraId="42AC585A"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276" w:type="dxa"/>
            <w:tcBorders>
              <w:top w:val="dotted" w:sz="6" w:space="0" w:color="auto"/>
              <w:left w:val="nil"/>
              <w:bottom w:val="dotted" w:sz="6" w:space="0" w:color="auto"/>
              <w:right w:val="nil"/>
            </w:tcBorders>
          </w:tcPr>
          <w:p w14:paraId="68C6477D"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single" w:sz="6" w:space="0" w:color="auto"/>
              <w:bottom w:val="dotted" w:sz="6" w:space="0" w:color="auto"/>
              <w:right w:val="single" w:sz="6" w:space="0" w:color="auto"/>
            </w:tcBorders>
          </w:tcPr>
          <w:p w14:paraId="19B17B9A"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dotted" w:sz="6" w:space="0" w:color="auto"/>
              <w:left w:val="single" w:sz="6" w:space="0" w:color="auto"/>
              <w:bottom w:val="dotted" w:sz="6" w:space="0" w:color="auto"/>
              <w:right w:val="single" w:sz="6" w:space="0" w:color="auto"/>
            </w:tcBorders>
          </w:tcPr>
          <w:p w14:paraId="48DF79B8"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60" w:type="dxa"/>
            <w:tcBorders>
              <w:top w:val="dotted" w:sz="6" w:space="0" w:color="auto"/>
              <w:left w:val="single" w:sz="6" w:space="0" w:color="auto"/>
              <w:bottom w:val="dotted" w:sz="6" w:space="0" w:color="auto"/>
              <w:right w:val="single" w:sz="6" w:space="0" w:color="auto"/>
            </w:tcBorders>
          </w:tcPr>
          <w:p w14:paraId="404D5937"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bl>
    <w:p w14:paraId="1330B4A2" w14:textId="77777777" w:rsidR="0083154D" w:rsidRPr="00F73D28" w:rsidRDefault="0083154D" w:rsidP="0083154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vertAlign w:val="superscript"/>
        </w:rPr>
      </w:pPr>
    </w:p>
    <w:p w14:paraId="4E8E751B" w14:textId="11838E18" w:rsidR="0083154D" w:rsidRPr="0048076D" w:rsidRDefault="0083154D" w:rsidP="00D65140">
      <w:pPr>
        <w:pStyle w:val="ListParagraph"/>
        <w:numPr>
          <w:ilvl w:val="0"/>
          <w:numId w:val="19"/>
        </w:numPr>
        <w:suppressAutoHyphens/>
        <w:overflowPunct w:val="0"/>
        <w:autoSpaceDE w:val="0"/>
        <w:autoSpaceDN w:val="0"/>
        <w:adjustRightInd w:val="0"/>
        <w:spacing w:after="0" w:line="276" w:lineRule="auto"/>
        <w:ind w:left="900" w:right="-507" w:hanging="540"/>
        <w:jc w:val="both"/>
        <w:textAlignment w:val="baseline"/>
        <w:rPr>
          <w:rFonts w:ascii="Times New Roman" w:eastAsia="Times New Roman" w:hAnsi="Times New Roman" w:cs="Times New Roman"/>
          <w:b/>
          <w:bCs/>
          <w:i/>
          <w:iCs/>
        </w:rPr>
      </w:pPr>
      <w:r w:rsidRPr="0048076D">
        <w:rPr>
          <w:rFonts w:ascii="Times New Roman" w:eastAsia="Times New Roman" w:hAnsi="Times New Roman" w:cs="Times New Roman"/>
          <w:b/>
          <w:bCs/>
          <w:i/>
          <w:iCs/>
        </w:rPr>
        <w:t>Columns (a) and (b)</w:t>
      </w:r>
      <w:r w:rsidRPr="0048076D">
        <w:rPr>
          <w:rFonts w:ascii="Times New Roman" w:eastAsia="Times New Roman" w:hAnsi="Times New Roman" w:cs="Times New Roman"/>
          <w:i/>
          <w:iCs/>
        </w:rPr>
        <w:t xml:space="preserve"> are from </w:t>
      </w:r>
      <w:r w:rsidRPr="0048076D">
        <w:rPr>
          <w:rFonts w:ascii="Times New Roman" w:eastAsia="Times New Roman" w:hAnsi="Times New Roman" w:cs="Times New Roman"/>
          <w:b/>
          <w:bCs/>
          <w:i/>
          <w:iCs/>
        </w:rPr>
        <w:t xml:space="preserve">Table </w:t>
      </w:r>
      <w:r w:rsidR="00B50980" w:rsidRPr="0048076D">
        <w:rPr>
          <w:rFonts w:ascii="Times New Roman" w:eastAsia="Times New Roman" w:hAnsi="Times New Roman" w:cs="Times New Roman"/>
          <w:b/>
          <w:bCs/>
          <w:i/>
          <w:iCs/>
        </w:rPr>
        <w:t>6</w:t>
      </w:r>
      <w:r w:rsidRPr="0048076D">
        <w:rPr>
          <w:rFonts w:ascii="Times New Roman" w:eastAsia="Times New Roman" w:hAnsi="Times New Roman" w:cs="Times New Roman"/>
          <w:b/>
          <w:bCs/>
          <w:i/>
          <w:iCs/>
        </w:rPr>
        <w:t>, columns (a) and (f)</w:t>
      </w:r>
      <w:r w:rsidRPr="0048076D">
        <w:rPr>
          <w:rFonts w:ascii="Times New Roman" w:eastAsia="Times New Roman" w:hAnsi="Times New Roman" w:cs="Times New Roman"/>
          <w:i/>
          <w:iCs/>
        </w:rPr>
        <w:t xml:space="preserve"> respectively</w:t>
      </w:r>
      <w:r w:rsidR="622307C0" w:rsidRPr="0048076D">
        <w:rPr>
          <w:rFonts w:ascii="Times New Roman" w:eastAsia="Times New Roman" w:hAnsi="Times New Roman" w:cs="Times New Roman"/>
          <w:i/>
          <w:iCs/>
        </w:rPr>
        <w:t>.</w:t>
      </w:r>
      <w:r w:rsidRPr="0048076D">
        <w:rPr>
          <w:rFonts w:ascii="Times New Roman" w:eastAsia="Times New Roman" w:hAnsi="Times New Roman" w:cs="Times New Roman"/>
          <w:b/>
          <w:bCs/>
          <w:i/>
          <w:iCs/>
        </w:rPr>
        <w:t xml:space="preserve"> </w:t>
      </w:r>
    </w:p>
    <w:p w14:paraId="4A2F66DF" w14:textId="320E9649" w:rsidR="0083154D" w:rsidRPr="00F73D28" w:rsidRDefault="0083154D" w:rsidP="00D65140">
      <w:pPr>
        <w:numPr>
          <w:ilvl w:val="0"/>
          <w:numId w:val="19"/>
        </w:numPr>
        <w:suppressAutoHyphens/>
        <w:overflowPunct w:val="0"/>
        <w:autoSpaceDE w:val="0"/>
        <w:autoSpaceDN w:val="0"/>
        <w:adjustRightInd w:val="0"/>
        <w:spacing w:after="0" w:line="276" w:lineRule="auto"/>
        <w:ind w:left="900" w:right="-507" w:hanging="540"/>
        <w:contextualSpacing/>
        <w:jc w:val="both"/>
        <w:textAlignment w:val="baseline"/>
        <w:rPr>
          <w:rFonts w:ascii="Times New Roman" w:eastAsia="Times New Roman" w:hAnsi="Times New Roman" w:cs="Times New Roman"/>
          <w:b/>
          <w:bCs/>
          <w:i/>
          <w:iCs/>
        </w:rPr>
      </w:pPr>
      <w:r w:rsidRPr="0A6DC2DA">
        <w:rPr>
          <w:rFonts w:ascii="Times New Roman" w:eastAsia="Times New Roman" w:hAnsi="Times New Roman" w:cs="Times New Roman"/>
          <w:i/>
          <w:iCs/>
        </w:rPr>
        <w:t xml:space="preserve">Each insertion in </w:t>
      </w:r>
      <w:r w:rsidRPr="0A6DC2DA">
        <w:rPr>
          <w:rFonts w:ascii="Times New Roman" w:eastAsia="Times New Roman" w:hAnsi="Times New Roman" w:cs="Times New Roman"/>
          <w:b/>
          <w:bCs/>
          <w:i/>
          <w:iCs/>
        </w:rPr>
        <w:t>columns (c), (d), or (e)</w:t>
      </w:r>
      <w:r w:rsidRPr="0A6DC2DA">
        <w:rPr>
          <w:rFonts w:ascii="Times New Roman" w:eastAsia="Times New Roman" w:hAnsi="Times New Roman" w:cs="Times New Roman"/>
          <w:i/>
          <w:iCs/>
        </w:rPr>
        <w:t xml:space="preserve"> should be footnoted and explained in adequate detail, accompanied by calculations, including the conversion of monetary items to the evaluation currency. For definitions/examples of the three considerations in </w:t>
      </w:r>
      <w:r w:rsidRPr="0A6DC2DA">
        <w:rPr>
          <w:rFonts w:ascii="Times New Roman" w:eastAsia="Times New Roman" w:hAnsi="Times New Roman" w:cs="Times New Roman"/>
          <w:b/>
          <w:bCs/>
          <w:i/>
          <w:iCs/>
        </w:rPr>
        <w:t>columns (c) through (e)</w:t>
      </w:r>
      <w:r w:rsidRPr="0A6DC2DA">
        <w:rPr>
          <w:rFonts w:ascii="Times New Roman" w:eastAsia="Times New Roman" w:hAnsi="Times New Roman" w:cs="Times New Roman"/>
          <w:i/>
          <w:iCs/>
        </w:rPr>
        <w:t xml:space="preserve"> – refer </w:t>
      </w:r>
      <w:r w:rsidRPr="0A6DC2DA">
        <w:rPr>
          <w:rFonts w:ascii="Times New Roman" w:eastAsia="Times New Roman" w:hAnsi="Times New Roman" w:cs="Times New Roman"/>
          <w:b/>
          <w:bCs/>
          <w:i/>
          <w:iCs/>
        </w:rPr>
        <w:t>Annex I paragraphs 3(f), (g) and (h) herein</w:t>
      </w:r>
      <w:r w:rsidR="33AC4E0A" w:rsidRPr="0A6DC2DA">
        <w:rPr>
          <w:rFonts w:ascii="Times New Roman" w:eastAsia="Times New Roman" w:hAnsi="Times New Roman" w:cs="Times New Roman"/>
          <w:b/>
          <w:bCs/>
          <w:i/>
          <w:iCs/>
        </w:rPr>
        <w:t>.</w:t>
      </w:r>
    </w:p>
    <w:p w14:paraId="178A5F97" w14:textId="427BB56D" w:rsidR="0083154D" w:rsidRPr="00F73D28" w:rsidRDefault="0083154D" w:rsidP="00D65140">
      <w:pPr>
        <w:numPr>
          <w:ilvl w:val="0"/>
          <w:numId w:val="19"/>
        </w:numPr>
        <w:suppressAutoHyphens/>
        <w:overflowPunct w:val="0"/>
        <w:autoSpaceDE w:val="0"/>
        <w:autoSpaceDN w:val="0"/>
        <w:adjustRightInd w:val="0"/>
        <w:spacing w:after="0" w:line="276" w:lineRule="auto"/>
        <w:ind w:left="900" w:right="-507" w:hanging="540"/>
        <w:contextualSpacing/>
        <w:jc w:val="both"/>
        <w:textAlignment w:val="baseline"/>
        <w:rPr>
          <w:rFonts w:ascii="Times New Roman" w:eastAsia="Times New Roman" w:hAnsi="Times New Roman" w:cs="Times New Roman"/>
          <w:b/>
          <w:bCs/>
          <w:i/>
          <w:iCs/>
        </w:rPr>
      </w:pPr>
      <w:r w:rsidRPr="0A6DC2DA">
        <w:rPr>
          <w:rFonts w:ascii="Times New Roman" w:eastAsia="Times New Roman" w:hAnsi="Times New Roman" w:cs="Times New Roman"/>
          <w:i/>
          <w:iCs/>
        </w:rPr>
        <w:t xml:space="preserve">Where the bidding documents permit </w:t>
      </w:r>
      <w:r w:rsidRPr="0A6DC2DA">
        <w:rPr>
          <w:rFonts w:ascii="Times New Roman" w:eastAsia="Times New Roman" w:hAnsi="Times New Roman" w:cs="Times New Roman"/>
          <w:b/>
          <w:bCs/>
          <w:i/>
          <w:iCs/>
        </w:rPr>
        <w:t>Conditional Discounts</w:t>
      </w:r>
      <w:r w:rsidRPr="0A6DC2DA">
        <w:rPr>
          <w:rFonts w:ascii="Times New Roman" w:eastAsia="Times New Roman" w:hAnsi="Times New Roman" w:cs="Times New Roman"/>
          <w:i/>
          <w:iCs/>
        </w:rPr>
        <w:t xml:space="preserve"> (</w:t>
      </w:r>
      <w:r w:rsidRPr="0A6DC2DA">
        <w:rPr>
          <w:rFonts w:ascii="Times New Roman" w:eastAsia="Times New Roman" w:hAnsi="Times New Roman" w:cs="Times New Roman"/>
          <w:b/>
          <w:bCs/>
          <w:i/>
          <w:iCs/>
        </w:rPr>
        <w:t>CDs</w:t>
      </w:r>
      <w:r w:rsidRPr="0A6DC2DA">
        <w:rPr>
          <w:rFonts w:ascii="Times New Roman" w:eastAsia="Times New Roman" w:hAnsi="Times New Roman" w:cs="Times New Roman"/>
          <w:i/>
          <w:iCs/>
        </w:rPr>
        <w:t xml:space="preserve">), and some or all Bidders have offered complying </w:t>
      </w:r>
      <w:r w:rsidRPr="0A6DC2DA">
        <w:rPr>
          <w:rFonts w:ascii="Times New Roman" w:eastAsia="Times New Roman" w:hAnsi="Times New Roman" w:cs="Times New Roman"/>
          <w:b/>
          <w:bCs/>
          <w:i/>
          <w:iCs/>
        </w:rPr>
        <w:t>CD</w:t>
      </w:r>
      <w:r w:rsidRPr="0A6DC2DA">
        <w:rPr>
          <w:rFonts w:ascii="Times New Roman" w:eastAsia="Times New Roman" w:hAnsi="Times New Roman" w:cs="Times New Roman"/>
          <w:i/>
          <w:iCs/>
        </w:rPr>
        <w:t xml:space="preserve">s, the impact on the Total Evaluated Prices </w:t>
      </w:r>
      <w:r w:rsidRPr="0A6DC2DA">
        <w:rPr>
          <w:rFonts w:ascii="Times New Roman" w:eastAsia="Times New Roman" w:hAnsi="Times New Roman" w:cs="Times New Roman"/>
          <w:b/>
          <w:bCs/>
          <w:i/>
          <w:iCs/>
        </w:rPr>
        <w:t>(TEP)</w:t>
      </w:r>
      <w:r w:rsidRPr="0A6DC2DA">
        <w:rPr>
          <w:rFonts w:ascii="Times New Roman" w:eastAsia="Times New Roman" w:hAnsi="Times New Roman" w:cs="Times New Roman"/>
          <w:i/>
          <w:iCs/>
        </w:rPr>
        <w:t xml:space="preserve"> </w:t>
      </w:r>
      <w:r w:rsidRPr="0A6DC2DA">
        <w:rPr>
          <w:rFonts w:ascii="Times New Roman" w:eastAsia="Times New Roman" w:hAnsi="Times New Roman" w:cs="Times New Roman"/>
          <w:b/>
          <w:bCs/>
          <w:i/>
          <w:iCs/>
        </w:rPr>
        <w:t>column (f))</w:t>
      </w:r>
      <w:r w:rsidRPr="0A6DC2DA">
        <w:rPr>
          <w:rFonts w:ascii="Times New Roman" w:eastAsia="Times New Roman" w:hAnsi="Times New Roman" w:cs="Times New Roman"/>
          <w:i/>
          <w:iCs/>
        </w:rPr>
        <w:t xml:space="preserve"> is to be calculated. The results are to be recorded in </w:t>
      </w:r>
      <w:r w:rsidRPr="0A6DC2DA">
        <w:rPr>
          <w:rFonts w:ascii="Times New Roman" w:eastAsia="Times New Roman" w:hAnsi="Times New Roman" w:cs="Times New Roman"/>
          <w:b/>
          <w:bCs/>
          <w:i/>
          <w:iCs/>
        </w:rPr>
        <w:t>column (h)</w:t>
      </w:r>
      <w:r w:rsidR="3B3C5078" w:rsidRPr="0A6DC2DA">
        <w:rPr>
          <w:rFonts w:ascii="Times New Roman" w:eastAsia="Times New Roman" w:hAnsi="Times New Roman" w:cs="Times New Roman"/>
          <w:b/>
          <w:bCs/>
          <w:i/>
          <w:iCs/>
        </w:rPr>
        <w:t>.</w:t>
      </w:r>
    </w:p>
    <w:p w14:paraId="3281F0E2" w14:textId="0920761D" w:rsidR="0083154D" w:rsidRPr="0048076D" w:rsidRDefault="0083154D" w:rsidP="00D65140">
      <w:pPr>
        <w:numPr>
          <w:ilvl w:val="0"/>
          <w:numId w:val="19"/>
        </w:numPr>
        <w:suppressAutoHyphens/>
        <w:overflowPunct w:val="0"/>
        <w:autoSpaceDE w:val="0"/>
        <w:autoSpaceDN w:val="0"/>
        <w:adjustRightInd w:val="0"/>
        <w:spacing w:after="0" w:line="276" w:lineRule="auto"/>
        <w:ind w:left="900" w:right="-507" w:hanging="540"/>
        <w:contextualSpacing/>
        <w:jc w:val="both"/>
        <w:textAlignment w:val="baseline"/>
        <w:rPr>
          <w:rFonts w:ascii="Times New Roman" w:eastAsia="Times New Roman" w:hAnsi="Times New Roman" w:cs="Times New Roman"/>
          <w:b/>
          <w:bCs/>
          <w:i/>
          <w:iCs/>
        </w:rPr>
      </w:pPr>
      <w:r w:rsidRPr="00F73D28">
        <w:rPr>
          <w:rFonts w:ascii="Times New Roman" w:eastAsia="Times New Roman" w:hAnsi="Times New Roman" w:cs="Times New Roman"/>
          <w:i/>
          <w:iCs/>
        </w:rPr>
        <w:t xml:space="preserve">Where the </w:t>
      </w:r>
      <w:r w:rsidRPr="00F73D28">
        <w:rPr>
          <w:rFonts w:ascii="Times New Roman" w:eastAsia="Times New Roman" w:hAnsi="Times New Roman" w:cs="Times New Roman"/>
          <w:b/>
          <w:bCs/>
          <w:i/>
          <w:iCs/>
        </w:rPr>
        <w:t>CD</w:t>
      </w:r>
      <w:r w:rsidRPr="00F73D28">
        <w:rPr>
          <w:rFonts w:ascii="Times New Roman" w:eastAsia="Times New Roman" w:hAnsi="Times New Roman" w:cs="Times New Roman"/>
          <w:i/>
          <w:iCs/>
        </w:rPr>
        <w:t xml:space="preserve">s involve the Contract/Lots under Contracts separately evaluated under other </w:t>
      </w:r>
      <w:r w:rsidRPr="00F73D28">
        <w:rPr>
          <w:rFonts w:ascii="Times New Roman" w:eastAsia="Times New Roman" w:hAnsi="Times New Roman" w:cs="Times New Roman"/>
          <w:b/>
          <w:bCs/>
          <w:i/>
          <w:iCs/>
        </w:rPr>
        <w:t>BER-W1</w:t>
      </w:r>
      <w:r w:rsidR="008B031C" w:rsidRPr="00F73D28">
        <w:rPr>
          <w:rFonts w:ascii="Times New Roman" w:eastAsia="Times New Roman" w:hAnsi="Times New Roman" w:cs="Times New Roman"/>
          <w:b/>
          <w:bCs/>
          <w:i/>
          <w:iCs/>
        </w:rPr>
        <w:t>2</w:t>
      </w:r>
      <w:r w:rsidRPr="00F73D28">
        <w:rPr>
          <w:rFonts w:ascii="Times New Roman" w:eastAsia="Times New Roman" w:hAnsi="Times New Roman" w:cs="Times New Roman"/>
          <w:b/>
          <w:bCs/>
          <w:i/>
          <w:iCs/>
        </w:rPr>
        <w:t>s,</w:t>
      </w:r>
      <w:r w:rsidRPr="00F73D28">
        <w:rPr>
          <w:rFonts w:ascii="Times New Roman" w:eastAsia="Times New Roman" w:hAnsi="Times New Roman" w:cs="Times New Roman"/>
          <w:i/>
          <w:iCs/>
        </w:rPr>
        <w:t xml:space="preserve"> this </w:t>
      </w:r>
      <w:r w:rsidRPr="00F73D28">
        <w:rPr>
          <w:rFonts w:ascii="Times New Roman" w:eastAsia="Times New Roman" w:hAnsi="Times New Roman" w:cs="Times New Roman"/>
          <w:b/>
          <w:bCs/>
          <w:i/>
          <w:iCs/>
        </w:rPr>
        <w:t>Table</w:t>
      </w:r>
      <w:r w:rsidR="008B031C" w:rsidRPr="00F73D28">
        <w:rPr>
          <w:rFonts w:ascii="Times New Roman" w:eastAsia="Times New Roman" w:hAnsi="Times New Roman" w:cs="Times New Roman"/>
          <w:b/>
          <w:bCs/>
          <w:i/>
          <w:iCs/>
        </w:rPr>
        <w:t xml:space="preserve"> 7</w:t>
      </w:r>
      <w:r w:rsidRPr="00F73D28">
        <w:rPr>
          <w:rFonts w:ascii="Times New Roman" w:eastAsia="Times New Roman" w:hAnsi="Times New Roman" w:cs="Times New Roman"/>
          <w:i/>
          <w:iCs/>
        </w:rPr>
        <w:t xml:space="preserve"> and the other applicable </w:t>
      </w:r>
      <w:r w:rsidRPr="00F73D28">
        <w:rPr>
          <w:rFonts w:ascii="Times New Roman" w:eastAsia="Times New Roman" w:hAnsi="Times New Roman" w:cs="Times New Roman"/>
          <w:b/>
          <w:bCs/>
          <w:i/>
          <w:iCs/>
        </w:rPr>
        <w:t>Table</w:t>
      </w:r>
      <w:r w:rsidR="00A26517" w:rsidRPr="00F73D28">
        <w:rPr>
          <w:rFonts w:ascii="Times New Roman" w:eastAsia="Times New Roman" w:hAnsi="Times New Roman" w:cs="Times New Roman"/>
          <w:b/>
          <w:bCs/>
          <w:i/>
          <w:iCs/>
        </w:rPr>
        <w:t>(</w:t>
      </w:r>
      <w:r w:rsidRPr="00F73D28">
        <w:rPr>
          <w:rFonts w:ascii="Times New Roman" w:eastAsia="Times New Roman" w:hAnsi="Times New Roman" w:cs="Times New Roman"/>
          <w:b/>
          <w:bCs/>
          <w:i/>
          <w:iCs/>
        </w:rPr>
        <w:t>s</w:t>
      </w:r>
      <w:r w:rsidR="00A26517" w:rsidRPr="00F73D28">
        <w:rPr>
          <w:rFonts w:ascii="Times New Roman" w:eastAsia="Times New Roman" w:hAnsi="Times New Roman" w:cs="Times New Roman"/>
          <w:b/>
          <w:bCs/>
          <w:i/>
          <w:iCs/>
        </w:rPr>
        <w:t>)</w:t>
      </w:r>
      <w:r w:rsidRPr="00F73D28">
        <w:rPr>
          <w:rFonts w:ascii="Times New Roman" w:eastAsia="Times New Roman" w:hAnsi="Times New Roman" w:cs="Times New Roman"/>
          <w:b/>
          <w:bCs/>
          <w:i/>
          <w:iCs/>
        </w:rPr>
        <w:t xml:space="preserve"> </w:t>
      </w:r>
      <w:r w:rsidR="008B031C" w:rsidRPr="00F73D28">
        <w:rPr>
          <w:rFonts w:ascii="Times New Roman" w:eastAsia="Times New Roman" w:hAnsi="Times New Roman" w:cs="Times New Roman"/>
          <w:b/>
          <w:bCs/>
          <w:i/>
          <w:iCs/>
        </w:rPr>
        <w:t>7</w:t>
      </w:r>
      <w:r w:rsidRPr="00F73D28">
        <w:rPr>
          <w:rFonts w:ascii="Times New Roman" w:eastAsia="Times New Roman" w:hAnsi="Times New Roman" w:cs="Times New Roman"/>
          <w:i/>
          <w:iCs/>
        </w:rPr>
        <w:t xml:space="preserve"> are to be consolidated. </w:t>
      </w:r>
    </w:p>
    <w:p w14:paraId="65E6776E" w14:textId="77777777" w:rsidR="0048076D" w:rsidRPr="00F73D28" w:rsidRDefault="0048076D" w:rsidP="0048076D">
      <w:pPr>
        <w:suppressAutoHyphens/>
        <w:overflowPunct w:val="0"/>
        <w:autoSpaceDE w:val="0"/>
        <w:autoSpaceDN w:val="0"/>
        <w:adjustRightInd w:val="0"/>
        <w:spacing w:after="0" w:line="276" w:lineRule="auto"/>
        <w:ind w:left="426" w:right="-507"/>
        <w:contextualSpacing/>
        <w:jc w:val="both"/>
        <w:textAlignment w:val="baseline"/>
        <w:rPr>
          <w:rFonts w:ascii="Times New Roman" w:eastAsia="Times New Roman" w:hAnsi="Times New Roman" w:cs="Times New Roman"/>
          <w:b/>
          <w:bCs/>
          <w:i/>
          <w:iCs/>
        </w:rPr>
      </w:pPr>
    </w:p>
    <w:p w14:paraId="3E02DD73" w14:textId="77777777" w:rsidR="0083154D" w:rsidRPr="00F73D28" w:rsidRDefault="0083154D" w:rsidP="008315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bookmarkStart w:id="134" w:name="_Toc85982889"/>
      <w:r w:rsidRPr="00F73D28">
        <w:rPr>
          <w:rFonts w:ascii="Times New Roman" w:eastAsia="Times New Roman" w:hAnsi="Times New Roman" w:cs="Times New Roman"/>
          <w:b/>
          <w:i/>
          <w:iCs/>
        </w:rPr>
        <w:t>For additional guidance, refer to GN Annex III Table 6</w:t>
      </w:r>
      <w:bookmarkEnd w:id="134"/>
    </w:p>
    <w:p w14:paraId="13F54397" w14:textId="77777777" w:rsidR="003C47B3" w:rsidRPr="00F73D28" w:rsidRDefault="003C47B3" w:rsidP="003C47B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rPr>
      </w:pPr>
    </w:p>
    <w:p w14:paraId="5580A494" w14:textId="77777777" w:rsidR="0048076D" w:rsidRDefault="0048076D" w:rsidP="0083154D">
      <w:pPr>
        <w:suppressAutoHyphens/>
        <w:overflowPunct w:val="0"/>
        <w:autoSpaceDE w:val="0"/>
        <w:autoSpaceDN w:val="0"/>
        <w:adjustRightInd w:val="0"/>
        <w:spacing w:after="0" w:line="276" w:lineRule="auto"/>
        <w:ind w:left="180" w:hanging="180"/>
        <w:jc w:val="both"/>
        <w:textAlignment w:val="baseline"/>
        <w:rPr>
          <w:rFonts w:ascii="Times New Roman" w:eastAsia="Times New Roman" w:hAnsi="Times New Roman" w:cs="Times New Roman"/>
          <w:b/>
          <w:bCs/>
          <w:i/>
          <w:iCs/>
          <w:sz w:val="24"/>
          <w:szCs w:val="24"/>
        </w:rPr>
        <w:sectPr w:rsidR="0048076D" w:rsidSect="00430AA4">
          <w:pgSz w:w="15840" w:h="12240" w:orient="landscape" w:code="1"/>
          <w:pgMar w:top="1440" w:right="1440" w:bottom="1440" w:left="1440" w:header="720" w:footer="720" w:gutter="0"/>
          <w:cols w:space="720"/>
          <w:noEndnote/>
          <w:docGrid w:linePitch="299"/>
        </w:sectPr>
      </w:pPr>
    </w:p>
    <w:p w14:paraId="653188BA" w14:textId="4EF11490" w:rsidR="00492B0C" w:rsidRPr="00F73D28" w:rsidRDefault="00492B0C" w:rsidP="00C54801">
      <w:pPr>
        <w:pStyle w:val="Heading2"/>
        <w:jc w:val="center"/>
        <w:rPr>
          <w:rFonts w:eastAsia="Times New Roman" w:cs="Times New Roman"/>
          <w:b w:val="0"/>
          <w:color w:val="000000" w:themeColor="text1"/>
          <w:sz w:val="28"/>
          <w:szCs w:val="20"/>
        </w:rPr>
      </w:pPr>
      <w:bookmarkStart w:id="135" w:name="_Toc81390865"/>
      <w:bookmarkStart w:id="136" w:name="_Toc83250855"/>
      <w:bookmarkStart w:id="137" w:name="_Toc84206591"/>
      <w:bookmarkStart w:id="138" w:name="_Toc137496028"/>
      <w:bookmarkEnd w:id="130"/>
      <w:bookmarkEnd w:id="131"/>
      <w:bookmarkEnd w:id="132"/>
      <w:r w:rsidRPr="00F73D28">
        <w:rPr>
          <w:rFonts w:eastAsia="Times New Roman" w:cs="Times New Roman"/>
          <w:color w:val="000000" w:themeColor="text1"/>
          <w:sz w:val="28"/>
          <w:szCs w:val="20"/>
        </w:rPr>
        <w:lastRenderedPageBreak/>
        <w:t xml:space="preserve">Table </w:t>
      </w:r>
      <w:r w:rsidR="002E4484" w:rsidRPr="00F73D28">
        <w:rPr>
          <w:rFonts w:eastAsia="Times New Roman" w:cs="Times New Roman"/>
          <w:bCs/>
          <w:color w:val="000000" w:themeColor="text1"/>
          <w:sz w:val="28"/>
          <w:szCs w:val="20"/>
        </w:rPr>
        <w:t>8</w:t>
      </w:r>
      <w:r w:rsidR="00B41589">
        <w:rPr>
          <w:rFonts w:eastAsia="Times New Roman" w:cs="Times New Roman"/>
          <w:bCs/>
          <w:color w:val="000000" w:themeColor="text1"/>
          <w:sz w:val="28"/>
          <w:szCs w:val="20"/>
        </w:rPr>
        <w:t>:</w:t>
      </w:r>
      <w:r w:rsidRPr="00F73D28">
        <w:rPr>
          <w:rFonts w:eastAsia="Times New Roman" w:cs="Times New Roman"/>
          <w:color w:val="000000" w:themeColor="text1"/>
          <w:sz w:val="28"/>
          <w:szCs w:val="20"/>
        </w:rPr>
        <w:t xml:space="preserve"> Regional Preference for Works</w:t>
      </w:r>
      <w:bookmarkEnd w:id="135"/>
      <w:bookmarkEnd w:id="136"/>
      <w:bookmarkEnd w:id="137"/>
      <w:bookmarkEnd w:id="138"/>
    </w:p>
    <w:p w14:paraId="0C7AAA19" w14:textId="5045CD0B" w:rsidR="0002331B" w:rsidRPr="00F73D28" w:rsidRDefault="0002331B" w:rsidP="0002331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73D28">
        <w:rPr>
          <w:rFonts w:ascii="Times New Roman" w:eastAsia="Times New Roman" w:hAnsi="Times New Roman" w:cs="Times New Roman"/>
          <w:b/>
          <w:sz w:val="28"/>
          <w:szCs w:val="28"/>
        </w:rPr>
        <w:t>(Performed by Bidders located in Borrowing Member Countries of CDB)</w:t>
      </w:r>
    </w:p>
    <w:p w14:paraId="63B1E3E5" w14:textId="77777777" w:rsidR="00B62EEC" w:rsidRPr="00F73D28" w:rsidRDefault="00B62EEC" w:rsidP="0002331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p w14:paraId="20D7FFA8" w14:textId="7374D23A" w:rsidR="00B62EEC" w:rsidRPr="00F73D28" w:rsidRDefault="00B62EEC" w:rsidP="0002331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73D28">
        <w:rPr>
          <w:rFonts w:ascii="Times New Roman" w:eastAsia="Times New Roman" w:hAnsi="Times New Roman" w:cs="Times New Roman"/>
          <w:b/>
          <w:bCs/>
          <w:sz w:val="24"/>
          <w:szCs w:val="20"/>
        </w:rPr>
        <w:t>Specify Evaluation Currency:</w:t>
      </w:r>
      <w:r w:rsidRPr="00F73D28">
        <w:rPr>
          <w:rFonts w:ascii="Times New Roman" w:eastAsia="Times New Roman" w:hAnsi="Times New Roman" w:cs="Times New Roman"/>
          <w:b/>
          <w:bCs/>
          <w:sz w:val="24"/>
          <w:szCs w:val="20"/>
          <w:u w:val="single"/>
        </w:rPr>
        <w:t xml:space="preserve"> </w:t>
      </w:r>
      <w:r w:rsidRPr="00F73D28">
        <w:rPr>
          <w:rFonts w:ascii="Times New Roman" w:eastAsia="Times New Roman" w:hAnsi="Times New Roman" w:cs="Times New Roman"/>
          <w:b/>
          <w:bCs/>
          <w:sz w:val="24"/>
          <w:szCs w:val="20"/>
          <w:u w:val="single"/>
        </w:rPr>
        <w:tab/>
      </w:r>
    </w:p>
    <w:p w14:paraId="46B11DFD" w14:textId="77777777" w:rsidR="00B62EEC" w:rsidRPr="00F73D28" w:rsidRDefault="00B62EEC" w:rsidP="0048076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14:paraId="2C61A584" w14:textId="77777777" w:rsidR="00027D0F" w:rsidRPr="00F73D28" w:rsidRDefault="00027D0F" w:rsidP="0048076D">
      <w:pPr>
        <w:shd w:val="clear" w:color="auto" w:fill="BFBFBF"/>
        <w:suppressAutoHyphens/>
        <w:overflowPunct w:val="0"/>
        <w:autoSpaceDE w:val="0"/>
        <w:autoSpaceDN w:val="0"/>
        <w:adjustRightInd w:val="0"/>
        <w:spacing w:after="0" w:line="240" w:lineRule="auto"/>
        <w:ind w:left="3544" w:right="3321"/>
        <w:textAlignment w:val="baseline"/>
        <w:rPr>
          <w:rFonts w:ascii="Times New Roman" w:eastAsia="Times New Roman" w:hAnsi="Times New Roman" w:cs="Times New Roman"/>
          <w:sz w:val="24"/>
          <w:szCs w:val="24"/>
        </w:rPr>
      </w:pPr>
      <w:r w:rsidRPr="00F73D28">
        <w:rPr>
          <w:rFonts w:ascii="Times New Roman" w:eastAsia="Times New Roman" w:hAnsi="Times New Roman" w:cs="Times New Roman"/>
          <w:b/>
          <w:bCs/>
          <w:i/>
          <w:iCs/>
          <w:sz w:val="24"/>
          <w:szCs w:val="24"/>
        </w:rPr>
        <w:t>Adjust Table to reflect Bids on a Lot basis, where applicable</w:t>
      </w:r>
    </w:p>
    <w:p w14:paraId="14EA0BD4" w14:textId="6319CF93" w:rsidR="0002331B" w:rsidRPr="00F73D28" w:rsidRDefault="0002331B" w:rsidP="0002331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tbl>
      <w:tblPr>
        <w:tblpPr w:leftFromText="180" w:rightFromText="180" w:vertAnchor="text" w:horzAnchor="margin" w:tblpY="158"/>
        <w:tblW w:w="12998" w:type="dxa"/>
        <w:tblLayout w:type="fixed"/>
        <w:tblCellMar>
          <w:left w:w="72" w:type="dxa"/>
          <w:right w:w="72" w:type="dxa"/>
        </w:tblCellMar>
        <w:tblLook w:val="0000" w:firstRow="0" w:lastRow="0" w:firstColumn="0" w:lastColumn="0" w:noHBand="0" w:noVBand="0"/>
      </w:tblPr>
      <w:tblGrid>
        <w:gridCol w:w="1008"/>
        <w:gridCol w:w="1296"/>
        <w:gridCol w:w="1296"/>
        <w:gridCol w:w="1584"/>
        <w:gridCol w:w="1719"/>
        <w:gridCol w:w="1985"/>
        <w:gridCol w:w="1701"/>
        <w:gridCol w:w="2409"/>
      </w:tblGrid>
      <w:tr w:rsidR="00B87971" w:rsidRPr="00F73D28" w14:paraId="2CA57E62" w14:textId="77777777" w:rsidTr="00B87971">
        <w:tc>
          <w:tcPr>
            <w:tcW w:w="1008" w:type="dxa"/>
            <w:tcBorders>
              <w:top w:val="single" w:sz="6" w:space="0" w:color="auto"/>
              <w:left w:val="single" w:sz="6" w:space="0" w:color="auto"/>
              <w:bottom w:val="nil"/>
              <w:right w:val="nil"/>
            </w:tcBorders>
            <w:vAlign w:val="bottom"/>
          </w:tcPr>
          <w:p w14:paraId="4FA68BF2"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Bidder</w:t>
            </w:r>
          </w:p>
        </w:tc>
        <w:tc>
          <w:tcPr>
            <w:tcW w:w="1296" w:type="dxa"/>
            <w:tcBorders>
              <w:top w:val="single" w:sz="6" w:space="0" w:color="auto"/>
              <w:left w:val="single" w:sz="6" w:space="0" w:color="auto"/>
              <w:bottom w:val="nil"/>
              <w:right w:val="single" w:sz="6" w:space="0" w:color="auto"/>
            </w:tcBorders>
            <w:vAlign w:val="bottom"/>
          </w:tcPr>
          <w:p w14:paraId="4353A5BF"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 xml:space="preserve">Regional Preference Group </w:t>
            </w:r>
          </w:p>
        </w:tc>
        <w:tc>
          <w:tcPr>
            <w:tcW w:w="1296" w:type="dxa"/>
            <w:tcBorders>
              <w:top w:val="single" w:sz="6" w:space="0" w:color="auto"/>
              <w:left w:val="nil"/>
              <w:bottom w:val="nil"/>
              <w:right w:val="nil"/>
            </w:tcBorders>
            <w:vAlign w:val="bottom"/>
          </w:tcPr>
          <w:p w14:paraId="7B0A5A43" w14:textId="37CA62B3"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 xml:space="preserve">Total </w:t>
            </w:r>
            <w:r w:rsidR="00A24E52" w:rsidRPr="00F73D28">
              <w:rPr>
                <w:rFonts w:ascii="Times New Roman" w:eastAsia="Times New Roman" w:hAnsi="Times New Roman" w:cs="Times New Roman"/>
                <w:b/>
                <w:bCs/>
              </w:rPr>
              <w:t xml:space="preserve">Evaluated </w:t>
            </w:r>
            <w:r w:rsidRPr="00F73D28">
              <w:rPr>
                <w:rFonts w:ascii="Times New Roman" w:eastAsia="Times New Roman" w:hAnsi="Times New Roman" w:cs="Times New Roman"/>
                <w:b/>
                <w:bCs/>
              </w:rPr>
              <w:t xml:space="preserve">Price </w:t>
            </w:r>
          </w:p>
        </w:tc>
        <w:tc>
          <w:tcPr>
            <w:tcW w:w="1584" w:type="dxa"/>
            <w:tcBorders>
              <w:top w:val="single" w:sz="6" w:space="0" w:color="auto"/>
              <w:left w:val="single" w:sz="6" w:space="0" w:color="auto"/>
              <w:bottom w:val="nil"/>
              <w:right w:val="single" w:sz="6" w:space="0" w:color="auto"/>
            </w:tcBorders>
            <w:vAlign w:val="bottom"/>
          </w:tcPr>
          <w:p w14:paraId="5735C04A"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 xml:space="preserve">Exclusions for Preference </w:t>
            </w:r>
          </w:p>
        </w:tc>
        <w:tc>
          <w:tcPr>
            <w:tcW w:w="1719" w:type="dxa"/>
            <w:tcBorders>
              <w:top w:val="single" w:sz="6" w:space="0" w:color="auto"/>
              <w:left w:val="nil"/>
              <w:bottom w:val="nil"/>
              <w:right w:val="nil"/>
            </w:tcBorders>
            <w:vAlign w:val="bottom"/>
          </w:tcPr>
          <w:p w14:paraId="441EABC7" w14:textId="2D6C85F1"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Revised Total</w:t>
            </w:r>
            <w:r w:rsidR="00A24E52" w:rsidRPr="00F73D28">
              <w:rPr>
                <w:rFonts w:ascii="Times New Roman" w:eastAsia="Times New Roman" w:hAnsi="Times New Roman" w:cs="Times New Roman"/>
                <w:b/>
                <w:bCs/>
              </w:rPr>
              <w:t xml:space="preserve"> Price</w:t>
            </w:r>
          </w:p>
        </w:tc>
        <w:tc>
          <w:tcPr>
            <w:tcW w:w="1985" w:type="dxa"/>
            <w:tcBorders>
              <w:top w:val="single" w:sz="6" w:space="0" w:color="auto"/>
              <w:left w:val="single" w:sz="6" w:space="0" w:color="auto"/>
              <w:bottom w:val="nil"/>
              <w:right w:val="single" w:sz="6" w:space="0" w:color="auto"/>
            </w:tcBorders>
            <w:vAlign w:val="bottom"/>
          </w:tcPr>
          <w:p w14:paraId="67B0C36A" w14:textId="06150AC0"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Regional Preference (</w:t>
            </w:r>
            <w:r w:rsidR="00992C18" w:rsidRPr="00F73D28">
              <w:rPr>
                <w:rFonts w:ascii="Times New Roman" w:eastAsia="Times New Roman" w:hAnsi="Times New Roman" w:cs="Times New Roman"/>
                <w:b/>
                <w:bCs/>
              </w:rPr>
              <w:t xml:space="preserve">7 </w:t>
            </w:r>
            <w:r w:rsidRPr="00F73D28">
              <w:rPr>
                <w:rFonts w:ascii="Times New Roman" w:eastAsia="Times New Roman" w:hAnsi="Times New Roman" w:cs="Times New Roman"/>
                <w:b/>
                <w:bCs/>
              </w:rPr>
              <w:t xml:space="preserve">%) </w:t>
            </w:r>
          </w:p>
        </w:tc>
        <w:tc>
          <w:tcPr>
            <w:tcW w:w="1701" w:type="dxa"/>
            <w:tcBorders>
              <w:top w:val="single" w:sz="6" w:space="0" w:color="auto"/>
              <w:left w:val="nil"/>
              <w:bottom w:val="nil"/>
              <w:right w:val="nil"/>
            </w:tcBorders>
            <w:vAlign w:val="bottom"/>
          </w:tcPr>
          <w:p w14:paraId="03459659"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 xml:space="preserve">Preference Amount </w:t>
            </w:r>
          </w:p>
        </w:tc>
        <w:tc>
          <w:tcPr>
            <w:tcW w:w="2409" w:type="dxa"/>
            <w:tcBorders>
              <w:top w:val="single" w:sz="6" w:space="0" w:color="auto"/>
              <w:left w:val="single" w:sz="6" w:space="0" w:color="auto"/>
              <w:bottom w:val="nil"/>
              <w:right w:val="single" w:sz="6" w:space="0" w:color="auto"/>
            </w:tcBorders>
            <w:vAlign w:val="bottom"/>
          </w:tcPr>
          <w:p w14:paraId="1FA589D5"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F73D28">
              <w:rPr>
                <w:rFonts w:ascii="Times New Roman" w:eastAsia="Times New Roman" w:hAnsi="Times New Roman" w:cs="Times New Roman"/>
                <w:b/>
                <w:bCs/>
              </w:rPr>
              <w:t>Total Comparison Price</w:t>
            </w:r>
          </w:p>
        </w:tc>
      </w:tr>
      <w:tr w:rsidR="00B87971" w:rsidRPr="00F73D28" w14:paraId="6D2B72D6" w14:textId="77777777" w:rsidTr="00CC1AEA">
        <w:tc>
          <w:tcPr>
            <w:tcW w:w="1008" w:type="dxa"/>
            <w:tcBorders>
              <w:top w:val="nil"/>
              <w:left w:val="single" w:sz="6" w:space="0" w:color="auto"/>
              <w:bottom w:val="single" w:sz="4" w:space="0" w:color="auto"/>
              <w:right w:val="nil"/>
            </w:tcBorders>
          </w:tcPr>
          <w:p w14:paraId="63EE4373"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(a)</w:t>
            </w:r>
          </w:p>
        </w:tc>
        <w:tc>
          <w:tcPr>
            <w:tcW w:w="1296" w:type="dxa"/>
            <w:tcBorders>
              <w:top w:val="nil"/>
              <w:left w:val="single" w:sz="6" w:space="0" w:color="auto"/>
              <w:bottom w:val="single" w:sz="4" w:space="0" w:color="auto"/>
              <w:right w:val="single" w:sz="6" w:space="0" w:color="auto"/>
            </w:tcBorders>
          </w:tcPr>
          <w:p w14:paraId="469E886A"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(b)</w:t>
            </w:r>
          </w:p>
        </w:tc>
        <w:tc>
          <w:tcPr>
            <w:tcW w:w="1296" w:type="dxa"/>
            <w:tcBorders>
              <w:top w:val="nil"/>
              <w:left w:val="nil"/>
              <w:bottom w:val="single" w:sz="4" w:space="0" w:color="auto"/>
              <w:right w:val="nil"/>
            </w:tcBorders>
          </w:tcPr>
          <w:p w14:paraId="4AE42B17"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(c)</w:t>
            </w:r>
          </w:p>
        </w:tc>
        <w:tc>
          <w:tcPr>
            <w:tcW w:w="1584" w:type="dxa"/>
            <w:tcBorders>
              <w:top w:val="nil"/>
              <w:left w:val="single" w:sz="6" w:space="0" w:color="auto"/>
              <w:bottom w:val="single" w:sz="4" w:space="0" w:color="auto"/>
              <w:right w:val="single" w:sz="6" w:space="0" w:color="auto"/>
            </w:tcBorders>
          </w:tcPr>
          <w:p w14:paraId="2E55F05E"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(d)</w:t>
            </w:r>
          </w:p>
        </w:tc>
        <w:tc>
          <w:tcPr>
            <w:tcW w:w="1719" w:type="dxa"/>
            <w:tcBorders>
              <w:top w:val="nil"/>
              <w:left w:val="nil"/>
              <w:bottom w:val="single" w:sz="4" w:space="0" w:color="auto"/>
              <w:right w:val="nil"/>
            </w:tcBorders>
          </w:tcPr>
          <w:p w14:paraId="31F305EA"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(e) = (c) – (d)</w:t>
            </w:r>
          </w:p>
        </w:tc>
        <w:tc>
          <w:tcPr>
            <w:tcW w:w="1985" w:type="dxa"/>
            <w:tcBorders>
              <w:top w:val="nil"/>
              <w:left w:val="single" w:sz="6" w:space="0" w:color="auto"/>
              <w:bottom w:val="single" w:sz="4" w:space="0" w:color="auto"/>
              <w:right w:val="single" w:sz="6" w:space="0" w:color="auto"/>
            </w:tcBorders>
          </w:tcPr>
          <w:p w14:paraId="5336AB96"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(f)</w:t>
            </w:r>
          </w:p>
        </w:tc>
        <w:tc>
          <w:tcPr>
            <w:tcW w:w="1701" w:type="dxa"/>
            <w:tcBorders>
              <w:top w:val="nil"/>
              <w:left w:val="nil"/>
              <w:bottom w:val="single" w:sz="4" w:space="0" w:color="auto"/>
              <w:right w:val="nil"/>
            </w:tcBorders>
          </w:tcPr>
          <w:p w14:paraId="73618191"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(g)</w:t>
            </w:r>
          </w:p>
        </w:tc>
        <w:tc>
          <w:tcPr>
            <w:tcW w:w="2409" w:type="dxa"/>
            <w:tcBorders>
              <w:top w:val="nil"/>
              <w:left w:val="single" w:sz="6" w:space="0" w:color="auto"/>
              <w:bottom w:val="single" w:sz="4" w:space="0" w:color="auto"/>
              <w:right w:val="single" w:sz="6" w:space="0" w:color="auto"/>
            </w:tcBorders>
          </w:tcPr>
          <w:p w14:paraId="7EB47CFA" w14:textId="77777777" w:rsidR="00B87971" w:rsidRPr="00F73D28" w:rsidRDefault="00B87971" w:rsidP="00B8797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F73D28">
              <w:rPr>
                <w:rFonts w:ascii="Times New Roman" w:eastAsia="Times New Roman" w:hAnsi="Times New Roman" w:cs="Times New Roman"/>
                <w:b/>
                <w:bCs/>
                <w:i/>
              </w:rPr>
              <w:t>(h) = (c) + (g)</w:t>
            </w:r>
          </w:p>
        </w:tc>
      </w:tr>
      <w:tr w:rsidR="00B87971" w:rsidRPr="00F73D28" w14:paraId="663723F4" w14:textId="77777777" w:rsidTr="00CC1AEA">
        <w:trPr>
          <w:trHeight w:val="653"/>
        </w:trPr>
        <w:tc>
          <w:tcPr>
            <w:tcW w:w="1008" w:type="dxa"/>
            <w:tcBorders>
              <w:top w:val="single" w:sz="4" w:space="0" w:color="auto"/>
              <w:left w:val="single" w:sz="4" w:space="0" w:color="auto"/>
              <w:bottom w:val="single" w:sz="4" w:space="0" w:color="auto"/>
              <w:right w:val="single" w:sz="4" w:space="0" w:color="auto"/>
            </w:tcBorders>
          </w:tcPr>
          <w:p w14:paraId="623B18AE"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96" w:type="dxa"/>
            <w:tcBorders>
              <w:top w:val="single" w:sz="4" w:space="0" w:color="auto"/>
              <w:left w:val="single" w:sz="4" w:space="0" w:color="auto"/>
              <w:bottom w:val="single" w:sz="4" w:space="0" w:color="auto"/>
              <w:right w:val="single" w:sz="4" w:space="0" w:color="auto"/>
            </w:tcBorders>
          </w:tcPr>
          <w:p w14:paraId="102EB2FE"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96" w:type="dxa"/>
            <w:tcBorders>
              <w:top w:val="single" w:sz="4" w:space="0" w:color="auto"/>
              <w:left w:val="single" w:sz="4" w:space="0" w:color="auto"/>
              <w:bottom w:val="single" w:sz="4" w:space="0" w:color="auto"/>
              <w:right w:val="single" w:sz="4" w:space="0" w:color="auto"/>
            </w:tcBorders>
          </w:tcPr>
          <w:p w14:paraId="6A9568CD"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84" w:type="dxa"/>
            <w:tcBorders>
              <w:top w:val="single" w:sz="4" w:space="0" w:color="auto"/>
              <w:left w:val="single" w:sz="4" w:space="0" w:color="auto"/>
              <w:bottom w:val="single" w:sz="4" w:space="0" w:color="auto"/>
              <w:right w:val="single" w:sz="4" w:space="0" w:color="auto"/>
            </w:tcBorders>
          </w:tcPr>
          <w:p w14:paraId="00E278F6"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19" w:type="dxa"/>
            <w:tcBorders>
              <w:top w:val="single" w:sz="4" w:space="0" w:color="auto"/>
              <w:left w:val="single" w:sz="4" w:space="0" w:color="auto"/>
              <w:bottom w:val="single" w:sz="4" w:space="0" w:color="auto"/>
              <w:right w:val="single" w:sz="4" w:space="0" w:color="auto"/>
            </w:tcBorders>
          </w:tcPr>
          <w:p w14:paraId="0B472BD8"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5" w:type="dxa"/>
            <w:tcBorders>
              <w:top w:val="single" w:sz="4" w:space="0" w:color="auto"/>
              <w:left w:val="single" w:sz="4" w:space="0" w:color="auto"/>
              <w:bottom w:val="single" w:sz="4" w:space="0" w:color="auto"/>
              <w:right w:val="single" w:sz="4" w:space="0" w:color="auto"/>
            </w:tcBorders>
          </w:tcPr>
          <w:p w14:paraId="4469B2F8"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01" w:type="dxa"/>
            <w:tcBorders>
              <w:top w:val="single" w:sz="4" w:space="0" w:color="auto"/>
              <w:left w:val="single" w:sz="4" w:space="0" w:color="auto"/>
              <w:bottom w:val="single" w:sz="4" w:space="0" w:color="auto"/>
              <w:right w:val="single" w:sz="4" w:space="0" w:color="auto"/>
            </w:tcBorders>
          </w:tcPr>
          <w:p w14:paraId="2603AD99"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409" w:type="dxa"/>
            <w:tcBorders>
              <w:top w:val="single" w:sz="4" w:space="0" w:color="auto"/>
              <w:left w:val="single" w:sz="4" w:space="0" w:color="auto"/>
              <w:bottom w:val="single" w:sz="4" w:space="0" w:color="auto"/>
              <w:right w:val="single" w:sz="4" w:space="0" w:color="auto"/>
            </w:tcBorders>
          </w:tcPr>
          <w:p w14:paraId="76278C1D" w14:textId="77777777" w:rsidR="00B87971" w:rsidRPr="00F73D28" w:rsidRDefault="00B87971"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CC1AEA" w:rsidRPr="00F73D28" w14:paraId="32713A49" w14:textId="77777777" w:rsidTr="00CC1AEA">
        <w:trPr>
          <w:trHeight w:val="653"/>
        </w:trPr>
        <w:tc>
          <w:tcPr>
            <w:tcW w:w="1008" w:type="dxa"/>
            <w:tcBorders>
              <w:top w:val="single" w:sz="4" w:space="0" w:color="auto"/>
              <w:left w:val="single" w:sz="4" w:space="0" w:color="auto"/>
              <w:bottom w:val="single" w:sz="4" w:space="0" w:color="auto"/>
              <w:right w:val="single" w:sz="4" w:space="0" w:color="auto"/>
            </w:tcBorders>
          </w:tcPr>
          <w:p w14:paraId="5398307D"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96" w:type="dxa"/>
            <w:tcBorders>
              <w:top w:val="single" w:sz="4" w:space="0" w:color="auto"/>
              <w:left w:val="single" w:sz="4" w:space="0" w:color="auto"/>
              <w:bottom w:val="single" w:sz="4" w:space="0" w:color="auto"/>
              <w:right w:val="single" w:sz="4" w:space="0" w:color="auto"/>
            </w:tcBorders>
          </w:tcPr>
          <w:p w14:paraId="10891F9E"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96" w:type="dxa"/>
            <w:tcBorders>
              <w:top w:val="single" w:sz="4" w:space="0" w:color="auto"/>
              <w:left w:val="single" w:sz="4" w:space="0" w:color="auto"/>
              <w:bottom w:val="single" w:sz="4" w:space="0" w:color="auto"/>
              <w:right w:val="single" w:sz="4" w:space="0" w:color="auto"/>
            </w:tcBorders>
          </w:tcPr>
          <w:p w14:paraId="778EB062"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84" w:type="dxa"/>
            <w:tcBorders>
              <w:top w:val="single" w:sz="4" w:space="0" w:color="auto"/>
              <w:left w:val="single" w:sz="4" w:space="0" w:color="auto"/>
              <w:bottom w:val="single" w:sz="4" w:space="0" w:color="auto"/>
              <w:right w:val="single" w:sz="4" w:space="0" w:color="auto"/>
            </w:tcBorders>
          </w:tcPr>
          <w:p w14:paraId="3811A473"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19" w:type="dxa"/>
            <w:tcBorders>
              <w:top w:val="single" w:sz="4" w:space="0" w:color="auto"/>
              <w:left w:val="single" w:sz="4" w:space="0" w:color="auto"/>
              <w:bottom w:val="single" w:sz="4" w:space="0" w:color="auto"/>
              <w:right w:val="single" w:sz="4" w:space="0" w:color="auto"/>
            </w:tcBorders>
          </w:tcPr>
          <w:p w14:paraId="17DEAB91"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5" w:type="dxa"/>
            <w:tcBorders>
              <w:top w:val="single" w:sz="4" w:space="0" w:color="auto"/>
              <w:left w:val="single" w:sz="4" w:space="0" w:color="auto"/>
              <w:bottom w:val="single" w:sz="4" w:space="0" w:color="auto"/>
              <w:right w:val="single" w:sz="4" w:space="0" w:color="auto"/>
            </w:tcBorders>
          </w:tcPr>
          <w:p w14:paraId="5468A0B5"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01" w:type="dxa"/>
            <w:tcBorders>
              <w:top w:val="single" w:sz="4" w:space="0" w:color="auto"/>
              <w:left w:val="single" w:sz="4" w:space="0" w:color="auto"/>
              <w:bottom w:val="single" w:sz="4" w:space="0" w:color="auto"/>
              <w:right w:val="single" w:sz="4" w:space="0" w:color="auto"/>
            </w:tcBorders>
          </w:tcPr>
          <w:p w14:paraId="4CEA2116"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409" w:type="dxa"/>
            <w:tcBorders>
              <w:top w:val="single" w:sz="4" w:space="0" w:color="auto"/>
              <w:left w:val="single" w:sz="4" w:space="0" w:color="auto"/>
              <w:bottom w:val="single" w:sz="4" w:space="0" w:color="auto"/>
              <w:right w:val="single" w:sz="4" w:space="0" w:color="auto"/>
            </w:tcBorders>
          </w:tcPr>
          <w:p w14:paraId="4D0420F5" w14:textId="77777777" w:rsidR="00CC1AEA" w:rsidRPr="00F73D28" w:rsidRDefault="00CC1AEA" w:rsidP="00B8797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bl>
    <w:p w14:paraId="71D48008" w14:textId="3647DC27" w:rsidR="0002331B" w:rsidRPr="00F73D28" w:rsidRDefault="0002331B" w:rsidP="0002331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27E284FC" w14:textId="3BCC64C5" w:rsidR="00AB5AFF" w:rsidRPr="00F73D28" w:rsidRDefault="00AB5AFF" w:rsidP="0048076D">
      <w:pPr>
        <w:suppressAutoHyphens/>
        <w:overflowPunct w:val="0"/>
        <w:autoSpaceDE w:val="0"/>
        <w:autoSpaceDN w:val="0"/>
        <w:adjustRightInd w:val="0"/>
        <w:spacing w:after="0" w:line="276" w:lineRule="auto"/>
        <w:ind w:left="540" w:right="-81" w:hanging="540"/>
        <w:jc w:val="both"/>
        <w:textAlignment w:val="baseline"/>
        <w:rPr>
          <w:rFonts w:ascii="Times New Roman" w:eastAsia="Times New Roman" w:hAnsi="Times New Roman" w:cs="Times New Roman"/>
          <w:i/>
          <w:iCs/>
        </w:rPr>
      </w:pPr>
      <w:r w:rsidRPr="0A6DC2DA">
        <w:rPr>
          <w:rFonts w:ascii="Times New Roman" w:eastAsia="Times New Roman" w:hAnsi="Times New Roman" w:cs="Times New Roman"/>
          <w:b/>
          <w:bCs/>
          <w:i/>
          <w:iCs/>
        </w:rPr>
        <w:t>(1)</w:t>
      </w:r>
      <w:r w:rsidR="0048076D">
        <w:rPr>
          <w:rFonts w:ascii="Times New Roman" w:eastAsia="Times New Roman" w:hAnsi="Times New Roman" w:cs="Times New Roman"/>
          <w:i/>
          <w:iCs/>
        </w:rPr>
        <w:tab/>
      </w:r>
      <w:r w:rsidRPr="0A6DC2DA">
        <w:rPr>
          <w:rFonts w:ascii="Times New Roman" w:eastAsia="Times New Roman" w:hAnsi="Times New Roman" w:cs="Times New Roman"/>
          <w:i/>
          <w:iCs/>
        </w:rPr>
        <w:t>Full details of the procedures can be found in</w:t>
      </w:r>
      <w:r w:rsidRPr="0A6DC2DA">
        <w:rPr>
          <w:rFonts w:ascii="Times New Roman" w:eastAsia="Times New Roman" w:hAnsi="Times New Roman" w:cs="Times New Roman"/>
          <w:b/>
          <w:bCs/>
          <w:i/>
          <w:iCs/>
        </w:rPr>
        <w:t xml:space="preserve"> Section III </w:t>
      </w:r>
      <w:r w:rsidRPr="0A6DC2DA">
        <w:rPr>
          <w:rFonts w:ascii="Times New Roman" w:eastAsia="Times New Roman" w:hAnsi="Times New Roman" w:cs="Times New Roman"/>
          <w:i/>
          <w:iCs/>
        </w:rPr>
        <w:t>of the bidding documents</w:t>
      </w:r>
      <w:r w:rsidRPr="0A6DC2DA">
        <w:rPr>
          <w:rFonts w:ascii="Times New Roman" w:eastAsia="Times New Roman" w:hAnsi="Times New Roman" w:cs="Times New Roman"/>
          <w:b/>
          <w:bCs/>
          <w:i/>
          <w:iCs/>
        </w:rPr>
        <w:t>.</w:t>
      </w:r>
    </w:p>
    <w:p w14:paraId="38148519" w14:textId="388A92B9" w:rsidR="00AB5AFF" w:rsidRPr="00F73D28" w:rsidRDefault="00AB5AFF" w:rsidP="0048076D">
      <w:pPr>
        <w:suppressAutoHyphens/>
        <w:overflowPunct w:val="0"/>
        <w:autoSpaceDE w:val="0"/>
        <w:autoSpaceDN w:val="0"/>
        <w:adjustRightInd w:val="0"/>
        <w:spacing w:after="0" w:line="276" w:lineRule="auto"/>
        <w:ind w:left="540" w:right="-81" w:hanging="540"/>
        <w:jc w:val="both"/>
        <w:textAlignment w:val="baseline"/>
        <w:rPr>
          <w:rFonts w:ascii="Times New Roman" w:eastAsia="Times New Roman" w:hAnsi="Times New Roman" w:cs="Times New Roman"/>
          <w:b/>
          <w:bCs/>
          <w:i/>
          <w:iCs/>
        </w:rPr>
      </w:pPr>
      <w:r w:rsidRPr="0A6DC2DA">
        <w:rPr>
          <w:rFonts w:ascii="Times New Roman" w:eastAsia="Times New Roman" w:hAnsi="Times New Roman" w:cs="Times New Roman"/>
          <w:b/>
          <w:bCs/>
          <w:i/>
          <w:iCs/>
        </w:rPr>
        <w:t>(2)</w:t>
      </w:r>
      <w:r w:rsidR="0048076D">
        <w:rPr>
          <w:rFonts w:ascii="Times New Roman" w:eastAsia="Times New Roman" w:hAnsi="Times New Roman" w:cs="Times New Roman"/>
          <w:b/>
          <w:bCs/>
          <w:i/>
          <w:iCs/>
        </w:rPr>
        <w:tab/>
      </w:r>
      <w:r w:rsidRPr="0A6DC2DA">
        <w:rPr>
          <w:rFonts w:ascii="Times New Roman" w:eastAsia="Times New Roman" w:hAnsi="Times New Roman" w:cs="Times New Roman"/>
          <w:b/>
          <w:bCs/>
          <w:i/>
          <w:iCs/>
        </w:rPr>
        <w:t>Column (b)</w:t>
      </w:r>
      <w:r w:rsidRPr="0A6DC2DA">
        <w:rPr>
          <w:rFonts w:ascii="Times New Roman" w:eastAsia="Times New Roman" w:hAnsi="Times New Roman" w:cs="Times New Roman"/>
          <w:i/>
          <w:iCs/>
        </w:rPr>
        <w:t xml:space="preserve"> Bidders are categorised in one of two </w:t>
      </w:r>
      <w:r w:rsidRPr="0A6DC2DA">
        <w:rPr>
          <w:rFonts w:ascii="Times New Roman" w:eastAsia="Times New Roman" w:hAnsi="Times New Roman" w:cs="Times New Roman"/>
          <w:b/>
          <w:bCs/>
          <w:i/>
          <w:iCs/>
        </w:rPr>
        <w:t xml:space="preserve">Groups A or B – </w:t>
      </w:r>
      <w:r w:rsidRPr="0A6DC2DA">
        <w:rPr>
          <w:rFonts w:ascii="Times New Roman" w:eastAsia="Times New Roman" w:hAnsi="Times New Roman" w:cs="Times New Roman"/>
          <w:i/>
          <w:iCs/>
        </w:rPr>
        <w:t xml:space="preserve">preference only applies to </w:t>
      </w:r>
      <w:r w:rsidRPr="0A6DC2DA">
        <w:rPr>
          <w:rFonts w:ascii="Times New Roman" w:eastAsia="Times New Roman" w:hAnsi="Times New Roman" w:cs="Times New Roman"/>
          <w:b/>
          <w:bCs/>
          <w:i/>
          <w:iCs/>
          <w:u w:val="single"/>
        </w:rPr>
        <w:t>Group A Bidders</w:t>
      </w:r>
      <w:r w:rsidR="7113FEE9" w:rsidRPr="0A6DC2DA">
        <w:rPr>
          <w:rFonts w:ascii="Times New Roman" w:eastAsia="Times New Roman" w:hAnsi="Times New Roman" w:cs="Times New Roman"/>
          <w:b/>
          <w:bCs/>
          <w:i/>
          <w:iCs/>
          <w:u w:val="single"/>
        </w:rPr>
        <w:t>.</w:t>
      </w:r>
    </w:p>
    <w:p w14:paraId="0642E9DA" w14:textId="57D21468" w:rsidR="00AB5AFF" w:rsidRPr="00F73D28" w:rsidRDefault="00AB5AFF" w:rsidP="0048076D">
      <w:pPr>
        <w:tabs>
          <w:tab w:val="left" w:pos="540"/>
        </w:tabs>
        <w:suppressAutoHyphens/>
        <w:overflowPunct w:val="0"/>
        <w:autoSpaceDE w:val="0"/>
        <w:autoSpaceDN w:val="0"/>
        <w:adjustRightInd w:val="0"/>
        <w:spacing w:after="0" w:line="276" w:lineRule="auto"/>
        <w:ind w:right="-81"/>
        <w:jc w:val="both"/>
        <w:textAlignment w:val="baseline"/>
        <w:rPr>
          <w:rFonts w:ascii="Times New Roman" w:eastAsia="Times New Roman" w:hAnsi="Times New Roman" w:cs="Times New Roman"/>
          <w:i/>
          <w:iCs/>
        </w:rPr>
      </w:pPr>
      <w:r w:rsidRPr="0A6DC2DA">
        <w:rPr>
          <w:rFonts w:ascii="Times New Roman" w:eastAsia="Times New Roman" w:hAnsi="Times New Roman" w:cs="Times New Roman"/>
          <w:b/>
          <w:bCs/>
          <w:i/>
          <w:iCs/>
        </w:rPr>
        <w:t>(3)</w:t>
      </w:r>
      <w:r w:rsidR="0048076D">
        <w:rPr>
          <w:rFonts w:ascii="Times New Roman" w:eastAsia="Times New Roman" w:hAnsi="Times New Roman" w:cs="Times New Roman"/>
          <w:b/>
          <w:bCs/>
          <w:i/>
          <w:iCs/>
        </w:rPr>
        <w:tab/>
      </w:r>
      <w:r w:rsidRPr="0A6DC2DA">
        <w:rPr>
          <w:rFonts w:ascii="Times New Roman" w:eastAsia="Times New Roman" w:hAnsi="Times New Roman" w:cs="Times New Roman"/>
          <w:b/>
          <w:bCs/>
          <w:i/>
          <w:iCs/>
        </w:rPr>
        <w:t xml:space="preserve">Column (c) </w:t>
      </w:r>
      <w:r w:rsidRPr="0A6DC2DA">
        <w:rPr>
          <w:rFonts w:ascii="Times New Roman" w:eastAsia="Times New Roman" w:hAnsi="Times New Roman" w:cs="Times New Roman"/>
          <w:i/>
          <w:iCs/>
        </w:rPr>
        <w:t xml:space="preserve">is the sum of costs in </w:t>
      </w:r>
      <w:r w:rsidRPr="0A6DC2DA">
        <w:rPr>
          <w:rFonts w:ascii="Times New Roman" w:eastAsia="Times New Roman" w:hAnsi="Times New Roman" w:cs="Times New Roman"/>
          <w:b/>
          <w:bCs/>
          <w:i/>
          <w:iCs/>
        </w:rPr>
        <w:t xml:space="preserve">column (h) Table </w:t>
      </w:r>
      <w:r w:rsidR="00364C6A" w:rsidRPr="0A6DC2DA">
        <w:rPr>
          <w:rFonts w:ascii="Times New Roman" w:eastAsia="Times New Roman" w:hAnsi="Times New Roman" w:cs="Times New Roman"/>
          <w:b/>
          <w:bCs/>
          <w:i/>
          <w:iCs/>
        </w:rPr>
        <w:t>7</w:t>
      </w:r>
      <w:r w:rsidR="3D850217" w:rsidRPr="0A6DC2DA">
        <w:rPr>
          <w:rFonts w:ascii="Times New Roman" w:eastAsia="Times New Roman" w:hAnsi="Times New Roman" w:cs="Times New Roman"/>
          <w:b/>
          <w:bCs/>
          <w:i/>
          <w:iCs/>
        </w:rPr>
        <w:t>.</w:t>
      </w:r>
      <w:r w:rsidRPr="0A6DC2DA">
        <w:rPr>
          <w:rFonts w:ascii="Times New Roman" w:eastAsia="Times New Roman" w:hAnsi="Times New Roman" w:cs="Times New Roman"/>
          <w:b/>
          <w:bCs/>
          <w:i/>
          <w:iCs/>
        </w:rPr>
        <w:t xml:space="preserve"> </w:t>
      </w:r>
    </w:p>
    <w:p w14:paraId="5011F489" w14:textId="287FEBB7" w:rsidR="00AB5AFF" w:rsidRPr="00F73D28" w:rsidRDefault="00AB5AFF" w:rsidP="0048076D">
      <w:pPr>
        <w:suppressAutoHyphens/>
        <w:overflowPunct w:val="0"/>
        <w:autoSpaceDE w:val="0"/>
        <w:autoSpaceDN w:val="0"/>
        <w:adjustRightInd w:val="0"/>
        <w:spacing w:after="0" w:line="276" w:lineRule="auto"/>
        <w:ind w:left="540" w:right="-81" w:hanging="540"/>
        <w:jc w:val="both"/>
        <w:textAlignment w:val="baseline"/>
        <w:rPr>
          <w:rFonts w:ascii="Times New Roman" w:eastAsia="Times New Roman" w:hAnsi="Times New Roman" w:cs="Times New Roman"/>
          <w:i/>
          <w:iCs/>
        </w:rPr>
      </w:pPr>
      <w:r w:rsidRPr="00F73D28">
        <w:rPr>
          <w:rFonts w:ascii="Times New Roman" w:eastAsia="Times New Roman" w:hAnsi="Times New Roman" w:cs="Times New Roman"/>
          <w:b/>
          <w:bCs/>
          <w:i/>
          <w:iCs/>
        </w:rPr>
        <w:t>(4)</w:t>
      </w:r>
      <w:r w:rsidR="0048076D">
        <w:rPr>
          <w:rFonts w:ascii="Times New Roman" w:eastAsia="Times New Roman" w:hAnsi="Times New Roman" w:cs="Times New Roman"/>
          <w:b/>
          <w:bCs/>
          <w:i/>
          <w:iCs/>
        </w:rPr>
        <w:tab/>
      </w:r>
      <w:r w:rsidRPr="00F73D28">
        <w:rPr>
          <w:rFonts w:ascii="Times New Roman" w:eastAsia="Times New Roman" w:hAnsi="Times New Roman" w:cs="Times New Roman"/>
          <w:b/>
          <w:bCs/>
          <w:i/>
          <w:iCs/>
        </w:rPr>
        <w:t>Column (d) - "</w:t>
      </w:r>
      <w:r w:rsidRPr="00F73D28">
        <w:rPr>
          <w:rFonts w:ascii="Times New Roman" w:eastAsia="Times New Roman" w:hAnsi="Times New Roman" w:cs="Times New Roman"/>
          <w:i/>
          <w:iCs/>
        </w:rPr>
        <w:t xml:space="preserve">Exclusions" - Daywork total costs of Bidder(s), where such are </w:t>
      </w:r>
      <w:r w:rsidRPr="00F73D28">
        <w:rPr>
          <w:rFonts w:ascii="Times New Roman" w:eastAsia="Times New Roman" w:hAnsi="Times New Roman" w:cs="Times New Roman"/>
          <w:b/>
          <w:bCs/>
          <w:i/>
          <w:iCs/>
          <w:u w:val="single"/>
        </w:rPr>
        <w:t>competitively bid,</w:t>
      </w:r>
      <w:r w:rsidRPr="00F73D28">
        <w:rPr>
          <w:rFonts w:ascii="Times New Roman" w:eastAsia="Times New Roman" w:hAnsi="Times New Roman" w:cs="Times New Roman"/>
          <w:i/>
          <w:iCs/>
        </w:rPr>
        <w:t xml:space="preserve"> are excluded just for the Regional Preference calculation. Footnotes should be provided to explain any other Exclusions. </w:t>
      </w:r>
    </w:p>
    <w:p w14:paraId="5BDF0947" w14:textId="347402BD" w:rsidR="00AB5AFF" w:rsidRPr="00F73D28" w:rsidRDefault="00AB5AFF" w:rsidP="00CC1AEA">
      <w:pPr>
        <w:suppressAutoHyphens/>
        <w:overflowPunct w:val="0"/>
        <w:autoSpaceDE w:val="0"/>
        <w:autoSpaceDN w:val="0"/>
        <w:adjustRightInd w:val="0"/>
        <w:spacing w:after="0" w:line="276" w:lineRule="auto"/>
        <w:ind w:left="540" w:right="-81" w:hanging="540"/>
        <w:jc w:val="both"/>
        <w:textAlignment w:val="baseline"/>
        <w:rPr>
          <w:rFonts w:ascii="Times New Roman" w:eastAsia="Times New Roman" w:hAnsi="Times New Roman" w:cs="Times New Roman"/>
          <w:i/>
          <w:iCs/>
        </w:rPr>
      </w:pPr>
      <w:r w:rsidRPr="00F73D28">
        <w:rPr>
          <w:rFonts w:ascii="Times New Roman" w:eastAsia="Times New Roman" w:hAnsi="Times New Roman" w:cs="Times New Roman"/>
          <w:b/>
          <w:bCs/>
          <w:i/>
          <w:iCs/>
        </w:rPr>
        <w:t>(5)</w:t>
      </w:r>
      <w:r w:rsidR="00CC1AEA">
        <w:rPr>
          <w:rFonts w:ascii="Times New Roman" w:eastAsia="Times New Roman" w:hAnsi="Times New Roman" w:cs="Times New Roman"/>
          <w:b/>
          <w:bCs/>
          <w:i/>
          <w:iCs/>
        </w:rPr>
        <w:tab/>
      </w:r>
      <w:r w:rsidRPr="00F73D28">
        <w:rPr>
          <w:rFonts w:ascii="Times New Roman" w:eastAsia="Times New Roman" w:hAnsi="Times New Roman" w:cs="Times New Roman"/>
          <w:b/>
          <w:bCs/>
          <w:i/>
          <w:iCs/>
        </w:rPr>
        <w:t>Column (f)</w:t>
      </w:r>
      <w:r w:rsidRPr="00F73D28">
        <w:rPr>
          <w:rFonts w:ascii="Times New Roman" w:eastAsia="Times New Roman" w:hAnsi="Times New Roman" w:cs="Times New Roman"/>
          <w:i/>
          <w:iCs/>
        </w:rPr>
        <w:t xml:space="preserve"> is the applicable preference percentage not to exceed </w:t>
      </w:r>
      <w:r w:rsidRPr="00F73D28">
        <w:rPr>
          <w:rFonts w:ascii="Times New Roman" w:eastAsia="Times New Roman" w:hAnsi="Times New Roman" w:cs="Times New Roman"/>
          <w:b/>
          <w:bCs/>
          <w:i/>
          <w:iCs/>
        </w:rPr>
        <w:t>7.5%,</w:t>
      </w:r>
      <w:r w:rsidRPr="00F73D28">
        <w:rPr>
          <w:rFonts w:ascii="Times New Roman" w:eastAsia="Times New Roman" w:hAnsi="Times New Roman" w:cs="Times New Roman"/>
          <w:i/>
          <w:iCs/>
        </w:rPr>
        <w:t xml:space="preserve"> per the bidding documents, to be applied to </w:t>
      </w:r>
      <w:r w:rsidRPr="00F73D28">
        <w:rPr>
          <w:rFonts w:ascii="Times New Roman" w:eastAsia="Times New Roman" w:hAnsi="Times New Roman" w:cs="Times New Roman"/>
          <w:b/>
          <w:bCs/>
          <w:i/>
          <w:iCs/>
        </w:rPr>
        <w:t>Revised Total column (e)</w:t>
      </w:r>
      <w:r w:rsidRPr="00F73D28">
        <w:rPr>
          <w:rFonts w:ascii="Times New Roman" w:eastAsia="Times New Roman" w:hAnsi="Times New Roman" w:cs="Times New Roman"/>
          <w:i/>
          <w:iCs/>
        </w:rPr>
        <w:t xml:space="preserve"> for </w:t>
      </w:r>
      <w:r w:rsidRPr="00F73D28">
        <w:rPr>
          <w:rFonts w:ascii="Times New Roman" w:eastAsia="Times New Roman" w:hAnsi="Times New Roman" w:cs="Times New Roman"/>
          <w:b/>
          <w:bCs/>
          <w:i/>
          <w:iCs/>
        </w:rPr>
        <w:t>Group B</w:t>
      </w:r>
      <w:r w:rsidRPr="00F73D28">
        <w:rPr>
          <w:rFonts w:ascii="Times New Roman" w:eastAsia="Times New Roman" w:hAnsi="Times New Roman" w:cs="Times New Roman"/>
          <w:i/>
          <w:iCs/>
        </w:rPr>
        <w:t xml:space="preserve"> </w:t>
      </w:r>
      <w:r w:rsidRPr="00F73D28">
        <w:rPr>
          <w:rFonts w:ascii="Times New Roman" w:eastAsia="Times New Roman" w:hAnsi="Times New Roman" w:cs="Times New Roman"/>
          <w:b/>
          <w:bCs/>
          <w:i/>
          <w:iCs/>
        </w:rPr>
        <w:t>Bidders;</w:t>
      </w:r>
      <w:r w:rsidRPr="00F73D28">
        <w:rPr>
          <w:rFonts w:ascii="Times New Roman" w:eastAsia="Times New Roman" w:hAnsi="Times New Roman" w:cs="Times New Roman"/>
          <w:i/>
          <w:iCs/>
        </w:rPr>
        <w:t xml:space="preserve"> </w:t>
      </w:r>
      <w:r w:rsidRPr="00F73D28">
        <w:rPr>
          <w:rFonts w:ascii="Times New Roman" w:eastAsia="Times New Roman" w:hAnsi="Times New Roman" w:cs="Times New Roman"/>
          <w:b/>
          <w:bCs/>
          <w:i/>
          <w:iCs/>
        </w:rPr>
        <w:t>Group A</w:t>
      </w:r>
      <w:r w:rsidRPr="00F73D28">
        <w:rPr>
          <w:rFonts w:ascii="Times New Roman" w:eastAsia="Times New Roman" w:hAnsi="Times New Roman" w:cs="Times New Roman"/>
          <w:i/>
          <w:iCs/>
        </w:rPr>
        <w:t xml:space="preserve"> </w:t>
      </w:r>
      <w:r w:rsidRPr="00F73D28">
        <w:rPr>
          <w:rFonts w:ascii="Times New Roman" w:eastAsia="Times New Roman" w:hAnsi="Times New Roman" w:cs="Times New Roman"/>
          <w:b/>
          <w:bCs/>
          <w:i/>
          <w:iCs/>
        </w:rPr>
        <w:t>Bidder</w:t>
      </w:r>
      <w:r w:rsidRPr="00F73D28">
        <w:rPr>
          <w:rFonts w:ascii="Times New Roman" w:eastAsia="Times New Roman" w:hAnsi="Times New Roman" w:cs="Times New Roman"/>
          <w:i/>
          <w:iCs/>
        </w:rPr>
        <w:t>s addition is zero.</w:t>
      </w:r>
    </w:p>
    <w:p w14:paraId="1673DD02" w14:textId="6058EBA0" w:rsidR="00AB5AFF" w:rsidRPr="00F73D28" w:rsidRDefault="00AB5AFF" w:rsidP="00CC1AEA">
      <w:pPr>
        <w:suppressAutoHyphens/>
        <w:overflowPunct w:val="0"/>
        <w:autoSpaceDE w:val="0"/>
        <w:autoSpaceDN w:val="0"/>
        <w:adjustRightInd w:val="0"/>
        <w:spacing w:after="0" w:line="276" w:lineRule="auto"/>
        <w:ind w:left="540" w:right="-81" w:hanging="540"/>
        <w:jc w:val="both"/>
        <w:textAlignment w:val="baseline"/>
        <w:rPr>
          <w:rFonts w:ascii="Times New Roman" w:eastAsia="Times New Roman" w:hAnsi="Times New Roman" w:cs="Times New Roman"/>
          <w:i/>
          <w:iCs/>
        </w:rPr>
      </w:pPr>
      <w:r w:rsidRPr="00F73D28">
        <w:rPr>
          <w:rFonts w:ascii="Times New Roman" w:eastAsia="Times New Roman" w:hAnsi="Times New Roman" w:cs="Times New Roman"/>
          <w:b/>
          <w:bCs/>
          <w:i/>
          <w:iCs/>
        </w:rPr>
        <w:t>(6)</w:t>
      </w:r>
      <w:r w:rsidR="00CC1AEA">
        <w:rPr>
          <w:rFonts w:ascii="Times New Roman" w:eastAsia="Times New Roman" w:hAnsi="Times New Roman" w:cs="Times New Roman"/>
          <w:i/>
          <w:iCs/>
        </w:rPr>
        <w:tab/>
      </w:r>
      <w:r w:rsidRPr="00F73D28">
        <w:rPr>
          <w:rFonts w:ascii="Times New Roman" w:eastAsia="Times New Roman" w:hAnsi="Times New Roman" w:cs="Times New Roman"/>
          <w:b/>
          <w:bCs/>
          <w:i/>
          <w:iCs/>
        </w:rPr>
        <w:t>Column (g)</w:t>
      </w:r>
      <w:r w:rsidRPr="00F73D28">
        <w:rPr>
          <w:rFonts w:ascii="Times New Roman" w:eastAsia="Times New Roman" w:hAnsi="Times New Roman" w:cs="Times New Roman"/>
          <w:i/>
          <w:iCs/>
        </w:rPr>
        <w:t xml:space="preserve"> will be the Preference Amount that is the product of </w:t>
      </w:r>
      <w:r w:rsidRPr="00F73D28">
        <w:rPr>
          <w:rFonts w:ascii="Times New Roman" w:eastAsia="Times New Roman" w:hAnsi="Times New Roman" w:cs="Times New Roman"/>
          <w:b/>
          <w:bCs/>
          <w:i/>
          <w:iCs/>
        </w:rPr>
        <w:t xml:space="preserve">column (f) to column (e) </w:t>
      </w:r>
      <w:r w:rsidRPr="00F73D28">
        <w:rPr>
          <w:rFonts w:ascii="Times New Roman" w:eastAsia="Times New Roman" w:hAnsi="Times New Roman" w:cs="Times New Roman"/>
          <w:i/>
          <w:iCs/>
        </w:rPr>
        <w:t>for</w:t>
      </w:r>
      <w:r w:rsidRPr="00F73D28">
        <w:rPr>
          <w:rFonts w:ascii="Times New Roman" w:eastAsia="Times New Roman" w:hAnsi="Times New Roman" w:cs="Times New Roman"/>
          <w:b/>
          <w:bCs/>
          <w:i/>
          <w:iCs/>
        </w:rPr>
        <w:t xml:space="preserve"> </w:t>
      </w:r>
      <w:r w:rsidRPr="00F73D28">
        <w:rPr>
          <w:rFonts w:ascii="Times New Roman" w:eastAsia="Times New Roman" w:hAnsi="Times New Roman" w:cs="Times New Roman"/>
          <w:b/>
          <w:bCs/>
          <w:i/>
          <w:iCs/>
          <w:u w:val="single"/>
        </w:rPr>
        <w:t>Group B Bidders</w:t>
      </w:r>
      <w:r w:rsidRPr="00F73D28">
        <w:rPr>
          <w:rFonts w:ascii="Times New Roman" w:eastAsia="Times New Roman" w:hAnsi="Times New Roman" w:cs="Times New Roman"/>
          <w:b/>
          <w:bCs/>
          <w:i/>
          <w:iCs/>
        </w:rPr>
        <w:t>.</w:t>
      </w:r>
    </w:p>
    <w:p w14:paraId="75F264FF" w14:textId="07601F1F" w:rsidR="00AB5AFF" w:rsidRPr="00F73D28" w:rsidRDefault="00AB5AFF" w:rsidP="00CC1AEA">
      <w:pPr>
        <w:kinsoku w:val="0"/>
        <w:overflowPunct w:val="0"/>
        <w:autoSpaceDE w:val="0"/>
        <w:autoSpaceDN w:val="0"/>
        <w:adjustRightInd w:val="0"/>
        <w:spacing w:after="0" w:line="276" w:lineRule="auto"/>
        <w:ind w:left="540" w:right="-81" w:hanging="540"/>
        <w:jc w:val="both"/>
        <w:rPr>
          <w:rFonts w:ascii="Times New Roman" w:eastAsia="Times New Roman" w:hAnsi="Times New Roman" w:cs="Times New Roman"/>
          <w:b/>
          <w:bCs/>
          <w:i/>
          <w:iCs/>
          <w:sz w:val="24"/>
          <w:szCs w:val="24"/>
        </w:rPr>
      </w:pPr>
      <w:r w:rsidRPr="3F9E4C4F">
        <w:rPr>
          <w:rFonts w:ascii="Times New Roman" w:eastAsia="Times New Roman" w:hAnsi="Times New Roman" w:cs="Times New Roman"/>
          <w:b/>
          <w:bCs/>
          <w:i/>
          <w:iCs/>
        </w:rPr>
        <w:t>(7)</w:t>
      </w:r>
      <w:r w:rsidR="00CC1AEA">
        <w:rPr>
          <w:rFonts w:ascii="Times New Roman" w:eastAsia="Times New Roman" w:hAnsi="Times New Roman" w:cs="Times New Roman"/>
          <w:b/>
          <w:bCs/>
          <w:i/>
          <w:iCs/>
        </w:rPr>
        <w:tab/>
      </w:r>
      <w:r w:rsidRPr="3F9E4C4F">
        <w:rPr>
          <w:rFonts w:ascii="Times New Roman" w:eastAsia="Times New Roman" w:hAnsi="Times New Roman" w:cs="Times New Roman"/>
          <w:b/>
          <w:bCs/>
          <w:i/>
          <w:iCs/>
        </w:rPr>
        <w:t xml:space="preserve">Column (h) </w:t>
      </w:r>
      <w:r w:rsidRPr="3F9E4C4F">
        <w:rPr>
          <w:rFonts w:ascii="Times New Roman" w:eastAsia="Times New Roman" w:hAnsi="Times New Roman" w:cs="Times New Roman"/>
          <w:i/>
          <w:iCs/>
        </w:rPr>
        <w:t>determines</w:t>
      </w:r>
      <w:r w:rsidR="0B7799CB" w:rsidRPr="3F9E4C4F">
        <w:rPr>
          <w:rFonts w:ascii="Times New Roman" w:eastAsia="Times New Roman" w:hAnsi="Times New Roman" w:cs="Times New Roman"/>
          <w:i/>
          <w:iCs/>
        </w:rPr>
        <w:t xml:space="preserve"> </w:t>
      </w:r>
      <w:r w:rsidRPr="3F9E4C4F">
        <w:rPr>
          <w:rFonts w:ascii="Times New Roman" w:eastAsia="Times New Roman" w:hAnsi="Times New Roman" w:cs="Times New Roman"/>
          <w:i/>
          <w:iCs/>
        </w:rPr>
        <w:t xml:space="preserve">the Bidder(s) </w:t>
      </w:r>
      <w:r w:rsidR="00CB1020" w:rsidRPr="3F9E4C4F">
        <w:rPr>
          <w:rFonts w:ascii="Times New Roman" w:eastAsia="Times New Roman" w:hAnsi="Times New Roman" w:cs="Times New Roman"/>
          <w:i/>
          <w:iCs/>
        </w:rPr>
        <w:t xml:space="preserve">offering </w:t>
      </w:r>
      <w:r w:rsidRPr="3F9E4C4F">
        <w:rPr>
          <w:rFonts w:ascii="Times New Roman" w:eastAsia="Times New Roman" w:hAnsi="Times New Roman" w:cs="Times New Roman"/>
          <w:b/>
          <w:bCs/>
          <w:i/>
          <w:iCs/>
        </w:rPr>
        <w:t xml:space="preserve">MAB(s). </w:t>
      </w:r>
      <w:r w:rsidR="0525A72F" w:rsidRPr="3F9E4C4F">
        <w:rPr>
          <w:rFonts w:ascii="Times New Roman" w:eastAsia="Times New Roman" w:hAnsi="Times New Roman" w:cs="Times New Roman"/>
          <w:i/>
          <w:iCs/>
        </w:rPr>
        <w:t>Such Bidder</w:t>
      </w:r>
      <w:r w:rsidRPr="3F9E4C4F">
        <w:rPr>
          <w:rFonts w:ascii="Times New Roman" w:eastAsia="Times New Roman" w:hAnsi="Times New Roman" w:cs="Times New Roman"/>
          <w:i/>
          <w:iCs/>
        </w:rPr>
        <w:t>(s</w:t>
      </w:r>
      <w:r w:rsidRPr="3F9E4C4F">
        <w:rPr>
          <w:rFonts w:ascii="Times New Roman" w:eastAsia="Times New Roman" w:hAnsi="Times New Roman" w:cs="Times New Roman"/>
          <w:b/>
          <w:bCs/>
          <w:i/>
          <w:iCs/>
        </w:rPr>
        <w:t xml:space="preserve">) </w:t>
      </w:r>
      <w:r w:rsidRPr="3F9E4C4F">
        <w:rPr>
          <w:rFonts w:ascii="Times New Roman" w:eastAsia="Times New Roman" w:hAnsi="Times New Roman" w:cs="Times New Roman"/>
          <w:i/>
          <w:iCs/>
        </w:rPr>
        <w:t>move(s) forward to pre-qualification reassessment</w:t>
      </w:r>
      <w:r w:rsidR="6E780D7C" w:rsidRPr="3F9E4C4F">
        <w:rPr>
          <w:rFonts w:ascii="Times New Roman" w:eastAsia="Times New Roman" w:hAnsi="Times New Roman" w:cs="Times New Roman"/>
          <w:i/>
          <w:iCs/>
        </w:rPr>
        <w:t xml:space="preserve"> </w:t>
      </w:r>
      <w:r w:rsidRPr="3F9E4C4F">
        <w:rPr>
          <w:rFonts w:ascii="Times New Roman" w:eastAsia="Times New Roman" w:hAnsi="Times New Roman" w:cs="Times New Roman"/>
          <w:i/>
          <w:iCs/>
        </w:rPr>
        <w:t xml:space="preserve">or post-qualification – refer </w:t>
      </w:r>
      <w:r w:rsidR="00CC1AEA">
        <w:rPr>
          <w:rFonts w:ascii="Times New Roman" w:eastAsia="Times New Roman" w:hAnsi="Times New Roman" w:cs="Times New Roman"/>
          <w:i/>
          <w:iCs/>
        </w:rPr>
        <w:t xml:space="preserve">to </w:t>
      </w:r>
      <w:r w:rsidRPr="3F9E4C4F">
        <w:rPr>
          <w:rFonts w:ascii="Times New Roman" w:eastAsia="Times New Roman" w:hAnsi="Times New Roman" w:cs="Times New Roman"/>
          <w:b/>
          <w:bCs/>
          <w:i/>
          <w:iCs/>
        </w:rPr>
        <w:t>Table 1</w:t>
      </w:r>
      <w:r w:rsidR="00696D5A" w:rsidRPr="3F9E4C4F">
        <w:rPr>
          <w:rFonts w:ascii="Times New Roman" w:eastAsia="Times New Roman" w:hAnsi="Times New Roman" w:cs="Times New Roman"/>
          <w:b/>
          <w:bCs/>
          <w:i/>
          <w:iCs/>
        </w:rPr>
        <w:t>0</w:t>
      </w:r>
      <w:r w:rsidRPr="3F9E4C4F">
        <w:rPr>
          <w:rFonts w:ascii="Times New Roman" w:eastAsia="Times New Roman" w:hAnsi="Times New Roman" w:cs="Times New Roman"/>
          <w:i/>
          <w:iCs/>
        </w:rPr>
        <w:t xml:space="preserve"> [as described in </w:t>
      </w:r>
      <w:r w:rsidRPr="3F9E4C4F">
        <w:rPr>
          <w:rFonts w:ascii="Times New Roman" w:eastAsia="Times New Roman" w:hAnsi="Times New Roman" w:cs="Times New Roman"/>
          <w:b/>
          <w:bCs/>
          <w:i/>
          <w:iCs/>
        </w:rPr>
        <w:t>Annex 1 paragraph 3(</w:t>
      </w:r>
      <w:r w:rsidR="00A23C48" w:rsidRPr="3F9E4C4F">
        <w:rPr>
          <w:rFonts w:ascii="Times New Roman" w:eastAsia="Times New Roman" w:hAnsi="Times New Roman" w:cs="Times New Roman"/>
          <w:b/>
          <w:bCs/>
          <w:i/>
          <w:iCs/>
        </w:rPr>
        <w:t>l</w:t>
      </w:r>
      <w:r w:rsidRPr="3F9E4C4F">
        <w:rPr>
          <w:rFonts w:ascii="Times New Roman" w:eastAsia="Times New Roman" w:hAnsi="Times New Roman" w:cs="Times New Roman"/>
          <w:b/>
          <w:bCs/>
          <w:i/>
          <w:iCs/>
        </w:rPr>
        <w:t>)</w:t>
      </w:r>
      <w:r w:rsidRPr="3F9E4C4F">
        <w:rPr>
          <w:rFonts w:ascii="Times New Roman" w:eastAsia="Times New Roman" w:hAnsi="Times New Roman" w:cs="Times New Roman"/>
          <w:i/>
          <w:iCs/>
        </w:rPr>
        <w:t xml:space="preserve"> herein] and where Bidder(s) is/are qualified become the subject of </w:t>
      </w:r>
      <w:r w:rsidRPr="3F9E4C4F">
        <w:rPr>
          <w:rFonts w:ascii="Times New Roman" w:eastAsia="Times New Roman" w:hAnsi="Times New Roman" w:cs="Times New Roman"/>
          <w:b/>
          <w:bCs/>
          <w:i/>
          <w:iCs/>
        </w:rPr>
        <w:t>Table 1</w:t>
      </w:r>
      <w:r w:rsidR="00696D5A" w:rsidRPr="3F9E4C4F">
        <w:rPr>
          <w:rFonts w:ascii="Times New Roman" w:eastAsia="Times New Roman" w:hAnsi="Times New Roman" w:cs="Times New Roman"/>
          <w:b/>
          <w:bCs/>
          <w:i/>
          <w:iCs/>
        </w:rPr>
        <w:t>1</w:t>
      </w:r>
      <w:r w:rsidRPr="3F9E4C4F">
        <w:rPr>
          <w:rFonts w:ascii="Times New Roman" w:eastAsia="Times New Roman" w:hAnsi="Times New Roman" w:cs="Times New Roman"/>
          <w:b/>
          <w:bCs/>
          <w:i/>
          <w:iCs/>
        </w:rPr>
        <w:t>.</w:t>
      </w:r>
      <w:r w:rsidRPr="3F9E4C4F">
        <w:rPr>
          <w:rFonts w:ascii="Times New Roman" w:eastAsia="Times New Roman" w:hAnsi="Times New Roman" w:cs="Times New Roman"/>
          <w:b/>
          <w:bCs/>
          <w:i/>
          <w:iCs/>
          <w:sz w:val="24"/>
          <w:szCs w:val="24"/>
        </w:rPr>
        <w:t xml:space="preserve"> </w:t>
      </w:r>
    </w:p>
    <w:p w14:paraId="6F199194" w14:textId="77777777" w:rsidR="00AB5AFF" w:rsidRPr="00F73D28" w:rsidRDefault="00AB5AFF" w:rsidP="00B42F48">
      <w:pPr>
        <w:suppressAutoHyphens/>
        <w:overflowPunct w:val="0"/>
        <w:autoSpaceDE w:val="0"/>
        <w:autoSpaceDN w:val="0"/>
        <w:adjustRightInd w:val="0"/>
        <w:spacing w:after="0" w:line="276" w:lineRule="auto"/>
        <w:ind w:left="284" w:right="-81" w:hanging="284"/>
        <w:jc w:val="both"/>
        <w:textAlignment w:val="baseline"/>
        <w:rPr>
          <w:rFonts w:ascii="Times New Roman" w:eastAsia="Times New Roman" w:hAnsi="Times New Roman" w:cs="Times New Roman"/>
          <w:i/>
          <w:iCs/>
        </w:rPr>
      </w:pPr>
    </w:p>
    <w:p w14:paraId="7C3BC1DD" w14:textId="716F0DFF" w:rsidR="00AB5AFF" w:rsidRPr="00F73D28" w:rsidRDefault="00AB5AFF" w:rsidP="00B42F48">
      <w:pPr>
        <w:kinsoku w:val="0"/>
        <w:overflowPunct w:val="0"/>
        <w:autoSpaceDE w:val="0"/>
        <w:autoSpaceDN w:val="0"/>
        <w:adjustRightInd w:val="0"/>
        <w:spacing w:after="0" w:line="276" w:lineRule="auto"/>
        <w:ind w:right="-81"/>
        <w:jc w:val="both"/>
        <w:rPr>
          <w:rFonts w:ascii="Times New Roman" w:eastAsia="Times New Roman" w:hAnsi="Times New Roman" w:cs="Times New Roman"/>
          <w:b/>
          <w:bCs/>
          <w:i/>
          <w:iCs/>
        </w:rPr>
      </w:pPr>
      <w:r w:rsidRPr="00F73D28">
        <w:rPr>
          <w:rFonts w:ascii="Times New Roman" w:eastAsia="Times New Roman" w:hAnsi="Times New Roman" w:cs="Times New Roman"/>
          <w:i/>
          <w:iCs/>
        </w:rPr>
        <w:t xml:space="preserve">For additional guidance, refer to: </w:t>
      </w:r>
      <w:r w:rsidRPr="00F73D28">
        <w:rPr>
          <w:rFonts w:ascii="Times New Roman" w:eastAsia="Times New Roman" w:hAnsi="Times New Roman" w:cs="Times New Roman"/>
          <w:b/>
          <w:bCs/>
          <w:i/>
          <w:iCs/>
        </w:rPr>
        <w:t>(i)</w:t>
      </w:r>
      <w:r w:rsidRPr="00F73D28">
        <w:rPr>
          <w:rFonts w:ascii="Times New Roman" w:eastAsia="Times New Roman" w:hAnsi="Times New Roman" w:cs="Times New Roman"/>
          <w:i/>
          <w:iCs/>
        </w:rPr>
        <w:t xml:space="preserve"> </w:t>
      </w:r>
      <w:r w:rsidRPr="00F73D28">
        <w:rPr>
          <w:rFonts w:ascii="Times New Roman" w:eastAsia="Times New Roman" w:hAnsi="Times New Roman" w:cs="Times New Roman"/>
          <w:b/>
          <w:bCs/>
          <w:i/>
          <w:iCs/>
        </w:rPr>
        <w:t>Annex I paragraph 3(</w:t>
      </w:r>
      <w:r w:rsidR="00D16E8D" w:rsidRPr="00F73D28">
        <w:rPr>
          <w:rFonts w:ascii="Times New Roman" w:eastAsia="Times New Roman" w:hAnsi="Times New Roman" w:cs="Times New Roman"/>
          <w:b/>
          <w:bCs/>
          <w:i/>
          <w:iCs/>
        </w:rPr>
        <w:t>i</w:t>
      </w:r>
      <w:r w:rsidRPr="00F73D28">
        <w:rPr>
          <w:rFonts w:ascii="Times New Roman" w:eastAsia="Times New Roman" w:hAnsi="Times New Roman" w:cs="Times New Roman"/>
          <w:b/>
          <w:bCs/>
          <w:i/>
          <w:iCs/>
        </w:rPr>
        <w:t>)</w:t>
      </w:r>
      <w:r w:rsidRPr="00F73D28">
        <w:rPr>
          <w:rFonts w:ascii="Times New Roman" w:eastAsia="Times New Roman" w:hAnsi="Times New Roman" w:cs="Times New Roman"/>
          <w:i/>
          <w:iCs/>
        </w:rPr>
        <w:t xml:space="preserve"> herein. (</w:t>
      </w:r>
      <w:r w:rsidRPr="00F73D28">
        <w:rPr>
          <w:rFonts w:ascii="Times New Roman" w:eastAsia="Times New Roman" w:hAnsi="Times New Roman" w:cs="Times New Roman"/>
          <w:b/>
          <w:bCs/>
          <w:i/>
          <w:iCs/>
        </w:rPr>
        <w:t>ii)</w:t>
      </w:r>
      <w:r w:rsidRPr="00F73D28">
        <w:rPr>
          <w:rFonts w:ascii="Times New Roman" w:eastAsia="Times New Roman" w:hAnsi="Times New Roman" w:cs="Times New Roman"/>
          <w:i/>
          <w:iCs/>
        </w:rPr>
        <w:t xml:space="preserve"> </w:t>
      </w:r>
      <w:r w:rsidRPr="00F73D28">
        <w:rPr>
          <w:rFonts w:ascii="Times New Roman" w:eastAsia="Times New Roman" w:hAnsi="Times New Roman" w:cs="Times New Roman"/>
          <w:b/>
          <w:bCs/>
          <w:i/>
          <w:iCs/>
        </w:rPr>
        <w:t>Procedures. Paragraphs 6.52 and 6.53 and Annex 4;</w:t>
      </w:r>
      <w:r w:rsidRPr="00F73D28">
        <w:rPr>
          <w:rFonts w:ascii="Times New Roman" w:eastAsia="Times New Roman" w:hAnsi="Times New Roman" w:cs="Times New Roman"/>
          <w:i/>
          <w:iCs/>
        </w:rPr>
        <w:t xml:space="preserve"> and </w:t>
      </w:r>
      <w:r w:rsidRPr="00F73D28">
        <w:rPr>
          <w:rFonts w:ascii="Times New Roman" w:eastAsia="Times New Roman" w:hAnsi="Times New Roman" w:cs="Times New Roman"/>
          <w:b/>
          <w:bCs/>
          <w:i/>
          <w:iCs/>
        </w:rPr>
        <w:t>(iii)</w:t>
      </w:r>
      <w:r w:rsidRPr="00F73D28">
        <w:rPr>
          <w:rFonts w:ascii="Times New Roman" w:eastAsia="Times New Roman" w:hAnsi="Times New Roman" w:cs="Times New Roman"/>
          <w:i/>
          <w:iCs/>
        </w:rPr>
        <w:t xml:space="preserve"> </w:t>
      </w:r>
      <w:r w:rsidRPr="00F73D28">
        <w:rPr>
          <w:rFonts w:ascii="Times New Roman" w:eastAsia="Times New Roman" w:hAnsi="Times New Roman" w:cs="Times New Roman"/>
          <w:b/>
          <w:bCs/>
          <w:i/>
          <w:iCs/>
        </w:rPr>
        <w:t>GN Page</w:t>
      </w:r>
      <w:r w:rsidR="00CC1AEA">
        <w:rPr>
          <w:rFonts w:ascii="Times New Roman" w:eastAsia="Times New Roman" w:hAnsi="Times New Roman" w:cs="Times New Roman"/>
          <w:b/>
          <w:bCs/>
          <w:i/>
          <w:iCs/>
        </w:rPr>
        <w:t> </w:t>
      </w:r>
      <w:r w:rsidRPr="00F73D28">
        <w:rPr>
          <w:rFonts w:ascii="Times New Roman" w:eastAsia="Times New Roman" w:hAnsi="Times New Roman" w:cs="Times New Roman"/>
          <w:b/>
          <w:bCs/>
          <w:i/>
          <w:iCs/>
        </w:rPr>
        <w:t>17 -</w:t>
      </w:r>
      <w:r w:rsidRPr="00F73D28">
        <w:rPr>
          <w:rFonts w:ascii="Times New Roman" w:eastAsia="Times New Roman" w:hAnsi="Times New Roman" w:cs="Times New Roman"/>
          <w:i/>
          <w:iCs/>
        </w:rPr>
        <w:t xml:space="preserve"> Regional Preference for Goods Manufactured in the Borrowing Member Countries of CDB and Regional Preference for Works for Contractors from the Borrowing Member Countries of CDB.</w:t>
      </w:r>
    </w:p>
    <w:p w14:paraId="15C9BEDE" w14:textId="77777777" w:rsidR="00C2534B" w:rsidRPr="00F73D28" w:rsidRDefault="00C2534B" w:rsidP="00C2534B">
      <w:pPr>
        <w:rPr>
          <w:lang w:val="en-US" w:eastAsia="en-CA"/>
        </w:rPr>
      </w:pPr>
      <w:bookmarkStart w:id="139" w:name="_Hlk85557254"/>
    </w:p>
    <w:p w14:paraId="32EC8ACB" w14:textId="77777777" w:rsidR="00881DE2" w:rsidRPr="00F73D28" w:rsidRDefault="00881DE2" w:rsidP="00881DE2">
      <w:pPr>
        <w:pStyle w:val="Heading2"/>
        <w:jc w:val="center"/>
        <w:rPr>
          <w:rFonts w:eastAsia="Times New Roman" w:cs="Times New Roman"/>
          <w:bCs/>
          <w:color w:val="000000" w:themeColor="text1"/>
          <w:sz w:val="28"/>
          <w:szCs w:val="28"/>
          <w:lang w:val="en-US" w:eastAsia="en-CA"/>
        </w:rPr>
        <w:sectPr w:rsidR="00881DE2" w:rsidRPr="00F73D28" w:rsidSect="00430AA4">
          <w:pgSz w:w="15840" w:h="12240" w:orient="landscape" w:code="1"/>
          <w:pgMar w:top="1440" w:right="1440" w:bottom="720" w:left="1440" w:header="720" w:footer="720" w:gutter="0"/>
          <w:cols w:space="720"/>
          <w:noEndnote/>
          <w:docGrid w:linePitch="299"/>
        </w:sectPr>
      </w:pPr>
    </w:p>
    <w:p w14:paraId="6C687D17" w14:textId="11AEB740" w:rsidR="00881DE2" w:rsidRPr="00F73D28" w:rsidRDefault="00881DE2" w:rsidP="00881DE2">
      <w:pPr>
        <w:pStyle w:val="Heading2"/>
        <w:jc w:val="center"/>
        <w:rPr>
          <w:rFonts w:eastAsia="Times New Roman" w:cs="Times New Roman"/>
          <w:bCs/>
          <w:color w:val="000000" w:themeColor="text1"/>
          <w:sz w:val="28"/>
          <w:szCs w:val="28"/>
          <w:lang w:val="en-US" w:eastAsia="en-CA"/>
        </w:rPr>
      </w:pPr>
      <w:bookmarkStart w:id="140" w:name="_Toc137496029"/>
      <w:r w:rsidRPr="00F73D28">
        <w:rPr>
          <w:rFonts w:eastAsia="Times New Roman" w:cs="Times New Roman"/>
          <w:bCs/>
          <w:color w:val="000000" w:themeColor="text1"/>
          <w:sz w:val="28"/>
          <w:szCs w:val="28"/>
          <w:lang w:val="en-US" w:eastAsia="en-CA"/>
        </w:rPr>
        <w:lastRenderedPageBreak/>
        <w:t>Table 9</w:t>
      </w:r>
      <w:r w:rsidR="00CC1AEA">
        <w:rPr>
          <w:rFonts w:eastAsia="Times New Roman" w:cs="Times New Roman"/>
          <w:bCs/>
          <w:color w:val="000000" w:themeColor="text1"/>
          <w:sz w:val="28"/>
          <w:szCs w:val="28"/>
          <w:lang w:val="en-US" w:eastAsia="en-CA"/>
        </w:rPr>
        <w:t xml:space="preserve">: </w:t>
      </w:r>
      <w:r w:rsidRPr="00F73D28">
        <w:rPr>
          <w:rFonts w:eastAsia="Times New Roman" w:cs="Times New Roman"/>
          <w:bCs/>
          <w:color w:val="000000" w:themeColor="text1"/>
          <w:sz w:val="28"/>
          <w:szCs w:val="28"/>
          <w:lang w:val="en-US" w:eastAsia="en-CA"/>
        </w:rPr>
        <w:t>Calculation of Technical and Financial Scores</w:t>
      </w:r>
      <w:bookmarkEnd w:id="140"/>
    </w:p>
    <w:p w14:paraId="7F93DC3B" w14:textId="77777777" w:rsidR="00881DE2" w:rsidRPr="00F73D28" w:rsidRDefault="00881DE2" w:rsidP="00881DE2">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eastAsia="en-CA"/>
        </w:rPr>
      </w:pPr>
    </w:p>
    <w:p w14:paraId="6674AD75" w14:textId="77777777" w:rsidR="00881DE2" w:rsidRPr="00F73D28" w:rsidRDefault="00881DE2" w:rsidP="00881DE2">
      <w:pPr>
        <w:shd w:val="clear" w:color="auto" w:fill="BFBFBF" w:themeFill="background1" w:themeFillShade="BF"/>
        <w:ind w:left="284" w:right="594" w:hanging="142"/>
        <w:jc w:val="center"/>
        <w:rPr>
          <w:rFonts w:ascii="Times New Roman" w:eastAsia="Times New Roman" w:hAnsi="Times New Roman" w:cs="Times New Roman"/>
          <w:sz w:val="24"/>
          <w:szCs w:val="24"/>
        </w:rPr>
      </w:pPr>
      <w:r w:rsidRPr="00F73D28">
        <w:rPr>
          <w:rFonts w:ascii="Times New Roman" w:eastAsia="Times New Roman" w:hAnsi="Times New Roman" w:cs="Times New Roman"/>
          <w:b/>
          <w:bCs/>
          <w:i/>
          <w:iCs/>
          <w:sz w:val="24"/>
          <w:szCs w:val="24"/>
        </w:rPr>
        <w:t>Adjust Tables to reflect Bids on a Lot basis, where applicable</w:t>
      </w:r>
    </w:p>
    <w:p w14:paraId="2F3C3EEB" w14:textId="2837A490" w:rsidR="00CC1AEA" w:rsidRDefault="00881DE2" w:rsidP="0038017A">
      <w:pPr>
        <w:jc w:val="center"/>
        <w:rPr>
          <w:rFonts w:ascii="Times New Roman" w:hAnsi="Times New Roman" w:cs="Times New Roman"/>
          <w:b/>
          <w:bCs/>
          <w:sz w:val="24"/>
          <w:szCs w:val="24"/>
        </w:rPr>
        <w:sectPr w:rsidR="00CC1AEA" w:rsidSect="00430AA4">
          <w:pgSz w:w="12240" w:h="15840" w:code="1"/>
          <w:pgMar w:top="1440" w:right="992" w:bottom="1440" w:left="1440" w:header="720" w:footer="720" w:gutter="0"/>
          <w:cols w:space="720"/>
          <w:noEndnote/>
          <w:docGrid w:linePitch="299"/>
        </w:sectPr>
      </w:pPr>
      <w:r w:rsidRPr="00F73D28">
        <w:rPr>
          <w:rFonts w:ascii="Times New Roman" w:eastAsia="Times New Roman" w:hAnsi="Times New Roman" w:cs="Times New Roman"/>
          <w:b/>
          <w:bCs/>
          <w:sz w:val="28"/>
          <w:szCs w:val="28"/>
          <w:lang w:val="en-US" w:eastAsia="en-CA"/>
        </w:rPr>
        <w:t>Table A: Technical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544"/>
      </w:tblGrid>
      <w:tr w:rsidR="00881DE2" w:rsidRPr="00F73D28" w14:paraId="2791E6C1" w14:textId="77777777" w:rsidTr="0038017A">
        <w:trPr>
          <w:trHeight w:val="441"/>
          <w:jc w:val="center"/>
        </w:trPr>
        <w:tc>
          <w:tcPr>
            <w:tcW w:w="5523" w:type="dxa"/>
            <w:shd w:val="clear" w:color="auto" w:fill="BFBFBF" w:themeFill="background1" w:themeFillShade="BF"/>
            <w:vAlign w:val="center"/>
            <w:hideMark/>
          </w:tcPr>
          <w:p w14:paraId="2026EF17" w14:textId="77777777" w:rsidR="00881DE2" w:rsidRPr="00F73D28" w:rsidRDefault="00881DE2" w:rsidP="00F445D4">
            <w:pPr>
              <w:spacing w:after="0" w:line="240" w:lineRule="auto"/>
              <w:ind w:left="173" w:right="115" w:hanging="411"/>
              <w:jc w:val="center"/>
              <w:rPr>
                <w:rFonts w:ascii="Times New Roman" w:hAnsi="Times New Roman" w:cs="Times New Roman"/>
                <w:b/>
                <w:bCs/>
                <w:sz w:val="24"/>
                <w:szCs w:val="24"/>
              </w:rPr>
            </w:pPr>
            <w:r w:rsidRPr="00F73D28">
              <w:rPr>
                <w:rFonts w:ascii="Times New Roman" w:hAnsi="Times New Roman" w:cs="Times New Roman"/>
                <w:b/>
                <w:bCs/>
                <w:sz w:val="24"/>
                <w:szCs w:val="24"/>
              </w:rPr>
              <w:t>NAMES OF BIDDERS</w:t>
            </w:r>
          </w:p>
        </w:tc>
        <w:tc>
          <w:tcPr>
            <w:tcW w:w="3544" w:type="dxa"/>
            <w:shd w:val="clear" w:color="auto" w:fill="BFBFBF" w:themeFill="background1" w:themeFillShade="BF"/>
            <w:vAlign w:val="center"/>
            <w:hideMark/>
          </w:tcPr>
          <w:p w14:paraId="10AF13A9" w14:textId="77777777" w:rsidR="00881DE2" w:rsidRPr="00F73D28" w:rsidRDefault="00881DE2" w:rsidP="00F445D4">
            <w:pPr>
              <w:spacing w:after="0" w:line="240" w:lineRule="auto"/>
              <w:ind w:left="173" w:right="115"/>
              <w:jc w:val="center"/>
              <w:rPr>
                <w:rFonts w:ascii="Times New Roman" w:hAnsi="Times New Roman" w:cs="Times New Roman"/>
                <w:b/>
                <w:bCs/>
                <w:sz w:val="24"/>
                <w:szCs w:val="24"/>
              </w:rPr>
            </w:pPr>
            <w:r w:rsidRPr="00F73D28">
              <w:rPr>
                <w:rFonts w:ascii="Times New Roman" w:hAnsi="Times New Roman" w:cs="Times New Roman"/>
                <w:b/>
                <w:bCs/>
                <w:sz w:val="24"/>
                <w:szCs w:val="24"/>
              </w:rPr>
              <w:t>TOTAL SCORE</w:t>
            </w:r>
            <w:r w:rsidRPr="0A6DC2DA">
              <w:rPr>
                <w:rStyle w:val="FootnoteReference"/>
                <w:rFonts w:ascii="Times New Roman" w:hAnsi="Times New Roman" w:cs="Times New Roman"/>
                <w:b/>
                <w:bCs/>
                <w:i/>
                <w:iCs/>
                <w:sz w:val="24"/>
                <w:szCs w:val="24"/>
              </w:rPr>
              <w:footnoteReference w:id="19"/>
            </w:r>
          </w:p>
        </w:tc>
      </w:tr>
      <w:tr w:rsidR="00881DE2" w:rsidRPr="00F73D28" w14:paraId="675855B1" w14:textId="77777777" w:rsidTr="0038017A">
        <w:trPr>
          <w:trHeight w:val="269"/>
          <w:jc w:val="center"/>
        </w:trPr>
        <w:tc>
          <w:tcPr>
            <w:tcW w:w="5523" w:type="dxa"/>
            <w:shd w:val="clear" w:color="auto" w:fill="auto"/>
            <w:vAlign w:val="center"/>
          </w:tcPr>
          <w:p w14:paraId="234E41F9" w14:textId="77777777" w:rsidR="00881DE2" w:rsidRPr="00F73D28" w:rsidRDefault="00881DE2" w:rsidP="00D65140">
            <w:pPr>
              <w:pStyle w:val="ListParagraph"/>
              <w:numPr>
                <w:ilvl w:val="0"/>
                <w:numId w:val="13"/>
              </w:numPr>
              <w:spacing w:after="0" w:line="240" w:lineRule="auto"/>
              <w:ind w:right="115" w:hanging="870"/>
              <w:rPr>
                <w:rFonts w:ascii="Times New Roman" w:hAnsi="Times New Roman" w:cs="Times New Roman"/>
                <w:sz w:val="24"/>
                <w:szCs w:val="24"/>
              </w:rPr>
            </w:pPr>
          </w:p>
        </w:tc>
        <w:tc>
          <w:tcPr>
            <w:tcW w:w="3544" w:type="dxa"/>
            <w:shd w:val="clear" w:color="auto" w:fill="auto"/>
            <w:vAlign w:val="center"/>
          </w:tcPr>
          <w:p w14:paraId="0C45A85B" w14:textId="77777777" w:rsidR="00881DE2" w:rsidRPr="00F73D28" w:rsidRDefault="00881DE2" w:rsidP="00F445D4">
            <w:pPr>
              <w:spacing w:after="0" w:line="240" w:lineRule="auto"/>
              <w:ind w:left="168" w:right="108"/>
              <w:jc w:val="center"/>
              <w:rPr>
                <w:rFonts w:ascii="Times New Roman" w:hAnsi="Times New Roman" w:cs="Times New Roman"/>
              </w:rPr>
            </w:pPr>
          </w:p>
        </w:tc>
      </w:tr>
      <w:tr w:rsidR="00881DE2" w:rsidRPr="00F73D28" w14:paraId="3680245A" w14:textId="77777777" w:rsidTr="0038017A">
        <w:trPr>
          <w:trHeight w:val="269"/>
          <w:jc w:val="center"/>
        </w:trPr>
        <w:tc>
          <w:tcPr>
            <w:tcW w:w="5523" w:type="dxa"/>
            <w:shd w:val="clear" w:color="auto" w:fill="auto"/>
            <w:vAlign w:val="center"/>
          </w:tcPr>
          <w:p w14:paraId="42DC4EB4" w14:textId="77777777" w:rsidR="00881DE2" w:rsidRPr="00F73D28" w:rsidRDefault="00881DE2" w:rsidP="00D65140">
            <w:pPr>
              <w:pStyle w:val="ListParagraph"/>
              <w:numPr>
                <w:ilvl w:val="0"/>
                <w:numId w:val="13"/>
              </w:numPr>
              <w:spacing w:after="0" w:line="240" w:lineRule="auto"/>
              <w:ind w:right="115" w:hanging="870"/>
              <w:rPr>
                <w:rFonts w:ascii="Times New Roman" w:hAnsi="Times New Roman" w:cs="Times New Roman"/>
                <w:sz w:val="24"/>
                <w:szCs w:val="24"/>
              </w:rPr>
            </w:pPr>
          </w:p>
        </w:tc>
        <w:tc>
          <w:tcPr>
            <w:tcW w:w="3544" w:type="dxa"/>
            <w:shd w:val="clear" w:color="auto" w:fill="auto"/>
            <w:vAlign w:val="center"/>
          </w:tcPr>
          <w:p w14:paraId="18C41C58" w14:textId="77777777" w:rsidR="00881DE2" w:rsidRPr="00F73D28" w:rsidRDefault="00881DE2" w:rsidP="00F445D4">
            <w:pPr>
              <w:spacing w:after="0" w:line="240" w:lineRule="auto"/>
              <w:ind w:left="168" w:right="108"/>
              <w:jc w:val="center"/>
              <w:rPr>
                <w:rFonts w:ascii="Times New Roman" w:hAnsi="Times New Roman" w:cs="Times New Roman"/>
              </w:rPr>
            </w:pPr>
          </w:p>
        </w:tc>
      </w:tr>
      <w:tr w:rsidR="00881DE2" w:rsidRPr="00F73D28" w14:paraId="1DE00167" w14:textId="77777777" w:rsidTr="0038017A">
        <w:trPr>
          <w:trHeight w:val="269"/>
          <w:jc w:val="center"/>
        </w:trPr>
        <w:tc>
          <w:tcPr>
            <w:tcW w:w="5523" w:type="dxa"/>
            <w:shd w:val="clear" w:color="auto" w:fill="auto"/>
            <w:vAlign w:val="center"/>
          </w:tcPr>
          <w:p w14:paraId="6CFF5600" w14:textId="77777777" w:rsidR="00881DE2" w:rsidRPr="00F73D28" w:rsidRDefault="00881DE2" w:rsidP="00D65140">
            <w:pPr>
              <w:pStyle w:val="ListParagraph"/>
              <w:numPr>
                <w:ilvl w:val="0"/>
                <w:numId w:val="13"/>
              </w:numPr>
              <w:spacing w:after="0" w:line="240" w:lineRule="auto"/>
              <w:ind w:right="115" w:hanging="870"/>
              <w:rPr>
                <w:rFonts w:ascii="Times New Roman" w:hAnsi="Times New Roman" w:cs="Times New Roman"/>
                <w:sz w:val="24"/>
                <w:szCs w:val="24"/>
              </w:rPr>
            </w:pPr>
          </w:p>
        </w:tc>
        <w:tc>
          <w:tcPr>
            <w:tcW w:w="3544" w:type="dxa"/>
            <w:shd w:val="clear" w:color="auto" w:fill="auto"/>
            <w:vAlign w:val="center"/>
          </w:tcPr>
          <w:p w14:paraId="1A933EE1" w14:textId="77777777" w:rsidR="00881DE2" w:rsidRPr="00F73D28" w:rsidRDefault="00881DE2" w:rsidP="00F445D4">
            <w:pPr>
              <w:spacing w:after="0" w:line="240" w:lineRule="auto"/>
              <w:ind w:left="168" w:right="108"/>
              <w:jc w:val="center"/>
              <w:rPr>
                <w:rFonts w:ascii="Times New Roman" w:hAnsi="Times New Roman" w:cs="Times New Roman"/>
              </w:rPr>
            </w:pPr>
          </w:p>
        </w:tc>
      </w:tr>
      <w:tr w:rsidR="00881DE2" w:rsidRPr="00F73D28" w14:paraId="0CB8957A" w14:textId="77777777" w:rsidTr="0038017A">
        <w:trPr>
          <w:trHeight w:val="269"/>
          <w:jc w:val="center"/>
        </w:trPr>
        <w:tc>
          <w:tcPr>
            <w:tcW w:w="5523" w:type="dxa"/>
            <w:shd w:val="clear" w:color="auto" w:fill="auto"/>
            <w:vAlign w:val="center"/>
          </w:tcPr>
          <w:p w14:paraId="35A280B8" w14:textId="77777777" w:rsidR="00881DE2" w:rsidRPr="00F73D28" w:rsidRDefault="00881DE2" w:rsidP="00D65140">
            <w:pPr>
              <w:pStyle w:val="ListParagraph"/>
              <w:numPr>
                <w:ilvl w:val="0"/>
                <w:numId w:val="13"/>
              </w:numPr>
              <w:spacing w:after="0" w:line="240" w:lineRule="auto"/>
              <w:ind w:right="115" w:hanging="870"/>
              <w:rPr>
                <w:rFonts w:ascii="Times New Roman" w:hAnsi="Times New Roman" w:cs="Times New Roman"/>
                <w:sz w:val="24"/>
                <w:szCs w:val="24"/>
              </w:rPr>
            </w:pPr>
          </w:p>
        </w:tc>
        <w:tc>
          <w:tcPr>
            <w:tcW w:w="3544" w:type="dxa"/>
            <w:shd w:val="clear" w:color="auto" w:fill="auto"/>
            <w:vAlign w:val="center"/>
          </w:tcPr>
          <w:p w14:paraId="3630E471" w14:textId="77777777" w:rsidR="00881DE2" w:rsidRPr="00F73D28" w:rsidRDefault="00881DE2" w:rsidP="00F445D4">
            <w:pPr>
              <w:spacing w:after="0" w:line="240" w:lineRule="auto"/>
              <w:ind w:left="168" w:right="108"/>
              <w:jc w:val="center"/>
              <w:rPr>
                <w:rFonts w:ascii="Times New Roman" w:hAnsi="Times New Roman" w:cs="Times New Roman"/>
              </w:rPr>
            </w:pPr>
          </w:p>
        </w:tc>
      </w:tr>
    </w:tbl>
    <w:p w14:paraId="204B154E" w14:textId="77777777" w:rsidR="00881DE2" w:rsidRPr="00F73D28" w:rsidRDefault="00881DE2" w:rsidP="00881DE2">
      <w:pPr>
        <w:rPr>
          <w:rFonts w:ascii="Times New Roman" w:eastAsia="Times New Roman" w:hAnsi="Times New Roman" w:cs="Times New Roman"/>
          <w:b/>
          <w:bCs/>
          <w:sz w:val="28"/>
          <w:szCs w:val="28"/>
          <w:lang w:val="en-US" w:eastAsia="en-CA"/>
        </w:rPr>
      </w:pPr>
    </w:p>
    <w:p w14:paraId="7B7D1CB6" w14:textId="77777777" w:rsidR="00881DE2" w:rsidRPr="00F73D28" w:rsidRDefault="00881DE2" w:rsidP="00881DE2">
      <w:pPr>
        <w:jc w:val="center"/>
        <w:rPr>
          <w:rFonts w:ascii="Times New Roman" w:eastAsia="Times New Roman" w:hAnsi="Times New Roman" w:cs="Times New Roman"/>
          <w:b/>
          <w:bCs/>
          <w:sz w:val="28"/>
          <w:szCs w:val="28"/>
          <w:lang w:val="en-US" w:eastAsia="en-CA"/>
        </w:rPr>
      </w:pPr>
      <w:r w:rsidRPr="00F73D28">
        <w:rPr>
          <w:rFonts w:ascii="Times New Roman" w:eastAsia="Times New Roman" w:hAnsi="Times New Roman" w:cs="Times New Roman"/>
          <w:b/>
          <w:bCs/>
          <w:sz w:val="28"/>
          <w:szCs w:val="28"/>
          <w:lang w:val="en-US" w:eastAsia="en-CA"/>
        </w:rPr>
        <w:t>Table B: Financial Evaluation</w:t>
      </w:r>
    </w:p>
    <w:tbl>
      <w:tblPr>
        <w:tblStyle w:val="TableGrid"/>
        <w:tblW w:w="9072" w:type="dxa"/>
        <w:jc w:val="center"/>
        <w:tblLook w:val="04A0" w:firstRow="1" w:lastRow="0" w:firstColumn="1" w:lastColumn="0" w:noHBand="0" w:noVBand="1"/>
      </w:tblPr>
      <w:tblGrid>
        <w:gridCol w:w="3685"/>
        <w:gridCol w:w="3686"/>
        <w:gridCol w:w="1701"/>
      </w:tblGrid>
      <w:tr w:rsidR="00881DE2" w:rsidRPr="00F73D28" w14:paraId="7107B51C" w14:textId="77777777" w:rsidTr="0038017A">
        <w:trPr>
          <w:trHeight w:val="432"/>
          <w:jc w:val="center"/>
        </w:trPr>
        <w:tc>
          <w:tcPr>
            <w:tcW w:w="3685" w:type="dxa"/>
            <w:shd w:val="clear" w:color="auto" w:fill="BFBFBF" w:themeFill="background1" w:themeFillShade="BF"/>
          </w:tcPr>
          <w:p w14:paraId="09C367FC" w14:textId="77777777" w:rsidR="00881DE2" w:rsidRPr="00F73D28" w:rsidRDefault="00881DE2" w:rsidP="00F445D4">
            <w:pPr>
              <w:jc w:val="center"/>
              <w:rPr>
                <w:b/>
                <w:bCs/>
                <w:sz w:val="24"/>
                <w:szCs w:val="24"/>
                <w:lang w:val="en-US"/>
              </w:rPr>
            </w:pPr>
            <w:r w:rsidRPr="00F73D28">
              <w:rPr>
                <w:b/>
                <w:bCs/>
                <w:sz w:val="24"/>
                <w:szCs w:val="24"/>
              </w:rPr>
              <w:t>NAMES OF BIDDERS</w:t>
            </w:r>
          </w:p>
        </w:tc>
        <w:tc>
          <w:tcPr>
            <w:tcW w:w="3686" w:type="dxa"/>
            <w:shd w:val="clear" w:color="auto" w:fill="BFBFBF" w:themeFill="background1" w:themeFillShade="BF"/>
          </w:tcPr>
          <w:p w14:paraId="2878D762" w14:textId="77777777" w:rsidR="00881DE2" w:rsidRPr="00F73D28" w:rsidRDefault="00881DE2" w:rsidP="00F445D4">
            <w:pPr>
              <w:jc w:val="center"/>
              <w:rPr>
                <w:b/>
                <w:bCs/>
                <w:sz w:val="24"/>
                <w:szCs w:val="24"/>
                <w:lang w:val="en-US"/>
              </w:rPr>
            </w:pPr>
            <w:r w:rsidRPr="00F73D28">
              <w:rPr>
                <w:b/>
                <w:bCs/>
                <w:sz w:val="24"/>
                <w:szCs w:val="24"/>
                <w:lang w:val="en-US"/>
              </w:rPr>
              <w:t>TOTAL EVALUATED PRICE</w:t>
            </w:r>
            <w:r w:rsidRPr="00F73D28">
              <w:rPr>
                <w:rStyle w:val="FootnoteReference"/>
                <w:b/>
                <w:bCs/>
                <w:i/>
                <w:iCs/>
                <w:sz w:val="24"/>
                <w:szCs w:val="24"/>
                <w:lang w:val="en-US"/>
              </w:rPr>
              <w:footnoteReference w:id="20"/>
            </w:r>
          </w:p>
        </w:tc>
        <w:tc>
          <w:tcPr>
            <w:tcW w:w="1701" w:type="dxa"/>
            <w:shd w:val="clear" w:color="auto" w:fill="BFBFBF" w:themeFill="background1" w:themeFillShade="BF"/>
          </w:tcPr>
          <w:p w14:paraId="3EEBA437" w14:textId="77777777" w:rsidR="00881DE2" w:rsidRPr="00F73D28" w:rsidRDefault="00881DE2" w:rsidP="00F445D4">
            <w:pPr>
              <w:jc w:val="center"/>
              <w:rPr>
                <w:b/>
                <w:bCs/>
                <w:sz w:val="24"/>
                <w:szCs w:val="24"/>
                <w:lang w:val="en-US"/>
              </w:rPr>
            </w:pPr>
            <w:r w:rsidRPr="00F73D28">
              <w:rPr>
                <w:b/>
                <w:bCs/>
                <w:sz w:val="24"/>
                <w:szCs w:val="24"/>
                <w:lang w:val="en-US"/>
              </w:rPr>
              <w:t>SCORE</w:t>
            </w:r>
          </w:p>
        </w:tc>
      </w:tr>
      <w:tr w:rsidR="00881DE2" w:rsidRPr="00F73D28" w14:paraId="236E38D5" w14:textId="77777777" w:rsidTr="0038017A">
        <w:trPr>
          <w:jc w:val="center"/>
        </w:trPr>
        <w:tc>
          <w:tcPr>
            <w:tcW w:w="3685" w:type="dxa"/>
            <w:shd w:val="clear" w:color="auto" w:fill="FFFFFF" w:themeFill="background1"/>
          </w:tcPr>
          <w:p w14:paraId="4FBBD8ED" w14:textId="77777777" w:rsidR="00881DE2" w:rsidRPr="004A2AD8" w:rsidRDefault="00881DE2" w:rsidP="00D65140">
            <w:pPr>
              <w:pStyle w:val="ListParagraph"/>
              <w:numPr>
                <w:ilvl w:val="0"/>
                <w:numId w:val="14"/>
              </w:numPr>
              <w:ind w:hanging="690"/>
              <w:rPr>
                <w:sz w:val="24"/>
                <w:szCs w:val="24"/>
                <w:lang w:val="en-US"/>
              </w:rPr>
            </w:pPr>
            <w:bookmarkStart w:id="141" w:name="_Hlk86672108"/>
          </w:p>
        </w:tc>
        <w:tc>
          <w:tcPr>
            <w:tcW w:w="3686" w:type="dxa"/>
            <w:shd w:val="clear" w:color="auto" w:fill="FFFFFF" w:themeFill="background1"/>
          </w:tcPr>
          <w:p w14:paraId="747DC959" w14:textId="77777777" w:rsidR="00881DE2" w:rsidRPr="00F73D28" w:rsidRDefault="00881DE2" w:rsidP="00F445D4">
            <w:pPr>
              <w:rPr>
                <w:b/>
                <w:bCs/>
                <w:sz w:val="24"/>
                <w:szCs w:val="24"/>
                <w:lang w:val="en-US"/>
              </w:rPr>
            </w:pPr>
          </w:p>
        </w:tc>
        <w:tc>
          <w:tcPr>
            <w:tcW w:w="1701" w:type="dxa"/>
            <w:shd w:val="clear" w:color="auto" w:fill="FFFFFF" w:themeFill="background1"/>
          </w:tcPr>
          <w:p w14:paraId="18A23F97" w14:textId="77777777" w:rsidR="00881DE2" w:rsidRPr="00F73D28" w:rsidRDefault="00881DE2" w:rsidP="00F445D4">
            <w:pPr>
              <w:rPr>
                <w:b/>
                <w:bCs/>
                <w:sz w:val="24"/>
                <w:szCs w:val="24"/>
                <w:lang w:val="en-US"/>
              </w:rPr>
            </w:pPr>
          </w:p>
        </w:tc>
      </w:tr>
      <w:tr w:rsidR="00881DE2" w:rsidRPr="00F73D28" w14:paraId="77438178" w14:textId="77777777" w:rsidTr="0038017A">
        <w:trPr>
          <w:jc w:val="center"/>
        </w:trPr>
        <w:tc>
          <w:tcPr>
            <w:tcW w:w="3685" w:type="dxa"/>
          </w:tcPr>
          <w:p w14:paraId="568706F7" w14:textId="77777777" w:rsidR="00881DE2" w:rsidRPr="004A2AD8" w:rsidRDefault="00881DE2" w:rsidP="00D65140">
            <w:pPr>
              <w:pStyle w:val="ListParagraph"/>
              <w:numPr>
                <w:ilvl w:val="0"/>
                <w:numId w:val="14"/>
              </w:numPr>
              <w:ind w:hanging="720"/>
              <w:rPr>
                <w:sz w:val="24"/>
                <w:szCs w:val="24"/>
                <w:lang w:val="en-US"/>
              </w:rPr>
            </w:pPr>
          </w:p>
        </w:tc>
        <w:tc>
          <w:tcPr>
            <w:tcW w:w="3686" w:type="dxa"/>
          </w:tcPr>
          <w:p w14:paraId="1523056E" w14:textId="77777777" w:rsidR="00881DE2" w:rsidRPr="00F73D28" w:rsidRDefault="00881DE2" w:rsidP="00F445D4">
            <w:pPr>
              <w:rPr>
                <w:b/>
                <w:bCs/>
                <w:sz w:val="28"/>
                <w:szCs w:val="28"/>
                <w:lang w:val="en-US"/>
              </w:rPr>
            </w:pPr>
          </w:p>
        </w:tc>
        <w:tc>
          <w:tcPr>
            <w:tcW w:w="1701" w:type="dxa"/>
          </w:tcPr>
          <w:p w14:paraId="7B93FC50" w14:textId="77777777" w:rsidR="00881DE2" w:rsidRPr="00F73D28" w:rsidRDefault="00881DE2" w:rsidP="00F445D4">
            <w:pPr>
              <w:rPr>
                <w:b/>
                <w:bCs/>
                <w:sz w:val="28"/>
                <w:szCs w:val="28"/>
                <w:lang w:val="en-US"/>
              </w:rPr>
            </w:pPr>
          </w:p>
        </w:tc>
      </w:tr>
      <w:tr w:rsidR="00881DE2" w:rsidRPr="00F73D28" w14:paraId="156FD6CE" w14:textId="77777777" w:rsidTr="0038017A">
        <w:trPr>
          <w:jc w:val="center"/>
        </w:trPr>
        <w:tc>
          <w:tcPr>
            <w:tcW w:w="3685" w:type="dxa"/>
          </w:tcPr>
          <w:p w14:paraId="73CAD4E6" w14:textId="77777777" w:rsidR="00881DE2" w:rsidRPr="004A2AD8" w:rsidRDefault="00881DE2" w:rsidP="00D65140">
            <w:pPr>
              <w:pStyle w:val="ListParagraph"/>
              <w:numPr>
                <w:ilvl w:val="0"/>
                <w:numId w:val="14"/>
              </w:numPr>
              <w:ind w:hanging="720"/>
              <w:rPr>
                <w:sz w:val="24"/>
                <w:szCs w:val="24"/>
                <w:lang w:val="en-US"/>
              </w:rPr>
            </w:pPr>
          </w:p>
        </w:tc>
        <w:tc>
          <w:tcPr>
            <w:tcW w:w="3686" w:type="dxa"/>
          </w:tcPr>
          <w:p w14:paraId="47566295" w14:textId="77777777" w:rsidR="00881DE2" w:rsidRPr="00F73D28" w:rsidRDefault="00881DE2" w:rsidP="00F445D4">
            <w:pPr>
              <w:rPr>
                <w:b/>
                <w:bCs/>
                <w:sz w:val="28"/>
                <w:szCs w:val="28"/>
                <w:lang w:val="en-US"/>
              </w:rPr>
            </w:pPr>
          </w:p>
        </w:tc>
        <w:tc>
          <w:tcPr>
            <w:tcW w:w="1701" w:type="dxa"/>
          </w:tcPr>
          <w:p w14:paraId="5810BEAD" w14:textId="77777777" w:rsidR="00881DE2" w:rsidRPr="00F73D28" w:rsidRDefault="00881DE2" w:rsidP="00F445D4">
            <w:pPr>
              <w:rPr>
                <w:b/>
                <w:bCs/>
                <w:sz w:val="28"/>
                <w:szCs w:val="28"/>
                <w:lang w:val="en-US"/>
              </w:rPr>
            </w:pPr>
          </w:p>
        </w:tc>
      </w:tr>
      <w:tr w:rsidR="00881DE2" w:rsidRPr="00F73D28" w14:paraId="08C6CD35" w14:textId="77777777" w:rsidTr="0038017A">
        <w:trPr>
          <w:jc w:val="center"/>
        </w:trPr>
        <w:tc>
          <w:tcPr>
            <w:tcW w:w="3685" w:type="dxa"/>
          </w:tcPr>
          <w:p w14:paraId="7E905C26" w14:textId="77777777" w:rsidR="00881DE2" w:rsidRPr="004A2AD8" w:rsidRDefault="00881DE2" w:rsidP="00D65140">
            <w:pPr>
              <w:pStyle w:val="ListParagraph"/>
              <w:numPr>
                <w:ilvl w:val="0"/>
                <w:numId w:val="14"/>
              </w:numPr>
              <w:ind w:hanging="720"/>
              <w:rPr>
                <w:sz w:val="24"/>
                <w:szCs w:val="24"/>
                <w:lang w:val="en-US"/>
              </w:rPr>
            </w:pPr>
          </w:p>
        </w:tc>
        <w:tc>
          <w:tcPr>
            <w:tcW w:w="3686" w:type="dxa"/>
          </w:tcPr>
          <w:p w14:paraId="032C0A4E" w14:textId="77777777" w:rsidR="00881DE2" w:rsidRPr="00F73D28" w:rsidRDefault="00881DE2" w:rsidP="00F445D4">
            <w:pPr>
              <w:rPr>
                <w:b/>
                <w:bCs/>
                <w:sz w:val="28"/>
                <w:szCs w:val="28"/>
                <w:lang w:val="en-US"/>
              </w:rPr>
            </w:pPr>
          </w:p>
        </w:tc>
        <w:tc>
          <w:tcPr>
            <w:tcW w:w="1701" w:type="dxa"/>
          </w:tcPr>
          <w:p w14:paraId="4B940669" w14:textId="77777777" w:rsidR="00881DE2" w:rsidRPr="00F73D28" w:rsidRDefault="00881DE2" w:rsidP="00F445D4">
            <w:pPr>
              <w:rPr>
                <w:b/>
                <w:bCs/>
                <w:sz w:val="28"/>
                <w:szCs w:val="28"/>
                <w:lang w:val="en-US"/>
              </w:rPr>
            </w:pPr>
          </w:p>
        </w:tc>
      </w:tr>
      <w:bookmarkEnd w:id="141"/>
    </w:tbl>
    <w:p w14:paraId="4DBB1350" w14:textId="77777777" w:rsidR="00881DE2" w:rsidRPr="00F73D28" w:rsidRDefault="00881DE2" w:rsidP="00881DE2">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eastAsia="en-CA"/>
        </w:rPr>
      </w:pPr>
    </w:p>
    <w:p w14:paraId="1CE0D296" w14:textId="77777777" w:rsidR="00881DE2" w:rsidRPr="00F73D28" w:rsidRDefault="00881DE2" w:rsidP="00881DE2">
      <w:pPr>
        <w:jc w:val="center"/>
        <w:rPr>
          <w:rFonts w:ascii="Times New Roman" w:eastAsia="Times New Roman" w:hAnsi="Times New Roman" w:cs="Times New Roman"/>
          <w:b/>
          <w:bCs/>
          <w:sz w:val="28"/>
          <w:szCs w:val="28"/>
          <w:lang w:val="en-US" w:eastAsia="en-CA"/>
        </w:rPr>
      </w:pPr>
      <w:r w:rsidRPr="00F73D28">
        <w:rPr>
          <w:rFonts w:ascii="Times New Roman" w:eastAsia="Times New Roman" w:hAnsi="Times New Roman" w:cs="Times New Roman"/>
          <w:b/>
          <w:bCs/>
          <w:sz w:val="28"/>
          <w:szCs w:val="28"/>
          <w:lang w:val="en-US" w:eastAsia="en-CA"/>
        </w:rPr>
        <w:t>Table C: Final Evaluation</w:t>
      </w:r>
    </w:p>
    <w:tbl>
      <w:tblPr>
        <w:tblStyle w:val="TableGrid"/>
        <w:tblW w:w="9072" w:type="dxa"/>
        <w:jc w:val="center"/>
        <w:tblLayout w:type="fixed"/>
        <w:tblLook w:val="04A0" w:firstRow="1" w:lastRow="0" w:firstColumn="1" w:lastColumn="0" w:noHBand="0" w:noVBand="1"/>
      </w:tblPr>
      <w:tblGrid>
        <w:gridCol w:w="1701"/>
        <w:gridCol w:w="1276"/>
        <w:gridCol w:w="1698"/>
        <w:gridCol w:w="1170"/>
        <w:gridCol w:w="1710"/>
        <w:gridCol w:w="1517"/>
      </w:tblGrid>
      <w:tr w:rsidR="00881DE2" w:rsidRPr="00216FC8" w14:paraId="5B69F3ED" w14:textId="77777777" w:rsidTr="00216FC8">
        <w:trPr>
          <w:trHeight w:val="321"/>
          <w:jc w:val="center"/>
        </w:trPr>
        <w:tc>
          <w:tcPr>
            <w:tcW w:w="1701" w:type="dxa"/>
            <w:shd w:val="clear" w:color="auto" w:fill="A6A6A6" w:themeFill="background1" w:themeFillShade="A6"/>
            <w:vAlign w:val="bottom"/>
          </w:tcPr>
          <w:p w14:paraId="77FB74E5" w14:textId="77777777" w:rsidR="00881DE2" w:rsidRPr="00216FC8" w:rsidRDefault="00881DE2" w:rsidP="00F445D4">
            <w:pPr>
              <w:rPr>
                <w:b/>
                <w:sz w:val="24"/>
                <w:szCs w:val="24"/>
                <w:lang w:val="en-US"/>
              </w:rPr>
            </w:pPr>
            <w:r w:rsidRPr="00216FC8">
              <w:rPr>
                <w:b/>
                <w:sz w:val="24"/>
                <w:szCs w:val="24"/>
                <w:lang w:val="en-US"/>
              </w:rPr>
              <w:t>BIDDER</w:t>
            </w:r>
          </w:p>
        </w:tc>
        <w:tc>
          <w:tcPr>
            <w:tcW w:w="2974" w:type="dxa"/>
            <w:gridSpan w:val="2"/>
            <w:shd w:val="clear" w:color="auto" w:fill="A6A6A6" w:themeFill="background1" w:themeFillShade="A6"/>
            <w:vAlign w:val="bottom"/>
          </w:tcPr>
          <w:p w14:paraId="04C05C12" w14:textId="77777777" w:rsidR="00881DE2" w:rsidRPr="00216FC8" w:rsidRDefault="00881DE2" w:rsidP="00F445D4">
            <w:pPr>
              <w:rPr>
                <w:b/>
                <w:sz w:val="24"/>
                <w:szCs w:val="24"/>
                <w:lang w:val="en-US"/>
              </w:rPr>
            </w:pPr>
            <w:r w:rsidRPr="00216FC8">
              <w:rPr>
                <w:b/>
                <w:sz w:val="24"/>
                <w:szCs w:val="24"/>
                <w:lang w:val="en-US"/>
              </w:rPr>
              <w:t>TECHNICAL</w:t>
            </w:r>
          </w:p>
        </w:tc>
        <w:tc>
          <w:tcPr>
            <w:tcW w:w="2880" w:type="dxa"/>
            <w:gridSpan w:val="2"/>
            <w:shd w:val="clear" w:color="auto" w:fill="A6A6A6" w:themeFill="background1" w:themeFillShade="A6"/>
            <w:vAlign w:val="bottom"/>
          </w:tcPr>
          <w:p w14:paraId="6298E126" w14:textId="77777777" w:rsidR="00881DE2" w:rsidRPr="00216FC8" w:rsidRDefault="00881DE2" w:rsidP="00F445D4">
            <w:pPr>
              <w:rPr>
                <w:b/>
                <w:sz w:val="24"/>
                <w:szCs w:val="24"/>
                <w:lang w:val="en-US"/>
              </w:rPr>
            </w:pPr>
            <w:r w:rsidRPr="00216FC8">
              <w:rPr>
                <w:b/>
                <w:sz w:val="24"/>
                <w:szCs w:val="24"/>
                <w:lang w:val="en-US"/>
              </w:rPr>
              <w:t>FINANCIAL</w:t>
            </w:r>
          </w:p>
        </w:tc>
        <w:tc>
          <w:tcPr>
            <w:tcW w:w="1517" w:type="dxa"/>
            <w:shd w:val="clear" w:color="auto" w:fill="A6A6A6" w:themeFill="background1" w:themeFillShade="A6"/>
            <w:vAlign w:val="bottom"/>
          </w:tcPr>
          <w:p w14:paraId="1E025B01" w14:textId="77777777" w:rsidR="00881DE2" w:rsidRPr="00216FC8" w:rsidRDefault="00881DE2" w:rsidP="00F445D4">
            <w:pPr>
              <w:rPr>
                <w:b/>
                <w:sz w:val="24"/>
                <w:szCs w:val="24"/>
                <w:lang w:val="en-US"/>
              </w:rPr>
            </w:pPr>
            <w:r w:rsidRPr="00216FC8">
              <w:rPr>
                <w:b/>
                <w:sz w:val="24"/>
                <w:szCs w:val="24"/>
                <w:lang w:val="en-US"/>
              </w:rPr>
              <w:t>TOTAL SCORE</w:t>
            </w:r>
          </w:p>
        </w:tc>
      </w:tr>
      <w:tr w:rsidR="00881DE2" w:rsidRPr="00216FC8" w14:paraId="480A98BD" w14:textId="77777777" w:rsidTr="00216FC8">
        <w:trPr>
          <w:jc w:val="center"/>
        </w:trPr>
        <w:tc>
          <w:tcPr>
            <w:tcW w:w="1701" w:type="dxa"/>
            <w:shd w:val="clear" w:color="auto" w:fill="auto"/>
          </w:tcPr>
          <w:p w14:paraId="0ABFBEA4" w14:textId="77777777" w:rsidR="00881DE2" w:rsidRPr="00216FC8" w:rsidRDefault="00881DE2" w:rsidP="00F445D4">
            <w:pPr>
              <w:rPr>
                <w:b/>
                <w:sz w:val="24"/>
                <w:szCs w:val="24"/>
                <w:lang w:val="en-US"/>
              </w:rPr>
            </w:pPr>
          </w:p>
        </w:tc>
        <w:tc>
          <w:tcPr>
            <w:tcW w:w="1276" w:type="dxa"/>
            <w:shd w:val="clear" w:color="auto" w:fill="auto"/>
          </w:tcPr>
          <w:p w14:paraId="7901507F" w14:textId="77777777" w:rsidR="00881DE2" w:rsidRPr="00216FC8" w:rsidRDefault="00881DE2" w:rsidP="00F445D4">
            <w:pPr>
              <w:rPr>
                <w:b/>
                <w:sz w:val="24"/>
                <w:szCs w:val="24"/>
                <w:lang w:val="en-US"/>
              </w:rPr>
            </w:pPr>
            <w:r w:rsidRPr="00216FC8">
              <w:rPr>
                <w:b/>
                <w:sz w:val="24"/>
                <w:szCs w:val="24"/>
                <w:lang w:val="en-US"/>
              </w:rPr>
              <w:t>SCORE</w:t>
            </w:r>
          </w:p>
        </w:tc>
        <w:tc>
          <w:tcPr>
            <w:tcW w:w="1698" w:type="dxa"/>
            <w:shd w:val="clear" w:color="auto" w:fill="auto"/>
          </w:tcPr>
          <w:p w14:paraId="427A1DCF" w14:textId="77777777" w:rsidR="00881DE2" w:rsidRPr="00216FC8" w:rsidRDefault="00881DE2" w:rsidP="00F445D4">
            <w:pPr>
              <w:rPr>
                <w:b/>
                <w:sz w:val="24"/>
                <w:szCs w:val="24"/>
                <w:lang w:val="en-US"/>
              </w:rPr>
            </w:pPr>
            <w:r w:rsidRPr="00216FC8">
              <w:rPr>
                <w:b/>
                <w:sz w:val="24"/>
                <w:szCs w:val="24"/>
                <w:lang w:val="en-US"/>
              </w:rPr>
              <w:t>WEIGHTED</w:t>
            </w:r>
          </w:p>
        </w:tc>
        <w:tc>
          <w:tcPr>
            <w:tcW w:w="1170" w:type="dxa"/>
            <w:shd w:val="clear" w:color="auto" w:fill="auto"/>
          </w:tcPr>
          <w:p w14:paraId="61D669D6" w14:textId="77777777" w:rsidR="00881DE2" w:rsidRPr="00216FC8" w:rsidRDefault="00881DE2" w:rsidP="00F445D4">
            <w:pPr>
              <w:rPr>
                <w:b/>
                <w:sz w:val="24"/>
                <w:szCs w:val="24"/>
                <w:lang w:val="en-US"/>
              </w:rPr>
            </w:pPr>
            <w:r w:rsidRPr="00216FC8">
              <w:rPr>
                <w:b/>
                <w:sz w:val="24"/>
                <w:szCs w:val="24"/>
                <w:lang w:val="en-US"/>
              </w:rPr>
              <w:t>SCORE</w:t>
            </w:r>
          </w:p>
        </w:tc>
        <w:tc>
          <w:tcPr>
            <w:tcW w:w="1710" w:type="dxa"/>
            <w:shd w:val="clear" w:color="auto" w:fill="auto"/>
          </w:tcPr>
          <w:p w14:paraId="79A71633" w14:textId="77777777" w:rsidR="00881DE2" w:rsidRPr="00216FC8" w:rsidRDefault="00881DE2" w:rsidP="00F445D4">
            <w:pPr>
              <w:rPr>
                <w:b/>
                <w:sz w:val="24"/>
                <w:szCs w:val="24"/>
                <w:lang w:val="en-US"/>
              </w:rPr>
            </w:pPr>
            <w:r w:rsidRPr="00216FC8">
              <w:rPr>
                <w:b/>
                <w:sz w:val="24"/>
                <w:szCs w:val="24"/>
                <w:lang w:val="en-US"/>
              </w:rPr>
              <w:t>WEIGHTED</w:t>
            </w:r>
          </w:p>
        </w:tc>
        <w:tc>
          <w:tcPr>
            <w:tcW w:w="1517" w:type="dxa"/>
            <w:shd w:val="clear" w:color="auto" w:fill="auto"/>
          </w:tcPr>
          <w:p w14:paraId="1A0B8C1B" w14:textId="77777777" w:rsidR="00881DE2" w:rsidRPr="00216FC8" w:rsidRDefault="00881DE2" w:rsidP="00F445D4">
            <w:pPr>
              <w:rPr>
                <w:b/>
                <w:sz w:val="24"/>
                <w:szCs w:val="24"/>
                <w:lang w:val="en-US"/>
              </w:rPr>
            </w:pPr>
          </w:p>
        </w:tc>
      </w:tr>
      <w:tr w:rsidR="00881DE2" w:rsidRPr="00216FC8" w14:paraId="67DD4638" w14:textId="77777777" w:rsidTr="00216FC8">
        <w:trPr>
          <w:jc w:val="center"/>
        </w:trPr>
        <w:tc>
          <w:tcPr>
            <w:tcW w:w="1701" w:type="dxa"/>
            <w:shd w:val="clear" w:color="auto" w:fill="auto"/>
          </w:tcPr>
          <w:p w14:paraId="59925596" w14:textId="77777777" w:rsidR="00881DE2" w:rsidRPr="00216FC8" w:rsidRDefault="00881DE2" w:rsidP="00F445D4">
            <w:pPr>
              <w:rPr>
                <w:bCs/>
                <w:sz w:val="24"/>
                <w:szCs w:val="24"/>
                <w:lang w:val="en-US"/>
              </w:rPr>
            </w:pPr>
            <w:r w:rsidRPr="00216FC8">
              <w:rPr>
                <w:bCs/>
                <w:sz w:val="24"/>
                <w:szCs w:val="24"/>
                <w:lang w:val="en-US"/>
              </w:rPr>
              <w:t>1)</w:t>
            </w:r>
          </w:p>
        </w:tc>
        <w:tc>
          <w:tcPr>
            <w:tcW w:w="1276" w:type="dxa"/>
            <w:shd w:val="clear" w:color="auto" w:fill="auto"/>
          </w:tcPr>
          <w:p w14:paraId="5DEA4DE8" w14:textId="77777777" w:rsidR="00881DE2" w:rsidRPr="00216FC8" w:rsidRDefault="00881DE2" w:rsidP="00F445D4">
            <w:pPr>
              <w:rPr>
                <w:bCs/>
                <w:sz w:val="24"/>
                <w:szCs w:val="24"/>
                <w:lang w:val="en-US"/>
              </w:rPr>
            </w:pPr>
          </w:p>
        </w:tc>
        <w:tc>
          <w:tcPr>
            <w:tcW w:w="1698" w:type="dxa"/>
            <w:shd w:val="clear" w:color="auto" w:fill="auto"/>
          </w:tcPr>
          <w:p w14:paraId="00BBA523" w14:textId="77777777" w:rsidR="00881DE2" w:rsidRPr="00216FC8" w:rsidRDefault="00881DE2" w:rsidP="00F445D4">
            <w:pPr>
              <w:rPr>
                <w:bCs/>
                <w:sz w:val="24"/>
                <w:szCs w:val="24"/>
                <w:lang w:val="en-US"/>
              </w:rPr>
            </w:pPr>
          </w:p>
        </w:tc>
        <w:tc>
          <w:tcPr>
            <w:tcW w:w="1170" w:type="dxa"/>
            <w:shd w:val="clear" w:color="auto" w:fill="auto"/>
          </w:tcPr>
          <w:p w14:paraId="39BAD9C0" w14:textId="77777777" w:rsidR="00881DE2" w:rsidRPr="00216FC8" w:rsidRDefault="00881DE2" w:rsidP="00F445D4">
            <w:pPr>
              <w:rPr>
                <w:bCs/>
                <w:sz w:val="24"/>
                <w:szCs w:val="24"/>
                <w:lang w:val="en-US"/>
              </w:rPr>
            </w:pPr>
          </w:p>
        </w:tc>
        <w:tc>
          <w:tcPr>
            <w:tcW w:w="1710" w:type="dxa"/>
            <w:shd w:val="clear" w:color="auto" w:fill="auto"/>
          </w:tcPr>
          <w:p w14:paraId="504070C5" w14:textId="77777777" w:rsidR="00881DE2" w:rsidRPr="00216FC8" w:rsidRDefault="00881DE2" w:rsidP="00F445D4">
            <w:pPr>
              <w:rPr>
                <w:bCs/>
                <w:sz w:val="24"/>
                <w:szCs w:val="24"/>
                <w:lang w:val="en-US"/>
              </w:rPr>
            </w:pPr>
          </w:p>
        </w:tc>
        <w:tc>
          <w:tcPr>
            <w:tcW w:w="1517" w:type="dxa"/>
            <w:shd w:val="clear" w:color="auto" w:fill="auto"/>
          </w:tcPr>
          <w:p w14:paraId="53330896" w14:textId="77777777" w:rsidR="00881DE2" w:rsidRPr="00216FC8" w:rsidRDefault="00881DE2" w:rsidP="00F445D4">
            <w:pPr>
              <w:rPr>
                <w:bCs/>
                <w:sz w:val="24"/>
                <w:szCs w:val="24"/>
                <w:lang w:val="en-US"/>
              </w:rPr>
            </w:pPr>
          </w:p>
        </w:tc>
      </w:tr>
      <w:tr w:rsidR="00881DE2" w:rsidRPr="00216FC8" w14:paraId="2049853B" w14:textId="77777777" w:rsidTr="00216FC8">
        <w:trPr>
          <w:jc w:val="center"/>
        </w:trPr>
        <w:tc>
          <w:tcPr>
            <w:tcW w:w="1701" w:type="dxa"/>
            <w:shd w:val="clear" w:color="auto" w:fill="auto"/>
          </w:tcPr>
          <w:p w14:paraId="2EDBC97B" w14:textId="77777777" w:rsidR="00881DE2" w:rsidRPr="00216FC8" w:rsidRDefault="00881DE2" w:rsidP="00F445D4">
            <w:pPr>
              <w:rPr>
                <w:bCs/>
                <w:sz w:val="24"/>
                <w:szCs w:val="24"/>
                <w:lang w:val="en-US"/>
              </w:rPr>
            </w:pPr>
            <w:r w:rsidRPr="00216FC8">
              <w:rPr>
                <w:bCs/>
                <w:sz w:val="24"/>
                <w:szCs w:val="24"/>
                <w:lang w:val="en-US"/>
              </w:rPr>
              <w:t>2)</w:t>
            </w:r>
          </w:p>
        </w:tc>
        <w:tc>
          <w:tcPr>
            <w:tcW w:w="1276" w:type="dxa"/>
            <w:shd w:val="clear" w:color="auto" w:fill="auto"/>
          </w:tcPr>
          <w:p w14:paraId="40CD462E" w14:textId="77777777" w:rsidR="00881DE2" w:rsidRPr="00216FC8" w:rsidRDefault="00881DE2" w:rsidP="00F445D4">
            <w:pPr>
              <w:rPr>
                <w:bCs/>
                <w:sz w:val="24"/>
                <w:szCs w:val="24"/>
                <w:lang w:val="en-US"/>
              </w:rPr>
            </w:pPr>
          </w:p>
        </w:tc>
        <w:tc>
          <w:tcPr>
            <w:tcW w:w="1698" w:type="dxa"/>
            <w:shd w:val="clear" w:color="auto" w:fill="auto"/>
          </w:tcPr>
          <w:p w14:paraId="1E0A2C07" w14:textId="77777777" w:rsidR="00881DE2" w:rsidRPr="00216FC8" w:rsidRDefault="00881DE2" w:rsidP="00F445D4">
            <w:pPr>
              <w:rPr>
                <w:bCs/>
                <w:sz w:val="24"/>
                <w:szCs w:val="24"/>
                <w:lang w:val="en-US"/>
              </w:rPr>
            </w:pPr>
          </w:p>
        </w:tc>
        <w:tc>
          <w:tcPr>
            <w:tcW w:w="1170" w:type="dxa"/>
            <w:shd w:val="clear" w:color="auto" w:fill="auto"/>
          </w:tcPr>
          <w:p w14:paraId="0747CFCE" w14:textId="77777777" w:rsidR="00881DE2" w:rsidRPr="00216FC8" w:rsidRDefault="00881DE2" w:rsidP="00F445D4">
            <w:pPr>
              <w:rPr>
                <w:bCs/>
                <w:sz w:val="24"/>
                <w:szCs w:val="24"/>
                <w:lang w:val="en-US"/>
              </w:rPr>
            </w:pPr>
          </w:p>
        </w:tc>
        <w:tc>
          <w:tcPr>
            <w:tcW w:w="1710" w:type="dxa"/>
            <w:shd w:val="clear" w:color="auto" w:fill="auto"/>
          </w:tcPr>
          <w:p w14:paraId="68FBBB58" w14:textId="77777777" w:rsidR="00881DE2" w:rsidRPr="00216FC8" w:rsidRDefault="00881DE2" w:rsidP="00F445D4">
            <w:pPr>
              <w:rPr>
                <w:bCs/>
                <w:sz w:val="24"/>
                <w:szCs w:val="24"/>
                <w:lang w:val="en-US"/>
              </w:rPr>
            </w:pPr>
          </w:p>
        </w:tc>
        <w:tc>
          <w:tcPr>
            <w:tcW w:w="1517" w:type="dxa"/>
            <w:shd w:val="clear" w:color="auto" w:fill="auto"/>
          </w:tcPr>
          <w:p w14:paraId="1C4F10F0" w14:textId="77777777" w:rsidR="00881DE2" w:rsidRPr="00216FC8" w:rsidRDefault="00881DE2" w:rsidP="00F445D4">
            <w:pPr>
              <w:rPr>
                <w:bCs/>
                <w:sz w:val="24"/>
                <w:szCs w:val="24"/>
                <w:lang w:val="en-US"/>
              </w:rPr>
            </w:pPr>
          </w:p>
        </w:tc>
      </w:tr>
      <w:tr w:rsidR="00881DE2" w:rsidRPr="00216FC8" w14:paraId="51E4EDF1" w14:textId="77777777" w:rsidTr="00216FC8">
        <w:trPr>
          <w:jc w:val="center"/>
        </w:trPr>
        <w:tc>
          <w:tcPr>
            <w:tcW w:w="1701" w:type="dxa"/>
          </w:tcPr>
          <w:p w14:paraId="3F88EB32" w14:textId="77777777" w:rsidR="00881DE2" w:rsidRPr="00216FC8" w:rsidRDefault="00881DE2" w:rsidP="00F445D4">
            <w:pPr>
              <w:rPr>
                <w:bCs/>
                <w:sz w:val="24"/>
                <w:szCs w:val="24"/>
                <w:lang w:val="en-US"/>
              </w:rPr>
            </w:pPr>
            <w:r w:rsidRPr="00216FC8">
              <w:rPr>
                <w:bCs/>
                <w:sz w:val="24"/>
                <w:szCs w:val="24"/>
                <w:lang w:val="en-US"/>
              </w:rPr>
              <w:t>3)</w:t>
            </w:r>
          </w:p>
        </w:tc>
        <w:tc>
          <w:tcPr>
            <w:tcW w:w="1276" w:type="dxa"/>
          </w:tcPr>
          <w:p w14:paraId="02B3B0F0" w14:textId="77777777" w:rsidR="00881DE2" w:rsidRPr="00216FC8" w:rsidRDefault="00881DE2" w:rsidP="00F445D4">
            <w:pPr>
              <w:rPr>
                <w:bCs/>
                <w:sz w:val="24"/>
                <w:szCs w:val="24"/>
                <w:lang w:val="en-US"/>
              </w:rPr>
            </w:pPr>
          </w:p>
        </w:tc>
        <w:tc>
          <w:tcPr>
            <w:tcW w:w="1698" w:type="dxa"/>
          </w:tcPr>
          <w:p w14:paraId="42979D83" w14:textId="77777777" w:rsidR="00881DE2" w:rsidRPr="00216FC8" w:rsidRDefault="00881DE2" w:rsidP="00F445D4">
            <w:pPr>
              <w:rPr>
                <w:bCs/>
                <w:sz w:val="24"/>
                <w:szCs w:val="24"/>
                <w:lang w:val="en-US"/>
              </w:rPr>
            </w:pPr>
          </w:p>
        </w:tc>
        <w:tc>
          <w:tcPr>
            <w:tcW w:w="1170" w:type="dxa"/>
          </w:tcPr>
          <w:p w14:paraId="4D827884" w14:textId="77777777" w:rsidR="00881DE2" w:rsidRPr="00216FC8" w:rsidRDefault="00881DE2" w:rsidP="00F445D4">
            <w:pPr>
              <w:rPr>
                <w:bCs/>
                <w:sz w:val="24"/>
                <w:szCs w:val="24"/>
                <w:lang w:val="en-US"/>
              </w:rPr>
            </w:pPr>
          </w:p>
        </w:tc>
        <w:tc>
          <w:tcPr>
            <w:tcW w:w="1710" w:type="dxa"/>
          </w:tcPr>
          <w:p w14:paraId="21564D33" w14:textId="77777777" w:rsidR="00881DE2" w:rsidRPr="00216FC8" w:rsidRDefault="00881DE2" w:rsidP="00F445D4">
            <w:pPr>
              <w:rPr>
                <w:bCs/>
                <w:sz w:val="24"/>
                <w:szCs w:val="24"/>
                <w:lang w:val="en-US"/>
              </w:rPr>
            </w:pPr>
          </w:p>
        </w:tc>
        <w:tc>
          <w:tcPr>
            <w:tcW w:w="1517" w:type="dxa"/>
          </w:tcPr>
          <w:p w14:paraId="06DC70ED" w14:textId="77777777" w:rsidR="00881DE2" w:rsidRPr="00216FC8" w:rsidRDefault="00881DE2" w:rsidP="00F445D4">
            <w:pPr>
              <w:rPr>
                <w:bCs/>
                <w:sz w:val="24"/>
                <w:szCs w:val="24"/>
                <w:lang w:val="en-US"/>
              </w:rPr>
            </w:pPr>
          </w:p>
        </w:tc>
      </w:tr>
      <w:tr w:rsidR="00881DE2" w:rsidRPr="00216FC8" w14:paraId="75E1F3ED" w14:textId="77777777" w:rsidTr="00216FC8">
        <w:trPr>
          <w:jc w:val="center"/>
        </w:trPr>
        <w:tc>
          <w:tcPr>
            <w:tcW w:w="1701" w:type="dxa"/>
          </w:tcPr>
          <w:p w14:paraId="56891915" w14:textId="77777777" w:rsidR="00881DE2" w:rsidRPr="00216FC8" w:rsidRDefault="00881DE2" w:rsidP="00F445D4">
            <w:pPr>
              <w:rPr>
                <w:bCs/>
                <w:sz w:val="24"/>
                <w:szCs w:val="24"/>
                <w:lang w:val="en-US"/>
              </w:rPr>
            </w:pPr>
            <w:r w:rsidRPr="00216FC8">
              <w:rPr>
                <w:bCs/>
                <w:sz w:val="24"/>
                <w:szCs w:val="24"/>
                <w:lang w:val="en-US"/>
              </w:rPr>
              <w:t>4)</w:t>
            </w:r>
          </w:p>
        </w:tc>
        <w:tc>
          <w:tcPr>
            <w:tcW w:w="1276" w:type="dxa"/>
          </w:tcPr>
          <w:p w14:paraId="64940EFF" w14:textId="77777777" w:rsidR="00881DE2" w:rsidRPr="00216FC8" w:rsidRDefault="00881DE2" w:rsidP="00F445D4">
            <w:pPr>
              <w:rPr>
                <w:bCs/>
                <w:sz w:val="24"/>
                <w:szCs w:val="24"/>
                <w:lang w:val="en-US"/>
              </w:rPr>
            </w:pPr>
          </w:p>
        </w:tc>
        <w:tc>
          <w:tcPr>
            <w:tcW w:w="1698" w:type="dxa"/>
          </w:tcPr>
          <w:p w14:paraId="1F103AB5" w14:textId="77777777" w:rsidR="00881DE2" w:rsidRPr="00216FC8" w:rsidRDefault="00881DE2" w:rsidP="00F445D4">
            <w:pPr>
              <w:rPr>
                <w:bCs/>
                <w:sz w:val="24"/>
                <w:szCs w:val="24"/>
                <w:lang w:val="en-US"/>
              </w:rPr>
            </w:pPr>
          </w:p>
        </w:tc>
        <w:tc>
          <w:tcPr>
            <w:tcW w:w="1170" w:type="dxa"/>
          </w:tcPr>
          <w:p w14:paraId="4CA90513" w14:textId="77777777" w:rsidR="00881DE2" w:rsidRPr="00216FC8" w:rsidRDefault="00881DE2" w:rsidP="00F445D4">
            <w:pPr>
              <w:rPr>
                <w:bCs/>
                <w:sz w:val="24"/>
                <w:szCs w:val="24"/>
                <w:lang w:val="en-US"/>
              </w:rPr>
            </w:pPr>
          </w:p>
        </w:tc>
        <w:tc>
          <w:tcPr>
            <w:tcW w:w="1710" w:type="dxa"/>
          </w:tcPr>
          <w:p w14:paraId="0B348325" w14:textId="77777777" w:rsidR="00881DE2" w:rsidRPr="00216FC8" w:rsidRDefault="00881DE2" w:rsidP="00F445D4">
            <w:pPr>
              <w:rPr>
                <w:bCs/>
                <w:sz w:val="24"/>
                <w:szCs w:val="24"/>
                <w:lang w:val="en-US"/>
              </w:rPr>
            </w:pPr>
          </w:p>
        </w:tc>
        <w:tc>
          <w:tcPr>
            <w:tcW w:w="1517" w:type="dxa"/>
          </w:tcPr>
          <w:p w14:paraId="7897E2BA" w14:textId="77777777" w:rsidR="00881DE2" w:rsidRPr="00216FC8" w:rsidRDefault="00881DE2" w:rsidP="00F445D4">
            <w:pPr>
              <w:rPr>
                <w:bCs/>
                <w:sz w:val="24"/>
                <w:szCs w:val="24"/>
                <w:lang w:val="en-US"/>
              </w:rPr>
            </w:pPr>
          </w:p>
        </w:tc>
      </w:tr>
      <w:tr w:rsidR="00881DE2" w:rsidRPr="00216FC8" w14:paraId="45E2EF13" w14:textId="77777777" w:rsidTr="00216FC8">
        <w:trPr>
          <w:jc w:val="center"/>
        </w:trPr>
        <w:tc>
          <w:tcPr>
            <w:tcW w:w="1701" w:type="dxa"/>
          </w:tcPr>
          <w:p w14:paraId="7857BCC3" w14:textId="77777777" w:rsidR="00881DE2" w:rsidRPr="00216FC8" w:rsidRDefault="00881DE2" w:rsidP="00F445D4">
            <w:pPr>
              <w:rPr>
                <w:bCs/>
                <w:sz w:val="24"/>
                <w:szCs w:val="24"/>
                <w:lang w:val="en-US"/>
              </w:rPr>
            </w:pPr>
            <w:r w:rsidRPr="00216FC8">
              <w:rPr>
                <w:bCs/>
                <w:sz w:val="24"/>
                <w:szCs w:val="24"/>
                <w:lang w:val="en-US"/>
              </w:rPr>
              <w:t>5)</w:t>
            </w:r>
          </w:p>
        </w:tc>
        <w:tc>
          <w:tcPr>
            <w:tcW w:w="1276" w:type="dxa"/>
          </w:tcPr>
          <w:p w14:paraId="58F173CF" w14:textId="77777777" w:rsidR="00881DE2" w:rsidRPr="00216FC8" w:rsidRDefault="00881DE2" w:rsidP="00F445D4">
            <w:pPr>
              <w:rPr>
                <w:bCs/>
                <w:sz w:val="24"/>
                <w:szCs w:val="24"/>
                <w:lang w:val="en-US"/>
              </w:rPr>
            </w:pPr>
          </w:p>
        </w:tc>
        <w:tc>
          <w:tcPr>
            <w:tcW w:w="1698" w:type="dxa"/>
          </w:tcPr>
          <w:p w14:paraId="41F4A67D" w14:textId="77777777" w:rsidR="00881DE2" w:rsidRPr="00216FC8" w:rsidRDefault="00881DE2" w:rsidP="00F445D4">
            <w:pPr>
              <w:rPr>
                <w:bCs/>
                <w:sz w:val="24"/>
                <w:szCs w:val="24"/>
                <w:lang w:val="en-US"/>
              </w:rPr>
            </w:pPr>
          </w:p>
        </w:tc>
        <w:tc>
          <w:tcPr>
            <w:tcW w:w="1170" w:type="dxa"/>
          </w:tcPr>
          <w:p w14:paraId="61A3DE87" w14:textId="77777777" w:rsidR="00881DE2" w:rsidRPr="00216FC8" w:rsidRDefault="00881DE2" w:rsidP="00F445D4">
            <w:pPr>
              <w:rPr>
                <w:bCs/>
                <w:sz w:val="24"/>
                <w:szCs w:val="24"/>
                <w:lang w:val="en-US"/>
              </w:rPr>
            </w:pPr>
          </w:p>
        </w:tc>
        <w:tc>
          <w:tcPr>
            <w:tcW w:w="1710" w:type="dxa"/>
          </w:tcPr>
          <w:p w14:paraId="669CC811" w14:textId="77777777" w:rsidR="00881DE2" w:rsidRPr="00216FC8" w:rsidRDefault="00881DE2" w:rsidP="00F445D4">
            <w:pPr>
              <w:rPr>
                <w:bCs/>
                <w:sz w:val="24"/>
                <w:szCs w:val="24"/>
                <w:lang w:val="en-US"/>
              </w:rPr>
            </w:pPr>
          </w:p>
        </w:tc>
        <w:tc>
          <w:tcPr>
            <w:tcW w:w="1517" w:type="dxa"/>
          </w:tcPr>
          <w:p w14:paraId="27B42B04" w14:textId="77777777" w:rsidR="00881DE2" w:rsidRPr="00216FC8" w:rsidRDefault="00881DE2" w:rsidP="00F445D4">
            <w:pPr>
              <w:rPr>
                <w:bCs/>
                <w:sz w:val="24"/>
                <w:szCs w:val="24"/>
                <w:lang w:val="en-US"/>
              </w:rPr>
            </w:pPr>
          </w:p>
        </w:tc>
      </w:tr>
    </w:tbl>
    <w:p w14:paraId="2DFA95B4" w14:textId="77777777" w:rsidR="00881DE2" w:rsidRPr="00F73D28" w:rsidRDefault="00881DE2" w:rsidP="00881DE2">
      <w:pPr>
        <w:jc w:val="both"/>
        <w:rPr>
          <w:rFonts w:ascii="Times New Roman" w:eastAsia="Times New Roman" w:hAnsi="Times New Roman" w:cs="Times New Roman"/>
          <w:i/>
          <w:iCs/>
          <w:sz w:val="28"/>
          <w:szCs w:val="28"/>
          <w:lang w:val="en-US" w:eastAsia="en-CA"/>
        </w:rPr>
      </w:pPr>
    </w:p>
    <w:p w14:paraId="43ECE078" w14:textId="77777777" w:rsidR="00936929" w:rsidRPr="00060BE4" w:rsidRDefault="00881DE2" w:rsidP="00D65140">
      <w:pPr>
        <w:pStyle w:val="ListParagraph"/>
        <w:numPr>
          <w:ilvl w:val="0"/>
          <w:numId w:val="25"/>
        </w:numPr>
        <w:jc w:val="both"/>
        <w:rPr>
          <w:rFonts w:ascii="Times New Roman" w:hAnsi="Times New Roman" w:cs="Times New Roman"/>
          <w:bCs/>
          <w:i/>
          <w:iCs/>
        </w:rPr>
      </w:pPr>
      <w:r w:rsidRPr="00060BE4">
        <w:rPr>
          <w:rFonts w:ascii="Times New Roman" w:eastAsia="Times New Roman" w:hAnsi="Times New Roman" w:cs="Times New Roman"/>
          <w:i/>
          <w:iCs/>
          <w:lang w:val="en-US" w:eastAsia="en-CA"/>
        </w:rPr>
        <w:t xml:space="preserve">Refer to </w:t>
      </w:r>
      <w:r w:rsidRPr="00060BE4">
        <w:rPr>
          <w:rFonts w:ascii="Times New Roman" w:eastAsia="Times New Roman" w:hAnsi="Times New Roman" w:cs="Times New Roman"/>
          <w:b/>
          <w:bCs/>
          <w:i/>
          <w:iCs/>
          <w:lang w:val="en-US" w:eastAsia="en-CA"/>
        </w:rPr>
        <w:t xml:space="preserve">paragraph 8 and related Tables 2 to 5 of GN.1 </w:t>
      </w:r>
      <w:r w:rsidRPr="00060BE4">
        <w:rPr>
          <w:rFonts w:ascii="Times New Roman" w:eastAsia="Times New Roman" w:hAnsi="Times New Roman" w:cs="Times New Roman"/>
          <w:i/>
          <w:iCs/>
          <w:lang w:val="en-US" w:eastAsia="en-CA"/>
        </w:rPr>
        <w:t>to develop the required results</w:t>
      </w:r>
      <w:r w:rsidRPr="00060BE4">
        <w:rPr>
          <w:rFonts w:ascii="Times New Roman" w:hAnsi="Times New Roman" w:cs="Times New Roman"/>
          <w:b/>
        </w:rPr>
        <w:t>.</w:t>
      </w:r>
    </w:p>
    <w:p w14:paraId="014DE027" w14:textId="7A5691E2" w:rsidR="00881DE2" w:rsidRPr="0038017A" w:rsidRDefault="00881DE2" w:rsidP="00D65140">
      <w:pPr>
        <w:pStyle w:val="ListParagraph"/>
        <w:numPr>
          <w:ilvl w:val="0"/>
          <w:numId w:val="25"/>
        </w:numPr>
        <w:jc w:val="both"/>
        <w:rPr>
          <w:rFonts w:ascii="Times New Roman" w:hAnsi="Times New Roman" w:cs="Times New Roman"/>
          <w:bCs/>
          <w:i/>
          <w:iCs/>
        </w:rPr>
      </w:pPr>
      <w:bookmarkStart w:id="142" w:name="_Hlk87843141"/>
      <w:r w:rsidRPr="0038017A">
        <w:rPr>
          <w:rFonts w:ascii="Times New Roman" w:hAnsi="Times New Roman" w:cs="Times New Roman"/>
          <w:bCs/>
          <w:i/>
          <w:iCs/>
        </w:rPr>
        <w:t xml:space="preserve">The precise formula to be used for establishing the combined total score </w:t>
      </w:r>
      <w:r w:rsidR="00202FE6" w:rsidRPr="0038017A">
        <w:rPr>
          <w:rFonts w:ascii="Times New Roman" w:hAnsi="Times New Roman" w:cs="Times New Roman"/>
          <w:b/>
          <w:i/>
          <w:iCs/>
        </w:rPr>
        <w:t>(Table C above</w:t>
      </w:r>
      <w:r w:rsidR="00202FE6" w:rsidRPr="0038017A">
        <w:rPr>
          <w:rFonts w:ascii="Times New Roman" w:hAnsi="Times New Roman" w:cs="Times New Roman"/>
          <w:bCs/>
          <w:i/>
          <w:iCs/>
        </w:rPr>
        <w:t xml:space="preserve">) </w:t>
      </w:r>
      <w:r w:rsidRPr="0038017A">
        <w:rPr>
          <w:rFonts w:ascii="Times New Roman" w:hAnsi="Times New Roman" w:cs="Times New Roman"/>
          <w:bCs/>
          <w:i/>
          <w:iCs/>
        </w:rPr>
        <w:t>shall reflect that in the bidding document</w:t>
      </w:r>
      <w:r w:rsidR="001120D9" w:rsidRPr="0038017A">
        <w:rPr>
          <w:rFonts w:ascii="Times New Roman" w:hAnsi="Times New Roman" w:cs="Times New Roman"/>
          <w:bCs/>
          <w:i/>
          <w:iCs/>
        </w:rPr>
        <w:t>s</w:t>
      </w:r>
      <w:r w:rsidRPr="0038017A">
        <w:rPr>
          <w:rFonts w:ascii="Times New Roman" w:hAnsi="Times New Roman" w:cs="Times New Roman"/>
          <w:bCs/>
          <w:i/>
          <w:iCs/>
        </w:rPr>
        <w:t>.</w:t>
      </w:r>
    </w:p>
    <w:bookmarkEnd w:id="142"/>
    <w:p w14:paraId="3F6F12AB" w14:textId="77777777" w:rsidR="009C157B" w:rsidRPr="00F73D28" w:rsidRDefault="009C157B" w:rsidP="009C157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7955EE5" w14:textId="77777777" w:rsidR="00881DE2" w:rsidRPr="00F73D28" w:rsidRDefault="00881DE2" w:rsidP="00881DE2">
      <w:pPr>
        <w:jc w:val="both"/>
        <w:rPr>
          <w:rFonts w:ascii="Times New Roman" w:hAnsi="Times New Roman" w:cs="Times New Roman"/>
          <w:bCs/>
          <w:i/>
          <w:iCs/>
          <w:sz w:val="24"/>
          <w:szCs w:val="24"/>
        </w:rPr>
        <w:sectPr w:rsidR="00881DE2" w:rsidRPr="00F73D28" w:rsidSect="0038017A">
          <w:footnotePr>
            <w:numRestart w:val="eachSect"/>
          </w:footnotePr>
          <w:type w:val="continuous"/>
          <w:pgSz w:w="12240" w:h="15840" w:code="1"/>
          <w:pgMar w:top="1440" w:right="1440" w:bottom="1440" w:left="1440" w:header="720" w:footer="720" w:gutter="0"/>
          <w:cols w:space="720"/>
          <w:noEndnote/>
          <w:titlePg/>
        </w:sectPr>
      </w:pPr>
    </w:p>
    <w:p w14:paraId="69F7448B" w14:textId="76B8CB0B" w:rsidR="008B4F5B" w:rsidRPr="00F73D28" w:rsidRDefault="008B4F5B" w:rsidP="008B4F5B">
      <w:pPr>
        <w:pStyle w:val="Heading2"/>
        <w:jc w:val="center"/>
        <w:rPr>
          <w:rFonts w:eastAsia="Times New Roman" w:cs="Times New Roman"/>
          <w:color w:val="000000" w:themeColor="text1"/>
          <w:sz w:val="28"/>
          <w:szCs w:val="28"/>
          <w:lang w:val="en-GB"/>
        </w:rPr>
      </w:pPr>
      <w:bookmarkStart w:id="143" w:name="_Toc137496030"/>
      <w:r w:rsidRPr="00F73D28">
        <w:rPr>
          <w:rFonts w:eastAsia="Times New Roman" w:cs="Times New Roman"/>
          <w:color w:val="000000" w:themeColor="text1"/>
          <w:sz w:val="28"/>
          <w:szCs w:val="28"/>
          <w:lang w:eastAsia="en-CA"/>
        </w:rPr>
        <w:lastRenderedPageBreak/>
        <w:t>Table 10</w:t>
      </w:r>
      <w:r w:rsidR="00B41589">
        <w:rPr>
          <w:rFonts w:eastAsia="Times New Roman" w:cs="Times New Roman"/>
          <w:color w:val="000000" w:themeColor="text1"/>
          <w:sz w:val="28"/>
          <w:szCs w:val="28"/>
          <w:lang w:eastAsia="en-CA"/>
        </w:rPr>
        <w:t>:</w:t>
      </w:r>
      <w:r w:rsidRPr="00F73D28">
        <w:rPr>
          <w:rFonts w:eastAsia="Times New Roman" w:cs="Times New Roman"/>
          <w:color w:val="000000" w:themeColor="text1"/>
          <w:sz w:val="28"/>
          <w:szCs w:val="28"/>
          <w:lang w:eastAsia="en-CA"/>
        </w:rPr>
        <w:t xml:space="preserve"> Qualification of Bidder(s) offering MAB(s)</w:t>
      </w:r>
      <w:bookmarkEnd w:id="143"/>
    </w:p>
    <w:p w14:paraId="4E0D77EA" w14:textId="77777777" w:rsidR="008B4F5B" w:rsidRPr="00F73D28" w:rsidRDefault="008B4F5B" w:rsidP="008B4F5B">
      <w:pPr>
        <w:shd w:val="clear" w:color="auto" w:fill="BFBFBF"/>
        <w:suppressAutoHyphens/>
        <w:overflowPunct w:val="0"/>
        <w:autoSpaceDE w:val="0"/>
        <w:autoSpaceDN w:val="0"/>
        <w:adjustRightInd w:val="0"/>
        <w:spacing w:after="0" w:line="240" w:lineRule="auto"/>
        <w:ind w:left="3544" w:right="-22" w:hanging="3544"/>
        <w:jc w:val="center"/>
        <w:textAlignment w:val="baseline"/>
        <w:rPr>
          <w:rFonts w:ascii="Times New Roman" w:eastAsia="Times New Roman" w:hAnsi="Times New Roman" w:cs="Times New Roman"/>
          <w:sz w:val="24"/>
          <w:szCs w:val="24"/>
          <w:lang w:val="en-US"/>
        </w:rPr>
      </w:pPr>
      <w:r w:rsidRPr="00F73D28">
        <w:rPr>
          <w:rFonts w:ascii="Times New Roman" w:eastAsia="Times New Roman" w:hAnsi="Times New Roman" w:cs="Times New Roman"/>
          <w:b/>
          <w:bCs/>
          <w:i/>
          <w:iCs/>
          <w:sz w:val="24"/>
          <w:szCs w:val="24"/>
          <w:lang w:val="en-US"/>
        </w:rPr>
        <w:t>Adjust Table to reflect Bids on a Lot basis, where applicable</w:t>
      </w:r>
    </w:p>
    <w:bookmarkEnd w:id="139"/>
    <w:p w14:paraId="5A90595B" w14:textId="3C9E0318" w:rsidR="00492B0C" w:rsidRDefault="00492B0C" w:rsidP="00BD02EB">
      <w:pPr>
        <w:suppressAutoHyphens/>
        <w:overflowPunct w:val="0"/>
        <w:autoSpaceDE w:val="0"/>
        <w:autoSpaceDN w:val="0"/>
        <w:adjustRightInd w:val="0"/>
        <w:spacing w:after="0" w:line="276" w:lineRule="auto"/>
        <w:ind w:hanging="245"/>
        <w:jc w:val="both"/>
        <w:textAlignment w:val="baseline"/>
        <w:rPr>
          <w:rFonts w:ascii="Times New Roman" w:eastAsia="Times New Roman" w:hAnsi="Times New Roman" w:cs="Times New Roman"/>
          <w:sz w:val="20"/>
          <w:szCs w:val="20"/>
          <w:vertAlign w:val="superscript"/>
        </w:rPr>
      </w:pPr>
    </w:p>
    <w:tbl>
      <w:tblPr>
        <w:tblStyle w:val="TableGrid2"/>
        <w:tblpPr w:leftFromText="180" w:rightFromText="180" w:vertAnchor="page" w:horzAnchor="margin" w:tblpXSpec="center" w:tblpY="1559"/>
        <w:tblW w:w="13780" w:type="dxa"/>
        <w:tblLook w:val="0680" w:firstRow="0" w:lastRow="0" w:firstColumn="1" w:lastColumn="0" w:noHBand="1" w:noVBand="1"/>
      </w:tblPr>
      <w:tblGrid>
        <w:gridCol w:w="7366"/>
        <w:gridCol w:w="2757"/>
        <w:gridCol w:w="3657"/>
      </w:tblGrid>
      <w:tr w:rsidR="00216FC8" w:rsidRPr="00F73D28" w14:paraId="489D70E6" w14:textId="77777777" w:rsidTr="00216FC8">
        <w:trPr>
          <w:trHeight w:val="397"/>
        </w:trPr>
        <w:tc>
          <w:tcPr>
            <w:tcW w:w="7366" w:type="dxa"/>
            <w:shd w:val="clear" w:color="auto" w:fill="BFBFBF" w:themeFill="background1" w:themeFillShade="BF"/>
          </w:tcPr>
          <w:p w14:paraId="599582BD" w14:textId="77777777" w:rsidR="00216FC8" w:rsidRPr="00F73D28" w:rsidRDefault="00216FC8" w:rsidP="00216FC8">
            <w:pPr>
              <w:spacing w:before="120"/>
              <w:rPr>
                <w:b/>
                <w:lang w:val="en-GB"/>
              </w:rPr>
            </w:pPr>
            <w:r>
              <w:rPr>
                <w:b/>
                <w:lang w:val="en-GB"/>
              </w:rPr>
              <w:t xml:space="preserve">Example </w:t>
            </w:r>
            <w:r w:rsidRPr="00F73D28">
              <w:rPr>
                <w:b/>
                <w:lang w:val="en-GB"/>
              </w:rPr>
              <w:t>Cr</w:t>
            </w:r>
            <w:r w:rsidRPr="00F73D28">
              <w:rPr>
                <w:b/>
                <w:bCs/>
                <w:lang w:val="en-GB"/>
              </w:rPr>
              <w:t>iteria</w:t>
            </w:r>
          </w:p>
        </w:tc>
        <w:tc>
          <w:tcPr>
            <w:tcW w:w="2757" w:type="dxa"/>
            <w:shd w:val="clear" w:color="auto" w:fill="BFBFBF" w:themeFill="background1" w:themeFillShade="BF"/>
          </w:tcPr>
          <w:p w14:paraId="57C56A35" w14:textId="77777777" w:rsidR="00216FC8" w:rsidRPr="00F73D28" w:rsidRDefault="00216FC8" w:rsidP="00216FC8">
            <w:pPr>
              <w:spacing w:before="120"/>
              <w:rPr>
                <w:b/>
                <w:lang w:val="en-GB"/>
              </w:rPr>
            </w:pPr>
            <w:r w:rsidRPr="00F73D28">
              <w:rPr>
                <w:b/>
                <w:lang w:val="en-GB"/>
              </w:rPr>
              <w:t>Name of Bidder</w:t>
            </w:r>
          </w:p>
        </w:tc>
        <w:tc>
          <w:tcPr>
            <w:tcW w:w="3657" w:type="dxa"/>
            <w:shd w:val="clear" w:color="auto" w:fill="BFBFBF" w:themeFill="background1" w:themeFillShade="BF"/>
          </w:tcPr>
          <w:p w14:paraId="4B8857CF" w14:textId="77777777" w:rsidR="00216FC8" w:rsidRPr="00F73D28" w:rsidRDefault="00216FC8" w:rsidP="00216FC8">
            <w:pPr>
              <w:spacing w:before="120"/>
              <w:rPr>
                <w:b/>
                <w:lang w:val="en-GB"/>
              </w:rPr>
            </w:pPr>
            <w:r w:rsidRPr="00F73D28">
              <w:rPr>
                <w:b/>
                <w:lang w:val="en-GB"/>
              </w:rPr>
              <w:t>Name of Bidder</w:t>
            </w:r>
          </w:p>
        </w:tc>
      </w:tr>
      <w:tr w:rsidR="00216FC8" w:rsidRPr="00F73D28" w14:paraId="529853D8" w14:textId="77777777" w:rsidTr="00216FC8">
        <w:trPr>
          <w:trHeight w:val="397"/>
        </w:trPr>
        <w:tc>
          <w:tcPr>
            <w:tcW w:w="7366" w:type="dxa"/>
          </w:tcPr>
          <w:p w14:paraId="5B00F315" w14:textId="77777777" w:rsidR="00216FC8" w:rsidRPr="00F73D28" w:rsidRDefault="00216FC8" w:rsidP="00216FC8">
            <w:pPr>
              <w:jc w:val="both"/>
              <w:rPr>
                <w:lang w:val="en-GB"/>
              </w:rPr>
            </w:pPr>
            <w:r w:rsidRPr="00F73D28">
              <w:rPr>
                <w:b/>
                <w:lang w:val="en-GB"/>
              </w:rPr>
              <w:t>1.1</w:t>
            </w:r>
            <w:r w:rsidRPr="00F73D28">
              <w:rPr>
                <w:bCs/>
                <w:lang w:val="en-GB"/>
              </w:rPr>
              <w:t xml:space="preserve"> Nationality</w:t>
            </w:r>
          </w:p>
        </w:tc>
        <w:tc>
          <w:tcPr>
            <w:tcW w:w="2757" w:type="dxa"/>
          </w:tcPr>
          <w:p w14:paraId="4E7A4A10" w14:textId="77777777" w:rsidR="00216FC8" w:rsidRPr="00F73D28" w:rsidRDefault="00216FC8" w:rsidP="00216FC8">
            <w:pPr>
              <w:rPr>
                <w:bCs/>
                <w:lang w:val="en-GB"/>
              </w:rPr>
            </w:pPr>
            <w:r w:rsidRPr="00F73D28">
              <w:rPr>
                <w:bCs/>
                <w:lang w:val="en-GB"/>
              </w:rPr>
              <w:t>Pass/Fail/Comments</w:t>
            </w:r>
          </w:p>
        </w:tc>
        <w:tc>
          <w:tcPr>
            <w:tcW w:w="3657" w:type="dxa"/>
          </w:tcPr>
          <w:p w14:paraId="4478350F" w14:textId="77777777" w:rsidR="00216FC8" w:rsidRPr="00F73D28" w:rsidRDefault="00216FC8" w:rsidP="00216FC8">
            <w:pPr>
              <w:rPr>
                <w:bCs/>
                <w:lang w:val="en-GB"/>
              </w:rPr>
            </w:pPr>
            <w:r w:rsidRPr="00F73D28">
              <w:rPr>
                <w:bCs/>
                <w:lang w:val="en-GB"/>
              </w:rPr>
              <w:t>Pass/Fail/Comments</w:t>
            </w:r>
          </w:p>
        </w:tc>
      </w:tr>
      <w:tr w:rsidR="00216FC8" w:rsidRPr="00F73D28" w14:paraId="7F417186" w14:textId="77777777" w:rsidTr="00216FC8">
        <w:trPr>
          <w:trHeight w:val="397"/>
        </w:trPr>
        <w:tc>
          <w:tcPr>
            <w:tcW w:w="7366" w:type="dxa"/>
          </w:tcPr>
          <w:p w14:paraId="38D565AD" w14:textId="77777777" w:rsidR="00216FC8" w:rsidRPr="00F73D28" w:rsidRDefault="00216FC8" w:rsidP="00216FC8">
            <w:pPr>
              <w:jc w:val="both"/>
              <w:rPr>
                <w:lang w:val="en-GB"/>
              </w:rPr>
            </w:pPr>
            <w:r w:rsidRPr="00F73D28">
              <w:rPr>
                <w:b/>
                <w:lang w:val="en-GB"/>
              </w:rPr>
              <w:t>1.2</w:t>
            </w:r>
            <w:r w:rsidRPr="00F73D28">
              <w:rPr>
                <w:bCs/>
                <w:lang w:val="en-GB"/>
              </w:rPr>
              <w:t xml:space="preserve"> Conflict of Interest</w:t>
            </w:r>
          </w:p>
        </w:tc>
        <w:tc>
          <w:tcPr>
            <w:tcW w:w="2757" w:type="dxa"/>
          </w:tcPr>
          <w:p w14:paraId="6DAA8060" w14:textId="77777777" w:rsidR="00216FC8" w:rsidRPr="00F73D28" w:rsidRDefault="00216FC8" w:rsidP="00216FC8">
            <w:pPr>
              <w:rPr>
                <w:bCs/>
                <w:lang w:val="en-GB"/>
              </w:rPr>
            </w:pPr>
            <w:r w:rsidRPr="00F73D28">
              <w:rPr>
                <w:bCs/>
                <w:lang w:val="en-GB"/>
              </w:rPr>
              <w:t>Pass/Fail/Comments</w:t>
            </w:r>
          </w:p>
        </w:tc>
        <w:tc>
          <w:tcPr>
            <w:tcW w:w="3657" w:type="dxa"/>
          </w:tcPr>
          <w:p w14:paraId="410BDD9C" w14:textId="77777777" w:rsidR="00216FC8" w:rsidRPr="00F73D28" w:rsidRDefault="00216FC8" w:rsidP="00216FC8">
            <w:pPr>
              <w:rPr>
                <w:bCs/>
                <w:lang w:val="en-GB"/>
              </w:rPr>
            </w:pPr>
            <w:r w:rsidRPr="00F73D28">
              <w:rPr>
                <w:bCs/>
                <w:lang w:val="en-GB"/>
              </w:rPr>
              <w:t>Pass/Fail/Comments</w:t>
            </w:r>
          </w:p>
        </w:tc>
      </w:tr>
      <w:tr w:rsidR="00216FC8" w:rsidRPr="00F73D28" w14:paraId="005D4CE0" w14:textId="77777777" w:rsidTr="00216FC8">
        <w:trPr>
          <w:trHeight w:val="397"/>
        </w:trPr>
        <w:tc>
          <w:tcPr>
            <w:tcW w:w="7366" w:type="dxa"/>
          </w:tcPr>
          <w:p w14:paraId="0CAD294E" w14:textId="77777777" w:rsidR="00216FC8" w:rsidRPr="00F73D28" w:rsidRDefault="00216FC8" w:rsidP="00216FC8">
            <w:pPr>
              <w:jc w:val="both"/>
              <w:rPr>
                <w:lang w:val="en-GB"/>
              </w:rPr>
            </w:pPr>
            <w:r w:rsidRPr="00F73D28">
              <w:rPr>
                <w:b/>
                <w:lang w:val="en-GB"/>
              </w:rPr>
              <w:t>1.3</w:t>
            </w:r>
            <w:r w:rsidRPr="00F73D28">
              <w:rPr>
                <w:bCs/>
                <w:lang w:val="en-GB"/>
              </w:rPr>
              <w:t xml:space="preserve"> Bank Ineligibility </w:t>
            </w:r>
          </w:p>
        </w:tc>
        <w:tc>
          <w:tcPr>
            <w:tcW w:w="2757" w:type="dxa"/>
          </w:tcPr>
          <w:p w14:paraId="6A16401E" w14:textId="77777777" w:rsidR="00216FC8" w:rsidRPr="00F73D28" w:rsidRDefault="00216FC8" w:rsidP="00216FC8">
            <w:pPr>
              <w:rPr>
                <w:bCs/>
                <w:lang w:val="en-GB"/>
              </w:rPr>
            </w:pPr>
            <w:r w:rsidRPr="00F73D28">
              <w:rPr>
                <w:bCs/>
                <w:lang w:val="en-GB"/>
              </w:rPr>
              <w:t>Pass/Fail/Comments</w:t>
            </w:r>
          </w:p>
        </w:tc>
        <w:tc>
          <w:tcPr>
            <w:tcW w:w="3657" w:type="dxa"/>
          </w:tcPr>
          <w:p w14:paraId="72A6B43C" w14:textId="77777777" w:rsidR="00216FC8" w:rsidRPr="00F73D28" w:rsidRDefault="00216FC8" w:rsidP="00216FC8">
            <w:pPr>
              <w:rPr>
                <w:bCs/>
                <w:lang w:val="en-GB"/>
              </w:rPr>
            </w:pPr>
            <w:r w:rsidRPr="00F73D28">
              <w:rPr>
                <w:bCs/>
                <w:lang w:val="en-GB"/>
              </w:rPr>
              <w:t>Pass/Fail/Comments</w:t>
            </w:r>
          </w:p>
        </w:tc>
      </w:tr>
      <w:tr w:rsidR="00216FC8" w:rsidRPr="00F73D28" w14:paraId="77459210" w14:textId="77777777" w:rsidTr="00216FC8">
        <w:trPr>
          <w:trHeight w:val="397"/>
        </w:trPr>
        <w:tc>
          <w:tcPr>
            <w:tcW w:w="7366" w:type="dxa"/>
          </w:tcPr>
          <w:p w14:paraId="165AD038" w14:textId="77777777" w:rsidR="00216FC8" w:rsidRPr="00F73D28" w:rsidRDefault="00216FC8" w:rsidP="00216FC8">
            <w:pPr>
              <w:jc w:val="both"/>
              <w:rPr>
                <w:lang w:val="en-GB"/>
              </w:rPr>
            </w:pPr>
            <w:r w:rsidRPr="00F73D28">
              <w:rPr>
                <w:b/>
                <w:lang w:val="en-GB"/>
              </w:rPr>
              <w:t>1.4</w:t>
            </w:r>
            <w:r w:rsidRPr="00F73D28">
              <w:rPr>
                <w:bCs/>
                <w:lang w:val="en-GB"/>
              </w:rPr>
              <w:t xml:space="preserve"> State Owned Entity</w:t>
            </w:r>
          </w:p>
        </w:tc>
        <w:tc>
          <w:tcPr>
            <w:tcW w:w="2757" w:type="dxa"/>
          </w:tcPr>
          <w:p w14:paraId="34F2B994" w14:textId="77777777" w:rsidR="00216FC8" w:rsidRPr="00F73D28" w:rsidRDefault="00216FC8" w:rsidP="00216FC8">
            <w:pPr>
              <w:rPr>
                <w:bCs/>
                <w:lang w:val="en-GB"/>
              </w:rPr>
            </w:pPr>
            <w:r w:rsidRPr="00F73D28">
              <w:rPr>
                <w:bCs/>
                <w:lang w:val="en-GB"/>
              </w:rPr>
              <w:t>Pass/Fail/Comments</w:t>
            </w:r>
          </w:p>
        </w:tc>
        <w:tc>
          <w:tcPr>
            <w:tcW w:w="3657" w:type="dxa"/>
          </w:tcPr>
          <w:p w14:paraId="5EC644AD" w14:textId="77777777" w:rsidR="00216FC8" w:rsidRPr="00F73D28" w:rsidRDefault="00216FC8" w:rsidP="00216FC8">
            <w:pPr>
              <w:rPr>
                <w:bCs/>
                <w:lang w:val="en-GB"/>
              </w:rPr>
            </w:pPr>
            <w:r w:rsidRPr="00F73D28">
              <w:rPr>
                <w:bCs/>
                <w:lang w:val="en-GB"/>
              </w:rPr>
              <w:t>Pass/Fail/Comments</w:t>
            </w:r>
          </w:p>
        </w:tc>
      </w:tr>
      <w:tr w:rsidR="00216FC8" w:rsidRPr="00F73D28" w14:paraId="12FD974C" w14:textId="77777777" w:rsidTr="00216FC8">
        <w:trPr>
          <w:trHeight w:val="397"/>
        </w:trPr>
        <w:tc>
          <w:tcPr>
            <w:tcW w:w="7366" w:type="dxa"/>
          </w:tcPr>
          <w:p w14:paraId="43015B43" w14:textId="77777777" w:rsidR="00216FC8" w:rsidRPr="00F73D28" w:rsidRDefault="00216FC8" w:rsidP="00216FC8">
            <w:pPr>
              <w:jc w:val="both"/>
              <w:rPr>
                <w:lang w:val="en-GB"/>
              </w:rPr>
            </w:pPr>
            <w:r w:rsidRPr="00F73D28">
              <w:rPr>
                <w:b/>
                <w:lang w:val="en-GB"/>
              </w:rPr>
              <w:t>1.5</w:t>
            </w:r>
            <w:r w:rsidRPr="00F73D28">
              <w:rPr>
                <w:bCs/>
                <w:lang w:val="en-GB"/>
              </w:rPr>
              <w:t xml:space="preserve"> UN resolution or Recipient’s country law</w:t>
            </w:r>
          </w:p>
        </w:tc>
        <w:tc>
          <w:tcPr>
            <w:tcW w:w="2757" w:type="dxa"/>
          </w:tcPr>
          <w:p w14:paraId="2616DF1A" w14:textId="77777777" w:rsidR="00216FC8" w:rsidRPr="00F73D28" w:rsidRDefault="00216FC8" w:rsidP="00216FC8">
            <w:pPr>
              <w:rPr>
                <w:bCs/>
                <w:lang w:val="en-GB"/>
              </w:rPr>
            </w:pPr>
            <w:r w:rsidRPr="00F73D28">
              <w:rPr>
                <w:bCs/>
                <w:lang w:val="en-GB"/>
              </w:rPr>
              <w:t>Pass/Fail/Comments</w:t>
            </w:r>
          </w:p>
        </w:tc>
        <w:tc>
          <w:tcPr>
            <w:tcW w:w="3657" w:type="dxa"/>
          </w:tcPr>
          <w:p w14:paraId="5679A00B" w14:textId="77777777" w:rsidR="00216FC8" w:rsidRPr="00F73D28" w:rsidRDefault="00216FC8" w:rsidP="00216FC8">
            <w:pPr>
              <w:rPr>
                <w:bCs/>
                <w:lang w:val="en-GB"/>
              </w:rPr>
            </w:pPr>
            <w:r w:rsidRPr="00F73D28">
              <w:rPr>
                <w:bCs/>
                <w:lang w:val="en-GB"/>
              </w:rPr>
              <w:t>Pass/Fail/Comments</w:t>
            </w:r>
          </w:p>
        </w:tc>
      </w:tr>
      <w:tr w:rsidR="00216FC8" w:rsidRPr="00F73D28" w14:paraId="2ED2FE58" w14:textId="77777777" w:rsidTr="00216FC8">
        <w:trPr>
          <w:trHeight w:val="397"/>
        </w:trPr>
        <w:tc>
          <w:tcPr>
            <w:tcW w:w="7366" w:type="dxa"/>
          </w:tcPr>
          <w:p w14:paraId="25A1F529" w14:textId="77777777" w:rsidR="00216FC8" w:rsidRPr="00F73D28" w:rsidRDefault="00216FC8" w:rsidP="00216FC8">
            <w:pPr>
              <w:jc w:val="both"/>
              <w:rPr>
                <w:lang w:val="en-GB"/>
              </w:rPr>
            </w:pPr>
            <w:r w:rsidRPr="00F73D28">
              <w:rPr>
                <w:b/>
                <w:lang w:val="en-GB"/>
              </w:rPr>
              <w:t>2.1</w:t>
            </w:r>
            <w:r w:rsidRPr="00F73D28">
              <w:rPr>
                <w:bCs/>
                <w:lang w:val="en-GB"/>
              </w:rPr>
              <w:t xml:space="preserve"> History of Non-Performing Contracts</w:t>
            </w:r>
          </w:p>
        </w:tc>
        <w:tc>
          <w:tcPr>
            <w:tcW w:w="2757" w:type="dxa"/>
          </w:tcPr>
          <w:p w14:paraId="5146E25C" w14:textId="77777777" w:rsidR="00216FC8" w:rsidRPr="00F73D28" w:rsidRDefault="00216FC8" w:rsidP="00216FC8">
            <w:pPr>
              <w:rPr>
                <w:bCs/>
                <w:lang w:val="en-GB"/>
              </w:rPr>
            </w:pPr>
            <w:r w:rsidRPr="00F73D28">
              <w:rPr>
                <w:bCs/>
                <w:lang w:val="en-GB"/>
              </w:rPr>
              <w:t>Pass/Fail/Comments</w:t>
            </w:r>
          </w:p>
        </w:tc>
        <w:tc>
          <w:tcPr>
            <w:tcW w:w="3657" w:type="dxa"/>
          </w:tcPr>
          <w:p w14:paraId="2766D3AB" w14:textId="77777777" w:rsidR="00216FC8" w:rsidRPr="00F73D28" w:rsidRDefault="00216FC8" w:rsidP="00216FC8">
            <w:pPr>
              <w:rPr>
                <w:bCs/>
                <w:lang w:val="en-GB"/>
              </w:rPr>
            </w:pPr>
            <w:r w:rsidRPr="00F73D28">
              <w:rPr>
                <w:bCs/>
                <w:lang w:val="en-GB"/>
              </w:rPr>
              <w:t>Pass/Fail/Comments</w:t>
            </w:r>
          </w:p>
        </w:tc>
      </w:tr>
      <w:tr w:rsidR="00216FC8" w:rsidRPr="00F73D28" w14:paraId="007364EF" w14:textId="77777777" w:rsidTr="00216FC8">
        <w:trPr>
          <w:trHeight w:val="397"/>
        </w:trPr>
        <w:tc>
          <w:tcPr>
            <w:tcW w:w="7366" w:type="dxa"/>
          </w:tcPr>
          <w:p w14:paraId="6F744AC9" w14:textId="77777777" w:rsidR="00216FC8" w:rsidRPr="00F73D28" w:rsidRDefault="00216FC8" w:rsidP="00216FC8">
            <w:pPr>
              <w:jc w:val="both"/>
              <w:rPr>
                <w:lang w:val="en-GB"/>
              </w:rPr>
            </w:pPr>
            <w:r w:rsidRPr="00F73D28">
              <w:rPr>
                <w:b/>
                <w:lang w:val="en-GB"/>
              </w:rPr>
              <w:t>2.2</w:t>
            </w:r>
            <w:r w:rsidRPr="00F73D28">
              <w:rPr>
                <w:bCs/>
                <w:lang w:val="en-GB"/>
              </w:rPr>
              <w:t xml:space="preserve"> Suspension Based on Execution of Bid Securing Declaration by the Employer</w:t>
            </w:r>
          </w:p>
        </w:tc>
        <w:tc>
          <w:tcPr>
            <w:tcW w:w="2757" w:type="dxa"/>
          </w:tcPr>
          <w:p w14:paraId="5B65F289" w14:textId="77777777" w:rsidR="00216FC8" w:rsidRPr="00F73D28" w:rsidRDefault="00216FC8" w:rsidP="00216FC8">
            <w:pPr>
              <w:rPr>
                <w:bCs/>
                <w:lang w:val="en-GB"/>
              </w:rPr>
            </w:pPr>
            <w:r w:rsidRPr="00F73D28">
              <w:rPr>
                <w:bCs/>
                <w:lang w:val="en-GB"/>
              </w:rPr>
              <w:t>Pass/Fail/Comments</w:t>
            </w:r>
          </w:p>
        </w:tc>
        <w:tc>
          <w:tcPr>
            <w:tcW w:w="3657" w:type="dxa"/>
          </w:tcPr>
          <w:p w14:paraId="711652CD" w14:textId="77777777" w:rsidR="00216FC8" w:rsidRPr="00F73D28" w:rsidRDefault="00216FC8" w:rsidP="00216FC8">
            <w:pPr>
              <w:rPr>
                <w:bCs/>
                <w:lang w:val="en-GB"/>
              </w:rPr>
            </w:pPr>
            <w:r w:rsidRPr="00F73D28">
              <w:rPr>
                <w:bCs/>
                <w:lang w:val="en-GB"/>
              </w:rPr>
              <w:t>Pass/Fail/Comments</w:t>
            </w:r>
          </w:p>
        </w:tc>
      </w:tr>
      <w:tr w:rsidR="00216FC8" w:rsidRPr="00F73D28" w14:paraId="1D380811" w14:textId="77777777" w:rsidTr="00216FC8">
        <w:trPr>
          <w:trHeight w:val="397"/>
        </w:trPr>
        <w:tc>
          <w:tcPr>
            <w:tcW w:w="7366" w:type="dxa"/>
          </w:tcPr>
          <w:p w14:paraId="65F3CC02" w14:textId="77777777" w:rsidR="00216FC8" w:rsidRPr="00F73D28" w:rsidRDefault="00216FC8" w:rsidP="00216FC8">
            <w:pPr>
              <w:jc w:val="both"/>
              <w:rPr>
                <w:bCs/>
                <w:lang w:val="en-GB"/>
              </w:rPr>
            </w:pPr>
            <w:r w:rsidRPr="00F73D28">
              <w:rPr>
                <w:b/>
                <w:lang w:val="en-GB"/>
              </w:rPr>
              <w:t>2.3</w:t>
            </w:r>
            <w:r w:rsidRPr="00F73D28">
              <w:rPr>
                <w:bCs/>
                <w:lang w:val="en-GB"/>
              </w:rPr>
              <w:t xml:space="preserve"> Pending Litigation</w:t>
            </w:r>
          </w:p>
        </w:tc>
        <w:tc>
          <w:tcPr>
            <w:tcW w:w="2757" w:type="dxa"/>
          </w:tcPr>
          <w:p w14:paraId="54E668DB" w14:textId="77777777" w:rsidR="00216FC8" w:rsidRPr="00F73D28" w:rsidRDefault="00216FC8" w:rsidP="00216FC8">
            <w:pPr>
              <w:rPr>
                <w:bCs/>
                <w:lang w:val="en-GB"/>
              </w:rPr>
            </w:pPr>
            <w:r w:rsidRPr="00F73D28">
              <w:rPr>
                <w:bCs/>
                <w:lang w:val="en-GB"/>
              </w:rPr>
              <w:t>Pass/Fail/Comments</w:t>
            </w:r>
          </w:p>
        </w:tc>
        <w:tc>
          <w:tcPr>
            <w:tcW w:w="3657" w:type="dxa"/>
          </w:tcPr>
          <w:p w14:paraId="26516FBA" w14:textId="77777777" w:rsidR="00216FC8" w:rsidRPr="00F73D28" w:rsidRDefault="00216FC8" w:rsidP="00216FC8">
            <w:pPr>
              <w:rPr>
                <w:bCs/>
                <w:lang w:val="en-GB"/>
              </w:rPr>
            </w:pPr>
            <w:r w:rsidRPr="00F73D28">
              <w:rPr>
                <w:bCs/>
                <w:lang w:val="en-GB"/>
              </w:rPr>
              <w:t>Pass/Fail/Comments</w:t>
            </w:r>
          </w:p>
        </w:tc>
      </w:tr>
      <w:tr w:rsidR="00216FC8" w:rsidRPr="00F73D28" w14:paraId="2143E42C" w14:textId="77777777" w:rsidTr="00216FC8">
        <w:trPr>
          <w:trHeight w:val="397"/>
        </w:trPr>
        <w:tc>
          <w:tcPr>
            <w:tcW w:w="7366" w:type="dxa"/>
          </w:tcPr>
          <w:p w14:paraId="099A3152" w14:textId="77777777" w:rsidR="00216FC8" w:rsidRPr="00F73D28" w:rsidRDefault="00216FC8" w:rsidP="00216FC8">
            <w:pPr>
              <w:jc w:val="both"/>
              <w:rPr>
                <w:bCs/>
                <w:lang w:val="en-GB"/>
              </w:rPr>
            </w:pPr>
            <w:r w:rsidRPr="00F73D28">
              <w:rPr>
                <w:b/>
                <w:lang w:val="en-GB"/>
              </w:rPr>
              <w:t>2.4</w:t>
            </w:r>
            <w:r w:rsidRPr="00F73D28">
              <w:rPr>
                <w:bCs/>
                <w:lang w:val="en-GB"/>
              </w:rPr>
              <w:t xml:space="preserve"> Litigation History</w:t>
            </w:r>
          </w:p>
        </w:tc>
        <w:tc>
          <w:tcPr>
            <w:tcW w:w="2757" w:type="dxa"/>
          </w:tcPr>
          <w:p w14:paraId="7B62D2A7" w14:textId="77777777" w:rsidR="00216FC8" w:rsidRPr="00F73D28" w:rsidRDefault="00216FC8" w:rsidP="00216FC8">
            <w:pPr>
              <w:rPr>
                <w:bCs/>
                <w:lang w:val="en-GB"/>
              </w:rPr>
            </w:pPr>
            <w:r w:rsidRPr="00F73D28">
              <w:rPr>
                <w:bCs/>
                <w:lang w:val="en-GB"/>
              </w:rPr>
              <w:t>Pass/Fail/Comments</w:t>
            </w:r>
          </w:p>
        </w:tc>
        <w:tc>
          <w:tcPr>
            <w:tcW w:w="3657" w:type="dxa"/>
          </w:tcPr>
          <w:p w14:paraId="193855E5" w14:textId="77777777" w:rsidR="00216FC8" w:rsidRPr="00F73D28" w:rsidRDefault="00216FC8" w:rsidP="00216FC8">
            <w:pPr>
              <w:rPr>
                <w:bCs/>
                <w:lang w:val="en-GB"/>
              </w:rPr>
            </w:pPr>
            <w:r w:rsidRPr="00F73D28">
              <w:rPr>
                <w:bCs/>
                <w:lang w:val="en-GB"/>
              </w:rPr>
              <w:t>Pass/Fail/Comments</w:t>
            </w:r>
          </w:p>
        </w:tc>
      </w:tr>
      <w:tr w:rsidR="00216FC8" w:rsidRPr="00F73D28" w14:paraId="2879C8ED" w14:textId="77777777" w:rsidTr="00216FC8">
        <w:trPr>
          <w:trHeight w:val="397"/>
        </w:trPr>
        <w:tc>
          <w:tcPr>
            <w:tcW w:w="7366" w:type="dxa"/>
          </w:tcPr>
          <w:p w14:paraId="44952561" w14:textId="77777777" w:rsidR="00216FC8" w:rsidRPr="00F73D28" w:rsidRDefault="00216FC8" w:rsidP="00216FC8">
            <w:pPr>
              <w:jc w:val="both"/>
              <w:rPr>
                <w:bCs/>
                <w:lang w:val="en-GB"/>
              </w:rPr>
            </w:pPr>
            <w:r w:rsidRPr="00F73D28">
              <w:rPr>
                <w:b/>
                <w:lang w:val="en-GB"/>
              </w:rPr>
              <w:t>2.5</w:t>
            </w:r>
            <w:r w:rsidRPr="00F73D28">
              <w:rPr>
                <w:bCs/>
                <w:lang w:val="en-GB"/>
              </w:rPr>
              <w:t xml:space="preserve"> Declaration: ESHS Past Performance</w:t>
            </w:r>
          </w:p>
        </w:tc>
        <w:tc>
          <w:tcPr>
            <w:tcW w:w="2757" w:type="dxa"/>
          </w:tcPr>
          <w:p w14:paraId="28C7D953" w14:textId="77777777" w:rsidR="00216FC8" w:rsidRPr="00F73D28" w:rsidRDefault="00216FC8" w:rsidP="00216FC8">
            <w:pPr>
              <w:rPr>
                <w:bCs/>
                <w:lang w:val="en-GB"/>
              </w:rPr>
            </w:pPr>
            <w:r w:rsidRPr="00F73D28">
              <w:rPr>
                <w:bCs/>
                <w:lang w:val="en-GB"/>
              </w:rPr>
              <w:t>Pass/Fail/Comments</w:t>
            </w:r>
          </w:p>
        </w:tc>
        <w:tc>
          <w:tcPr>
            <w:tcW w:w="3657" w:type="dxa"/>
          </w:tcPr>
          <w:p w14:paraId="15E90BE3" w14:textId="77777777" w:rsidR="00216FC8" w:rsidRPr="00F73D28" w:rsidRDefault="00216FC8" w:rsidP="00216FC8">
            <w:pPr>
              <w:rPr>
                <w:bCs/>
                <w:lang w:val="en-GB"/>
              </w:rPr>
            </w:pPr>
            <w:r w:rsidRPr="00F73D28">
              <w:rPr>
                <w:bCs/>
                <w:lang w:val="en-GB"/>
              </w:rPr>
              <w:t>Pass/Fail/Comments</w:t>
            </w:r>
          </w:p>
        </w:tc>
      </w:tr>
      <w:tr w:rsidR="00216FC8" w:rsidRPr="00F73D28" w14:paraId="49B78903" w14:textId="77777777" w:rsidTr="00216FC8">
        <w:trPr>
          <w:trHeight w:val="397"/>
        </w:trPr>
        <w:tc>
          <w:tcPr>
            <w:tcW w:w="7366" w:type="dxa"/>
          </w:tcPr>
          <w:p w14:paraId="631DEE2F" w14:textId="77777777" w:rsidR="00216FC8" w:rsidRPr="00F73D28" w:rsidRDefault="00216FC8" w:rsidP="00216FC8">
            <w:pPr>
              <w:jc w:val="both"/>
              <w:rPr>
                <w:bCs/>
                <w:lang w:val="en-GB"/>
              </w:rPr>
            </w:pPr>
            <w:r w:rsidRPr="00F73D28">
              <w:rPr>
                <w:b/>
                <w:lang w:val="en-GB"/>
              </w:rPr>
              <w:t>3.1</w:t>
            </w:r>
            <w:r w:rsidRPr="00F73D28">
              <w:rPr>
                <w:bCs/>
                <w:lang w:val="en-GB"/>
              </w:rPr>
              <w:t xml:space="preserve"> Financial Performance </w:t>
            </w:r>
          </w:p>
        </w:tc>
        <w:tc>
          <w:tcPr>
            <w:tcW w:w="2757" w:type="dxa"/>
          </w:tcPr>
          <w:p w14:paraId="0E4762DC" w14:textId="77777777" w:rsidR="00216FC8" w:rsidRPr="00F73D28" w:rsidRDefault="00216FC8" w:rsidP="00216FC8">
            <w:pPr>
              <w:rPr>
                <w:bCs/>
                <w:lang w:val="en-GB"/>
              </w:rPr>
            </w:pPr>
            <w:r w:rsidRPr="00F73D28">
              <w:rPr>
                <w:bCs/>
                <w:lang w:val="en-GB"/>
              </w:rPr>
              <w:t>Pass/Fail/Comments</w:t>
            </w:r>
          </w:p>
        </w:tc>
        <w:tc>
          <w:tcPr>
            <w:tcW w:w="3657" w:type="dxa"/>
          </w:tcPr>
          <w:p w14:paraId="63A846F8" w14:textId="77777777" w:rsidR="00216FC8" w:rsidRPr="00F73D28" w:rsidRDefault="00216FC8" w:rsidP="00216FC8">
            <w:pPr>
              <w:rPr>
                <w:bCs/>
                <w:lang w:val="en-GB"/>
              </w:rPr>
            </w:pPr>
            <w:r w:rsidRPr="00F73D28">
              <w:rPr>
                <w:bCs/>
                <w:lang w:val="en-GB"/>
              </w:rPr>
              <w:t>Pass/Fail/Comments</w:t>
            </w:r>
          </w:p>
        </w:tc>
      </w:tr>
      <w:tr w:rsidR="00216FC8" w:rsidRPr="00F73D28" w14:paraId="34D29978" w14:textId="77777777" w:rsidTr="00216FC8">
        <w:trPr>
          <w:trHeight w:val="397"/>
        </w:trPr>
        <w:tc>
          <w:tcPr>
            <w:tcW w:w="7366" w:type="dxa"/>
          </w:tcPr>
          <w:p w14:paraId="211007AA" w14:textId="77777777" w:rsidR="00216FC8" w:rsidRPr="00F73D28" w:rsidRDefault="00216FC8" w:rsidP="00216FC8">
            <w:pPr>
              <w:jc w:val="both"/>
              <w:rPr>
                <w:bCs/>
                <w:lang w:val="en-GB"/>
              </w:rPr>
            </w:pPr>
            <w:r w:rsidRPr="00F73D28">
              <w:rPr>
                <w:b/>
                <w:lang w:val="en-GB"/>
              </w:rPr>
              <w:t>3.2</w:t>
            </w:r>
            <w:r w:rsidRPr="00F73D28">
              <w:rPr>
                <w:bCs/>
                <w:lang w:val="en-GB"/>
              </w:rPr>
              <w:t xml:space="preserve"> Average Annual Construction Turnover</w:t>
            </w:r>
          </w:p>
        </w:tc>
        <w:tc>
          <w:tcPr>
            <w:tcW w:w="2757" w:type="dxa"/>
          </w:tcPr>
          <w:p w14:paraId="7F02DAD9" w14:textId="77777777" w:rsidR="00216FC8" w:rsidRPr="00F73D28" w:rsidRDefault="00216FC8" w:rsidP="00216FC8">
            <w:pPr>
              <w:rPr>
                <w:bCs/>
                <w:lang w:val="en-GB"/>
              </w:rPr>
            </w:pPr>
            <w:r w:rsidRPr="00F73D28">
              <w:rPr>
                <w:bCs/>
                <w:lang w:val="en-GB"/>
              </w:rPr>
              <w:t>Pass/Fail/Comments</w:t>
            </w:r>
          </w:p>
        </w:tc>
        <w:tc>
          <w:tcPr>
            <w:tcW w:w="3657" w:type="dxa"/>
          </w:tcPr>
          <w:p w14:paraId="2B92ABB9" w14:textId="77777777" w:rsidR="00216FC8" w:rsidRPr="00F73D28" w:rsidRDefault="00216FC8" w:rsidP="00216FC8">
            <w:pPr>
              <w:rPr>
                <w:bCs/>
                <w:lang w:val="en-GB"/>
              </w:rPr>
            </w:pPr>
            <w:r w:rsidRPr="00F73D28">
              <w:rPr>
                <w:bCs/>
                <w:lang w:val="en-GB"/>
              </w:rPr>
              <w:t>Pass/Fail/Comments</w:t>
            </w:r>
          </w:p>
        </w:tc>
      </w:tr>
      <w:tr w:rsidR="00216FC8" w:rsidRPr="00F73D28" w14:paraId="6F668D76" w14:textId="77777777" w:rsidTr="00216FC8">
        <w:trPr>
          <w:trHeight w:val="397"/>
        </w:trPr>
        <w:tc>
          <w:tcPr>
            <w:tcW w:w="7366" w:type="dxa"/>
          </w:tcPr>
          <w:p w14:paraId="0E567274" w14:textId="77777777" w:rsidR="00216FC8" w:rsidRPr="00F73D28" w:rsidRDefault="00216FC8" w:rsidP="00216FC8">
            <w:pPr>
              <w:jc w:val="both"/>
              <w:rPr>
                <w:b/>
                <w:lang w:val="en-GB"/>
              </w:rPr>
            </w:pPr>
            <w:r w:rsidRPr="00F73D28">
              <w:rPr>
                <w:b/>
                <w:lang w:val="en-GB"/>
              </w:rPr>
              <w:t xml:space="preserve">4.1 General Construction Experience </w:t>
            </w:r>
          </w:p>
        </w:tc>
        <w:tc>
          <w:tcPr>
            <w:tcW w:w="2757" w:type="dxa"/>
          </w:tcPr>
          <w:p w14:paraId="25718829" w14:textId="77777777" w:rsidR="00216FC8" w:rsidRPr="00F73D28" w:rsidRDefault="00216FC8" w:rsidP="00216FC8">
            <w:pPr>
              <w:rPr>
                <w:bCs/>
                <w:lang w:val="en-GB"/>
              </w:rPr>
            </w:pPr>
            <w:r w:rsidRPr="00F73D28">
              <w:rPr>
                <w:bCs/>
                <w:lang w:val="en-GB"/>
              </w:rPr>
              <w:t>Pass/Fail/Comments</w:t>
            </w:r>
          </w:p>
        </w:tc>
        <w:tc>
          <w:tcPr>
            <w:tcW w:w="3657" w:type="dxa"/>
          </w:tcPr>
          <w:p w14:paraId="0F815355" w14:textId="77777777" w:rsidR="00216FC8" w:rsidRPr="00F73D28" w:rsidRDefault="00216FC8" w:rsidP="00216FC8">
            <w:pPr>
              <w:rPr>
                <w:bCs/>
                <w:lang w:val="en-GB"/>
              </w:rPr>
            </w:pPr>
            <w:r w:rsidRPr="00F73D28">
              <w:rPr>
                <w:bCs/>
                <w:lang w:val="en-GB"/>
              </w:rPr>
              <w:t>Pass/Fail/Comments</w:t>
            </w:r>
          </w:p>
        </w:tc>
      </w:tr>
      <w:tr w:rsidR="00216FC8" w:rsidRPr="00F73D28" w14:paraId="6C794410" w14:textId="77777777" w:rsidTr="00216FC8">
        <w:trPr>
          <w:trHeight w:val="397"/>
        </w:trPr>
        <w:tc>
          <w:tcPr>
            <w:tcW w:w="7366" w:type="dxa"/>
          </w:tcPr>
          <w:p w14:paraId="4C4DE0CD" w14:textId="77777777" w:rsidR="00216FC8" w:rsidRPr="00F73D28" w:rsidRDefault="00216FC8" w:rsidP="00216FC8">
            <w:pPr>
              <w:jc w:val="both"/>
              <w:rPr>
                <w:b/>
                <w:lang w:val="en-GB"/>
              </w:rPr>
            </w:pPr>
            <w:r w:rsidRPr="00F73D28">
              <w:rPr>
                <w:b/>
                <w:lang w:val="en-GB"/>
              </w:rPr>
              <w:t>4.2 (a) Specific Construction and Contract Management Experience</w:t>
            </w:r>
          </w:p>
        </w:tc>
        <w:tc>
          <w:tcPr>
            <w:tcW w:w="2757" w:type="dxa"/>
          </w:tcPr>
          <w:p w14:paraId="62B5F8E7" w14:textId="77777777" w:rsidR="00216FC8" w:rsidRPr="00F73D28" w:rsidRDefault="00216FC8" w:rsidP="00216FC8">
            <w:pPr>
              <w:rPr>
                <w:bCs/>
                <w:lang w:val="en-GB"/>
              </w:rPr>
            </w:pPr>
            <w:r w:rsidRPr="00F73D28">
              <w:rPr>
                <w:bCs/>
                <w:lang w:val="en-GB"/>
              </w:rPr>
              <w:t>Pass/Fail/Comments</w:t>
            </w:r>
          </w:p>
        </w:tc>
        <w:tc>
          <w:tcPr>
            <w:tcW w:w="3657" w:type="dxa"/>
          </w:tcPr>
          <w:p w14:paraId="7A1AAD5A" w14:textId="77777777" w:rsidR="00216FC8" w:rsidRPr="00F73D28" w:rsidRDefault="00216FC8" w:rsidP="00216FC8">
            <w:pPr>
              <w:rPr>
                <w:bCs/>
                <w:lang w:val="en-GB"/>
              </w:rPr>
            </w:pPr>
            <w:r w:rsidRPr="00F73D28">
              <w:rPr>
                <w:bCs/>
                <w:lang w:val="en-GB"/>
              </w:rPr>
              <w:t>Pass/Fail/Comments</w:t>
            </w:r>
          </w:p>
        </w:tc>
      </w:tr>
      <w:tr w:rsidR="00216FC8" w:rsidRPr="00F73D28" w14:paraId="08BD90C0" w14:textId="77777777" w:rsidTr="00216FC8">
        <w:trPr>
          <w:trHeight w:val="397"/>
        </w:trPr>
        <w:tc>
          <w:tcPr>
            <w:tcW w:w="7366" w:type="dxa"/>
          </w:tcPr>
          <w:p w14:paraId="03350916" w14:textId="77777777" w:rsidR="00216FC8" w:rsidRPr="00F73D28" w:rsidRDefault="00216FC8" w:rsidP="00216FC8">
            <w:pPr>
              <w:jc w:val="both"/>
              <w:rPr>
                <w:b/>
                <w:lang w:val="en-GB"/>
              </w:rPr>
            </w:pPr>
            <w:r w:rsidRPr="00F73D28">
              <w:rPr>
                <w:b/>
                <w:lang w:val="en-GB"/>
              </w:rPr>
              <w:t>4.2 (b) as above</w:t>
            </w:r>
          </w:p>
        </w:tc>
        <w:tc>
          <w:tcPr>
            <w:tcW w:w="2757" w:type="dxa"/>
          </w:tcPr>
          <w:p w14:paraId="24AA3A6E" w14:textId="77777777" w:rsidR="00216FC8" w:rsidRPr="00F73D28" w:rsidRDefault="00216FC8" w:rsidP="00216FC8">
            <w:pPr>
              <w:rPr>
                <w:bCs/>
                <w:lang w:val="en-GB"/>
              </w:rPr>
            </w:pPr>
            <w:r w:rsidRPr="00F73D28">
              <w:rPr>
                <w:bCs/>
                <w:lang w:val="en-GB"/>
              </w:rPr>
              <w:t>Pass/Fail/Comments</w:t>
            </w:r>
          </w:p>
        </w:tc>
        <w:tc>
          <w:tcPr>
            <w:tcW w:w="3657" w:type="dxa"/>
          </w:tcPr>
          <w:p w14:paraId="31905299" w14:textId="77777777" w:rsidR="00216FC8" w:rsidRPr="00F73D28" w:rsidRDefault="00216FC8" w:rsidP="00216FC8">
            <w:pPr>
              <w:rPr>
                <w:bCs/>
                <w:lang w:val="en-GB"/>
              </w:rPr>
            </w:pPr>
            <w:r w:rsidRPr="00F73D28">
              <w:rPr>
                <w:bCs/>
                <w:lang w:val="en-GB"/>
              </w:rPr>
              <w:t>Pass/Fail/Comments</w:t>
            </w:r>
          </w:p>
        </w:tc>
      </w:tr>
      <w:tr w:rsidR="00216FC8" w:rsidRPr="00F73D28" w14:paraId="5072E98C" w14:textId="77777777" w:rsidTr="00216FC8">
        <w:trPr>
          <w:trHeight w:val="397"/>
        </w:trPr>
        <w:tc>
          <w:tcPr>
            <w:tcW w:w="7366" w:type="dxa"/>
          </w:tcPr>
          <w:p w14:paraId="6B66CF11" w14:textId="77777777" w:rsidR="00216FC8" w:rsidRPr="00F73D28" w:rsidRDefault="00216FC8" w:rsidP="00216FC8">
            <w:pPr>
              <w:jc w:val="both"/>
              <w:rPr>
                <w:b/>
                <w:lang w:val="en-GB"/>
              </w:rPr>
            </w:pPr>
            <w:r w:rsidRPr="00F73D28">
              <w:rPr>
                <w:b/>
                <w:lang w:val="en-GB"/>
              </w:rPr>
              <w:t>4.2 (c) as above</w:t>
            </w:r>
          </w:p>
        </w:tc>
        <w:tc>
          <w:tcPr>
            <w:tcW w:w="2757" w:type="dxa"/>
          </w:tcPr>
          <w:p w14:paraId="6222BDA7" w14:textId="77777777" w:rsidR="00216FC8" w:rsidRPr="00F73D28" w:rsidRDefault="00216FC8" w:rsidP="00216FC8">
            <w:pPr>
              <w:rPr>
                <w:bCs/>
                <w:lang w:val="en-GB"/>
              </w:rPr>
            </w:pPr>
            <w:r w:rsidRPr="00F73D28">
              <w:rPr>
                <w:bCs/>
                <w:lang w:val="en-GB"/>
              </w:rPr>
              <w:t>Pass/Fail/Comments</w:t>
            </w:r>
          </w:p>
        </w:tc>
        <w:tc>
          <w:tcPr>
            <w:tcW w:w="3657" w:type="dxa"/>
          </w:tcPr>
          <w:p w14:paraId="69D2A0E2" w14:textId="77777777" w:rsidR="00216FC8" w:rsidRPr="00F73D28" w:rsidRDefault="00216FC8" w:rsidP="00216FC8">
            <w:pPr>
              <w:rPr>
                <w:bCs/>
                <w:lang w:val="en-GB"/>
              </w:rPr>
            </w:pPr>
            <w:r w:rsidRPr="00F73D28">
              <w:rPr>
                <w:bCs/>
                <w:lang w:val="en-GB"/>
              </w:rPr>
              <w:t>Pass/Fail/Comments</w:t>
            </w:r>
          </w:p>
        </w:tc>
      </w:tr>
      <w:tr w:rsidR="00216FC8" w:rsidRPr="00F73D28" w14:paraId="273E452B" w14:textId="77777777" w:rsidTr="00216FC8">
        <w:trPr>
          <w:trHeight w:val="397"/>
        </w:trPr>
        <w:tc>
          <w:tcPr>
            <w:tcW w:w="7366" w:type="dxa"/>
          </w:tcPr>
          <w:p w14:paraId="63768BD4" w14:textId="77777777" w:rsidR="00216FC8" w:rsidRPr="00F73D28" w:rsidRDefault="00216FC8" w:rsidP="00216FC8">
            <w:pPr>
              <w:jc w:val="both"/>
              <w:rPr>
                <w:b/>
                <w:lang w:val="en-GB"/>
              </w:rPr>
            </w:pPr>
            <w:r>
              <w:rPr>
                <w:b/>
                <w:lang w:val="en-GB"/>
              </w:rPr>
              <w:t>5.0 Details of current workload</w:t>
            </w:r>
          </w:p>
        </w:tc>
        <w:tc>
          <w:tcPr>
            <w:tcW w:w="2757" w:type="dxa"/>
          </w:tcPr>
          <w:p w14:paraId="55DF3A67" w14:textId="77777777" w:rsidR="00216FC8" w:rsidRPr="00F73D28" w:rsidRDefault="00216FC8" w:rsidP="00216FC8">
            <w:pPr>
              <w:rPr>
                <w:bCs/>
                <w:lang w:val="en-GB"/>
              </w:rPr>
            </w:pPr>
            <w:r w:rsidRPr="00F73D28">
              <w:rPr>
                <w:bCs/>
                <w:lang w:val="en-GB"/>
              </w:rPr>
              <w:t>Pass/Fail/Comments</w:t>
            </w:r>
          </w:p>
        </w:tc>
        <w:tc>
          <w:tcPr>
            <w:tcW w:w="3657" w:type="dxa"/>
          </w:tcPr>
          <w:p w14:paraId="6FD05AF4" w14:textId="77777777" w:rsidR="00216FC8" w:rsidRPr="00F73D28" w:rsidRDefault="00216FC8" w:rsidP="00216FC8">
            <w:pPr>
              <w:rPr>
                <w:bCs/>
                <w:lang w:val="en-GB"/>
              </w:rPr>
            </w:pPr>
            <w:r w:rsidRPr="00F73D28">
              <w:rPr>
                <w:bCs/>
                <w:lang w:val="en-GB"/>
              </w:rPr>
              <w:t>Pass/Fail/Comments</w:t>
            </w:r>
          </w:p>
        </w:tc>
      </w:tr>
    </w:tbl>
    <w:p w14:paraId="77ADC53D" w14:textId="441951BC" w:rsidR="009A48CE" w:rsidRPr="00216FC8" w:rsidRDefault="00B908FC" w:rsidP="00216FC8">
      <w:pPr>
        <w:tabs>
          <w:tab w:val="left" w:pos="360"/>
        </w:tabs>
        <w:suppressAutoHyphens/>
        <w:overflowPunct w:val="0"/>
        <w:autoSpaceDE w:val="0"/>
        <w:autoSpaceDN w:val="0"/>
        <w:adjustRightInd w:val="0"/>
        <w:spacing w:after="0" w:line="276" w:lineRule="auto"/>
        <w:ind w:left="360" w:right="-22" w:hanging="360"/>
        <w:jc w:val="both"/>
        <w:textAlignment w:val="baseline"/>
        <w:rPr>
          <w:rFonts w:ascii="Times New Roman" w:eastAsia="Times New Roman" w:hAnsi="Times New Roman" w:cs="Times New Roman"/>
          <w:i/>
          <w:iCs/>
          <w:color w:val="000000" w:themeColor="text1"/>
        </w:rPr>
      </w:pPr>
      <w:r w:rsidRPr="00B41589">
        <w:rPr>
          <w:rFonts w:ascii="Times New Roman" w:eastAsia="Times New Roman" w:hAnsi="Times New Roman" w:cs="Times New Roman"/>
          <w:i/>
          <w:iCs/>
          <w:color w:val="000000" w:themeColor="text1"/>
        </w:rPr>
        <w:t>1.</w:t>
      </w:r>
      <w:r w:rsidR="00216FC8" w:rsidRPr="00B41589">
        <w:rPr>
          <w:rFonts w:ascii="Times New Roman" w:eastAsia="Times New Roman" w:hAnsi="Times New Roman" w:cs="Times New Roman"/>
          <w:i/>
          <w:iCs/>
          <w:color w:val="000000" w:themeColor="text1"/>
        </w:rPr>
        <w:tab/>
      </w:r>
      <w:r w:rsidR="002113D1" w:rsidRPr="00B41589">
        <w:rPr>
          <w:rFonts w:ascii="Times New Roman" w:eastAsia="Times New Roman" w:hAnsi="Times New Roman" w:cs="Times New Roman"/>
          <w:i/>
          <w:iCs/>
          <w:color w:val="000000" w:themeColor="text1"/>
        </w:rPr>
        <w:t xml:space="preserve">The precise </w:t>
      </w:r>
      <w:r w:rsidR="009A48CE" w:rsidRPr="00B41589">
        <w:rPr>
          <w:rFonts w:ascii="Times New Roman" w:eastAsia="Times New Roman" w:hAnsi="Times New Roman" w:cs="Times New Roman"/>
          <w:i/>
          <w:iCs/>
          <w:color w:val="000000" w:themeColor="text1"/>
        </w:rPr>
        <w:t>c</w:t>
      </w:r>
      <w:r w:rsidR="00CC3878" w:rsidRPr="00B41589">
        <w:rPr>
          <w:rFonts w:ascii="Times New Roman" w:eastAsia="Times New Roman" w:hAnsi="Times New Roman" w:cs="Times New Roman"/>
          <w:i/>
          <w:iCs/>
          <w:color w:val="000000" w:themeColor="text1"/>
        </w:rPr>
        <w:t>ri</w:t>
      </w:r>
      <w:r w:rsidR="002113D1" w:rsidRPr="00B41589">
        <w:rPr>
          <w:rFonts w:ascii="Times New Roman" w:eastAsia="Times New Roman" w:hAnsi="Times New Roman" w:cs="Times New Roman"/>
          <w:i/>
          <w:iCs/>
          <w:color w:val="000000" w:themeColor="text1"/>
        </w:rPr>
        <w:t xml:space="preserve">teria </w:t>
      </w:r>
      <w:r w:rsidR="00ED7D4B" w:rsidRPr="00B41589">
        <w:rPr>
          <w:rFonts w:ascii="Times New Roman" w:eastAsia="Times New Roman" w:hAnsi="Times New Roman" w:cs="Times New Roman"/>
          <w:i/>
          <w:iCs/>
          <w:color w:val="000000" w:themeColor="text1"/>
        </w:rPr>
        <w:t xml:space="preserve">of </w:t>
      </w:r>
      <w:r w:rsidR="002113D1" w:rsidRPr="00B41589">
        <w:rPr>
          <w:rFonts w:ascii="Times New Roman" w:eastAsia="Times New Roman" w:hAnsi="Times New Roman" w:cs="Times New Roman"/>
          <w:i/>
          <w:iCs/>
          <w:color w:val="000000" w:themeColor="text1"/>
        </w:rPr>
        <w:t>Qualification</w:t>
      </w:r>
      <w:r w:rsidR="00ED7D4B" w:rsidRPr="00B41589">
        <w:rPr>
          <w:rFonts w:ascii="Times New Roman" w:eastAsia="Times New Roman" w:hAnsi="Times New Roman" w:cs="Times New Roman"/>
          <w:i/>
          <w:iCs/>
          <w:color w:val="000000" w:themeColor="text1"/>
        </w:rPr>
        <w:t>s</w:t>
      </w:r>
      <w:r w:rsidR="002113D1" w:rsidRPr="00B41589">
        <w:rPr>
          <w:rFonts w:ascii="Times New Roman" w:eastAsia="Times New Roman" w:hAnsi="Times New Roman" w:cs="Times New Roman"/>
          <w:i/>
          <w:iCs/>
          <w:color w:val="000000" w:themeColor="text1"/>
        </w:rPr>
        <w:t xml:space="preserve"> </w:t>
      </w:r>
      <w:r w:rsidR="000D1E97" w:rsidRPr="00B41589">
        <w:rPr>
          <w:rFonts w:ascii="Times New Roman" w:eastAsia="Times New Roman" w:hAnsi="Times New Roman" w:cs="Times New Roman"/>
          <w:i/>
          <w:iCs/>
          <w:color w:val="000000" w:themeColor="text1"/>
        </w:rPr>
        <w:t xml:space="preserve">to be used </w:t>
      </w:r>
      <w:r w:rsidR="00B96432" w:rsidRPr="00B41589">
        <w:rPr>
          <w:rFonts w:ascii="Times New Roman" w:eastAsia="Times New Roman" w:hAnsi="Times New Roman" w:cs="Times New Roman"/>
          <w:i/>
          <w:iCs/>
          <w:color w:val="000000" w:themeColor="text1"/>
        </w:rPr>
        <w:t xml:space="preserve">for Bidder(s) offering MAB(s) </w:t>
      </w:r>
      <w:r w:rsidR="000D1E97" w:rsidRPr="00B41589">
        <w:rPr>
          <w:rFonts w:ascii="Times New Roman" w:eastAsia="Times New Roman" w:hAnsi="Times New Roman" w:cs="Times New Roman"/>
          <w:i/>
          <w:iCs/>
          <w:color w:val="000000" w:themeColor="text1"/>
        </w:rPr>
        <w:t xml:space="preserve">will be that detailed </w:t>
      </w:r>
      <w:r w:rsidR="009A48CE" w:rsidRPr="00B41589">
        <w:rPr>
          <w:rFonts w:ascii="Times New Roman" w:eastAsia="Times New Roman" w:hAnsi="Times New Roman" w:cs="Times New Roman"/>
          <w:i/>
          <w:iCs/>
          <w:color w:val="000000" w:themeColor="text1"/>
        </w:rPr>
        <w:t xml:space="preserve">in </w:t>
      </w:r>
      <w:r w:rsidR="002113D1" w:rsidRPr="00B41589">
        <w:rPr>
          <w:rFonts w:ascii="Times New Roman" w:eastAsia="Times New Roman" w:hAnsi="Times New Roman" w:cs="Times New Roman"/>
          <w:i/>
          <w:iCs/>
          <w:color w:val="000000" w:themeColor="text1"/>
        </w:rPr>
        <w:t>the bidding documents</w:t>
      </w:r>
      <w:r w:rsidR="00835462" w:rsidRPr="00B41589">
        <w:rPr>
          <w:rFonts w:ascii="Times New Roman" w:eastAsia="Times New Roman" w:hAnsi="Times New Roman" w:cs="Times New Roman"/>
          <w:i/>
          <w:iCs/>
          <w:color w:val="000000" w:themeColor="text1"/>
        </w:rPr>
        <w:t xml:space="preserve"> – refer</w:t>
      </w:r>
      <w:r w:rsidR="00835462" w:rsidRPr="00B41589">
        <w:rPr>
          <w:rFonts w:ascii="Times New Roman" w:eastAsia="Times New Roman" w:hAnsi="Times New Roman" w:cs="Times New Roman"/>
          <w:b/>
          <w:bCs/>
          <w:i/>
          <w:iCs/>
          <w:color w:val="000000" w:themeColor="text1"/>
        </w:rPr>
        <w:t xml:space="preserve"> </w:t>
      </w:r>
      <w:r w:rsidR="00216FC8" w:rsidRPr="00B41589">
        <w:rPr>
          <w:rFonts w:ascii="Times New Roman" w:eastAsia="Times New Roman" w:hAnsi="Times New Roman" w:cs="Times New Roman"/>
          <w:b/>
          <w:bCs/>
          <w:i/>
          <w:iCs/>
          <w:color w:val="000000" w:themeColor="text1"/>
        </w:rPr>
        <w:t xml:space="preserve">to </w:t>
      </w:r>
      <w:r w:rsidR="00835462" w:rsidRPr="00B41589">
        <w:rPr>
          <w:rFonts w:ascii="Times New Roman" w:eastAsia="Times New Roman" w:hAnsi="Times New Roman" w:cs="Times New Roman"/>
          <w:b/>
          <w:bCs/>
          <w:i/>
          <w:iCs/>
          <w:color w:val="000000" w:themeColor="text1"/>
        </w:rPr>
        <w:t>Annex</w:t>
      </w:r>
      <w:r w:rsidR="00216FC8" w:rsidRPr="00B41589">
        <w:rPr>
          <w:rFonts w:ascii="Times New Roman" w:eastAsia="Times New Roman" w:hAnsi="Times New Roman" w:cs="Times New Roman"/>
          <w:b/>
          <w:bCs/>
          <w:i/>
          <w:iCs/>
          <w:color w:val="000000" w:themeColor="text1"/>
        </w:rPr>
        <w:t> </w:t>
      </w:r>
      <w:r w:rsidR="00835462" w:rsidRPr="00B41589">
        <w:rPr>
          <w:rFonts w:ascii="Times New Roman" w:eastAsia="Times New Roman" w:hAnsi="Times New Roman" w:cs="Times New Roman"/>
          <w:b/>
          <w:bCs/>
          <w:i/>
          <w:iCs/>
          <w:color w:val="000000" w:themeColor="text1"/>
        </w:rPr>
        <w:t>I</w:t>
      </w:r>
      <w:r w:rsidR="002C5200" w:rsidRPr="00B41589">
        <w:rPr>
          <w:rFonts w:ascii="Times New Roman" w:eastAsia="Times New Roman" w:hAnsi="Times New Roman" w:cs="Times New Roman"/>
          <w:b/>
          <w:bCs/>
          <w:i/>
          <w:iCs/>
          <w:color w:val="000000" w:themeColor="text1"/>
        </w:rPr>
        <w:t>,</w:t>
      </w:r>
      <w:r w:rsidR="002C5200" w:rsidRPr="00216FC8">
        <w:rPr>
          <w:rFonts w:ascii="Times New Roman" w:eastAsia="Times New Roman" w:hAnsi="Times New Roman" w:cs="Times New Roman"/>
          <w:b/>
          <w:bCs/>
          <w:i/>
          <w:iCs/>
          <w:color w:val="000000" w:themeColor="text1"/>
          <w:shd w:val="clear" w:color="auto" w:fill="E6E6E6"/>
        </w:rPr>
        <w:t xml:space="preserve"> </w:t>
      </w:r>
      <w:r w:rsidR="002C5200" w:rsidRPr="00B41589">
        <w:rPr>
          <w:rFonts w:ascii="Times New Roman" w:eastAsia="Times New Roman" w:hAnsi="Times New Roman" w:cs="Times New Roman"/>
          <w:i/>
          <w:iCs/>
          <w:color w:val="000000" w:themeColor="text1"/>
        </w:rPr>
        <w:t xml:space="preserve">paragraph </w:t>
      </w:r>
      <w:r w:rsidR="002C5200" w:rsidRPr="00B41589">
        <w:rPr>
          <w:rFonts w:ascii="Times New Roman" w:eastAsia="Times New Roman" w:hAnsi="Times New Roman" w:cs="Times New Roman"/>
          <w:b/>
          <w:bCs/>
          <w:i/>
          <w:iCs/>
          <w:color w:val="000000" w:themeColor="text1"/>
        </w:rPr>
        <w:t>3(</w:t>
      </w:r>
      <w:r w:rsidR="001D2C92" w:rsidRPr="00B41589">
        <w:rPr>
          <w:rFonts w:ascii="Times New Roman" w:eastAsia="Times New Roman" w:hAnsi="Times New Roman" w:cs="Times New Roman"/>
          <w:b/>
          <w:bCs/>
          <w:i/>
          <w:iCs/>
          <w:color w:val="000000" w:themeColor="text1"/>
        </w:rPr>
        <w:t>l</w:t>
      </w:r>
      <w:r w:rsidR="002C5200" w:rsidRPr="00B41589">
        <w:rPr>
          <w:rFonts w:ascii="Times New Roman" w:eastAsia="Times New Roman" w:hAnsi="Times New Roman" w:cs="Times New Roman"/>
          <w:b/>
          <w:bCs/>
          <w:i/>
          <w:iCs/>
          <w:color w:val="000000" w:themeColor="text1"/>
        </w:rPr>
        <w:t>) herein.</w:t>
      </w:r>
    </w:p>
    <w:p w14:paraId="0B8EC6CA" w14:textId="12207DE4" w:rsidR="00FE505F" w:rsidRPr="00216FC8" w:rsidRDefault="00835462" w:rsidP="00216FC8">
      <w:pPr>
        <w:tabs>
          <w:tab w:val="left" w:pos="360"/>
        </w:tabs>
        <w:suppressAutoHyphens/>
        <w:overflowPunct w:val="0"/>
        <w:autoSpaceDE w:val="0"/>
        <w:autoSpaceDN w:val="0"/>
        <w:adjustRightInd w:val="0"/>
        <w:spacing w:after="0" w:line="276" w:lineRule="auto"/>
        <w:ind w:left="360" w:right="-22" w:hanging="360"/>
        <w:jc w:val="both"/>
        <w:textAlignment w:val="baseline"/>
        <w:rPr>
          <w:rFonts w:ascii="Times New Roman" w:eastAsia="Times New Roman" w:hAnsi="Times New Roman" w:cs="Times New Roman"/>
          <w:i/>
          <w:iCs/>
          <w:color w:val="000000" w:themeColor="text1"/>
        </w:rPr>
      </w:pPr>
      <w:r w:rsidRPr="00B41589">
        <w:rPr>
          <w:rFonts w:ascii="Times New Roman" w:eastAsia="Times New Roman" w:hAnsi="Times New Roman" w:cs="Times New Roman"/>
          <w:i/>
          <w:iCs/>
          <w:color w:val="000000" w:themeColor="text1"/>
        </w:rPr>
        <w:t>2.</w:t>
      </w:r>
      <w:r w:rsidR="00216FC8" w:rsidRPr="00B41589">
        <w:rPr>
          <w:rFonts w:ascii="Times New Roman" w:eastAsia="Times New Roman" w:hAnsi="Times New Roman" w:cs="Times New Roman"/>
          <w:i/>
          <w:iCs/>
          <w:color w:val="000000" w:themeColor="text1"/>
        </w:rPr>
        <w:tab/>
      </w:r>
      <w:r w:rsidR="00A703B3" w:rsidRPr="00B41589">
        <w:rPr>
          <w:rFonts w:ascii="Times New Roman" w:eastAsia="Times New Roman" w:hAnsi="Times New Roman" w:cs="Times New Roman"/>
          <w:i/>
          <w:iCs/>
          <w:color w:val="000000" w:themeColor="text1"/>
        </w:rPr>
        <w:t>Where Bidder</w:t>
      </w:r>
      <w:r w:rsidR="00F573C0" w:rsidRPr="00B41589">
        <w:rPr>
          <w:rFonts w:ascii="Times New Roman" w:eastAsia="Times New Roman" w:hAnsi="Times New Roman" w:cs="Times New Roman"/>
          <w:i/>
          <w:iCs/>
          <w:color w:val="000000" w:themeColor="text1"/>
        </w:rPr>
        <w:t>s</w:t>
      </w:r>
      <w:r w:rsidR="00A703B3" w:rsidRPr="00B41589">
        <w:rPr>
          <w:rFonts w:ascii="Times New Roman" w:eastAsia="Times New Roman" w:hAnsi="Times New Roman" w:cs="Times New Roman"/>
          <w:i/>
          <w:iCs/>
          <w:color w:val="000000" w:themeColor="text1"/>
        </w:rPr>
        <w:t xml:space="preserve"> were prequalified</w:t>
      </w:r>
      <w:r w:rsidR="00F573C0" w:rsidRPr="00B41589">
        <w:rPr>
          <w:rFonts w:ascii="Times New Roman" w:eastAsia="Times New Roman" w:hAnsi="Times New Roman" w:cs="Times New Roman"/>
          <w:i/>
          <w:iCs/>
          <w:color w:val="000000" w:themeColor="text1"/>
        </w:rPr>
        <w:t xml:space="preserve">, the </w:t>
      </w:r>
      <w:r w:rsidR="00C27AD5" w:rsidRPr="00B41589">
        <w:rPr>
          <w:rFonts w:ascii="Times New Roman" w:eastAsia="Times New Roman" w:hAnsi="Times New Roman" w:cs="Times New Roman"/>
          <w:i/>
          <w:iCs/>
          <w:color w:val="000000" w:themeColor="text1"/>
        </w:rPr>
        <w:t xml:space="preserve">continued compliance with the results </w:t>
      </w:r>
      <w:r w:rsidR="00F573C0" w:rsidRPr="00B41589">
        <w:rPr>
          <w:rFonts w:ascii="Times New Roman" w:eastAsia="Times New Roman" w:hAnsi="Times New Roman" w:cs="Times New Roman"/>
          <w:i/>
          <w:iCs/>
          <w:color w:val="000000" w:themeColor="text1"/>
        </w:rPr>
        <w:t>recorded</w:t>
      </w:r>
      <w:r w:rsidR="00C71B08" w:rsidRPr="00B41589">
        <w:rPr>
          <w:rFonts w:ascii="Times New Roman" w:eastAsia="Times New Roman" w:hAnsi="Times New Roman" w:cs="Times New Roman"/>
          <w:i/>
          <w:iCs/>
          <w:color w:val="000000" w:themeColor="text1"/>
        </w:rPr>
        <w:t xml:space="preserve"> in the </w:t>
      </w:r>
      <w:r w:rsidR="00C71B08" w:rsidRPr="00B41589">
        <w:rPr>
          <w:rFonts w:ascii="Times New Roman" w:eastAsia="Times New Roman" w:hAnsi="Times New Roman" w:cs="Times New Roman"/>
          <w:b/>
          <w:bCs/>
          <w:i/>
          <w:iCs/>
          <w:color w:val="000000" w:themeColor="text1"/>
        </w:rPr>
        <w:t>AER-W</w:t>
      </w:r>
      <w:r w:rsidR="00F573C0" w:rsidRPr="00B41589">
        <w:rPr>
          <w:rFonts w:ascii="Times New Roman" w:eastAsia="Times New Roman" w:hAnsi="Times New Roman" w:cs="Times New Roman"/>
          <w:i/>
          <w:iCs/>
          <w:color w:val="000000" w:themeColor="text1"/>
        </w:rPr>
        <w:t xml:space="preserve"> is </w:t>
      </w:r>
      <w:r w:rsidR="007646D8" w:rsidRPr="00B41589">
        <w:rPr>
          <w:rFonts w:ascii="Times New Roman" w:eastAsia="Times New Roman" w:hAnsi="Times New Roman" w:cs="Times New Roman"/>
          <w:i/>
          <w:iCs/>
          <w:color w:val="000000" w:themeColor="text1"/>
        </w:rPr>
        <w:t>to be re-assessed</w:t>
      </w:r>
      <w:r w:rsidR="00FB1458" w:rsidRPr="00B41589">
        <w:rPr>
          <w:rFonts w:ascii="Times New Roman" w:eastAsia="Times New Roman" w:hAnsi="Times New Roman" w:cs="Times New Roman"/>
          <w:i/>
          <w:iCs/>
          <w:color w:val="000000" w:themeColor="text1"/>
        </w:rPr>
        <w:t xml:space="preserve">. However, items </w:t>
      </w:r>
      <w:r w:rsidR="00FB1458" w:rsidRPr="00B41589">
        <w:rPr>
          <w:rFonts w:ascii="Times New Roman" w:eastAsia="Times New Roman" w:hAnsi="Times New Roman" w:cs="Times New Roman"/>
          <w:b/>
          <w:bCs/>
          <w:i/>
          <w:iCs/>
          <w:color w:val="000000" w:themeColor="text1"/>
        </w:rPr>
        <w:t>4.1</w:t>
      </w:r>
      <w:r w:rsidR="00FB1458" w:rsidRPr="00216FC8">
        <w:rPr>
          <w:rFonts w:ascii="Times New Roman" w:eastAsia="Times New Roman" w:hAnsi="Times New Roman" w:cs="Times New Roman"/>
          <w:b/>
          <w:bCs/>
          <w:i/>
          <w:iCs/>
          <w:color w:val="000000" w:themeColor="text1"/>
          <w:shd w:val="clear" w:color="auto" w:fill="E6E6E6"/>
        </w:rPr>
        <w:t xml:space="preserve"> </w:t>
      </w:r>
      <w:r w:rsidR="00FB1458" w:rsidRPr="00B41589">
        <w:rPr>
          <w:rFonts w:ascii="Times New Roman" w:eastAsia="Times New Roman" w:hAnsi="Times New Roman" w:cs="Times New Roman"/>
          <w:b/>
          <w:bCs/>
          <w:i/>
          <w:iCs/>
          <w:color w:val="000000" w:themeColor="text1"/>
        </w:rPr>
        <w:t>and 4.2(a-c)</w:t>
      </w:r>
      <w:r w:rsidR="00FB1458" w:rsidRPr="00B41589">
        <w:rPr>
          <w:rFonts w:ascii="Times New Roman" w:eastAsia="Times New Roman" w:hAnsi="Times New Roman" w:cs="Times New Roman"/>
          <w:i/>
          <w:iCs/>
          <w:color w:val="000000" w:themeColor="text1"/>
        </w:rPr>
        <w:t xml:space="preserve"> </w:t>
      </w:r>
      <w:r w:rsidR="00FE505F" w:rsidRPr="00B41589">
        <w:rPr>
          <w:rFonts w:ascii="Times New Roman" w:eastAsia="Times New Roman" w:hAnsi="Times New Roman" w:cs="Times New Roman"/>
          <w:i/>
          <w:iCs/>
          <w:color w:val="000000" w:themeColor="text1"/>
        </w:rPr>
        <w:t xml:space="preserve">accepted at </w:t>
      </w:r>
      <w:r w:rsidR="00152512" w:rsidRPr="00B41589">
        <w:rPr>
          <w:rFonts w:ascii="Times New Roman" w:eastAsia="Times New Roman" w:hAnsi="Times New Roman" w:cs="Times New Roman"/>
          <w:i/>
          <w:iCs/>
          <w:color w:val="000000" w:themeColor="text1"/>
        </w:rPr>
        <w:t xml:space="preserve">the </w:t>
      </w:r>
      <w:r w:rsidR="00FE505F" w:rsidRPr="00B41589">
        <w:rPr>
          <w:rFonts w:ascii="Times New Roman" w:eastAsia="Times New Roman" w:hAnsi="Times New Roman" w:cs="Times New Roman"/>
          <w:i/>
          <w:iCs/>
          <w:color w:val="000000" w:themeColor="text1"/>
        </w:rPr>
        <w:t>pre-qual stage do not have to be re</w:t>
      </w:r>
      <w:r w:rsidR="00534488" w:rsidRPr="00B41589">
        <w:rPr>
          <w:rFonts w:ascii="Times New Roman" w:eastAsia="Times New Roman" w:hAnsi="Times New Roman" w:cs="Times New Roman"/>
          <w:i/>
          <w:iCs/>
          <w:color w:val="000000" w:themeColor="text1"/>
        </w:rPr>
        <w:t>-</w:t>
      </w:r>
      <w:r w:rsidR="00FE505F" w:rsidRPr="00B41589">
        <w:rPr>
          <w:rFonts w:ascii="Times New Roman" w:eastAsia="Times New Roman" w:hAnsi="Times New Roman" w:cs="Times New Roman"/>
          <w:i/>
          <w:iCs/>
          <w:color w:val="000000" w:themeColor="text1"/>
        </w:rPr>
        <w:t>assessed.</w:t>
      </w:r>
    </w:p>
    <w:p w14:paraId="0E443BF6" w14:textId="7DAE4F90" w:rsidR="00A2214B" w:rsidRPr="00216FC8" w:rsidRDefault="00D933EE" w:rsidP="00216FC8">
      <w:pPr>
        <w:tabs>
          <w:tab w:val="left" w:pos="360"/>
        </w:tabs>
        <w:suppressAutoHyphens/>
        <w:overflowPunct w:val="0"/>
        <w:autoSpaceDE w:val="0"/>
        <w:autoSpaceDN w:val="0"/>
        <w:adjustRightInd w:val="0"/>
        <w:spacing w:after="0" w:line="276" w:lineRule="auto"/>
        <w:ind w:left="360" w:right="-22" w:hanging="360"/>
        <w:jc w:val="both"/>
        <w:textAlignment w:val="baseline"/>
        <w:rPr>
          <w:rFonts w:ascii="Times New Roman" w:hAnsi="Times New Roman" w:cs="Times New Roman"/>
          <w:i/>
          <w:iCs/>
          <w:color w:val="000000" w:themeColor="text1"/>
        </w:rPr>
      </w:pPr>
      <w:r w:rsidRPr="00B41589">
        <w:rPr>
          <w:rFonts w:ascii="Times New Roman" w:eastAsia="Times New Roman" w:hAnsi="Times New Roman" w:cs="Times New Roman"/>
          <w:i/>
          <w:iCs/>
          <w:color w:val="000000" w:themeColor="text1"/>
        </w:rPr>
        <w:t>3.</w:t>
      </w:r>
      <w:r w:rsidR="00216FC8" w:rsidRPr="00B41589">
        <w:rPr>
          <w:rFonts w:ascii="Times New Roman" w:eastAsia="Times New Roman" w:hAnsi="Times New Roman" w:cs="Times New Roman"/>
          <w:i/>
          <w:iCs/>
          <w:color w:val="000000" w:themeColor="text1"/>
        </w:rPr>
        <w:tab/>
      </w:r>
      <w:r w:rsidRPr="00B41589">
        <w:rPr>
          <w:rFonts w:ascii="Times New Roman" w:eastAsia="Times New Roman" w:hAnsi="Times New Roman" w:cs="Times New Roman"/>
          <w:i/>
          <w:iCs/>
          <w:color w:val="000000" w:themeColor="text1"/>
        </w:rPr>
        <w:t xml:space="preserve">Where </w:t>
      </w:r>
      <w:r w:rsidR="00216FC8" w:rsidRPr="00B41589">
        <w:rPr>
          <w:rFonts w:ascii="Times New Roman" w:eastAsia="Times New Roman" w:hAnsi="Times New Roman" w:cs="Times New Roman"/>
          <w:i/>
          <w:iCs/>
          <w:color w:val="000000" w:themeColor="text1"/>
        </w:rPr>
        <w:t>post-evaluation</w:t>
      </w:r>
      <w:r w:rsidRPr="00B41589">
        <w:rPr>
          <w:rFonts w:ascii="Times New Roman" w:eastAsia="Times New Roman" w:hAnsi="Times New Roman" w:cs="Times New Roman"/>
          <w:i/>
          <w:iCs/>
          <w:color w:val="000000" w:themeColor="text1"/>
        </w:rPr>
        <w:t xml:space="preserve"> is the </w:t>
      </w:r>
      <w:r w:rsidR="00145073" w:rsidRPr="00B41589">
        <w:rPr>
          <w:rFonts w:ascii="Times New Roman" w:eastAsia="Times New Roman" w:hAnsi="Times New Roman" w:cs="Times New Roman"/>
          <w:i/>
          <w:iCs/>
          <w:color w:val="000000" w:themeColor="text1"/>
        </w:rPr>
        <w:t xml:space="preserve">ITB </w:t>
      </w:r>
      <w:r w:rsidRPr="00B41589">
        <w:rPr>
          <w:rFonts w:ascii="Times New Roman" w:eastAsia="Times New Roman" w:hAnsi="Times New Roman" w:cs="Times New Roman"/>
          <w:i/>
          <w:iCs/>
          <w:color w:val="000000" w:themeColor="text1"/>
        </w:rPr>
        <w:t xml:space="preserve">condition, then all items above, including </w:t>
      </w:r>
      <w:r w:rsidR="008927E8" w:rsidRPr="00B41589">
        <w:rPr>
          <w:rFonts w:ascii="Times New Roman" w:eastAsia="Times New Roman" w:hAnsi="Times New Roman" w:cs="Times New Roman"/>
          <w:i/>
          <w:iCs/>
          <w:color w:val="000000" w:themeColor="text1"/>
        </w:rPr>
        <w:t xml:space="preserve">items </w:t>
      </w:r>
      <w:r w:rsidRPr="00B41589">
        <w:rPr>
          <w:rFonts w:ascii="Times New Roman" w:eastAsia="Times New Roman" w:hAnsi="Times New Roman" w:cs="Times New Roman"/>
          <w:b/>
          <w:bCs/>
          <w:i/>
          <w:iCs/>
          <w:color w:val="000000" w:themeColor="text1"/>
        </w:rPr>
        <w:t>41 an</w:t>
      </w:r>
      <w:r w:rsidR="00145073" w:rsidRPr="00B41589">
        <w:rPr>
          <w:rFonts w:ascii="Times New Roman" w:eastAsia="Times New Roman" w:hAnsi="Times New Roman" w:cs="Times New Roman"/>
          <w:b/>
          <w:bCs/>
          <w:i/>
          <w:iCs/>
          <w:color w:val="000000" w:themeColor="text1"/>
        </w:rPr>
        <w:t>d</w:t>
      </w:r>
      <w:r w:rsidRPr="00B41589">
        <w:rPr>
          <w:rFonts w:ascii="Times New Roman" w:eastAsia="Times New Roman" w:hAnsi="Times New Roman" w:cs="Times New Roman"/>
          <w:b/>
          <w:bCs/>
          <w:i/>
          <w:iCs/>
          <w:color w:val="000000" w:themeColor="text1"/>
        </w:rPr>
        <w:t xml:space="preserve"> 42(a-</w:t>
      </w:r>
      <w:r w:rsidR="00145073" w:rsidRPr="00B41589">
        <w:rPr>
          <w:rFonts w:ascii="Times New Roman" w:eastAsia="Times New Roman" w:hAnsi="Times New Roman" w:cs="Times New Roman"/>
          <w:b/>
          <w:bCs/>
          <w:i/>
          <w:iCs/>
          <w:color w:val="000000" w:themeColor="text1"/>
        </w:rPr>
        <w:t>c)</w:t>
      </w:r>
      <w:r w:rsidR="00145073" w:rsidRPr="00B41589">
        <w:rPr>
          <w:rFonts w:ascii="Times New Roman" w:eastAsia="Times New Roman" w:hAnsi="Times New Roman" w:cs="Times New Roman"/>
          <w:i/>
          <w:iCs/>
          <w:color w:val="000000" w:themeColor="text1"/>
        </w:rPr>
        <w:t xml:space="preserve"> must be assessed.</w:t>
      </w:r>
      <w:r w:rsidR="001F6F05" w:rsidRPr="00216FC8">
        <w:rPr>
          <w:rFonts w:ascii="Times New Roman" w:hAnsi="Times New Roman" w:cs="Times New Roman"/>
          <w:i/>
          <w:iCs/>
          <w:color w:val="000000" w:themeColor="text1"/>
          <w:shd w:val="clear" w:color="auto" w:fill="E6E6E6"/>
        </w:rPr>
        <w:t xml:space="preserve"> </w:t>
      </w:r>
    </w:p>
    <w:p w14:paraId="1D11B09F" w14:textId="688C7CA0" w:rsidR="007A4E1C" w:rsidRPr="00216FC8" w:rsidRDefault="005A789B" w:rsidP="00216FC8">
      <w:pPr>
        <w:tabs>
          <w:tab w:val="left" w:pos="360"/>
        </w:tabs>
        <w:suppressAutoHyphens/>
        <w:overflowPunct w:val="0"/>
        <w:autoSpaceDE w:val="0"/>
        <w:autoSpaceDN w:val="0"/>
        <w:adjustRightInd w:val="0"/>
        <w:spacing w:after="0" w:line="276" w:lineRule="auto"/>
        <w:ind w:left="360" w:right="-22" w:hanging="360"/>
        <w:jc w:val="both"/>
        <w:textAlignment w:val="baseline"/>
        <w:rPr>
          <w:rFonts w:ascii="Times New Roman" w:eastAsia="Times New Roman" w:hAnsi="Times New Roman" w:cs="Times New Roman"/>
          <w:i/>
          <w:iCs/>
          <w:color w:val="000000" w:themeColor="text1"/>
        </w:rPr>
      </w:pPr>
      <w:r w:rsidRPr="00B41589">
        <w:rPr>
          <w:rFonts w:ascii="Times New Roman" w:eastAsia="Times New Roman" w:hAnsi="Times New Roman" w:cs="Times New Roman"/>
          <w:i/>
          <w:iCs/>
          <w:color w:val="000000" w:themeColor="text1"/>
        </w:rPr>
        <w:t>4.</w:t>
      </w:r>
      <w:r w:rsidR="00216FC8" w:rsidRPr="00B41589">
        <w:rPr>
          <w:rFonts w:ascii="Times New Roman" w:eastAsia="Times New Roman" w:hAnsi="Times New Roman" w:cs="Times New Roman"/>
          <w:i/>
          <w:iCs/>
          <w:color w:val="000000" w:themeColor="text1"/>
        </w:rPr>
        <w:tab/>
      </w:r>
      <w:r w:rsidR="007A4E1C" w:rsidRPr="00B41589">
        <w:rPr>
          <w:rFonts w:ascii="Times New Roman" w:eastAsia="Times New Roman" w:hAnsi="Times New Roman" w:cs="Times New Roman"/>
          <w:i/>
          <w:iCs/>
          <w:color w:val="000000" w:themeColor="text1"/>
        </w:rPr>
        <w:t>All Evaluators will independently conduct the reassessment and document the individual results. These results will be attached to this Table that</w:t>
      </w:r>
      <w:r w:rsidR="007A4E1C" w:rsidRPr="00216FC8">
        <w:rPr>
          <w:rFonts w:ascii="Times New Roman" w:eastAsia="Times New Roman" w:hAnsi="Times New Roman" w:cs="Times New Roman"/>
          <w:i/>
          <w:iCs/>
          <w:color w:val="000000" w:themeColor="text1"/>
          <w:shd w:val="clear" w:color="auto" w:fill="E6E6E6"/>
        </w:rPr>
        <w:t xml:space="preserve"> </w:t>
      </w:r>
      <w:r w:rsidR="007A4E1C" w:rsidRPr="00B41589">
        <w:rPr>
          <w:rFonts w:ascii="Times New Roman" w:eastAsia="Times New Roman" w:hAnsi="Times New Roman" w:cs="Times New Roman"/>
          <w:i/>
          <w:iCs/>
          <w:color w:val="000000" w:themeColor="text1"/>
        </w:rPr>
        <w:t xml:space="preserve">will reflect the consensus results. Where applicable the key </w:t>
      </w:r>
      <w:r w:rsidR="006C7017" w:rsidRPr="00B41589">
        <w:rPr>
          <w:rFonts w:ascii="Times New Roman" w:eastAsia="Times New Roman" w:hAnsi="Times New Roman" w:cs="Times New Roman"/>
          <w:i/>
          <w:iCs/>
          <w:color w:val="000000" w:themeColor="text1"/>
        </w:rPr>
        <w:t xml:space="preserve">results from </w:t>
      </w:r>
      <w:r w:rsidR="006C7017" w:rsidRPr="00B41589">
        <w:rPr>
          <w:rFonts w:ascii="Times New Roman" w:eastAsia="Times New Roman" w:hAnsi="Times New Roman" w:cs="Times New Roman"/>
          <w:b/>
          <w:bCs/>
          <w:i/>
          <w:iCs/>
          <w:color w:val="000000" w:themeColor="text1"/>
        </w:rPr>
        <w:t>AER-W</w:t>
      </w:r>
      <w:r w:rsidR="006C7017" w:rsidRPr="00B41589">
        <w:rPr>
          <w:rFonts w:ascii="Times New Roman" w:eastAsia="Times New Roman" w:hAnsi="Times New Roman" w:cs="Times New Roman"/>
          <w:i/>
          <w:iCs/>
          <w:color w:val="000000" w:themeColor="text1"/>
        </w:rPr>
        <w:t xml:space="preserve"> will also be attached to this </w:t>
      </w:r>
      <w:r w:rsidR="006C7017" w:rsidRPr="00B41589">
        <w:rPr>
          <w:rFonts w:ascii="Times New Roman" w:eastAsia="Times New Roman" w:hAnsi="Times New Roman" w:cs="Times New Roman"/>
          <w:b/>
          <w:bCs/>
          <w:i/>
          <w:iCs/>
          <w:color w:val="000000" w:themeColor="text1"/>
        </w:rPr>
        <w:t>Table</w:t>
      </w:r>
      <w:r w:rsidR="006C7017" w:rsidRPr="00B41589">
        <w:rPr>
          <w:rFonts w:ascii="Times New Roman" w:eastAsia="Times New Roman" w:hAnsi="Times New Roman" w:cs="Times New Roman"/>
          <w:i/>
          <w:iCs/>
          <w:color w:val="000000" w:themeColor="text1"/>
        </w:rPr>
        <w:t>.</w:t>
      </w:r>
    </w:p>
    <w:p w14:paraId="5738F307" w14:textId="4AB174FD" w:rsidR="005A789B" w:rsidRPr="00F73D28" w:rsidRDefault="005A789B" w:rsidP="00086FD5">
      <w:pPr>
        <w:suppressAutoHyphens/>
        <w:overflowPunct w:val="0"/>
        <w:autoSpaceDE w:val="0"/>
        <w:autoSpaceDN w:val="0"/>
        <w:adjustRightInd w:val="0"/>
        <w:spacing w:after="0" w:line="276" w:lineRule="auto"/>
        <w:ind w:right="-22"/>
        <w:jc w:val="both"/>
        <w:textAlignment w:val="baseline"/>
        <w:rPr>
          <w:rFonts w:ascii="Times New Roman" w:eastAsia="Times New Roman" w:hAnsi="Times New Roman" w:cs="Times New Roman"/>
          <w:i/>
          <w:iCs/>
        </w:rPr>
        <w:sectPr w:rsidR="005A789B" w:rsidRPr="00F73D28" w:rsidSect="00430AA4">
          <w:pgSz w:w="15840" w:h="12240" w:orient="landscape" w:code="1"/>
          <w:pgMar w:top="720" w:right="1440" w:bottom="720" w:left="1440" w:header="288" w:footer="720" w:gutter="0"/>
          <w:cols w:space="720"/>
          <w:noEndnote/>
          <w:docGrid w:linePitch="326"/>
        </w:sectPr>
      </w:pPr>
    </w:p>
    <w:p w14:paraId="16BB33A4" w14:textId="053E28E3" w:rsidR="00F26537" w:rsidRPr="00F73D28" w:rsidRDefault="00F26537" w:rsidP="00C972E5">
      <w:pPr>
        <w:keepNext/>
        <w:keepLines/>
        <w:spacing w:after="0" w:line="276" w:lineRule="auto"/>
        <w:jc w:val="center"/>
        <w:outlineLvl w:val="1"/>
        <w:rPr>
          <w:rFonts w:ascii="Times New Roman" w:eastAsia="Times New Roman" w:hAnsi="Times New Roman" w:cs="Times New Roman"/>
          <w:b/>
          <w:bCs/>
          <w:color w:val="000000" w:themeColor="text1"/>
          <w:spacing w:val="1"/>
          <w:sz w:val="28"/>
          <w:szCs w:val="28"/>
          <w:lang w:eastAsia="en-CA"/>
        </w:rPr>
      </w:pPr>
      <w:bookmarkStart w:id="144" w:name="_Toc137496031"/>
      <w:bookmarkStart w:id="145" w:name="_Hlk86673738"/>
      <w:bookmarkStart w:id="146" w:name="_Toc83250857"/>
      <w:bookmarkStart w:id="147" w:name="_Toc84206592"/>
      <w:bookmarkStart w:id="148" w:name="_Hlk81872495"/>
      <w:r w:rsidRPr="00F73D28">
        <w:rPr>
          <w:rFonts w:ascii="Times New Roman" w:eastAsia="Times New Roman" w:hAnsi="Times New Roman" w:cs="Times New Roman"/>
          <w:b/>
          <w:bCs/>
          <w:color w:val="000000" w:themeColor="text1"/>
          <w:sz w:val="28"/>
          <w:szCs w:val="28"/>
          <w:lang w:eastAsia="en-CA"/>
        </w:rPr>
        <w:lastRenderedPageBreak/>
        <w:t>Table</w:t>
      </w:r>
      <w:r w:rsidRPr="00F73D28">
        <w:rPr>
          <w:rFonts w:ascii="Times New Roman" w:eastAsia="Times New Roman" w:hAnsi="Times New Roman" w:cs="Times New Roman"/>
          <w:b/>
          <w:bCs/>
          <w:color w:val="000000" w:themeColor="text1"/>
          <w:spacing w:val="-1"/>
          <w:sz w:val="28"/>
          <w:szCs w:val="28"/>
          <w:lang w:eastAsia="en-CA"/>
        </w:rPr>
        <w:t xml:space="preserve"> 11</w:t>
      </w:r>
      <w:r w:rsidR="00B41589">
        <w:rPr>
          <w:rFonts w:ascii="Times New Roman" w:eastAsia="Times New Roman" w:hAnsi="Times New Roman" w:cs="Times New Roman"/>
          <w:b/>
          <w:bCs/>
          <w:color w:val="000000" w:themeColor="text1"/>
          <w:spacing w:val="-1"/>
          <w:sz w:val="28"/>
          <w:szCs w:val="28"/>
          <w:lang w:eastAsia="en-CA"/>
        </w:rPr>
        <w:t>:</w:t>
      </w:r>
      <w:r w:rsidRPr="00F73D28">
        <w:rPr>
          <w:rFonts w:ascii="Times New Roman" w:eastAsia="Times New Roman" w:hAnsi="Times New Roman" w:cs="Times New Roman"/>
          <w:b/>
          <w:bCs/>
          <w:color w:val="000000" w:themeColor="text1"/>
          <w:spacing w:val="1"/>
          <w:sz w:val="28"/>
          <w:szCs w:val="28"/>
          <w:lang w:eastAsia="en-CA"/>
        </w:rPr>
        <w:t xml:space="preserve"> </w:t>
      </w:r>
      <w:r w:rsidRPr="00F73D28">
        <w:rPr>
          <w:rFonts w:ascii="Times New Roman" w:eastAsia="Times New Roman" w:hAnsi="Times New Roman" w:cs="Times New Roman"/>
          <w:b/>
          <w:bCs/>
          <w:color w:val="000000" w:themeColor="text1"/>
          <w:sz w:val="28"/>
          <w:szCs w:val="28"/>
          <w:lang w:eastAsia="en-CA"/>
        </w:rPr>
        <w:t>Proposed</w:t>
      </w:r>
      <w:r w:rsidRPr="00F73D28">
        <w:rPr>
          <w:rFonts w:ascii="Times New Roman" w:eastAsia="Times New Roman" w:hAnsi="Times New Roman" w:cs="Times New Roman"/>
          <w:b/>
          <w:bCs/>
          <w:color w:val="000000" w:themeColor="text1"/>
          <w:spacing w:val="-1"/>
          <w:sz w:val="28"/>
          <w:szCs w:val="28"/>
          <w:lang w:eastAsia="en-CA"/>
        </w:rPr>
        <w:t xml:space="preserve"> </w:t>
      </w:r>
      <w:r w:rsidR="00381A84" w:rsidRPr="00F73D28">
        <w:rPr>
          <w:rFonts w:ascii="Times New Roman" w:eastAsia="Times New Roman" w:hAnsi="Times New Roman" w:cs="Times New Roman"/>
          <w:b/>
          <w:bCs/>
          <w:color w:val="000000" w:themeColor="text1"/>
          <w:sz w:val="28"/>
          <w:szCs w:val="28"/>
          <w:lang w:eastAsia="en-CA"/>
        </w:rPr>
        <w:t>Award of Contract(s)</w:t>
      </w:r>
      <w:bookmarkEnd w:id="144"/>
      <w:r w:rsidRPr="00F73D28">
        <w:rPr>
          <w:rFonts w:ascii="Times New Roman" w:eastAsia="Times New Roman" w:hAnsi="Times New Roman" w:cs="Times New Roman"/>
          <w:b/>
          <w:bCs/>
          <w:color w:val="000000" w:themeColor="text1"/>
          <w:spacing w:val="1"/>
          <w:sz w:val="28"/>
          <w:szCs w:val="28"/>
          <w:lang w:eastAsia="en-CA"/>
        </w:rPr>
        <w:t xml:space="preserve"> </w:t>
      </w:r>
    </w:p>
    <w:p w14:paraId="02A3E178" w14:textId="77777777" w:rsidR="009643B0" w:rsidRPr="00F73D28" w:rsidRDefault="009643B0" w:rsidP="00C972E5">
      <w:pPr>
        <w:keepNext/>
        <w:keepLines/>
        <w:spacing w:after="0" w:line="276" w:lineRule="auto"/>
        <w:jc w:val="center"/>
        <w:outlineLvl w:val="1"/>
        <w:rPr>
          <w:rFonts w:ascii="Times New Roman" w:eastAsia="Times New Roman" w:hAnsi="Times New Roman" w:cs="Times New Roman"/>
          <w:bCs/>
          <w:color w:val="000000" w:themeColor="text1"/>
          <w:sz w:val="24"/>
          <w:szCs w:val="24"/>
          <w:lang w:eastAsia="en-CA"/>
        </w:rPr>
      </w:pPr>
    </w:p>
    <w:p w14:paraId="156A6A6D" w14:textId="491AF466" w:rsidR="00A352F3" w:rsidRPr="00F73D28" w:rsidRDefault="00A352F3" w:rsidP="00C016F9">
      <w:pPr>
        <w:pStyle w:val="Head31"/>
        <w:pBdr>
          <w:top w:val="single" w:sz="4" w:space="1" w:color="auto"/>
          <w:left w:val="single" w:sz="4" w:space="4" w:color="auto"/>
          <w:bottom w:val="single" w:sz="4" w:space="1" w:color="auto"/>
          <w:right w:val="single" w:sz="4" w:space="4" w:color="auto"/>
        </w:pBdr>
        <w:shd w:val="clear" w:color="auto" w:fill="A6A6A6" w:themeFill="background1" w:themeFillShade="A6"/>
        <w:spacing w:line="276" w:lineRule="auto"/>
        <w:ind w:right="90"/>
        <w:rPr>
          <w:i/>
          <w:iCs/>
          <w:sz w:val="24"/>
          <w:szCs w:val="24"/>
        </w:rPr>
      </w:pPr>
      <w:bookmarkStart w:id="149" w:name="_Hlk88060386"/>
      <w:r w:rsidRPr="00F73D28">
        <w:rPr>
          <w:i/>
          <w:iCs/>
          <w:sz w:val="24"/>
          <w:szCs w:val="24"/>
          <w:shd w:val="clear" w:color="auto" w:fill="A6A6A6" w:themeFill="background1" w:themeFillShade="A6"/>
        </w:rPr>
        <w:t xml:space="preserve">Where required, a separate Table is to be developed for each </w:t>
      </w:r>
      <w:proofErr w:type="gramStart"/>
      <w:r w:rsidRPr="00F73D28">
        <w:rPr>
          <w:i/>
          <w:iCs/>
          <w:sz w:val="24"/>
          <w:szCs w:val="24"/>
          <w:shd w:val="clear" w:color="auto" w:fill="A6A6A6" w:themeFill="background1" w:themeFillShade="A6"/>
        </w:rPr>
        <w:t>Lot</w:t>
      </w:r>
      <w:proofErr w:type="gramEnd"/>
    </w:p>
    <w:bookmarkEnd w:id="149"/>
    <w:p w14:paraId="03F57AF8" w14:textId="77777777" w:rsidR="00F26537" w:rsidRPr="00F73D28" w:rsidRDefault="00F26537" w:rsidP="00F26537">
      <w:pPr>
        <w:kinsoku w:val="0"/>
        <w:overflowPunct w:val="0"/>
        <w:autoSpaceDE w:val="0"/>
        <w:autoSpaceDN w:val="0"/>
        <w:adjustRightInd w:val="0"/>
        <w:spacing w:after="42" w:line="244" w:lineRule="exact"/>
        <w:ind w:left="2831" w:right="2054" w:hanging="846"/>
        <w:jc w:val="center"/>
        <w:rPr>
          <w:rFonts w:ascii="Times New Roman" w:eastAsia="Times New Roman" w:hAnsi="Times New Roman" w:cs="Times New Roman"/>
          <w:b/>
          <w:bCs/>
          <w:sz w:val="24"/>
          <w:szCs w:val="24"/>
          <w:lang w:eastAsia="en-CA"/>
        </w:rPr>
      </w:pPr>
    </w:p>
    <w:tbl>
      <w:tblPr>
        <w:tblW w:w="9266" w:type="dxa"/>
        <w:tblInd w:w="5" w:type="dxa"/>
        <w:tblLayout w:type="fixed"/>
        <w:tblCellMar>
          <w:left w:w="0" w:type="dxa"/>
          <w:right w:w="0" w:type="dxa"/>
        </w:tblCellMar>
        <w:tblLook w:val="0000" w:firstRow="0" w:lastRow="0" w:firstColumn="0" w:lastColumn="0" w:noHBand="0" w:noVBand="0"/>
      </w:tblPr>
      <w:tblGrid>
        <w:gridCol w:w="6227"/>
        <w:gridCol w:w="1702"/>
        <w:gridCol w:w="1337"/>
      </w:tblGrid>
      <w:tr w:rsidR="00F26537" w:rsidRPr="00F73D28" w14:paraId="686BD700"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B29CC" w14:textId="48179C55" w:rsidR="00F26537" w:rsidRPr="00F73D28" w:rsidRDefault="00F26537" w:rsidP="00D65140">
            <w:pPr>
              <w:numPr>
                <w:ilvl w:val="0"/>
                <w:numId w:val="7"/>
              </w:numPr>
              <w:suppressAutoHyphens/>
              <w:kinsoku w:val="0"/>
              <w:overflowPunct w:val="0"/>
              <w:autoSpaceDE w:val="0"/>
              <w:autoSpaceDN w:val="0"/>
              <w:adjustRightInd w:val="0"/>
              <w:spacing w:after="0" w:line="272" w:lineRule="exact"/>
              <w:ind w:left="531" w:hanging="389"/>
              <w:jc w:val="both"/>
              <w:textAlignment w:val="baseline"/>
              <w:rPr>
                <w:rFonts w:ascii="Times New Roman" w:eastAsia="Times New Roman" w:hAnsi="Times New Roman" w:cs="Times New Roman"/>
                <w:sz w:val="24"/>
                <w:szCs w:val="24"/>
                <w:lang w:eastAsia="en-CA"/>
              </w:rPr>
            </w:pPr>
            <w:r w:rsidRPr="00F73D28">
              <w:rPr>
                <w:rFonts w:ascii="Times New Roman" w:eastAsia="Times New Roman" w:hAnsi="Times New Roman" w:cs="Times New Roman"/>
                <w:sz w:val="24"/>
                <w:szCs w:val="24"/>
                <w:lang w:eastAsia="en-CA"/>
              </w:rPr>
              <w:t>Bidder offering MAB</w:t>
            </w:r>
          </w:p>
        </w:tc>
        <w:tc>
          <w:tcPr>
            <w:tcW w:w="3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F6FAB" w14:textId="77777777" w:rsidR="00F26537" w:rsidRPr="00F73D28" w:rsidRDefault="00F26537" w:rsidP="00F2653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F26537" w:rsidRPr="00F73D28" w14:paraId="491C6793" w14:textId="77777777" w:rsidTr="3F9E4C4F">
        <w:trPr>
          <w:trHeight w:val="351"/>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3F9B6" w14:textId="7C7F0600" w:rsidR="00F26537" w:rsidRPr="00F73D28" w:rsidRDefault="00F26537" w:rsidP="00D65140">
            <w:pPr>
              <w:numPr>
                <w:ilvl w:val="0"/>
                <w:numId w:val="7"/>
              </w:numPr>
              <w:suppressAutoHyphens/>
              <w:kinsoku w:val="0"/>
              <w:overflowPunct w:val="0"/>
              <w:autoSpaceDE w:val="0"/>
              <w:autoSpaceDN w:val="0"/>
              <w:adjustRightInd w:val="0"/>
              <w:spacing w:after="0" w:line="292" w:lineRule="exact"/>
              <w:ind w:left="531" w:hanging="389"/>
              <w:jc w:val="both"/>
              <w:textAlignment w:val="baseline"/>
              <w:rPr>
                <w:rFonts w:ascii="Times New Roman" w:eastAsia="Times New Roman" w:hAnsi="Times New Roman" w:cs="Times New Roman"/>
                <w:sz w:val="24"/>
                <w:szCs w:val="24"/>
                <w:lang w:eastAsia="en-CA"/>
              </w:rPr>
            </w:pPr>
            <w:r w:rsidRPr="00F73D28">
              <w:rPr>
                <w:rFonts w:ascii="Times New Roman" w:eastAsia="Times New Roman" w:hAnsi="Times New Roman" w:cs="Times New Roman"/>
                <w:sz w:val="24"/>
                <w:szCs w:val="24"/>
                <w:lang w:eastAsia="en-CA"/>
              </w:rPr>
              <w:t>If Bid(s)</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submitted by</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an</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agent,</w:t>
            </w:r>
            <w:r w:rsidRPr="00F73D28">
              <w:rPr>
                <w:rFonts w:ascii="Times New Roman" w:eastAsia="Times New Roman" w:hAnsi="Times New Roman" w:cs="Times New Roman"/>
                <w:spacing w:val="-3"/>
                <w:sz w:val="24"/>
                <w:szCs w:val="24"/>
                <w:lang w:eastAsia="en-CA"/>
              </w:rPr>
              <w:t xml:space="preserve"> </w:t>
            </w:r>
            <w:r w:rsidRPr="00F73D28">
              <w:rPr>
                <w:rFonts w:ascii="Times New Roman" w:eastAsia="Times New Roman" w:hAnsi="Times New Roman" w:cs="Times New Roman"/>
                <w:sz w:val="24"/>
                <w:szCs w:val="24"/>
                <w:lang w:eastAsia="en-CA"/>
              </w:rPr>
              <w:t>list</w:t>
            </w:r>
            <w:r w:rsidRPr="00F73D28">
              <w:rPr>
                <w:rFonts w:ascii="Times New Roman" w:eastAsia="Times New Roman" w:hAnsi="Times New Roman" w:cs="Times New Roman"/>
                <w:spacing w:val="-2"/>
                <w:sz w:val="24"/>
                <w:szCs w:val="24"/>
                <w:lang w:eastAsia="en-CA"/>
              </w:rPr>
              <w:t xml:space="preserve"> </w:t>
            </w:r>
            <w:r w:rsidRPr="00F73D28">
              <w:rPr>
                <w:rFonts w:ascii="Times New Roman" w:eastAsia="Times New Roman" w:hAnsi="Times New Roman" w:cs="Times New Roman"/>
                <w:sz w:val="24"/>
                <w:szCs w:val="24"/>
                <w:lang w:eastAsia="en-CA"/>
              </w:rPr>
              <w:t>actual Contractor(s)</w:t>
            </w:r>
          </w:p>
        </w:tc>
        <w:tc>
          <w:tcPr>
            <w:tcW w:w="3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855F" w14:textId="77777777" w:rsidR="00F26537" w:rsidRPr="00F73D28" w:rsidRDefault="00F26537" w:rsidP="00F2653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26537" w:rsidRPr="00F73D28" w14:paraId="5A3C6B48" w14:textId="77777777" w:rsidTr="3F9E4C4F">
        <w:trPr>
          <w:trHeight w:val="58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86235" w14:textId="3AB3A581" w:rsidR="00F26537" w:rsidRPr="00F73D28" w:rsidRDefault="00F26537" w:rsidP="00D65140">
            <w:pPr>
              <w:numPr>
                <w:ilvl w:val="0"/>
                <w:numId w:val="7"/>
              </w:numPr>
              <w:suppressAutoHyphens/>
              <w:kinsoku w:val="0"/>
              <w:overflowPunct w:val="0"/>
              <w:autoSpaceDE w:val="0"/>
              <w:autoSpaceDN w:val="0"/>
              <w:adjustRightInd w:val="0"/>
              <w:spacing w:after="0" w:line="292" w:lineRule="exact"/>
              <w:ind w:left="531" w:hanging="389"/>
              <w:jc w:val="both"/>
              <w:textAlignment w:val="baseline"/>
              <w:rPr>
                <w:rFonts w:ascii="Times New Roman" w:eastAsia="Times New Roman" w:hAnsi="Times New Roman" w:cs="Times New Roman"/>
                <w:sz w:val="24"/>
                <w:szCs w:val="24"/>
                <w:lang w:eastAsia="en-CA"/>
              </w:rPr>
            </w:pPr>
            <w:r w:rsidRPr="00F73D28">
              <w:rPr>
                <w:rFonts w:ascii="Times New Roman" w:eastAsia="Times New Roman" w:hAnsi="Times New Roman" w:cs="Times New Roman"/>
                <w:sz w:val="24"/>
                <w:szCs w:val="24"/>
                <w:lang w:eastAsia="en-CA"/>
              </w:rPr>
              <w:t>If Bid(s)</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from</w:t>
            </w:r>
            <w:r w:rsidRPr="00F73D28">
              <w:rPr>
                <w:rFonts w:ascii="Times New Roman" w:eastAsia="Times New Roman" w:hAnsi="Times New Roman" w:cs="Times New Roman"/>
                <w:spacing w:val="-2"/>
                <w:sz w:val="24"/>
                <w:szCs w:val="24"/>
                <w:lang w:eastAsia="en-CA"/>
              </w:rPr>
              <w:t xml:space="preserve"> a JV</w:t>
            </w:r>
            <w:r w:rsidRPr="00F73D28">
              <w:rPr>
                <w:rFonts w:ascii="Times New Roman" w:eastAsia="Times New Roman" w:hAnsi="Times New Roman" w:cs="Times New Roman"/>
                <w:sz w:val="24"/>
                <w:szCs w:val="24"/>
                <w:lang w:eastAsia="en-CA"/>
              </w:rPr>
              <w:t>,</w:t>
            </w:r>
            <w:r w:rsidRPr="00F73D28">
              <w:rPr>
                <w:rFonts w:ascii="Times New Roman" w:eastAsia="Times New Roman" w:hAnsi="Times New Roman" w:cs="Times New Roman"/>
                <w:spacing w:val="-2"/>
                <w:sz w:val="24"/>
                <w:szCs w:val="24"/>
                <w:lang w:eastAsia="en-CA"/>
              </w:rPr>
              <w:t xml:space="preserve"> </w:t>
            </w:r>
            <w:r w:rsidRPr="00F73D28">
              <w:rPr>
                <w:rFonts w:ascii="Times New Roman" w:eastAsia="Times New Roman" w:hAnsi="Times New Roman" w:cs="Times New Roman"/>
                <w:sz w:val="24"/>
                <w:szCs w:val="24"/>
                <w:lang w:eastAsia="en-CA"/>
              </w:rPr>
              <w:t>list</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all partners, nationalities, and estimated</w:t>
            </w:r>
            <w:r w:rsidR="00EB37B4" w:rsidRPr="00F73D28">
              <w:rPr>
                <w:rFonts w:ascii="Times New Roman" w:eastAsia="Times New Roman" w:hAnsi="Times New Roman" w:cs="Times New Roman"/>
                <w:sz w:val="24"/>
                <w:szCs w:val="24"/>
                <w:lang w:eastAsia="en-CA"/>
              </w:rPr>
              <w:t xml:space="preserve"> </w:t>
            </w:r>
            <w:r w:rsidRPr="00F73D28">
              <w:rPr>
                <w:rFonts w:ascii="Times New Roman" w:eastAsia="Times New Roman" w:hAnsi="Times New Roman" w:cs="Times New Roman"/>
                <w:spacing w:val="-53"/>
                <w:sz w:val="24"/>
                <w:szCs w:val="24"/>
                <w:lang w:eastAsia="en-CA"/>
              </w:rPr>
              <w:t xml:space="preserve">     </w:t>
            </w:r>
            <w:r w:rsidRPr="00F73D28">
              <w:rPr>
                <w:rFonts w:ascii="Times New Roman" w:eastAsia="Times New Roman" w:hAnsi="Times New Roman" w:cs="Times New Roman"/>
                <w:sz w:val="24"/>
                <w:szCs w:val="24"/>
                <w:lang w:eastAsia="en-CA"/>
              </w:rPr>
              <w:t>share of</w:t>
            </w:r>
            <w:r w:rsidRPr="00F73D28">
              <w:rPr>
                <w:rFonts w:ascii="Times New Roman" w:eastAsia="Times New Roman" w:hAnsi="Times New Roman" w:cs="Times New Roman"/>
                <w:spacing w:val="1"/>
                <w:sz w:val="24"/>
                <w:szCs w:val="24"/>
                <w:lang w:eastAsia="en-CA"/>
              </w:rPr>
              <w:t xml:space="preserve"> the C</w:t>
            </w:r>
            <w:r w:rsidRPr="00F73D28">
              <w:rPr>
                <w:rFonts w:ascii="Times New Roman" w:eastAsia="Times New Roman" w:hAnsi="Times New Roman" w:cs="Times New Roman"/>
                <w:sz w:val="24"/>
                <w:szCs w:val="24"/>
                <w:lang w:eastAsia="en-CA"/>
              </w:rPr>
              <w:t>ontract(s)</w:t>
            </w:r>
          </w:p>
        </w:tc>
        <w:tc>
          <w:tcPr>
            <w:tcW w:w="3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C80F7" w14:textId="77777777" w:rsidR="00F26537" w:rsidRPr="00F73D28" w:rsidRDefault="00F26537" w:rsidP="00F2653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26537" w:rsidRPr="00F73D28" w14:paraId="15587490" w14:textId="77777777" w:rsidTr="3F9E4C4F">
        <w:trPr>
          <w:trHeight w:val="310"/>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840B" w14:textId="77777777" w:rsidR="00F26537" w:rsidRPr="00F73D28" w:rsidRDefault="00F26537" w:rsidP="00D65140">
            <w:pPr>
              <w:numPr>
                <w:ilvl w:val="0"/>
                <w:numId w:val="7"/>
              </w:numPr>
              <w:suppressAutoHyphens/>
              <w:kinsoku w:val="0"/>
              <w:overflowPunct w:val="0"/>
              <w:autoSpaceDE w:val="0"/>
              <w:autoSpaceDN w:val="0"/>
              <w:adjustRightInd w:val="0"/>
              <w:spacing w:after="0" w:line="292" w:lineRule="exact"/>
              <w:ind w:left="531" w:hanging="389"/>
              <w:jc w:val="both"/>
              <w:textAlignment w:val="baseline"/>
              <w:rPr>
                <w:rFonts w:ascii="Times New Roman" w:eastAsia="Times New Roman" w:hAnsi="Times New Roman" w:cs="Times New Roman"/>
                <w:sz w:val="24"/>
                <w:szCs w:val="24"/>
                <w:lang w:eastAsia="en-CA"/>
              </w:rPr>
            </w:pPr>
            <w:r w:rsidRPr="00F73D28">
              <w:rPr>
                <w:rFonts w:ascii="Times New Roman" w:eastAsia="Times New Roman" w:hAnsi="Times New Roman" w:cs="Times New Roman"/>
                <w:sz w:val="24"/>
                <w:szCs w:val="24"/>
                <w:lang w:eastAsia="en-CA"/>
              </w:rPr>
              <w:t>Principal</w:t>
            </w:r>
            <w:r w:rsidRPr="00F73D28">
              <w:rPr>
                <w:rFonts w:ascii="Times New Roman" w:eastAsia="Times New Roman" w:hAnsi="Times New Roman" w:cs="Times New Roman"/>
                <w:spacing w:val="-4"/>
                <w:sz w:val="24"/>
                <w:szCs w:val="24"/>
                <w:lang w:eastAsia="en-CA"/>
              </w:rPr>
              <w:t xml:space="preserve"> </w:t>
            </w:r>
            <w:r w:rsidRPr="00F73D28">
              <w:rPr>
                <w:rFonts w:ascii="Times New Roman" w:eastAsia="Times New Roman" w:hAnsi="Times New Roman" w:cs="Times New Roman"/>
                <w:sz w:val="24"/>
                <w:szCs w:val="24"/>
                <w:lang w:eastAsia="en-CA"/>
              </w:rPr>
              <w:t>countries of origin</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of</w:t>
            </w:r>
            <w:r w:rsidRPr="00F73D28">
              <w:rPr>
                <w:rFonts w:ascii="Times New Roman" w:eastAsia="Times New Roman" w:hAnsi="Times New Roman" w:cs="Times New Roman"/>
                <w:spacing w:val="3"/>
                <w:sz w:val="24"/>
                <w:szCs w:val="24"/>
                <w:lang w:eastAsia="en-CA"/>
              </w:rPr>
              <w:t xml:space="preserve"> plant, materials, and services</w:t>
            </w:r>
          </w:p>
        </w:tc>
        <w:tc>
          <w:tcPr>
            <w:tcW w:w="3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28080" w14:textId="77777777" w:rsidR="00F26537" w:rsidRPr="00F73D28" w:rsidRDefault="00F26537" w:rsidP="00F2653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26537" w:rsidRPr="00F73D28" w14:paraId="786E27D7" w14:textId="77777777" w:rsidTr="3F9E4C4F">
        <w:trPr>
          <w:trHeight w:val="40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C656A" w14:textId="30162D14" w:rsidR="00F26537" w:rsidRPr="00F73D28" w:rsidRDefault="00F26537" w:rsidP="00D65140">
            <w:pPr>
              <w:numPr>
                <w:ilvl w:val="0"/>
                <w:numId w:val="7"/>
              </w:numPr>
              <w:suppressAutoHyphens/>
              <w:kinsoku w:val="0"/>
              <w:overflowPunct w:val="0"/>
              <w:autoSpaceDE w:val="0"/>
              <w:autoSpaceDN w:val="0"/>
              <w:adjustRightInd w:val="0"/>
              <w:spacing w:after="0" w:line="292" w:lineRule="exact"/>
              <w:ind w:left="531" w:hanging="389"/>
              <w:jc w:val="both"/>
              <w:textAlignment w:val="baseline"/>
              <w:rPr>
                <w:rFonts w:ascii="Times New Roman" w:eastAsia="Times New Roman" w:hAnsi="Times New Roman" w:cs="Times New Roman"/>
                <w:sz w:val="24"/>
                <w:szCs w:val="24"/>
                <w:lang w:eastAsia="en-CA"/>
              </w:rPr>
            </w:pPr>
            <w:r w:rsidRPr="00F73D28">
              <w:rPr>
                <w:rFonts w:ascii="Times New Roman" w:eastAsia="Times New Roman" w:hAnsi="Times New Roman" w:cs="Times New Roman"/>
                <w:sz w:val="24"/>
                <w:szCs w:val="24"/>
                <w:lang w:eastAsia="en-CA"/>
              </w:rPr>
              <w:t>Estimated</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date</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(month/year) of Contract</w:t>
            </w:r>
            <w:r w:rsidRPr="00F73D28">
              <w:rPr>
                <w:rFonts w:ascii="Times New Roman" w:eastAsia="Times New Roman" w:hAnsi="Times New Roman" w:cs="Times New Roman"/>
                <w:spacing w:val="-2"/>
                <w:sz w:val="24"/>
                <w:szCs w:val="24"/>
                <w:lang w:eastAsia="en-CA"/>
              </w:rPr>
              <w:t xml:space="preserve"> </w:t>
            </w:r>
            <w:r w:rsidRPr="00F73D28">
              <w:rPr>
                <w:rFonts w:ascii="Times New Roman" w:eastAsia="Times New Roman" w:hAnsi="Times New Roman" w:cs="Times New Roman"/>
                <w:sz w:val="24"/>
                <w:szCs w:val="24"/>
                <w:lang w:eastAsia="en-CA"/>
              </w:rPr>
              <w:t>signing</w:t>
            </w:r>
          </w:p>
        </w:tc>
        <w:tc>
          <w:tcPr>
            <w:tcW w:w="3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BA10D" w14:textId="77777777" w:rsidR="00F26537" w:rsidRPr="00F73D28" w:rsidRDefault="00F26537" w:rsidP="00F2653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26537" w:rsidRPr="00F73D28" w14:paraId="6F58302A" w14:textId="77777777" w:rsidTr="3F9E4C4F">
        <w:trPr>
          <w:trHeight w:val="379"/>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B652F" w14:textId="5DCC3480" w:rsidR="00F26537" w:rsidRPr="00F73D28" w:rsidRDefault="00F26537" w:rsidP="00D65140">
            <w:pPr>
              <w:numPr>
                <w:ilvl w:val="0"/>
                <w:numId w:val="7"/>
              </w:numPr>
              <w:suppressAutoHyphens/>
              <w:kinsoku w:val="0"/>
              <w:overflowPunct w:val="0"/>
              <w:autoSpaceDE w:val="0"/>
              <w:autoSpaceDN w:val="0"/>
              <w:adjustRightInd w:val="0"/>
              <w:spacing w:after="0" w:line="292" w:lineRule="exact"/>
              <w:ind w:left="531" w:hanging="389"/>
              <w:jc w:val="both"/>
              <w:textAlignment w:val="baseline"/>
              <w:rPr>
                <w:rFonts w:ascii="Times New Roman" w:eastAsia="Times New Roman" w:hAnsi="Times New Roman" w:cs="Times New Roman"/>
                <w:sz w:val="24"/>
                <w:szCs w:val="24"/>
                <w:lang w:eastAsia="en-CA"/>
              </w:rPr>
            </w:pPr>
            <w:r w:rsidRPr="00F73D28">
              <w:rPr>
                <w:rFonts w:ascii="Times New Roman" w:eastAsia="Times New Roman" w:hAnsi="Times New Roman" w:cs="Times New Roman"/>
                <w:sz w:val="24"/>
                <w:szCs w:val="24"/>
                <w:lang w:eastAsia="en-CA"/>
              </w:rPr>
              <w:t>Estimated</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completion</w:t>
            </w:r>
            <w:r w:rsidRPr="00F73D28">
              <w:rPr>
                <w:rFonts w:ascii="Times New Roman" w:eastAsia="Times New Roman" w:hAnsi="Times New Roman" w:cs="Times New Roman"/>
                <w:spacing w:val="-1"/>
                <w:sz w:val="24"/>
                <w:szCs w:val="24"/>
                <w:lang w:eastAsia="en-CA"/>
              </w:rPr>
              <w:t xml:space="preserve"> </w:t>
            </w:r>
            <w:r w:rsidRPr="00F73D28">
              <w:rPr>
                <w:rFonts w:ascii="Times New Roman" w:eastAsia="Times New Roman" w:hAnsi="Times New Roman" w:cs="Times New Roman"/>
                <w:sz w:val="24"/>
                <w:szCs w:val="24"/>
                <w:lang w:eastAsia="en-CA"/>
              </w:rPr>
              <w:t>period(s)</w:t>
            </w:r>
          </w:p>
        </w:tc>
        <w:tc>
          <w:tcPr>
            <w:tcW w:w="3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57C24" w14:textId="77777777" w:rsidR="00F26537" w:rsidRPr="00F73D28" w:rsidRDefault="00F26537" w:rsidP="00F26537">
            <w:pPr>
              <w:kinsoku w:val="0"/>
              <w:overflowPunct w:val="0"/>
              <w:autoSpaceDE w:val="0"/>
              <w:autoSpaceDN w:val="0"/>
              <w:adjustRightInd w:val="0"/>
              <w:spacing w:before="2" w:after="0" w:line="273" w:lineRule="exact"/>
              <w:ind w:left="107"/>
              <w:rPr>
                <w:rFonts w:ascii="Times New Roman" w:eastAsia="Times New Roman" w:hAnsi="Times New Roman" w:cs="Times New Roman"/>
                <w:sz w:val="24"/>
                <w:szCs w:val="24"/>
                <w:lang w:eastAsia="en-CA"/>
              </w:rPr>
            </w:pPr>
          </w:p>
        </w:tc>
      </w:tr>
      <w:tr w:rsidR="00F26537" w:rsidRPr="00F73D28" w14:paraId="186818B7"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CB937" w14:textId="77777777" w:rsidR="00F26537" w:rsidRPr="00F73D28" w:rsidRDefault="00F26537" w:rsidP="00F2653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59A337F" w14:textId="77777777" w:rsidR="00F26537" w:rsidRPr="00F73D28" w:rsidRDefault="00F26537" w:rsidP="00F26537">
            <w:pPr>
              <w:kinsoku w:val="0"/>
              <w:overflowPunct w:val="0"/>
              <w:autoSpaceDE w:val="0"/>
              <w:autoSpaceDN w:val="0"/>
              <w:adjustRightInd w:val="0"/>
              <w:spacing w:after="0" w:line="272" w:lineRule="exact"/>
              <w:ind w:left="678" w:hanging="674"/>
              <w:jc w:val="center"/>
              <w:rPr>
                <w:rFonts w:ascii="Times New Roman" w:eastAsia="Times New Roman" w:hAnsi="Times New Roman" w:cs="Times New Roman"/>
                <w:b/>
                <w:bCs/>
                <w:sz w:val="24"/>
                <w:szCs w:val="24"/>
                <w:lang w:eastAsia="en-CA"/>
              </w:rPr>
            </w:pPr>
            <w:r w:rsidRPr="00F73D28">
              <w:rPr>
                <w:rFonts w:ascii="Times New Roman" w:eastAsia="Times New Roman" w:hAnsi="Times New Roman" w:cs="Times New Roman"/>
                <w:b/>
                <w:bCs/>
                <w:sz w:val="24"/>
                <w:szCs w:val="24"/>
                <w:lang w:eastAsia="en-CA"/>
              </w:rPr>
              <w:t>Currency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7B651AD" w14:textId="77777777" w:rsidR="00F26537" w:rsidRPr="00F73D28" w:rsidRDefault="00F26537" w:rsidP="00F26537">
            <w:pPr>
              <w:kinsoku w:val="0"/>
              <w:overflowPunct w:val="0"/>
              <w:autoSpaceDE w:val="0"/>
              <w:autoSpaceDN w:val="0"/>
              <w:adjustRightInd w:val="0"/>
              <w:spacing w:after="0" w:line="272" w:lineRule="exact"/>
              <w:ind w:left="422" w:hanging="452"/>
              <w:jc w:val="center"/>
              <w:rPr>
                <w:rFonts w:ascii="Times New Roman" w:eastAsia="Times New Roman" w:hAnsi="Times New Roman" w:cs="Times New Roman"/>
                <w:b/>
                <w:bCs/>
                <w:sz w:val="24"/>
                <w:szCs w:val="24"/>
                <w:lang w:eastAsia="en-CA"/>
              </w:rPr>
            </w:pPr>
            <w:r w:rsidRPr="00F73D28">
              <w:rPr>
                <w:rFonts w:ascii="Times New Roman" w:eastAsia="Times New Roman" w:hAnsi="Times New Roman" w:cs="Times New Roman"/>
                <w:b/>
                <w:bCs/>
                <w:sz w:val="24"/>
                <w:szCs w:val="24"/>
                <w:lang w:eastAsia="en-CA"/>
              </w:rPr>
              <w:t>Amount</w:t>
            </w:r>
          </w:p>
        </w:tc>
      </w:tr>
      <w:tr w:rsidR="00F26537" w:rsidRPr="00F73D28" w14:paraId="7606546A"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E72A" w14:textId="50974553" w:rsidR="00F26537" w:rsidRPr="00C972E5" w:rsidRDefault="00F26537"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Bid Price</w:t>
            </w:r>
            <w:r w:rsidRPr="00C972E5">
              <w:rPr>
                <w:rFonts w:ascii="Times New Roman" w:eastAsia="Times New Roman" w:hAnsi="Times New Roman" w:cs="Times New Roman"/>
                <w:spacing w:val="1"/>
                <w:sz w:val="24"/>
                <w:szCs w:val="24"/>
                <w:lang w:eastAsia="en-CA"/>
              </w:rPr>
              <w:t xml:space="preserve"> </w:t>
            </w:r>
            <w:r w:rsidRPr="00C972E5">
              <w:rPr>
                <w:rFonts w:ascii="Times New Roman" w:eastAsia="Times New Roman" w:hAnsi="Times New Roman" w:cs="Times New Roman"/>
                <w:sz w:val="24"/>
                <w:szCs w:val="24"/>
                <w:lang w:eastAsia="en-CA"/>
              </w:rPr>
              <w:t xml:space="preserve">(Read-out) - </w:t>
            </w:r>
            <w:r w:rsidRPr="00C972E5">
              <w:rPr>
                <w:rFonts w:ascii="Times New Roman" w:eastAsia="Times New Roman" w:hAnsi="Times New Roman" w:cs="Times New Roman"/>
                <w:b/>
                <w:bCs/>
                <w:i/>
                <w:iCs/>
                <w:sz w:val="24"/>
                <w:szCs w:val="24"/>
              </w:rPr>
              <w:t>Table 2A</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9296C"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6F51D" w14:textId="77777777" w:rsidR="00F26537" w:rsidRPr="00F73D28" w:rsidRDefault="00F26537" w:rsidP="00F26537">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F26537" w:rsidRPr="00F73D28" w14:paraId="6F6C2B8F"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6283" w14:textId="7A392903" w:rsidR="00F26537" w:rsidRPr="00C972E5" w:rsidRDefault="00B97524"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r w:rsidRPr="00C972E5">
              <w:rPr>
                <w:rFonts w:ascii="Times New Roman" w:eastAsia="Times New Roman" w:hAnsi="Times New Roman" w:cs="Times New Roman"/>
                <w:spacing w:val="14"/>
                <w:sz w:val="24"/>
                <w:szCs w:val="24"/>
                <w:lang w:eastAsia="en-CA"/>
              </w:rPr>
              <w:t xml:space="preserve">Add </w:t>
            </w:r>
            <w:r w:rsidR="00F26537" w:rsidRPr="00C972E5">
              <w:rPr>
                <w:rFonts w:ascii="Times New Roman" w:eastAsia="Times New Roman" w:hAnsi="Times New Roman" w:cs="Times New Roman"/>
                <w:sz w:val="24"/>
                <w:szCs w:val="24"/>
                <w:lang w:eastAsia="en-CA"/>
              </w:rPr>
              <w:t>Correction</w:t>
            </w:r>
            <w:r w:rsidR="00F26537" w:rsidRPr="00C972E5">
              <w:rPr>
                <w:rFonts w:ascii="Times New Roman" w:eastAsia="Times New Roman" w:hAnsi="Times New Roman" w:cs="Times New Roman"/>
                <w:spacing w:val="-1"/>
                <w:sz w:val="24"/>
                <w:szCs w:val="24"/>
                <w:lang w:eastAsia="en-CA"/>
              </w:rPr>
              <w:t xml:space="preserve"> </w:t>
            </w:r>
            <w:r w:rsidR="00F26537" w:rsidRPr="00C972E5">
              <w:rPr>
                <w:rFonts w:ascii="Times New Roman" w:eastAsia="Times New Roman" w:hAnsi="Times New Roman" w:cs="Times New Roman"/>
                <w:sz w:val="24"/>
                <w:szCs w:val="24"/>
                <w:lang w:eastAsia="en-CA"/>
              </w:rPr>
              <w:t>of</w:t>
            </w:r>
            <w:r w:rsidR="00F26537" w:rsidRPr="00C972E5">
              <w:rPr>
                <w:rFonts w:ascii="Times New Roman" w:eastAsia="Times New Roman" w:hAnsi="Times New Roman" w:cs="Times New Roman"/>
                <w:spacing w:val="1"/>
                <w:sz w:val="24"/>
                <w:szCs w:val="24"/>
                <w:lang w:eastAsia="en-CA"/>
              </w:rPr>
              <w:t xml:space="preserve"> </w:t>
            </w:r>
            <w:r w:rsidR="00F26537" w:rsidRPr="00C972E5">
              <w:rPr>
                <w:rFonts w:ascii="Times New Roman" w:eastAsia="Times New Roman" w:hAnsi="Times New Roman" w:cs="Times New Roman"/>
                <w:sz w:val="24"/>
                <w:szCs w:val="24"/>
                <w:lang w:eastAsia="en-CA"/>
              </w:rPr>
              <w:t xml:space="preserve">Errors - </w:t>
            </w:r>
            <w:r w:rsidR="00F26537" w:rsidRPr="00C972E5">
              <w:rPr>
                <w:rFonts w:ascii="Times New Roman" w:eastAsia="Times New Roman" w:hAnsi="Times New Roman" w:cs="Times New Roman"/>
                <w:b/>
                <w:bCs/>
                <w:i/>
                <w:iCs/>
                <w:sz w:val="24"/>
                <w:szCs w:val="24"/>
              </w:rPr>
              <w:t>Table 4 column (d)</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D2D1B"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45D8" w14:textId="77777777" w:rsidR="00F26537" w:rsidRPr="00F73D28" w:rsidRDefault="00F26537" w:rsidP="00F26537">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F26537" w:rsidRPr="00F73D28" w14:paraId="599DF049"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000B8" w14:textId="035C8EB1" w:rsidR="00F26537" w:rsidRPr="00C972E5" w:rsidRDefault="00F26537"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r w:rsidRPr="00C972E5">
              <w:rPr>
                <w:rFonts w:ascii="Times New Roman" w:eastAsia="Times New Roman" w:hAnsi="Times New Roman" w:cs="Times New Roman"/>
                <w:spacing w:val="14"/>
                <w:sz w:val="24"/>
                <w:szCs w:val="24"/>
                <w:lang w:eastAsia="en-CA"/>
              </w:rPr>
              <w:t xml:space="preserve">Deduct </w:t>
            </w:r>
            <w:r w:rsidR="002B0FEA" w:rsidRPr="00C972E5">
              <w:rPr>
                <w:rFonts w:ascii="Times New Roman" w:eastAsia="Times New Roman" w:hAnsi="Times New Roman" w:cs="Times New Roman"/>
                <w:spacing w:val="14"/>
                <w:sz w:val="24"/>
                <w:szCs w:val="24"/>
                <w:lang w:eastAsia="en-CA"/>
              </w:rPr>
              <w:t xml:space="preserve">Unconditional </w:t>
            </w:r>
            <w:r w:rsidRPr="00C972E5">
              <w:rPr>
                <w:rFonts w:ascii="Times New Roman" w:eastAsia="Times New Roman" w:hAnsi="Times New Roman" w:cs="Times New Roman"/>
                <w:sz w:val="24"/>
                <w:szCs w:val="24"/>
                <w:lang w:eastAsia="en-CA"/>
              </w:rPr>
              <w:t xml:space="preserve">Discounts - </w:t>
            </w:r>
            <w:r w:rsidRPr="00C972E5">
              <w:rPr>
                <w:rFonts w:ascii="Times New Roman" w:eastAsia="Times New Roman" w:hAnsi="Times New Roman" w:cs="Times New Roman"/>
                <w:b/>
                <w:bCs/>
                <w:i/>
                <w:iCs/>
                <w:sz w:val="24"/>
                <w:szCs w:val="24"/>
              </w:rPr>
              <w:t>Table 4, column (h)</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84F4F"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779F2"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4B8A4787"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80347" w14:textId="2BEFA7F7" w:rsidR="00F26537" w:rsidRPr="00C972E5" w:rsidRDefault="00F26537"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 xml:space="preserve">Deduct Provisional Sum </w:t>
            </w:r>
            <w:r w:rsidRPr="00C972E5">
              <w:rPr>
                <w:rFonts w:ascii="Times New Roman" w:eastAsia="Times New Roman" w:hAnsi="Times New Roman" w:cs="Times New Roman"/>
                <w:b/>
                <w:bCs/>
                <w:i/>
                <w:iCs/>
                <w:sz w:val="24"/>
                <w:szCs w:val="24"/>
                <w:lang w:eastAsia="en-CA"/>
              </w:rPr>
              <w:t>– Table 4, column (e)</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7DB5"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4419"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3BF7AB0D"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2E6EBB9" w14:textId="41F2AF16" w:rsidR="00F26537" w:rsidRPr="00F73D28" w:rsidRDefault="00F26537" w:rsidP="00FE57E6">
            <w:pPr>
              <w:kinsoku w:val="0"/>
              <w:overflowPunct w:val="0"/>
              <w:autoSpaceDE w:val="0"/>
              <w:autoSpaceDN w:val="0"/>
              <w:adjustRightInd w:val="0"/>
              <w:spacing w:after="0" w:line="272" w:lineRule="exact"/>
              <w:ind w:left="83"/>
              <w:jc w:val="center"/>
              <w:rPr>
                <w:rFonts w:ascii="Times New Roman" w:eastAsia="Times New Roman" w:hAnsi="Times New Roman" w:cs="Times New Roman"/>
                <w:sz w:val="24"/>
                <w:szCs w:val="24"/>
                <w:lang w:eastAsia="en-CA"/>
              </w:rPr>
            </w:pPr>
            <w:r w:rsidRPr="00F73D28">
              <w:rPr>
                <w:rFonts w:ascii="Times New Roman" w:eastAsia="Times New Roman" w:hAnsi="Times New Roman" w:cs="Times New Roman"/>
                <w:b/>
                <w:bCs/>
                <w:sz w:val="24"/>
                <w:szCs w:val="24"/>
                <w:lang w:eastAsia="en-CA"/>
              </w:rPr>
              <w:t>Corrected Bid Prices</w:t>
            </w:r>
            <w:r w:rsidRPr="00F73D28">
              <w:rPr>
                <w:rFonts w:ascii="Times New Roman" w:eastAsia="Times New Roman" w:hAnsi="Times New Roman" w:cs="Times New Roman"/>
                <w:sz w:val="24"/>
                <w:szCs w:val="24"/>
                <w:lang w:eastAsia="en-CA"/>
              </w:rPr>
              <w:t xml:space="preserve"> </w:t>
            </w:r>
            <w:r w:rsidRPr="00F73D28">
              <w:rPr>
                <w:rFonts w:ascii="Times New Roman" w:eastAsia="Times New Roman" w:hAnsi="Times New Roman" w:cs="Times New Roman"/>
                <w:b/>
                <w:bCs/>
                <w:i/>
                <w:iCs/>
                <w:sz w:val="24"/>
                <w:szCs w:val="24"/>
                <w:lang w:eastAsia="en-CA"/>
              </w:rPr>
              <w:t>– Table 4, column (i)</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FEDDE57"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3778A0C"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1CA402CC"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9F082" w14:textId="2E4AD625" w:rsidR="00F26537" w:rsidRPr="00C972E5" w:rsidRDefault="004D4DB9"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 xml:space="preserve">Add </w:t>
            </w:r>
            <w:r w:rsidR="00F26537" w:rsidRPr="00C972E5">
              <w:rPr>
                <w:rFonts w:ascii="Times New Roman" w:eastAsia="Times New Roman" w:hAnsi="Times New Roman" w:cs="Times New Roman"/>
                <w:sz w:val="24"/>
                <w:szCs w:val="24"/>
                <w:lang w:eastAsia="en-CA"/>
              </w:rPr>
              <w:t xml:space="preserve">Additions - </w:t>
            </w:r>
            <w:r w:rsidR="00F26537" w:rsidRPr="00C972E5">
              <w:rPr>
                <w:rFonts w:ascii="Times New Roman" w:eastAsia="Times New Roman" w:hAnsi="Times New Roman" w:cs="Times New Roman"/>
                <w:b/>
                <w:bCs/>
                <w:i/>
                <w:iCs/>
                <w:sz w:val="24"/>
                <w:szCs w:val="24"/>
              </w:rPr>
              <w:t>Table 7 column (c)</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7C73"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F1DB8"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7DF5259F"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C15C3" w14:textId="02BA8230" w:rsidR="00F26537" w:rsidRPr="00C972E5" w:rsidRDefault="004D4DB9"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r w:rsidRPr="00C972E5">
              <w:rPr>
                <w:rFonts w:ascii="Times New Roman" w:eastAsia="Times New Roman" w:hAnsi="Times New Roman" w:cs="Times New Roman"/>
                <w:spacing w:val="-1"/>
                <w:sz w:val="24"/>
                <w:szCs w:val="24"/>
                <w:lang w:eastAsia="en-CA"/>
              </w:rPr>
              <w:t xml:space="preserve">Add </w:t>
            </w:r>
            <w:r w:rsidR="00F26537" w:rsidRPr="00C972E5">
              <w:rPr>
                <w:rFonts w:ascii="Times New Roman" w:eastAsia="Times New Roman" w:hAnsi="Times New Roman" w:cs="Times New Roman"/>
                <w:sz w:val="24"/>
                <w:szCs w:val="24"/>
                <w:lang w:eastAsia="en-CA"/>
              </w:rPr>
              <w:t>Adjustments -</w:t>
            </w:r>
            <w:r w:rsidR="00F26537" w:rsidRPr="00C972E5">
              <w:rPr>
                <w:rFonts w:ascii="Times New Roman" w:eastAsia="Times New Roman" w:hAnsi="Times New Roman" w:cs="Times New Roman"/>
                <w:i/>
                <w:iCs/>
                <w:sz w:val="24"/>
                <w:szCs w:val="24"/>
              </w:rPr>
              <w:t xml:space="preserve"> </w:t>
            </w:r>
            <w:r w:rsidR="00F26537" w:rsidRPr="00C972E5">
              <w:rPr>
                <w:rFonts w:ascii="Times New Roman" w:eastAsia="Times New Roman" w:hAnsi="Times New Roman" w:cs="Times New Roman"/>
                <w:b/>
                <w:bCs/>
                <w:i/>
                <w:iCs/>
                <w:sz w:val="24"/>
                <w:szCs w:val="24"/>
              </w:rPr>
              <w:t>Table 7 column (d)</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BC8E1"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66748"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278C3752"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13741" w14:textId="484F3EE7" w:rsidR="00F26537" w:rsidRPr="00C972E5" w:rsidRDefault="004744CF" w:rsidP="00D65140">
            <w:pPr>
              <w:pStyle w:val="ListParagraph"/>
              <w:numPr>
                <w:ilvl w:val="0"/>
                <w:numId w:val="46"/>
              </w:numPr>
              <w:suppressAutoHyphens/>
              <w:kinsoku w:val="0"/>
              <w:overflowPunct w:val="0"/>
              <w:autoSpaceDE w:val="0"/>
              <w:autoSpaceDN w:val="0"/>
              <w:adjustRightInd w:val="0"/>
              <w:spacing w:after="0" w:line="272" w:lineRule="exact"/>
              <w:jc w:val="both"/>
              <w:textAlignment w:val="baseline"/>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 xml:space="preserve">Add </w:t>
            </w:r>
            <w:r w:rsidR="00F26537" w:rsidRPr="00C972E5">
              <w:rPr>
                <w:rFonts w:ascii="Times New Roman" w:eastAsia="Times New Roman" w:hAnsi="Times New Roman" w:cs="Times New Roman"/>
                <w:sz w:val="24"/>
                <w:szCs w:val="24"/>
                <w:lang w:eastAsia="en-CA"/>
              </w:rPr>
              <w:t>Priced Deviations -</w:t>
            </w:r>
            <w:r w:rsidR="00F26537" w:rsidRPr="00C972E5">
              <w:rPr>
                <w:rFonts w:ascii="Times New Roman" w:eastAsia="Times New Roman" w:hAnsi="Times New Roman" w:cs="Times New Roman"/>
                <w:i/>
                <w:iCs/>
                <w:sz w:val="24"/>
                <w:szCs w:val="24"/>
              </w:rPr>
              <w:t xml:space="preserve"> </w:t>
            </w:r>
            <w:r w:rsidR="00F26537" w:rsidRPr="00C972E5">
              <w:rPr>
                <w:rFonts w:ascii="Times New Roman" w:eastAsia="Times New Roman" w:hAnsi="Times New Roman" w:cs="Times New Roman"/>
                <w:b/>
                <w:bCs/>
                <w:i/>
                <w:iCs/>
                <w:sz w:val="24"/>
                <w:szCs w:val="24"/>
              </w:rPr>
              <w:t>Table 7 column (e)</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8111"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15BD0"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4744CF" w:rsidRPr="00F73D28" w14:paraId="102390F7"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AAB60" w14:textId="28006374" w:rsidR="004744CF" w:rsidRPr="00C972E5" w:rsidRDefault="004744CF" w:rsidP="00D65140">
            <w:pPr>
              <w:pStyle w:val="ListParagraph"/>
              <w:numPr>
                <w:ilvl w:val="0"/>
                <w:numId w:val="46"/>
              </w:numPr>
              <w:suppressAutoHyphens/>
              <w:kinsoku w:val="0"/>
              <w:overflowPunct w:val="0"/>
              <w:autoSpaceDE w:val="0"/>
              <w:autoSpaceDN w:val="0"/>
              <w:adjustRightInd w:val="0"/>
              <w:spacing w:after="0" w:line="272" w:lineRule="exact"/>
              <w:jc w:val="both"/>
              <w:textAlignment w:val="baseline"/>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Deduct Conditional Discounts</w:t>
            </w:r>
            <w:r w:rsidR="006A45F8" w:rsidRPr="00C972E5">
              <w:rPr>
                <w:rFonts w:ascii="Times New Roman" w:eastAsia="Times New Roman" w:hAnsi="Times New Roman" w:cs="Times New Roman"/>
                <w:sz w:val="24"/>
                <w:szCs w:val="24"/>
                <w:lang w:eastAsia="en-CA"/>
              </w:rPr>
              <w:t xml:space="preserve"> - </w:t>
            </w:r>
            <w:r w:rsidR="00FE57E6" w:rsidRPr="00C972E5">
              <w:rPr>
                <w:rFonts w:ascii="Times New Roman" w:hAnsi="Times New Roman" w:cs="Times New Roman"/>
                <w:b/>
                <w:bCs/>
                <w:i/>
                <w:iCs/>
                <w:sz w:val="24"/>
                <w:szCs w:val="24"/>
                <w:lang w:eastAsia="en-CA"/>
              </w:rPr>
              <w:t xml:space="preserve">Table </w:t>
            </w:r>
            <w:r w:rsidR="007B3C4B" w:rsidRPr="00C972E5">
              <w:rPr>
                <w:rFonts w:ascii="Times New Roman" w:hAnsi="Times New Roman" w:cs="Times New Roman"/>
                <w:b/>
                <w:bCs/>
                <w:i/>
                <w:iCs/>
                <w:sz w:val="24"/>
                <w:szCs w:val="24"/>
                <w:lang w:eastAsia="en-CA"/>
              </w:rPr>
              <w:t>7</w:t>
            </w:r>
            <w:r w:rsidR="00FE57E6" w:rsidRPr="00C972E5">
              <w:rPr>
                <w:rFonts w:ascii="Times New Roman" w:hAnsi="Times New Roman" w:cs="Times New Roman"/>
                <w:b/>
                <w:bCs/>
                <w:i/>
                <w:iCs/>
                <w:sz w:val="24"/>
                <w:szCs w:val="24"/>
                <w:lang w:eastAsia="en-CA"/>
              </w:rPr>
              <w:t xml:space="preserve"> column (g)</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D5A11" w14:textId="77777777" w:rsidR="004744CF" w:rsidRPr="00F73D28" w:rsidRDefault="004744CF"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51000" w14:textId="77777777" w:rsidR="004744CF" w:rsidRPr="00F73D28" w:rsidRDefault="004744CF"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425AC1F1"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93308E6" w14:textId="4622D869" w:rsidR="00F26537" w:rsidRPr="00F73D28" w:rsidRDefault="00F26537" w:rsidP="00FE57E6">
            <w:pPr>
              <w:kinsoku w:val="0"/>
              <w:spacing w:after="0" w:line="272" w:lineRule="exact"/>
              <w:ind w:left="720"/>
              <w:contextualSpacing/>
              <w:jc w:val="center"/>
              <w:rPr>
                <w:rFonts w:ascii="Times New Roman" w:eastAsia="Times New Roman" w:hAnsi="Times New Roman" w:cs="Times New Roman"/>
                <w:b/>
                <w:bCs/>
                <w:sz w:val="24"/>
                <w:szCs w:val="24"/>
                <w:lang w:eastAsia="en-CA"/>
              </w:rPr>
            </w:pPr>
            <w:r w:rsidRPr="00F73D28">
              <w:rPr>
                <w:rFonts w:ascii="Times New Roman" w:eastAsia="Times New Roman" w:hAnsi="Times New Roman" w:cs="Times New Roman"/>
                <w:b/>
                <w:bCs/>
                <w:sz w:val="24"/>
                <w:szCs w:val="24"/>
                <w:lang w:eastAsia="en-CA"/>
              </w:rPr>
              <w:t xml:space="preserve">Total Evaluated Price(s) </w:t>
            </w:r>
            <w:r w:rsidRPr="00F73D28">
              <w:rPr>
                <w:rFonts w:ascii="Times New Roman" w:eastAsia="Times New Roman" w:hAnsi="Times New Roman" w:cs="Times New Roman"/>
                <w:b/>
                <w:bCs/>
                <w:i/>
                <w:iCs/>
                <w:sz w:val="24"/>
                <w:szCs w:val="24"/>
                <w:lang w:eastAsia="en-CA"/>
              </w:rPr>
              <w:t>-Table 7 column (</w:t>
            </w:r>
            <w:r w:rsidR="004C1561" w:rsidRPr="00F73D28">
              <w:rPr>
                <w:rFonts w:ascii="Times New Roman" w:eastAsia="Times New Roman" w:hAnsi="Times New Roman" w:cs="Times New Roman"/>
                <w:b/>
                <w:bCs/>
                <w:i/>
                <w:iCs/>
                <w:sz w:val="24"/>
                <w:szCs w:val="24"/>
                <w:lang w:eastAsia="en-CA"/>
              </w:rPr>
              <w:t>h</w:t>
            </w:r>
            <w:r w:rsidRPr="00F73D28">
              <w:rPr>
                <w:rFonts w:ascii="Times New Roman" w:eastAsia="Times New Roman" w:hAnsi="Times New Roman" w:cs="Times New Roman"/>
                <w:b/>
                <w:bCs/>
                <w:sz w:val="24"/>
                <w:szCs w:val="24"/>
                <w:lang w:eastAsia="en-CA"/>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5E93DAA"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FEF81FE"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26537" w:rsidRPr="00F73D28" w14:paraId="33537BEA"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F1E22" w14:textId="6E5145E4" w:rsidR="00F26537" w:rsidRPr="00C972E5" w:rsidRDefault="00F26537" w:rsidP="00D65140">
            <w:pPr>
              <w:pStyle w:val="ListParagraph"/>
              <w:numPr>
                <w:ilvl w:val="0"/>
                <w:numId w:val="46"/>
              </w:numPr>
              <w:suppressAutoHyphens/>
              <w:kinsoku w:val="0"/>
              <w:overflowPunct w:val="0"/>
              <w:autoSpaceDE w:val="0"/>
              <w:autoSpaceDN w:val="0"/>
              <w:adjustRightInd w:val="0"/>
              <w:spacing w:after="0" w:line="272" w:lineRule="exact"/>
              <w:jc w:val="both"/>
              <w:textAlignment w:val="baseline"/>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Deduct -</w:t>
            </w:r>
            <w:r w:rsidRPr="00C972E5">
              <w:rPr>
                <w:rFonts w:ascii="Times New Roman" w:eastAsia="Times New Roman" w:hAnsi="Times New Roman" w:cs="Times New Roman"/>
                <w:b/>
                <w:bCs/>
                <w:i/>
                <w:iCs/>
                <w:sz w:val="24"/>
                <w:szCs w:val="24"/>
                <w:lang w:eastAsia="en-CA"/>
              </w:rPr>
              <w:t xml:space="preserve"> items E</w:t>
            </w:r>
            <w:r w:rsidR="00A352F3" w:rsidRPr="3F9E4C4F">
              <w:rPr>
                <w:rStyle w:val="FootnoteReference"/>
                <w:rFonts w:ascii="Times New Roman" w:eastAsia="Times New Roman" w:hAnsi="Times New Roman" w:cs="Times New Roman"/>
                <w:b/>
                <w:bCs/>
                <w:i/>
                <w:iCs/>
                <w:sz w:val="24"/>
                <w:szCs w:val="24"/>
              </w:rPr>
              <w:footnoteReference w:id="21"/>
            </w:r>
            <w:r w:rsidRPr="00C972E5">
              <w:rPr>
                <w:rFonts w:ascii="Times New Roman" w:eastAsia="Times New Roman" w:hAnsi="Times New Roman" w:cs="Times New Roman"/>
                <w:b/>
                <w:bCs/>
                <w:i/>
                <w:iCs/>
                <w:sz w:val="24"/>
                <w:szCs w:val="24"/>
                <w:lang w:eastAsia="en-CA"/>
              </w:rPr>
              <w:t>, F, G above</w:t>
            </w:r>
            <w:r w:rsidRPr="00C972E5">
              <w:rPr>
                <w:rFonts w:ascii="Times New Roman" w:eastAsia="Times New Roman" w:hAnsi="Times New Roman" w:cs="Times New Roman"/>
                <w:sz w:val="24"/>
                <w:szCs w:val="24"/>
                <w:lang w:eastAsia="en-CA"/>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3C130" w14:textId="77777777" w:rsidR="00F26537" w:rsidRPr="00F73D28" w:rsidRDefault="00F26537" w:rsidP="00F2653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7292E" w14:textId="77777777" w:rsidR="00F26537" w:rsidRPr="00F73D28" w:rsidRDefault="00F26537" w:rsidP="00F2653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922D9A" w:rsidRPr="00F73D28" w14:paraId="778A74FB" w14:textId="77777777" w:rsidTr="3F9E4C4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FE7C" w14:textId="5F31CB79" w:rsidR="00922D9A" w:rsidRPr="00C972E5" w:rsidRDefault="00922D9A" w:rsidP="00D65140">
            <w:pPr>
              <w:pStyle w:val="ListParagraph"/>
              <w:numPr>
                <w:ilvl w:val="0"/>
                <w:numId w:val="46"/>
              </w:numPr>
              <w:suppressAutoHyphens/>
              <w:kinsoku w:val="0"/>
              <w:overflowPunct w:val="0"/>
              <w:autoSpaceDE w:val="0"/>
              <w:autoSpaceDN w:val="0"/>
              <w:adjustRightInd w:val="0"/>
              <w:spacing w:after="0" w:line="272" w:lineRule="exact"/>
              <w:jc w:val="both"/>
              <w:textAlignment w:val="baseline"/>
              <w:rPr>
                <w:rFonts w:ascii="Times New Roman" w:eastAsia="Times New Roman" w:hAnsi="Times New Roman" w:cs="Times New Roman"/>
                <w:sz w:val="24"/>
                <w:szCs w:val="24"/>
                <w:lang w:eastAsia="en-CA"/>
              </w:rPr>
            </w:pPr>
            <w:r w:rsidRPr="00C972E5">
              <w:rPr>
                <w:rFonts w:ascii="Times New Roman" w:eastAsia="Times New Roman" w:hAnsi="Times New Roman" w:cs="Times New Roman"/>
                <w:sz w:val="24"/>
                <w:szCs w:val="24"/>
                <w:lang w:eastAsia="en-CA"/>
              </w:rPr>
              <w:t xml:space="preserve">Add back any Provisional Sum(s) – </w:t>
            </w:r>
            <w:r w:rsidRPr="00C972E5">
              <w:rPr>
                <w:rFonts w:ascii="Times New Roman" w:eastAsia="Times New Roman" w:hAnsi="Times New Roman" w:cs="Times New Roman"/>
                <w:b/>
                <w:bCs/>
                <w:i/>
                <w:iCs/>
                <w:sz w:val="24"/>
                <w:szCs w:val="24"/>
                <w:lang w:eastAsia="en-CA"/>
              </w:rPr>
              <w:t>item D above</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5C346" w14:textId="77777777" w:rsidR="00922D9A" w:rsidRPr="00F73D28" w:rsidRDefault="00922D9A" w:rsidP="00922D9A">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2162" w14:textId="77777777" w:rsidR="00922D9A" w:rsidRPr="00F73D28" w:rsidRDefault="00922D9A" w:rsidP="00922D9A">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922D9A" w:rsidRPr="00F73D28" w14:paraId="4CF826F0" w14:textId="77777777" w:rsidTr="3F9E4C4F">
        <w:trPr>
          <w:trHeight w:val="29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96BA909" w14:textId="66A34AD0" w:rsidR="00922D9A" w:rsidRPr="00F73D28" w:rsidRDefault="00922D9A" w:rsidP="00922D9A">
            <w:pPr>
              <w:kinsoku w:val="0"/>
              <w:overflowPunct w:val="0"/>
              <w:autoSpaceDE w:val="0"/>
              <w:autoSpaceDN w:val="0"/>
              <w:adjustRightInd w:val="0"/>
              <w:spacing w:after="0" w:line="275" w:lineRule="exact"/>
              <w:jc w:val="center"/>
              <w:rPr>
                <w:rFonts w:ascii="Times New Roman" w:eastAsia="Times New Roman" w:hAnsi="Times New Roman" w:cs="Times New Roman"/>
                <w:sz w:val="24"/>
                <w:szCs w:val="24"/>
                <w:lang w:eastAsia="en-CA"/>
              </w:rPr>
            </w:pPr>
            <w:r w:rsidRPr="00F73D28">
              <w:rPr>
                <w:rFonts w:ascii="Times New Roman" w:eastAsia="Times New Roman" w:hAnsi="Times New Roman" w:cs="Times New Roman"/>
                <w:b/>
                <w:bCs/>
                <w:sz w:val="24"/>
                <w:szCs w:val="24"/>
                <w:lang w:eastAsia="en-CA"/>
              </w:rPr>
              <w:t>Proposed Contract(s) Award Amount(s)</w:t>
            </w:r>
            <w:r w:rsidRPr="00F73D28">
              <w:rPr>
                <w:rFonts w:ascii="Times New Roman" w:eastAsia="Times New Roman" w:hAnsi="Times New Roman" w:cs="Times New Roman"/>
                <w:b/>
                <w:bCs/>
                <w:i/>
                <w:iCs/>
                <w:sz w:val="24"/>
                <w:szCs w:val="24"/>
                <w:vertAlign w:val="superscript"/>
                <w:lang w:eastAsia="en-CA"/>
              </w:rPr>
              <w:footnoteReference w:id="22"/>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2407F62" w14:textId="77777777" w:rsidR="00922D9A" w:rsidRPr="00F73D28" w:rsidRDefault="00922D9A" w:rsidP="00922D9A">
            <w:pPr>
              <w:kinsoku w:val="0"/>
              <w:overflowPunct w:val="0"/>
              <w:autoSpaceDE w:val="0"/>
              <w:autoSpaceDN w:val="0"/>
              <w:adjustRightInd w:val="0"/>
              <w:spacing w:after="0" w:line="275"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F63A686" w14:textId="77777777" w:rsidR="00922D9A" w:rsidRPr="00F73D28" w:rsidRDefault="00922D9A" w:rsidP="00922D9A">
            <w:pPr>
              <w:kinsoku w:val="0"/>
              <w:overflowPunct w:val="0"/>
              <w:autoSpaceDE w:val="0"/>
              <w:autoSpaceDN w:val="0"/>
              <w:adjustRightInd w:val="0"/>
              <w:spacing w:after="0" w:line="275" w:lineRule="exact"/>
              <w:ind w:right="97"/>
              <w:jc w:val="right"/>
              <w:rPr>
                <w:rFonts w:ascii="Times New Roman" w:eastAsia="Times New Roman" w:hAnsi="Times New Roman" w:cs="Times New Roman"/>
                <w:sz w:val="24"/>
                <w:szCs w:val="24"/>
                <w:lang w:eastAsia="en-CA"/>
              </w:rPr>
            </w:pPr>
          </w:p>
        </w:tc>
      </w:tr>
      <w:tr w:rsidR="00922D9A" w:rsidRPr="00F73D28" w14:paraId="2D84F003" w14:textId="77777777" w:rsidTr="3F9E4C4F">
        <w:trPr>
          <w:trHeight w:val="292"/>
        </w:trPr>
        <w:tc>
          <w:tcPr>
            <w:tcW w:w="6227" w:type="dxa"/>
            <w:tcBorders>
              <w:top w:val="single" w:sz="4" w:space="0" w:color="000000" w:themeColor="text1"/>
              <w:left w:val="single" w:sz="4" w:space="0" w:color="000000" w:themeColor="text1"/>
              <w:bottom w:val="single" w:sz="4" w:space="0" w:color="auto"/>
              <w:right w:val="single" w:sz="4" w:space="0" w:color="000000" w:themeColor="text1"/>
            </w:tcBorders>
          </w:tcPr>
          <w:p w14:paraId="66FAB13B" w14:textId="6C2581AD" w:rsidR="00922D9A" w:rsidRPr="00C972E5" w:rsidRDefault="00922D9A" w:rsidP="00D65140">
            <w:pPr>
              <w:pStyle w:val="ListParagraph"/>
              <w:numPr>
                <w:ilvl w:val="0"/>
                <w:numId w:val="46"/>
              </w:numPr>
              <w:kinsoku w:val="0"/>
              <w:overflowPunct w:val="0"/>
              <w:autoSpaceDE w:val="0"/>
              <w:autoSpaceDN w:val="0"/>
              <w:adjustRightInd w:val="0"/>
              <w:spacing w:after="0" w:line="272" w:lineRule="exact"/>
              <w:rPr>
                <w:rFonts w:ascii="Times New Roman" w:eastAsia="Times New Roman" w:hAnsi="Times New Roman" w:cs="Times New Roman"/>
                <w:b/>
                <w:bCs/>
                <w:sz w:val="24"/>
                <w:szCs w:val="24"/>
                <w:lang w:eastAsia="en-CA"/>
              </w:rPr>
            </w:pPr>
            <w:r w:rsidRPr="00C972E5">
              <w:rPr>
                <w:rFonts w:ascii="Times New Roman" w:eastAsia="Times New Roman" w:hAnsi="Times New Roman" w:cs="Times New Roman"/>
                <w:sz w:val="24"/>
                <w:szCs w:val="24"/>
                <w:lang w:eastAsia="en-CA"/>
              </w:rPr>
              <w:t>Budget</w:t>
            </w:r>
          </w:p>
        </w:tc>
        <w:tc>
          <w:tcPr>
            <w:tcW w:w="1702" w:type="dxa"/>
            <w:tcBorders>
              <w:top w:val="single" w:sz="4" w:space="0" w:color="000000" w:themeColor="text1"/>
              <w:left w:val="single" w:sz="4" w:space="0" w:color="000000" w:themeColor="text1"/>
              <w:bottom w:val="single" w:sz="4" w:space="0" w:color="auto"/>
              <w:right w:val="single" w:sz="4" w:space="0" w:color="000000" w:themeColor="text1"/>
            </w:tcBorders>
          </w:tcPr>
          <w:p w14:paraId="3A6E21CA" w14:textId="77777777" w:rsidR="00922D9A" w:rsidRPr="00F73D28" w:rsidRDefault="00922D9A" w:rsidP="00922D9A">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auto"/>
              <w:right w:val="single" w:sz="4" w:space="0" w:color="000000" w:themeColor="text1"/>
            </w:tcBorders>
          </w:tcPr>
          <w:p w14:paraId="2E1317CD" w14:textId="77777777" w:rsidR="00922D9A" w:rsidRPr="00F73D28" w:rsidRDefault="00922D9A" w:rsidP="00922D9A">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bl>
    <w:p w14:paraId="5FF86314" w14:textId="77777777" w:rsidR="00F26537" w:rsidRPr="00F73D28" w:rsidRDefault="00F26537" w:rsidP="00F26537">
      <w:pPr>
        <w:kinsoku w:val="0"/>
        <w:overflowPunct w:val="0"/>
        <w:autoSpaceDE w:val="0"/>
        <w:autoSpaceDN w:val="0"/>
        <w:adjustRightInd w:val="0"/>
        <w:spacing w:before="12" w:after="0" w:line="240" w:lineRule="auto"/>
        <w:ind w:left="2756" w:right="2774"/>
        <w:jc w:val="center"/>
        <w:rPr>
          <w:rFonts w:ascii="Times New Roman" w:eastAsia="Times New Roman" w:hAnsi="Times New Roman" w:cs="Times New Roman"/>
          <w:b/>
          <w:bCs/>
          <w:sz w:val="24"/>
          <w:szCs w:val="24"/>
          <w:lang w:eastAsia="en-CA"/>
        </w:rPr>
      </w:pPr>
    </w:p>
    <w:p w14:paraId="56FDD4C0" w14:textId="64FC3874" w:rsidR="00F26537" w:rsidRPr="00F73D28" w:rsidRDefault="00F26537" w:rsidP="008873E8">
      <w:pPr>
        <w:kinsoku w:val="0"/>
        <w:overflowPunct w:val="0"/>
        <w:autoSpaceDE w:val="0"/>
        <w:autoSpaceDN w:val="0"/>
        <w:adjustRightInd w:val="0"/>
        <w:spacing w:before="12" w:after="0" w:line="240" w:lineRule="auto"/>
        <w:ind w:left="2756" w:right="236" w:hanging="2756"/>
        <w:jc w:val="both"/>
        <w:rPr>
          <w:rFonts w:ascii="Times New Roman" w:eastAsia="Times New Roman" w:hAnsi="Times New Roman" w:cs="Times New Roman"/>
          <w:b/>
          <w:bCs/>
          <w:i/>
          <w:iCs/>
          <w:sz w:val="24"/>
          <w:szCs w:val="24"/>
          <w:u w:val="single"/>
        </w:rPr>
      </w:pPr>
      <w:r w:rsidRPr="00F73D28">
        <w:rPr>
          <w:rFonts w:ascii="Times New Roman" w:eastAsia="Times New Roman" w:hAnsi="Times New Roman" w:cs="Times New Roman"/>
          <w:b/>
          <w:bCs/>
          <w:i/>
          <w:iCs/>
          <w:sz w:val="24"/>
          <w:szCs w:val="24"/>
          <w:u w:val="single"/>
        </w:rPr>
        <w:t>For guidance, refer to GN Page 17 - Proposed Contract Award and Annex I</w:t>
      </w:r>
      <w:r w:rsidR="008873E8">
        <w:rPr>
          <w:rFonts w:ascii="Times New Roman" w:eastAsia="Times New Roman" w:hAnsi="Times New Roman" w:cs="Times New Roman"/>
          <w:b/>
          <w:bCs/>
          <w:i/>
          <w:iCs/>
          <w:sz w:val="24"/>
          <w:szCs w:val="24"/>
          <w:u w:val="single"/>
        </w:rPr>
        <w:t xml:space="preserve">, para 3(k), </w:t>
      </w:r>
      <w:proofErr w:type="gramStart"/>
      <w:r w:rsidRPr="00F73D28">
        <w:rPr>
          <w:rFonts w:ascii="Times New Roman" w:eastAsia="Times New Roman" w:hAnsi="Times New Roman" w:cs="Times New Roman"/>
          <w:b/>
          <w:bCs/>
          <w:i/>
          <w:iCs/>
          <w:sz w:val="24"/>
          <w:szCs w:val="24"/>
          <w:u w:val="single"/>
        </w:rPr>
        <w:t>herein</w:t>
      </w:r>
      <w:proofErr w:type="gramEnd"/>
    </w:p>
    <w:p w14:paraId="62D7A576" w14:textId="77777777" w:rsidR="00F26537" w:rsidRPr="00F73D28" w:rsidRDefault="00F26537" w:rsidP="008873E8">
      <w:pPr>
        <w:suppressAutoHyphens/>
        <w:overflowPunct w:val="0"/>
        <w:autoSpaceDE w:val="0"/>
        <w:autoSpaceDN w:val="0"/>
        <w:adjustRightInd w:val="0"/>
        <w:spacing w:after="0" w:line="180" w:lineRule="exact"/>
        <w:ind w:right="236"/>
        <w:jc w:val="both"/>
        <w:textAlignment w:val="baseline"/>
        <w:rPr>
          <w:rFonts w:ascii="Times New Roman" w:eastAsia="Times New Roman" w:hAnsi="Times New Roman" w:cs="Times New Roman"/>
          <w:i/>
          <w:iCs/>
          <w:sz w:val="24"/>
          <w:szCs w:val="24"/>
        </w:rPr>
      </w:pPr>
    </w:p>
    <w:p w14:paraId="5F587024" w14:textId="5930111C" w:rsidR="00F84149" w:rsidRPr="00F73D28" w:rsidRDefault="00F84149" w:rsidP="00C016F9">
      <w:pPr>
        <w:suppressAutoHyphens/>
        <w:overflowPunct w:val="0"/>
        <w:autoSpaceDE w:val="0"/>
        <w:autoSpaceDN w:val="0"/>
        <w:adjustRightInd w:val="0"/>
        <w:spacing w:after="0" w:line="276" w:lineRule="auto"/>
        <w:ind w:left="540" w:right="236" w:hanging="540"/>
        <w:jc w:val="both"/>
        <w:textAlignment w:val="baseline"/>
        <w:rPr>
          <w:rFonts w:ascii="Times New Roman" w:eastAsia="Times New Roman" w:hAnsi="Times New Roman" w:cs="Times New Roman"/>
          <w:i/>
          <w:iCs/>
        </w:rPr>
      </w:pPr>
      <w:bookmarkStart w:id="152" w:name="_Hlk87844336"/>
      <w:r w:rsidRPr="3F9E4C4F">
        <w:rPr>
          <w:rFonts w:ascii="Times New Roman" w:eastAsia="Times New Roman" w:hAnsi="Times New Roman" w:cs="Times New Roman"/>
          <w:b/>
          <w:bCs/>
          <w:i/>
          <w:iCs/>
        </w:rPr>
        <w:t>(1)</w:t>
      </w:r>
      <w:r w:rsidR="00C016F9">
        <w:rPr>
          <w:rFonts w:ascii="Times New Roman" w:eastAsia="Times New Roman" w:hAnsi="Times New Roman" w:cs="Times New Roman"/>
          <w:i/>
          <w:iCs/>
        </w:rPr>
        <w:tab/>
      </w:r>
      <w:r w:rsidRPr="3F9E4C4F">
        <w:rPr>
          <w:rFonts w:ascii="Times New Roman" w:eastAsia="Times New Roman" w:hAnsi="Times New Roman" w:cs="Times New Roman"/>
          <w:b/>
          <w:bCs/>
          <w:i/>
          <w:iCs/>
        </w:rPr>
        <w:t xml:space="preserve">Alternatives (refer to </w:t>
      </w:r>
      <w:r w:rsidR="00095D8C" w:rsidRPr="3F9E4C4F">
        <w:rPr>
          <w:rFonts w:ascii="Times New Roman" w:eastAsia="Times New Roman" w:hAnsi="Times New Roman" w:cs="Times New Roman"/>
          <w:b/>
          <w:bCs/>
          <w:i/>
          <w:iCs/>
        </w:rPr>
        <w:t xml:space="preserve">Section I, </w:t>
      </w:r>
      <w:r w:rsidRPr="3F9E4C4F">
        <w:rPr>
          <w:rFonts w:ascii="Times New Roman" w:eastAsia="Times New Roman" w:hAnsi="Times New Roman" w:cs="Times New Roman"/>
          <w:b/>
          <w:bCs/>
          <w:i/>
          <w:iCs/>
        </w:rPr>
        <w:t>Table 5B)</w:t>
      </w:r>
      <w:r w:rsidRPr="3F9E4C4F">
        <w:rPr>
          <w:rFonts w:ascii="Times New Roman" w:eastAsia="Times New Roman" w:hAnsi="Times New Roman" w:cs="Times New Roman"/>
          <w:i/>
          <w:iCs/>
        </w:rPr>
        <w:t xml:space="preserve"> - Where </w:t>
      </w:r>
      <w:r w:rsidRPr="3F9E4C4F">
        <w:rPr>
          <w:rFonts w:ascii="Times New Roman" w:eastAsia="Times New Roman" w:hAnsi="Times New Roman" w:cs="Times New Roman"/>
          <w:b/>
          <w:bCs/>
          <w:i/>
          <w:iCs/>
        </w:rPr>
        <w:t>Option (a)</w:t>
      </w:r>
      <w:r w:rsidRPr="3F9E4C4F">
        <w:rPr>
          <w:rFonts w:ascii="Times New Roman" w:eastAsia="Times New Roman" w:hAnsi="Times New Roman" w:cs="Times New Roman"/>
          <w:i/>
          <w:iCs/>
        </w:rPr>
        <w:t xml:space="preserve"> governs [i.e., Bidder now offering </w:t>
      </w:r>
      <w:r w:rsidRPr="3F9E4C4F">
        <w:rPr>
          <w:rFonts w:ascii="Times New Roman" w:eastAsia="Times New Roman" w:hAnsi="Times New Roman" w:cs="Times New Roman"/>
          <w:b/>
          <w:bCs/>
          <w:i/>
          <w:iCs/>
        </w:rPr>
        <w:t xml:space="preserve">MAB </w:t>
      </w:r>
      <w:r w:rsidRPr="3F9E4C4F">
        <w:rPr>
          <w:rFonts w:ascii="Times New Roman" w:eastAsia="Times New Roman" w:hAnsi="Times New Roman" w:cs="Times New Roman"/>
          <w:i/>
          <w:iCs/>
        </w:rPr>
        <w:t xml:space="preserve">against the base case </w:t>
      </w:r>
      <w:r w:rsidR="000D6EA0" w:rsidRPr="3F9E4C4F">
        <w:rPr>
          <w:rFonts w:ascii="Times New Roman" w:eastAsia="Times New Roman" w:hAnsi="Times New Roman" w:cs="Times New Roman"/>
          <w:i/>
          <w:iCs/>
        </w:rPr>
        <w:t xml:space="preserve">and </w:t>
      </w:r>
      <w:r w:rsidR="00DF7E65" w:rsidRPr="3F9E4C4F">
        <w:rPr>
          <w:rFonts w:ascii="Times New Roman" w:eastAsia="Times New Roman" w:hAnsi="Times New Roman" w:cs="Times New Roman"/>
          <w:i/>
          <w:iCs/>
        </w:rPr>
        <w:t xml:space="preserve">if quoted </w:t>
      </w:r>
      <w:r w:rsidRPr="3F9E4C4F">
        <w:rPr>
          <w:rFonts w:ascii="Times New Roman" w:eastAsia="Times New Roman" w:hAnsi="Times New Roman" w:cs="Times New Roman"/>
          <w:i/>
          <w:iCs/>
        </w:rPr>
        <w:t xml:space="preserve">Alternative case(s)] such </w:t>
      </w:r>
      <w:r w:rsidR="00C63AA7" w:rsidRPr="3F9E4C4F">
        <w:rPr>
          <w:rFonts w:ascii="Times New Roman" w:eastAsia="Times New Roman" w:hAnsi="Times New Roman" w:cs="Times New Roman"/>
          <w:i/>
          <w:iCs/>
        </w:rPr>
        <w:t>can be considered by the Recipient. T</w:t>
      </w:r>
      <w:r w:rsidRPr="3F9E4C4F">
        <w:rPr>
          <w:rFonts w:ascii="Times New Roman" w:eastAsia="Times New Roman" w:hAnsi="Times New Roman" w:cs="Times New Roman"/>
          <w:i/>
          <w:iCs/>
        </w:rPr>
        <w:t xml:space="preserve">he </w:t>
      </w:r>
      <w:r w:rsidR="00222ADE" w:rsidRPr="3F9E4C4F">
        <w:rPr>
          <w:rFonts w:ascii="Times New Roman" w:eastAsia="Times New Roman" w:hAnsi="Times New Roman" w:cs="Times New Roman"/>
          <w:i/>
          <w:iCs/>
        </w:rPr>
        <w:t xml:space="preserve">Alternative case Bid(s) </w:t>
      </w:r>
      <w:r w:rsidR="003348DF" w:rsidRPr="3F9E4C4F">
        <w:rPr>
          <w:rFonts w:ascii="Times New Roman" w:eastAsia="Times New Roman" w:hAnsi="Times New Roman" w:cs="Times New Roman"/>
          <w:i/>
          <w:iCs/>
        </w:rPr>
        <w:t>is/</w:t>
      </w:r>
      <w:r w:rsidR="00222ADE" w:rsidRPr="3F9E4C4F">
        <w:rPr>
          <w:rFonts w:ascii="Times New Roman" w:eastAsia="Times New Roman" w:hAnsi="Times New Roman" w:cs="Times New Roman"/>
          <w:i/>
          <w:iCs/>
        </w:rPr>
        <w:t xml:space="preserve">are </w:t>
      </w:r>
      <w:r w:rsidRPr="3F9E4C4F">
        <w:rPr>
          <w:rFonts w:ascii="Times New Roman" w:eastAsia="Times New Roman" w:hAnsi="Times New Roman" w:cs="Times New Roman"/>
          <w:i/>
          <w:iCs/>
        </w:rPr>
        <w:t xml:space="preserve">to be technically and financially evaluated at this time. Results to be added to applicable </w:t>
      </w:r>
      <w:r w:rsidRPr="3F9E4C4F">
        <w:rPr>
          <w:rFonts w:ascii="Times New Roman" w:eastAsia="Times New Roman" w:hAnsi="Times New Roman" w:cs="Times New Roman"/>
          <w:b/>
          <w:bCs/>
          <w:i/>
          <w:iCs/>
        </w:rPr>
        <w:t xml:space="preserve">Tables </w:t>
      </w:r>
      <w:r w:rsidRPr="3F9E4C4F">
        <w:rPr>
          <w:rFonts w:ascii="Times New Roman" w:eastAsia="Times New Roman" w:hAnsi="Times New Roman" w:cs="Times New Roman"/>
          <w:i/>
          <w:iCs/>
        </w:rPr>
        <w:t xml:space="preserve">in </w:t>
      </w:r>
      <w:r w:rsidRPr="3F9E4C4F">
        <w:rPr>
          <w:rFonts w:ascii="Times New Roman" w:eastAsia="Times New Roman" w:hAnsi="Times New Roman" w:cs="Times New Roman"/>
          <w:b/>
          <w:bCs/>
          <w:i/>
          <w:iCs/>
        </w:rPr>
        <w:t>Sections I and II</w:t>
      </w:r>
      <w:r w:rsidRPr="3F9E4C4F">
        <w:rPr>
          <w:rFonts w:ascii="Times New Roman" w:eastAsia="Times New Roman" w:hAnsi="Times New Roman" w:cs="Times New Roman"/>
          <w:i/>
          <w:iCs/>
        </w:rPr>
        <w:t>. If the Bid for Alternative offer</w:t>
      </w:r>
      <w:r w:rsidR="008808A0" w:rsidRPr="3F9E4C4F">
        <w:rPr>
          <w:rFonts w:ascii="Times New Roman" w:eastAsia="Times New Roman" w:hAnsi="Times New Roman" w:cs="Times New Roman"/>
          <w:i/>
          <w:iCs/>
        </w:rPr>
        <w:t>s</w:t>
      </w:r>
      <w:r w:rsidRPr="3F9E4C4F">
        <w:rPr>
          <w:rFonts w:ascii="Times New Roman" w:eastAsia="Times New Roman" w:hAnsi="Times New Roman" w:cs="Times New Roman"/>
          <w:i/>
          <w:iCs/>
        </w:rPr>
        <w:t xml:space="preserve"> </w:t>
      </w:r>
      <w:r w:rsidR="0060789D" w:rsidRPr="3F9E4C4F">
        <w:rPr>
          <w:rFonts w:ascii="Times New Roman" w:eastAsia="Times New Roman" w:hAnsi="Times New Roman" w:cs="Times New Roman"/>
          <w:b/>
          <w:bCs/>
          <w:i/>
          <w:iCs/>
        </w:rPr>
        <w:t>MAB,</w:t>
      </w:r>
      <w:r w:rsidR="00437FBE" w:rsidRPr="3F9E4C4F">
        <w:rPr>
          <w:rFonts w:ascii="Times New Roman" w:eastAsia="Times New Roman" w:hAnsi="Times New Roman" w:cs="Times New Roman"/>
          <w:b/>
          <w:bCs/>
          <w:i/>
          <w:iCs/>
        </w:rPr>
        <w:t xml:space="preserve"> </w:t>
      </w:r>
      <w:r w:rsidRPr="3F9E4C4F">
        <w:rPr>
          <w:rFonts w:ascii="Times New Roman" w:eastAsia="Times New Roman" w:hAnsi="Times New Roman" w:cs="Times New Roman"/>
          <w:i/>
          <w:iCs/>
        </w:rPr>
        <w:t xml:space="preserve">the results are to be shown in this </w:t>
      </w:r>
      <w:r w:rsidRPr="3F9E4C4F">
        <w:rPr>
          <w:rFonts w:ascii="Times New Roman" w:eastAsia="Times New Roman" w:hAnsi="Times New Roman" w:cs="Times New Roman"/>
          <w:b/>
          <w:bCs/>
          <w:i/>
          <w:iCs/>
        </w:rPr>
        <w:t>Table 11</w:t>
      </w:r>
      <w:r w:rsidRPr="3F9E4C4F">
        <w:rPr>
          <w:rFonts w:ascii="Times New Roman" w:eastAsia="Times New Roman" w:hAnsi="Times New Roman" w:cs="Times New Roman"/>
          <w:i/>
          <w:iCs/>
        </w:rPr>
        <w:t>.</w:t>
      </w:r>
    </w:p>
    <w:p w14:paraId="5ED2F356" w14:textId="2A87974E" w:rsidR="00F84149" w:rsidRPr="00F73D28" w:rsidRDefault="00F84149" w:rsidP="00C016F9">
      <w:pPr>
        <w:suppressAutoHyphens/>
        <w:overflowPunct w:val="0"/>
        <w:autoSpaceDE w:val="0"/>
        <w:autoSpaceDN w:val="0"/>
        <w:adjustRightInd w:val="0"/>
        <w:spacing w:after="0" w:line="276" w:lineRule="auto"/>
        <w:ind w:left="540" w:right="236" w:hanging="540"/>
        <w:jc w:val="both"/>
        <w:textAlignment w:val="baseline"/>
        <w:rPr>
          <w:rFonts w:ascii="Times New Roman" w:eastAsia="Times New Roman" w:hAnsi="Times New Roman" w:cs="Times New Roman"/>
          <w:i/>
          <w:iCs/>
        </w:rPr>
      </w:pPr>
      <w:r w:rsidRPr="00F73D28">
        <w:rPr>
          <w:rFonts w:ascii="Times New Roman" w:eastAsia="Times New Roman" w:hAnsi="Times New Roman" w:cs="Times New Roman"/>
          <w:b/>
          <w:bCs/>
          <w:i/>
          <w:iCs/>
        </w:rPr>
        <w:t>(2)</w:t>
      </w:r>
      <w:r w:rsidR="00C016F9">
        <w:rPr>
          <w:rFonts w:ascii="Times New Roman" w:eastAsia="Times New Roman" w:hAnsi="Times New Roman" w:cs="Times New Roman"/>
          <w:i/>
          <w:iCs/>
        </w:rPr>
        <w:tab/>
      </w:r>
      <w:r w:rsidRPr="00F73D28">
        <w:rPr>
          <w:rFonts w:ascii="Times New Roman" w:eastAsia="Times New Roman" w:hAnsi="Times New Roman" w:cs="Times New Roman"/>
          <w:i/>
          <w:iCs/>
        </w:rPr>
        <w:t xml:space="preserve">Summarise here the results of the Qualification assessment of the </w:t>
      </w:r>
      <w:r w:rsidRPr="00F73D28">
        <w:rPr>
          <w:rFonts w:ascii="Times New Roman" w:eastAsia="Times New Roman" w:hAnsi="Times New Roman" w:cs="Times New Roman"/>
          <w:b/>
          <w:bCs/>
          <w:i/>
          <w:iCs/>
        </w:rPr>
        <w:t xml:space="preserve">MAB </w:t>
      </w:r>
      <w:r w:rsidRPr="00F73D28">
        <w:rPr>
          <w:rFonts w:ascii="Times New Roman" w:eastAsia="Times New Roman" w:hAnsi="Times New Roman" w:cs="Times New Roman"/>
          <w:i/>
          <w:iCs/>
        </w:rPr>
        <w:t>Bidder: ref</w:t>
      </w:r>
      <w:r w:rsidRPr="00F73D28">
        <w:rPr>
          <w:rFonts w:ascii="Times New Roman" w:eastAsia="Times New Roman" w:hAnsi="Times New Roman" w:cs="Times New Roman"/>
          <w:b/>
          <w:bCs/>
          <w:i/>
          <w:iCs/>
        </w:rPr>
        <w:t xml:space="preserve"> Table 10 </w:t>
      </w:r>
      <w:r w:rsidRPr="00F73D28">
        <w:rPr>
          <w:rFonts w:ascii="Times New Roman" w:eastAsia="Times New Roman" w:hAnsi="Times New Roman" w:cs="Times New Roman"/>
          <w:i/>
          <w:iCs/>
        </w:rPr>
        <w:t xml:space="preserve">and </w:t>
      </w:r>
      <w:r w:rsidRPr="00F73D28">
        <w:rPr>
          <w:rFonts w:ascii="Times New Roman" w:eastAsia="Times New Roman" w:hAnsi="Times New Roman" w:cs="Times New Roman"/>
          <w:b/>
          <w:bCs/>
          <w:i/>
          <w:iCs/>
        </w:rPr>
        <w:t>Annex I para 3(</w:t>
      </w:r>
      <w:r w:rsidR="008873E8">
        <w:rPr>
          <w:rFonts w:ascii="Times New Roman" w:eastAsia="Times New Roman" w:hAnsi="Times New Roman" w:cs="Times New Roman"/>
          <w:b/>
          <w:bCs/>
          <w:i/>
          <w:iCs/>
        </w:rPr>
        <w:t>l</w:t>
      </w:r>
      <w:r w:rsidRPr="00F73D28">
        <w:rPr>
          <w:rFonts w:ascii="Times New Roman" w:eastAsia="Times New Roman" w:hAnsi="Times New Roman" w:cs="Times New Roman"/>
          <w:b/>
          <w:bCs/>
          <w:i/>
          <w:iCs/>
        </w:rPr>
        <w:t xml:space="preserve">) </w:t>
      </w:r>
      <w:r w:rsidRPr="00F73D28">
        <w:rPr>
          <w:rFonts w:ascii="Times New Roman" w:eastAsia="Times New Roman" w:hAnsi="Times New Roman" w:cs="Times New Roman"/>
          <w:i/>
          <w:iCs/>
        </w:rPr>
        <w:t>herein.</w:t>
      </w:r>
    </w:p>
    <w:p w14:paraId="0B5E0FF2" w14:textId="3F1CA483" w:rsidR="00C972E5" w:rsidRDefault="00F84149" w:rsidP="00C016F9">
      <w:pPr>
        <w:suppressAutoHyphens/>
        <w:overflowPunct w:val="0"/>
        <w:autoSpaceDE w:val="0"/>
        <w:autoSpaceDN w:val="0"/>
        <w:adjustRightInd w:val="0"/>
        <w:spacing w:after="0" w:line="276" w:lineRule="auto"/>
        <w:ind w:left="540" w:right="236" w:hanging="540"/>
        <w:jc w:val="both"/>
        <w:textAlignment w:val="baseline"/>
        <w:rPr>
          <w:rFonts w:ascii="Times New Roman" w:eastAsia="Times New Roman" w:hAnsi="Times New Roman" w:cs="Times New Roman"/>
          <w:b/>
          <w:bCs/>
          <w:sz w:val="24"/>
          <w:szCs w:val="24"/>
        </w:rPr>
      </w:pPr>
      <w:r w:rsidRPr="3F9E4C4F">
        <w:rPr>
          <w:rFonts w:ascii="Times New Roman" w:eastAsia="Times New Roman" w:hAnsi="Times New Roman" w:cs="Times New Roman"/>
          <w:b/>
          <w:bCs/>
          <w:i/>
          <w:iCs/>
        </w:rPr>
        <w:t>(3)</w:t>
      </w:r>
      <w:r w:rsidR="00C016F9">
        <w:rPr>
          <w:rFonts w:ascii="Times New Roman" w:eastAsia="Times New Roman" w:hAnsi="Times New Roman" w:cs="Times New Roman"/>
          <w:i/>
          <w:iCs/>
        </w:rPr>
        <w:tab/>
      </w:r>
      <w:r w:rsidRPr="3F9E4C4F">
        <w:rPr>
          <w:rFonts w:ascii="Times New Roman" w:eastAsia="Times New Roman" w:hAnsi="Times New Roman" w:cs="Times New Roman"/>
          <w:i/>
          <w:iCs/>
        </w:rPr>
        <w:t xml:space="preserve">If (a) none of the Bids are found to be responsive, or (b) Bids are unreasonably high in price compared with earlier estimates/budgets </w:t>
      </w:r>
      <w:r w:rsidRPr="3F9E4C4F">
        <w:rPr>
          <w:rFonts w:ascii="Times New Roman" w:eastAsia="Times New Roman" w:hAnsi="Times New Roman" w:cs="Times New Roman"/>
          <w:b/>
          <w:bCs/>
          <w:i/>
          <w:iCs/>
        </w:rPr>
        <w:t>(line K),</w:t>
      </w:r>
      <w:r w:rsidRPr="3F9E4C4F">
        <w:rPr>
          <w:rFonts w:ascii="Times New Roman" w:eastAsia="Times New Roman" w:hAnsi="Times New Roman" w:cs="Times New Roman"/>
          <w:i/>
          <w:iCs/>
        </w:rPr>
        <w:t xml:space="preserve"> or (c) none of the Bidders are qualified, the Recipient may consider the rejection of all Bids</w:t>
      </w:r>
      <w:r w:rsidR="6A175EDC" w:rsidRPr="3F9E4C4F">
        <w:rPr>
          <w:rFonts w:ascii="Times New Roman" w:eastAsia="Times New Roman" w:hAnsi="Times New Roman" w:cs="Times New Roman"/>
          <w:i/>
          <w:iCs/>
        </w:rPr>
        <w:t>.</w:t>
      </w:r>
      <w:r w:rsidRPr="3F9E4C4F">
        <w:rPr>
          <w:rFonts w:ascii="Times New Roman" w:eastAsia="Times New Roman" w:hAnsi="Times New Roman" w:cs="Times New Roman"/>
          <w:i/>
          <w:iCs/>
        </w:rPr>
        <w:t xml:space="preserve"> CDB's concurrence is required before rejecting </w:t>
      </w:r>
      <w:r w:rsidR="46577896" w:rsidRPr="3F9E4C4F">
        <w:rPr>
          <w:rFonts w:ascii="Times New Roman" w:eastAsia="Times New Roman" w:hAnsi="Times New Roman" w:cs="Times New Roman"/>
          <w:i/>
          <w:iCs/>
        </w:rPr>
        <w:t xml:space="preserve">all Bids </w:t>
      </w:r>
      <w:r w:rsidRPr="3F9E4C4F">
        <w:rPr>
          <w:rFonts w:ascii="Times New Roman" w:eastAsia="Times New Roman" w:hAnsi="Times New Roman" w:cs="Times New Roman"/>
          <w:i/>
          <w:iCs/>
        </w:rPr>
        <w:t xml:space="preserve">where there is prior NO). The Recipient should include with the </w:t>
      </w:r>
      <w:r w:rsidRPr="3F9E4C4F">
        <w:rPr>
          <w:rFonts w:ascii="Times New Roman" w:eastAsia="Times New Roman" w:hAnsi="Times New Roman" w:cs="Times New Roman"/>
          <w:b/>
          <w:bCs/>
          <w:i/>
          <w:iCs/>
        </w:rPr>
        <w:t>BER-W12</w:t>
      </w:r>
      <w:r w:rsidRPr="3F9E4C4F">
        <w:rPr>
          <w:rFonts w:ascii="Times New Roman" w:eastAsia="Times New Roman" w:hAnsi="Times New Roman" w:cs="Times New Roman"/>
          <w:i/>
          <w:iCs/>
        </w:rPr>
        <w:t xml:space="preserve"> the proposed subsequent actions to address the causes for the failed procurement.</w:t>
      </w:r>
      <w:bookmarkEnd w:id="145"/>
      <w:bookmarkEnd w:id="146"/>
      <w:bookmarkEnd w:id="147"/>
      <w:bookmarkEnd w:id="152"/>
    </w:p>
    <w:p w14:paraId="1FF01120" w14:textId="57CDC07B" w:rsidR="00C972E5" w:rsidRDefault="00C972E5" w:rsidP="00492B0C">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sectPr w:rsidR="00C972E5" w:rsidSect="00430AA4">
          <w:headerReference w:type="even" r:id="rId41"/>
          <w:headerReference w:type="first" r:id="rId42"/>
          <w:footerReference w:type="first" r:id="rId43"/>
          <w:footnotePr>
            <w:numRestart w:val="eachSect"/>
          </w:footnotePr>
          <w:pgSz w:w="12240" w:h="15840" w:code="1"/>
          <w:pgMar w:top="1080" w:right="1440" w:bottom="720" w:left="1440" w:header="720" w:footer="864" w:gutter="0"/>
          <w:cols w:space="720"/>
          <w:noEndnote/>
          <w:docGrid w:linePitch="299"/>
        </w:sectPr>
      </w:pPr>
    </w:p>
    <w:p w14:paraId="29DE5FF9" w14:textId="2EA3DEF2" w:rsidR="00492B0C" w:rsidRPr="00F73D28" w:rsidRDefault="00492B0C" w:rsidP="00C54801">
      <w:pPr>
        <w:pStyle w:val="Heading2"/>
        <w:jc w:val="center"/>
        <w:rPr>
          <w:rFonts w:eastAsia="Times New Roman" w:cs="Times New Roman"/>
          <w:bCs/>
          <w:color w:val="000000" w:themeColor="text1"/>
          <w:sz w:val="28"/>
          <w:szCs w:val="28"/>
        </w:rPr>
      </w:pPr>
      <w:bookmarkStart w:id="153" w:name="_Toc137496032"/>
      <w:r w:rsidRPr="00F73D28">
        <w:rPr>
          <w:rFonts w:eastAsia="Times New Roman" w:cs="Times New Roman"/>
          <w:bCs/>
          <w:color w:val="000000" w:themeColor="text1"/>
          <w:sz w:val="28"/>
          <w:szCs w:val="28"/>
        </w:rPr>
        <w:lastRenderedPageBreak/>
        <w:t>T</w:t>
      </w:r>
      <w:r w:rsidR="00E27641" w:rsidRPr="00F73D28">
        <w:rPr>
          <w:rFonts w:eastAsia="Times New Roman" w:cs="Times New Roman"/>
          <w:bCs/>
          <w:color w:val="000000" w:themeColor="text1"/>
          <w:sz w:val="28"/>
          <w:szCs w:val="28"/>
        </w:rPr>
        <w:t>able 1</w:t>
      </w:r>
      <w:r w:rsidR="00DB0435" w:rsidRPr="00F73D28">
        <w:rPr>
          <w:rFonts w:eastAsia="Times New Roman" w:cs="Times New Roman"/>
          <w:bCs/>
          <w:color w:val="000000" w:themeColor="text1"/>
          <w:sz w:val="28"/>
          <w:szCs w:val="28"/>
        </w:rPr>
        <w:t>2</w:t>
      </w:r>
      <w:r w:rsidR="00B41589">
        <w:rPr>
          <w:rFonts w:eastAsia="Times New Roman" w:cs="Times New Roman"/>
          <w:bCs/>
          <w:color w:val="000000" w:themeColor="text1"/>
          <w:sz w:val="28"/>
          <w:szCs w:val="28"/>
        </w:rPr>
        <w:t>:</w:t>
      </w:r>
      <w:r w:rsidRPr="00F73D28">
        <w:rPr>
          <w:rFonts w:eastAsia="Times New Roman" w:cs="Times New Roman"/>
          <w:bCs/>
          <w:color w:val="000000" w:themeColor="text1"/>
          <w:sz w:val="28"/>
          <w:szCs w:val="28"/>
        </w:rPr>
        <w:t xml:space="preserve"> E</w:t>
      </w:r>
      <w:r w:rsidR="00E27641" w:rsidRPr="00F73D28">
        <w:rPr>
          <w:rFonts w:eastAsia="Times New Roman" w:cs="Times New Roman"/>
          <w:bCs/>
          <w:color w:val="000000" w:themeColor="text1"/>
          <w:sz w:val="28"/>
          <w:szCs w:val="28"/>
        </w:rPr>
        <w:t xml:space="preserve">valuation </w:t>
      </w:r>
      <w:bookmarkEnd w:id="148"/>
      <w:r w:rsidR="00C74362" w:rsidRPr="00F73D28">
        <w:rPr>
          <w:rFonts w:eastAsia="Times New Roman" w:cs="Times New Roman"/>
          <w:bCs/>
          <w:color w:val="000000" w:themeColor="text1"/>
          <w:sz w:val="28"/>
          <w:szCs w:val="28"/>
        </w:rPr>
        <w:t>Certification</w:t>
      </w:r>
      <w:bookmarkEnd w:id="153"/>
    </w:p>
    <w:p w14:paraId="3CC0D00E" w14:textId="77777777" w:rsidR="00E27641" w:rsidRPr="00F73D28" w:rsidRDefault="00E27641" w:rsidP="00492B0C">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p>
    <w:p w14:paraId="5314A760" w14:textId="2FD1DD72" w:rsidR="00492B0C" w:rsidRPr="00F73D28" w:rsidRDefault="00492B0C" w:rsidP="00492B0C">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r w:rsidRPr="00F73D28">
        <w:rPr>
          <w:rFonts w:ascii="Times New Roman" w:eastAsia="Times New Roman" w:hAnsi="Times New Roman" w:cs="Times New Roman"/>
          <w:b/>
          <w:bCs/>
          <w:sz w:val="24"/>
          <w:szCs w:val="24"/>
        </w:rPr>
        <w:t xml:space="preserve">Respectfully Submitted by the </w:t>
      </w:r>
      <w:r w:rsidR="00F32ADB" w:rsidRPr="00F73D28">
        <w:rPr>
          <w:rFonts w:ascii="Times New Roman" w:eastAsia="Times New Roman" w:hAnsi="Times New Roman" w:cs="Times New Roman"/>
          <w:b/>
          <w:bCs/>
          <w:sz w:val="24"/>
          <w:szCs w:val="24"/>
        </w:rPr>
        <w:t xml:space="preserve">Bid </w:t>
      </w:r>
      <w:r w:rsidRPr="00F73D28">
        <w:rPr>
          <w:rFonts w:ascii="Times New Roman" w:eastAsia="Times New Roman" w:hAnsi="Times New Roman" w:cs="Times New Roman"/>
          <w:b/>
          <w:bCs/>
          <w:sz w:val="24"/>
          <w:szCs w:val="24"/>
        </w:rPr>
        <w:t>Evaluation Committee</w:t>
      </w:r>
    </w:p>
    <w:p w14:paraId="5A65F87F" w14:textId="77777777" w:rsidR="00492B0C" w:rsidRPr="00F73D28" w:rsidRDefault="00492B0C" w:rsidP="00492B0C">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p>
    <w:p w14:paraId="14FB0C30" w14:textId="77777777" w:rsidR="00492B0C" w:rsidRPr="00F73D28" w:rsidRDefault="00492B0C" w:rsidP="00492B0C">
      <w:pPr>
        <w:suppressAutoHyphens/>
        <w:overflowPunct w:val="0"/>
        <w:autoSpaceDE w:val="0"/>
        <w:autoSpaceDN w:val="0"/>
        <w:adjustRightInd w:val="0"/>
        <w:spacing w:after="0" w:line="240" w:lineRule="auto"/>
        <w:ind w:left="180" w:hanging="180"/>
        <w:textAlignment w:val="baseline"/>
        <w:rPr>
          <w:rFonts w:ascii="Times New Roman" w:eastAsia="Times New Roman" w:hAnsi="Times New Roman" w:cs="Times New Roman"/>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492B0C" w:rsidRPr="00F73D28" w14:paraId="34467BB7" w14:textId="77777777" w:rsidTr="0001678E">
        <w:trPr>
          <w:trHeight w:val="363"/>
        </w:trPr>
        <w:tc>
          <w:tcPr>
            <w:tcW w:w="2254" w:type="dxa"/>
            <w:shd w:val="clear" w:color="auto" w:fill="auto"/>
          </w:tcPr>
          <w:p w14:paraId="7E0F3E10"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Name</w:t>
            </w:r>
          </w:p>
        </w:tc>
        <w:tc>
          <w:tcPr>
            <w:tcW w:w="3203" w:type="dxa"/>
            <w:shd w:val="clear" w:color="auto" w:fill="auto"/>
          </w:tcPr>
          <w:p w14:paraId="29CCE799"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Organisation/Position</w:t>
            </w:r>
          </w:p>
        </w:tc>
        <w:tc>
          <w:tcPr>
            <w:tcW w:w="1343" w:type="dxa"/>
            <w:shd w:val="clear" w:color="auto" w:fill="auto"/>
          </w:tcPr>
          <w:p w14:paraId="34DD8EC2"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Date</w:t>
            </w:r>
          </w:p>
        </w:tc>
        <w:tc>
          <w:tcPr>
            <w:tcW w:w="2236" w:type="dxa"/>
            <w:shd w:val="clear" w:color="auto" w:fill="auto"/>
          </w:tcPr>
          <w:p w14:paraId="32BA6877" w14:textId="77777777" w:rsidR="00492B0C" w:rsidRPr="00F73D28" w:rsidRDefault="00492B0C" w:rsidP="00492B0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F73D28">
              <w:rPr>
                <w:rFonts w:ascii="Times New Roman" w:eastAsia="Times New Roman" w:hAnsi="Times New Roman" w:cs="Times New Roman"/>
                <w:b/>
                <w:bCs/>
                <w:sz w:val="24"/>
                <w:szCs w:val="20"/>
              </w:rPr>
              <w:t>Signature</w:t>
            </w:r>
          </w:p>
        </w:tc>
      </w:tr>
      <w:tr w:rsidR="00492B0C" w:rsidRPr="00F73D28" w14:paraId="0B099CDF" w14:textId="77777777" w:rsidTr="0001678E">
        <w:tc>
          <w:tcPr>
            <w:tcW w:w="2254" w:type="dxa"/>
            <w:shd w:val="clear" w:color="auto" w:fill="auto"/>
          </w:tcPr>
          <w:p w14:paraId="0F04F732"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4C8BF93A"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0E50B86"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5DF7EB4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3FB2A579" w14:textId="77777777" w:rsidTr="0001678E">
        <w:tc>
          <w:tcPr>
            <w:tcW w:w="2254" w:type="dxa"/>
            <w:shd w:val="clear" w:color="auto" w:fill="auto"/>
          </w:tcPr>
          <w:p w14:paraId="0AD3D29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7B42611D"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C947E36"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27BAAE04"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39B06F36" w14:textId="77777777" w:rsidTr="0001678E">
        <w:tc>
          <w:tcPr>
            <w:tcW w:w="2254" w:type="dxa"/>
            <w:shd w:val="clear" w:color="auto" w:fill="auto"/>
          </w:tcPr>
          <w:p w14:paraId="4382DA83"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0E05BF57"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0D8A27BA"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0822CA1D"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65EA3048" w14:textId="77777777" w:rsidTr="0001678E">
        <w:tc>
          <w:tcPr>
            <w:tcW w:w="2254" w:type="dxa"/>
            <w:shd w:val="clear" w:color="auto" w:fill="auto"/>
          </w:tcPr>
          <w:p w14:paraId="40A738B1"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6A36C27A"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51CFBCE7"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298ECA0D"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686AD32A" w14:textId="77777777" w:rsidTr="0001678E">
        <w:tc>
          <w:tcPr>
            <w:tcW w:w="2254" w:type="dxa"/>
            <w:shd w:val="clear" w:color="auto" w:fill="auto"/>
          </w:tcPr>
          <w:p w14:paraId="644B3902"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34D6EF6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4ABD914"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FB39BB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0F00131E" w14:textId="77777777" w:rsidTr="0001678E">
        <w:tc>
          <w:tcPr>
            <w:tcW w:w="2254" w:type="dxa"/>
            <w:shd w:val="clear" w:color="auto" w:fill="auto"/>
          </w:tcPr>
          <w:p w14:paraId="6533D7D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0ECF874"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6E043256"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20BEFED"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089D956F" w14:textId="77777777" w:rsidTr="0001678E">
        <w:tc>
          <w:tcPr>
            <w:tcW w:w="2254" w:type="dxa"/>
            <w:shd w:val="clear" w:color="auto" w:fill="auto"/>
          </w:tcPr>
          <w:p w14:paraId="10EA2C56"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02B388D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C94FF96"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B1DFDC7"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3179091C" w14:textId="77777777" w:rsidTr="0001678E">
        <w:tc>
          <w:tcPr>
            <w:tcW w:w="2254" w:type="dxa"/>
            <w:shd w:val="clear" w:color="auto" w:fill="auto"/>
          </w:tcPr>
          <w:p w14:paraId="207A8A82"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8206622"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2DFAF614"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0FBF1AE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70D21FCE" w14:textId="77777777" w:rsidTr="0001678E">
        <w:tc>
          <w:tcPr>
            <w:tcW w:w="2254" w:type="dxa"/>
            <w:shd w:val="clear" w:color="auto" w:fill="auto"/>
          </w:tcPr>
          <w:p w14:paraId="0B5F393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F219AE3"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273FD60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5701882E"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311BAC09" w14:textId="77777777" w:rsidTr="0001678E">
        <w:tc>
          <w:tcPr>
            <w:tcW w:w="2254" w:type="dxa"/>
            <w:shd w:val="clear" w:color="auto" w:fill="auto"/>
          </w:tcPr>
          <w:p w14:paraId="481B0C89"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0BCB06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71C8F21A"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4FCCB9A"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4C7DEA06" w14:textId="77777777" w:rsidTr="0001678E">
        <w:tc>
          <w:tcPr>
            <w:tcW w:w="2254" w:type="dxa"/>
            <w:shd w:val="clear" w:color="auto" w:fill="auto"/>
          </w:tcPr>
          <w:p w14:paraId="0DA3ADFD"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B5678C8"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1F64818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6DC8D41A"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04567A38" w14:textId="77777777" w:rsidTr="0001678E">
        <w:tc>
          <w:tcPr>
            <w:tcW w:w="2254" w:type="dxa"/>
            <w:shd w:val="clear" w:color="auto" w:fill="auto"/>
          </w:tcPr>
          <w:p w14:paraId="1587B65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26A9FAB"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1F7C0CD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75060E1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70424652" w14:textId="77777777" w:rsidTr="0001678E">
        <w:tc>
          <w:tcPr>
            <w:tcW w:w="2254" w:type="dxa"/>
            <w:shd w:val="clear" w:color="auto" w:fill="auto"/>
          </w:tcPr>
          <w:p w14:paraId="049B7A4F"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BAFD282"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032BACB5"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D8D495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492B0C" w:rsidRPr="00F73D28" w14:paraId="0FFCDD99" w14:textId="77777777" w:rsidTr="0001678E">
        <w:trPr>
          <w:trHeight w:val="538"/>
        </w:trPr>
        <w:tc>
          <w:tcPr>
            <w:tcW w:w="9036" w:type="dxa"/>
            <w:gridSpan w:val="4"/>
            <w:shd w:val="clear" w:color="auto" w:fill="auto"/>
          </w:tcPr>
          <w:p w14:paraId="3990BAD7"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05C981C"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B442104" w14:textId="5DDB441B"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F73D28">
              <w:rPr>
                <w:rFonts w:ascii="Times New Roman" w:eastAsia="Times New Roman" w:hAnsi="Times New Roman" w:cs="Times New Roman"/>
                <w:sz w:val="24"/>
                <w:szCs w:val="20"/>
              </w:rPr>
              <w:t xml:space="preserve">I confirm that the </w:t>
            </w:r>
            <w:r w:rsidR="0082585C" w:rsidRPr="00F73D28">
              <w:rPr>
                <w:rFonts w:ascii="Times New Roman" w:eastAsia="Times New Roman" w:hAnsi="Times New Roman" w:cs="Times New Roman"/>
                <w:sz w:val="24"/>
                <w:szCs w:val="20"/>
              </w:rPr>
              <w:t xml:space="preserve">financial and </w:t>
            </w:r>
            <w:r w:rsidR="00F26537" w:rsidRPr="00F73D28">
              <w:rPr>
                <w:rFonts w:ascii="Times New Roman" w:eastAsia="Times New Roman" w:hAnsi="Times New Roman" w:cs="Times New Roman"/>
                <w:sz w:val="24"/>
                <w:szCs w:val="20"/>
              </w:rPr>
              <w:t xml:space="preserve">the </w:t>
            </w:r>
            <w:r w:rsidR="0082585C" w:rsidRPr="00F73D28">
              <w:rPr>
                <w:rFonts w:ascii="Times New Roman" w:eastAsia="Times New Roman" w:hAnsi="Times New Roman" w:cs="Times New Roman"/>
                <w:sz w:val="24"/>
                <w:szCs w:val="20"/>
              </w:rPr>
              <w:t xml:space="preserve">combined technical and financial </w:t>
            </w:r>
            <w:r w:rsidR="001F0A7C" w:rsidRPr="00F73D28">
              <w:rPr>
                <w:rFonts w:ascii="Times New Roman" w:eastAsia="Times New Roman" w:hAnsi="Times New Roman" w:cs="Times New Roman"/>
                <w:sz w:val="24"/>
                <w:szCs w:val="20"/>
              </w:rPr>
              <w:t xml:space="preserve">Bid </w:t>
            </w:r>
            <w:r w:rsidRPr="00F73D28">
              <w:rPr>
                <w:rFonts w:ascii="Times New Roman" w:eastAsia="Times New Roman" w:hAnsi="Times New Roman" w:cs="Times New Roman"/>
                <w:sz w:val="24"/>
                <w:szCs w:val="20"/>
              </w:rPr>
              <w:t>evaluation</w:t>
            </w:r>
            <w:r w:rsidR="007C2D62" w:rsidRPr="00F73D28">
              <w:rPr>
                <w:rFonts w:ascii="Times New Roman" w:eastAsia="Times New Roman" w:hAnsi="Times New Roman" w:cs="Times New Roman"/>
                <w:sz w:val="24"/>
                <w:szCs w:val="20"/>
              </w:rPr>
              <w:t xml:space="preserve">s </w:t>
            </w:r>
            <w:r w:rsidR="00381A84" w:rsidRPr="00F73D28">
              <w:rPr>
                <w:rFonts w:ascii="Times New Roman" w:eastAsia="Times New Roman" w:hAnsi="Times New Roman" w:cs="Times New Roman"/>
                <w:sz w:val="24"/>
                <w:szCs w:val="20"/>
              </w:rPr>
              <w:t>were conducted</w:t>
            </w:r>
            <w:r w:rsidRPr="00F73D28">
              <w:rPr>
                <w:rFonts w:ascii="Times New Roman" w:eastAsia="Times New Roman" w:hAnsi="Times New Roman" w:cs="Times New Roman"/>
                <w:sz w:val="24"/>
                <w:szCs w:val="20"/>
              </w:rPr>
              <w:t xml:space="preserve"> in full compliance with the CDB</w:t>
            </w:r>
            <w:r w:rsidR="00381A84" w:rsidRPr="00F73D28">
              <w:rPr>
                <w:rFonts w:ascii="Times New Roman" w:eastAsia="Times New Roman" w:hAnsi="Times New Roman" w:cs="Times New Roman"/>
                <w:sz w:val="24"/>
                <w:szCs w:val="20"/>
              </w:rPr>
              <w:t>'</w:t>
            </w:r>
            <w:r w:rsidRPr="00F73D28">
              <w:rPr>
                <w:rFonts w:ascii="Times New Roman" w:eastAsia="Times New Roman" w:hAnsi="Times New Roman" w:cs="Times New Roman"/>
                <w:sz w:val="24"/>
                <w:szCs w:val="20"/>
              </w:rPr>
              <w:t>s Procurement Policy and Procedures. All members of the Evaluation Committee have certified no conflict of interest in accordance with Procedures, Section 6.37.</w:t>
            </w:r>
          </w:p>
          <w:p w14:paraId="7FB39528"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F73D28">
              <w:rPr>
                <w:rFonts w:ascii="Times New Roman" w:eastAsia="Times New Roman" w:hAnsi="Times New Roman" w:cs="Times New Roman"/>
                <w:sz w:val="24"/>
                <w:szCs w:val="20"/>
              </w:rPr>
              <w:t xml:space="preserve"> </w:t>
            </w:r>
          </w:p>
          <w:p w14:paraId="276E0DC1"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44126015" w14:textId="05FAFC1A"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F73D28">
              <w:rPr>
                <w:rFonts w:ascii="Times New Roman" w:eastAsia="Times New Roman" w:hAnsi="Times New Roman" w:cs="Times New Roman"/>
                <w:sz w:val="24"/>
                <w:szCs w:val="20"/>
              </w:rPr>
              <w:t>Chairperson</w:t>
            </w:r>
            <w:r w:rsidR="00381A84" w:rsidRPr="00F73D28">
              <w:rPr>
                <w:rFonts w:ascii="Times New Roman" w:eastAsia="Times New Roman" w:hAnsi="Times New Roman" w:cs="Times New Roman"/>
                <w:sz w:val="24"/>
                <w:szCs w:val="20"/>
              </w:rPr>
              <w:t>'</w:t>
            </w:r>
            <w:r w:rsidRPr="00F73D28">
              <w:rPr>
                <w:rFonts w:ascii="Times New Roman" w:eastAsia="Times New Roman" w:hAnsi="Times New Roman" w:cs="Times New Roman"/>
                <w:sz w:val="24"/>
                <w:szCs w:val="20"/>
              </w:rPr>
              <w:t xml:space="preserve">s Name:                                    Signature                                 Date </w:t>
            </w:r>
          </w:p>
        </w:tc>
      </w:tr>
    </w:tbl>
    <w:p w14:paraId="72CDF37F" w14:textId="77777777" w:rsidR="00492B0C" w:rsidRPr="00F73D28" w:rsidRDefault="00492B0C" w:rsidP="00492B0C">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pPr>
    </w:p>
    <w:p w14:paraId="620342D3"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rPr>
      </w:pPr>
    </w:p>
    <w:p w14:paraId="322783E0"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rPr>
      </w:pPr>
    </w:p>
    <w:p w14:paraId="30FAFF71" w14:textId="77777777" w:rsidR="00492B0C" w:rsidRPr="00F73D28" w:rsidRDefault="00492B0C" w:rsidP="00492B0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sectPr w:rsidR="00492B0C" w:rsidRPr="00F73D28" w:rsidSect="00430AA4">
          <w:footnotePr>
            <w:numRestart w:val="eachSect"/>
          </w:footnotePr>
          <w:pgSz w:w="12240" w:h="15840" w:code="1"/>
          <w:pgMar w:top="1080" w:right="1440" w:bottom="720" w:left="1440" w:header="720" w:footer="864" w:gutter="0"/>
          <w:cols w:space="720"/>
          <w:noEndnote/>
          <w:docGrid w:linePitch="299"/>
        </w:sectPr>
      </w:pPr>
    </w:p>
    <w:p w14:paraId="1C77A4AD" w14:textId="77777777" w:rsidR="00253A05" w:rsidRDefault="00253A05" w:rsidP="00492B0C">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sectPr w:rsidR="00253A05" w:rsidSect="006419B4">
          <w:headerReference w:type="default" r:id="rId44"/>
          <w:footerReference w:type="default" r:id="rId45"/>
          <w:type w:val="continuous"/>
          <w:pgSz w:w="12240" w:h="15840" w:code="1"/>
          <w:pgMar w:top="1440" w:right="1041" w:bottom="1440" w:left="851" w:header="720" w:footer="720" w:gutter="0"/>
          <w:cols w:space="720"/>
          <w:noEndnote/>
          <w:titlePg/>
        </w:sectPr>
      </w:pPr>
      <w:bookmarkStart w:id="154" w:name="_Toc81390867"/>
      <w:bookmarkStart w:id="155" w:name="_Toc83250858"/>
      <w:bookmarkStart w:id="156" w:name="_Toc84206593"/>
      <w:bookmarkStart w:id="157" w:name="_Hlk86675039"/>
    </w:p>
    <w:p w14:paraId="6567971A" w14:textId="31CFCB93" w:rsidR="00492B0C" w:rsidRPr="00F73D28" w:rsidRDefault="00492B0C" w:rsidP="00492B0C">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pPr>
      <w:bookmarkStart w:id="158" w:name="_Toc137496033"/>
      <w:r w:rsidRPr="00F73D28">
        <w:rPr>
          <w:rFonts w:ascii="Times New Roman" w:eastAsia="Times New Roman" w:hAnsi="Times New Roman" w:cs="Times New Roman"/>
          <w:b/>
          <w:i/>
          <w:iCs/>
          <w:sz w:val="28"/>
          <w:szCs w:val="28"/>
        </w:rPr>
        <w:lastRenderedPageBreak/>
        <w:t>Annex I</w:t>
      </w:r>
      <w:r w:rsidR="00B41589">
        <w:rPr>
          <w:rFonts w:ascii="Times New Roman" w:eastAsia="Times New Roman" w:hAnsi="Times New Roman" w:cs="Times New Roman"/>
          <w:b/>
          <w:i/>
          <w:iCs/>
          <w:sz w:val="28"/>
          <w:szCs w:val="28"/>
        </w:rPr>
        <w:t>:</w:t>
      </w:r>
      <w:r w:rsidRPr="00F73D28">
        <w:rPr>
          <w:rFonts w:ascii="Times New Roman" w:eastAsia="Times New Roman" w:hAnsi="Times New Roman" w:cs="Times New Roman"/>
          <w:b/>
          <w:i/>
          <w:iCs/>
          <w:sz w:val="28"/>
          <w:szCs w:val="28"/>
        </w:rPr>
        <w:t xml:space="preserve"> Evaluation Guide</w:t>
      </w:r>
      <w:bookmarkEnd w:id="154"/>
      <w:bookmarkEnd w:id="155"/>
      <w:bookmarkEnd w:id="156"/>
      <w:bookmarkEnd w:id="158"/>
    </w:p>
    <w:p w14:paraId="79BF1EB7" w14:textId="340A52C2" w:rsidR="00BE66A9" w:rsidRPr="00F73D28" w:rsidRDefault="00BE66A9" w:rsidP="00B42F48">
      <w:pPr>
        <w:suppressAutoHyphens/>
        <w:overflowPunct w:val="0"/>
        <w:autoSpaceDE w:val="0"/>
        <w:autoSpaceDN w:val="0"/>
        <w:adjustRightInd w:val="0"/>
        <w:spacing w:after="0" w:line="276" w:lineRule="auto"/>
        <w:jc w:val="center"/>
        <w:textAlignment w:val="baseline"/>
        <w:outlineLvl w:val="0"/>
        <w:rPr>
          <w:rFonts w:ascii="Times New Roman" w:eastAsia="Times New Roman" w:hAnsi="Times New Roman" w:cs="Times New Roman"/>
          <w:b/>
          <w:sz w:val="24"/>
          <w:szCs w:val="24"/>
        </w:rPr>
      </w:pPr>
    </w:p>
    <w:p w14:paraId="529B9C8F" w14:textId="30CABDF1" w:rsidR="006419B4" w:rsidRDefault="00BE66A9" w:rsidP="00253A05">
      <w:pPr>
        <w:spacing w:line="276" w:lineRule="auto"/>
        <w:jc w:val="center"/>
        <w:rPr>
          <w:rFonts w:ascii="Times New Roman" w:eastAsia="Times New Roman" w:hAnsi="Times New Roman" w:cs="Times New Roman"/>
          <w:b/>
          <w:i/>
          <w:iCs/>
          <w:sz w:val="24"/>
          <w:szCs w:val="24"/>
        </w:rPr>
        <w:sectPr w:rsidR="006419B4" w:rsidSect="00430AA4">
          <w:pgSz w:w="12240" w:h="15840" w:code="1"/>
          <w:pgMar w:top="1440" w:right="1440" w:bottom="1440" w:left="1440" w:header="720" w:footer="720" w:gutter="0"/>
          <w:cols w:space="720"/>
          <w:noEndnote/>
          <w:docGrid w:linePitch="299"/>
        </w:sectPr>
      </w:pPr>
      <w:r w:rsidRPr="00F73D28">
        <w:rPr>
          <w:rFonts w:ascii="Times New Roman" w:eastAsia="Times New Roman" w:hAnsi="Times New Roman" w:cs="Times New Roman"/>
          <w:bCs/>
          <w:i/>
          <w:iCs/>
          <w:sz w:val="24"/>
          <w:szCs w:val="24"/>
        </w:rPr>
        <w:t>(</w:t>
      </w:r>
      <w:r w:rsidRPr="00F73D28">
        <w:rPr>
          <w:rStyle w:val="BodyTextChar"/>
          <w:rFonts w:ascii="Times New Roman" w:hAnsi="Times New Roman" w:cs="Times New Roman"/>
          <w:i/>
          <w:iCs/>
          <w:sz w:val="24"/>
          <w:szCs w:val="24"/>
        </w:rPr>
        <w:t xml:space="preserve">This Guide applies to both </w:t>
      </w:r>
      <w:r w:rsidR="00C50A63" w:rsidRPr="00F73D28">
        <w:rPr>
          <w:rStyle w:val="BodyTextChar"/>
          <w:rFonts w:ascii="Times New Roman" w:hAnsi="Times New Roman" w:cs="Times New Roman"/>
          <w:i/>
          <w:iCs/>
          <w:sz w:val="24"/>
          <w:szCs w:val="24"/>
        </w:rPr>
        <w:t xml:space="preserve">Technical </w:t>
      </w:r>
      <w:r w:rsidR="00BB49CE" w:rsidRPr="00F73D28">
        <w:rPr>
          <w:rStyle w:val="BodyTextChar"/>
          <w:rFonts w:ascii="Times New Roman" w:hAnsi="Times New Roman" w:cs="Times New Roman"/>
          <w:b/>
          <w:bCs/>
          <w:i/>
          <w:iCs/>
          <w:sz w:val="24"/>
          <w:szCs w:val="24"/>
        </w:rPr>
        <w:t>[T</w:t>
      </w:r>
      <w:r w:rsidR="008C65F0" w:rsidRPr="00F73D28">
        <w:rPr>
          <w:rStyle w:val="BodyTextChar"/>
          <w:rFonts w:ascii="Times New Roman" w:hAnsi="Times New Roman" w:cs="Times New Roman"/>
          <w:b/>
          <w:bCs/>
          <w:i/>
          <w:iCs/>
          <w:sz w:val="24"/>
          <w:szCs w:val="24"/>
        </w:rPr>
        <w:t>B</w:t>
      </w:r>
      <w:r w:rsidR="00BB49CE" w:rsidRPr="00F73D28">
        <w:rPr>
          <w:rStyle w:val="BodyTextChar"/>
          <w:rFonts w:ascii="Times New Roman" w:hAnsi="Times New Roman" w:cs="Times New Roman"/>
          <w:b/>
          <w:bCs/>
          <w:i/>
          <w:iCs/>
          <w:sz w:val="24"/>
          <w:szCs w:val="24"/>
        </w:rPr>
        <w:t>]</w:t>
      </w:r>
      <w:r w:rsidR="00BB49CE" w:rsidRPr="00F73D28">
        <w:rPr>
          <w:rStyle w:val="BodyTextChar"/>
          <w:rFonts w:ascii="Times New Roman" w:hAnsi="Times New Roman" w:cs="Times New Roman"/>
          <w:i/>
          <w:iCs/>
          <w:sz w:val="24"/>
          <w:szCs w:val="24"/>
        </w:rPr>
        <w:t xml:space="preserve"> </w:t>
      </w:r>
      <w:r w:rsidR="00C50A63" w:rsidRPr="00F73D28">
        <w:rPr>
          <w:rStyle w:val="BodyTextChar"/>
          <w:rFonts w:ascii="Times New Roman" w:hAnsi="Times New Roman" w:cs="Times New Roman"/>
          <w:i/>
          <w:iCs/>
          <w:sz w:val="24"/>
          <w:szCs w:val="24"/>
        </w:rPr>
        <w:t>an</w:t>
      </w:r>
      <w:r w:rsidR="00BB49CE" w:rsidRPr="00F73D28">
        <w:rPr>
          <w:rStyle w:val="BodyTextChar"/>
          <w:rFonts w:ascii="Times New Roman" w:hAnsi="Times New Roman" w:cs="Times New Roman"/>
          <w:i/>
          <w:iCs/>
          <w:sz w:val="24"/>
          <w:szCs w:val="24"/>
        </w:rPr>
        <w:t xml:space="preserve">d Financial Bids </w:t>
      </w:r>
      <w:r w:rsidR="00BB49CE" w:rsidRPr="00F73D28">
        <w:rPr>
          <w:rStyle w:val="BodyTextChar"/>
          <w:rFonts w:ascii="Times New Roman" w:hAnsi="Times New Roman" w:cs="Times New Roman"/>
          <w:b/>
          <w:bCs/>
          <w:i/>
          <w:iCs/>
          <w:sz w:val="24"/>
          <w:szCs w:val="24"/>
        </w:rPr>
        <w:t>[F</w:t>
      </w:r>
      <w:r w:rsidR="008C65F0" w:rsidRPr="00F73D28">
        <w:rPr>
          <w:rStyle w:val="BodyTextChar"/>
          <w:rFonts w:ascii="Times New Roman" w:hAnsi="Times New Roman" w:cs="Times New Roman"/>
          <w:b/>
          <w:bCs/>
          <w:i/>
          <w:iCs/>
          <w:sz w:val="24"/>
          <w:szCs w:val="24"/>
        </w:rPr>
        <w:t>B</w:t>
      </w:r>
      <w:r w:rsidR="00BB49CE" w:rsidRPr="00F73D28">
        <w:rPr>
          <w:rStyle w:val="BodyTextChar"/>
          <w:rFonts w:ascii="Times New Roman" w:hAnsi="Times New Roman" w:cs="Times New Roman"/>
          <w:b/>
          <w:bCs/>
          <w:i/>
          <w:iCs/>
          <w:sz w:val="24"/>
          <w:szCs w:val="24"/>
        </w:rPr>
        <w:t>]</w:t>
      </w:r>
      <w:r w:rsidR="00BB49CE" w:rsidRPr="00F73D28">
        <w:rPr>
          <w:rStyle w:val="BodyTextChar"/>
          <w:rFonts w:ascii="Times New Roman" w:hAnsi="Times New Roman" w:cs="Times New Roman"/>
          <w:i/>
          <w:iCs/>
          <w:sz w:val="24"/>
          <w:szCs w:val="24"/>
        </w:rPr>
        <w:t xml:space="preserve"> </w:t>
      </w:r>
      <w:r w:rsidRPr="00F73D28">
        <w:rPr>
          <w:rStyle w:val="BodyTextChar"/>
          <w:rFonts w:ascii="Times New Roman" w:hAnsi="Times New Roman" w:cs="Times New Roman"/>
          <w:i/>
          <w:iCs/>
          <w:sz w:val="24"/>
          <w:szCs w:val="24"/>
        </w:rPr>
        <w:t xml:space="preserve">unless </w:t>
      </w:r>
      <w:r w:rsidR="00381A84" w:rsidRPr="00F73D28">
        <w:rPr>
          <w:rStyle w:val="BodyTextChar"/>
          <w:rFonts w:ascii="Times New Roman" w:hAnsi="Times New Roman" w:cs="Times New Roman"/>
          <w:i/>
          <w:iCs/>
          <w:sz w:val="24"/>
          <w:szCs w:val="24"/>
        </w:rPr>
        <w:t>express</w:t>
      </w:r>
      <w:r w:rsidRPr="00F73D28">
        <w:rPr>
          <w:rStyle w:val="BodyTextChar"/>
          <w:rFonts w:ascii="Times New Roman" w:hAnsi="Times New Roman" w:cs="Times New Roman"/>
          <w:i/>
          <w:iCs/>
          <w:sz w:val="24"/>
          <w:szCs w:val="24"/>
        </w:rPr>
        <w:t>ly noted</w:t>
      </w:r>
      <w:r w:rsidR="006A0B2B">
        <w:rPr>
          <w:rStyle w:val="BodyTextChar"/>
          <w:rFonts w:ascii="Times New Roman" w:hAnsi="Times New Roman" w:cs="Times New Roman"/>
          <w:i/>
          <w:iCs/>
          <w:sz w:val="24"/>
          <w:szCs w:val="24"/>
        </w:rPr>
        <w:t>).</w:t>
      </w:r>
    </w:p>
    <w:tbl>
      <w:tblPr>
        <w:tblW w:w="9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7993"/>
      </w:tblGrid>
      <w:tr w:rsidR="0007273D" w:rsidRPr="00F73D28" w14:paraId="1211CA44" w14:textId="77777777" w:rsidTr="00253A05">
        <w:tc>
          <w:tcPr>
            <w:tcW w:w="1937" w:type="dxa"/>
          </w:tcPr>
          <w:p w14:paraId="30461DF3" w14:textId="1E305C82" w:rsidR="0007273D" w:rsidRPr="00253A05" w:rsidRDefault="0007273D" w:rsidP="00D65140">
            <w:pPr>
              <w:pStyle w:val="ListParagraph"/>
              <w:numPr>
                <w:ilvl w:val="0"/>
                <w:numId w:val="47"/>
              </w:numPr>
              <w:suppressAutoHyphens/>
              <w:overflowPunct w:val="0"/>
              <w:autoSpaceDE w:val="0"/>
              <w:autoSpaceDN w:val="0"/>
              <w:adjustRightInd w:val="0"/>
              <w:spacing w:after="0" w:line="276" w:lineRule="auto"/>
              <w:ind w:left="388" w:right="71" w:hanging="388"/>
              <w:jc w:val="both"/>
              <w:textAlignment w:val="baseline"/>
              <w:rPr>
                <w:rFonts w:ascii="Times New Roman" w:eastAsia="Times New Roman" w:hAnsi="Times New Roman" w:cs="Times New Roman"/>
                <w:b/>
                <w:i/>
                <w:iCs/>
                <w:sz w:val="24"/>
                <w:szCs w:val="24"/>
              </w:rPr>
            </w:pPr>
            <w:r w:rsidRPr="00253A05">
              <w:rPr>
                <w:rFonts w:ascii="Times New Roman" w:eastAsia="Times New Roman" w:hAnsi="Times New Roman" w:cs="Times New Roman"/>
                <w:b/>
                <w:i/>
                <w:iCs/>
                <w:sz w:val="24"/>
                <w:szCs w:val="24"/>
              </w:rPr>
              <w:t>Principles of Evaluation</w:t>
            </w:r>
          </w:p>
          <w:p w14:paraId="2CFA3E11" w14:textId="25D3CEBE" w:rsidR="0007273D" w:rsidRPr="00F73D28" w:rsidRDefault="0007273D" w:rsidP="00E21561">
            <w:pPr>
              <w:suppressAutoHyphens/>
              <w:overflowPunct w:val="0"/>
              <w:autoSpaceDE w:val="0"/>
              <w:autoSpaceDN w:val="0"/>
              <w:adjustRightInd w:val="0"/>
              <w:spacing w:after="0" w:line="276" w:lineRule="auto"/>
              <w:ind w:right="36"/>
              <w:jc w:val="both"/>
              <w:textAlignment w:val="baseline"/>
              <w:rPr>
                <w:rFonts w:ascii="Times New Roman" w:eastAsia="Times New Roman" w:hAnsi="Times New Roman" w:cs="Times New Roman"/>
                <w:b/>
                <w:i/>
                <w:iCs/>
                <w:sz w:val="24"/>
                <w:szCs w:val="24"/>
              </w:rPr>
            </w:pPr>
          </w:p>
        </w:tc>
        <w:tc>
          <w:tcPr>
            <w:tcW w:w="7993" w:type="dxa"/>
          </w:tcPr>
          <w:p w14:paraId="152A7E35" w14:textId="77777777" w:rsidR="0007273D" w:rsidRPr="00F73D28" w:rsidRDefault="0007273D" w:rsidP="0033614E">
            <w:pPr>
              <w:spacing w:after="0" w:line="276" w:lineRule="auto"/>
              <w:jc w:val="both"/>
              <w:rPr>
                <w:rFonts w:ascii="Times New Roman" w:hAnsi="Times New Roman" w:cs="Times New Roman"/>
                <w:i/>
                <w:iCs/>
                <w:sz w:val="24"/>
                <w:szCs w:val="24"/>
              </w:rPr>
            </w:pPr>
            <w:r w:rsidRPr="0A6DC2DA">
              <w:rPr>
                <w:rFonts w:ascii="Times New Roman" w:hAnsi="Times New Roman" w:cs="Times New Roman"/>
                <w:i/>
                <w:iCs/>
                <w:sz w:val="24"/>
                <w:szCs w:val="24"/>
              </w:rPr>
              <w:t>The Bid evaluation process seeks to determine the Bidder(s) offering the Recipient the MAB(s) based on the evaluation criteria in the SPDs. In addition, the evaluation process is guided by:</w:t>
            </w:r>
          </w:p>
          <w:p w14:paraId="219ED54D" w14:textId="409FBD6C" w:rsidR="0007273D" w:rsidRDefault="0007273D" w:rsidP="0033614E">
            <w:pPr>
              <w:spacing w:after="0" w:line="276" w:lineRule="auto"/>
              <w:jc w:val="both"/>
              <w:rPr>
                <w:rFonts w:ascii="Times New Roman" w:hAnsi="Times New Roman" w:cs="Times New Roman"/>
                <w:i/>
                <w:iCs/>
                <w:sz w:val="24"/>
                <w:szCs w:val="24"/>
              </w:rPr>
            </w:pPr>
          </w:p>
          <w:p w14:paraId="0545ECDD" w14:textId="03373E6B" w:rsidR="0007273D" w:rsidRDefault="0007273D" w:rsidP="00D65140">
            <w:pPr>
              <w:pStyle w:val="ListParagraph"/>
              <w:numPr>
                <w:ilvl w:val="0"/>
                <w:numId w:val="8"/>
              </w:numPr>
              <w:spacing w:after="0" w:line="276" w:lineRule="auto"/>
              <w:jc w:val="both"/>
              <w:rPr>
                <w:rFonts w:ascii="Times New Roman" w:hAnsi="Times New Roman" w:cs="Times New Roman"/>
                <w:i/>
                <w:iCs/>
                <w:sz w:val="24"/>
                <w:szCs w:val="24"/>
              </w:rPr>
            </w:pPr>
            <w:r w:rsidRPr="00F73D28">
              <w:rPr>
                <w:rFonts w:ascii="Times New Roman" w:hAnsi="Times New Roman" w:cs="Times New Roman"/>
                <w:i/>
                <w:iCs/>
                <w:sz w:val="24"/>
                <w:szCs w:val="24"/>
              </w:rPr>
              <w:t xml:space="preserve">"Procurement Policy for Projects Financed by CDB," </w:t>
            </w:r>
            <w:r w:rsidRPr="00F73D28">
              <w:rPr>
                <w:rFonts w:ascii="Times New Roman" w:hAnsi="Times New Roman" w:cs="Times New Roman"/>
                <w:b/>
                <w:bCs/>
                <w:i/>
                <w:iCs/>
                <w:sz w:val="24"/>
                <w:szCs w:val="24"/>
              </w:rPr>
              <w:t>(Policy)</w:t>
            </w:r>
            <w:r w:rsidRPr="00F73D28">
              <w:rPr>
                <w:rFonts w:ascii="Times New Roman" w:hAnsi="Times New Roman" w:cs="Times New Roman"/>
                <w:i/>
                <w:iCs/>
                <w:sz w:val="24"/>
                <w:szCs w:val="24"/>
              </w:rPr>
              <w:t xml:space="preserve"> dated November 2019, and "Procedures for Projects Financed by CDB" </w:t>
            </w:r>
            <w:r w:rsidRPr="00F73D28">
              <w:rPr>
                <w:rFonts w:ascii="Times New Roman" w:hAnsi="Times New Roman" w:cs="Times New Roman"/>
                <w:b/>
                <w:bCs/>
                <w:i/>
                <w:iCs/>
                <w:sz w:val="24"/>
                <w:szCs w:val="24"/>
              </w:rPr>
              <w:t>(Procedures),</w:t>
            </w:r>
            <w:r w:rsidRPr="00F73D28">
              <w:rPr>
                <w:rFonts w:ascii="Times New Roman" w:hAnsi="Times New Roman" w:cs="Times New Roman"/>
                <w:i/>
                <w:iCs/>
                <w:sz w:val="24"/>
                <w:szCs w:val="24"/>
              </w:rPr>
              <w:t xml:space="preserve"> dated January 2021</w:t>
            </w:r>
            <w:r w:rsidR="0002542B">
              <w:rPr>
                <w:rFonts w:ascii="Times New Roman" w:hAnsi="Times New Roman" w:cs="Times New Roman"/>
                <w:i/>
                <w:iCs/>
                <w:sz w:val="24"/>
                <w:szCs w:val="24"/>
              </w:rPr>
              <w:t>.</w:t>
            </w:r>
          </w:p>
          <w:p w14:paraId="139F73E4" w14:textId="77777777" w:rsidR="00367AB1" w:rsidRPr="00F73D28" w:rsidRDefault="00367AB1" w:rsidP="00367AB1">
            <w:pPr>
              <w:pStyle w:val="ListParagraph"/>
              <w:spacing w:after="0" w:line="276" w:lineRule="auto"/>
              <w:jc w:val="both"/>
              <w:rPr>
                <w:rFonts w:ascii="Times New Roman" w:hAnsi="Times New Roman" w:cs="Times New Roman"/>
                <w:i/>
                <w:iCs/>
                <w:sz w:val="24"/>
                <w:szCs w:val="24"/>
              </w:rPr>
            </w:pPr>
          </w:p>
          <w:p w14:paraId="1DEECF69" w14:textId="79624CC2" w:rsidR="0007273D" w:rsidRPr="0002542B" w:rsidRDefault="0007273D" w:rsidP="00D65140">
            <w:pPr>
              <w:pStyle w:val="ListParagraph"/>
              <w:numPr>
                <w:ilvl w:val="0"/>
                <w:numId w:val="8"/>
              </w:numPr>
              <w:spacing w:after="0" w:line="276" w:lineRule="auto"/>
              <w:ind w:left="714" w:hanging="357"/>
              <w:jc w:val="both"/>
              <w:rPr>
                <w:rFonts w:ascii="Times New Roman" w:hAnsi="Times New Roman" w:cs="Times New Roman"/>
                <w:i/>
                <w:iCs/>
                <w:sz w:val="24"/>
                <w:szCs w:val="24"/>
              </w:rPr>
            </w:pPr>
            <w:r w:rsidRPr="00F73D28">
              <w:rPr>
                <w:rFonts w:ascii="Times New Roman" w:hAnsi="Times New Roman" w:cs="Times New Roman"/>
                <w:i/>
                <w:iCs/>
                <w:sz w:val="24"/>
                <w:szCs w:val="24"/>
              </w:rPr>
              <w:t xml:space="preserve">"Guidance Note on Bid Evaluation for Goods, Works and Non-Consulting Services," June 2021 </w:t>
            </w:r>
            <w:r w:rsidRPr="00F73D28">
              <w:rPr>
                <w:rFonts w:ascii="Times New Roman" w:hAnsi="Times New Roman" w:cs="Times New Roman"/>
                <w:b/>
                <w:bCs/>
                <w:i/>
                <w:iCs/>
                <w:sz w:val="24"/>
                <w:szCs w:val="24"/>
              </w:rPr>
              <w:t>(GN)</w:t>
            </w:r>
            <w:r w:rsidR="0002542B">
              <w:rPr>
                <w:rFonts w:ascii="Times New Roman" w:hAnsi="Times New Roman" w:cs="Times New Roman"/>
                <w:b/>
                <w:bCs/>
                <w:i/>
                <w:iCs/>
                <w:sz w:val="24"/>
                <w:szCs w:val="24"/>
              </w:rPr>
              <w:t>.</w:t>
            </w:r>
          </w:p>
          <w:p w14:paraId="7DEE7D70" w14:textId="77777777" w:rsidR="0002542B" w:rsidRPr="0002542B" w:rsidRDefault="0002542B" w:rsidP="0002542B">
            <w:pPr>
              <w:pStyle w:val="ListParagraph"/>
              <w:rPr>
                <w:rFonts w:ascii="Times New Roman" w:hAnsi="Times New Roman" w:cs="Times New Roman"/>
                <w:i/>
                <w:iCs/>
                <w:sz w:val="24"/>
                <w:szCs w:val="24"/>
              </w:rPr>
            </w:pPr>
          </w:p>
          <w:p w14:paraId="792833B3" w14:textId="4B27B008" w:rsidR="0007273D" w:rsidRPr="0002542B"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color w:val="000000"/>
                <w:sz w:val="24"/>
                <w:szCs w:val="24"/>
                <w:lang w:val="en-US"/>
              </w:rPr>
            </w:pPr>
            <w:r w:rsidRPr="00F73D28">
              <w:rPr>
                <w:rFonts w:ascii="Times New Roman" w:hAnsi="Times New Roman" w:cs="Times New Roman"/>
                <w:i/>
                <w:iCs/>
                <w:sz w:val="24"/>
                <w:szCs w:val="24"/>
              </w:rPr>
              <w:t xml:space="preserve">Guidance Note on Evaluation Criteria for the Procurement of Goods, </w:t>
            </w:r>
            <w:proofErr w:type="gramStart"/>
            <w:r w:rsidRPr="00F73D28">
              <w:rPr>
                <w:rFonts w:ascii="Times New Roman" w:hAnsi="Times New Roman" w:cs="Times New Roman"/>
                <w:i/>
                <w:iCs/>
                <w:sz w:val="24"/>
                <w:szCs w:val="24"/>
              </w:rPr>
              <w:t>Works</w:t>
            </w:r>
            <w:proofErr w:type="gramEnd"/>
            <w:r w:rsidRPr="00F73D28">
              <w:rPr>
                <w:rFonts w:ascii="Times New Roman" w:eastAsia="Times New Roman" w:hAnsi="Times New Roman" w:cs="Times New Roman"/>
                <w:i/>
                <w:iCs/>
                <w:color w:val="000000"/>
                <w:sz w:val="24"/>
                <w:szCs w:val="24"/>
                <w:lang w:val="en-US"/>
              </w:rPr>
              <w:t xml:space="preserve"> </w:t>
            </w:r>
            <w:r w:rsidRPr="00F73D28">
              <w:rPr>
                <w:rFonts w:ascii="Times New Roman" w:hAnsi="Times New Roman" w:cs="Times New Roman"/>
                <w:i/>
                <w:iCs/>
                <w:sz w:val="24"/>
                <w:szCs w:val="24"/>
              </w:rPr>
              <w:t>and Non-Consulting Services</w:t>
            </w:r>
            <w:r w:rsidRPr="00F73D28">
              <w:rPr>
                <w:rFonts w:ascii="Times New Roman" w:hAnsi="Times New Roman" w:cs="Times New Roman"/>
                <w:b/>
                <w:bCs/>
                <w:i/>
                <w:iCs/>
                <w:sz w:val="24"/>
                <w:szCs w:val="24"/>
              </w:rPr>
              <w:t xml:space="preserve">" </w:t>
            </w:r>
            <w:r w:rsidRPr="00F73D28">
              <w:rPr>
                <w:rFonts w:ascii="Times New Roman" w:hAnsi="Times New Roman" w:cs="Times New Roman"/>
                <w:i/>
                <w:iCs/>
                <w:sz w:val="24"/>
                <w:szCs w:val="24"/>
              </w:rPr>
              <w:t>December 2021</w:t>
            </w:r>
            <w:r w:rsidRPr="00F73D28">
              <w:rPr>
                <w:rFonts w:ascii="Times New Roman" w:hAnsi="Times New Roman" w:cs="Times New Roman"/>
                <w:b/>
                <w:bCs/>
                <w:i/>
                <w:iCs/>
                <w:sz w:val="24"/>
                <w:szCs w:val="24"/>
              </w:rPr>
              <w:t>(GN.1)</w:t>
            </w:r>
            <w:r w:rsidR="0002542B">
              <w:rPr>
                <w:rFonts w:ascii="Times New Roman" w:hAnsi="Times New Roman" w:cs="Times New Roman"/>
                <w:b/>
                <w:bCs/>
                <w:i/>
                <w:iCs/>
                <w:sz w:val="24"/>
                <w:szCs w:val="24"/>
              </w:rPr>
              <w:t>.</w:t>
            </w:r>
          </w:p>
          <w:p w14:paraId="69A43514" w14:textId="77777777" w:rsidR="0002542B" w:rsidRDefault="0002542B" w:rsidP="0002542B">
            <w:pPr>
              <w:pStyle w:val="ListParagraph"/>
              <w:rPr>
                <w:rFonts w:ascii="Times New Roman" w:eastAsia="Times New Roman" w:hAnsi="Times New Roman" w:cs="Times New Roman"/>
                <w:b/>
                <w:bCs/>
                <w:i/>
                <w:iCs/>
                <w:color w:val="000000"/>
                <w:sz w:val="24"/>
                <w:szCs w:val="24"/>
                <w:lang w:val="en-US"/>
              </w:rPr>
            </w:pPr>
          </w:p>
          <w:p w14:paraId="724885C0" w14:textId="1A7D5649" w:rsidR="0007273D" w:rsidRPr="00F73D28" w:rsidRDefault="0007273D" w:rsidP="00D65140">
            <w:pPr>
              <w:pStyle w:val="ListParagraph"/>
              <w:numPr>
                <w:ilvl w:val="0"/>
                <w:numId w:val="8"/>
              </w:numPr>
              <w:spacing w:after="0" w:line="276" w:lineRule="auto"/>
              <w:jc w:val="both"/>
              <w:rPr>
                <w:rFonts w:ascii="Times New Roman" w:hAnsi="Times New Roman" w:cs="Times New Roman"/>
                <w:i/>
                <w:iCs/>
                <w:sz w:val="24"/>
                <w:szCs w:val="24"/>
              </w:rPr>
            </w:pPr>
            <w:r w:rsidRPr="0A6DC2DA">
              <w:rPr>
                <w:rFonts w:ascii="Times New Roman" w:hAnsi="Times New Roman" w:cs="Times New Roman"/>
                <w:b/>
                <w:bCs/>
                <w:i/>
                <w:iCs/>
                <w:sz w:val="24"/>
                <w:szCs w:val="24"/>
              </w:rPr>
              <w:t>Annex I</w:t>
            </w:r>
            <w:r w:rsidRPr="0A6DC2DA">
              <w:rPr>
                <w:rFonts w:ascii="Times New Roman" w:hAnsi="Times New Roman" w:cs="Times New Roman"/>
                <w:i/>
                <w:iCs/>
                <w:sz w:val="24"/>
                <w:szCs w:val="24"/>
              </w:rPr>
              <w:t xml:space="preserve"> and </w:t>
            </w:r>
            <w:r w:rsidRPr="0A6DC2DA">
              <w:rPr>
                <w:rFonts w:ascii="Times New Roman" w:hAnsi="Times New Roman" w:cs="Times New Roman"/>
                <w:b/>
                <w:bCs/>
                <w:i/>
                <w:iCs/>
                <w:sz w:val="24"/>
                <w:szCs w:val="24"/>
              </w:rPr>
              <w:t>Annex II</w:t>
            </w:r>
            <w:r w:rsidRPr="0A6DC2DA">
              <w:rPr>
                <w:rFonts w:ascii="Times New Roman" w:hAnsi="Times New Roman" w:cs="Times New Roman"/>
                <w:i/>
                <w:iCs/>
                <w:sz w:val="24"/>
                <w:szCs w:val="24"/>
              </w:rPr>
              <w:t xml:space="preserve"> attached here also provide evaluation guidance. </w:t>
            </w:r>
          </w:p>
          <w:p w14:paraId="3CE69F30" w14:textId="6A62E2BE" w:rsidR="0007273D" w:rsidRDefault="0007273D" w:rsidP="0033614E">
            <w:pPr>
              <w:spacing w:after="0" w:line="276" w:lineRule="auto"/>
              <w:jc w:val="both"/>
              <w:rPr>
                <w:rFonts w:ascii="Times New Roman" w:hAnsi="Times New Roman" w:cs="Times New Roman"/>
                <w:i/>
                <w:iCs/>
                <w:sz w:val="24"/>
                <w:szCs w:val="24"/>
              </w:rPr>
            </w:pPr>
          </w:p>
          <w:p w14:paraId="362656FD" w14:textId="3E376CF2" w:rsidR="0007273D" w:rsidRPr="00F73D28" w:rsidRDefault="0007273D" w:rsidP="0033614E">
            <w:pPr>
              <w:spacing w:after="0" w:line="276" w:lineRule="auto"/>
              <w:jc w:val="both"/>
              <w:rPr>
                <w:rFonts w:ascii="Times New Roman" w:hAnsi="Times New Roman" w:cs="Times New Roman"/>
                <w:i/>
                <w:iCs/>
                <w:sz w:val="24"/>
                <w:szCs w:val="24"/>
              </w:rPr>
            </w:pPr>
            <w:r w:rsidRPr="0A6DC2DA">
              <w:rPr>
                <w:rFonts w:ascii="Times New Roman" w:hAnsi="Times New Roman" w:cs="Times New Roman"/>
                <w:i/>
                <w:iCs/>
                <w:sz w:val="24"/>
                <w:szCs w:val="24"/>
              </w:rPr>
              <w:t>After the public opening of Bids, information relating to the clarification and Evaluation of Bids shall not be disclosed to Bidders or other persons not officially concerned with this process until the successful Bidder is notified of the contract award</w:t>
            </w:r>
            <w:r w:rsidRPr="0A6DC2DA">
              <w:rPr>
                <w:rStyle w:val="FootnoteReference"/>
                <w:rFonts w:ascii="Times New Roman" w:hAnsi="Times New Roman" w:cs="Times New Roman"/>
                <w:i/>
                <w:iCs/>
                <w:sz w:val="24"/>
                <w:szCs w:val="24"/>
              </w:rPr>
              <w:footnoteReference w:id="23"/>
            </w:r>
            <w:r w:rsidRPr="0A6DC2DA">
              <w:rPr>
                <w:rFonts w:ascii="Times New Roman" w:hAnsi="Times New Roman" w:cs="Times New Roman"/>
                <w:i/>
                <w:iCs/>
                <w:sz w:val="24"/>
                <w:szCs w:val="24"/>
              </w:rPr>
              <w:t xml:space="preserve">.  </w:t>
            </w:r>
          </w:p>
          <w:p w14:paraId="3E2B50D4" w14:textId="59F53C0F" w:rsidR="0007273D" w:rsidRDefault="0007273D" w:rsidP="0033614E">
            <w:pPr>
              <w:spacing w:after="0" w:line="276" w:lineRule="auto"/>
              <w:jc w:val="both"/>
              <w:rPr>
                <w:rFonts w:ascii="Times New Roman" w:hAnsi="Times New Roman" w:cs="Times New Roman"/>
                <w:i/>
                <w:iCs/>
                <w:sz w:val="24"/>
                <w:szCs w:val="24"/>
              </w:rPr>
            </w:pPr>
          </w:p>
          <w:p w14:paraId="6C3B42A1" w14:textId="5B8963BB" w:rsidR="0007273D" w:rsidRPr="00F73D28" w:rsidRDefault="0007273D" w:rsidP="0033614E">
            <w:pPr>
              <w:spacing w:after="0" w:line="276" w:lineRule="auto"/>
              <w:jc w:val="both"/>
              <w:rPr>
                <w:rFonts w:ascii="Times New Roman" w:hAnsi="Times New Roman" w:cs="Times New Roman"/>
                <w:i/>
                <w:iCs/>
                <w:sz w:val="24"/>
                <w:szCs w:val="24"/>
              </w:rPr>
            </w:pPr>
            <w:r w:rsidRPr="00253A05">
              <w:rPr>
                <w:rFonts w:ascii="Times New Roman" w:hAnsi="Times New Roman" w:cs="Times New Roman"/>
                <w:b/>
                <w:bCs/>
                <w:i/>
                <w:iCs/>
                <w:sz w:val="24"/>
                <w:szCs w:val="24"/>
              </w:rPr>
              <w:t xml:space="preserve">(a) </w:t>
            </w:r>
            <w:r w:rsidRPr="0A6DC2DA">
              <w:rPr>
                <w:rFonts w:ascii="Times New Roman" w:hAnsi="Times New Roman" w:cs="Times New Roman"/>
                <w:b/>
                <w:bCs/>
                <w:i/>
                <w:iCs/>
                <w:sz w:val="24"/>
                <w:szCs w:val="24"/>
                <w:u w:val="single"/>
              </w:rPr>
              <w:t>Bid Evaluation Committee (BEC)</w:t>
            </w:r>
            <w:r w:rsidRPr="0A6DC2DA">
              <w:rPr>
                <w:rFonts w:ascii="Times New Roman" w:hAnsi="Times New Roman" w:cs="Times New Roman"/>
                <w:b/>
                <w:bCs/>
                <w:i/>
                <w:iCs/>
                <w:sz w:val="24"/>
                <w:szCs w:val="24"/>
              </w:rPr>
              <w:t>:</w:t>
            </w:r>
            <w:r w:rsidRPr="0A6DC2DA">
              <w:rPr>
                <w:rFonts w:ascii="Times New Roman" w:hAnsi="Times New Roman" w:cs="Times New Roman"/>
                <w:i/>
                <w:iCs/>
                <w:sz w:val="24"/>
                <w:szCs w:val="24"/>
              </w:rPr>
              <w:t xml:space="preserve"> In accordance with </w:t>
            </w:r>
            <w:r w:rsidRPr="0A6DC2DA">
              <w:rPr>
                <w:rFonts w:ascii="Times New Roman" w:hAnsi="Times New Roman" w:cs="Times New Roman"/>
                <w:b/>
                <w:bCs/>
                <w:i/>
                <w:iCs/>
                <w:sz w:val="24"/>
                <w:szCs w:val="24"/>
              </w:rPr>
              <w:t>Procedures Paragraph 6.37</w:t>
            </w:r>
            <w:r w:rsidRPr="0A6DC2DA">
              <w:rPr>
                <w:rFonts w:ascii="Times New Roman" w:hAnsi="Times New Roman" w:cs="Times New Roman"/>
                <w:i/>
                <w:iCs/>
                <w:sz w:val="24"/>
                <w:szCs w:val="24"/>
              </w:rPr>
              <w:t xml:space="preserve">, CDB requires the appointment by the Recipient of a </w:t>
            </w:r>
            <w:r w:rsidRPr="0A6DC2DA">
              <w:rPr>
                <w:rFonts w:ascii="Times New Roman" w:hAnsi="Times New Roman" w:cs="Times New Roman"/>
                <w:b/>
                <w:bCs/>
                <w:i/>
                <w:iCs/>
                <w:sz w:val="24"/>
                <w:szCs w:val="24"/>
              </w:rPr>
              <w:t xml:space="preserve">BEC </w:t>
            </w:r>
            <w:r w:rsidRPr="0A6DC2DA">
              <w:rPr>
                <w:rFonts w:ascii="Times New Roman" w:hAnsi="Times New Roman" w:cs="Times New Roman"/>
                <w:i/>
                <w:iCs/>
                <w:sz w:val="24"/>
                <w:szCs w:val="24"/>
              </w:rPr>
              <w:t xml:space="preserve">consisting of a minimum of three qualified members.  There might be a considerable advantage if the </w:t>
            </w:r>
            <w:r w:rsidRPr="0A6DC2DA">
              <w:rPr>
                <w:rFonts w:ascii="Times New Roman" w:eastAsia="Times New Roman" w:hAnsi="Times New Roman" w:cs="Times New Roman"/>
                <w:b/>
                <w:bCs/>
                <w:i/>
                <w:iCs/>
                <w:sz w:val="24"/>
                <w:szCs w:val="24"/>
              </w:rPr>
              <w:t xml:space="preserve">BEC </w:t>
            </w:r>
            <w:r w:rsidRPr="0A6DC2DA">
              <w:rPr>
                <w:rFonts w:ascii="Times New Roman" w:hAnsi="Times New Roman" w:cs="Times New Roman"/>
                <w:i/>
                <w:iCs/>
                <w:sz w:val="24"/>
                <w:szCs w:val="24"/>
              </w:rPr>
              <w:t xml:space="preserve">members participated in the preparation of the bidding documents.  All </w:t>
            </w:r>
            <w:r w:rsidRPr="0A6DC2DA">
              <w:rPr>
                <w:rFonts w:ascii="Times New Roman" w:hAnsi="Times New Roman" w:cs="Times New Roman"/>
                <w:b/>
                <w:bCs/>
                <w:i/>
                <w:iCs/>
                <w:sz w:val="24"/>
                <w:szCs w:val="24"/>
              </w:rPr>
              <w:t xml:space="preserve">BEC </w:t>
            </w:r>
            <w:r w:rsidRPr="0A6DC2DA">
              <w:rPr>
                <w:rFonts w:ascii="Times New Roman" w:hAnsi="Times New Roman" w:cs="Times New Roman"/>
                <w:i/>
                <w:iCs/>
                <w:sz w:val="24"/>
                <w:szCs w:val="24"/>
              </w:rPr>
              <w:t xml:space="preserve">members shall make a written declaration prior to commencing their work to keep Bid-related information confidential and that they do not have any conflicts of interest.  Where Bids are hard copies, </w:t>
            </w:r>
            <w:r w:rsidRPr="0A6DC2DA">
              <w:rPr>
                <w:rFonts w:ascii="Times New Roman" w:eastAsia="Times New Roman" w:hAnsi="Times New Roman" w:cs="Times New Roman"/>
                <w:b/>
                <w:bCs/>
                <w:i/>
                <w:iCs/>
                <w:sz w:val="24"/>
                <w:szCs w:val="24"/>
              </w:rPr>
              <w:t xml:space="preserve">BEC </w:t>
            </w:r>
            <w:r w:rsidRPr="0A6DC2DA">
              <w:rPr>
                <w:rFonts w:ascii="Times New Roman" w:hAnsi="Times New Roman" w:cs="Times New Roman"/>
                <w:i/>
                <w:iCs/>
                <w:sz w:val="24"/>
                <w:szCs w:val="24"/>
              </w:rPr>
              <w:t xml:space="preserve">members conduct the Evaluation in a secure office where all Bid documents can be kept. Electronic Bids must be adequately protected from unauthorised access and can be remotely worked on by </w:t>
            </w:r>
            <w:r w:rsidRPr="0A6DC2DA">
              <w:rPr>
                <w:rFonts w:ascii="Times New Roman" w:eastAsia="Times New Roman" w:hAnsi="Times New Roman" w:cs="Times New Roman"/>
                <w:b/>
                <w:bCs/>
                <w:i/>
                <w:iCs/>
                <w:sz w:val="24"/>
                <w:szCs w:val="24"/>
              </w:rPr>
              <w:t xml:space="preserve">BEC </w:t>
            </w:r>
            <w:r w:rsidRPr="0A6DC2DA">
              <w:rPr>
                <w:rFonts w:ascii="Times New Roman" w:hAnsi="Times New Roman" w:cs="Times New Roman"/>
                <w:i/>
                <w:iCs/>
                <w:sz w:val="24"/>
                <w:szCs w:val="24"/>
              </w:rPr>
              <w:t>members</w:t>
            </w:r>
            <w:r w:rsidRPr="0A6DC2DA">
              <w:rPr>
                <w:rStyle w:val="FootnoteReference"/>
                <w:rFonts w:ascii="Times New Roman" w:hAnsi="Times New Roman" w:cs="Times New Roman"/>
                <w:i/>
                <w:iCs/>
                <w:sz w:val="24"/>
                <w:szCs w:val="24"/>
              </w:rPr>
              <w:footnoteReference w:id="24"/>
            </w:r>
            <w:r w:rsidRPr="0A6DC2DA">
              <w:rPr>
                <w:rFonts w:ascii="Times New Roman" w:hAnsi="Times New Roman" w:cs="Times New Roman"/>
                <w:i/>
                <w:iCs/>
                <w:sz w:val="24"/>
                <w:szCs w:val="24"/>
              </w:rPr>
              <w:t>.</w:t>
            </w:r>
          </w:p>
          <w:p w14:paraId="720E9518" w14:textId="5A965ACC" w:rsidR="0007273D" w:rsidRDefault="0007273D" w:rsidP="0033614E">
            <w:pPr>
              <w:spacing w:after="0" w:line="276" w:lineRule="auto"/>
              <w:jc w:val="both"/>
              <w:rPr>
                <w:rFonts w:ascii="Times New Roman" w:hAnsi="Times New Roman" w:cs="Times New Roman"/>
                <w:i/>
                <w:iCs/>
                <w:sz w:val="24"/>
                <w:szCs w:val="24"/>
              </w:rPr>
            </w:pPr>
          </w:p>
          <w:p w14:paraId="6F7D0E76" w14:textId="63C88271" w:rsidR="0007273D" w:rsidRPr="00F73D28" w:rsidRDefault="0007273D" w:rsidP="0033614E">
            <w:pPr>
              <w:spacing w:after="0" w:line="276" w:lineRule="auto"/>
              <w:jc w:val="both"/>
              <w:rPr>
                <w:rFonts w:ascii="Times New Roman" w:hAnsi="Times New Roman" w:cs="Times New Roman"/>
                <w:i/>
                <w:iCs/>
                <w:sz w:val="24"/>
                <w:szCs w:val="24"/>
              </w:rPr>
            </w:pPr>
            <w:r w:rsidRPr="00253A05">
              <w:rPr>
                <w:rFonts w:ascii="Times New Roman" w:hAnsi="Times New Roman" w:cs="Times New Roman"/>
                <w:b/>
                <w:bCs/>
                <w:i/>
                <w:iCs/>
                <w:sz w:val="24"/>
                <w:szCs w:val="24"/>
              </w:rPr>
              <w:lastRenderedPageBreak/>
              <w:t xml:space="preserve">(b) </w:t>
            </w:r>
            <w:r w:rsidRPr="0A6DC2DA">
              <w:rPr>
                <w:rFonts w:ascii="Times New Roman" w:hAnsi="Times New Roman" w:cs="Times New Roman"/>
                <w:b/>
                <w:bCs/>
                <w:i/>
                <w:iCs/>
                <w:sz w:val="24"/>
                <w:szCs w:val="24"/>
                <w:u w:val="single"/>
              </w:rPr>
              <w:t>Request of clarifications from Bidders:</w:t>
            </w:r>
            <w:r w:rsidRPr="0A6DC2DA">
              <w:rPr>
                <w:rFonts w:ascii="Times New Roman" w:hAnsi="Times New Roman" w:cs="Times New Roman"/>
                <w:i/>
                <w:iCs/>
                <w:sz w:val="24"/>
                <w:szCs w:val="24"/>
              </w:rPr>
              <w:t xml:space="preserve"> On occasion, the Recipient may request clarifications of Bidders concerning ambiguities or inconsistencies in the Bids. As required in the </w:t>
            </w:r>
            <w:r w:rsidRPr="0A6DC2DA">
              <w:rPr>
                <w:rFonts w:ascii="Times New Roman" w:hAnsi="Times New Roman" w:cs="Times New Roman"/>
                <w:b/>
                <w:bCs/>
                <w:i/>
                <w:iCs/>
                <w:sz w:val="24"/>
                <w:szCs w:val="24"/>
              </w:rPr>
              <w:t>Procedures Paragraphs 6.05 and 6.45</w:t>
            </w:r>
            <w:r w:rsidRPr="0A6DC2DA">
              <w:rPr>
                <w:rFonts w:ascii="Times New Roman" w:hAnsi="Times New Roman" w:cs="Times New Roman"/>
                <w:i/>
                <w:iCs/>
                <w:sz w:val="24"/>
                <w:szCs w:val="24"/>
              </w:rPr>
              <w:t xml:space="preserve"> and the bidding documents, such requests shall be in writing. No change in the price or scope of the originally offered Works shall be sought or accepted, except for correcting any arithmetic errors. The responses from Bidders shall also be in writing. Refer to </w:t>
            </w:r>
            <w:r w:rsidRPr="0A6DC2DA">
              <w:rPr>
                <w:rFonts w:ascii="Times New Roman" w:hAnsi="Times New Roman" w:cs="Times New Roman"/>
                <w:b/>
                <w:bCs/>
                <w:i/>
                <w:iCs/>
                <w:sz w:val="24"/>
                <w:szCs w:val="24"/>
              </w:rPr>
              <w:t>GN Annex II</w:t>
            </w:r>
            <w:r w:rsidRPr="0A6DC2DA">
              <w:rPr>
                <w:rFonts w:ascii="Times New Roman" w:hAnsi="Times New Roman" w:cs="Times New Roman"/>
                <w:i/>
                <w:iCs/>
                <w:sz w:val="24"/>
                <w:szCs w:val="24"/>
              </w:rPr>
              <w:t>, which provides a Bid clarification request letter sample.</w:t>
            </w:r>
          </w:p>
          <w:p w14:paraId="6917E8AF" w14:textId="309E9384" w:rsidR="0007273D" w:rsidRDefault="0007273D" w:rsidP="0033614E">
            <w:pPr>
              <w:spacing w:after="0" w:line="276" w:lineRule="auto"/>
              <w:jc w:val="both"/>
              <w:rPr>
                <w:rFonts w:ascii="Times New Roman" w:hAnsi="Times New Roman" w:cs="Times New Roman"/>
                <w:i/>
                <w:iCs/>
                <w:sz w:val="24"/>
                <w:szCs w:val="24"/>
              </w:rPr>
            </w:pPr>
          </w:p>
          <w:p w14:paraId="4F0BD403" w14:textId="77777777" w:rsidR="0007273D" w:rsidRPr="00F73D28" w:rsidRDefault="0007273D" w:rsidP="0033614E">
            <w:pPr>
              <w:spacing w:after="0" w:line="276" w:lineRule="auto"/>
              <w:jc w:val="both"/>
              <w:rPr>
                <w:rFonts w:ascii="Times New Roman" w:hAnsi="Times New Roman" w:cs="Times New Roman"/>
                <w:b/>
                <w:bCs/>
                <w:i/>
                <w:iCs/>
                <w:caps/>
                <w:sz w:val="24"/>
                <w:szCs w:val="24"/>
              </w:rPr>
            </w:pPr>
            <w:r w:rsidRPr="0A6DC2DA">
              <w:rPr>
                <w:rFonts w:ascii="Times New Roman" w:hAnsi="Times New Roman" w:cs="Times New Roman"/>
                <w:b/>
                <w:bCs/>
                <w:i/>
                <w:iCs/>
                <w:caps/>
                <w:sz w:val="24"/>
                <w:szCs w:val="24"/>
              </w:rPr>
              <w:t>No circumstances shall justify meetings or conversations between the Recipient (or its consultants) and Bidders during the Bid evaluation process.</w:t>
            </w:r>
          </w:p>
          <w:p w14:paraId="6CEFC13C" w14:textId="6FDF78D5" w:rsidR="0007273D" w:rsidRDefault="0007273D" w:rsidP="0033614E">
            <w:pPr>
              <w:spacing w:after="0" w:line="276" w:lineRule="auto"/>
              <w:jc w:val="both"/>
              <w:rPr>
                <w:rFonts w:ascii="Times New Roman" w:hAnsi="Times New Roman" w:cs="Times New Roman"/>
                <w:b/>
                <w:bCs/>
                <w:i/>
                <w:iCs/>
                <w:caps/>
                <w:sz w:val="24"/>
                <w:szCs w:val="24"/>
              </w:rPr>
            </w:pPr>
          </w:p>
          <w:p w14:paraId="5F03B8AD" w14:textId="1A86DEE1" w:rsidR="0007273D" w:rsidRPr="00F73D28" w:rsidRDefault="0007273D" w:rsidP="0033614E">
            <w:pPr>
              <w:spacing w:after="0" w:line="276" w:lineRule="auto"/>
              <w:jc w:val="both"/>
              <w:rPr>
                <w:rFonts w:ascii="Times New Roman" w:hAnsi="Times New Roman" w:cs="Times New Roman"/>
                <w:i/>
                <w:iCs/>
                <w:sz w:val="24"/>
                <w:szCs w:val="24"/>
              </w:rPr>
            </w:pPr>
            <w:r w:rsidRPr="0A6DC2DA">
              <w:rPr>
                <w:rFonts w:ascii="Times New Roman" w:hAnsi="Times New Roman" w:cs="Times New Roman"/>
                <w:i/>
                <w:iCs/>
                <w:sz w:val="24"/>
                <w:szCs w:val="24"/>
              </w:rPr>
              <w:t>Bidders frequently attempt to contact the Recipient during Bid evaluation, directly or indirectly, to query the progress of Evaluation, offer unsolicited clarifications, or provide criticisms of their competition. Receipt of such information should be acknowledged as to receipt only. Recipients must evaluate Bids based on the information provided in the respective Bids. On occasion, Bidders approach CDB with information. CDB's policy is to acknowledge the correspondence and pass it on to the Recipient for its consideration.</w:t>
            </w:r>
          </w:p>
          <w:p w14:paraId="687E14B8" w14:textId="77777777" w:rsidR="0007273D" w:rsidRPr="00F73D28" w:rsidRDefault="0007273D" w:rsidP="0033614E">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0C82D973" w14:textId="4E6EE0A2" w:rsidR="0007273D" w:rsidRPr="00F73D28" w:rsidRDefault="0007273D" w:rsidP="0033614E">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F73D28">
              <w:rPr>
                <w:rFonts w:ascii="Times New Roman" w:eastAsia="Times New Roman" w:hAnsi="Times New Roman" w:cs="Times New Roman"/>
                <w:i/>
                <w:iCs/>
                <w:sz w:val="24"/>
                <w:szCs w:val="24"/>
                <w:lang w:val="en-US" w:eastAsia="en-CA"/>
              </w:rPr>
              <w:t xml:space="preserve">The duration of the validity of each Bid should be the one specified in the ITB and should be confirmed by the Bidders in the signed Letter of Bid. If exceptional circumstances occur in which award cannot be made within the validity period, extensions in writing should be requested of Bidders, in accordance with the ITB and </w:t>
            </w:r>
            <w:r w:rsidRPr="00F73D28">
              <w:rPr>
                <w:rFonts w:ascii="Times New Roman" w:eastAsia="Times New Roman" w:hAnsi="Times New Roman" w:cs="Times New Roman"/>
                <w:b/>
                <w:bCs/>
                <w:i/>
                <w:iCs/>
                <w:sz w:val="24"/>
                <w:szCs w:val="24"/>
                <w:lang w:val="en-US" w:eastAsia="en-CA"/>
              </w:rPr>
              <w:t>Procedures, Section 6.89</w:t>
            </w:r>
            <w:r w:rsidRPr="00F73D28">
              <w:rPr>
                <w:rFonts w:ascii="Times New Roman" w:eastAsia="Times New Roman" w:hAnsi="Times New Roman" w:cs="Times New Roman"/>
                <w:i/>
                <w:iCs/>
                <w:sz w:val="24"/>
                <w:szCs w:val="24"/>
                <w:lang w:val="en-US" w:eastAsia="en-CA"/>
              </w:rPr>
              <w:t xml:space="preserve">. Extensions to the validity of Bid security should also be requested of Bidders, if necessary. Note any extensions in </w:t>
            </w:r>
            <w:r w:rsidRPr="00F73D28">
              <w:rPr>
                <w:rFonts w:ascii="Times New Roman" w:eastAsia="Times New Roman" w:hAnsi="Times New Roman" w:cs="Times New Roman"/>
                <w:b/>
                <w:bCs/>
                <w:i/>
                <w:iCs/>
                <w:sz w:val="24"/>
                <w:szCs w:val="24"/>
                <w:lang w:val="en-US" w:eastAsia="en-CA"/>
              </w:rPr>
              <w:t>Sections I and II,</w:t>
            </w:r>
            <w:r w:rsidRPr="00F73D28">
              <w:rPr>
                <w:rFonts w:ascii="Times New Roman" w:eastAsia="Times New Roman" w:hAnsi="Times New Roman" w:cs="Times New Roman"/>
                <w:i/>
                <w:iCs/>
                <w:sz w:val="24"/>
                <w:szCs w:val="24"/>
                <w:lang w:val="en-US" w:eastAsia="en-CA"/>
              </w:rPr>
              <w:t xml:space="preserve"> as applicable.</w:t>
            </w:r>
          </w:p>
          <w:p w14:paraId="0D6C4C05" w14:textId="77777777" w:rsidR="0007273D" w:rsidRPr="00F73D28" w:rsidRDefault="0007273D" w:rsidP="00B42F4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tc>
      </w:tr>
      <w:tr w:rsidR="0007273D" w:rsidRPr="00F73D28" w14:paraId="07EE8BE6" w14:textId="77777777" w:rsidTr="00253A05">
        <w:tc>
          <w:tcPr>
            <w:tcW w:w="1937" w:type="dxa"/>
          </w:tcPr>
          <w:p w14:paraId="49276037" w14:textId="19197E96" w:rsidR="0007273D" w:rsidRPr="00253A05" w:rsidRDefault="0007273D" w:rsidP="00D65140">
            <w:pPr>
              <w:pStyle w:val="ListParagraph"/>
              <w:numPr>
                <w:ilvl w:val="0"/>
                <w:numId w:val="47"/>
              </w:numPr>
              <w:suppressAutoHyphens/>
              <w:overflowPunct w:val="0"/>
              <w:autoSpaceDE w:val="0"/>
              <w:autoSpaceDN w:val="0"/>
              <w:adjustRightInd w:val="0"/>
              <w:spacing w:after="0" w:line="276" w:lineRule="auto"/>
              <w:ind w:left="298" w:right="74" w:hanging="298"/>
              <w:jc w:val="both"/>
              <w:textAlignment w:val="baseline"/>
              <w:rPr>
                <w:rFonts w:ascii="Times New Roman" w:eastAsia="Times New Roman" w:hAnsi="Times New Roman" w:cs="Times New Roman"/>
                <w:b/>
                <w:i/>
                <w:iCs/>
                <w:sz w:val="24"/>
                <w:szCs w:val="24"/>
              </w:rPr>
            </w:pPr>
            <w:r w:rsidRPr="00253A05">
              <w:rPr>
                <w:rFonts w:ascii="Times New Roman" w:eastAsia="Times New Roman" w:hAnsi="Times New Roman" w:cs="Times New Roman"/>
                <w:b/>
                <w:i/>
                <w:iCs/>
                <w:sz w:val="24"/>
                <w:szCs w:val="24"/>
              </w:rPr>
              <w:lastRenderedPageBreak/>
              <w:t>Preliminary Examination of Bids</w:t>
            </w:r>
          </w:p>
          <w:p w14:paraId="57803818" w14:textId="77777777" w:rsidR="0007273D" w:rsidRPr="00F73D28" w:rsidRDefault="0007273D" w:rsidP="00B42F4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i/>
                <w:iCs/>
                <w:sz w:val="24"/>
                <w:szCs w:val="24"/>
              </w:rPr>
            </w:pPr>
          </w:p>
        </w:tc>
        <w:tc>
          <w:tcPr>
            <w:tcW w:w="7993" w:type="dxa"/>
          </w:tcPr>
          <w:p w14:paraId="07B76EB1" w14:textId="231E364C" w:rsidR="0002542B" w:rsidRDefault="0007273D" w:rsidP="0002542B">
            <w:pPr>
              <w:spacing w:after="0" w:line="276" w:lineRule="auto"/>
              <w:jc w:val="both"/>
              <w:rPr>
                <w:rFonts w:ascii="Times New Roman" w:hAnsi="Times New Roman" w:cs="Times New Roman"/>
                <w:b/>
                <w:bCs/>
                <w:i/>
                <w:iCs/>
                <w:sz w:val="24"/>
                <w:szCs w:val="24"/>
              </w:rPr>
            </w:pPr>
            <w:r w:rsidRPr="00F73D28">
              <w:rPr>
                <w:rFonts w:ascii="Times New Roman" w:hAnsi="Times New Roman" w:cs="Times New Roman"/>
                <w:i/>
                <w:iCs/>
                <w:sz w:val="24"/>
                <w:szCs w:val="24"/>
                <w:lang w:eastAsia="en-CA"/>
              </w:rPr>
              <w:t>Preliminary</w:t>
            </w:r>
            <w:r w:rsidRPr="00F73D28">
              <w:rPr>
                <w:rFonts w:ascii="Times New Roman" w:hAnsi="Times New Roman" w:cs="Times New Roman"/>
                <w:i/>
                <w:iCs/>
                <w:spacing w:val="2"/>
                <w:sz w:val="24"/>
                <w:szCs w:val="24"/>
                <w:lang w:eastAsia="en-CA"/>
              </w:rPr>
              <w:t xml:space="preserve"> </w:t>
            </w:r>
            <w:r w:rsidRPr="00F73D28">
              <w:rPr>
                <w:rFonts w:ascii="Times New Roman" w:hAnsi="Times New Roman" w:cs="Times New Roman"/>
                <w:i/>
                <w:iCs/>
                <w:sz w:val="24"/>
                <w:szCs w:val="24"/>
                <w:lang w:eastAsia="en-CA"/>
              </w:rPr>
              <w:t xml:space="preserve">Examination </w:t>
            </w:r>
            <w:r w:rsidRPr="00543B3B">
              <w:rPr>
                <w:rFonts w:ascii="Times New Roman" w:hAnsi="Times New Roman" w:cs="Times New Roman"/>
                <w:b/>
                <w:bCs/>
                <w:i/>
                <w:iCs/>
                <w:sz w:val="24"/>
                <w:szCs w:val="24"/>
                <w:lang w:eastAsia="en-CA"/>
              </w:rPr>
              <w:t>[PE]</w:t>
            </w:r>
            <w:r>
              <w:rPr>
                <w:rFonts w:ascii="Times New Roman" w:hAnsi="Times New Roman" w:cs="Times New Roman"/>
                <w:i/>
                <w:iCs/>
                <w:sz w:val="24"/>
                <w:szCs w:val="24"/>
                <w:lang w:eastAsia="en-CA"/>
              </w:rPr>
              <w:t xml:space="preserve"> </w:t>
            </w:r>
            <w:r w:rsidRPr="00F73D28">
              <w:rPr>
                <w:rFonts w:ascii="Times New Roman" w:hAnsi="Times New Roman" w:cs="Times New Roman"/>
                <w:i/>
                <w:iCs/>
                <w:sz w:val="24"/>
                <w:szCs w:val="24"/>
                <w:lang w:eastAsia="en-CA"/>
              </w:rPr>
              <w:t xml:space="preserve">is the first step in the evaluation process of both </w:t>
            </w:r>
            <w:r w:rsidRPr="00F73D28">
              <w:rPr>
                <w:rFonts w:ascii="Times New Roman" w:hAnsi="Times New Roman" w:cs="Times New Roman"/>
                <w:b/>
                <w:bCs/>
                <w:i/>
                <w:iCs/>
                <w:sz w:val="24"/>
                <w:szCs w:val="24"/>
                <w:lang w:eastAsia="en-CA"/>
              </w:rPr>
              <w:t xml:space="preserve">TB </w:t>
            </w:r>
            <w:r w:rsidRPr="00F73D28">
              <w:rPr>
                <w:rFonts w:ascii="Times New Roman" w:hAnsi="Times New Roman" w:cs="Times New Roman"/>
                <w:i/>
                <w:iCs/>
                <w:sz w:val="24"/>
                <w:szCs w:val="24"/>
                <w:lang w:eastAsia="en-CA"/>
              </w:rPr>
              <w:t xml:space="preserve">and </w:t>
            </w:r>
            <w:r w:rsidRPr="00F73D28">
              <w:rPr>
                <w:rFonts w:ascii="Times New Roman" w:hAnsi="Times New Roman" w:cs="Times New Roman"/>
                <w:b/>
                <w:bCs/>
                <w:i/>
                <w:iCs/>
                <w:sz w:val="24"/>
                <w:szCs w:val="24"/>
                <w:lang w:eastAsia="en-CA"/>
              </w:rPr>
              <w:t>FB</w:t>
            </w:r>
            <w:r w:rsidRPr="00F73D28">
              <w:rPr>
                <w:rFonts w:ascii="Times New Roman" w:hAnsi="Times New Roman" w:cs="Times New Roman"/>
                <w:i/>
                <w:iCs/>
                <w:sz w:val="24"/>
                <w:szCs w:val="24"/>
                <w:lang w:eastAsia="en-CA"/>
              </w:rPr>
              <w:t xml:space="preserve"> from each Bidder. This determines the compliance of a Bidder and its Bid by examining the following categories</w:t>
            </w:r>
            <w:r w:rsidRPr="00F73D28">
              <w:rPr>
                <w:rFonts w:ascii="Times New Roman" w:eastAsia="Times New Roman" w:hAnsi="Times New Roman" w:cs="Times New Roman"/>
                <w:i/>
                <w:iCs/>
                <w:sz w:val="24"/>
                <w:szCs w:val="24"/>
                <w:vertAlign w:val="superscript"/>
                <w:lang w:val="en-US" w:eastAsia="en-CA"/>
              </w:rPr>
              <w:footnoteReference w:id="25"/>
            </w:r>
            <w:r w:rsidRPr="00F73D28">
              <w:rPr>
                <w:rFonts w:ascii="Times New Roman" w:hAnsi="Times New Roman" w:cs="Times New Roman"/>
                <w:b/>
                <w:bCs/>
                <w:i/>
                <w:iCs/>
                <w:sz w:val="24"/>
                <w:szCs w:val="24"/>
              </w:rPr>
              <w:t>.</w:t>
            </w:r>
          </w:p>
          <w:p w14:paraId="3434F79C" w14:textId="77777777" w:rsidR="0002542B" w:rsidRPr="00F73D28" w:rsidRDefault="0002542B" w:rsidP="0002542B">
            <w:pPr>
              <w:spacing w:after="0" w:line="276" w:lineRule="auto"/>
              <w:jc w:val="both"/>
              <w:rPr>
                <w:rFonts w:ascii="Times New Roman" w:hAnsi="Times New Roman" w:cs="Times New Roman"/>
                <w:b/>
                <w:bCs/>
                <w:i/>
                <w:iCs/>
                <w:sz w:val="24"/>
                <w:szCs w:val="24"/>
              </w:rPr>
            </w:pPr>
          </w:p>
          <w:p w14:paraId="06EA60DE" w14:textId="77777777" w:rsidR="0007273D" w:rsidRPr="00F73D28"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eastAsia="en-CA"/>
              </w:rPr>
            </w:pPr>
            <w:r w:rsidRPr="3F9E4C4F">
              <w:rPr>
                <w:rFonts w:ascii="Times New Roman" w:hAnsi="Times New Roman" w:cs="Times New Roman"/>
                <w:i/>
                <w:iCs/>
                <w:sz w:val="24"/>
                <w:szCs w:val="24"/>
                <w:lang w:eastAsia="en-CA"/>
              </w:rPr>
              <w:t>Verification</w:t>
            </w:r>
          </w:p>
          <w:p w14:paraId="6892DAF8" w14:textId="77777777" w:rsidR="0007273D" w:rsidRPr="00F73D28"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eastAsia="en-CA"/>
              </w:rPr>
            </w:pPr>
            <w:r w:rsidRPr="3F9E4C4F">
              <w:rPr>
                <w:rFonts w:ascii="Times New Roman" w:hAnsi="Times New Roman" w:cs="Times New Roman"/>
                <w:i/>
                <w:iCs/>
                <w:sz w:val="24"/>
                <w:szCs w:val="24"/>
                <w:lang w:eastAsia="en-CA"/>
              </w:rPr>
              <w:t>Eligibility</w:t>
            </w:r>
          </w:p>
          <w:p w14:paraId="64E75061" w14:textId="77777777" w:rsidR="0007273D" w:rsidRPr="00F73D28"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eastAsia="en-CA"/>
              </w:rPr>
            </w:pPr>
            <w:r w:rsidRPr="3F9E4C4F">
              <w:rPr>
                <w:rFonts w:ascii="Times New Roman" w:hAnsi="Times New Roman" w:cs="Times New Roman"/>
                <w:i/>
                <w:iCs/>
                <w:sz w:val="24"/>
                <w:szCs w:val="24"/>
                <w:lang w:eastAsia="en-CA"/>
              </w:rPr>
              <w:t>Bid</w:t>
            </w:r>
            <w:r w:rsidRPr="3F9E4C4F">
              <w:rPr>
                <w:rFonts w:ascii="Times New Roman" w:hAnsi="Times New Roman" w:cs="Times New Roman"/>
                <w:i/>
                <w:iCs/>
                <w:spacing w:val="1"/>
                <w:sz w:val="24"/>
                <w:szCs w:val="24"/>
                <w:lang w:eastAsia="en-CA"/>
              </w:rPr>
              <w:t xml:space="preserve"> </w:t>
            </w:r>
            <w:r w:rsidRPr="3F9E4C4F">
              <w:rPr>
                <w:rFonts w:ascii="Times New Roman" w:hAnsi="Times New Roman" w:cs="Times New Roman"/>
                <w:i/>
                <w:iCs/>
                <w:sz w:val="24"/>
                <w:szCs w:val="24"/>
                <w:lang w:eastAsia="en-CA"/>
              </w:rPr>
              <w:t>Security or</w:t>
            </w:r>
            <w:r w:rsidRPr="3F9E4C4F">
              <w:rPr>
                <w:rFonts w:ascii="Times New Roman" w:hAnsi="Times New Roman" w:cs="Times New Roman"/>
                <w:i/>
                <w:iCs/>
                <w:spacing w:val="-2"/>
                <w:sz w:val="24"/>
                <w:szCs w:val="24"/>
                <w:lang w:eastAsia="en-CA"/>
              </w:rPr>
              <w:t xml:space="preserve"> </w:t>
            </w:r>
            <w:r w:rsidRPr="3F9E4C4F">
              <w:rPr>
                <w:rFonts w:ascii="Times New Roman" w:hAnsi="Times New Roman" w:cs="Times New Roman"/>
                <w:i/>
                <w:iCs/>
                <w:sz w:val="24"/>
                <w:szCs w:val="24"/>
                <w:lang w:eastAsia="en-CA"/>
              </w:rPr>
              <w:t>Bid</w:t>
            </w:r>
            <w:r w:rsidRPr="3F9E4C4F">
              <w:rPr>
                <w:rFonts w:ascii="Times New Roman" w:hAnsi="Times New Roman" w:cs="Times New Roman"/>
                <w:i/>
                <w:iCs/>
                <w:spacing w:val="1"/>
                <w:sz w:val="24"/>
                <w:szCs w:val="24"/>
                <w:lang w:eastAsia="en-CA"/>
              </w:rPr>
              <w:t xml:space="preserve"> </w:t>
            </w:r>
            <w:r w:rsidRPr="3F9E4C4F">
              <w:rPr>
                <w:rFonts w:ascii="Times New Roman" w:hAnsi="Times New Roman" w:cs="Times New Roman"/>
                <w:i/>
                <w:iCs/>
                <w:sz w:val="24"/>
                <w:szCs w:val="24"/>
                <w:lang w:eastAsia="en-CA"/>
              </w:rPr>
              <w:t>Securing Declaration (TB)</w:t>
            </w:r>
          </w:p>
          <w:p w14:paraId="190395D9" w14:textId="77777777" w:rsidR="0007273D" w:rsidRPr="00F73D28"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eastAsia="en-CA"/>
              </w:rPr>
            </w:pPr>
            <w:r w:rsidRPr="3F9E4C4F">
              <w:rPr>
                <w:rFonts w:ascii="Times New Roman" w:hAnsi="Times New Roman" w:cs="Times New Roman"/>
                <w:i/>
                <w:iCs/>
                <w:sz w:val="24"/>
                <w:szCs w:val="24"/>
                <w:lang w:eastAsia="en-CA"/>
              </w:rPr>
              <w:t>Completeness</w:t>
            </w:r>
            <w:r w:rsidRPr="3F9E4C4F">
              <w:rPr>
                <w:rFonts w:ascii="Times New Roman" w:hAnsi="Times New Roman" w:cs="Times New Roman"/>
                <w:i/>
                <w:iCs/>
                <w:spacing w:val="-2"/>
                <w:sz w:val="24"/>
                <w:szCs w:val="24"/>
                <w:lang w:eastAsia="en-CA"/>
              </w:rPr>
              <w:t xml:space="preserve"> </w:t>
            </w:r>
            <w:r w:rsidRPr="3F9E4C4F">
              <w:rPr>
                <w:rFonts w:ascii="Times New Roman" w:hAnsi="Times New Roman" w:cs="Times New Roman"/>
                <w:i/>
                <w:iCs/>
                <w:sz w:val="24"/>
                <w:szCs w:val="24"/>
                <w:lang w:eastAsia="en-CA"/>
              </w:rPr>
              <w:t>of</w:t>
            </w:r>
            <w:r w:rsidRPr="3F9E4C4F">
              <w:rPr>
                <w:rFonts w:ascii="Times New Roman" w:hAnsi="Times New Roman" w:cs="Times New Roman"/>
                <w:i/>
                <w:iCs/>
                <w:spacing w:val="-1"/>
                <w:sz w:val="24"/>
                <w:szCs w:val="24"/>
                <w:lang w:eastAsia="en-CA"/>
              </w:rPr>
              <w:t xml:space="preserve"> </w:t>
            </w:r>
            <w:r w:rsidRPr="3F9E4C4F">
              <w:rPr>
                <w:rFonts w:ascii="Times New Roman" w:hAnsi="Times New Roman" w:cs="Times New Roman"/>
                <w:i/>
                <w:iCs/>
                <w:sz w:val="24"/>
                <w:szCs w:val="24"/>
                <w:lang w:eastAsia="en-CA"/>
              </w:rPr>
              <w:t xml:space="preserve">Bid </w:t>
            </w:r>
          </w:p>
          <w:p w14:paraId="39985BEE" w14:textId="77777777" w:rsidR="0007273D" w:rsidRPr="00F73D28"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eastAsia="en-CA"/>
              </w:rPr>
            </w:pPr>
            <w:r w:rsidRPr="3F9E4C4F">
              <w:rPr>
                <w:rFonts w:ascii="Times New Roman" w:hAnsi="Times New Roman" w:cs="Times New Roman"/>
                <w:i/>
                <w:iCs/>
                <w:sz w:val="24"/>
                <w:szCs w:val="24"/>
                <w:lang w:eastAsia="en-CA"/>
              </w:rPr>
              <w:lastRenderedPageBreak/>
              <w:t>Substantial Responsiveness;</w:t>
            </w:r>
            <w:r w:rsidRPr="3F9E4C4F">
              <w:rPr>
                <w:rFonts w:ascii="Times New Roman" w:hAnsi="Times New Roman" w:cs="Times New Roman"/>
                <w:i/>
                <w:iCs/>
                <w:spacing w:val="1"/>
                <w:sz w:val="24"/>
                <w:szCs w:val="24"/>
                <w:lang w:eastAsia="en-CA"/>
              </w:rPr>
              <w:t xml:space="preserve"> </w:t>
            </w:r>
            <w:r w:rsidRPr="3F9E4C4F">
              <w:rPr>
                <w:rFonts w:ascii="Times New Roman" w:hAnsi="Times New Roman" w:cs="Times New Roman"/>
                <w:i/>
                <w:iCs/>
                <w:sz w:val="24"/>
                <w:szCs w:val="24"/>
                <w:lang w:eastAsia="en-CA"/>
              </w:rPr>
              <w:t>and</w:t>
            </w:r>
          </w:p>
          <w:p w14:paraId="250B98D9" w14:textId="77777777" w:rsidR="0007273D" w:rsidRPr="00F73D28" w:rsidRDefault="0007273D" w:rsidP="00D65140">
            <w:pPr>
              <w:numPr>
                <w:ilvl w:val="0"/>
                <w:numId w:val="8"/>
              </w:num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eastAsia="en-CA"/>
              </w:rPr>
            </w:pPr>
            <w:r w:rsidRPr="3F9E4C4F">
              <w:rPr>
                <w:rFonts w:ascii="Times New Roman" w:hAnsi="Times New Roman" w:cs="Times New Roman"/>
                <w:i/>
                <w:iCs/>
                <w:sz w:val="24"/>
                <w:szCs w:val="24"/>
                <w:lang w:eastAsia="en-CA"/>
              </w:rPr>
              <w:t>Acceptance</w:t>
            </w:r>
            <w:r w:rsidRPr="3F9E4C4F">
              <w:rPr>
                <w:rFonts w:ascii="Times New Roman" w:hAnsi="Times New Roman" w:cs="Times New Roman"/>
                <w:i/>
                <w:iCs/>
                <w:spacing w:val="-2"/>
                <w:sz w:val="24"/>
                <w:szCs w:val="24"/>
                <w:lang w:eastAsia="en-CA"/>
              </w:rPr>
              <w:t xml:space="preserve"> </w:t>
            </w:r>
            <w:r w:rsidRPr="3F9E4C4F">
              <w:rPr>
                <w:rFonts w:ascii="Times New Roman" w:hAnsi="Times New Roman" w:cs="Times New Roman"/>
                <w:i/>
                <w:iCs/>
                <w:sz w:val="24"/>
                <w:szCs w:val="24"/>
                <w:lang w:eastAsia="en-CA"/>
              </w:rPr>
              <w:t>for</w:t>
            </w:r>
            <w:r w:rsidRPr="3F9E4C4F">
              <w:rPr>
                <w:rFonts w:ascii="Times New Roman" w:hAnsi="Times New Roman" w:cs="Times New Roman"/>
                <w:i/>
                <w:iCs/>
                <w:spacing w:val="1"/>
                <w:sz w:val="24"/>
                <w:szCs w:val="24"/>
                <w:lang w:eastAsia="en-CA"/>
              </w:rPr>
              <w:t xml:space="preserve"> </w:t>
            </w:r>
            <w:r w:rsidRPr="3F9E4C4F">
              <w:rPr>
                <w:rFonts w:ascii="Times New Roman" w:hAnsi="Times New Roman" w:cs="Times New Roman"/>
                <w:i/>
                <w:iCs/>
                <w:sz w:val="24"/>
                <w:szCs w:val="24"/>
                <w:lang w:eastAsia="en-CA"/>
              </w:rPr>
              <w:t>Detailed Evaluation.</w:t>
            </w:r>
          </w:p>
          <w:p w14:paraId="48F37913" w14:textId="77777777" w:rsidR="0007273D" w:rsidRPr="00F73D28" w:rsidRDefault="0007273D" w:rsidP="0007273D">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val="en-US"/>
              </w:rPr>
            </w:pPr>
          </w:p>
          <w:p w14:paraId="3F78A93E" w14:textId="3F1D4A3C" w:rsidR="0007273D" w:rsidRPr="00F73D28" w:rsidRDefault="0007273D" w:rsidP="0007273D">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val="en-US"/>
              </w:rPr>
            </w:pPr>
            <w:r w:rsidRPr="3F9E4C4F">
              <w:rPr>
                <w:rFonts w:ascii="Times New Roman" w:hAnsi="Times New Roman" w:cs="Times New Roman"/>
                <w:i/>
                <w:iCs/>
                <w:sz w:val="24"/>
                <w:szCs w:val="24"/>
                <w:lang w:val="en-US"/>
              </w:rPr>
              <w:t>Major deficiencies such as a Bidder bidding for partial quantities of Works, where such is not allowed, would set the Bid aside as non-responsive.</w:t>
            </w:r>
          </w:p>
          <w:p w14:paraId="6CF4D725" w14:textId="77777777" w:rsidR="0007273D" w:rsidRPr="0A6DC2DA" w:rsidRDefault="0007273D" w:rsidP="0A6DC2DA">
            <w:pPr>
              <w:spacing w:line="276" w:lineRule="auto"/>
              <w:jc w:val="both"/>
              <w:rPr>
                <w:rFonts w:ascii="Times New Roman" w:hAnsi="Times New Roman" w:cs="Times New Roman"/>
                <w:i/>
                <w:iCs/>
                <w:sz w:val="24"/>
                <w:szCs w:val="24"/>
              </w:rPr>
            </w:pPr>
          </w:p>
        </w:tc>
      </w:tr>
      <w:tr w:rsidR="0007273D" w:rsidRPr="00B42F48" w14:paraId="672F45C2" w14:textId="77777777" w:rsidTr="00253A05">
        <w:trPr>
          <w:trHeight w:val="127"/>
        </w:trPr>
        <w:tc>
          <w:tcPr>
            <w:tcW w:w="1937" w:type="dxa"/>
          </w:tcPr>
          <w:p w14:paraId="5858FB68" w14:textId="04D7889B" w:rsidR="0007273D" w:rsidRPr="00253A05" w:rsidRDefault="0007273D" w:rsidP="00D65140">
            <w:pPr>
              <w:pStyle w:val="ListParagraph"/>
              <w:numPr>
                <w:ilvl w:val="0"/>
                <w:numId w:val="47"/>
              </w:numPr>
              <w:suppressAutoHyphens/>
              <w:overflowPunct w:val="0"/>
              <w:autoSpaceDE w:val="0"/>
              <w:autoSpaceDN w:val="0"/>
              <w:adjustRightInd w:val="0"/>
              <w:spacing w:after="0" w:line="276" w:lineRule="auto"/>
              <w:ind w:left="388" w:hanging="388"/>
              <w:jc w:val="both"/>
              <w:textAlignment w:val="baseline"/>
              <w:rPr>
                <w:rFonts w:ascii="Times New Roman" w:eastAsia="Times New Roman" w:hAnsi="Times New Roman" w:cs="Times New Roman"/>
                <w:b/>
                <w:i/>
                <w:iCs/>
                <w:sz w:val="24"/>
                <w:szCs w:val="24"/>
              </w:rPr>
            </w:pPr>
            <w:r w:rsidRPr="00253A05">
              <w:rPr>
                <w:rFonts w:ascii="Times New Roman" w:eastAsia="Times New Roman" w:hAnsi="Times New Roman" w:cs="Times New Roman"/>
                <w:b/>
                <w:i/>
                <w:iCs/>
                <w:sz w:val="24"/>
                <w:szCs w:val="24"/>
              </w:rPr>
              <w:lastRenderedPageBreak/>
              <w:t>Detailed Evaluation of Bids</w:t>
            </w:r>
          </w:p>
          <w:p w14:paraId="60C486DF" w14:textId="3A4085C7" w:rsidR="00253A05" w:rsidRDefault="00253A05" w:rsidP="00253A05">
            <w:pPr>
              <w:pStyle w:val="ListParagraph"/>
              <w:suppressAutoHyphens/>
              <w:overflowPunct w:val="0"/>
              <w:autoSpaceDE w:val="0"/>
              <w:autoSpaceDN w:val="0"/>
              <w:adjustRightInd w:val="0"/>
              <w:spacing w:after="0" w:line="276" w:lineRule="auto"/>
              <w:jc w:val="both"/>
              <w:textAlignment w:val="baseline"/>
            </w:pPr>
          </w:p>
        </w:tc>
        <w:tc>
          <w:tcPr>
            <w:tcW w:w="7993" w:type="dxa"/>
            <w:vAlign w:val="bottom"/>
          </w:tcPr>
          <w:p w14:paraId="47B33557" w14:textId="77777777" w:rsidR="0007273D" w:rsidRPr="00F73D28" w:rsidRDefault="0007273D" w:rsidP="00D7091D">
            <w:pPr>
              <w:spacing w:after="0" w:line="276" w:lineRule="auto"/>
              <w:ind w:left="38"/>
              <w:jc w:val="both"/>
              <w:rPr>
                <w:rFonts w:ascii="Times New Roman" w:hAnsi="Times New Roman" w:cs="Times New Roman"/>
                <w:i/>
                <w:iCs/>
                <w:sz w:val="24"/>
                <w:szCs w:val="24"/>
              </w:rPr>
            </w:pPr>
            <w:r w:rsidRPr="3F9E4C4F">
              <w:rPr>
                <w:rFonts w:ascii="Times New Roman" w:hAnsi="Times New Roman" w:cs="Times New Roman"/>
                <w:i/>
                <w:iCs/>
                <w:sz w:val="24"/>
                <w:szCs w:val="24"/>
              </w:rPr>
              <w:t xml:space="preserve">Only those </w:t>
            </w:r>
            <w:r w:rsidRPr="3F9E4C4F">
              <w:rPr>
                <w:rFonts w:ascii="Times New Roman" w:hAnsi="Times New Roman" w:cs="Times New Roman"/>
                <w:b/>
                <w:bCs/>
                <w:i/>
                <w:iCs/>
                <w:sz w:val="24"/>
                <w:szCs w:val="24"/>
              </w:rPr>
              <w:t xml:space="preserve">TBs </w:t>
            </w:r>
            <w:r w:rsidRPr="3F9E4C4F">
              <w:rPr>
                <w:rFonts w:ascii="Times New Roman" w:hAnsi="Times New Roman" w:cs="Times New Roman"/>
                <w:i/>
                <w:iCs/>
                <w:sz w:val="24"/>
                <w:szCs w:val="24"/>
              </w:rPr>
              <w:t>and</w:t>
            </w:r>
            <w:r w:rsidRPr="3F9E4C4F">
              <w:rPr>
                <w:rFonts w:ascii="Times New Roman" w:hAnsi="Times New Roman" w:cs="Times New Roman"/>
                <w:b/>
                <w:bCs/>
                <w:i/>
                <w:iCs/>
                <w:sz w:val="24"/>
                <w:szCs w:val="24"/>
              </w:rPr>
              <w:t xml:space="preserve"> FBs t</w:t>
            </w:r>
            <w:r w:rsidRPr="3F9E4C4F">
              <w:rPr>
                <w:rFonts w:ascii="Times New Roman" w:hAnsi="Times New Roman" w:cs="Times New Roman"/>
                <w:i/>
                <w:iCs/>
                <w:sz w:val="24"/>
                <w:szCs w:val="24"/>
              </w:rPr>
              <w:t xml:space="preserve">hat pass the </w:t>
            </w:r>
            <w:r w:rsidRPr="3F9E4C4F">
              <w:rPr>
                <w:rFonts w:ascii="Times New Roman" w:hAnsi="Times New Roman" w:cs="Times New Roman"/>
                <w:b/>
                <w:bCs/>
                <w:i/>
                <w:iCs/>
                <w:sz w:val="24"/>
                <w:szCs w:val="24"/>
              </w:rPr>
              <w:t xml:space="preserve">PE </w:t>
            </w:r>
            <w:r w:rsidRPr="3F9E4C4F">
              <w:rPr>
                <w:rFonts w:ascii="Times New Roman" w:hAnsi="Times New Roman" w:cs="Times New Roman"/>
                <w:i/>
                <w:iCs/>
                <w:sz w:val="24"/>
                <w:szCs w:val="24"/>
              </w:rPr>
              <w:t xml:space="preserve">then proceed to Detailed Evaluation </w:t>
            </w:r>
            <w:r w:rsidRPr="3F9E4C4F">
              <w:rPr>
                <w:rFonts w:ascii="Times New Roman" w:hAnsi="Times New Roman" w:cs="Times New Roman"/>
                <w:b/>
                <w:bCs/>
                <w:i/>
                <w:iCs/>
                <w:sz w:val="24"/>
                <w:szCs w:val="24"/>
              </w:rPr>
              <w:t>[DE],</w:t>
            </w:r>
            <w:r w:rsidRPr="3F9E4C4F">
              <w:rPr>
                <w:rFonts w:ascii="Times New Roman" w:hAnsi="Times New Roman" w:cs="Times New Roman"/>
                <w:i/>
                <w:iCs/>
                <w:sz w:val="24"/>
                <w:szCs w:val="24"/>
              </w:rPr>
              <w:t xml:space="preserve"> against the technical requirements and other conditions in the bidding documents. The following are provided to assist in the </w:t>
            </w:r>
            <w:r w:rsidRPr="3F9E4C4F">
              <w:rPr>
                <w:rFonts w:ascii="Times New Roman" w:hAnsi="Times New Roman" w:cs="Times New Roman"/>
                <w:b/>
                <w:bCs/>
                <w:i/>
                <w:iCs/>
                <w:sz w:val="24"/>
                <w:szCs w:val="24"/>
              </w:rPr>
              <w:t xml:space="preserve">DE </w:t>
            </w:r>
            <w:r w:rsidRPr="3F9E4C4F">
              <w:rPr>
                <w:rFonts w:ascii="Times New Roman" w:hAnsi="Times New Roman" w:cs="Times New Roman"/>
                <w:i/>
                <w:iCs/>
                <w:sz w:val="24"/>
                <w:szCs w:val="24"/>
              </w:rPr>
              <w:t xml:space="preserve">of both </w:t>
            </w:r>
            <w:r w:rsidRPr="3F9E4C4F">
              <w:rPr>
                <w:rFonts w:ascii="Times New Roman" w:hAnsi="Times New Roman" w:cs="Times New Roman"/>
                <w:b/>
                <w:bCs/>
                <w:i/>
                <w:iCs/>
                <w:sz w:val="24"/>
                <w:szCs w:val="24"/>
              </w:rPr>
              <w:t>TBs</w:t>
            </w:r>
            <w:r w:rsidRPr="3F9E4C4F">
              <w:rPr>
                <w:rFonts w:ascii="Times New Roman" w:hAnsi="Times New Roman" w:cs="Times New Roman"/>
                <w:i/>
                <w:iCs/>
                <w:sz w:val="24"/>
                <w:szCs w:val="24"/>
              </w:rPr>
              <w:t xml:space="preserve"> and </w:t>
            </w:r>
            <w:r w:rsidRPr="3F9E4C4F">
              <w:rPr>
                <w:rFonts w:ascii="Times New Roman" w:hAnsi="Times New Roman" w:cs="Times New Roman"/>
                <w:b/>
                <w:bCs/>
                <w:i/>
                <w:iCs/>
                <w:sz w:val="24"/>
                <w:szCs w:val="24"/>
              </w:rPr>
              <w:t>FBs:</w:t>
            </w:r>
          </w:p>
          <w:p w14:paraId="54B7F657" w14:textId="77777777" w:rsidR="00253A05" w:rsidRDefault="00253A05" w:rsidP="00D7091D">
            <w:pPr>
              <w:spacing w:after="0" w:line="276" w:lineRule="auto"/>
              <w:ind w:left="38"/>
              <w:jc w:val="both"/>
              <w:rPr>
                <w:rFonts w:ascii="Times New Roman" w:hAnsi="Times New Roman" w:cs="Times New Roman"/>
                <w:b/>
                <w:bCs/>
                <w:i/>
                <w:iCs/>
                <w:sz w:val="24"/>
                <w:szCs w:val="24"/>
              </w:rPr>
            </w:pPr>
          </w:p>
          <w:p w14:paraId="0E4B0BBB" w14:textId="4B8F0BB5" w:rsidR="00D7091D" w:rsidRDefault="00D7091D" w:rsidP="00D7091D">
            <w:pPr>
              <w:spacing w:after="0" w:line="276" w:lineRule="auto"/>
              <w:ind w:left="38"/>
              <w:jc w:val="both"/>
              <w:rPr>
                <w:rFonts w:ascii="Times New Roman" w:hAnsi="Times New Roman" w:cs="Times New Roman"/>
                <w:b/>
                <w:bCs/>
                <w:i/>
                <w:iCs/>
                <w:sz w:val="24"/>
                <w:szCs w:val="24"/>
              </w:rPr>
            </w:pPr>
            <w:r w:rsidRPr="0A6DC2DA">
              <w:rPr>
                <w:rFonts w:ascii="Times New Roman" w:hAnsi="Times New Roman" w:cs="Times New Roman"/>
                <w:b/>
                <w:bCs/>
                <w:i/>
                <w:iCs/>
                <w:sz w:val="24"/>
                <w:szCs w:val="24"/>
              </w:rPr>
              <w:t xml:space="preserve">(a) </w:t>
            </w:r>
            <w:r w:rsidRPr="0A6DC2DA">
              <w:rPr>
                <w:rFonts w:ascii="Times New Roman" w:hAnsi="Times New Roman" w:cs="Times New Roman"/>
                <w:b/>
                <w:bCs/>
                <w:i/>
                <w:iCs/>
                <w:sz w:val="24"/>
                <w:szCs w:val="24"/>
                <w:u w:val="single"/>
              </w:rPr>
              <w:t>Modifications [TB &amp;FB]</w:t>
            </w:r>
            <w:r w:rsidRPr="0A6DC2DA">
              <w:rPr>
                <w:rFonts w:ascii="Times New Roman" w:hAnsi="Times New Roman" w:cs="Times New Roman"/>
                <w:i/>
                <w:iCs/>
                <w:sz w:val="24"/>
                <w:szCs w:val="24"/>
                <w:u w:val="single"/>
              </w:rPr>
              <w:t>:</w:t>
            </w:r>
            <w:r w:rsidRPr="0A6DC2DA">
              <w:rPr>
                <w:rFonts w:ascii="Times New Roman" w:hAnsi="Times New Roman" w:cs="Times New Roman"/>
                <w:i/>
                <w:iCs/>
                <w:sz w:val="24"/>
                <w:szCs w:val="24"/>
              </w:rPr>
              <w:t xml:space="preserve"> In accordance with the ITB, Bidders can submit Modifications prior to the opening of the Bid. The Modifications will be read out at the Bid opening. The Modifications may include evidence of methodology or other improvements and the impact of such should be fully reflected in the </w:t>
            </w:r>
            <w:r w:rsidRPr="0A6DC2DA">
              <w:rPr>
                <w:rFonts w:ascii="Times New Roman" w:hAnsi="Times New Roman" w:cs="Times New Roman"/>
                <w:b/>
                <w:bCs/>
                <w:i/>
                <w:iCs/>
                <w:sz w:val="24"/>
                <w:szCs w:val="24"/>
              </w:rPr>
              <w:t xml:space="preserve">PE </w:t>
            </w:r>
            <w:r w:rsidRPr="0A6DC2DA">
              <w:rPr>
                <w:rFonts w:ascii="Times New Roman" w:hAnsi="Times New Roman" w:cs="Times New Roman"/>
                <w:i/>
                <w:iCs/>
                <w:sz w:val="24"/>
                <w:szCs w:val="24"/>
              </w:rPr>
              <w:t xml:space="preserve">and </w:t>
            </w:r>
            <w:r w:rsidRPr="0A6DC2DA">
              <w:rPr>
                <w:rFonts w:ascii="Times New Roman" w:hAnsi="Times New Roman" w:cs="Times New Roman"/>
                <w:b/>
                <w:bCs/>
                <w:i/>
                <w:iCs/>
                <w:sz w:val="24"/>
                <w:szCs w:val="24"/>
              </w:rPr>
              <w:t>DE</w:t>
            </w:r>
          </w:p>
          <w:p w14:paraId="5AA4AE98"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6DEB9D50" w14:textId="77777777" w:rsidR="00D7091D" w:rsidRPr="00F73D28" w:rsidRDefault="00D7091D" w:rsidP="00D7091D">
            <w:pPr>
              <w:suppressAutoHyphens/>
              <w:overflowPunct w:val="0"/>
              <w:autoSpaceDE w:val="0"/>
              <w:autoSpaceDN w:val="0"/>
              <w:adjustRightInd w:val="0"/>
              <w:spacing w:after="0" w:line="276" w:lineRule="auto"/>
              <w:ind w:hanging="13"/>
              <w:jc w:val="both"/>
              <w:textAlignment w:val="baseline"/>
              <w:rPr>
                <w:rFonts w:ascii="Times New Roman" w:eastAsia="Times New Roman" w:hAnsi="Times New Roman" w:cs="Times New Roman"/>
                <w:i/>
                <w:iCs/>
                <w:sz w:val="24"/>
                <w:szCs w:val="24"/>
                <w:lang w:val="en-US"/>
              </w:rPr>
            </w:pPr>
            <w:r w:rsidRPr="00F73D28">
              <w:rPr>
                <w:rFonts w:ascii="Times New Roman" w:hAnsi="Times New Roman" w:cs="Times New Roman"/>
                <w:b/>
                <w:bCs/>
                <w:i/>
                <w:iCs/>
                <w:sz w:val="24"/>
                <w:szCs w:val="24"/>
              </w:rPr>
              <w:t>(b)</w:t>
            </w:r>
            <w:r w:rsidRPr="00F73D28">
              <w:rPr>
                <w:rFonts w:ascii="Times New Roman" w:eastAsia="Times New Roman" w:hAnsi="Times New Roman" w:cs="Times New Roman"/>
                <w:b/>
                <w:bCs/>
                <w:i/>
                <w:iCs/>
                <w:sz w:val="24"/>
                <w:szCs w:val="24"/>
                <w:lang w:val="en-US"/>
              </w:rPr>
              <w:t xml:space="preserve"> </w:t>
            </w:r>
            <w:r w:rsidRPr="00F73D28">
              <w:rPr>
                <w:rFonts w:ascii="Times New Roman" w:eastAsia="Times New Roman" w:hAnsi="Times New Roman" w:cs="Times New Roman"/>
                <w:b/>
                <w:bCs/>
                <w:i/>
                <w:iCs/>
                <w:sz w:val="24"/>
                <w:szCs w:val="24"/>
                <w:u w:val="single"/>
                <w:lang w:val="en-US"/>
              </w:rPr>
              <w:t>Technical Evaluation (TB)</w:t>
            </w:r>
            <w:r w:rsidRPr="00F73D28">
              <w:rPr>
                <w:rFonts w:ascii="Times New Roman" w:eastAsia="Times New Roman" w:hAnsi="Times New Roman" w:cs="Times New Roman"/>
                <w:b/>
                <w:bCs/>
                <w:i/>
                <w:iCs/>
                <w:sz w:val="24"/>
                <w:szCs w:val="24"/>
                <w:lang w:val="en-US"/>
              </w:rPr>
              <w:t xml:space="preserve">: </w:t>
            </w:r>
            <w:r w:rsidRPr="00F73D28">
              <w:rPr>
                <w:rFonts w:ascii="Times New Roman" w:eastAsia="Times New Roman" w:hAnsi="Times New Roman" w:cs="Times New Roman"/>
                <w:i/>
                <w:iCs/>
                <w:sz w:val="24"/>
                <w:szCs w:val="24"/>
                <w:lang w:val="en-US"/>
              </w:rPr>
              <w:t xml:space="preserve">The details of the </w:t>
            </w:r>
            <w:r w:rsidRPr="00F565B2">
              <w:rPr>
                <w:rFonts w:ascii="Times New Roman" w:eastAsia="Times New Roman" w:hAnsi="Times New Roman" w:cs="Times New Roman"/>
                <w:b/>
                <w:bCs/>
                <w:i/>
                <w:iCs/>
                <w:sz w:val="24"/>
                <w:szCs w:val="24"/>
                <w:lang w:val="en-US"/>
              </w:rPr>
              <w:t xml:space="preserve">DE </w:t>
            </w:r>
            <w:r w:rsidRPr="00F73D28">
              <w:rPr>
                <w:rFonts w:ascii="Times New Roman" w:eastAsia="Times New Roman" w:hAnsi="Times New Roman" w:cs="Times New Roman"/>
                <w:i/>
                <w:iCs/>
                <w:sz w:val="24"/>
                <w:szCs w:val="24"/>
                <w:lang w:val="en-US"/>
              </w:rPr>
              <w:t xml:space="preserve">and the results are to be included in </w:t>
            </w:r>
            <w:r w:rsidRPr="00F73D28">
              <w:rPr>
                <w:rFonts w:ascii="Times New Roman" w:eastAsia="Times New Roman" w:hAnsi="Times New Roman" w:cs="Times New Roman"/>
                <w:b/>
                <w:bCs/>
                <w:i/>
                <w:iCs/>
                <w:sz w:val="24"/>
                <w:szCs w:val="24"/>
                <w:lang w:val="en-US"/>
              </w:rPr>
              <w:t>Section I</w:t>
            </w:r>
            <w:r w:rsidRPr="00F73D28">
              <w:rPr>
                <w:rFonts w:ascii="Times New Roman" w:eastAsia="Times New Roman" w:hAnsi="Times New Roman" w:cs="Times New Roman"/>
                <w:i/>
                <w:iCs/>
                <w:sz w:val="24"/>
                <w:szCs w:val="24"/>
                <w:lang w:val="en-US"/>
              </w:rPr>
              <w:t xml:space="preserve"> </w:t>
            </w:r>
            <w:r w:rsidRPr="00F73D28">
              <w:rPr>
                <w:rFonts w:ascii="Times New Roman" w:eastAsia="Times New Roman" w:hAnsi="Times New Roman" w:cs="Times New Roman"/>
                <w:b/>
                <w:bCs/>
                <w:i/>
                <w:iCs/>
                <w:sz w:val="24"/>
                <w:szCs w:val="24"/>
                <w:lang w:val="en-US"/>
              </w:rPr>
              <w:t>Table 6 and Text</w:t>
            </w:r>
            <w:r w:rsidRPr="00F73D28">
              <w:rPr>
                <w:rFonts w:ascii="Times New Roman" w:eastAsia="Times New Roman" w:hAnsi="Times New Roman" w:cs="Times New Roman"/>
                <w:i/>
                <w:iCs/>
                <w:sz w:val="24"/>
                <w:szCs w:val="24"/>
                <w:lang w:val="en-US"/>
              </w:rPr>
              <w:t>. In addition, where technical issues have financial impacts such as some listed below, e.g., Alternative Bids, there must be consistency in the applicable financial Tables.</w:t>
            </w:r>
          </w:p>
          <w:p w14:paraId="0C77F957"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3A54C52E" w14:textId="77777777" w:rsidR="00D7091D" w:rsidRPr="00F73D28" w:rsidRDefault="00D7091D" w:rsidP="00D7091D">
            <w:pPr>
              <w:spacing w:after="0" w:line="276" w:lineRule="auto"/>
              <w:ind w:left="-13" w:firstLine="13"/>
              <w:jc w:val="both"/>
              <w:rPr>
                <w:rFonts w:ascii="Times New Roman" w:hAnsi="Times New Roman" w:cs="Times New Roman"/>
                <w:i/>
                <w:iCs/>
                <w:sz w:val="24"/>
                <w:szCs w:val="24"/>
              </w:rPr>
            </w:pPr>
            <w:r w:rsidRPr="00A10DF8">
              <w:rPr>
                <w:rFonts w:ascii="Times New Roman" w:hAnsi="Times New Roman" w:cs="Times New Roman"/>
                <w:b/>
                <w:bCs/>
                <w:i/>
                <w:iCs/>
                <w:sz w:val="24"/>
                <w:szCs w:val="24"/>
              </w:rPr>
              <w:t xml:space="preserve">(c) </w:t>
            </w:r>
            <w:r w:rsidRPr="0A6DC2DA">
              <w:rPr>
                <w:rFonts w:ascii="Times New Roman" w:hAnsi="Times New Roman" w:cs="Times New Roman"/>
                <w:b/>
                <w:bCs/>
                <w:i/>
                <w:iCs/>
                <w:sz w:val="24"/>
                <w:szCs w:val="24"/>
                <w:u w:val="single"/>
              </w:rPr>
              <w:t>Unconditional Discounts [FB]</w:t>
            </w:r>
            <w:r w:rsidRPr="0A6DC2DA">
              <w:rPr>
                <w:rFonts w:ascii="Times New Roman" w:hAnsi="Times New Roman" w:cs="Times New Roman"/>
                <w:b/>
                <w:bCs/>
                <w:i/>
                <w:iCs/>
                <w:sz w:val="24"/>
                <w:szCs w:val="24"/>
              </w:rPr>
              <w:t>:</w:t>
            </w:r>
            <w:r w:rsidRPr="0A6DC2DA">
              <w:rPr>
                <w:rFonts w:ascii="Times New Roman" w:hAnsi="Times New Roman" w:cs="Times New Roman"/>
                <w:i/>
                <w:iCs/>
                <w:sz w:val="24"/>
                <w:szCs w:val="24"/>
              </w:rPr>
              <w:t xml:space="preserve"> The original </w:t>
            </w:r>
            <w:r w:rsidRPr="0A6DC2DA">
              <w:rPr>
                <w:rFonts w:ascii="Times New Roman" w:hAnsi="Times New Roman" w:cs="Times New Roman"/>
                <w:b/>
                <w:bCs/>
                <w:i/>
                <w:iCs/>
                <w:sz w:val="24"/>
                <w:szCs w:val="24"/>
              </w:rPr>
              <w:t>FB</w:t>
            </w:r>
            <w:r w:rsidRPr="0A6DC2DA">
              <w:rPr>
                <w:rFonts w:ascii="Times New Roman" w:hAnsi="Times New Roman" w:cs="Times New Roman"/>
                <w:i/>
                <w:iCs/>
                <w:sz w:val="24"/>
                <w:szCs w:val="24"/>
              </w:rPr>
              <w:t xml:space="preserve"> or a subsequent modification (reflecting changes to the original </w:t>
            </w:r>
            <w:r w:rsidRPr="0A6DC2DA">
              <w:rPr>
                <w:rFonts w:ascii="Times New Roman" w:hAnsi="Times New Roman" w:cs="Times New Roman"/>
                <w:b/>
                <w:bCs/>
                <w:i/>
                <w:iCs/>
                <w:sz w:val="24"/>
                <w:szCs w:val="24"/>
              </w:rPr>
              <w:t>FB</w:t>
            </w:r>
            <w:r w:rsidRPr="0A6DC2DA">
              <w:rPr>
                <w:rFonts w:ascii="Times New Roman" w:hAnsi="Times New Roman" w:cs="Times New Roman"/>
                <w:i/>
                <w:iCs/>
                <w:sz w:val="24"/>
                <w:szCs w:val="24"/>
              </w:rPr>
              <w:t xml:space="preserve"> prior to the Bid submission deadline) may offer unconditional discounts. These would be read out at the </w:t>
            </w:r>
            <w:r w:rsidRPr="0A6DC2DA">
              <w:rPr>
                <w:rFonts w:ascii="Times New Roman" w:hAnsi="Times New Roman" w:cs="Times New Roman"/>
                <w:b/>
                <w:bCs/>
                <w:i/>
                <w:iCs/>
                <w:sz w:val="24"/>
                <w:szCs w:val="24"/>
              </w:rPr>
              <w:t xml:space="preserve">FB </w:t>
            </w:r>
            <w:r w:rsidRPr="0A6DC2DA">
              <w:rPr>
                <w:rFonts w:ascii="Times New Roman" w:hAnsi="Times New Roman" w:cs="Times New Roman"/>
                <w:i/>
                <w:iCs/>
                <w:sz w:val="24"/>
                <w:szCs w:val="24"/>
              </w:rPr>
              <w:t xml:space="preserve">opening and reflected in the Bid price in </w:t>
            </w:r>
            <w:r w:rsidRPr="0A6DC2DA">
              <w:rPr>
                <w:rFonts w:ascii="Times New Roman" w:hAnsi="Times New Roman" w:cs="Times New Roman"/>
                <w:b/>
                <w:bCs/>
                <w:i/>
                <w:iCs/>
                <w:sz w:val="24"/>
                <w:szCs w:val="24"/>
              </w:rPr>
              <w:t>Section II, Table 4.</w:t>
            </w:r>
            <w:r w:rsidRPr="0A6DC2DA">
              <w:rPr>
                <w:rFonts w:ascii="Times New Roman" w:hAnsi="Times New Roman" w:cs="Times New Roman"/>
                <w:i/>
                <w:iCs/>
                <w:sz w:val="24"/>
                <w:szCs w:val="24"/>
              </w:rPr>
              <w:t xml:space="preserve"> The effect of unconditional discounts (or increases) must be applied to the appropriate base specified in the Bid.</w:t>
            </w:r>
          </w:p>
          <w:p w14:paraId="6A84B588"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072AEA19" w14:textId="77777777" w:rsidR="00D7091D" w:rsidRPr="00F73D28" w:rsidRDefault="00D7091D" w:rsidP="00D7091D">
            <w:pPr>
              <w:suppressAutoHyphens/>
              <w:overflowPunct w:val="0"/>
              <w:autoSpaceDE w:val="0"/>
              <w:autoSpaceDN w:val="0"/>
              <w:adjustRightInd w:val="0"/>
              <w:spacing w:after="0" w:line="276" w:lineRule="auto"/>
              <w:ind w:left="-76"/>
              <w:jc w:val="both"/>
              <w:textAlignment w:val="baseline"/>
              <w:rPr>
                <w:rFonts w:ascii="Times New Roman" w:eastAsia="Times New Roman" w:hAnsi="Times New Roman" w:cs="Times New Roman"/>
                <w:i/>
                <w:iCs/>
                <w:sz w:val="24"/>
                <w:szCs w:val="24"/>
              </w:rPr>
            </w:pPr>
            <w:r w:rsidRPr="00F73D28">
              <w:rPr>
                <w:rFonts w:ascii="Times New Roman" w:hAnsi="Times New Roman" w:cs="Times New Roman"/>
                <w:b/>
                <w:bCs/>
                <w:i/>
                <w:iCs/>
                <w:sz w:val="24"/>
                <w:szCs w:val="24"/>
              </w:rPr>
              <w:t xml:space="preserve">(d) </w:t>
            </w:r>
            <w:r w:rsidRPr="00F73D28">
              <w:rPr>
                <w:rFonts w:ascii="Times New Roman" w:hAnsi="Times New Roman" w:cs="Times New Roman"/>
                <w:b/>
                <w:bCs/>
                <w:i/>
                <w:iCs/>
                <w:sz w:val="24"/>
                <w:szCs w:val="24"/>
                <w:u w:val="single"/>
              </w:rPr>
              <w:t>Corrections for computational Errors [FB and TB]</w:t>
            </w:r>
            <w:r w:rsidRPr="00F73D28">
              <w:rPr>
                <w:rFonts w:ascii="Times New Roman" w:hAnsi="Times New Roman" w:cs="Times New Roman"/>
                <w:i/>
                <w:iCs/>
                <w:sz w:val="24"/>
                <w:szCs w:val="24"/>
              </w:rPr>
              <w:t xml:space="preserve">: The methodology for correcting computational errors is described in the ITB. The readout Bid prices and their corrections should be noted in </w:t>
            </w:r>
            <w:r w:rsidRPr="00F73D28">
              <w:rPr>
                <w:rFonts w:ascii="Times New Roman" w:hAnsi="Times New Roman" w:cs="Times New Roman"/>
                <w:b/>
                <w:bCs/>
                <w:i/>
                <w:iCs/>
                <w:sz w:val="24"/>
                <w:szCs w:val="24"/>
              </w:rPr>
              <w:t>Section II,</w:t>
            </w:r>
            <w:r w:rsidRPr="00F73D28">
              <w:rPr>
                <w:rFonts w:ascii="Times New Roman" w:hAnsi="Times New Roman" w:cs="Times New Roman"/>
                <w:i/>
                <w:iCs/>
                <w:sz w:val="24"/>
                <w:szCs w:val="24"/>
              </w:rPr>
              <w:t xml:space="preserve"> </w:t>
            </w:r>
            <w:r w:rsidRPr="00F73D28">
              <w:rPr>
                <w:rFonts w:ascii="Times New Roman" w:hAnsi="Times New Roman" w:cs="Times New Roman"/>
                <w:b/>
                <w:bCs/>
                <w:i/>
                <w:iCs/>
                <w:sz w:val="24"/>
                <w:szCs w:val="24"/>
              </w:rPr>
              <w:t>Table 4</w:t>
            </w:r>
            <w:r w:rsidRPr="00F73D28">
              <w:rPr>
                <w:rFonts w:ascii="Times New Roman" w:hAnsi="Times New Roman" w:cs="Times New Roman"/>
                <w:i/>
                <w:iCs/>
                <w:sz w:val="24"/>
                <w:szCs w:val="24"/>
              </w:rPr>
              <w:t xml:space="preserve">. </w:t>
            </w:r>
            <w:r w:rsidRPr="00F73D28">
              <w:rPr>
                <w:rFonts w:ascii="Times New Roman" w:eastAsia="Times New Roman" w:hAnsi="Times New Roman" w:cs="Times New Roman"/>
                <w:i/>
                <w:iCs/>
                <w:sz w:val="24"/>
                <w:szCs w:val="24"/>
              </w:rPr>
              <w:t xml:space="preserve">The sums are to be included both in the evaluated prices and contract award price. The corrections are considered binding on the Bidder. </w:t>
            </w:r>
          </w:p>
          <w:p w14:paraId="6B6DEE50"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372F9B59" w14:textId="77777777" w:rsidR="00D7091D" w:rsidRPr="00F73D28" w:rsidRDefault="00D7091D" w:rsidP="00D7091D">
            <w:pPr>
              <w:spacing w:after="0" w:line="276" w:lineRule="auto"/>
              <w:ind w:hanging="13"/>
              <w:jc w:val="both"/>
              <w:rPr>
                <w:rFonts w:ascii="Times New Roman" w:hAnsi="Times New Roman" w:cs="Times New Roman"/>
                <w:i/>
                <w:iCs/>
                <w:sz w:val="24"/>
                <w:szCs w:val="24"/>
              </w:rPr>
            </w:pPr>
            <w:r w:rsidRPr="00F73D28">
              <w:rPr>
                <w:rFonts w:ascii="Times New Roman" w:hAnsi="Times New Roman" w:cs="Times New Roman"/>
                <w:b/>
                <w:bCs/>
                <w:i/>
                <w:iCs/>
                <w:sz w:val="24"/>
                <w:szCs w:val="24"/>
              </w:rPr>
              <w:t xml:space="preserve">(e) </w:t>
            </w:r>
            <w:r w:rsidRPr="00F73D28">
              <w:rPr>
                <w:rFonts w:ascii="Times New Roman" w:hAnsi="Times New Roman" w:cs="Times New Roman"/>
                <w:b/>
                <w:bCs/>
                <w:i/>
                <w:iCs/>
                <w:sz w:val="24"/>
                <w:szCs w:val="24"/>
                <w:u w:val="single"/>
              </w:rPr>
              <w:t>Evaluation Currency [FB]</w:t>
            </w:r>
            <w:r w:rsidRPr="00F73D28">
              <w:rPr>
                <w:rFonts w:ascii="Times New Roman" w:hAnsi="Times New Roman" w:cs="Times New Roman"/>
                <w:i/>
                <w:iCs/>
                <w:sz w:val="24"/>
                <w:szCs w:val="24"/>
              </w:rPr>
              <w:t xml:space="preserve">:  The </w:t>
            </w:r>
            <w:r w:rsidRPr="00F73D28">
              <w:rPr>
                <w:rFonts w:ascii="Times New Roman" w:hAnsi="Times New Roman" w:cs="Times New Roman"/>
                <w:b/>
                <w:bCs/>
                <w:i/>
                <w:iCs/>
                <w:sz w:val="24"/>
                <w:szCs w:val="24"/>
              </w:rPr>
              <w:t>FBs</w:t>
            </w:r>
            <w:r w:rsidRPr="00F73D28">
              <w:rPr>
                <w:rFonts w:ascii="Times New Roman" w:hAnsi="Times New Roman" w:cs="Times New Roman"/>
                <w:i/>
                <w:iCs/>
                <w:sz w:val="24"/>
                <w:szCs w:val="24"/>
              </w:rPr>
              <w:t xml:space="preserve">, as corrected for computational errors and adjusted for discounts, should be converted to a common evaluation currency, as described in the ITB. The exchange rates to be used in the calculations are to be listed in </w:t>
            </w:r>
            <w:r w:rsidRPr="00F73D28">
              <w:rPr>
                <w:rFonts w:ascii="Times New Roman" w:hAnsi="Times New Roman" w:cs="Times New Roman"/>
                <w:b/>
                <w:bCs/>
                <w:i/>
                <w:iCs/>
                <w:sz w:val="24"/>
                <w:szCs w:val="24"/>
              </w:rPr>
              <w:t>Table 5</w:t>
            </w:r>
            <w:r w:rsidRPr="00F73D28">
              <w:rPr>
                <w:rFonts w:ascii="Times New Roman" w:hAnsi="Times New Roman" w:cs="Times New Roman"/>
                <w:i/>
                <w:iCs/>
                <w:sz w:val="24"/>
                <w:szCs w:val="24"/>
              </w:rPr>
              <w:t xml:space="preserve">. If multiple exchange rates exist for a particular currency (for commercial, government transactions, etc.), indicate which applies with reasons for the choice. The ITB may permit the use of the multiple currency options, where </w:t>
            </w:r>
            <w:r w:rsidRPr="00F73D28">
              <w:rPr>
                <w:rFonts w:ascii="Times New Roman" w:hAnsi="Times New Roman" w:cs="Times New Roman"/>
                <w:i/>
                <w:iCs/>
                <w:sz w:val="24"/>
                <w:szCs w:val="24"/>
              </w:rPr>
              <w:lastRenderedPageBreak/>
              <w:t>the Bid price can be expressed in several currencies, but usually not more than three plus the Recipient's currency</w:t>
            </w:r>
            <w:r w:rsidRPr="00F73D28">
              <w:rPr>
                <w:rFonts w:ascii="Times New Roman" w:hAnsi="Times New Roman" w:cs="Times New Roman"/>
                <w:b/>
                <w:bCs/>
                <w:i/>
                <w:iCs/>
                <w:sz w:val="24"/>
                <w:szCs w:val="24"/>
              </w:rPr>
              <w:t>. Section II, Table 6</w:t>
            </w:r>
            <w:r w:rsidRPr="00F73D28">
              <w:rPr>
                <w:rFonts w:ascii="Times New Roman" w:hAnsi="Times New Roman" w:cs="Times New Roman"/>
                <w:i/>
                <w:iCs/>
                <w:sz w:val="24"/>
                <w:szCs w:val="24"/>
              </w:rPr>
              <w:t xml:space="preserve"> is to be adjusted in this case.</w:t>
            </w:r>
          </w:p>
          <w:p w14:paraId="47C8D49E"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3758B8AA" w14:textId="77777777" w:rsidR="00D7091D" w:rsidRPr="00F73D28" w:rsidRDefault="00D7091D" w:rsidP="00D7091D">
            <w:pPr>
              <w:suppressAutoHyphens/>
              <w:overflowPunct w:val="0"/>
              <w:autoSpaceDE w:val="0"/>
              <w:autoSpaceDN w:val="0"/>
              <w:adjustRightInd w:val="0"/>
              <w:spacing w:after="0" w:line="276" w:lineRule="auto"/>
              <w:ind w:left="10"/>
              <w:jc w:val="both"/>
              <w:textAlignment w:val="baseline"/>
              <w:rPr>
                <w:rFonts w:ascii="Times New Roman" w:eastAsia="Times New Roman" w:hAnsi="Times New Roman" w:cs="Times New Roman"/>
                <w:i/>
                <w:iCs/>
                <w:sz w:val="24"/>
                <w:szCs w:val="24"/>
              </w:rPr>
            </w:pPr>
            <w:r w:rsidRPr="00F73D28">
              <w:rPr>
                <w:rFonts w:ascii="Times New Roman" w:hAnsi="Times New Roman" w:cs="Times New Roman"/>
                <w:b/>
                <w:bCs/>
                <w:i/>
                <w:iCs/>
                <w:sz w:val="24"/>
                <w:szCs w:val="24"/>
              </w:rPr>
              <w:t xml:space="preserve">(f) </w:t>
            </w:r>
            <w:r w:rsidRPr="00F73D28">
              <w:rPr>
                <w:rFonts w:ascii="Times New Roman" w:hAnsi="Times New Roman" w:cs="Times New Roman"/>
                <w:b/>
                <w:bCs/>
                <w:i/>
                <w:iCs/>
                <w:sz w:val="24"/>
                <w:szCs w:val="24"/>
                <w:u w:val="single"/>
              </w:rPr>
              <w:t>Additions [TB &amp;FB]</w:t>
            </w:r>
            <w:r w:rsidRPr="00F73D28">
              <w:rPr>
                <w:rFonts w:ascii="Times New Roman" w:hAnsi="Times New Roman" w:cs="Times New Roman"/>
                <w:i/>
                <w:iCs/>
                <w:sz w:val="24"/>
                <w:szCs w:val="24"/>
              </w:rPr>
              <w:t xml:space="preserve">: </w:t>
            </w:r>
            <w:r w:rsidRPr="00F73D28">
              <w:rPr>
                <w:rFonts w:ascii="Times New Roman" w:eastAsia="Times New Roman" w:hAnsi="Times New Roman" w:cs="Times New Roman"/>
                <w:i/>
                <w:iCs/>
                <w:sz w:val="24"/>
                <w:szCs w:val="24"/>
              </w:rPr>
              <w:t xml:space="preserve">Any resulting costs developed by the Recipient for Additions (e.g., for nonmaterial non-compliances) – shall be expressed in the evaluation currency and included in </w:t>
            </w:r>
            <w:r w:rsidRPr="00F73D28">
              <w:rPr>
                <w:rFonts w:ascii="Times New Roman" w:eastAsia="Times New Roman" w:hAnsi="Times New Roman" w:cs="Times New Roman"/>
                <w:b/>
                <w:bCs/>
                <w:i/>
                <w:iCs/>
                <w:sz w:val="24"/>
                <w:szCs w:val="24"/>
              </w:rPr>
              <w:t>Section II,</w:t>
            </w:r>
            <w:r w:rsidRPr="00F73D28">
              <w:rPr>
                <w:rFonts w:ascii="Times New Roman" w:eastAsia="Times New Roman" w:hAnsi="Times New Roman" w:cs="Times New Roman"/>
                <w:i/>
                <w:iCs/>
                <w:sz w:val="24"/>
                <w:szCs w:val="24"/>
              </w:rPr>
              <w:t xml:space="preserve"> </w:t>
            </w:r>
            <w:r w:rsidRPr="00F73D28">
              <w:rPr>
                <w:rFonts w:ascii="Times New Roman" w:eastAsia="Times New Roman" w:hAnsi="Times New Roman" w:cs="Times New Roman"/>
                <w:b/>
                <w:bCs/>
                <w:i/>
                <w:iCs/>
                <w:sz w:val="24"/>
                <w:szCs w:val="24"/>
              </w:rPr>
              <w:t>Table 7</w:t>
            </w:r>
            <w:r>
              <w:rPr>
                <w:rFonts w:ascii="Times New Roman" w:eastAsia="Times New Roman" w:hAnsi="Times New Roman" w:cs="Times New Roman"/>
                <w:b/>
                <w:bCs/>
                <w:i/>
                <w:iCs/>
                <w:sz w:val="24"/>
                <w:szCs w:val="24"/>
              </w:rPr>
              <w:t xml:space="preserve"> </w:t>
            </w:r>
            <w:r w:rsidRPr="00F73D28">
              <w:rPr>
                <w:rFonts w:ascii="Times New Roman" w:eastAsia="Times New Roman" w:hAnsi="Times New Roman" w:cs="Times New Roman"/>
                <w:i/>
                <w:iCs/>
                <w:sz w:val="24"/>
                <w:szCs w:val="24"/>
              </w:rPr>
              <w:t xml:space="preserve">for Bid comparison purposes. Should Bidder(s) offering the </w:t>
            </w:r>
            <w:r w:rsidRPr="00F73D28">
              <w:rPr>
                <w:rFonts w:ascii="Times New Roman" w:eastAsia="Times New Roman" w:hAnsi="Times New Roman" w:cs="Times New Roman"/>
                <w:b/>
                <w:bCs/>
                <w:i/>
                <w:iCs/>
                <w:sz w:val="24"/>
                <w:szCs w:val="24"/>
              </w:rPr>
              <w:t>MAB(s)</w:t>
            </w:r>
            <w:r w:rsidRPr="00F73D28">
              <w:rPr>
                <w:rFonts w:ascii="Times New Roman" w:eastAsia="Times New Roman" w:hAnsi="Times New Roman" w:cs="Times New Roman"/>
                <w:i/>
                <w:iCs/>
                <w:sz w:val="24"/>
                <w:szCs w:val="24"/>
              </w:rPr>
              <w:t xml:space="preserve"> be subject to the estimated costs of Additions, then such costs will be the subject of pre-award negotiations – refer </w:t>
            </w:r>
            <w:r w:rsidRPr="00F73D28">
              <w:rPr>
                <w:rFonts w:ascii="Times New Roman" w:eastAsia="Times New Roman" w:hAnsi="Times New Roman" w:cs="Times New Roman"/>
                <w:b/>
                <w:bCs/>
                <w:i/>
                <w:iCs/>
                <w:sz w:val="24"/>
                <w:szCs w:val="24"/>
              </w:rPr>
              <w:t>Section II, Table 11.</w:t>
            </w:r>
          </w:p>
          <w:p w14:paraId="339F91EA"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653B7A3E" w14:textId="77777777" w:rsidR="00D7091D" w:rsidRPr="00F73D28" w:rsidRDefault="00D7091D" w:rsidP="00D7091D">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F73D28">
              <w:rPr>
                <w:rFonts w:ascii="Times New Roman" w:hAnsi="Times New Roman" w:cs="Times New Roman"/>
                <w:b/>
                <w:bCs/>
                <w:i/>
                <w:iCs/>
                <w:sz w:val="24"/>
                <w:szCs w:val="24"/>
              </w:rPr>
              <w:t xml:space="preserve">(g) </w:t>
            </w:r>
            <w:r w:rsidRPr="00F73D28">
              <w:rPr>
                <w:rFonts w:ascii="Times New Roman" w:hAnsi="Times New Roman" w:cs="Times New Roman"/>
                <w:b/>
                <w:bCs/>
                <w:i/>
                <w:iCs/>
                <w:sz w:val="24"/>
                <w:szCs w:val="24"/>
                <w:u w:val="single"/>
              </w:rPr>
              <w:t>Adjustments [FB]</w:t>
            </w:r>
            <w:r w:rsidRPr="00F73D28">
              <w:rPr>
                <w:rFonts w:ascii="Times New Roman" w:hAnsi="Times New Roman" w:cs="Times New Roman"/>
                <w:b/>
                <w:bCs/>
                <w:i/>
                <w:iCs/>
                <w:sz w:val="24"/>
                <w:szCs w:val="24"/>
              </w:rPr>
              <w:t>:</w:t>
            </w:r>
            <w:r w:rsidRPr="00F73D28">
              <w:rPr>
                <w:rFonts w:ascii="Times New Roman" w:hAnsi="Times New Roman" w:cs="Times New Roman"/>
                <w:i/>
                <w:iCs/>
                <w:sz w:val="24"/>
                <w:szCs w:val="24"/>
              </w:rPr>
              <w:t xml:space="preserve"> The </w:t>
            </w:r>
            <w:r w:rsidRPr="00F73D28">
              <w:rPr>
                <w:rFonts w:ascii="Times New Roman" w:eastAsia="Times New Roman" w:hAnsi="Times New Roman" w:cs="Times New Roman"/>
                <w:i/>
                <w:iCs/>
                <w:sz w:val="24"/>
                <w:szCs w:val="24"/>
              </w:rPr>
              <w:t xml:space="preserve">bidding documents will define what Adjustments can be made and the formula to develop the cost impact to be considered in the Bid evaluation. Some examples include life cycle cost – </w:t>
            </w:r>
            <w:r w:rsidRPr="00F73D28">
              <w:rPr>
                <w:rFonts w:ascii="Times New Roman" w:eastAsia="Times New Roman" w:hAnsi="Times New Roman" w:cs="Times New Roman"/>
                <w:b/>
                <w:bCs/>
                <w:i/>
                <w:iCs/>
                <w:sz w:val="24"/>
                <w:szCs w:val="24"/>
              </w:rPr>
              <w:t>[refer GN.1 and Procedures, Annex 5, Paragraph 4]</w:t>
            </w:r>
            <w:r w:rsidRPr="00F73D28">
              <w:rPr>
                <w:rFonts w:ascii="Times New Roman" w:eastAsia="Times New Roman" w:hAnsi="Times New Roman" w:cs="Times New Roman"/>
                <w:i/>
                <w:iCs/>
                <w:sz w:val="24"/>
                <w:szCs w:val="24"/>
              </w:rPr>
              <w:t xml:space="preserve"> of the Works offered. The value of the Adjustments will be expressed in terms of cost in the evaluation currency and shown in Section II, </w:t>
            </w:r>
            <w:r w:rsidRPr="00F73D28">
              <w:rPr>
                <w:rFonts w:ascii="Times New Roman" w:eastAsia="Times New Roman" w:hAnsi="Times New Roman" w:cs="Times New Roman"/>
                <w:b/>
                <w:bCs/>
                <w:i/>
                <w:iCs/>
                <w:sz w:val="24"/>
                <w:szCs w:val="24"/>
              </w:rPr>
              <w:t>Table 7.</w:t>
            </w:r>
          </w:p>
          <w:p w14:paraId="1D90328A"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2A0B53E0" w14:textId="77777777" w:rsidR="00D7091D" w:rsidRPr="00F73D28" w:rsidRDefault="00D7091D" w:rsidP="00D7091D">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F73D28">
              <w:rPr>
                <w:rFonts w:ascii="Times New Roman" w:hAnsi="Times New Roman" w:cs="Times New Roman"/>
                <w:b/>
                <w:bCs/>
                <w:i/>
                <w:iCs/>
                <w:sz w:val="24"/>
                <w:szCs w:val="24"/>
              </w:rPr>
              <w:t xml:space="preserve">(h) </w:t>
            </w:r>
            <w:r w:rsidRPr="00F73D28">
              <w:rPr>
                <w:rFonts w:ascii="Times New Roman" w:hAnsi="Times New Roman" w:cs="Times New Roman"/>
                <w:b/>
                <w:bCs/>
                <w:i/>
                <w:iCs/>
                <w:sz w:val="24"/>
                <w:szCs w:val="24"/>
                <w:u w:val="single"/>
              </w:rPr>
              <w:t>Priced Deviations [TB and FB]</w:t>
            </w:r>
            <w:r w:rsidRPr="00F73D28">
              <w:rPr>
                <w:rFonts w:ascii="Times New Roman" w:hAnsi="Times New Roman" w:cs="Times New Roman"/>
                <w:i/>
                <w:iCs/>
                <w:sz w:val="24"/>
                <w:szCs w:val="24"/>
              </w:rPr>
              <w:t xml:space="preserve">: Deviations can be noted in </w:t>
            </w:r>
            <w:r w:rsidRPr="00F73D28">
              <w:rPr>
                <w:rFonts w:ascii="Times New Roman" w:hAnsi="Times New Roman" w:cs="Times New Roman"/>
                <w:b/>
                <w:bCs/>
                <w:i/>
                <w:iCs/>
                <w:sz w:val="24"/>
                <w:szCs w:val="24"/>
              </w:rPr>
              <w:t>TBs</w:t>
            </w:r>
            <w:r w:rsidRPr="00F73D28">
              <w:rPr>
                <w:rFonts w:ascii="Times New Roman" w:hAnsi="Times New Roman" w:cs="Times New Roman"/>
                <w:i/>
                <w:iCs/>
                <w:sz w:val="24"/>
                <w:szCs w:val="24"/>
              </w:rPr>
              <w:t xml:space="preserve"> or </w:t>
            </w:r>
            <w:r w:rsidRPr="00F73D28">
              <w:rPr>
                <w:rFonts w:ascii="Times New Roman" w:hAnsi="Times New Roman" w:cs="Times New Roman"/>
                <w:b/>
                <w:bCs/>
                <w:i/>
                <w:iCs/>
                <w:sz w:val="24"/>
                <w:szCs w:val="24"/>
              </w:rPr>
              <w:t>FBs</w:t>
            </w:r>
            <w:r w:rsidRPr="00F73D28">
              <w:rPr>
                <w:rFonts w:ascii="Times New Roman" w:hAnsi="Times New Roman" w:cs="Times New Roman"/>
                <w:i/>
                <w:iCs/>
                <w:sz w:val="24"/>
                <w:szCs w:val="24"/>
              </w:rPr>
              <w:t xml:space="preserve"> or both. The </w:t>
            </w:r>
            <w:r w:rsidRPr="00F73D28">
              <w:rPr>
                <w:rFonts w:ascii="Times New Roman" w:eastAsia="Times New Roman" w:hAnsi="Times New Roman" w:cs="Times New Roman"/>
                <w:i/>
                <w:iCs/>
                <w:sz w:val="24"/>
                <w:szCs w:val="24"/>
              </w:rPr>
              <w:t xml:space="preserve">bidding documents will define what Deviations can be made and the formula to develop the cost impact to be considered in the Bid evaluation </w:t>
            </w:r>
            <w:r w:rsidRPr="00F73D28">
              <w:rPr>
                <w:rFonts w:ascii="Times New Roman" w:hAnsi="Times New Roman" w:cs="Times New Roman"/>
                <w:b/>
                <w:bCs/>
                <w:i/>
                <w:iCs/>
                <w:sz w:val="24"/>
                <w:szCs w:val="24"/>
              </w:rPr>
              <w:t>(refer GN.1</w:t>
            </w:r>
            <w:r w:rsidRPr="00F73D28">
              <w:rPr>
                <w:rFonts w:ascii="Times New Roman" w:hAnsi="Times New Roman" w:cs="Times New Roman"/>
                <w:i/>
                <w:iCs/>
                <w:sz w:val="24"/>
                <w:szCs w:val="24"/>
              </w:rPr>
              <w:t>).</w:t>
            </w:r>
            <w:r w:rsidRPr="00F73D28">
              <w:rPr>
                <w:rFonts w:ascii="Times New Roman" w:eastAsia="Times New Roman" w:hAnsi="Times New Roman" w:cs="Times New Roman"/>
                <w:i/>
                <w:iCs/>
                <w:sz w:val="24"/>
                <w:szCs w:val="24"/>
              </w:rPr>
              <w:t xml:space="preserve"> </w:t>
            </w:r>
            <w:r w:rsidRPr="00F73D28">
              <w:rPr>
                <w:rFonts w:ascii="Times New Roman" w:hAnsi="Times New Roman" w:cs="Times New Roman"/>
                <w:i/>
                <w:iCs/>
                <w:sz w:val="24"/>
                <w:szCs w:val="24"/>
              </w:rPr>
              <w:t xml:space="preserve">Some examples include </w:t>
            </w:r>
            <w:r w:rsidRPr="00F73D28">
              <w:rPr>
                <w:rFonts w:ascii="Times New Roman" w:eastAsia="Times New Roman" w:hAnsi="Times New Roman" w:cs="Times New Roman"/>
                <w:i/>
                <w:iCs/>
                <w:sz w:val="24"/>
                <w:szCs w:val="24"/>
              </w:rPr>
              <w:t xml:space="preserve">alternate terms of payment or delivery dates. The value of the Deviations will be expressed in terms of cost in the evaluation currency and shown </w:t>
            </w:r>
            <w:r w:rsidRPr="00F73D28">
              <w:rPr>
                <w:rFonts w:ascii="Times New Roman" w:eastAsia="Times New Roman" w:hAnsi="Times New Roman" w:cs="Times New Roman"/>
                <w:b/>
                <w:bCs/>
                <w:i/>
                <w:iCs/>
                <w:sz w:val="24"/>
                <w:szCs w:val="24"/>
              </w:rPr>
              <w:t>in Section II, Table 7.</w:t>
            </w:r>
          </w:p>
          <w:p w14:paraId="68AB3937"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0E743946" w14:textId="77777777" w:rsidR="00D7091D" w:rsidRPr="00F73D28" w:rsidRDefault="00D7091D" w:rsidP="00A10DF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bookmarkStart w:id="160" w:name="_Toc83077296"/>
            <w:bookmarkStart w:id="161" w:name="_Toc83250863"/>
            <w:bookmarkStart w:id="162" w:name="_Toc67610362"/>
            <w:r w:rsidRPr="00F73D28">
              <w:rPr>
                <w:rFonts w:ascii="Times New Roman" w:hAnsi="Times New Roman" w:cs="Times New Roman"/>
                <w:b/>
                <w:bCs/>
                <w:i/>
                <w:iCs/>
                <w:sz w:val="24"/>
                <w:szCs w:val="24"/>
              </w:rPr>
              <w:t xml:space="preserve">(i) </w:t>
            </w:r>
            <w:r w:rsidRPr="00F73D28">
              <w:rPr>
                <w:rFonts w:ascii="Times New Roman" w:hAnsi="Times New Roman" w:cs="Times New Roman"/>
                <w:b/>
                <w:bCs/>
                <w:i/>
                <w:iCs/>
                <w:sz w:val="24"/>
                <w:szCs w:val="24"/>
                <w:u w:val="single"/>
              </w:rPr>
              <w:t>Regional Preference [FB]</w:t>
            </w:r>
            <w:r w:rsidRPr="00F73D28">
              <w:rPr>
                <w:rFonts w:ascii="Times New Roman" w:hAnsi="Times New Roman" w:cs="Times New Roman"/>
                <w:b/>
                <w:bCs/>
                <w:i/>
                <w:iCs/>
                <w:sz w:val="24"/>
                <w:szCs w:val="24"/>
              </w:rPr>
              <w:t>:</w:t>
            </w:r>
            <w:r w:rsidRPr="00F73D28">
              <w:rPr>
                <w:rFonts w:ascii="Times New Roman" w:hAnsi="Times New Roman" w:cs="Times New Roman"/>
                <w:i/>
                <w:iCs/>
                <w:sz w:val="24"/>
                <w:szCs w:val="24"/>
              </w:rPr>
              <w:t xml:space="preserve"> </w:t>
            </w:r>
            <w:r w:rsidRPr="00F73D28">
              <w:rPr>
                <w:rFonts w:ascii="Times New Roman" w:eastAsia="Times New Roman" w:hAnsi="Times New Roman" w:cs="Times New Roman"/>
                <w:i/>
                <w:iCs/>
                <w:sz w:val="24"/>
                <w:szCs w:val="24"/>
              </w:rPr>
              <w:t xml:space="preserve">If a regional preference is allowed, the ITB will so state and provide detailed procedures to be used in determining the eligibility for preference and the financial impact on Bids - refer to </w:t>
            </w:r>
            <w:r w:rsidRPr="00F73D28">
              <w:rPr>
                <w:rFonts w:ascii="Times New Roman" w:eastAsia="Times New Roman" w:hAnsi="Times New Roman" w:cs="Times New Roman"/>
                <w:b/>
                <w:bCs/>
                <w:i/>
                <w:iCs/>
                <w:sz w:val="24"/>
                <w:szCs w:val="24"/>
              </w:rPr>
              <w:t xml:space="preserve">Section II, Table 8 </w:t>
            </w:r>
            <w:r w:rsidRPr="00F73D28">
              <w:rPr>
                <w:rFonts w:ascii="Times New Roman" w:eastAsia="Times New Roman" w:hAnsi="Times New Roman" w:cs="Times New Roman"/>
                <w:i/>
                <w:iCs/>
                <w:sz w:val="24"/>
                <w:szCs w:val="24"/>
              </w:rPr>
              <w:t xml:space="preserve">herein, </w:t>
            </w:r>
            <w:r w:rsidRPr="00F73D28">
              <w:rPr>
                <w:rFonts w:ascii="Times New Roman" w:eastAsia="Times New Roman" w:hAnsi="Times New Roman" w:cs="Times New Roman"/>
                <w:b/>
                <w:bCs/>
                <w:i/>
                <w:iCs/>
                <w:sz w:val="24"/>
                <w:szCs w:val="24"/>
              </w:rPr>
              <w:t>Procedures, Paragraphs 6.52 and 6.53, and Annex 4.</w:t>
            </w:r>
            <w:r w:rsidRPr="00F73D28">
              <w:rPr>
                <w:rFonts w:ascii="Times New Roman" w:eastAsia="Times New Roman" w:hAnsi="Times New Roman" w:cs="Times New Roman"/>
                <w:i/>
                <w:iCs/>
                <w:sz w:val="24"/>
                <w:szCs w:val="24"/>
              </w:rPr>
              <w:t xml:space="preserve"> The impact of the preference will be reflected in </w:t>
            </w:r>
            <w:r w:rsidRPr="00F73D28">
              <w:rPr>
                <w:rFonts w:ascii="Times New Roman" w:eastAsia="Times New Roman" w:hAnsi="Times New Roman" w:cs="Times New Roman"/>
                <w:b/>
                <w:bCs/>
                <w:i/>
                <w:iCs/>
                <w:sz w:val="24"/>
                <w:szCs w:val="24"/>
              </w:rPr>
              <w:t>Section II, Table 8.</w:t>
            </w:r>
            <w:r w:rsidRPr="00F73D28">
              <w:rPr>
                <w:rFonts w:ascii="Times New Roman" w:eastAsia="Times New Roman" w:hAnsi="Times New Roman" w:cs="Times New Roman"/>
                <w:i/>
                <w:iCs/>
                <w:sz w:val="24"/>
                <w:szCs w:val="24"/>
              </w:rPr>
              <w:t xml:space="preserve"> </w:t>
            </w:r>
          </w:p>
          <w:bookmarkEnd w:id="160"/>
          <w:bookmarkEnd w:id="161"/>
          <w:bookmarkEnd w:id="162"/>
          <w:p w14:paraId="33E0CDA6"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1D65C8AF" w14:textId="6ECFABE1" w:rsidR="00A10DF8" w:rsidRPr="00F73D28" w:rsidRDefault="00A10DF8" w:rsidP="0002542B">
            <w:pPr>
              <w:spacing w:after="0" w:line="276" w:lineRule="auto"/>
              <w:jc w:val="both"/>
              <w:rPr>
                <w:rFonts w:ascii="Times New Roman" w:eastAsia="Times New Roman" w:hAnsi="Times New Roman" w:cs="Times New Roman"/>
                <w:i/>
                <w:iCs/>
                <w:sz w:val="24"/>
                <w:szCs w:val="24"/>
              </w:rPr>
            </w:pPr>
            <w:r w:rsidRPr="3F9E4C4F">
              <w:rPr>
                <w:rFonts w:ascii="Times New Roman" w:hAnsi="Times New Roman" w:cs="Times New Roman"/>
                <w:b/>
                <w:bCs/>
                <w:i/>
                <w:iCs/>
                <w:sz w:val="24"/>
                <w:szCs w:val="24"/>
              </w:rPr>
              <w:t xml:space="preserve">(j) </w:t>
            </w:r>
            <w:r w:rsidRPr="3F9E4C4F">
              <w:rPr>
                <w:rFonts w:ascii="Times New Roman" w:hAnsi="Times New Roman" w:cs="Times New Roman"/>
                <w:b/>
                <w:bCs/>
                <w:i/>
                <w:iCs/>
                <w:sz w:val="24"/>
                <w:szCs w:val="24"/>
                <w:u w:val="single"/>
              </w:rPr>
              <w:t>Conditional Discounts [FB]</w:t>
            </w:r>
            <w:r w:rsidRPr="3F9E4C4F">
              <w:rPr>
                <w:rFonts w:ascii="Times New Roman" w:hAnsi="Times New Roman" w:cs="Times New Roman"/>
                <w:b/>
                <w:bCs/>
                <w:i/>
                <w:iCs/>
                <w:sz w:val="24"/>
                <w:szCs w:val="24"/>
              </w:rPr>
              <w:t>:</w:t>
            </w:r>
            <w:r w:rsidRPr="3F9E4C4F">
              <w:rPr>
                <w:rFonts w:ascii="Times New Roman" w:hAnsi="Times New Roman" w:cs="Times New Roman"/>
                <w:i/>
                <w:iCs/>
                <w:sz w:val="24"/>
                <w:szCs w:val="24"/>
              </w:rPr>
              <w:t xml:space="preserve"> </w:t>
            </w:r>
            <w:r w:rsidRPr="3F9E4C4F">
              <w:rPr>
                <w:rFonts w:ascii="Times New Roman" w:eastAsia="Times New Roman" w:hAnsi="Times New Roman" w:cs="Times New Roman"/>
                <w:i/>
                <w:iCs/>
                <w:sz w:val="24"/>
                <w:szCs w:val="24"/>
              </w:rPr>
              <w:t xml:space="preserve">These are discounts offered by Bidders conditional upon being awarded certain Lots within the current Contract or combined with other Contracts (Packages). However, such discounts must comply with the </w:t>
            </w:r>
            <w:r w:rsidRPr="3F9E4C4F">
              <w:rPr>
                <w:rFonts w:ascii="Times New Roman" w:eastAsia="Times New Roman" w:hAnsi="Times New Roman" w:cs="Times New Roman"/>
                <w:b/>
                <w:bCs/>
                <w:i/>
                <w:iCs/>
                <w:sz w:val="24"/>
                <w:szCs w:val="24"/>
              </w:rPr>
              <w:t xml:space="preserve">ITB </w:t>
            </w:r>
            <w:r w:rsidRPr="3F9E4C4F">
              <w:rPr>
                <w:rFonts w:ascii="Times New Roman" w:eastAsia="Times New Roman" w:hAnsi="Times New Roman" w:cs="Times New Roman"/>
                <w:i/>
                <w:iCs/>
                <w:sz w:val="24"/>
                <w:szCs w:val="24"/>
              </w:rPr>
              <w:t xml:space="preserve">conditions. Bid evaluation in such cases can be somewhat complicated, particularly for Contracts where regional preference may apply. The amounts of Conditional Discounts offered by each Bidder may vary with the potential number of Lots or Packages awarded. The </w:t>
            </w:r>
            <w:r w:rsidRPr="3F9E4C4F">
              <w:rPr>
                <w:rFonts w:ascii="Times New Roman" w:eastAsia="Times New Roman" w:hAnsi="Times New Roman" w:cs="Times New Roman"/>
                <w:b/>
                <w:bCs/>
                <w:i/>
                <w:iCs/>
                <w:sz w:val="24"/>
                <w:szCs w:val="24"/>
              </w:rPr>
              <w:t xml:space="preserve">ITB </w:t>
            </w:r>
            <w:r w:rsidRPr="3F9E4C4F">
              <w:rPr>
                <w:rFonts w:ascii="Times New Roman" w:eastAsia="Times New Roman" w:hAnsi="Times New Roman" w:cs="Times New Roman"/>
                <w:i/>
                <w:iCs/>
                <w:sz w:val="24"/>
                <w:szCs w:val="24"/>
              </w:rPr>
              <w:t xml:space="preserve">may also limit the number or total value of awards of Lots or Packages to a Bidder(s) based on the financial and technical capacity of Bidder(s) </w:t>
            </w:r>
            <w:r w:rsidRPr="3F9E4C4F">
              <w:rPr>
                <w:rFonts w:ascii="Times New Roman" w:eastAsia="Times New Roman" w:hAnsi="Times New Roman" w:cs="Times New Roman"/>
                <w:b/>
                <w:bCs/>
                <w:i/>
                <w:iCs/>
                <w:sz w:val="24"/>
                <w:szCs w:val="24"/>
              </w:rPr>
              <w:t xml:space="preserve">(refer to item 3(l) </w:t>
            </w:r>
            <w:r w:rsidRPr="3F9E4C4F">
              <w:rPr>
                <w:rFonts w:ascii="Times New Roman" w:eastAsia="Times New Roman" w:hAnsi="Times New Roman" w:cs="Times New Roman"/>
                <w:i/>
                <w:iCs/>
                <w:sz w:val="24"/>
                <w:szCs w:val="24"/>
              </w:rPr>
              <w:t xml:space="preserve">below). Thus, a </w:t>
            </w:r>
            <w:r w:rsidRPr="3F9E4C4F">
              <w:rPr>
                <w:rFonts w:ascii="Times New Roman" w:eastAsia="Times New Roman" w:hAnsi="Times New Roman" w:cs="Times New Roman"/>
                <w:i/>
                <w:iCs/>
                <w:sz w:val="24"/>
                <w:szCs w:val="24"/>
              </w:rPr>
              <w:lastRenderedPageBreak/>
              <w:t xml:space="preserve">Bidder offering the </w:t>
            </w:r>
            <w:r w:rsidRPr="3F9E4C4F">
              <w:rPr>
                <w:rFonts w:ascii="Times New Roman" w:eastAsia="Times New Roman" w:hAnsi="Times New Roman" w:cs="Times New Roman"/>
                <w:b/>
                <w:bCs/>
                <w:i/>
                <w:iCs/>
                <w:sz w:val="24"/>
                <w:szCs w:val="24"/>
              </w:rPr>
              <w:t xml:space="preserve">MAB </w:t>
            </w:r>
            <w:r w:rsidRPr="3F9E4C4F">
              <w:rPr>
                <w:rFonts w:ascii="Times New Roman" w:eastAsia="Times New Roman" w:hAnsi="Times New Roman" w:cs="Times New Roman"/>
                <w:i/>
                <w:iCs/>
                <w:sz w:val="24"/>
                <w:szCs w:val="24"/>
              </w:rPr>
              <w:t xml:space="preserve">on a particular Package may be denied an award because of such a restriction. </w:t>
            </w:r>
          </w:p>
          <w:p w14:paraId="34963B7E" w14:textId="77777777" w:rsidR="00A10DF8" w:rsidRDefault="00A10DF8" w:rsidP="0002542B">
            <w:pPr>
              <w:spacing w:after="0" w:line="276" w:lineRule="auto"/>
              <w:ind w:left="38"/>
              <w:jc w:val="both"/>
              <w:rPr>
                <w:rFonts w:ascii="Times New Roman" w:hAnsi="Times New Roman" w:cs="Times New Roman"/>
                <w:b/>
                <w:bCs/>
                <w:i/>
                <w:iCs/>
                <w:sz w:val="24"/>
                <w:szCs w:val="24"/>
              </w:rPr>
            </w:pPr>
          </w:p>
          <w:p w14:paraId="64FECE8C" w14:textId="77777777" w:rsidR="00A10DF8" w:rsidRPr="00F73D28" w:rsidRDefault="00A10DF8" w:rsidP="0002542B">
            <w:pPr>
              <w:suppressAutoHyphens/>
              <w:overflowPunct w:val="0"/>
              <w:autoSpaceDE w:val="0"/>
              <w:autoSpaceDN w:val="0"/>
              <w:adjustRightInd w:val="0"/>
              <w:spacing w:after="0" w:line="276" w:lineRule="auto"/>
              <w:ind w:left="7" w:hanging="7"/>
              <w:jc w:val="both"/>
              <w:textAlignment w:val="baseline"/>
              <w:rPr>
                <w:rFonts w:ascii="Times New Roman" w:eastAsia="Times New Roman" w:hAnsi="Times New Roman" w:cs="Times New Roman"/>
                <w:i/>
                <w:iCs/>
                <w:sz w:val="24"/>
                <w:szCs w:val="24"/>
              </w:rPr>
            </w:pPr>
            <w:r w:rsidRPr="00F73D28">
              <w:rPr>
                <w:rFonts w:ascii="Times New Roman" w:eastAsia="Times New Roman" w:hAnsi="Times New Roman" w:cs="Times New Roman"/>
                <w:i/>
                <w:iCs/>
                <w:sz w:val="24"/>
                <w:szCs w:val="24"/>
              </w:rPr>
              <w:t xml:space="preserve">The Recipient shall select the optimum combination of awards based on the </w:t>
            </w:r>
            <w:r w:rsidRPr="00494AD9">
              <w:rPr>
                <w:rFonts w:ascii="Times New Roman" w:eastAsia="Times New Roman" w:hAnsi="Times New Roman" w:cs="Times New Roman"/>
                <w:b/>
                <w:bCs/>
                <w:i/>
                <w:iCs/>
                <w:sz w:val="24"/>
                <w:szCs w:val="24"/>
              </w:rPr>
              <w:t>MAB(s),</w:t>
            </w:r>
            <w:r w:rsidRPr="00F73D28">
              <w:rPr>
                <w:rFonts w:ascii="Times New Roman" w:eastAsia="Times New Roman" w:hAnsi="Times New Roman" w:cs="Times New Roman"/>
                <w:i/>
                <w:iCs/>
                <w:sz w:val="24"/>
                <w:szCs w:val="24"/>
              </w:rPr>
              <w:t xml:space="preserve"> consistent with the qualification criteria. Presentations of the calculations should be made in </w:t>
            </w:r>
            <w:r w:rsidRPr="00F73D28">
              <w:rPr>
                <w:rFonts w:ascii="Times New Roman" w:eastAsia="Times New Roman" w:hAnsi="Times New Roman" w:cs="Times New Roman"/>
                <w:b/>
                <w:bCs/>
                <w:i/>
                <w:iCs/>
                <w:sz w:val="24"/>
                <w:szCs w:val="24"/>
              </w:rPr>
              <w:t>Section II,</w:t>
            </w:r>
            <w:r w:rsidRPr="00F73D28">
              <w:rPr>
                <w:rFonts w:ascii="Times New Roman" w:eastAsia="Times New Roman" w:hAnsi="Times New Roman" w:cs="Times New Roman"/>
                <w:i/>
                <w:iCs/>
                <w:sz w:val="24"/>
                <w:szCs w:val="24"/>
              </w:rPr>
              <w:t xml:space="preserve"> </w:t>
            </w:r>
            <w:r w:rsidRPr="00F73D28">
              <w:rPr>
                <w:rFonts w:ascii="Times New Roman" w:eastAsia="Times New Roman" w:hAnsi="Times New Roman" w:cs="Times New Roman"/>
                <w:b/>
                <w:bCs/>
                <w:i/>
                <w:iCs/>
                <w:sz w:val="24"/>
                <w:szCs w:val="24"/>
              </w:rPr>
              <w:t xml:space="preserve">Tables 7, 9, 10 and 11 </w:t>
            </w:r>
            <w:r w:rsidRPr="00F73D28">
              <w:rPr>
                <w:rFonts w:ascii="Times New Roman" w:eastAsia="Times New Roman" w:hAnsi="Times New Roman" w:cs="Times New Roman"/>
                <w:i/>
                <w:iCs/>
                <w:sz w:val="24"/>
                <w:szCs w:val="24"/>
              </w:rPr>
              <w:t xml:space="preserve">with applicable attachments to proved details of calculations and decisions and summarised in </w:t>
            </w:r>
            <w:r w:rsidRPr="00F73D28">
              <w:rPr>
                <w:rFonts w:ascii="Times New Roman" w:eastAsia="Times New Roman" w:hAnsi="Times New Roman" w:cs="Times New Roman"/>
                <w:b/>
                <w:bCs/>
                <w:i/>
                <w:iCs/>
                <w:sz w:val="24"/>
                <w:szCs w:val="24"/>
              </w:rPr>
              <w:t>Section II Text,</w:t>
            </w:r>
            <w:r w:rsidRPr="00F73D28">
              <w:rPr>
                <w:rFonts w:ascii="Times New Roman" w:eastAsia="Times New Roman" w:hAnsi="Times New Roman" w:cs="Times New Roman"/>
                <w:i/>
                <w:iCs/>
                <w:sz w:val="24"/>
                <w:szCs w:val="24"/>
              </w:rPr>
              <w:t xml:space="preserve"> which should include the Bid evaluation(s) for the other Contracts if they have been evaluated separately.</w:t>
            </w:r>
          </w:p>
          <w:p w14:paraId="0F3EEDD5" w14:textId="77777777" w:rsidR="00D7091D" w:rsidRDefault="00D7091D" w:rsidP="0002542B">
            <w:pPr>
              <w:spacing w:after="0" w:line="276" w:lineRule="auto"/>
              <w:ind w:left="38"/>
              <w:jc w:val="both"/>
              <w:rPr>
                <w:rFonts w:ascii="Times New Roman" w:hAnsi="Times New Roman" w:cs="Times New Roman"/>
                <w:b/>
                <w:bCs/>
                <w:i/>
                <w:iCs/>
                <w:sz w:val="24"/>
                <w:szCs w:val="24"/>
              </w:rPr>
            </w:pPr>
          </w:p>
          <w:p w14:paraId="37709DBC" w14:textId="77777777" w:rsidR="00A10DF8" w:rsidRPr="00F73D28" w:rsidRDefault="00A10DF8" w:rsidP="0002542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bookmarkStart w:id="163" w:name="_Toc83077307"/>
            <w:bookmarkStart w:id="164" w:name="_Toc83250871"/>
            <w:r w:rsidRPr="00F73D28">
              <w:rPr>
                <w:rFonts w:ascii="Times New Roman" w:hAnsi="Times New Roman" w:cs="Times New Roman"/>
                <w:b/>
                <w:bCs/>
                <w:i/>
                <w:iCs/>
                <w:sz w:val="24"/>
                <w:szCs w:val="24"/>
              </w:rPr>
              <w:t>(</w:t>
            </w:r>
            <w:r>
              <w:rPr>
                <w:rFonts w:ascii="Times New Roman" w:hAnsi="Times New Roman" w:cs="Times New Roman"/>
                <w:b/>
                <w:bCs/>
                <w:i/>
                <w:iCs/>
                <w:sz w:val="24"/>
                <w:szCs w:val="24"/>
              </w:rPr>
              <w:t>k</w:t>
            </w:r>
            <w:r w:rsidRPr="00F73D28">
              <w:rPr>
                <w:rFonts w:ascii="Times New Roman" w:hAnsi="Times New Roman" w:cs="Times New Roman"/>
                <w:b/>
                <w:bCs/>
                <w:i/>
                <w:iCs/>
                <w:sz w:val="24"/>
                <w:szCs w:val="24"/>
              </w:rPr>
              <w:t xml:space="preserve">) </w:t>
            </w:r>
            <w:r w:rsidRPr="00F73D28">
              <w:rPr>
                <w:rFonts w:ascii="Times New Roman" w:hAnsi="Times New Roman" w:cs="Times New Roman"/>
                <w:b/>
                <w:bCs/>
                <w:i/>
                <w:iCs/>
                <w:sz w:val="24"/>
                <w:szCs w:val="24"/>
                <w:u w:val="single"/>
              </w:rPr>
              <w:t>Bids for Alternative [TB &amp;FB]</w:t>
            </w:r>
            <w:r w:rsidRPr="00F73D28">
              <w:rPr>
                <w:rFonts w:ascii="Times New Roman" w:hAnsi="Times New Roman" w:cs="Times New Roman"/>
                <w:i/>
                <w:iCs/>
                <w:sz w:val="24"/>
                <w:szCs w:val="24"/>
              </w:rPr>
              <w:t xml:space="preserve">: </w:t>
            </w:r>
            <w:r w:rsidRPr="00F73D28">
              <w:rPr>
                <w:rFonts w:ascii="Times New Roman" w:eastAsia="Times New Roman" w:hAnsi="Times New Roman" w:cs="Times New Roman"/>
                <w:i/>
                <w:iCs/>
                <w:sz w:val="24"/>
                <w:szCs w:val="24"/>
              </w:rPr>
              <w:t>The bidding documents may request or allow the Recipient to accept Bids for Alternatives</w:t>
            </w:r>
            <w:r w:rsidRPr="00F73D28">
              <w:rPr>
                <w:rFonts w:ascii="Times New Roman" w:eastAsia="Times New Roman" w:hAnsi="Times New Roman" w:cs="Times New Roman"/>
                <w:i/>
                <w:iCs/>
                <w:sz w:val="24"/>
                <w:szCs w:val="24"/>
                <w:vertAlign w:val="superscript"/>
              </w:rPr>
              <w:footnoteReference w:id="26"/>
            </w:r>
            <w:r w:rsidRPr="00F73D28">
              <w:rPr>
                <w:rFonts w:ascii="Times New Roman" w:eastAsia="Times New Roman" w:hAnsi="Times New Roman" w:cs="Times New Roman"/>
                <w:i/>
                <w:iCs/>
                <w:sz w:val="24"/>
                <w:szCs w:val="24"/>
              </w:rPr>
              <w:t xml:space="preserve">. The conditions for the two options for Alternatives are stated in Section I </w:t>
            </w:r>
            <w:r w:rsidRPr="00F73D28">
              <w:rPr>
                <w:rFonts w:ascii="Times New Roman" w:eastAsia="Times New Roman" w:hAnsi="Times New Roman" w:cs="Times New Roman"/>
                <w:b/>
                <w:bCs/>
                <w:i/>
                <w:iCs/>
                <w:sz w:val="24"/>
                <w:szCs w:val="24"/>
              </w:rPr>
              <w:t>Table 5B and Section II Table 11.</w:t>
            </w:r>
            <w:r w:rsidRPr="00F73D28">
              <w:rPr>
                <w:rFonts w:ascii="Times New Roman" w:eastAsia="Times New Roman" w:hAnsi="Times New Roman" w:cs="Times New Roman"/>
                <w:i/>
                <w:iCs/>
                <w:sz w:val="24"/>
                <w:szCs w:val="24"/>
              </w:rPr>
              <w:t xml:space="preserve"> The results of the </w:t>
            </w:r>
            <w:r>
              <w:rPr>
                <w:rFonts w:ascii="Times New Roman" w:eastAsia="Times New Roman" w:hAnsi="Times New Roman" w:cs="Times New Roman"/>
                <w:i/>
                <w:iCs/>
                <w:sz w:val="24"/>
                <w:szCs w:val="24"/>
              </w:rPr>
              <w:t>E</w:t>
            </w:r>
            <w:r w:rsidRPr="00F73D28">
              <w:rPr>
                <w:rFonts w:ascii="Times New Roman" w:eastAsia="Times New Roman" w:hAnsi="Times New Roman" w:cs="Times New Roman"/>
                <w:i/>
                <w:iCs/>
                <w:sz w:val="24"/>
                <w:szCs w:val="24"/>
              </w:rPr>
              <w:t xml:space="preserve">valuation and acceptance or rejection of Alternatives will be reflected in the applicable </w:t>
            </w:r>
            <w:r w:rsidRPr="00F73D28">
              <w:rPr>
                <w:rFonts w:ascii="Times New Roman" w:eastAsia="Times New Roman" w:hAnsi="Times New Roman" w:cs="Times New Roman"/>
                <w:b/>
                <w:bCs/>
                <w:i/>
                <w:iCs/>
                <w:sz w:val="24"/>
                <w:szCs w:val="24"/>
              </w:rPr>
              <w:t>Tables of Sections I and II.</w:t>
            </w:r>
          </w:p>
          <w:bookmarkEnd w:id="163"/>
          <w:bookmarkEnd w:id="164"/>
          <w:p w14:paraId="5C4EC62D"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27BC73AB" w14:textId="77777777" w:rsidR="00A10DF8" w:rsidRDefault="00A10DF8" w:rsidP="00A10DF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r w:rsidRPr="0A6DC2DA">
              <w:rPr>
                <w:rFonts w:ascii="Times New Roman" w:hAnsi="Times New Roman" w:cs="Times New Roman"/>
                <w:b/>
                <w:bCs/>
                <w:i/>
                <w:iCs/>
                <w:sz w:val="24"/>
                <w:szCs w:val="24"/>
              </w:rPr>
              <w:t xml:space="preserve">(l) </w:t>
            </w:r>
            <w:r w:rsidRPr="0A6DC2DA">
              <w:rPr>
                <w:rFonts w:ascii="Times New Roman" w:hAnsi="Times New Roman" w:cs="Times New Roman"/>
                <w:b/>
                <w:bCs/>
                <w:i/>
                <w:iCs/>
                <w:sz w:val="24"/>
                <w:szCs w:val="24"/>
                <w:u w:val="single"/>
              </w:rPr>
              <w:t>Qualification [TB &amp;FB]</w:t>
            </w:r>
            <w:r w:rsidRPr="0A6DC2DA">
              <w:rPr>
                <w:rFonts w:ascii="Times New Roman" w:hAnsi="Times New Roman" w:cs="Times New Roman"/>
                <w:i/>
                <w:iCs/>
                <w:sz w:val="24"/>
                <w:szCs w:val="24"/>
              </w:rPr>
              <w:t xml:space="preserve">: </w:t>
            </w:r>
            <w:r w:rsidRPr="0A6DC2DA">
              <w:rPr>
                <w:rFonts w:ascii="Times New Roman" w:eastAsia="Times New Roman" w:hAnsi="Times New Roman" w:cs="Times New Roman"/>
                <w:i/>
                <w:iCs/>
                <w:sz w:val="24"/>
                <w:szCs w:val="24"/>
              </w:rPr>
              <w:t xml:space="preserve">As noted in the </w:t>
            </w:r>
            <w:r w:rsidRPr="0A6DC2DA">
              <w:rPr>
                <w:rFonts w:ascii="Times New Roman" w:eastAsia="Times New Roman" w:hAnsi="Times New Roman" w:cs="Times New Roman"/>
                <w:b/>
                <w:bCs/>
                <w:i/>
                <w:iCs/>
                <w:sz w:val="24"/>
                <w:szCs w:val="24"/>
              </w:rPr>
              <w:t>Preface,</w:t>
            </w:r>
            <w:r w:rsidRPr="0A6DC2DA">
              <w:rPr>
                <w:rFonts w:ascii="Times New Roman" w:eastAsia="Times New Roman" w:hAnsi="Times New Roman" w:cs="Times New Roman"/>
                <w:i/>
                <w:iCs/>
                <w:sz w:val="24"/>
                <w:szCs w:val="24"/>
              </w:rPr>
              <w:t xml:space="preserve"> the </w:t>
            </w:r>
            <w:r w:rsidRPr="0A6DC2DA">
              <w:rPr>
                <w:rFonts w:ascii="Times New Roman" w:eastAsia="Times New Roman" w:hAnsi="Times New Roman" w:cs="Times New Roman"/>
                <w:b/>
                <w:bCs/>
                <w:i/>
                <w:iCs/>
                <w:sz w:val="24"/>
                <w:szCs w:val="24"/>
              </w:rPr>
              <w:t>BER-W12</w:t>
            </w:r>
            <w:r w:rsidRPr="0A6DC2DA">
              <w:rPr>
                <w:rFonts w:ascii="Times New Roman" w:eastAsia="Times New Roman" w:hAnsi="Times New Roman" w:cs="Times New Roman"/>
                <w:i/>
                <w:iCs/>
                <w:sz w:val="24"/>
                <w:szCs w:val="24"/>
              </w:rPr>
              <w:t xml:space="preserve"> can be used for pre and post qualification of Bidders.</w:t>
            </w:r>
          </w:p>
          <w:p w14:paraId="03AE264A" w14:textId="77777777" w:rsidR="00A10DF8" w:rsidRDefault="00A10DF8" w:rsidP="00A10DF8">
            <w:pPr>
              <w:spacing w:after="0" w:line="276" w:lineRule="auto"/>
              <w:rPr>
                <w:rFonts w:ascii="Times New Roman" w:eastAsia="Times New Roman" w:hAnsi="Times New Roman" w:cs="Times New Roman"/>
                <w:i/>
                <w:iCs/>
                <w:sz w:val="24"/>
                <w:szCs w:val="24"/>
              </w:rPr>
            </w:pPr>
          </w:p>
          <w:p w14:paraId="4AFF9D14" w14:textId="77777777" w:rsidR="00A10DF8" w:rsidRPr="00461FBB" w:rsidRDefault="00A10DF8" w:rsidP="00D65140">
            <w:pPr>
              <w:pStyle w:val="ListParagraph"/>
              <w:numPr>
                <w:ilvl w:val="0"/>
                <w:numId w:val="26"/>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0461FBB">
              <w:rPr>
                <w:rFonts w:ascii="Times New Roman" w:eastAsia="Times New Roman" w:hAnsi="Times New Roman" w:cs="Times New Roman"/>
                <w:b/>
                <w:bCs/>
                <w:i/>
                <w:iCs/>
                <w:sz w:val="24"/>
                <w:szCs w:val="24"/>
              </w:rPr>
              <w:t>Prequalified Bidders</w:t>
            </w:r>
            <w:r w:rsidRPr="00461FBB">
              <w:rPr>
                <w:rFonts w:ascii="Times New Roman" w:eastAsia="Times New Roman" w:hAnsi="Times New Roman" w:cs="Times New Roman"/>
                <w:i/>
                <w:iCs/>
                <w:sz w:val="24"/>
                <w:szCs w:val="24"/>
              </w:rPr>
              <w:t>: a shortlist of only prequalified Bidders being invited to submit Bids</w:t>
            </w:r>
            <w:r w:rsidRPr="00461FBB">
              <w:rPr>
                <w:rFonts w:ascii="Times New Roman" w:eastAsia="Times New Roman" w:hAnsi="Times New Roman" w:cs="Times New Roman"/>
                <w:b/>
                <w:bCs/>
                <w:i/>
                <w:iCs/>
                <w:sz w:val="24"/>
                <w:szCs w:val="24"/>
              </w:rPr>
              <w:t xml:space="preserve">. </w:t>
            </w:r>
            <w:r w:rsidRPr="00461FBB">
              <w:rPr>
                <w:rFonts w:ascii="Times New Roman" w:eastAsia="Times New Roman" w:hAnsi="Times New Roman" w:cs="Times New Roman"/>
                <w:i/>
                <w:iCs/>
                <w:sz w:val="24"/>
                <w:szCs w:val="24"/>
              </w:rPr>
              <w:t xml:space="preserve">This shortlist was achieved by Bidders providing Qualification data that was assessed by the Recipient and the results summarised in the </w:t>
            </w:r>
            <w:r>
              <w:rPr>
                <w:rFonts w:ascii="Times New Roman" w:eastAsia="Times New Roman" w:hAnsi="Times New Roman" w:cs="Times New Roman"/>
                <w:i/>
                <w:iCs/>
                <w:sz w:val="24"/>
                <w:szCs w:val="24"/>
              </w:rPr>
              <w:t>"</w:t>
            </w:r>
            <w:r w:rsidRPr="00461FBB">
              <w:rPr>
                <w:rFonts w:ascii="Times New Roman" w:eastAsia="Times New Roman" w:hAnsi="Times New Roman" w:cs="Times New Roman"/>
                <w:i/>
                <w:iCs/>
                <w:sz w:val="24"/>
                <w:szCs w:val="24"/>
              </w:rPr>
              <w:t>Applications Evaluation Report – Works</w:t>
            </w:r>
            <w:r>
              <w:rPr>
                <w:rFonts w:ascii="Times New Roman" w:eastAsia="Times New Roman" w:hAnsi="Times New Roman" w:cs="Times New Roman"/>
                <w:i/>
                <w:iCs/>
                <w:sz w:val="24"/>
                <w:szCs w:val="24"/>
              </w:rPr>
              <w:t>"</w:t>
            </w:r>
            <w:r w:rsidRPr="00461FBB">
              <w:rPr>
                <w:rFonts w:ascii="Times New Roman" w:eastAsia="Times New Roman" w:hAnsi="Times New Roman" w:cs="Times New Roman"/>
                <w:i/>
                <w:iCs/>
                <w:sz w:val="24"/>
                <w:szCs w:val="24"/>
              </w:rPr>
              <w:t xml:space="preserve"> </w:t>
            </w:r>
            <w:r w:rsidRPr="00461FBB">
              <w:rPr>
                <w:rFonts w:ascii="Times New Roman" w:eastAsia="Times New Roman" w:hAnsi="Times New Roman" w:cs="Times New Roman"/>
                <w:b/>
                <w:bCs/>
                <w:i/>
                <w:iCs/>
                <w:sz w:val="24"/>
                <w:szCs w:val="24"/>
              </w:rPr>
              <w:t xml:space="preserve">(AER-W). </w:t>
            </w:r>
          </w:p>
          <w:p w14:paraId="35D53098"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1119996B" w14:textId="77777777" w:rsidR="00A10DF8" w:rsidRPr="00461FBB" w:rsidRDefault="00A10DF8" w:rsidP="00A10DF8">
            <w:pPr>
              <w:pStyle w:val="ListParagraph"/>
              <w:widowControl w:val="0"/>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461FBB">
              <w:rPr>
                <w:rFonts w:ascii="Times New Roman" w:eastAsia="Times New Roman" w:hAnsi="Times New Roman" w:cs="Times New Roman"/>
                <w:i/>
                <w:iCs/>
                <w:sz w:val="24"/>
                <w:szCs w:val="24"/>
              </w:rPr>
              <w:t xml:space="preserve">Bidders are required by the bidding documents to confirm continued compliance of Qualifications provided for the </w:t>
            </w:r>
            <w:r w:rsidRPr="00461FBB">
              <w:rPr>
                <w:rFonts w:ascii="Times New Roman" w:eastAsia="Times New Roman" w:hAnsi="Times New Roman" w:cs="Times New Roman"/>
                <w:b/>
                <w:bCs/>
                <w:i/>
                <w:iCs/>
                <w:sz w:val="24"/>
                <w:szCs w:val="24"/>
              </w:rPr>
              <w:t>AER-W</w:t>
            </w:r>
            <w:r w:rsidRPr="00C52B3E">
              <w:rPr>
                <w:color w:val="000000"/>
                <w:vertAlign w:val="superscript"/>
                <w:lang w:eastAsia="en-CA"/>
              </w:rPr>
              <w:footnoteReference w:id="27"/>
            </w:r>
            <w:r w:rsidRPr="00461FBB">
              <w:rPr>
                <w:rFonts w:ascii="Times New Roman" w:eastAsia="Times New Roman" w:hAnsi="Times New Roman" w:cs="Times New Roman"/>
                <w:b/>
                <w:bCs/>
                <w:i/>
                <w:iCs/>
                <w:sz w:val="24"/>
                <w:szCs w:val="24"/>
              </w:rPr>
              <w:t>.</w:t>
            </w:r>
            <w:r w:rsidRPr="00461FBB">
              <w:rPr>
                <w:rFonts w:ascii="Times New Roman" w:eastAsia="Times New Roman" w:hAnsi="Times New Roman" w:cs="Times New Roman"/>
                <w:i/>
                <w:iCs/>
                <w:sz w:val="24"/>
                <w:szCs w:val="24"/>
              </w:rPr>
              <w:t xml:space="preserve"> Where changes have occurred, Bidders must provide the details, and such for Bidders that offer </w:t>
            </w:r>
            <w:r w:rsidRPr="00461FBB">
              <w:rPr>
                <w:rFonts w:ascii="Times New Roman" w:eastAsia="Times New Roman" w:hAnsi="Times New Roman" w:cs="Times New Roman"/>
                <w:b/>
                <w:bCs/>
                <w:i/>
                <w:iCs/>
                <w:sz w:val="24"/>
                <w:szCs w:val="24"/>
              </w:rPr>
              <w:t xml:space="preserve">MAB(s), </w:t>
            </w:r>
            <w:r w:rsidRPr="00461FBB">
              <w:rPr>
                <w:rFonts w:ascii="Times New Roman" w:eastAsia="Times New Roman" w:hAnsi="Times New Roman" w:cs="Times New Roman"/>
                <w:i/>
                <w:iCs/>
                <w:sz w:val="24"/>
                <w:szCs w:val="24"/>
              </w:rPr>
              <w:t xml:space="preserve">are assessed by the Recipient during the </w:t>
            </w:r>
            <w:r w:rsidRPr="00461FBB">
              <w:rPr>
                <w:rFonts w:ascii="Times New Roman" w:eastAsia="Times New Roman" w:hAnsi="Times New Roman" w:cs="Times New Roman"/>
                <w:b/>
                <w:bCs/>
                <w:i/>
                <w:iCs/>
                <w:sz w:val="24"/>
                <w:szCs w:val="24"/>
              </w:rPr>
              <w:t>DE</w:t>
            </w:r>
            <w:r w:rsidRPr="00461FBB">
              <w:rPr>
                <w:rFonts w:ascii="Times New Roman" w:eastAsia="Times New Roman" w:hAnsi="Times New Roman" w:cs="Times New Roman"/>
                <w:i/>
                <w:iCs/>
                <w:sz w:val="24"/>
                <w:szCs w:val="24"/>
              </w:rPr>
              <w:t xml:space="preserve"> of the </w:t>
            </w:r>
            <w:r w:rsidRPr="00461FBB">
              <w:rPr>
                <w:rFonts w:ascii="Times New Roman" w:eastAsia="Times New Roman" w:hAnsi="Times New Roman" w:cs="Times New Roman"/>
                <w:b/>
                <w:bCs/>
                <w:i/>
                <w:iCs/>
                <w:sz w:val="24"/>
                <w:szCs w:val="24"/>
              </w:rPr>
              <w:t>FB/FT.</w:t>
            </w:r>
            <w:r w:rsidRPr="00461FBB">
              <w:rPr>
                <w:rFonts w:ascii="Times New Roman" w:eastAsia="Times New Roman" w:hAnsi="Times New Roman" w:cs="Times New Roman"/>
                <w:i/>
                <w:iCs/>
                <w:sz w:val="24"/>
                <w:szCs w:val="24"/>
              </w:rPr>
              <w:t xml:space="preserve"> </w:t>
            </w:r>
            <w:r w:rsidRPr="00461FBB">
              <w:rPr>
                <w:rFonts w:ascii="Times New Roman" w:eastAsia="Times New Roman" w:hAnsi="Times New Roman" w:cs="Times New Roman"/>
                <w:i/>
                <w:iCs/>
                <w:color w:val="000000"/>
                <w:sz w:val="24"/>
                <w:szCs w:val="24"/>
                <w:lang w:eastAsia="en-CA"/>
              </w:rPr>
              <w:t xml:space="preserve">The </w:t>
            </w:r>
            <w:r w:rsidRPr="00461FBB">
              <w:rPr>
                <w:rFonts w:ascii="Times New Roman" w:eastAsia="Times New Roman" w:hAnsi="Times New Roman" w:cs="Times New Roman"/>
                <w:b/>
                <w:bCs/>
                <w:i/>
                <w:iCs/>
                <w:color w:val="000000"/>
                <w:sz w:val="24"/>
                <w:szCs w:val="24"/>
                <w:lang w:eastAsia="en-CA"/>
              </w:rPr>
              <w:t>FT</w:t>
            </w:r>
            <w:r w:rsidRPr="00461FBB">
              <w:rPr>
                <w:rFonts w:ascii="Times New Roman" w:eastAsia="Times New Roman" w:hAnsi="Times New Roman" w:cs="Times New Roman"/>
                <w:i/>
                <w:iCs/>
                <w:color w:val="000000"/>
                <w:sz w:val="24"/>
                <w:szCs w:val="24"/>
                <w:lang w:eastAsia="en-CA"/>
              </w:rPr>
              <w:t xml:space="preserve"> assessment</w:t>
            </w:r>
            <w:r w:rsidRPr="00461FBB">
              <w:rPr>
                <w:rFonts w:ascii="Times New Roman" w:eastAsia="Times New Roman" w:hAnsi="Times New Roman" w:cs="Times New Roman"/>
                <w:b/>
                <w:bCs/>
                <w:i/>
                <w:iCs/>
                <w:color w:val="000000"/>
                <w:sz w:val="24"/>
                <w:szCs w:val="24"/>
                <w:lang w:eastAsia="en-CA"/>
              </w:rPr>
              <w:t xml:space="preserve"> </w:t>
            </w:r>
            <w:r w:rsidRPr="00461FBB">
              <w:rPr>
                <w:rFonts w:ascii="Times New Roman" w:eastAsia="Times New Roman" w:hAnsi="Times New Roman" w:cs="Times New Roman"/>
                <w:i/>
                <w:iCs/>
                <w:color w:val="000000"/>
                <w:sz w:val="24"/>
                <w:szCs w:val="24"/>
                <w:lang w:eastAsia="en-CA"/>
              </w:rPr>
              <w:t>will include current workload information provided by Bidder(s)</w:t>
            </w:r>
            <w:r w:rsidRPr="00461FBB">
              <w:rPr>
                <w:rFonts w:ascii="Times New Roman" w:eastAsia="Times New Roman" w:hAnsi="Times New Roman" w:cs="Times New Roman"/>
                <w:b/>
                <w:bCs/>
                <w:i/>
                <w:iCs/>
                <w:color w:val="000000"/>
                <w:sz w:val="24"/>
                <w:szCs w:val="24"/>
                <w:lang w:eastAsia="en-CA"/>
              </w:rPr>
              <w:t>.</w:t>
            </w:r>
            <w:r w:rsidRPr="00461FBB">
              <w:rPr>
                <w:rFonts w:ascii="Times New Roman" w:eastAsia="Times New Roman" w:hAnsi="Times New Roman" w:cs="Times New Roman"/>
                <w:i/>
                <w:iCs/>
                <w:color w:val="000000"/>
                <w:sz w:val="24"/>
                <w:szCs w:val="24"/>
                <w:lang w:eastAsia="en-CA"/>
              </w:rPr>
              <w:t xml:space="preserve"> </w:t>
            </w:r>
            <w:r w:rsidRPr="00461FBB">
              <w:rPr>
                <w:rFonts w:ascii="Times New Roman" w:eastAsia="Times New Roman" w:hAnsi="Times New Roman" w:cs="Times New Roman"/>
                <w:i/>
                <w:iCs/>
                <w:sz w:val="24"/>
                <w:szCs w:val="24"/>
              </w:rPr>
              <w:t xml:space="preserve">Where Qualification changes are not acceptable to the Recipient then the related Bid(s) are set aside as non-responsive. The Qualifications of the Bidder offering the next best </w:t>
            </w:r>
            <w:r w:rsidRPr="00461FBB">
              <w:rPr>
                <w:rFonts w:ascii="Times New Roman" w:eastAsia="Times New Roman" w:hAnsi="Times New Roman" w:cs="Times New Roman"/>
                <w:b/>
                <w:bCs/>
                <w:i/>
                <w:iCs/>
                <w:sz w:val="24"/>
                <w:szCs w:val="24"/>
              </w:rPr>
              <w:t xml:space="preserve">MAB </w:t>
            </w:r>
            <w:r w:rsidRPr="00461FBB">
              <w:rPr>
                <w:rFonts w:ascii="Times New Roman" w:eastAsia="Times New Roman" w:hAnsi="Times New Roman" w:cs="Times New Roman"/>
                <w:i/>
                <w:iCs/>
                <w:sz w:val="24"/>
                <w:szCs w:val="24"/>
              </w:rPr>
              <w:t>is to be assessed.</w:t>
            </w:r>
          </w:p>
          <w:p w14:paraId="524D3042" w14:textId="77777777" w:rsidR="00D7091D" w:rsidRDefault="00D7091D" w:rsidP="00D7091D">
            <w:pPr>
              <w:spacing w:after="0" w:line="276" w:lineRule="auto"/>
              <w:ind w:left="38"/>
              <w:jc w:val="both"/>
              <w:rPr>
                <w:rFonts w:ascii="Times New Roman" w:hAnsi="Times New Roman" w:cs="Times New Roman"/>
                <w:b/>
                <w:bCs/>
                <w:i/>
                <w:iCs/>
                <w:sz w:val="24"/>
                <w:szCs w:val="24"/>
              </w:rPr>
            </w:pPr>
          </w:p>
          <w:p w14:paraId="202F695F" w14:textId="77777777" w:rsidR="00A10DF8" w:rsidRPr="00461FBB" w:rsidRDefault="00A10DF8" w:rsidP="00A10DF8">
            <w:pPr>
              <w:pStyle w:val="ListParagraph"/>
              <w:widowControl w:val="0"/>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461FBB">
              <w:rPr>
                <w:rFonts w:ascii="Times New Roman" w:eastAsia="Times New Roman" w:hAnsi="Times New Roman" w:cs="Times New Roman"/>
                <w:i/>
                <w:iCs/>
                <w:sz w:val="24"/>
                <w:szCs w:val="24"/>
              </w:rPr>
              <w:t xml:space="preserve">In some instance Bidder(s) can be </w:t>
            </w:r>
            <w:r>
              <w:rPr>
                <w:rFonts w:ascii="Times New Roman" w:eastAsia="Times New Roman" w:hAnsi="Times New Roman" w:cs="Times New Roman"/>
                <w:i/>
                <w:iCs/>
                <w:sz w:val="24"/>
                <w:szCs w:val="24"/>
              </w:rPr>
              <w:t>"</w:t>
            </w:r>
            <w:r w:rsidRPr="00461FBB">
              <w:rPr>
                <w:rFonts w:ascii="Times New Roman" w:eastAsia="Times New Roman" w:hAnsi="Times New Roman" w:cs="Times New Roman"/>
                <w:i/>
                <w:iCs/>
                <w:sz w:val="24"/>
                <w:szCs w:val="24"/>
              </w:rPr>
              <w:t>conditionally prequalified</w:t>
            </w:r>
            <w:r>
              <w:rPr>
                <w:rFonts w:ascii="Times New Roman" w:eastAsia="Times New Roman" w:hAnsi="Times New Roman" w:cs="Times New Roman"/>
                <w:i/>
                <w:iCs/>
                <w:sz w:val="24"/>
                <w:szCs w:val="24"/>
              </w:rPr>
              <w:t>"</w:t>
            </w:r>
            <w:r w:rsidRPr="00461FBB">
              <w:rPr>
                <w:rFonts w:ascii="Times New Roman" w:eastAsia="Times New Roman" w:hAnsi="Times New Roman" w:cs="Times New Roman"/>
                <w:i/>
                <w:iCs/>
                <w:sz w:val="24"/>
                <w:szCs w:val="24"/>
              </w:rPr>
              <w:t xml:space="preserve"> under the </w:t>
            </w:r>
            <w:r w:rsidRPr="00461FBB">
              <w:rPr>
                <w:rFonts w:ascii="Times New Roman" w:eastAsia="Times New Roman" w:hAnsi="Times New Roman" w:cs="Times New Roman"/>
                <w:b/>
                <w:bCs/>
                <w:i/>
                <w:iCs/>
                <w:sz w:val="24"/>
                <w:szCs w:val="24"/>
              </w:rPr>
              <w:t xml:space="preserve">AER-W. </w:t>
            </w:r>
            <w:r w:rsidRPr="00461FBB">
              <w:rPr>
                <w:rFonts w:ascii="Times New Roman" w:eastAsia="Times New Roman" w:hAnsi="Times New Roman" w:cs="Times New Roman"/>
                <w:i/>
                <w:iCs/>
                <w:sz w:val="24"/>
                <w:szCs w:val="24"/>
              </w:rPr>
              <w:t>In this case, the Bidder(s) are required to provide with</w:t>
            </w:r>
            <w:r w:rsidRPr="00461FBB">
              <w:rPr>
                <w:rFonts w:ascii="Times New Roman" w:eastAsia="Times New Roman" w:hAnsi="Times New Roman" w:cs="Times New Roman"/>
                <w:b/>
                <w:bCs/>
                <w:i/>
                <w:iCs/>
                <w:sz w:val="24"/>
                <w:szCs w:val="24"/>
              </w:rPr>
              <w:t xml:space="preserve"> Section I TB </w:t>
            </w:r>
            <w:r w:rsidRPr="00461FBB">
              <w:rPr>
                <w:rFonts w:ascii="Times New Roman" w:eastAsia="Times New Roman" w:hAnsi="Times New Roman" w:cs="Times New Roman"/>
                <w:i/>
                <w:iCs/>
                <w:sz w:val="24"/>
                <w:szCs w:val="24"/>
              </w:rPr>
              <w:t xml:space="preserve">details or data on how the conditions will be addressed. This </w:t>
            </w:r>
            <w:r w:rsidRPr="00461FBB">
              <w:rPr>
                <w:rFonts w:ascii="Times New Roman" w:eastAsia="Times New Roman" w:hAnsi="Times New Roman" w:cs="Times New Roman"/>
                <w:i/>
                <w:iCs/>
                <w:sz w:val="24"/>
                <w:szCs w:val="24"/>
              </w:rPr>
              <w:lastRenderedPageBreak/>
              <w:t>information will be assessed by the Recipient.</w:t>
            </w:r>
          </w:p>
          <w:p w14:paraId="55EA2EFD" w14:textId="77777777" w:rsidR="00A10DF8" w:rsidRDefault="00A10DF8" w:rsidP="00A10DF8">
            <w:pPr>
              <w:suppressAutoHyphens/>
              <w:overflowPunct w:val="0"/>
              <w:autoSpaceDE w:val="0"/>
              <w:autoSpaceDN w:val="0"/>
              <w:adjustRightInd w:val="0"/>
              <w:spacing w:after="0" w:line="276" w:lineRule="auto"/>
              <w:ind w:left="-22"/>
              <w:textAlignment w:val="baseline"/>
              <w:rPr>
                <w:rFonts w:ascii="Times New Roman" w:eastAsia="Times New Roman" w:hAnsi="Times New Roman" w:cs="Times New Roman"/>
                <w:i/>
                <w:iCs/>
                <w:sz w:val="24"/>
                <w:szCs w:val="24"/>
              </w:rPr>
            </w:pPr>
          </w:p>
          <w:p w14:paraId="141972B5" w14:textId="77777777" w:rsidR="00A10DF8" w:rsidRPr="00461FBB" w:rsidRDefault="00A10DF8" w:rsidP="00A10DF8">
            <w:pPr>
              <w:pStyle w:val="ListParagraph"/>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0461FBB">
              <w:rPr>
                <w:rFonts w:ascii="Times New Roman" w:eastAsia="Times New Roman" w:hAnsi="Times New Roman" w:cs="Times New Roman"/>
                <w:i/>
                <w:iCs/>
                <w:sz w:val="24"/>
                <w:szCs w:val="24"/>
              </w:rPr>
              <w:t xml:space="preserve">Where applicable an updated version of the </w:t>
            </w:r>
            <w:r w:rsidRPr="00461FBB">
              <w:rPr>
                <w:rFonts w:ascii="Times New Roman" w:eastAsia="Times New Roman" w:hAnsi="Times New Roman" w:cs="Times New Roman"/>
                <w:b/>
                <w:bCs/>
                <w:i/>
                <w:iCs/>
                <w:sz w:val="24"/>
                <w:szCs w:val="24"/>
              </w:rPr>
              <w:t>AER-W</w:t>
            </w:r>
            <w:r w:rsidRPr="00461FBB">
              <w:rPr>
                <w:rFonts w:ascii="Times New Roman" w:eastAsia="Times New Roman" w:hAnsi="Times New Roman" w:cs="Times New Roman"/>
                <w:i/>
                <w:iCs/>
                <w:sz w:val="24"/>
                <w:szCs w:val="24"/>
              </w:rPr>
              <w:t xml:space="preserve"> tables can be attached to Table 10 along with </w:t>
            </w:r>
            <w:r>
              <w:rPr>
                <w:rFonts w:ascii="Times New Roman" w:eastAsia="Times New Roman" w:hAnsi="Times New Roman" w:cs="Times New Roman"/>
                <w:i/>
                <w:iCs/>
                <w:sz w:val="24"/>
                <w:szCs w:val="24"/>
              </w:rPr>
              <w:t xml:space="preserve">each </w:t>
            </w:r>
            <w:r w:rsidRPr="00461FBB">
              <w:rPr>
                <w:rFonts w:ascii="Times New Roman" w:eastAsia="Times New Roman" w:hAnsi="Times New Roman" w:cs="Times New Roman"/>
                <w:i/>
                <w:iCs/>
                <w:sz w:val="24"/>
                <w:szCs w:val="24"/>
              </w:rPr>
              <w:t>Evaluator</w:t>
            </w:r>
            <w:r>
              <w:rPr>
                <w:rFonts w:ascii="Times New Roman" w:eastAsia="Times New Roman" w:hAnsi="Times New Roman" w:cs="Times New Roman"/>
                <w:i/>
                <w:iCs/>
                <w:sz w:val="24"/>
                <w:szCs w:val="24"/>
              </w:rPr>
              <w:t xml:space="preserve">'s </w:t>
            </w:r>
            <w:r w:rsidRPr="00461FBB">
              <w:rPr>
                <w:rFonts w:ascii="Times New Roman" w:eastAsia="Times New Roman" w:hAnsi="Times New Roman" w:cs="Times New Roman"/>
                <w:i/>
                <w:iCs/>
                <w:sz w:val="24"/>
                <w:szCs w:val="24"/>
              </w:rPr>
              <w:t>assessment.</w:t>
            </w:r>
            <w:r w:rsidRPr="00461FBB">
              <w:rPr>
                <w:rFonts w:ascii="Times New Roman" w:eastAsia="Times New Roman" w:hAnsi="Times New Roman" w:cs="Times New Roman"/>
                <w:b/>
                <w:bCs/>
                <w:i/>
                <w:iCs/>
                <w:sz w:val="24"/>
                <w:szCs w:val="24"/>
              </w:rPr>
              <w:t xml:space="preserve"> </w:t>
            </w:r>
          </w:p>
          <w:p w14:paraId="2F525894" w14:textId="77777777" w:rsidR="00A10DF8" w:rsidRDefault="00A10DF8" w:rsidP="00A10DF8">
            <w:pPr>
              <w:suppressAutoHyphens/>
              <w:overflowPunct w:val="0"/>
              <w:autoSpaceDE w:val="0"/>
              <w:autoSpaceDN w:val="0"/>
              <w:adjustRightInd w:val="0"/>
              <w:spacing w:after="0" w:line="276" w:lineRule="auto"/>
              <w:ind w:left="-22"/>
              <w:textAlignment w:val="baseline"/>
              <w:rPr>
                <w:rFonts w:ascii="Times New Roman" w:eastAsia="Times New Roman" w:hAnsi="Times New Roman" w:cs="Times New Roman"/>
                <w:b/>
                <w:bCs/>
                <w:i/>
                <w:iCs/>
                <w:sz w:val="24"/>
                <w:szCs w:val="24"/>
              </w:rPr>
            </w:pPr>
          </w:p>
          <w:p w14:paraId="051D02E8" w14:textId="77777777" w:rsidR="00A10DF8" w:rsidRDefault="00A10DF8" w:rsidP="00D65140">
            <w:pPr>
              <w:pStyle w:val="ListParagraph"/>
              <w:widowControl w:val="0"/>
              <w:numPr>
                <w:ilvl w:val="0"/>
                <w:numId w:val="50"/>
              </w:numPr>
              <w:suppressAutoHyphens/>
              <w:overflowPunct w:val="0"/>
              <w:autoSpaceDE w:val="0"/>
              <w:autoSpaceDN w:val="0"/>
              <w:adjustRightInd w:val="0"/>
              <w:spacing w:after="0" w:line="276" w:lineRule="auto"/>
              <w:ind w:left="797" w:hanging="540"/>
              <w:jc w:val="both"/>
              <w:textAlignment w:val="baseline"/>
              <w:rPr>
                <w:rFonts w:ascii="Times New Roman" w:hAnsi="Times New Roman" w:cs="Times New Roman"/>
                <w:i/>
                <w:iCs/>
                <w:color w:val="000000"/>
                <w:sz w:val="24"/>
                <w:szCs w:val="24"/>
                <w:lang w:eastAsia="en-CA"/>
              </w:rPr>
            </w:pPr>
            <w:r>
              <w:rPr>
                <w:rFonts w:ascii="Times New Roman" w:eastAsia="Times New Roman" w:hAnsi="Times New Roman" w:cs="Times New Roman"/>
                <w:b/>
                <w:bCs/>
                <w:i/>
                <w:iCs/>
                <w:sz w:val="24"/>
                <w:szCs w:val="24"/>
              </w:rPr>
              <w:t xml:space="preserve">Post Qualification of Bidders: </w:t>
            </w:r>
            <w:r>
              <w:rPr>
                <w:rFonts w:ascii="Times New Roman" w:eastAsia="Times New Roman" w:hAnsi="Times New Roman" w:cs="Times New Roman"/>
                <w:i/>
                <w:iCs/>
                <w:sz w:val="24"/>
                <w:szCs w:val="24"/>
              </w:rPr>
              <w:t>Bidders are required by the bidding documents to provide data to support the compliance with the prescribed criteria for Qualifications.</w:t>
            </w:r>
            <w:r w:rsidRPr="00F73D28">
              <w:rPr>
                <w:rFonts w:ascii="Times New Roman" w:hAnsi="Times New Roman" w:cs="Times New Roman"/>
                <w:i/>
                <w:iCs/>
                <w:color w:val="000000"/>
                <w:sz w:val="24"/>
                <w:szCs w:val="24"/>
                <w:lang w:eastAsia="en-CA"/>
              </w:rPr>
              <w:t xml:space="preserve"> The Recipient will assess the information provided </w:t>
            </w:r>
            <w:r>
              <w:rPr>
                <w:rFonts w:ascii="Times New Roman" w:hAnsi="Times New Roman" w:cs="Times New Roman"/>
                <w:i/>
                <w:iCs/>
                <w:color w:val="000000"/>
                <w:sz w:val="24"/>
                <w:szCs w:val="24"/>
                <w:lang w:eastAsia="en-CA"/>
              </w:rPr>
              <w:t xml:space="preserve">by Bidder(s) offering </w:t>
            </w:r>
            <w:r w:rsidRPr="007E2592">
              <w:rPr>
                <w:rFonts w:ascii="Times New Roman" w:hAnsi="Times New Roman" w:cs="Times New Roman"/>
                <w:b/>
                <w:bCs/>
                <w:i/>
                <w:iCs/>
                <w:color w:val="000000"/>
                <w:sz w:val="24"/>
                <w:szCs w:val="24"/>
                <w:lang w:eastAsia="en-CA"/>
              </w:rPr>
              <w:t>MAB(s)</w:t>
            </w:r>
            <w:r>
              <w:rPr>
                <w:rFonts w:ascii="Times New Roman" w:hAnsi="Times New Roman" w:cs="Times New Roman"/>
                <w:i/>
                <w:iCs/>
                <w:color w:val="000000"/>
                <w:sz w:val="24"/>
                <w:szCs w:val="24"/>
                <w:lang w:eastAsia="en-CA"/>
              </w:rPr>
              <w:t xml:space="preserve"> in </w:t>
            </w:r>
            <w:r w:rsidRPr="007E2592">
              <w:rPr>
                <w:rFonts w:ascii="Times New Roman" w:hAnsi="Times New Roman" w:cs="Times New Roman"/>
                <w:b/>
                <w:bCs/>
                <w:i/>
                <w:iCs/>
                <w:color w:val="000000"/>
                <w:sz w:val="24"/>
                <w:szCs w:val="24"/>
                <w:lang w:eastAsia="en-CA"/>
              </w:rPr>
              <w:t>BER-W12-FT</w:t>
            </w:r>
            <w:r>
              <w:rPr>
                <w:rFonts w:ascii="Times New Roman" w:hAnsi="Times New Roman" w:cs="Times New Roman"/>
                <w:i/>
                <w:iCs/>
                <w:color w:val="000000"/>
                <w:sz w:val="24"/>
                <w:szCs w:val="24"/>
                <w:lang w:eastAsia="en-CA"/>
              </w:rPr>
              <w:t xml:space="preserve">. </w:t>
            </w:r>
            <w:r w:rsidRPr="00461FBB">
              <w:rPr>
                <w:rFonts w:ascii="Times New Roman" w:eastAsia="Times New Roman" w:hAnsi="Times New Roman" w:cs="Times New Roman"/>
                <w:i/>
                <w:iCs/>
                <w:sz w:val="24"/>
                <w:szCs w:val="24"/>
              </w:rPr>
              <w:t xml:space="preserve">Where </w:t>
            </w:r>
            <w:r>
              <w:rPr>
                <w:rFonts w:ascii="Times New Roman" w:eastAsia="Times New Roman" w:hAnsi="Times New Roman" w:cs="Times New Roman"/>
                <w:i/>
                <w:iCs/>
                <w:sz w:val="24"/>
                <w:szCs w:val="24"/>
              </w:rPr>
              <w:t xml:space="preserve">the </w:t>
            </w:r>
            <w:r w:rsidRPr="00461FBB">
              <w:rPr>
                <w:rFonts w:ascii="Times New Roman" w:eastAsia="Times New Roman" w:hAnsi="Times New Roman" w:cs="Times New Roman"/>
                <w:i/>
                <w:iCs/>
                <w:sz w:val="24"/>
                <w:szCs w:val="24"/>
              </w:rPr>
              <w:t>Qualification</w:t>
            </w:r>
            <w:r>
              <w:rPr>
                <w:rFonts w:ascii="Times New Roman" w:eastAsia="Times New Roman" w:hAnsi="Times New Roman" w:cs="Times New Roman"/>
                <w:i/>
                <w:iCs/>
                <w:sz w:val="24"/>
                <w:szCs w:val="24"/>
              </w:rPr>
              <w:t>s are</w:t>
            </w:r>
            <w:r w:rsidRPr="00461FBB">
              <w:rPr>
                <w:rFonts w:ascii="Times New Roman" w:eastAsia="Times New Roman" w:hAnsi="Times New Roman" w:cs="Times New Roman"/>
                <w:i/>
                <w:iCs/>
                <w:sz w:val="24"/>
                <w:szCs w:val="24"/>
              </w:rPr>
              <w:t xml:space="preserve"> not acceptable to the Recipient</w:t>
            </w:r>
            <w:r>
              <w:rPr>
                <w:rFonts w:ascii="Times New Roman" w:eastAsia="Times New Roman" w:hAnsi="Times New Roman" w:cs="Times New Roman"/>
                <w:i/>
                <w:iCs/>
                <w:sz w:val="24"/>
                <w:szCs w:val="24"/>
              </w:rPr>
              <w:t xml:space="preserve">, </w:t>
            </w:r>
            <w:r w:rsidRPr="00461FBB">
              <w:rPr>
                <w:rFonts w:ascii="Times New Roman" w:eastAsia="Times New Roman" w:hAnsi="Times New Roman" w:cs="Times New Roman"/>
                <w:i/>
                <w:iCs/>
                <w:sz w:val="24"/>
                <w:szCs w:val="24"/>
              </w:rPr>
              <w:t xml:space="preserve">the related Bid(s) are set aside as non-responsive. The Qualifications of the Bidder offering the next best </w:t>
            </w:r>
            <w:r w:rsidRPr="00461FBB">
              <w:rPr>
                <w:rFonts w:ascii="Times New Roman" w:eastAsia="Times New Roman" w:hAnsi="Times New Roman" w:cs="Times New Roman"/>
                <w:b/>
                <w:bCs/>
                <w:i/>
                <w:iCs/>
                <w:sz w:val="24"/>
                <w:szCs w:val="24"/>
              </w:rPr>
              <w:t xml:space="preserve">MAB </w:t>
            </w:r>
            <w:r w:rsidRPr="008F0B2E">
              <w:rPr>
                <w:rFonts w:ascii="Times New Roman" w:eastAsia="Times New Roman" w:hAnsi="Times New Roman" w:cs="Times New Roman"/>
                <w:i/>
                <w:iCs/>
                <w:sz w:val="24"/>
                <w:szCs w:val="24"/>
              </w:rPr>
              <w:t xml:space="preserve">are </w:t>
            </w:r>
            <w:r w:rsidRPr="00461FBB">
              <w:rPr>
                <w:rFonts w:ascii="Times New Roman" w:eastAsia="Times New Roman" w:hAnsi="Times New Roman" w:cs="Times New Roman"/>
                <w:i/>
                <w:iCs/>
                <w:sz w:val="24"/>
                <w:szCs w:val="24"/>
              </w:rPr>
              <w:t>to be assessed.</w:t>
            </w:r>
          </w:p>
          <w:p w14:paraId="4505294A" w14:textId="77777777" w:rsidR="00A10DF8" w:rsidRDefault="00A10DF8" w:rsidP="00A10DF8">
            <w:pPr>
              <w:pStyle w:val="ListParagraph"/>
              <w:widowControl w:val="0"/>
              <w:suppressAutoHyphens/>
              <w:overflowPunct w:val="0"/>
              <w:autoSpaceDE w:val="0"/>
              <w:autoSpaceDN w:val="0"/>
              <w:adjustRightInd w:val="0"/>
              <w:spacing w:after="0" w:line="276" w:lineRule="auto"/>
              <w:textAlignment w:val="baseline"/>
              <w:rPr>
                <w:rFonts w:ascii="Times New Roman" w:hAnsi="Times New Roman" w:cs="Times New Roman"/>
                <w:i/>
                <w:iCs/>
                <w:color w:val="000000"/>
                <w:sz w:val="24"/>
                <w:szCs w:val="24"/>
                <w:lang w:eastAsia="en-CA"/>
              </w:rPr>
            </w:pPr>
          </w:p>
          <w:p w14:paraId="720DDFC2" w14:textId="77777777" w:rsidR="00A10DF8" w:rsidRPr="00461FBB" w:rsidRDefault="00A10DF8" w:rsidP="00A10DF8">
            <w:pPr>
              <w:pStyle w:val="ListParagraph"/>
              <w:widowControl w:val="0"/>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A6DC2DA">
              <w:rPr>
                <w:rFonts w:ascii="Times New Roman" w:hAnsi="Times New Roman" w:cs="Times New Roman"/>
                <w:i/>
                <w:iCs/>
                <w:color w:val="000000" w:themeColor="text1"/>
                <w:sz w:val="24"/>
                <w:szCs w:val="24"/>
                <w:lang w:eastAsia="en-CA"/>
              </w:rPr>
              <w:t xml:space="preserve">The details of each Evaluator's assessment and the consensus results are to be attached to Table 10. </w:t>
            </w:r>
          </w:p>
          <w:p w14:paraId="6E770608" w14:textId="77777777" w:rsidR="0007273D" w:rsidRPr="00F73D28" w:rsidRDefault="0007273D" w:rsidP="00F17144">
            <w:pPr>
              <w:suppressAutoHyphens/>
              <w:overflowPunct w:val="0"/>
              <w:autoSpaceDE w:val="0"/>
              <w:autoSpaceDN w:val="0"/>
              <w:adjustRightInd w:val="0"/>
              <w:spacing w:after="0" w:line="276" w:lineRule="auto"/>
              <w:textAlignment w:val="baseline"/>
              <w:rPr>
                <w:rFonts w:ascii="Times New Roman" w:hAnsi="Times New Roman" w:cs="Times New Roman"/>
                <w:b/>
                <w:bCs/>
                <w:i/>
                <w:iCs/>
                <w:sz w:val="24"/>
                <w:szCs w:val="24"/>
              </w:rPr>
            </w:pPr>
          </w:p>
        </w:tc>
      </w:tr>
      <w:tr w:rsidR="0007273D" w:rsidRPr="00B42F48" w14:paraId="09A2AC92" w14:textId="77777777" w:rsidTr="00253A05">
        <w:trPr>
          <w:trHeight w:val="127"/>
        </w:trPr>
        <w:tc>
          <w:tcPr>
            <w:tcW w:w="1937" w:type="dxa"/>
          </w:tcPr>
          <w:p w14:paraId="459F990D" w14:textId="489A35F5" w:rsidR="0007273D" w:rsidRPr="00A10DF8" w:rsidRDefault="0007273D" w:rsidP="00D65140">
            <w:pPr>
              <w:pStyle w:val="ListParagraph"/>
              <w:numPr>
                <w:ilvl w:val="0"/>
                <w:numId w:val="47"/>
              </w:numPr>
              <w:tabs>
                <w:tab w:val="left" w:pos="342"/>
              </w:tabs>
              <w:suppressAutoHyphens/>
              <w:overflowPunct w:val="0"/>
              <w:autoSpaceDE w:val="0"/>
              <w:autoSpaceDN w:val="0"/>
              <w:adjustRightInd w:val="0"/>
              <w:spacing w:after="0" w:line="276" w:lineRule="auto"/>
              <w:ind w:left="298" w:right="36" w:hanging="298"/>
              <w:jc w:val="both"/>
              <w:textAlignment w:val="baseline"/>
              <w:rPr>
                <w:rFonts w:ascii="Times New Roman" w:hAnsi="Times New Roman" w:cs="Times New Roman"/>
                <w:b/>
                <w:bCs/>
                <w:i/>
                <w:iCs/>
                <w:sz w:val="24"/>
                <w:szCs w:val="24"/>
              </w:rPr>
            </w:pPr>
            <w:r w:rsidRPr="00A10DF8">
              <w:rPr>
                <w:rFonts w:ascii="Times New Roman" w:hAnsi="Times New Roman" w:cs="Times New Roman"/>
                <w:b/>
                <w:bCs/>
                <w:i/>
                <w:iCs/>
                <w:sz w:val="24"/>
                <w:szCs w:val="24"/>
              </w:rPr>
              <w:lastRenderedPageBreak/>
              <w:t>Contract award</w:t>
            </w:r>
          </w:p>
          <w:p w14:paraId="0A1D2976" w14:textId="77777777" w:rsidR="0007273D" w:rsidRDefault="0007273D" w:rsidP="00B42F48">
            <w:pPr>
              <w:suppressAutoHyphens/>
              <w:overflowPunct w:val="0"/>
              <w:autoSpaceDE w:val="0"/>
              <w:autoSpaceDN w:val="0"/>
              <w:adjustRightInd w:val="0"/>
              <w:spacing w:after="0" w:line="276" w:lineRule="auto"/>
              <w:jc w:val="both"/>
              <w:textAlignment w:val="baseline"/>
            </w:pPr>
          </w:p>
        </w:tc>
        <w:tc>
          <w:tcPr>
            <w:tcW w:w="7993" w:type="dxa"/>
            <w:vAlign w:val="bottom"/>
          </w:tcPr>
          <w:p w14:paraId="7B2A89BE" w14:textId="77777777" w:rsidR="000B5A3B" w:rsidRDefault="000B5A3B" w:rsidP="00A10DF8">
            <w:pPr>
              <w:spacing w:after="0" w:line="276" w:lineRule="auto"/>
              <w:jc w:val="both"/>
              <w:rPr>
                <w:rFonts w:ascii="Times New Roman" w:eastAsia="Calibri" w:hAnsi="Times New Roman" w:cs="Times New Roman"/>
                <w:i/>
                <w:iCs/>
                <w:sz w:val="24"/>
                <w:szCs w:val="24"/>
              </w:rPr>
            </w:pPr>
            <w:bookmarkStart w:id="167" w:name="_Toc83077308"/>
            <w:bookmarkStart w:id="168" w:name="_Toc83250872"/>
            <w:bookmarkStart w:id="169" w:name="_Toc67610381"/>
            <w:r w:rsidRPr="00A10DF8">
              <w:rPr>
                <w:rFonts w:ascii="Times New Roman" w:hAnsi="Times New Roman" w:cs="Times New Roman"/>
                <w:b/>
                <w:bCs/>
                <w:i/>
                <w:iCs/>
                <w:sz w:val="24"/>
                <w:szCs w:val="24"/>
              </w:rPr>
              <w:t xml:space="preserve">(a) </w:t>
            </w:r>
            <w:r w:rsidRPr="3F9E4C4F">
              <w:rPr>
                <w:rFonts w:ascii="Times New Roman" w:hAnsi="Times New Roman" w:cs="Times New Roman"/>
                <w:b/>
                <w:bCs/>
                <w:i/>
                <w:iCs/>
                <w:sz w:val="24"/>
                <w:szCs w:val="24"/>
                <w:u w:val="single"/>
              </w:rPr>
              <w:t>Contract Award:</w:t>
            </w:r>
            <w:r w:rsidRPr="3F9E4C4F">
              <w:rPr>
                <w:rFonts w:ascii="Times New Roman" w:hAnsi="Times New Roman" w:cs="Times New Roman"/>
                <w:b/>
                <w:bCs/>
                <w:i/>
                <w:iCs/>
                <w:sz w:val="24"/>
                <w:szCs w:val="24"/>
              </w:rPr>
              <w:t xml:space="preserve"> </w:t>
            </w:r>
            <w:r w:rsidRPr="3F9E4C4F">
              <w:rPr>
                <w:rFonts w:ascii="Times New Roman" w:hAnsi="Times New Roman" w:cs="Times New Roman"/>
                <w:i/>
                <w:iCs/>
                <w:sz w:val="24"/>
                <w:szCs w:val="24"/>
              </w:rPr>
              <w:t xml:space="preserve">For contracts subject to CDB's NO, the </w:t>
            </w:r>
            <w:r w:rsidRPr="3F9E4C4F">
              <w:rPr>
                <w:rFonts w:ascii="Times New Roman" w:hAnsi="Times New Roman" w:cs="Times New Roman"/>
                <w:b/>
                <w:bCs/>
                <w:i/>
                <w:iCs/>
                <w:sz w:val="24"/>
                <w:szCs w:val="24"/>
              </w:rPr>
              <w:t xml:space="preserve">BER-W12 – FT </w:t>
            </w:r>
            <w:r w:rsidRPr="3F9E4C4F">
              <w:rPr>
                <w:rFonts w:ascii="Times New Roman" w:hAnsi="Times New Roman" w:cs="Times New Roman"/>
                <w:i/>
                <w:iCs/>
                <w:sz w:val="24"/>
                <w:szCs w:val="24"/>
              </w:rPr>
              <w:t xml:space="preserve">should be submitted to CDB </w:t>
            </w:r>
            <w:r w:rsidRPr="3F9E4C4F">
              <w:rPr>
                <w:rFonts w:ascii="Times New Roman" w:eastAsia="Calibri" w:hAnsi="Times New Roman" w:cs="Times New Roman"/>
                <w:i/>
                <w:iCs/>
                <w:sz w:val="24"/>
                <w:szCs w:val="24"/>
              </w:rPr>
              <w:t xml:space="preserve">preferably no later </w:t>
            </w:r>
            <w:r w:rsidRPr="3F9E4C4F">
              <w:rPr>
                <w:rFonts w:ascii="Times New Roman" w:eastAsia="Calibri" w:hAnsi="Times New Roman" w:cs="Times New Roman"/>
                <w:b/>
                <w:bCs/>
                <w:i/>
                <w:iCs/>
                <w:sz w:val="24"/>
                <w:szCs w:val="24"/>
              </w:rPr>
              <w:t>than three (3) weeks</w:t>
            </w:r>
            <w:r w:rsidRPr="3F9E4C4F">
              <w:rPr>
                <w:rFonts w:ascii="Times New Roman" w:eastAsia="Calibri" w:hAnsi="Times New Roman" w:cs="Times New Roman"/>
                <w:i/>
                <w:iCs/>
                <w:sz w:val="24"/>
                <w:szCs w:val="24"/>
              </w:rPr>
              <w:t xml:space="preserve"> before the expiration of the validity of the Bid(s). </w:t>
            </w:r>
          </w:p>
          <w:p w14:paraId="29F325E0" w14:textId="77777777" w:rsidR="000B5A3B" w:rsidRDefault="000B5A3B" w:rsidP="00A10DF8">
            <w:pPr>
              <w:spacing w:after="0" w:line="276" w:lineRule="auto"/>
              <w:jc w:val="both"/>
              <w:rPr>
                <w:rFonts w:ascii="Times New Roman" w:eastAsia="Calibri" w:hAnsi="Times New Roman" w:cs="Times New Roman"/>
                <w:i/>
                <w:iCs/>
                <w:sz w:val="24"/>
                <w:szCs w:val="24"/>
              </w:rPr>
            </w:pPr>
          </w:p>
          <w:p w14:paraId="7000D2EC" w14:textId="541C98A1" w:rsidR="000B5A3B" w:rsidRPr="00A10DF8" w:rsidRDefault="000B5A3B" w:rsidP="00D65140">
            <w:pPr>
              <w:pStyle w:val="ListParagraph"/>
              <w:numPr>
                <w:ilvl w:val="2"/>
                <w:numId w:val="48"/>
              </w:numPr>
              <w:tabs>
                <w:tab w:val="left" w:pos="366"/>
              </w:tabs>
              <w:spacing w:after="0" w:line="276" w:lineRule="auto"/>
              <w:ind w:left="0" w:hanging="13"/>
              <w:jc w:val="both"/>
              <w:rPr>
                <w:rFonts w:ascii="Times New Roman" w:eastAsia="Calibri" w:hAnsi="Times New Roman" w:cs="Times New Roman"/>
                <w:i/>
                <w:iCs/>
                <w:sz w:val="24"/>
                <w:szCs w:val="24"/>
              </w:rPr>
            </w:pPr>
            <w:r w:rsidRPr="00A10DF8">
              <w:rPr>
                <w:rFonts w:ascii="Times New Roman" w:eastAsia="Calibri" w:hAnsi="Times New Roman" w:cs="Times New Roman"/>
                <w:b/>
                <w:bCs/>
                <w:i/>
                <w:iCs/>
                <w:sz w:val="24"/>
                <w:szCs w:val="24"/>
                <w:u w:val="single"/>
              </w:rPr>
              <w:t>Negotiations [TB &amp;FB]</w:t>
            </w:r>
            <w:r w:rsidRPr="00A10DF8">
              <w:rPr>
                <w:rFonts w:ascii="Times New Roman" w:eastAsia="Calibri" w:hAnsi="Times New Roman" w:cs="Times New Roman"/>
                <w:i/>
                <w:iCs/>
                <w:sz w:val="24"/>
                <w:szCs w:val="24"/>
              </w:rPr>
              <w:t xml:space="preserve">: Once CDB's NO is received of </w:t>
            </w:r>
            <w:r w:rsidRPr="00A10DF8">
              <w:rPr>
                <w:rFonts w:ascii="Times New Roman" w:eastAsia="Calibri" w:hAnsi="Times New Roman" w:cs="Times New Roman"/>
                <w:b/>
                <w:bCs/>
                <w:i/>
                <w:iCs/>
                <w:sz w:val="24"/>
                <w:szCs w:val="24"/>
              </w:rPr>
              <w:t>BER-W12 - FT</w:t>
            </w:r>
            <w:r w:rsidRPr="00A10DF8">
              <w:rPr>
                <w:rFonts w:ascii="Times New Roman" w:eastAsia="Calibri" w:hAnsi="Times New Roman" w:cs="Times New Roman"/>
                <w:i/>
                <w:iCs/>
                <w:sz w:val="24"/>
                <w:szCs w:val="24"/>
              </w:rPr>
              <w:t>, the Recipient can negotiate with the selected Bidder(s</w:t>
            </w:r>
            <w:r w:rsidRPr="00A10DF8">
              <w:rPr>
                <w:rFonts w:ascii="Times New Roman" w:eastAsia="Calibri" w:hAnsi="Times New Roman" w:cs="Times New Roman"/>
                <w:b/>
                <w:bCs/>
                <w:i/>
                <w:iCs/>
                <w:sz w:val="24"/>
                <w:szCs w:val="24"/>
              </w:rPr>
              <w:t>)</w:t>
            </w:r>
            <w:r w:rsidRPr="3E48955A">
              <w:rPr>
                <w:rStyle w:val="FootnoteReference"/>
                <w:rFonts w:ascii="Times New Roman" w:eastAsia="Calibri" w:hAnsi="Times New Roman" w:cs="Times New Roman"/>
                <w:b/>
                <w:bCs/>
                <w:i/>
                <w:iCs/>
                <w:sz w:val="24"/>
                <w:szCs w:val="24"/>
              </w:rPr>
              <w:footnoteReference w:id="28"/>
            </w:r>
            <w:r w:rsidRPr="00A10DF8">
              <w:rPr>
                <w:rFonts w:ascii="Times New Roman" w:eastAsia="Calibri" w:hAnsi="Times New Roman" w:cs="Times New Roman"/>
                <w:b/>
                <w:bCs/>
                <w:i/>
                <w:iCs/>
                <w:sz w:val="24"/>
                <w:szCs w:val="24"/>
              </w:rPr>
              <w:t>.</w:t>
            </w:r>
            <w:r w:rsidRPr="00A10DF8">
              <w:rPr>
                <w:rFonts w:ascii="Times New Roman" w:eastAsia="Calibri" w:hAnsi="Times New Roman" w:cs="Times New Roman"/>
                <w:i/>
                <w:iCs/>
                <w:sz w:val="24"/>
                <w:szCs w:val="24"/>
              </w:rPr>
              <w:t xml:space="preserve"> Where negotiations take place, a draft Contract initialled by the Contractor(s) is then submitted by the Recipient to CDB for NO and, upon CDB's NO, the Contract(s) can then be awarded.</w:t>
            </w:r>
            <w:bookmarkEnd w:id="167"/>
            <w:bookmarkEnd w:id="168"/>
            <w:r w:rsidRPr="00A10DF8">
              <w:rPr>
                <w:rFonts w:ascii="Times New Roman" w:eastAsia="Calibri" w:hAnsi="Times New Roman" w:cs="Times New Roman"/>
                <w:i/>
                <w:iCs/>
                <w:sz w:val="24"/>
                <w:szCs w:val="24"/>
              </w:rPr>
              <w:t xml:space="preserve"> </w:t>
            </w:r>
          </w:p>
          <w:p w14:paraId="286664FC" w14:textId="77777777" w:rsidR="00A10DF8" w:rsidRPr="00A10DF8" w:rsidRDefault="00A10DF8" w:rsidP="00A10DF8">
            <w:pPr>
              <w:pStyle w:val="ListParagraph"/>
              <w:spacing w:after="0" w:line="276" w:lineRule="auto"/>
              <w:ind w:left="1187"/>
              <w:jc w:val="both"/>
              <w:rPr>
                <w:rFonts w:ascii="Times New Roman" w:hAnsi="Times New Roman" w:cs="Times New Roman"/>
                <w:b/>
                <w:bCs/>
                <w:i/>
                <w:iCs/>
                <w:sz w:val="24"/>
                <w:szCs w:val="24"/>
              </w:rPr>
            </w:pPr>
          </w:p>
          <w:p w14:paraId="6AA88BB0" w14:textId="77777777" w:rsidR="000B5A3B" w:rsidRDefault="000B5A3B" w:rsidP="00D65140">
            <w:pPr>
              <w:pStyle w:val="ListParagraph"/>
              <w:numPr>
                <w:ilvl w:val="0"/>
                <w:numId w:val="10"/>
              </w:numPr>
              <w:spacing w:after="0" w:line="276" w:lineRule="auto"/>
              <w:jc w:val="both"/>
              <w:rPr>
                <w:rFonts w:ascii="Times New Roman" w:eastAsia="Calibri" w:hAnsi="Times New Roman" w:cs="Times New Roman"/>
                <w:i/>
                <w:iCs/>
                <w:sz w:val="24"/>
                <w:szCs w:val="24"/>
              </w:rPr>
            </w:pPr>
            <w:bookmarkStart w:id="171" w:name="_Toc83077309"/>
            <w:bookmarkStart w:id="172" w:name="_Toc83250873"/>
            <w:r w:rsidRPr="00F73D28">
              <w:rPr>
                <w:rFonts w:ascii="Times New Roman" w:eastAsia="Calibri" w:hAnsi="Times New Roman" w:cs="Times New Roman"/>
                <w:i/>
                <w:iCs/>
                <w:sz w:val="24"/>
                <w:szCs w:val="24"/>
              </w:rPr>
              <w:t xml:space="preserve">If there are not to be negotiations, then once NO is received for the </w:t>
            </w:r>
            <w:r w:rsidRPr="00F73D28">
              <w:rPr>
                <w:rFonts w:ascii="Times New Roman" w:eastAsia="Calibri" w:hAnsi="Times New Roman" w:cs="Times New Roman"/>
                <w:b/>
                <w:bCs/>
                <w:i/>
                <w:iCs/>
                <w:sz w:val="24"/>
                <w:szCs w:val="24"/>
              </w:rPr>
              <w:t>BER-W12 - FT</w:t>
            </w:r>
            <w:r w:rsidRPr="00F73D28">
              <w:rPr>
                <w:rFonts w:ascii="Times New Roman" w:eastAsia="Calibri" w:hAnsi="Times New Roman" w:cs="Times New Roman"/>
                <w:i/>
                <w:iCs/>
                <w:sz w:val="24"/>
                <w:szCs w:val="24"/>
              </w:rPr>
              <w:t xml:space="preserve"> then the Contract(s) can be awarded.</w:t>
            </w:r>
            <w:bookmarkEnd w:id="171"/>
            <w:bookmarkEnd w:id="172"/>
          </w:p>
          <w:p w14:paraId="732836AC" w14:textId="77777777" w:rsidR="00A10DF8" w:rsidRPr="00F73D28" w:rsidRDefault="00A10DF8" w:rsidP="00A10DF8">
            <w:pPr>
              <w:pStyle w:val="ListParagraph"/>
              <w:spacing w:after="0" w:line="276" w:lineRule="auto"/>
              <w:jc w:val="both"/>
              <w:rPr>
                <w:rFonts w:ascii="Times New Roman" w:eastAsia="Calibri" w:hAnsi="Times New Roman" w:cs="Times New Roman"/>
                <w:i/>
                <w:iCs/>
                <w:sz w:val="24"/>
                <w:szCs w:val="24"/>
              </w:rPr>
            </w:pPr>
          </w:p>
          <w:p w14:paraId="5F03C4C3" w14:textId="31995D1E" w:rsidR="000B5A3B" w:rsidRPr="00F73D28" w:rsidRDefault="000B5A3B" w:rsidP="00D65140">
            <w:pPr>
              <w:pStyle w:val="ListParagraph"/>
              <w:numPr>
                <w:ilvl w:val="0"/>
                <w:numId w:val="10"/>
              </w:numPr>
              <w:spacing w:after="0" w:line="276" w:lineRule="auto"/>
              <w:jc w:val="both"/>
              <w:rPr>
                <w:rFonts w:ascii="Times New Roman" w:hAnsi="Times New Roman" w:cs="Times New Roman"/>
                <w:i/>
                <w:iCs/>
                <w:sz w:val="24"/>
                <w:szCs w:val="24"/>
              </w:rPr>
            </w:pPr>
            <w:bookmarkStart w:id="173" w:name="_Toc83077310"/>
            <w:bookmarkStart w:id="174" w:name="_Toc83250874"/>
            <w:r w:rsidRPr="3F9E4C4F">
              <w:rPr>
                <w:rFonts w:ascii="Times New Roman" w:eastAsia="Calibri" w:hAnsi="Times New Roman" w:cs="Times New Roman"/>
                <w:i/>
                <w:iCs/>
                <w:sz w:val="24"/>
                <w:szCs w:val="24"/>
              </w:rPr>
              <w:t xml:space="preserve">Once the Contract is awarded, and </w:t>
            </w:r>
            <w:r w:rsidRPr="3F9E4C4F">
              <w:rPr>
                <w:rFonts w:ascii="Times New Roman" w:hAnsi="Times New Roman" w:cs="Times New Roman"/>
                <w:i/>
                <w:iCs/>
                <w:sz w:val="24"/>
                <w:szCs w:val="24"/>
              </w:rPr>
              <w:t xml:space="preserve">CDB is advised, and the Contract is subject to prior review, then CDB will publish a </w:t>
            </w:r>
            <w:r w:rsidRPr="3F9E4C4F">
              <w:rPr>
                <w:rFonts w:ascii="Times New Roman" w:hAnsi="Times New Roman" w:cs="Times New Roman"/>
                <w:b/>
                <w:bCs/>
                <w:i/>
                <w:iCs/>
                <w:sz w:val="24"/>
                <w:szCs w:val="24"/>
              </w:rPr>
              <w:t xml:space="preserve">Contract Award Notice (CAN) </w:t>
            </w:r>
            <w:r w:rsidRPr="3F9E4C4F">
              <w:rPr>
                <w:rFonts w:ascii="Times New Roman" w:hAnsi="Times New Roman" w:cs="Times New Roman"/>
                <w:i/>
                <w:iCs/>
                <w:sz w:val="24"/>
                <w:szCs w:val="24"/>
              </w:rPr>
              <w:t xml:space="preserve">with a description of the Contract, the name and nationality of the Contractor, and the Contract price(s). Where NO is not required, then the Recipient will publish a similar </w:t>
            </w:r>
            <w:r w:rsidRPr="3F9E4C4F">
              <w:rPr>
                <w:rFonts w:ascii="Times New Roman" w:hAnsi="Times New Roman" w:cs="Times New Roman"/>
                <w:b/>
                <w:bCs/>
                <w:i/>
                <w:iCs/>
                <w:sz w:val="24"/>
                <w:szCs w:val="24"/>
              </w:rPr>
              <w:t>CAN</w:t>
            </w:r>
            <w:r w:rsidRPr="3F9E4C4F">
              <w:rPr>
                <w:rFonts w:ascii="Times New Roman" w:hAnsi="Times New Roman" w:cs="Times New Roman"/>
                <w:i/>
                <w:iCs/>
                <w:sz w:val="24"/>
                <w:szCs w:val="24"/>
              </w:rPr>
              <w:t xml:space="preserve"> (refer - </w:t>
            </w:r>
            <w:r w:rsidRPr="3F9E4C4F">
              <w:rPr>
                <w:rFonts w:ascii="Times New Roman" w:hAnsi="Times New Roman" w:cs="Times New Roman"/>
                <w:b/>
                <w:bCs/>
                <w:i/>
                <w:iCs/>
                <w:sz w:val="24"/>
                <w:szCs w:val="24"/>
              </w:rPr>
              <w:t>Procedures Paragraph</w:t>
            </w:r>
            <w:r w:rsidR="00A10DF8">
              <w:rPr>
                <w:rFonts w:ascii="Times New Roman" w:hAnsi="Times New Roman" w:cs="Times New Roman"/>
                <w:b/>
                <w:bCs/>
                <w:i/>
                <w:iCs/>
                <w:sz w:val="24"/>
                <w:szCs w:val="24"/>
              </w:rPr>
              <w:t> </w:t>
            </w:r>
            <w:r w:rsidRPr="3F9E4C4F">
              <w:rPr>
                <w:rFonts w:ascii="Times New Roman" w:hAnsi="Times New Roman" w:cs="Times New Roman"/>
                <w:b/>
                <w:bCs/>
                <w:i/>
                <w:iCs/>
                <w:sz w:val="24"/>
                <w:szCs w:val="24"/>
              </w:rPr>
              <w:t>6.96/7).</w:t>
            </w:r>
            <w:bookmarkEnd w:id="173"/>
            <w:bookmarkEnd w:id="174"/>
          </w:p>
          <w:p w14:paraId="2EA06746" w14:textId="77777777" w:rsidR="000B5A3B" w:rsidRPr="00F73D28" w:rsidRDefault="000B5A3B" w:rsidP="00A10DF8">
            <w:pPr>
              <w:pStyle w:val="ListParagraph"/>
              <w:spacing w:line="276" w:lineRule="auto"/>
              <w:ind w:left="1440"/>
              <w:jc w:val="both"/>
              <w:rPr>
                <w:rFonts w:ascii="Times New Roman" w:hAnsi="Times New Roman" w:cs="Times New Roman"/>
                <w:b/>
                <w:bCs/>
                <w:i/>
                <w:iCs/>
                <w:sz w:val="24"/>
                <w:szCs w:val="24"/>
                <w:u w:val="single"/>
              </w:rPr>
            </w:pPr>
            <w:bookmarkStart w:id="175" w:name="_Toc83077311"/>
            <w:bookmarkStart w:id="176" w:name="_Toc83250875"/>
          </w:p>
          <w:p w14:paraId="5AA6BAA0" w14:textId="77777777" w:rsidR="000B5A3B" w:rsidRPr="00F73D28" w:rsidRDefault="000B5A3B" w:rsidP="00A10DF8">
            <w:pPr>
              <w:pStyle w:val="ListParagraph"/>
              <w:spacing w:after="0" w:line="276" w:lineRule="auto"/>
              <w:ind w:left="0"/>
              <w:jc w:val="both"/>
              <w:rPr>
                <w:rFonts w:ascii="Times New Roman" w:hAnsi="Times New Roman" w:cs="Times New Roman"/>
                <w:i/>
                <w:iCs/>
                <w:sz w:val="24"/>
                <w:szCs w:val="24"/>
              </w:rPr>
            </w:pPr>
            <w:r w:rsidRPr="3F9E4C4F">
              <w:rPr>
                <w:rFonts w:ascii="Times New Roman" w:hAnsi="Times New Roman" w:cs="Times New Roman"/>
                <w:b/>
                <w:bCs/>
                <w:i/>
                <w:iCs/>
                <w:sz w:val="24"/>
                <w:szCs w:val="24"/>
              </w:rPr>
              <w:t xml:space="preserve">(c) </w:t>
            </w:r>
            <w:r w:rsidRPr="3F9E4C4F">
              <w:rPr>
                <w:rFonts w:ascii="Times New Roman" w:hAnsi="Times New Roman" w:cs="Times New Roman"/>
                <w:b/>
                <w:bCs/>
                <w:i/>
                <w:iCs/>
                <w:sz w:val="24"/>
                <w:szCs w:val="24"/>
                <w:u w:val="single"/>
              </w:rPr>
              <w:t>Standstill Period</w:t>
            </w:r>
            <w:r w:rsidRPr="3F9E4C4F">
              <w:rPr>
                <w:rFonts w:ascii="Times New Roman" w:hAnsi="Times New Roman" w:cs="Times New Roman"/>
                <w:b/>
                <w:bCs/>
                <w:i/>
                <w:iCs/>
                <w:sz w:val="24"/>
                <w:szCs w:val="24"/>
              </w:rPr>
              <w:t>:</w:t>
            </w:r>
            <w:r w:rsidRPr="3F9E4C4F">
              <w:rPr>
                <w:rFonts w:ascii="Times New Roman" w:hAnsi="Times New Roman" w:cs="Times New Roman"/>
                <w:i/>
                <w:iCs/>
                <w:sz w:val="24"/>
                <w:szCs w:val="24"/>
              </w:rPr>
              <w:t xml:space="preserve"> For some Contracts, there is a 10-working day "standstill period</w:t>
            </w:r>
            <w:r w:rsidRPr="3F9E4C4F">
              <w:rPr>
                <w:rFonts w:ascii="Times New Roman" w:hAnsi="Times New Roman" w:cs="Times New Roman"/>
                <w:b/>
                <w:bCs/>
                <w:i/>
                <w:iCs/>
                <w:sz w:val="24"/>
                <w:szCs w:val="24"/>
              </w:rPr>
              <w:t>" (Procedures, Paragraph 6.90</w:t>
            </w:r>
            <w:r w:rsidRPr="3F9E4C4F">
              <w:rPr>
                <w:rFonts w:ascii="Times New Roman" w:hAnsi="Times New Roman" w:cs="Times New Roman"/>
                <w:i/>
                <w:iCs/>
                <w:sz w:val="24"/>
                <w:szCs w:val="24"/>
              </w:rPr>
              <w:t xml:space="preserve">). In this case, the </w:t>
            </w:r>
            <w:r w:rsidRPr="3F9E4C4F">
              <w:rPr>
                <w:rFonts w:ascii="Times New Roman" w:hAnsi="Times New Roman" w:cs="Times New Roman"/>
                <w:b/>
                <w:bCs/>
                <w:i/>
                <w:iCs/>
                <w:sz w:val="24"/>
                <w:szCs w:val="24"/>
              </w:rPr>
              <w:t>BER-W12-TF</w:t>
            </w:r>
            <w:r w:rsidRPr="3F9E4C4F">
              <w:rPr>
                <w:rFonts w:ascii="Times New Roman" w:hAnsi="Times New Roman" w:cs="Times New Roman"/>
                <w:i/>
                <w:iCs/>
                <w:sz w:val="24"/>
                <w:szCs w:val="24"/>
              </w:rPr>
              <w:t xml:space="preserve"> receives </w:t>
            </w:r>
            <w:r w:rsidRPr="3F9E4C4F">
              <w:rPr>
                <w:rFonts w:ascii="Times New Roman" w:hAnsi="Times New Roman" w:cs="Times New Roman"/>
                <w:i/>
                <w:iCs/>
                <w:sz w:val="24"/>
                <w:szCs w:val="24"/>
              </w:rPr>
              <w:lastRenderedPageBreak/>
              <w:t>NO from the CDB, where applicable, and the Recipient issues a</w:t>
            </w:r>
            <w:bookmarkStart w:id="177" w:name="_Toc454873451"/>
            <w:bookmarkStart w:id="178" w:name="_Toc473797916"/>
            <w:bookmarkStart w:id="179" w:name="_Toc13668196"/>
            <w:r w:rsidRPr="3F9E4C4F">
              <w:rPr>
                <w:rFonts w:ascii="Times New Roman" w:hAnsi="Times New Roman" w:cs="Times New Roman"/>
                <w:i/>
                <w:iCs/>
                <w:color w:val="000000" w:themeColor="text1"/>
                <w:sz w:val="24"/>
                <w:szCs w:val="24"/>
              </w:rPr>
              <w:t xml:space="preserve"> </w:t>
            </w:r>
            <w:r w:rsidRPr="3F9E4C4F">
              <w:rPr>
                <w:rFonts w:ascii="Times New Roman" w:hAnsi="Times New Roman" w:cs="Times New Roman"/>
                <w:b/>
                <w:bCs/>
                <w:i/>
                <w:iCs/>
                <w:color w:val="000000" w:themeColor="text1"/>
                <w:sz w:val="24"/>
                <w:szCs w:val="24"/>
              </w:rPr>
              <w:t>Notification of Intention to Award</w:t>
            </w:r>
            <w:bookmarkEnd w:id="177"/>
            <w:bookmarkEnd w:id="178"/>
            <w:bookmarkEnd w:id="179"/>
            <w:r w:rsidRPr="3F9E4C4F">
              <w:rPr>
                <w:rFonts w:ascii="Times New Roman" w:hAnsi="Times New Roman" w:cs="Times New Roman"/>
                <w:i/>
                <w:iCs/>
                <w:color w:val="000000" w:themeColor="text1"/>
                <w:sz w:val="24"/>
                <w:szCs w:val="24"/>
              </w:rPr>
              <w:t xml:space="preserve"> </w:t>
            </w:r>
            <w:r w:rsidRPr="3F9E4C4F">
              <w:rPr>
                <w:rFonts w:ascii="Times New Roman" w:hAnsi="Times New Roman" w:cs="Times New Roman"/>
                <w:b/>
                <w:bCs/>
                <w:i/>
                <w:iCs/>
                <w:color w:val="000000" w:themeColor="text1"/>
                <w:sz w:val="24"/>
                <w:szCs w:val="24"/>
              </w:rPr>
              <w:t>(NOIA)</w:t>
            </w:r>
            <w:r w:rsidRPr="3F9E4C4F">
              <w:rPr>
                <w:rFonts w:ascii="Times New Roman" w:hAnsi="Times New Roman" w:cs="Times New Roman"/>
                <w:i/>
                <w:iCs/>
                <w:color w:val="000000" w:themeColor="text1"/>
                <w:sz w:val="24"/>
                <w:szCs w:val="24"/>
              </w:rPr>
              <w:t xml:space="preserve"> to the selected Bidder(s). Thus,</w:t>
            </w:r>
            <w:r w:rsidRPr="3F9E4C4F">
              <w:rPr>
                <w:rFonts w:ascii="Times New Roman" w:hAnsi="Times New Roman" w:cs="Times New Roman"/>
                <w:i/>
                <w:iCs/>
                <w:sz w:val="24"/>
                <w:szCs w:val="24"/>
              </w:rPr>
              <w:t xml:space="preserve"> the "standstill period" starts. </w:t>
            </w:r>
            <w:r w:rsidRPr="3F9E4C4F">
              <w:rPr>
                <w:rFonts w:ascii="Times New Roman" w:hAnsi="Times New Roman" w:cs="Times New Roman"/>
                <w:i/>
                <w:iCs/>
                <w:color w:val="000000" w:themeColor="text1"/>
                <w:sz w:val="24"/>
                <w:szCs w:val="24"/>
              </w:rPr>
              <w:t xml:space="preserve">Copies of the </w:t>
            </w:r>
            <w:r w:rsidRPr="3F9E4C4F">
              <w:rPr>
                <w:rFonts w:ascii="Times New Roman" w:hAnsi="Times New Roman" w:cs="Times New Roman"/>
                <w:b/>
                <w:bCs/>
                <w:i/>
                <w:iCs/>
                <w:color w:val="000000" w:themeColor="text1"/>
                <w:sz w:val="24"/>
                <w:szCs w:val="24"/>
              </w:rPr>
              <w:t xml:space="preserve">NOIA </w:t>
            </w:r>
            <w:r w:rsidRPr="3F9E4C4F">
              <w:rPr>
                <w:rFonts w:ascii="Times New Roman" w:hAnsi="Times New Roman" w:cs="Times New Roman"/>
                <w:i/>
                <w:iCs/>
                <w:color w:val="000000" w:themeColor="text1"/>
                <w:sz w:val="24"/>
                <w:szCs w:val="24"/>
              </w:rPr>
              <w:t>are also sent to all other responsive Bidders with the evaluated conclusions for their Bids as well as that for the selected Bidder(s). This notification and standstill period</w:t>
            </w:r>
            <w:r w:rsidRPr="3F9E4C4F">
              <w:rPr>
                <w:rFonts w:ascii="Times New Roman" w:hAnsi="Times New Roman" w:cs="Times New Roman"/>
                <w:i/>
                <w:iCs/>
                <w:sz w:val="24"/>
                <w:szCs w:val="24"/>
              </w:rPr>
              <w:t xml:space="preserve"> allows time for the Recipient to provide debriefing to unsuccessful Bidders and time for challenges from unsuccessful Bidders about the Recipient's selection.</w:t>
            </w:r>
            <w:bookmarkEnd w:id="175"/>
            <w:bookmarkEnd w:id="176"/>
            <w:r w:rsidRPr="3F9E4C4F">
              <w:rPr>
                <w:rFonts w:ascii="Times New Roman" w:hAnsi="Times New Roman" w:cs="Times New Roman"/>
                <w:i/>
                <w:iCs/>
                <w:sz w:val="24"/>
                <w:szCs w:val="24"/>
              </w:rPr>
              <w:t xml:space="preserve">  </w:t>
            </w:r>
            <w:bookmarkEnd w:id="169"/>
            <w:r w:rsidRPr="3F9E4C4F">
              <w:rPr>
                <w:rFonts w:ascii="Times New Roman" w:hAnsi="Times New Roman" w:cs="Times New Roman"/>
                <w:i/>
                <w:iCs/>
                <w:sz w:val="24"/>
                <w:szCs w:val="24"/>
              </w:rPr>
              <w:t>A contract cannot be awarded before the end of the standstill period and the resolution of any complaints.  Complaints should be dealt with in accordance with Annex III of CDB’s Procurement Procedures.</w:t>
            </w:r>
          </w:p>
          <w:p w14:paraId="7854C12C" w14:textId="77777777" w:rsidR="000B5A3B" w:rsidRDefault="000B5A3B" w:rsidP="00A10DF8">
            <w:pPr>
              <w:pStyle w:val="ListParagraph"/>
              <w:spacing w:after="0" w:line="276" w:lineRule="auto"/>
              <w:ind w:left="0"/>
              <w:jc w:val="both"/>
              <w:rPr>
                <w:rFonts w:ascii="Times New Roman" w:hAnsi="Times New Roman" w:cs="Times New Roman"/>
                <w:i/>
                <w:iCs/>
                <w:sz w:val="24"/>
                <w:szCs w:val="24"/>
              </w:rPr>
            </w:pPr>
          </w:p>
          <w:p w14:paraId="6683C06D" w14:textId="77777777" w:rsidR="000B5A3B" w:rsidRPr="00F73D28" w:rsidRDefault="000B5A3B" w:rsidP="00A10DF8">
            <w:pPr>
              <w:spacing w:after="0" w:line="276" w:lineRule="auto"/>
              <w:jc w:val="both"/>
              <w:rPr>
                <w:rFonts w:ascii="Times New Roman" w:hAnsi="Times New Roman" w:cs="Times New Roman"/>
                <w:i/>
                <w:iCs/>
                <w:sz w:val="24"/>
                <w:szCs w:val="24"/>
              </w:rPr>
            </w:pPr>
            <w:bookmarkStart w:id="180" w:name="_Toc83077312"/>
            <w:bookmarkStart w:id="181" w:name="_Toc83250876"/>
            <w:r w:rsidRPr="0A6DC2DA">
              <w:rPr>
                <w:rFonts w:ascii="Times New Roman" w:hAnsi="Times New Roman" w:cs="Times New Roman"/>
                <w:b/>
                <w:bCs/>
                <w:i/>
                <w:iCs/>
                <w:sz w:val="24"/>
                <w:szCs w:val="24"/>
              </w:rPr>
              <w:t>(d)</w:t>
            </w:r>
            <w:r w:rsidRPr="00A10DF8">
              <w:rPr>
                <w:rFonts w:ascii="Times New Roman" w:hAnsi="Times New Roman" w:cs="Times New Roman"/>
                <w:b/>
                <w:bCs/>
                <w:i/>
                <w:iCs/>
                <w:sz w:val="24"/>
                <w:szCs w:val="24"/>
              </w:rPr>
              <w:t xml:space="preserve"> </w:t>
            </w:r>
            <w:r w:rsidRPr="0A6DC2DA">
              <w:rPr>
                <w:rFonts w:ascii="Times New Roman" w:hAnsi="Times New Roman" w:cs="Times New Roman"/>
                <w:b/>
                <w:bCs/>
                <w:i/>
                <w:iCs/>
                <w:sz w:val="24"/>
                <w:szCs w:val="24"/>
                <w:u w:val="single"/>
              </w:rPr>
              <w:t>Document Retention [TB and FB]:</w:t>
            </w:r>
            <w:r w:rsidRPr="0A6DC2DA">
              <w:rPr>
                <w:rFonts w:ascii="Times New Roman" w:hAnsi="Times New Roman" w:cs="Times New Roman"/>
                <w:i/>
                <w:iCs/>
                <w:sz w:val="24"/>
                <w:szCs w:val="24"/>
              </w:rPr>
              <w:t xml:space="preserve">  In anticipation of debriefing or challenges or any post reviews by CDB </w:t>
            </w:r>
            <w:r w:rsidRPr="0A6DC2DA">
              <w:rPr>
                <w:rFonts w:ascii="Times New Roman" w:hAnsi="Times New Roman" w:cs="Times New Roman"/>
                <w:b/>
                <w:bCs/>
                <w:i/>
                <w:iCs/>
                <w:sz w:val="24"/>
                <w:szCs w:val="24"/>
              </w:rPr>
              <w:t>[see (f) below</w:t>
            </w:r>
            <w:r w:rsidRPr="0A6DC2DA">
              <w:rPr>
                <w:rFonts w:ascii="Times New Roman" w:hAnsi="Times New Roman" w:cs="Times New Roman"/>
                <w:i/>
                <w:iCs/>
                <w:sz w:val="24"/>
                <w:szCs w:val="24"/>
              </w:rPr>
              <w:t>], the Recipient should ensure that bidding documents and evaluations are securely stored.</w:t>
            </w:r>
            <w:bookmarkEnd w:id="180"/>
            <w:bookmarkEnd w:id="181"/>
          </w:p>
          <w:p w14:paraId="6779F0C9" w14:textId="77777777" w:rsidR="000B5A3B" w:rsidRDefault="000B5A3B" w:rsidP="00A10DF8">
            <w:pPr>
              <w:spacing w:after="0" w:line="276" w:lineRule="auto"/>
              <w:jc w:val="both"/>
              <w:rPr>
                <w:rFonts w:ascii="Times New Roman" w:hAnsi="Times New Roman" w:cs="Times New Roman"/>
                <w:i/>
                <w:iCs/>
                <w:sz w:val="24"/>
                <w:szCs w:val="24"/>
              </w:rPr>
            </w:pPr>
          </w:p>
          <w:p w14:paraId="4C172B08" w14:textId="77777777" w:rsidR="000B5A3B" w:rsidRPr="00F73D28" w:rsidRDefault="000B5A3B" w:rsidP="00A10DF8">
            <w:pPr>
              <w:spacing w:after="0" w:line="276" w:lineRule="auto"/>
              <w:jc w:val="both"/>
              <w:rPr>
                <w:rFonts w:ascii="Times New Roman" w:hAnsi="Times New Roman" w:cs="Times New Roman"/>
                <w:i/>
                <w:iCs/>
                <w:sz w:val="24"/>
                <w:szCs w:val="24"/>
              </w:rPr>
            </w:pPr>
            <w:bookmarkStart w:id="182" w:name="_Toc67610382"/>
            <w:bookmarkStart w:id="183" w:name="_Toc83077313"/>
            <w:bookmarkStart w:id="184" w:name="_Toc83250877"/>
            <w:r w:rsidRPr="0A6DC2DA">
              <w:rPr>
                <w:rFonts w:ascii="Times New Roman" w:hAnsi="Times New Roman" w:cs="Times New Roman"/>
                <w:b/>
                <w:bCs/>
                <w:i/>
                <w:iCs/>
                <w:sz w:val="24"/>
                <w:szCs w:val="24"/>
              </w:rPr>
              <w:t>(e)</w:t>
            </w:r>
            <w:r w:rsidRPr="00A10DF8">
              <w:rPr>
                <w:rFonts w:ascii="Times New Roman" w:hAnsi="Times New Roman" w:cs="Times New Roman"/>
                <w:b/>
                <w:bCs/>
                <w:i/>
                <w:iCs/>
                <w:sz w:val="24"/>
                <w:szCs w:val="24"/>
              </w:rPr>
              <w:t xml:space="preserve"> </w:t>
            </w:r>
            <w:r w:rsidRPr="0A6DC2DA">
              <w:rPr>
                <w:rFonts w:ascii="Times New Roman" w:hAnsi="Times New Roman" w:cs="Times New Roman"/>
                <w:b/>
                <w:bCs/>
                <w:i/>
                <w:iCs/>
                <w:sz w:val="24"/>
                <w:szCs w:val="24"/>
                <w:u w:val="single"/>
              </w:rPr>
              <w:t>Bid Securities [FB]</w:t>
            </w:r>
            <w:r w:rsidRPr="0A6DC2DA">
              <w:rPr>
                <w:rFonts w:ascii="Times New Roman" w:hAnsi="Times New Roman" w:cs="Times New Roman"/>
                <w:i/>
                <w:iCs/>
                <w:sz w:val="24"/>
                <w:szCs w:val="24"/>
              </w:rPr>
              <w:t>:  Bid securities of unsuccessful Bidders should be promptly returned after the award has been made. However, if the effectiveness of the Contract(s) is contingent on the receipt of a performance security or other condition, the Recipient may consider seeking an appropriate extension of time for the Bid validity and the accompanying Bid security of the Bidder(s)</w:t>
            </w:r>
            <w:r w:rsidRPr="0A6DC2DA">
              <w:rPr>
                <w:rFonts w:ascii="Times New Roman" w:hAnsi="Times New Roman" w:cs="Times New Roman"/>
                <w:i/>
                <w:iCs/>
                <w:sz w:val="24"/>
                <w:szCs w:val="24"/>
                <w:vertAlign w:val="superscript"/>
              </w:rPr>
              <w:footnoteReference w:id="29"/>
            </w:r>
            <w:r w:rsidRPr="0A6DC2DA">
              <w:rPr>
                <w:rFonts w:ascii="Times New Roman" w:hAnsi="Times New Roman" w:cs="Times New Roman"/>
                <w:i/>
                <w:iCs/>
                <w:sz w:val="24"/>
                <w:szCs w:val="24"/>
              </w:rPr>
              <w:t xml:space="preserve">.  </w:t>
            </w:r>
            <w:bookmarkEnd w:id="182"/>
            <w:bookmarkEnd w:id="183"/>
            <w:bookmarkEnd w:id="184"/>
          </w:p>
          <w:p w14:paraId="2FDAADD8" w14:textId="77777777" w:rsidR="000B5A3B" w:rsidRDefault="000B5A3B" w:rsidP="00A10DF8">
            <w:pPr>
              <w:spacing w:after="0" w:line="276" w:lineRule="auto"/>
              <w:jc w:val="both"/>
              <w:rPr>
                <w:rFonts w:ascii="Times New Roman" w:hAnsi="Times New Roman" w:cs="Times New Roman"/>
                <w:i/>
                <w:iCs/>
                <w:sz w:val="24"/>
                <w:szCs w:val="24"/>
              </w:rPr>
            </w:pPr>
          </w:p>
          <w:p w14:paraId="401834F5" w14:textId="734C0C6F" w:rsidR="000B5A3B" w:rsidRDefault="000B5A3B" w:rsidP="00A10DF8">
            <w:pPr>
              <w:suppressAutoHyphens/>
              <w:overflowPunct w:val="0"/>
              <w:autoSpaceDE w:val="0"/>
              <w:autoSpaceDN w:val="0"/>
              <w:adjustRightInd w:val="0"/>
              <w:spacing w:after="0" w:line="276" w:lineRule="auto"/>
              <w:jc w:val="both"/>
              <w:textAlignment w:val="baseline"/>
              <w:rPr>
                <w:rFonts w:ascii="Times New Roman" w:hAnsi="Times New Roman" w:cs="Times New Roman"/>
                <w:b/>
                <w:bCs/>
                <w:i/>
                <w:iCs/>
                <w:sz w:val="24"/>
                <w:szCs w:val="24"/>
              </w:rPr>
            </w:pPr>
            <w:bookmarkStart w:id="185" w:name="_Toc83077314"/>
            <w:bookmarkStart w:id="186" w:name="_Toc83250878"/>
            <w:r w:rsidRPr="00F73D28">
              <w:rPr>
                <w:rFonts w:ascii="Times New Roman" w:eastAsia="Calibri" w:hAnsi="Times New Roman" w:cs="Times New Roman"/>
                <w:b/>
                <w:bCs/>
                <w:i/>
                <w:iCs/>
                <w:sz w:val="24"/>
                <w:szCs w:val="24"/>
              </w:rPr>
              <w:t xml:space="preserve">(f) </w:t>
            </w:r>
            <w:r w:rsidRPr="00F73D28">
              <w:rPr>
                <w:rFonts w:ascii="Times New Roman" w:eastAsia="Calibri" w:hAnsi="Times New Roman" w:cs="Times New Roman"/>
                <w:b/>
                <w:bCs/>
                <w:i/>
                <w:iCs/>
                <w:sz w:val="24"/>
                <w:szCs w:val="24"/>
                <w:u w:val="single"/>
              </w:rPr>
              <w:t>Post Review:</w:t>
            </w:r>
            <w:r w:rsidRPr="00F73D28">
              <w:rPr>
                <w:rFonts w:ascii="Times New Roman" w:eastAsia="Calibri" w:hAnsi="Times New Roman" w:cs="Times New Roman"/>
                <w:i/>
                <w:iCs/>
                <w:sz w:val="24"/>
                <w:szCs w:val="24"/>
              </w:rPr>
              <w:t xml:space="preserve">  For Contracts subject to post review, the Recipient may award the Contract upon completion of the </w:t>
            </w:r>
            <w:r>
              <w:rPr>
                <w:rFonts w:ascii="Times New Roman" w:eastAsia="Calibri" w:hAnsi="Times New Roman" w:cs="Times New Roman"/>
                <w:i/>
                <w:iCs/>
                <w:sz w:val="24"/>
                <w:szCs w:val="24"/>
              </w:rPr>
              <w:t>E</w:t>
            </w:r>
            <w:r w:rsidRPr="00F73D28">
              <w:rPr>
                <w:rFonts w:ascii="Times New Roman" w:eastAsia="Calibri" w:hAnsi="Times New Roman" w:cs="Times New Roman"/>
                <w:i/>
                <w:iCs/>
                <w:sz w:val="24"/>
                <w:szCs w:val="24"/>
              </w:rPr>
              <w:t>valuation.</w:t>
            </w:r>
            <w:r w:rsidRPr="00F73D28">
              <w:rPr>
                <w:rFonts w:ascii="Times New Roman" w:hAnsi="Times New Roman" w:cs="Times New Roman"/>
                <w:i/>
                <w:iCs/>
                <w:sz w:val="24"/>
                <w:szCs w:val="24"/>
              </w:rPr>
              <w:t xml:space="preserve"> However, any doubts about the justification for the award should be raised by the Recipient with CDB before award signing.</w:t>
            </w:r>
            <w:r w:rsidRPr="00F73D28">
              <w:rPr>
                <w:rFonts w:ascii="Times New Roman" w:eastAsia="Calibri" w:hAnsi="Times New Roman" w:cs="Times New Roman"/>
                <w:i/>
                <w:iCs/>
                <w:sz w:val="24"/>
                <w:szCs w:val="24"/>
              </w:rPr>
              <w:t xml:space="preserve"> In addition, complete records shall be retained by the Recipient to be examined should CDB conduct a post review.</w:t>
            </w:r>
            <w:bookmarkEnd w:id="185"/>
            <w:bookmarkEnd w:id="186"/>
          </w:p>
          <w:p w14:paraId="1BCC59ED" w14:textId="5C55D805" w:rsidR="000B5A3B" w:rsidRPr="00F73D28" w:rsidRDefault="000B5A3B" w:rsidP="00F17144">
            <w:pPr>
              <w:suppressAutoHyphens/>
              <w:overflowPunct w:val="0"/>
              <w:autoSpaceDE w:val="0"/>
              <w:autoSpaceDN w:val="0"/>
              <w:adjustRightInd w:val="0"/>
              <w:spacing w:after="0" w:line="276" w:lineRule="auto"/>
              <w:textAlignment w:val="baseline"/>
              <w:rPr>
                <w:rFonts w:ascii="Times New Roman" w:hAnsi="Times New Roman" w:cs="Times New Roman"/>
                <w:b/>
                <w:bCs/>
                <w:i/>
                <w:iCs/>
                <w:sz w:val="24"/>
                <w:szCs w:val="24"/>
              </w:rPr>
            </w:pPr>
          </w:p>
        </w:tc>
      </w:tr>
    </w:tbl>
    <w:p w14:paraId="776DE7B8" w14:textId="191F997F" w:rsidR="00DE4649" w:rsidRDefault="00DE4649" w:rsidP="00333BEA">
      <w:pPr>
        <w:rPr>
          <w:rFonts w:ascii="Times New Roman" w:eastAsia="Times New Roman" w:hAnsi="Times New Roman" w:cs="Times New Roman"/>
          <w:i/>
          <w:iCs/>
          <w:sz w:val="24"/>
          <w:szCs w:val="20"/>
          <w:lang w:val="en-US"/>
        </w:rPr>
      </w:pPr>
      <w:bookmarkStart w:id="187" w:name="_bookmark0"/>
      <w:bookmarkEnd w:id="133"/>
      <w:bookmarkEnd w:id="157"/>
      <w:bookmarkEnd w:id="187"/>
    </w:p>
    <w:p w14:paraId="07CA1977" w14:textId="77777777" w:rsidR="0033614E" w:rsidRDefault="0033614E" w:rsidP="00333BEA">
      <w:pPr>
        <w:rPr>
          <w:rFonts w:ascii="Times New Roman" w:eastAsia="Times New Roman" w:hAnsi="Times New Roman" w:cs="Times New Roman"/>
          <w:i/>
          <w:iCs/>
          <w:sz w:val="24"/>
          <w:szCs w:val="20"/>
          <w:lang w:val="en-US"/>
        </w:rPr>
        <w:sectPr w:rsidR="0033614E" w:rsidSect="00253A05">
          <w:footnotePr>
            <w:numRestart w:val="eachSect"/>
          </w:footnotePr>
          <w:type w:val="continuous"/>
          <w:pgSz w:w="12240" w:h="15840" w:code="1"/>
          <w:pgMar w:top="1440" w:right="1440" w:bottom="1440" w:left="1440" w:header="720" w:footer="720" w:gutter="0"/>
          <w:cols w:space="720"/>
          <w:noEndnote/>
          <w:titlePg/>
        </w:sectPr>
      </w:pPr>
    </w:p>
    <w:p w14:paraId="4F9C45C8" w14:textId="1F1EBFB8" w:rsidR="0007273D" w:rsidRPr="0033614E" w:rsidRDefault="0007273D" w:rsidP="0033614E">
      <w:pPr>
        <w:pStyle w:val="Heading1"/>
        <w:spacing w:line="276" w:lineRule="auto"/>
        <w:jc w:val="center"/>
        <w:rPr>
          <w:rFonts w:ascii="Times New Roman" w:hAnsi="Times New Roman" w:cs="Times New Roman"/>
          <w:b/>
          <w:bCs/>
          <w:i/>
          <w:iCs/>
          <w:color w:val="000000" w:themeColor="text1"/>
          <w:sz w:val="28"/>
          <w:szCs w:val="28"/>
        </w:rPr>
      </w:pPr>
      <w:bookmarkStart w:id="188" w:name="_Toc137496034"/>
      <w:r w:rsidRPr="0033614E">
        <w:rPr>
          <w:rFonts w:ascii="Times New Roman" w:hAnsi="Times New Roman" w:cs="Times New Roman"/>
          <w:b/>
          <w:bCs/>
          <w:i/>
          <w:iCs/>
          <w:color w:val="000000" w:themeColor="text1"/>
          <w:sz w:val="28"/>
          <w:szCs w:val="28"/>
        </w:rPr>
        <w:lastRenderedPageBreak/>
        <w:t>Annex II</w:t>
      </w:r>
      <w:r w:rsidR="00B41589">
        <w:rPr>
          <w:rFonts w:ascii="Times New Roman" w:hAnsi="Times New Roman" w:cs="Times New Roman"/>
          <w:b/>
          <w:bCs/>
          <w:i/>
          <w:iCs/>
          <w:color w:val="000000" w:themeColor="text1"/>
          <w:sz w:val="28"/>
          <w:szCs w:val="28"/>
        </w:rPr>
        <w:t>:</w:t>
      </w:r>
      <w:r w:rsidRPr="0033614E">
        <w:rPr>
          <w:rFonts w:ascii="Times New Roman" w:hAnsi="Times New Roman" w:cs="Times New Roman"/>
          <w:b/>
          <w:bCs/>
          <w:i/>
          <w:iCs/>
          <w:color w:val="000000" w:themeColor="text1"/>
          <w:sz w:val="28"/>
          <w:szCs w:val="28"/>
        </w:rPr>
        <w:t xml:space="preserve"> Bid Evaluation Summary Checklist</w:t>
      </w:r>
      <w:bookmarkEnd w:id="188"/>
    </w:p>
    <w:p w14:paraId="797D58CC" w14:textId="77777777" w:rsidR="0033614E" w:rsidRPr="0033614E" w:rsidRDefault="0033614E" w:rsidP="00E41C14">
      <w:pPr>
        <w:spacing w:after="0" w:line="276" w:lineRule="auto"/>
      </w:pPr>
    </w:p>
    <w:p w14:paraId="392DF062" w14:textId="6C246D36"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189" w:name="_Toc83077316"/>
      <w:bookmarkStart w:id="190" w:name="_Toc84091183"/>
      <w:bookmarkStart w:id="191" w:name="_Toc84206595"/>
      <w:r w:rsidRPr="00F73D28">
        <w:rPr>
          <w:rFonts w:ascii="Times New Roman" w:hAnsi="Times New Roman" w:cs="Times New Roman"/>
          <w:i/>
          <w:iCs/>
          <w:sz w:val="24"/>
          <w:szCs w:val="24"/>
        </w:rPr>
        <w:t xml:space="preserve">Attach Bid opening record (refer to </w:t>
      </w:r>
      <w:r w:rsidRPr="00F73D28">
        <w:rPr>
          <w:rFonts w:ascii="Times New Roman" w:hAnsi="Times New Roman" w:cs="Times New Roman"/>
          <w:b/>
          <w:bCs/>
          <w:i/>
          <w:iCs/>
          <w:sz w:val="24"/>
          <w:szCs w:val="24"/>
        </w:rPr>
        <w:t>Section I,</w:t>
      </w:r>
      <w:r w:rsidRPr="00F73D28">
        <w:rPr>
          <w:rFonts w:ascii="Times New Roman" w:hAnsi="Times New Roman" w:cs="Times New Roman"/>
          <w:i/>
          <w:iCs/>
          <w:sz w:val="24"/>
          <w:szCs w:val="24"/>
        </w:rPr>
        <w:t xml:space="preserve"> </w:t>
      </w:r>
      <w:r w:rsidRPr="00F73D28">
        <w:rPr>
          <w:rFonts w:ascii="Times New Roman" w:hAnsi="Times New Roman" w:cs="Times New Roman"/>
          <w:b/>
          <w:bCs/>
          <w:i/>
          <w:iCs/>
          <w:sz w:val="24"/>
          <w:szCs w:val="24"/>
        </w:rPr>
        <w:t>Tables 4A and 4B</w:t>
      </w:r>
      <w:r w:rsidRPr="00F73D28">
        <w:rPr>
          <w:rFonts w:ascii="Times New Roman" w:hAnsi="Times New Roman" w:cs="Times New Roman"/>
          <w:i/>
          <w:iCs/>
          <w:sz w:val="24"/>
          <w:szCs w:val="24"/>
        </w:rPr>
        <w:t xml:space="preserve"> and </w:t>
      </w:r>
      <w:r w:rsidRPr="00F73D28">
        <w:rPr>
          <w:rFonts w:ascii="Times New Roman" w:hAnsi="Times New Roman" w:cs="Times New Roman"/>
          <w:b/>
          <w:bCs/>
          <w:i/>
          <w:iCs/>
          <w:sz w:val="24"/>
          <w:szCs w:val="24"/>
        </w:rPr>
        <w:t>Section II, Tables</w:t>
      </w:r>
      <w:r w:rsidR="00367AB1">
        <w:rPr>
          <w:rFonts w:ascii="Times New Roman" w:hAnsi="Times New Roman" w:cs="Times New Roman"/>
          <w:b/>
          <w:bCs/>
          <w:i/>
          <w:iCs/>
          <w:sz w:val="24"/>
          <w:szCs w:val="24"/>
        </w:rPr>
        <w:t> </w:t>
      </w:r>
      <w:r w:rsidRPr="00F73D28">
        <w:rPr>
          <w:rFonts w:ascii="Times New Roman" w:hAnsi="Times New Roman" w:cs="Times New Roman"/>
          <w:b/>
          <w:bCs/>
          <w:i/>
          <w:iCs/>
          <w:sz w:val="24"/>
          <w:szCs w:val="24"/>
        </w:rPr>
        <w:t>2A and 2B,</w:t>
      </w:r>
      <w:r w:rsidRPr="00F73D28">
        <w:rPr>
          <w:rFonts w:ascii="Times New Roman" w:hAnsi="Times New Roman" w:cs="Times New Roman"/>
          <w:i/>
          <w:iCs/>
          <w:sz w:val="24"/>
          <w:szCs w:val="24"/>
        </w:rPr>
        <w:t xml:space="preserve"> herein), if not previously submitted to CDB</w:t>
      </w:r>
      <w:bookmarkEnd w:id="189"/>
      <w:bookmarkEnd w:id="190"/>
      <w:bookmarkEnd w:id="191"/>
      <w:r w:rsidR="00367AB1">
        <w:rPr>
          <w:rFonts w:ascii="Times New Roman" w:hAnsi="Times New Roman" w:cs="Times New Roman"/>
          <w:i/>
          <w:iCs/>
          <w:sz w:val="24"/>
          <w:szCs w:val="24"/>
        </w:rPr>
        <w:t>.</w:t>
      </w:r>
    </w:p>
    <w:p w14:paraId="326BBA91"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69E113C8" w14:textId="242B90A8"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192" w:name="_Toc83077317"/>
      <w:bookmarkStart w:id="193" w:name="_Toc84091184"/>
      <w:bookmarkStart w:id="194" w:name="_Toc84206596"/>
      <w:r w:rsidRPr="00F73D28">
        <w:rPr>
          <w:rFonts w:ascii="Times New Roman" w:hAnsi="Times New Roman" w:cs="Times New Roman"/>
          <w:i/>
          <w:iCs/>
          <w:sz w:val="24"/>
          <w:szCs w:val="24"/>
        </w:rPr>
        <w:t xml:space="preserve">Provide details on eliminating any </w:t>
      </w:r>
      <w:r w:rsidRPr="00F73D28">
        <w:rPr>
          <w:rFonts w:ascii="Times New Roman" w:hAnsi="Times New Roman" w:cs="Times New Roman"/>
          <w:b/>
          <w:bCs/>
          <w:i/>
          <w:iCs/>
          <w:sz w:val="24"/>
          <w:szCs w:val="24"/>
        </w:rPr>
        <w:t>TBs</w:t>
      </w:r>
      <w:r w:rsidRPr="00F73D28">
        <w:rPr>
          <w:rFonts w:ascii="Times New Roman" w:hAnsi="Times New Roman" w:cs="Times New Roman"/>
          <w:i/>
          <w:iCs/>
          <w:sz w:val="24"/>
          <w:szCs w:val="24"/>
        </w:rPr>
        <w:t xml:space="preserve"> or </w:t>
      </w:r>
      <w:r w:rsidRPr="00F73D28">
        <w:rPr>
          <w:rFonts w:ascii="Times New Roman" w:hAnsi="Times New Roman" w:cs="Times New Roman"/>
          <w:b/>
          <w:bCs/>
          <w:i/>
          <w:iCs/>
          <w:sz w:val="24"/>
          <w:szCs w:val="24"/>
        </w:rPr>
        <w:t>FBs</w:t>
      </w:r>
      <w:r w:rsidRPr="00F73D28">
        <w:rPr>
          <w:rFonts w:ascii="Times New Roman" w:hAnsi="Times New Roman" w:cs="Times New Roman"/>
          <w:i/>
          <w:iCs/>
          <w:sz w:val="24"/>
          <w:szCs w:val="24"/>
        </w:rPr>
        <w:t xml:space="preserve"> during Preliminary Examination </w:t>
      </w:r>
      <w:r w:rsidRPr="00F73D28">
        <w:rPr>
          <w:rFonts w:ascii="Times New Roman" w:hAnsi="Times New Roman" w:cs="Times New Roman"/>
          <w:b/>
          <w:bCs/>
          <w:i/>
          <w:iCs/>
          <w:sz w:val="24"/>
          <w:szCs w:val="24"/>
        </w:rPr>
        <w:t>(Section</w:t>
      </w:r>
      <w:r w:rsidR="00367AB1">
        <w:rPr>
          <w:rFonts w:ascii="Times New Roman" w:hAnsi="Times New Roman" w:cs="Times New Roman"/>
          <w:b/>
          <w:bCs/>
          <w:i/>
          <w:iCs/>
          <w:sz w:val="24"/>
          <w:szCs w:val="24"/>
        </w:rPr>
        <w:t> </w:t>
      </w:r>
      <w:r w:rsidRPr="00F73D28">
        <w:rPr>
          <w:rFonts w:ascii="Times New Roman" w:hAnsi="Times New Roman" w:cs="Times New Roman"/>
          <w:b/>
          <w:bCs/>
          <w:i/>
          <w:iCs/>
          <w:sz w:val="24"/>
          <w:szCs w:val="24"/>
        </w:rPr>
        <w:t>I TB- Table 5 and Section II, FB -Table 3)</w:t>
      </w:r>
      <w:r w:rsidRPr="00F73D28">
        <w:rPr>
          <w:rFonts w:ascii="Times New Roman" w:hAnsi="Times New Roman" w:cs="Times New Roman"/>
          <w:i/>
          <w:iCs/>
          <w:sz w:val="24"/>
          <w:szCs w:val="24"/>
        </w:rPr>
        <w:t>. Copy selected pages from Bids, as required, as examples of objectionable features.</w:t>
      </w:r>
      <w:bookmarkEnd w:id="192"/>
      <w:bookmarkEnd w:id="193"/>
      <w:bookmarkEnd w:id="194"/>
    </w:p>
    <w:p w14:paraId="7AC0C7F4"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50C3D5D9" w14:textId="77777777"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195" w:name="_Toc83077318"/>
      <w:bookmarkStart w:id="196" w:name="_Toc84091185"/>
      <w:bookmarkStart w:id="197" w:name="_Toc84206597"/>
      <w:r w:rsidRPr="00F73D28">
        <w:rPr>
          <w:rFonts w:ascii="Times New Roman" w:hAnsi="Times New Roman" w:cs="Times New Roman"/>
          <w:i/>
          <w:iCs/>
          <w:sz w:val="24"/>
          <w:szCs w:val="24"/>
        </w:rPr>
        <w:t xml:space="preserve">Explain any substantial corrections for computational errors (refer to </w:t>
      </w:r>
      <w:r w:rsidRPr="00F73D28">
        <w:rPr>
          <w:rFonts w:ascii="Times New Roman" w:hAnsi="Times New Roman" w:cs="Times New Roman"/>
          <w:b/>
          <w:bCs/>
          <w:i/>
          <w:iCs/>
          <w:sz w:val="24"/>
          <w:szCs w:val="24"/>
        </w:rPr>
        <w:t>Section II,</w:t>
      </w:r>
      <w:r w:rsidRPr="00F73D28">
        <w:rPr>
          <w:rFonts w:ascii="Times New Roman" w:hAnsi="Times New Roman" w:cs="Times New Roman"/>
          <w:i/>
          <w:iCs/>
          <w:sz w:val="24"/>
          <w:szCs w:val="24"/>
        </w:rPr>
        <w:t xml:space="preserve"> </w:t>
      </w:r>
      <w:r w:rsidRPr="00F73D28">
        <w:rPr>
          <w:rFonts w:ascii="Times New Roman" w:hAnsi="Times New Roman" w:cs="Times New Roman"/>
          <w:b/>
          <w:bCs/>
          <w:i/>
          <w:iCs/>
          <w:sz w:val="24"/>
          <w:szCs w:val="24"/>
        </w:rPr>
        <w:t>Table 4</w:t>
      </w:r>
      <w:r w:rsidRPr="00F73D28">
        <w:rPr>
          <w:rFonts w:ascii="Times New Roman" w:hAnsi="Times New Roman" w:cs="Times New Roman"/>
          <w:i/>
          <w:iCs/>
          <w:sz w:val="24"/>
          <w:szCs w:val="24"/>
        </w:rPr>
        <w:t>) that may affect the selection of Bidder(s).</w:t>
      </w:r>
      <w:bookmarkEnd w:id="195"/>
      <w:bookmarkEnd w:id="196"/>
      <w:bookmarkEnd w:id="197"/>
    </w:p>
    <w:p w14:paraId="03EFC991"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21146A16" w14:textId="77777777"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198" w:name="_Toc83077319"/>
      <w:bookmarkStart w:id="199" w:name="_Toc84091186"/>
      <w:bookmarkStart w:id="200" w:name="_Toc84206598"/>
      <w:r w:rsidRPr="00F73D28">
        <w:rPr>
          <w:rFonts w:ascii="Times New Roman" w:hAnsi="Times New Roman" w:cs="Times New Roman"/>
          <w:i/>
          <w:iCs/>
          <w:sz w:val="24"/>
          <w:szCs w:val="24"/>
        </w:rPr>
        <w:t xml:space="preserve">The additions, adjustments, and priced deviations in </w:t>
      </w:r>
      <w:r w:rsidRPr="00F73D28">
        <w:rPr>
          <w:rFonts w:ascii="Times New Roman" w:hAnsi="Times New Roman" w:cs="Times New Roman"/>
          <w:b/>
          <w:bCs/>
          <w:i/>
          <w:iCs/>
          <w:sz w:val="24"/>
          <w:szCs w:val="24"/>
        </w:rPr>
        <w:t>Section II,</w:t>
      </w:r>
      <w:r w:rsidRPr="00F73D28">
        <w:rPr>
          <w:rFonts w:ascii="Times New Roman" w:hAnsi="Times New Roman" w:cs="Times New Roman"/>
          <w:i/>
          <w:iCs/>
          <w:sz w:val="24"/>
          <w:szCs w:val="24"/>
        </w:rPr>
        <w:t xml:space="preserve"> </w:t>
      </w:r>
      <w:r w:rsidRPr="00F73D28">
        <w:rPr>
          <w:rFonts w:ascii="Times New Roman" w:hAnsi="Times New Roman" w:cs="Times New Roman"/>
          <w:b/>
          <w:bCs/>
          <w:i/>
          <w:iCs/>
          <w:sz w:val="24"/>
          <w:szCs w:val="24"/>
        </w:rPr>
        <w:t>Table 7</w:t>
      </w:r>
      <w:r w:rsidRPr="00F73D28">
        <w:rPr>
          <w:rFonts w:ascii="Times New Roman" w:hAnsi="Times New Roman" w:cs="Times New Roman"/>
          <w:i/>
          <w:iCs/>
          <w:sz w:val="24"/>
          <w:szCs w:val="24"/>
        </w:rPr>
        <w:t xml:space="preserve"> require detailed explanations that may affect the selection of Bidder(s).</w:t>
      </w:r>
      <w:bookmarkEnd w:id="198"/>
      <w:bookmarkEnd w:id="199"/>
      <w:bookmarkEnd w:id="200"/>
    </w:p>
    <w:p w14:paraId="2736A07D"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75B7B4B9" w14:textId="77777777"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201" w:name="_Toc83077320"/>
      <w:bookmarkStart w:id="202" w:name="_Toc84091187"/>
      <w:bookmarkStart w:id="203" w:name="_Toc84206599"/>
      <w:r w:rsidRPr="3F9E4C4F">
        <w:rPr>
          <w:rFonts w:ascii="Times New Roman" w:hAnsi="Times New Roman" w:cs="Times New Roman"/>
          <w:i/>
          <w:iCs/>
          <w:sz w:val="24"/>
          <w:szCs w:val="24"/>
        </w:rPr>
        <w:t xml:space="preserve">Eligibility for a regional preference, as indicated in </w:t>
      </w:r>
      <w:r w:rsidRPr="3F9E4C4F">
        <w:rPr>
          <w:rFonts w:ascii="Times New Roman" w:hAnsi="Times New Roman" w:cs="Times New Roman"/>
          <w:b/>
          <w:bCs/>
          <w:i/>
          <w:iCs/>
          <w:sz w:val="24"/>
          <w:szCs w:val="24"/>
        </w:rPr>
        <w:t>Table 8,</w:t>
      </w:r>
      <w:r w:rsidRPr="3F9E4C4F">
        <w:rPr>
          <w:rFonts w:ascii="Times New Roman" w:hAnsi="Times New Roman" w:cs="Times New Roman"/>
          <w:i/>
          <w:iCs/>
          <w:sz w:val="24"/>
          <w:szCs w:val="24"/>
        </w:rPr>
        <w:t xml:space="preserve"> must be double-checked if the selection of Bidder(s) offering MAB(s) is affected. Provide details in an attachment. Exclusions to the calculations for preference should be explained, if similarly significant.</w:t>
      </w:r>
      <w:bookmarkEnd w:id="201"/>
      <w:bookmarkEnd w:id="202"/>
      <w:bookmarkEnd w:id="203"/>
    </w:p>
    <w:p w14:paraId="239D0AD4"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5AB536F6" w14:textId="30D416BF"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204" w:name="_Toc83077321"/>
      <w:bookmarkStart w:id="205" w:name="_Toc84091188"/>
      <w:bookmarkStart w:id="206" w:name="_Toc84206600"/>
      <w:r w:rsidRPr="00F73D28">
        <w:rPr>
          <w:rFonts w:ascii="Times New Roman" w:hAnsi="Times New Roman" w:cs="Times New Roman"/>
          <w:i/>
          <w:iCs/>
          <w:sz w:val="24"/>
          <w:szCs w:val="24"/>
        </w:rPr>
        <w:t>Explain any Conditional Discounts (</w:t>
      </w:r>
      <w:r w:rsidRPr="00F73D28">
        <w:rPr>
          <w:rFonts w:ascii="Times New Roman" w:hAnsi="Times New Roman" w:cs="Times New Roman"/>
          <w:b/>
          <w:bCs/>
          <w:i/>
          <w:iCs/>
          <w:sz w:val="24"/>
          <w:szCs w:val="24"/>
        </w:rPr>
        <w:t>Annex I, paragraph 3(j) herein and Section II, Table</w:t>
      </w:r>
      <w:r w:rsidR="00367AB1">
        <w:rPr>
          <w:rFonts w:ascii="Times New Roman" w:hAnsi="Times New Roman" w:cs="Times New Roman"/>
          <w:b/>
          <w:bCs/>
          <w:i/>
          <w:iCs/>
          <w:sz w:val="24"/>
          <w:szCs w:val="24"/>
        </w:rPr>
        <w:t> </w:t>
      </w:r>
      <w:r w:rsidRPr="00F73D28">
        <w:rPr>
          <w:rFonts w:ascii="Times New Roman" w:hAnsi="Times New Roman" w:cs="Times New Roman"/>
          <w:b/>
          <w:bCs/>
          <w:i/>
          <w:iCs/>
          <w:sz w:val="24"/>
          <w:szCs w:val="24"/>
        </w:rPr>
        <w:t>7</w:t>
      </w:r>
      <w:r w:rsidRPr="00F73D28">
        <w:rPr>
          <w:rFonts w:ascii="Times New Roman" w:hAnsi="Times New Roman" w:cs="Times New Roman"/>
          <w:i/>
          <w:iCs/>
          <w:sz w:val="24"/>
          <w:szCs w:val="24"/>
        </w:rPr>
        <w:t>) readout and recorded at the Bid opening. Also, attach copies of any BERs for the other related Contracts to be awarded to the same Bidder(s).</w:t>
      </w:r>
      <w:bookmarkEnd w:id="204"/>
      <w:bookmarkEnd w:id="205"/>
      <w:bookmarkEnd w:id="206"/>
    </w:p>
    <w:p w14:paraId="750A744C"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2D1C8E42" w14:textId="77777777"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207" w:name="_Toc83077322"/>
      <w:bookmarkStart w:id="208" w:name="_Toc84091189"/>
      <w:bookmarkStart w:id="209" w:name="_Toc84206601"/>
      <w:r w:rsidRPr="00F73D28">
        <w:rPr>
          <w:rFonts w:ascii="Times New Roman" w:hAnsi="Times New Roman" w:cs="Times New Roman"/>
          <w:i/>
          <w:iCs/>
          <w:sz w:val="24"/>
          <w:szCs w:val="24"/>
        </w:rPr>
        <w:t xml:space="preserve">Provide detailed reasons for ruling any </w:t>
      </w:r>
      <w:r w:rsidRPr="00F73D28">
        <w:rPr>
          <w:rFonts w:ascii="Times New Roman" w:hAnsi="Times New Roman" w:cs="Times New Roman"/>
          <w:b/>
          <w:bCs/>
          <w:i/>
          <w:iCs/>
          <w:sz w:val="24"/>
          <w:szCs w:val="24"/>
        </w:rPr>
        <w:t xml:space="preserve">TBs </w:t>
      </w:r>
      <w:r w:rsidRPr="00F73D28">
        <w:rPr>
          <w:rFonts w:ascii="Times New Roman" w:hAnsi="Times New Roman" w:cs="Times New Roman"/>
          <w:i/>
          <w:iCs/>
          <w:sz w:val="24"/>
          <w:szCs w:val="24"/>
        </w:rPr>
        <w:t xml:space="preserve">or </w:t>
      </w:r>
      <w:r w:rsidRPr="00F73D28">
        <w:rPr>
          <w:rFonts w:ascii="Times New Roman" w:hAnsi="Times New Roman" w:cs="Times New Roman"/>
          <w:b/>
          <w:bCs/>
          <w:i/>
          <w:iCs/>
          <w:sz w:val="24"/>
          <w:szCs w:val="24"/>
        </w:rPr>
        <w:t xml:space="preserve">FBs </w:t>
      </w:r>
      <w:r w:rsidRPr="00F73D28">
        <w:rPr>
          <w:rFonts w:ascii="Times New Roman" w:hAnsi="Times New Roman" w:cs="Times New Roman"/>
          <w:i/>
          <w:iCs/>
          <w:sz w:val="24"/>
          <w:szCs w:val="24"/>
        </w:rPr>
        <w:t>non-responsive during Detailed Evaluation.</w:t>
      </w:r>
      <w:bookmarkEnd w:id="207"/>
      <w:bookmarkEnd w:id="208"/>
      <w:bookmarkEnd w:id="209"/>
    </w:p>
    <w:p w14:paraId="3B8A3D30"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415A31A7" w14:textId="77777777" w:rsidR="0007273D" w:rsidRPr="00F73D28" w:rsidRDefault="0007273D" w:rsidP="00D65140">
      <w:pPr>
        <w:numPr>
          <w:ilvl w:val="0"/>
          <w:numId w:val="21"/>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b/>
          <w:bCs/>
          <w:i/>
          <w:iCs/>
          <w:sz w:val="24"/>
          <w:szCs w:val="20"/>
          <w:lang w:val="en-US"/>
        </w:rPr>
      </w:pPr>
      <w:bookmarkStart w:id="210" w:name="_Toc83077323"/>
      <w:bookmarkStart w:id="211" w:name="_Toc84091190"/>
      <w:bookmarkStart w:id="212" w:name="_Toc84206602"/>
      <w:r w:rsidRPr="00F73D28">
        <w:rPr>
          <w:rFonts w:ascii="Times New Roman" w:hAnsi="Times New Roman" w:cs="Times New Roman"/>
          <w:i/>
          <w:iCs/>
          <w:sz w:val="24"/>
          <w:szCs w:val="24"/>
        </w:rPr>
        <w:t>If Bid(s) for an Alternative(s) is</w:t>
      </w:r>
      <w:r>
        <w:rPr>
          <w:rFonts w:ascii="Times New Roman" w:hAnsi="Times New Roman" w:cs="Times New Roman"/>
          <w:i/>
          <w:iCs/>
          <w:sz w:val="24"/>
          <w:szCs w:val="24"/>
        </w:rPr>
        <w:t>/are</w:t>
      </w:r>
      <w:r w:rsidRPr="00F73D28">
        <w:rPr>
          <w:rFonts w:ascii="Times New Roman" w:hAnsi="Times New Roman" w:cs="Times New Roman"/>
          <w:i/>
          <w:iCs/>
          <w:sz w:val="24"/>
          <w:szCs w:val="24"/>
        </w:rPr>
        <w:t xml:space="preserve"> accepted, provide a detailed explanation of the reasons for acceptance, addressing issues of timeliness, performance, and cost implications </w:t>
      </w:r>
      <w:bookmarkStart w:id="213" w:name="_Hlk68469365"/>
      <w:r w:rsidRPr="00F73D28">
        <w:rPr>
          <w:rFonts w:ascii="Times New Roman" w:eastAsia="Times New Roman" w:hAnsi="Times New Roman" w:cs="Times New Roman"/>
          <w:b/>
          <w:bCs/>
          <w:i/>
          <w:iCs/>
          <w:sz w:val="24"/>
          <w:szCs w:val="20"/>
          <w:lang w:val="en-US"/>
        </w:rPr>
        <w:t>(Refer Section I, Table 5B and Section II, Table 11 and Annex I, paragraph 3(</w:t>
      </w:r>
      <w:r>
        <w:rPr>
          <w:rFonts w:ascii="Times New Roman" w:eastAsia="Times New Roman" w:hAnsi="Times New Roman" w:cs="Times New Roman"/>
          <w:b/>
          <w:bCs/>
          <w:i/>
          <w:iCs/>
          <w:sz w:val="24"/>
          <w:szCs w:val="20"/>
          <w:lang w:val="en-US"/>
        </w:rPr>
        <w:t>k</w:t>
      </w:r>
      <w:r w:rsidRPr="00F73D28">
        <w:rPr>
          <w:rFonts w:ascii="Times New Roman" w:eastAsia="Times New Roman" w:hAnsi="Times New Roman" w:cs="Times New Roman"/>
          <w:b/>
          <w:bCs/>
          <w:i/>
          <w:iCs/>
          <w:sz w:val="24"/>
          <w:szCs w:val="20"/>
          <w:lang w:val="en-US"/>
        </w:rPr>
        <w:t>) herein).</w:t>
      </w:r>
    </w:p>
    <w:bookmarkEnd w:id="210"/>
    <w:bookmarkEnd w:id="211"/>
    <w:bookmarkEnd w:id="212"/>
    <w:bookmarkEnd w:id="213"/>
    <w:p w14:paraId="3C2FBDFE"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0E988973" w14:textId="77777777"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214" w:name="_Toc83077324"/>
      <w:bookmarkStart w:id="215" w:name="_Toc84091191"/>
      <w:bookmarkStart w:id="216" w:name="_Toc84206603"/>
      <w:r w:rsidRPr="3F9E4C4F">
        <w:rPr>
          <w:rFonts w:ascii="Times New Roman" w:hAnsi="Times New Roman" w:cs="Times New Roman"/>
          <w:i/>
          <w:iCs/>
          <w:sz w:val="24"/>
          <w:szCs w:val="24"/>
        </w:rPr>
        <w:t>Attach copies of any correspondence from Bidders that raise complaints to the Bidding and evaluation process, together with the Recipient's detailed responses.</w:t>
      </w:r>
      <w:bookmarkEnd w:id="214"/>
      <w:bookmarkEnd w:id="215"/>
      <w:bookmarkEnd w:id="216"/>
    </w:p>
    <w:p w14:paraId="0CDDC1E5"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32641BC0" w14:textId="77777777" w:rsidR="0007273D" w:rsidRPr="00F73D28" w:rsidRDefault="0007273D" w:rsidP="00D65140">
      <w:pPr>
        <w:pStyle w:val="BodyText"/>
        <w:numPr>
          <w:ilvl w:val="0"/>
          <w:numId w:val="20"/>
        </w:numPr>
        <w:spacing w:line="276" w:lineRule="auto"/>
        <w:ind w:hanging="720"/>
        <w:jc w:val="both"/>
        <w:rPr>
          <w:rFonts w:ascii="Times New Roman" w:hAnsi="Times New Roman" w:cs="Times New Roman"/>
          <w:i/>
          <w:iCs/>
          <w:sz w:val="24"/>
          <w:szCs w:val="24"/>
        </w:rPr>
      </w:pPr>
      <w:bookmarkStart w:id="217" w:name="_Toc83077325"/>
      <w:bookmarkStart w:id="218" w:name="_Toc84091192"/>
      <w:bookmarkStart w:id="219" w:name="_Toc84206604"/>
      <w:r w:rsidRPr="00F73D28">
        <w:rPr>
          <w:rFonts w:ascii="Times New Roman" w:hAnsi="Times New Roman" w:cs="Times New Roman"/>
          <w:i/>
          <w:iCs/>
          <w:sz w:val="24"/>
          <w:szCs w:val="24"/>
        </w:rPr>
        <w:t>Attach copies of letters to Bidders requesting clarifications and copies of responses.</w:t>
      </w:r>
      <w:bookmarkStart w:id="220" w:name="_Toc83077326"/>
      <w:bookmarkStart w:id="221" w:name="_Toc84091193"/>
      <w:bookmarkStart w:id="222" w:name="_Toc84206605"/>
      <w:bookmarkEnd w:id="217"/>
      <w:bookmarkEnd w:id="218"/>
      <w:bookmarkEnd w:id="219"/>
    </w:p>
    <w:p w14:paraId="45895902" w14:textId="77777777" w:rsidR="0007273D" w:rsidRPr="00F73D28" w:rsidRDefault="0007273D" w:rsidP="00E41C14">
      <w:pPr>
        <w:pStyle w:val="BodyText"/>
        <w:spacing w:line="276" w:lineRule="auto"/>
        <w:ind w:left="720" w:hanging="720"/>
        <w:jc w:val="both"/>
        <w:rPr>
          <w:rFonts w:ascii="Times New Roman" w:hAnsi="Times New Roman" w:cs="Times New Roman"/>
          <w:i/>
          <w:iCs/>
          <w:sz w:val="24"/>
          <w:szCs w:val="24"/>
        </w:rPr>
      </w:pPr>
    </w:p>
    <w:p w14:paraId="7D0AAC88" w14:textId="41288DC6" w:rsidR="0007273D" w:rsidRPr="00E41C14" w:rsidRDefault="0007273D" w:rsidP="00D65140">
      <w:pPr>
        <w:pStyle w:val="ListParagraph"/>
        <w:numPr>
          <w:ilvl w:val="0"/>
          <w:numId w:val="49"/>
        </w:numPr>
        <w:spacing w:after="0" w:line="276" w:lineRule="auto"/>
        <w:ind w:left="720" w:hanging="720"/>
        <w:jc w:val="both"/>
        <w:rPr>
          <w:rFonts w:ascii="Times New Roman" w:eastAsia="Times New Roman" w:hAnsi="Times New Roman" w:cs="Times New Roman"/>
          <w:i/>
          <w:iCs/>
          <w:sz w:val="24"/>
          <w:szCs w:val="20"/>
          <w:lang w:val="en-US"/>
        </w:rPr>
      </w:pPr>
      <w:r w:rsidRPr="00E41C14">
        <w:rPr>
          <w:rFonts w:ascii="Times New Roman" w:hAnsi="Times New Roman" w:cs="Times New Roman"/>
          <w:i/>
          <w:iCs/>
          <w:sz w:val="24"/>
          <w:szCs w:val="24"/>
        </w:rPr>
        <w:t xml:space="preserve">Ensure that the </w:t>
      </w:r>
      <w:r w:rsidRPr="00E41C14">
        <w:rPr>
          <w:rFonts w:ascii="Times New Roman" w:hAnsi="Times New Roman" w:cs="Times New Roman"/>
          <w:b/>
          <w:bCs/>
          <w:i/>
          <w:iCs/>
          <w:sz w:val="24"/>
          <w:szCs w:val="24"/>
        </w:rPr>
        <w:t>BER-W12 – T and TF</w:t>
      </w:r>
      <w:r w:rsidRPr="00E41C14">
        <w:rPr>
          <w:rFonts w:ascii="Times New Roman" w:hAnsi="Times New Roman" w:cs="Times New Roman"/>
          <w:i/>
          <w:iCs/>
          <w:sz w:val="24"/>
          <w:szCs w:val="24"/>
        </w:rPr>
        <w:t xml:space="preserve"> are double-checked, paginated, and complete with a Letter of Transmittal. CDB will only review reports that are sent to it by the proper </w:t>
      </w:r>
      <w:bookmarkEnd w:id="220"/>
      <w:bookmarkEnd w:id="221"/>
      <w:bookmarkEnd w:id="222"/>
      <w:r w:rsidRPr="00E41C14">
        <w:rPr>
          <w:rFonts w:ascii="Times New Roman" w:hAnsi="Times New Roman" w:cs="Times New Roman"/>
          <w:i/>
          <w:iCs/>
          <w:sz w:val="24"/>
          <w:szCs w:val="24"/>
        </w:rPr>
        <w:t>authorities.</w:t>
      </w:r>
    </w:p>
    <w:sectPr w:rsidR="0007273D" w:rsidRPr="00E41C14" w:rsidSect="00430AA4">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8F20" w14:textId="77777777" w:rsidR="00C652E7" w:rsidRDefault="00C652E7" w:rsidP="00805803">
      <w:pPr>
        <w:spacing w:after="0" w:line="240" w:lineRule="auto"/>
      </w:pPr>
      <w:r>
        <w:separator/>
      </w:r>
    </w:p>
  </w:endnote>
  <w:endnote w:type="continuationSeparator" w:id="0">
    <w:p w14:paraId="03A450E2" w14:textId="77777777" w:rsidR="00C652E7" w:rsidRDefault="00C652E7" w:rsidP="00805803">
      <w:pPr>
        <w:spacing w:after="0" w:line="240" w:lineRule="auto"/>
      </w:pPr>
      <w:r>
        <w:continuationSeparator/>
      </w:r>
    </w:p>
  </w:endnote>
  <w:endnote w:type="continuationNotice" w:id="1">
    <w:p w14:paraId="3F30A1BD" w14:textId="77777777" w:rsidR="00C652E7" w:rsidRDefault="00C65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31535"/>
      <w:docPartObj>
        <w:docPartGallery w:val="Page Numbers (Bottom of Page)"/>
        <w:docPartUnique/>
      </w:docPartObj>
    </w:sdtPr>
    <w:sdtEndPr/>
    <w:sdtContent>
      <w:sdt>
        <w:sdtPr>
          <w:id w:val="-133261273"/>
          <w:docPartObj>
            <w:docPartGallery w:val="Page Numbers (Top of Page)"/>
            <w:docPartUnique/>
          </w:docPartObj>
        </w:sdtPr>
        <w:sdtEndPr/>
        <w:sdtContent>
          <w:p w14:paraId="178C76F7" w14:textId="6628EB64" w:rsidR="00C6525B" w:rsidRDefault="00430AA4" w:rsidP="00EA5F94">
            <w:pPr>
              <w:pStyle w:val="Footer"/>
            </w:pPr>
            <w:r>
              <w:rPr>
                <w:rFonts w:ascii="Times New Roman" w:hAnsi="Times New Roman" w:cs="Times New Roman"/>
              </w:rPr>
              <w:t xml:space="preserve">July 11, </w:t>
            </w:r>
            <w:proofErr w:type="gramStart"/>
            <w:r>
              <w:rPr>
                <w:rFonts w:ascii="Times New Roman" w:hAnsi="Times New Roman" w:cs="Times New Roman"/>
              </w:rPr>
              <w:t>2023</w:t>
            </w:r>
            <w:proofErr w:type="gramEnd"/>
            <w:r w:rsidR="00EA5F94" w:rsidRPr="004A2AD8">
              <w:rPr>
                <w:rFonts w:ascii="Times New Roman" w:hAnsi="Times New Roman" w:cs="Times New Roman"/>
              </w:rPr>
              <w:t xml:space="preserve"> Version </w:t>
            </w:r>
            <w:r w:rsidR="00EA5F94" w:rsidRPr="004A2AD8">
              <w:rPr>
                <w:rFonts w:ascii="Times New Roman" w:hAnsi="Times New Roman" w:cs="Times New Roman"/>
              </w:rPr>
              <w:tab/>
            </w:r>
            <w:r w:rsidR="00C6525B" w:rsidRPr="004A2AD8">
              <w:rPr>
                <w:rFonts w:ascii="Times New Roman" w:hAnsi="Times New Roman" w:cs="Times New Roman"/>
              </w:rPr>
              <w:t xml:space="preserve">Page </w:t>
            </w:r>
            <w:r w:rsidR="00C6525B" w:rsidRPr="004A2AD8">
              <w:rPr>
                <w:rFonts w:ascii="Times New Roman" w:hAnsi="Times New Roman" w:cs="Times New Roman"/>
                <w:b/>
                <w:bCs/>
                <w:color w:val="2B579A"/>
              </w:rPr>
              <w:fldChar w:fldCharType="begin"/>
            </w:r>
            <w:r w:rsidR="00C6525B" w:rsidRPr="004A2AD8">
              <w:rPr>
                <w:rFonts w:ascii="Times New Roman" w:hAnsi="Times New Roman" w:cs="Times New Roman"/>
                <w:b/>
                <w:bCs/>
              </w:rPr>
              <w:instrText xml:space="preserve"> PAGE </w:instrText>
            </w:r>
            <w:r w:rsidR="00C6525B" w:rsidRPr="004A2AD8">
              <w:rPr>
                <w:rFonts w:ascii="Times New Roman" w:hAnsi="Times New Roman" w:cs="Times New Roman"/>
                <w:b/>
                <w:bCs/>
                <w:color w:val="2B579A"/>
              </w:rPr>
              <w:fldChar w:fldCharType="separate"/>
            </w:r>
            <w:r w:rsidR="00C6525B" w:rsidRPr="004A2AD8">
              <w:rPr>
                <w:rFonts w:ascii="Times New Roman" w:hAnsi="Times New Roman" w:cs="Times New Roman"/>
                <w:b/>
                <w:bCs/>
                <w:noProof/>
              </w:rPr>
              <w:t>2</w:t>
            </w:r>
            <w:r w:rsidR="00C6525B" w:rsidRPr="004A2AD8">
              <w:rPr>
                <w:rFonts w:ascii="Times New Roman" w:hAnsi="Times New Roman" w:cs="Times New Roman"/>
                <w:b/>
                <w:bCs/>
                <w:color w:val="2B579A"/>
              </w:rPr>
              <w:fldChar w:fldCharType="end"/>
            </w:r>
            <w:r w:rsidR="00C6525B" w:rsidRPr="004A2AD8">
              <w:rPr>
                <w:rFonts w:ascii="Times New Roman" w:hAnsi="Times New Roman" w:cs="Times New Roman"/>
              </w:rPr>
              <w:t xml:space="preserve"> of </w:t>
            </w:r>
            <w:r w:rsidR="00C6525B" w:rsidRPr="004A2AD8">
              <w:rPr>
                <w:rFonts w:ascii="Times New Roman" w:hAnsi="Times New Roman" w:cs="Times New Roman"/>
                <w:b/>
                <w:bCs/>
                <w:color w:val="2B579A"/>
              </w:rPr>
              <w:fldChar w:fldCharType="begin"/>
            </w:r>
            <w:r w:rsidR="00C6525B" w:rsidRPr="004A2AD8">
              <w:rPr>
                <w:rFonts w:ascii="Times New Roman" w:hAnsi="Times New Roman" w:cs="Times New Roman"/>
                <w:b/>
                <w:bCs/>
              </w:rPr>
              <w:instrText xml:space="preserve"> NUMPAGES  </w:instrText>
            </w:r>
            <w:r w:rsidR="00C6525B" w:rsidRPr="004A2AD8">
              <w:rPr>
                <w:rFonts w:ascii="Times New Roman" w:hAnsi="Times New Roman" w:cs="Times New Roman"/>
                <w:b/>
                <w:bCs/>
                <w:color w:val="2B579A"/>
              </w:rPr>
              <w:fldChar w:fldCharType="separate"/>
            </w:r>
            <w:r w:rsidR="00C6525B" w:rsidRPr="004A2AD8">
              <w:rPr>
                <w:rFonts w:ascii="Times New Roman" w:hAnsi="Times New Roman" w:cs="Times New Roman"/>
                <w:b/>
                <w:bCs/>
                <w:noProof/>
              </w:rPr>
              <w:t>2</w:t>
            </w:r>
            <w:r w:rsidR="00C6525B" w:rsidRPr="004A2AD8">
              <w:rPr>
                <w:rFonts w:ascii="Times New Roman" w:hAnsi="Times New Roman" w:cs="Times New Roman"/>
                <w:b/>
                <w:bCs/>
                <w:color w:val="2B579A"/>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2F6" w14:textId="77777777" w:rsidR="005D0897" w:rsidRPr="00EE5923" w:rsidRDefault="005D0897"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3EF8" w14:textId="77777777" w:rsidR="00D57E21" w:rsidRPr="00EE5923" w:rsidRDefault="00D57E21"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070D" w14:textId="77777777" w:rsidR="0048076D" w:rsidRPr="00EE5923" w:rsidRDefault="0048076D"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2B7B" w14:textId="77777777" w:rsidR="00216FC8" w:rsidRPr="00EE5923" w:rsidRDefault="00216FC8"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6487"/>
      <w:docPartObj>
        <w:docPartGallery w:val="Page Numbers (Bottom of Page)"/>
        <w:docPartUnique/>
      </w:docPartObj>
    </w:sdtPr>
    <w:sdtEndPr/>
    <w:sdtContent>
      <w:sdt>
        <w:sdtPr>
          <w:id w:val="-1705238520"/>
          <w:docPartObj>
            <w:docPartGallery w:val="Page Numbers (Top of Page)"/>
            <w:docPartUnique/>
          </w:docPartObj>
        </w:sdtPr>
        <w:sdtEndPr/>
        <w:sdtContent>
          <w:p w14:paraId="3B1C10FB" w14:textId="29D5E366" w:rsidR="00D12621" w:rsidRDefault="00430AA4" w:rsidP="00A24E52">
            <w:pPr>
              <w:pStyle w:val="Footer"/>
            </w:pPr>
            <w:r>
              <w:rPr>
                <w:rFonts w:ascii="Times New Roman" w:hAnsi="Times New Roman" w:cs="Times New Roman"/>
                <w:sz w:val="24"/>
                <w:szCs w:val="24"/>
              </w:rPr>
              <w:t>July 11</w:t>
            </w:r>
            <w:r w:rsidR="00014B62" w:rsidRPr="0033614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sidR="00A24E52" w:rsidRPr="0033614E">
              <w:rPr>
                <w:rFonts w:ascii="Times New Roman" w:hAnsi="Times New Roman" w:cs="Times New Roman"/>
                <w:sz w:val="24"/>
                <w:szCs w:val="24"/>
              </w:rPr>
              <w:t xml:space="preserve"> Version</w:t>
            </w:r>
            <w:r w:rsidR="0033614E" w:rsidRPr="0033614E">
              <w:rPr>
                <w:rFonts w:ascii="Times New Roman" w:hAnsi="Times New Roman" w:cs="Times New Roman"/>
                <w:sz w:val="24"/>
                <w:szCs w:val="24"/>
              </w:rPr>
              <w:tab/>
            </w:r>
            <w:r w:rsidR="00D12621" w:rsidRPr="0033614E">
              <w:rPr>
                <w:rFonts w:ascii="Times New Roman" w:hAnsi="Times New Roman" w:cs="Times New Roman"/>
                <w:sz w:val="24"/>
                <w:szCs w:val="24"/>
              </w:rPr>
              <w:t xml:space="preserve">Page </w:t>
            </w:r>
            <w:r w:rsidR="00D12621" w:rsidRPr="0033614E">
              <w:rPr>
                <w:rFonts w:ascii="Times New Roman" w:hAnsi="Times New Roman" w:cs="Times New Roman"/>
                <w:b/>
                <w:bCs/>
                <w:color w:val="2B579A"/>
                <w:sz w:val="24"/>
                <w:szCs w:val="24"/>
              </w:rPr>
              <w:fldChar w:fldCharType="begin"/>
            </w:r>
            <w:r w:rsidR="00D12621" w:rsidRPr="0033614E">
              <w:rPr>
                <w:rFonts w:ascii="Times New Roman" w:hAnsi="Times New Roman" w:cs="Times New Roman"/>
                <w:b/>
                <w:bCs/>
                <w:sz w:val="24"/>
                <w:szCs w:val="24"/>
              </w:rPr>
              <w:instrText xml:space="preserve"> PAGE </w:instrText>
            </w:r>
            <w:r w:rsidR="00D12621" w:rsidRPr="0033614E">
              <w:rPr>
                <w:rFonts w:ascii="Times New Roman" w:hAnsi="Times New Roman" w:cs="Times New Roman"/>
                <w:b/>
                <w:bCs/>
                <w:color w:val="2B579A"/>
                <w:sz w:val="24"/>
                <w:szCs w:val="24"/>
              </w:rPr>
              <w:fldChar w:fldCharType="separate"/>
            </w:r>
            <w:r w:rsidR="00D12621" w:rsidRPr="0033614E">
              <w:rPr>
                <w:rFonts w:ascii="Times New Roman" w:hAnsi="Times New Roman" w:cs="Times New Roman"/>
                <w:b/>
                <w:bCs/>
                <w:noProof/>
                <w:sz w:val="24"/>
                <w:szCs w:val="24"/>
              </w:rPr>
              <w:t>2</w:t>
            </w:r>
            <w:r w:rsidR="00D12621" w:rsidRPr="0033614E">
              <w:rPr>
                <w:rFonts w:ascii="Times New Roman" w:hAnsi="Times New Roman" w:cs="Times New Roman"/>
                <w:b/>
                <w:bCs/>
                <w:color w:val="2B579A"/>
                <w:sz w:val="24"/>
                <w:szCs w:val="24"/>
              </w:rPr>
              <w:fldChar w:fldCharType="end"/>
            </w:r>
            <w:r w:rsidR="00D12621" w:rsidRPr="0033614E">
              <w:rPr>
                <w:rFonts w:ascii="Times New Roman" w:hAnsi="Times New Roman" w:cs="Times New Roman"/>
                <w:sz w:val="24"/>
                <w:szCs w:val="24"/>
              </w:rPr>
              <w:t xml:space="preserve"> of </w:t>
            </w:r>
            <w:r w:rsidR="00D12621" w:rsidRPr="0033614E">
              <w:rPr>
                <w:rFonts w:ascii="Times New Roman" w:hAnsi="Times New Roman" w:cs="Times New Roman"/>
                <w:b/>
                <w:bCs/>
                <w:color w:val="2B579A"/>
                <w:sz w:val="24"/>
                <w:szCs w:val="24"/>
              </w:rPr>
              <w:fldChar w:fldCharType="begin"/>
            </w:r>
            <w:r w:rsidR="00D12621" w:rsidRPr="0033614E">
              <w:rPr>
                <w:rFonts w:ascii="Times New Roman" w:hAnsi="Times New Roman" w:cs="Times New Roman"/>
                <w:b/>
                <w:bCs/>
                <w:sz w:val="24"/>
                <w:szCs w:val="24"/>
              </w:rPr>
              <w:instrText xml:space="preserve"> NUMPAGES  </w:instrText>
            </w:r>
            <w:r w:rsidR="00D12621" w:rsidRPr="0033614E">
              <w:rPr>
                <w:rFonts w:ascii="Times New Roman" w:hAnsi="Times New Roman" w:cs="Times New Roman"/>
                <w:b/>
                <w:bCs/>
                <w:color w:val="2B579A"/>
                <w:sz w:val="24"/>
                <w:szCs w:val="24"/>
              </w:rPr>
              <w:fldChar w:fldCharType="separate"/>
            </w:r>
            <w:r w:rsidR="00D12621" w:rsidRPr="0033614E">
              <w:rPr>
                <w:rFonts w:ascii="Times New Roman" w:hAnsi="Times New Roman" w:cs="Times New Roman"/>
                <w:b/>
                <w:bCs/>
                <w:noProof/>
                <w:sz w:val="24"/>
                <w:szCs w:val="24"/>
              </w:rPr>
              <w:t>2</w:t>
            </w:r>
            <w:r w:rsidR="00D12621" w:rsidRPr="0033614E">
              <w:rPr>
                <w:rFonts w:ascii="Times New Roman" w:hAnsi="Times New Roman" w:cs="Times New Roman"/>
                <w:b/>
                <w:bCs/>
                <w:color w:val="2B579A"/>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7938" w14:textId="013CA9FF" w:rsidR="00082802" w:rsidRDefault="00430AA4" w:rsidP="00082802">
    <w:pPr>
      <w:pStyle w:val="Footer"/>
    </w:pPr>
    <w:r>
      <w:t xml:space="preserve">July 11, </w:t>
    </w:r>
    <w:proofErr w:type="gramStart"/>
    <w:r>
      <w:t>2023</w:t>
    </w:r>
    <w:proofErr w:type="gramEnd"/>
    <w:r>
      <w:t xml:space="preserve"> version</w:t>
    </w:r>
    <w:r w:rsidR="00343756">
      <w:t xml:space="preserve"> </w:t>
    </w:r>
    <w:r w:rsidR="00082802">
      <w:tab/>
      <w:t xml:space="preserve">Page </w:t>
    </w:r>
    <w:r w:rsidR="00082802">
      <w:rPr>
        <w:b/>
        <w:bCs/>
        <w:color w:val="2B579A"/>
        <w:sz w:val="24"/>
        <w:szCs w:val="24"/>
        <w:shd w:val="clear" w:color="auto" w:fill="E6E6E6"/>
      </w:rPr>
      <w:fldChar w:fldCharType="begin"/>
    </w:r>
    <w:r w:rsidR="00082802">
      <w:rPr>
        <w:b/>
        <w:bCs/>
      </w:rPr>
      <w:instrText xml:space="preserve"> PAGE </w:instrText>
    </w:r>
    <w:r w:rsidR="00082802">
      <w:rPr>
        <w:b/>
        <w:bCs/>
        <w:color w:val="2B579A"/>
        <w:sz w:val="24"/>
        <w:szCs w:val="24"/>
        <w:shd w:val="clear" w:color="auto" w:fill="E6E6E6"/>
      </w:rPr>
      <w:fldChar w:fldCharType="separate"/>
    </w:r>
    <w:r w:rsidR="00082802">
      <w:rPr>
        <w:b/>
        <w:bCs/>
        <w:sz w:val="24"/>
        <w:szCs w:val="24"/>
      </w:rPr>
      <w:t>6</w:t>
    </w:r>
    <w:r w:rsidR="00082802">
      <w:rPr>
        <w:b/>
        <w:bCs/>
        <w:color w:val="2B579A"/>
        <w:sz w:val="24"/>
        <w:szCs w:val="24"/>
        <w:shd w:val="clear" w:color="auto" w:fill="E6E6E6"/>
      </w:rPr>
      <w:fldChar w:fldCharType="end"/>
    </w:r>
    <w:r w:rsidR="00082802">
      <w:t xml:space="preserve"> of </w:t>
    </w:r>
    <w:r w:rsidR="00082802">
      <w:rPr>
        <w:b/>
        <w:bCs/>
        <w:color w:val="2B579A"/>
        <w:sz w:val="24"/>
        <w:szCs w:val="24"/>
        <w:shd w:val="clear" w:color="auto" w:fill="E6E6E6"/>
      </w:rPr>
      <w:fldChar w:fldCharType="begin"/>
    </w:r>
    <w:r w:rsidR="00082802">
      <w:rPr>
        <w:b/>
        <w:bCs/>
      </w:rPr>
      <w:instrText xml:space="preserve"> NUMPAGES  </w:instrText>
    </w:r>
    <w:r w:rsidR="00082802">
      <w:rPr>
        <w:b/>
        <w:bCs/>
        <w:color w:val="2B579A"/>
        <w:sz w:val="24"/>
        <w:szCs w:val="24"/>
        <w:shd w:val="clear" w:color="auto" w:fill="E6E6E6"/>
      </w:rPr>
      <w:fldChar w:fldCharType="separate"/>
    </w:r>
    <w:r w:rsidR="00082802">
      <w:rPr>
        <w:b/>
        <w:bCs/>
        <w:sz w:val="24"/>
        <w:szCs w:val="24"/>
      </w:rPr>
      <w:t>48</w:t>
    </w:r>
    <w:r w:rsidR="00082802">
      <w:rPr>
        <w:b/>
        <w:bCs/>
        <w:color w:val="2B579A"/>
        <w:sz w:val="24"/>
        <w:szCs w:val="24"/>
        <w:shd w:val="clear" w:color="auto" w:fill="E6E6E6"/>
      </w:rPr>
      <w:fldChar w:fldCharType="end"/>
    </w:r>
  </w:p>
  <w:p w14:paraId="4C8F0AAC" w14:textId="00923285" w:rsidR="00C6525B" w:rsidRPr="0000217A" w:rsidRDefault="00C6525B" w:rsidP="00963F71">
    <w:pPr>
      <w:pStyle w:val="Footer"/>
      <w:jc w:val="center"/>
      <w:rPr>
        <w:sz w:val="20"/>
        <w:szCs w:val="20"/>
      </w:rPr>
    </w:pPr>
  </w:p>
  <w:p w14:paraId="269933F0" w14:textId="77777777" w:rsidR="00C6525B" w:rsidRDefault="00C65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DC67" w14:textId="77777777" w:rsidR="00B37A05" w:rsidRPr="00EE5923" w:rsidRDefault="00B37A05"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48FE" w14:textId="77777777" w:rsidR="00620305" w:rsidRPr="00EE5923" w:rsidRDefault="00620305"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59D4" w14:textId="335DBFF5" w:rsidR="00620305" w:rsidRPr="00EE5923" w:rsidRDefault="00430AA4" w:rsidP="00082802">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620305" w:rsidRPr="00EE5923">
      <w:rPr>
        <w:rFonts w:ascii="Times New Roman" w:hAnsi="Times New Roman" w:cs="Times New Roman"/>
        <w:sz w:val="24"/>
        <w:szCs w:val="24"/>
      </w:rPr>
      <w:t xml:space="preserve"> </w:t>
    </w:r>
    <w:r w:rsidR="00620305" w:rsidRPr="00EE5923">
      <w:rPr>
        <w:rFonts w:ascii="Times New Roman" w:hAnsi="Times New Roman" w:cs="Times New Roman"/>
        <w:sz w:val="24"/>
        <w:szCs w:val="24"/>
      </w:rPr>
      <w:tab/>
      <w:t xml:space="preserve">Page </w:t>
    </w:r>
    <w:r w:rsidR="00620305" w:rsidRPr="00EE5923">
      <w:rPr>
        <w:rFonts w:ascii="Times New Roman" w:hAnsi="Times New Roman" w:cs="Times New Roman"/>
        <w:b/>
        <w:bCs/>
        <w:color w:val="2B579A"/>
        <w:sz w:val="24"/>
        <w:szCs w:val="24"/>
      </w:rPr>
      <w:fldChar w:fldCharType="begin"/>
    </w:r>
    <w:r w:rsidR="00620305" w:rsidRPr="00EE5923">
      <w:rPr>
        <w:rFonts w:ascii="Times New Roman" w:hAnsi="Times New Roman" w:cs="Times New Roman"/>
        <w:b/>
        <w:bCs/>
        <w:sz w:val="24"/>
        <w:szCs w:val="24"/>
      </w:rPr>
      <w:instrText xml:space="preserve"> PAGE </w:instrText>
    </w:r>
    <w:r w:rsidR="00620305" w:rsidRPr="00EE5923">
      <w:rPr>
        <w:rFonts w:ascii="Times New Roman" w:hAnsi="Times New Roman" w:cs="Times New Roman"/>
        <w:b/>
        <w:bCs/>
        <w:color w:val="2B579A"/>
        <w:sz w:val="24"/>
        <w:szCs w:val="24"/>
      </w:rPr>
      <w:fldChar w:fldCharType="separate"/>
    </w:r>
    <w:r w:rsidR="00620305" w:rsidRPr="00EE5923">
      <w:rPr>
        <w:rFonts w:ascii="Times New Roman" w:hAnsi="Times New Roman" w:cs="Times New Roman"/>
        <w:b/>
        <w:bCs/>
        <w:sz w:val="24"/>
        <w:szCs w:val="24"/>
      </w:rPr>
      <w:t>6</w:t>
    </w:r>
    <w:r w:rsidR="00620305" w:rsidRPr="00EE5923">
      <w:rPr>
        <w:rFonts w:ascii="Times New Roman" w:hAnsi="Times New Roman" w:cs="Times New Roman"/>
        <w:b/>
        <w:bCs/>
        <w:color w:val="2B579A"/>
        <w:sz w:val="24"/>
        <w:szCs w:val="24"/>
      </w:rPr>
      <w:fldChar w:fldCharType="end"/>
    </w:r>
    <w:r w:rsidR="00620305" w:rsidRPr="00EE5923">
      <w:rPr>
        <w:rFonts w:ascii="Times New Roman" w:hAnsi="Times New Roman" w:cs="Times New Roman"/>
        <w:sz w:val="24"/>
        <w:szCs w:val="24"/>
      </w:rPr>
      <w:t xml:space="preserve"> of </w:t>
    </w:r>
    <w:r w:rsidR="00620305" w:rsidRPr="00EE5923">
      <w:rPr>
        <w:rFonts w:ascii="Times New Roman" w:hAnsi="Times New Roman" w:cs="Times New Roman"/>
        <w:b/>
        <w:bCs/>
        <w:color w:val="2B579A"/>
        <w:sz w:val="24"/>
        <w:szCs w:val="24"/>
      </w:rPr>
      <w:fldChar w:fldCharType="begin"/>
    </w:r>
    <w:r w:rsidR="00620305" w:rsidRPr="00EE5923">
      <w:rPr>
        <w:rFonts w:ascii="Times New Roman" w:hAnsi="Times New Roman" w:cs="Times New Roman"/>
        <w:b/>
        <w:bCs/>
        <w:sz w:val="24"/>
        <w:szCs w:val="24"/>
      </w:rPr>
      <w:instrText xml:space="preserve"> NUMPAGES  </w:instrText>
    </w:r>
    <w:r w:rsidR="00620305" w:rsidRPr="00EE5923">
      <w:rPr>
        <w:rFonts w:ascii="Times New Roman" w:hAnsi="Times New Roman" w:cs="Times New Roman"/>
        <w:b/>
        <w:bCs/>
        <w:color w:val="2B579A"/>
        <w:sz w:val="24"/>
        <w:szCs w:val="24"/>
      </w:rPr>
      <w:fldChar w:fldCharType="separate"/>
    </w:r>
    <w:r w:rsidR="00620305" w:rsidRPr="00EE5923">
      <w:rPr>
        <w:rFonts w:ascii="Times New Roman" w:hAnsi="Times New Roman" w:cs="Times New Roman"/>
        <w:b/>
        <w:bCs/>
        <w:sz w:val="24"/>
        <w:szCs w:val="24"/>
      </w:rPr>
      <w:t>48</w:t>
    </w:r>
    <w:r w:rsidR="00620305" w:rsidRPr="00EE5923">
      <w:rPr>
        <w:rFonts w:ascii="Times New Roman" w:hAnsi="Times New Roman" w:cs="Times New Roman"/>
        <w:b/>
        <w:bCs/>
        <w:color w:val="2B579A"/>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18557"/>
      <w:docPartObj>
        <w:docPartGallery w:val="Page Numbers (Bottom of Page)"/>
        <w:docPartUnique/>
      </w:docPartObj>
    </w:sdtPr>
    <w:sdtEndPr/>
    <w:sdtContent>
      <w:sdt>
        <w:sdtPr>
          <w:id w:val="-1255590049"/>
          <w:docPartObj>
            <w:docPartGallery w:val="Page Numbers (Top of Page)"/>
            <w:docPartUnique/>
          </w:docPartObj>
        </w:sdtPr>
        <w:sdtEndPr/>
        <w:sdtContent>
          <w:p w14:paraId="49AEA048" w14:textId="2B7630A4" w:rsidR="00620305" w:rsidRDefault="00430AA4" w:rsidP="00EA5F94">
            <w:pPr>
              <w:pStyle w:val="Footer"/>
            </w:pPr>
            <w:r>
              <w:rPr>
                <w:rFonts w:ascii="Times New Roman" w:hAnsi="Times New Roman" w:cs="Times New Roman"/>
              </w:rPr>
              <w:t xml:space="preserve">July 11, </w:t>
            </w:r>
            <w:proofErr w:type="gramStart"/>
            <w:r>
              <w:rPr>
                <w:rFonts w:ascii="Times New Roman" w:hAnsi="Times New Roman" w:cs="Times New Roman"/>
              </w:rPr>
              <w:t>2023</w:t>
            </w:r>
            <w:proofErr w:type="gramEnd"/>
            <w:r>
              <w:rPr>
                <w:rFonts w:ascii="Times New Roman" w:hAnsi="Times New Roman" w:cs="Times New Roman"/>
              </w:rPr>
              <w:t xml:space="preserve"> version</w:t>
            </w:r>
            <w:r w:rsidR="00620305" w:rsidRPr="004A2AD8">
              <w:rPr>
                <w:rFonts w:ascii="Times New Roman" w:hAnsi="Times New Roman" w:cs="Times New Roman"/>
              </w:rPr>
              <w:t xml:space="preserve"> </w:t>
            </w:r>
            <w:r w:rsidR="00620305" w:rsidRPr="004A2AD8">
              <w:rPr>
                <w:rFonts w:ascii="Times New Roman" w:hAnsi="Times New Roman" w:cs="Times New Roman"/>
              </w:rPr>
              <w:tab/>
              <w:t xml:space="preserve">Page </w:t>
            </w:r>
            <w:r w:rsidR="00620305" w:rsidRPr="004A2AD8">
              <w:rPr>
                <w:rFonts w:ascii="Times New Roman" w:hAnsi="Times New Roman" w:cs="Times New Roman"/>
                <w:b/>
                <w:bCs/>
                <w:color w:val="2B579A"/>
              </w:rPr>
              <w:fldChar w:fldCharType="begin"/>
            </w:r>
            <w:r w:rsidR="00620305" w:rsidRPr="004A2AD8">
              <w:rPr>
                <w:rFonts w:ascii="Times New Roman" w:hAnsi="Times New Roman" w:cs="Times New Roman"/>
                <w:b/>
                <w:bCs/>
              </w:rPr>
              <w:instrText xml:space="preserve"> PAGE </w:instrText>
            </w:r>
            <w:r w:rsidR="00620305" w:rsidRPr="004A2AD8">
              <w:rPr>
                <w:rFonts w:ascii="Times New Roman" w:hAnsi="Times New Roman" w:cs="Times New Roman"/>
                <w:b/>
                <w:bCs/>
                <w:color w:val="2B579A"/>
              </w:rPr>
              <w:fldChar w:fldCharType="separate"/>
            </w:r>
            <w:r w:rsidR="00620305" w:rsidRPr="004A2AD8">
              <w:rPr>
                <w:rFonts w:ascii="Times New Roman" w:hAnsi="Times New Roman" w:cs="Times New Roman"/>
                <w:b/>
                <w:bCs/>
                <w:noProof/>
              </w:rPr>
              <w:t>2</w:t>
            </w:r>
            <w:r w:rsidR="00620305" w:rsidRPr="004A2AD8">
              <w:rPr>
                <w:rFonts w:ascii="Times New Roman" w:hAnsi="Times New Roman" w:cs="Times New Roman"/>
                <w:b/>
                <w:bCs/>
                <w:color w:val="2B579A"/>
              </w:rPr>
              <w:fldChar w:fldCharType="end"/>
            </w:r>
            <w:r w:rsidR="00620305" w:rsidRPr="004A2AD8">
              <w:rPr>
                <w:rFonts w:ascii="Times New Roman" w:hAnsi="Times New Roman" w:cs="Times New Roman"/>
              </w:rPr>
              <w:t xml:space="preserve"> of </w:t>
            </w:r>
            <w:r w:rsidR="00620305" w:rsidRPr="004A2AD8">
              <w:rPr>
                <w:rFonts w:ascii="Times New Roman" w:hAnsi="Times New Roman" w:cs="Times New Roman"/>
                <w:b/>
                <w:bCs/>
                <w:color w:val="2B579A"/>
              </w:rPr>
              <w:fldChar w:fldCharType="begin"/>
            </w:r>
            <w:r w:rsidR="00620305" w:rsidRPr="004A2AD8">
              <w:rPr>
                <w:rFonts w:ascii="Times New Roman" w:hAnsi="Times New Roman" w:cs="Times New Roman"/>
                <w:b/>
                <w:bCs/>
              </w:rPr>
              <w:instrText xml:space="preserve"> NUMPAGES  </w:instrText>
            </w:r>
            <w:r w:rsidR="00620305" w:rsidRPr="004A2AD8">
              <w:rPr>
                <w:rFonts w:ascii="Times New Roman" w:hAnsi="Times New Roman" w:cs="Times New Roman"/>
                <w:b/>
                <w:bCs/>
                <w:color w:val="2B579A"/>
              </w:rPr>
              <w:fldChar w:fldCharType="separate"/>
            </w:r>
            <w:r w:rsidR="00620305" w:rsidRPr="004A2AD8">
              <w:rPr>
                <w:rFonts w:ascii="Times New Roman" w:hAnsi="Times New Roman" w:cs="Times New Roman"/>
                <w:b/>
                <w:bCs/>
                <w:noProof/>
              </w:rPr>
              <w:t>2</w:t>
            </w:r>
            <w:r w:rsidR="00620305" w:rsidRPr="004A2AD8">
              <w:rPr>
                <w:rFonts w:ascii="Times New Roman" w:hAnsi="Times New Roman" w:cs="Times New Roman"/>
                <w:b/>
                <w:bCs/>
                <w:color w:val="2B579A"/>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89453"/>
      <w:docPartObj>
        <w:docPartGallery w:val="Page Numbers (Bottom of Page)"/>
        <w:docPartUnique/>
      </w:docPartObj>
    </w:sdtPr>
    <w:sdtEndPr/>
    <w:sdtContent>
      <w:sdt>
        <w:sdtPr>
          <w:id w:val="-493645532"/>
          <w:docPartObj>
            <w:docPartGallery w:val="Page Numbers (Top of Page)"/>
            <w:docPartUnique/>
          </w:docPartObj>
        </w:sdtPr>
        <w:sdtEndPr/>
        <w:sdtContent>
          <w:p w14:paraId="3765F6CC" w14:textId="6118AA91" w:rsidR="00AA3A55" w:rsidRDefault="00430AA4" w:rsidP="00EA5F94">
            <w:pPr>
              <w:pStyle w:val="Footer"/>
            </w:pPr>
            <w:r>
              <w:rPr>
                <w:rFonts w:ascii="Times New Roman" w:hAnsi="Times New Roman" w:cs="Times New Roman"/>
              </w:rPr>
              <w:t xml:space="preserve">July 11, </w:t>
            </w:r>
            <w:proofErr w:type="gramStart"/>
            <w:r>
              <w:rPr>
                <w:rFonts w:ascii="Times New Roman" w:hAnsi="Times New Roman" w:cs="Times New Roman"/>
              </w:rPr>
              <w:t>2023</w:t>
            </w:r>
            <w:proofErr w:type="gramEnd"/>
            <w:r>
              <w:rPr>
                <w:rFonts w:ascii="Times New Roman" w:hAnsi="Times New Roman" w:cs="Times New Roman"/>
              </w:rPr>
              <w:t xml:space="preserve"> version</w:t>
            </w:r>
            <w:r w:rsidR="00AA3A55" w:rsidRPr="004A2AD8">
              <w:rPr>
                <w:rFonts w:ascii="Times New Roman" w:hAnsi="Times New Roman" w:cs="Times New Roman"/>
              </w:rPr>
              <w:t xml:space="preserve"> </w:t>
            </w:r>
            <w:r w:rsidR="00AA3A55" w:rsidRPr="004A2AD8">
              <w:rPr>
                <w:rFonts w:ascii="Times New Roman" w:hAnsi="Times New Roman" w:cs="Times New Roman"/>
              </w:rPr>
              <w:tab/>
              <w:t xml:space="preserve">Page </w:t>
            </w:r>
            <w:r w:rsidR="00AA3A55" w:rsidRPr="004A2AD8">
              <w:rPr>
                <w:rFonts w:ascii="Times New Roman" w:hAnsi="Times New Roman" w:cs="Times New Roman"/>
                <w:b/>
                <w:bCs/>
                <w:color w:val="2B579A"/>
              </w:rPr>
              <w:fldChar w:fldCharType="begin"/>
            </w:r>
            <w:r w:rsidR="00AA3A55" w:rsidRPr="004A2AD8">
              <w:rPr>
                <w:rFonts w:ascii="Times New Roman" w:hAnsi="Times New Roman" w:cs="Times New Roman"/>
                <w:b/>
                <w:bCs/>
              </w:rPr>
              <w:instrText xml:space="preserve"> PAGE </w:instrText>
            </w:r>
            <w:r w:rsidR="00AA3A55" w:rsidRPr="004A2AD8">
              <w:rPr>
                <w:rFonts w:ascii="Times New Roman" w:hAnsi="Times New Roman" w:cs="Times New Roman"/>
                <w:b/>
                <w:bCs/>
                <w:color w:val="2B579A"/>
              </w:rPr>
              <w:fldChar w:fldCharType="separate"/>
            </w:r>
            <w:r w:rsidR="00AA3A55" w:rsidRPr="004A2AD8">
              <w:rPr>
                <w:rFonts w:ascii="Times New Roman" w:hAnsi="Times New Roman" w:cs="Times New Roman"/>
                <w:b/>
                <w:bCs/>
                <w:noProof/>
              </w:rPr>
              <w:t>2</w:t>
            </w:r>
            <w:r w:rsidR="00AA3A55" w:rsidRPr="004A2AD8">
              <w:rPr>
                <w:rFonts w:ascii="Times New Roman" w:hAnsi="Times New Roman" w:cs="Times New Roman"/>
                <w:b/>
                <w:bCs/>
                <w:color w:val="2B579A"/>
              </w:rPr>
              <w:fldChar w:fldCharType="end"/>
            </w:r>
            <w:r w:rsidR="00AA3A55" w:rsidRPr="004A2AD8">
              <w:rPr>
                <w:rFonts w:ascii="Times New Roman" w:hAnsi="Times New Roman" w:cs="Times New Roman"/>
              </w:rPr>
              <w:t xml:space="preserve"> of </w:t>
            </w:r>
            <w:r w:rsidR="00AA3A55" w:rsidRPr="004A2AD8">
              <w:rPr>
                <w:rFonts w:ascii="Times New Roman" w:hAnsi="Times New Roman" w:cs="Times New Roman"/>
                <w:b/>
                <w:bCs/>
                <w:color w:val="2B579A"/>
              </w:rPr>
              <w:fldChar w:fldCharType="begin"/>
            </w:r>
            <w:r w:rsidR="00AA3A55" w:rsidRPr="004A2AD8">
              <w:rPr>
                <w:rFonts w:ascii="Times New Roman" w:hAnsi="Times New Roman" w:cs="Times New Roman"/>
                <w:b/>
                <w:bCs/>
              </w:rPr>
              <w:instrText xml:space="preserve"> NUMPAGES  </w:instrText>
            </w:r>
            <w:r w:rsidR="00AA3A55" w:rsidRPr="004A2AD8">
              <w:rPr>
                <w:rFonts w:ascii="Times New Roman" w:hAnsi="Times New Roman" w:cs="Times New Roman"/>
                <w:b/>
                <w:bCs/>
                <w:color w:val="2B579A"/>
              </w:rPr>
              <w:fldChar w:fldCharType="separate"/>
            </w:r>
            <w:r w:rsidR="00AA3A55" w:rsidRPr="004A2AD8">
              <w:rPr>
                <w:rFonts w:ascii="Times New Roman" w:hAnsi="Times New Roman" w:cs="Times New Roman"/>
                <w:b/>
                <w:bCs/>
                <w:noProof/>
              </w:rPr>
              <w:t>2</w:t>
            </w:r>
            <w:r w:rsidR="00AA3A55" w:rsidRPr="004A2AD8">
              <w:rPr>
                <w:rFonts w:ascii="Times New Roman" w:hAnsi="Times New Roman" w:cs="Times New Roman"/>
                <w:b/>
                <w:bCs/>
                <w:color w:val="2B579A"/>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48AF" w14:textId="77777777" w:rsidR="00766AA5" w:rsidRPr="00EE5923" w:rsidRDefault="00766AA5"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061B" w14:textId="77777777" w:rsidR="00DC51F5" w:rsidRPr="00EE5923" w:rsidRDefault="00DC51F5" w:rsidP="00082802">
    <w:pPr>
      <w:pStyle w:val="Footer"/>
      <w:rPr>
        <w:rFonts w:ascii="Times New Roman" w:hAnsi="Times New Roman" w:cs="Times New Roman"/>
        <w:sz w:val="24"/>
        <w:szCs w:val="24"/>
      </w:rPr>
    </w:pPr>
    <w:r w:rsidRPr="00EE5923">
      <w:rPr>
        <w:rFonts w:ascii="Times New Roman" w:hAnsi="Times New Roman" w:cs="Times New Roman"/>
        <w:sz w:val="24"/>
        <w:szCs w:val="24"/>
      </w:rPr>
      <w:t xml:space="preserve">Jan 10, 2022, Version </w:t>
    </w:r>
    <w:r w:rsidRPr="00EE5923">
      <w:rPr>
        <w:rFonts w:ascii="Times New Roman" w:hAnsi="Times New Roman" w:cs="Times New Roman"/>
        <w:sz w:val="24"/>
        <w:szCs w:val="24"/>
      </w:rPr>
      <w:tab/>
      <w:t xml:space="preserve">Page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PAGE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6</w:t>
    </w:r>
    <w:r w:rsidRPr="00EE5923">
      <w:rPr>
        <w:rFonts w:ascii="Times New Roman" w:hAnsi="Times New Roman" w:cs="Times New Roman"/>
        <w:b/>
        <w:bCs/>
        <w:color w:val="2B579A"/>
        <w:sz w:val="24"/>
        <w:szCs w:val="24"/>
      </w:rPr>
      <w:fldChar w:fldCharType="end"/>
    </w:r>
    <w:r w:rsidRPr="00EE5923">
      <w:rPr>
        <w:rFonts w:ascii="Times New Roman" w:hAnsi="Times New Roman" w:cs="Times New Roman"/>
        <w:sz w:val="24"/>
        <w:szCs w:val="24"/>
      </w:rPr>
      <w:t xml:space="preserve"> of </w:t>
    </w:r>
    <w:r w:rsidRPr="00EE5923">
      <w:rPr>
        <w:rFonts w:ascii="Times New Roman" w:hAnsi="Times New Roman" w:cs="Times New Roman"/>
        <w:b/>
        <w:bCs/>
        <w:color w:val="2B579A"/>
        <w:sz w:val="24"/>
        <w:szCs w:val="24"/>
      </w:rPr>
      <w:fldChar w:fldCharType="begin"/>
    </w:r>
    <w:r w:rsidRPr="00EE5923">
      <w:rPr>
        <w:rFonts w:ascii="Times New Roman" w:hAnsi="Times New Roman" w:cs="Times New Roman"/>
        <w:b/>
        <w:bCs/>
        <w:sz w:val="24"/>
        <w:szCs w:val="24"/>
      </w:rPr>
      <w:instrText xml:space="preserve"> NUMPAGES  </w:instrText>
    </w:r>
    <w:r w:rsidRPr="00EE5923">
      <w:rPr>
        <w:rFonts w:ascii="Times New Roman" w:hAnsi="Times New Roman" w:cs="Times New Roman"/>
        <w:b/>
        <w:bCs/>
        <w:color w:val="2B579A"/>
        <w:sz w:val="24"/>
        <w:szCs w:val="24"/>
      </w:rPr>
      <w:fldChar w:fldCharType="separate"/>
    </w:r>
    <w:r w:rsidRPr="00EE5923">
      <w:rPr>
        <w:rFonts w:ascii="Times New Roman" w:hAnsi="Times New Roman" w:cs="Times New Roman"/>
        <w:b/>
        <w:bCs/>
        <w:sz w:val="24"/>
        <w:szCs w:val="24"/>
      </w:rPr>
      <w:t>48</w:t>
    </w:r>
    <w:r w:rsidRPr="00EE5923">
      <w:rPr>
        <w:rFonts w:ascii="Times New Roman" w:hAnsi="Times New Roman" w:cs="Times New Roman"/>
        <w:b/>
        <w:bCs/>
        <w:color w:val="2B579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2A89" w14:textId="77777777" w:rsidR="00C652E7" w:rsidRDefault="00C652E7" w:rsidP="00805803">
      <w:pPr>
        <w:spacing w:after="0" w:line="240" w:lineRule="auto"/>
      </w:pPr>
      <w:r>
        <w:separator/>
      </w:r>
    </w:p>
  </w:footnote>
  <w:footnote w:type="continuationSeparator" w:id="0">
    <w:p w14:paraId="78722D38" w14:textId="77777777" w:rsidR="00C652E7" w:rsidRDefault="00C652E7" w:rsidP="00805803">
      <w:pPr>
        <w:spacing w:after="0" w:line="240" w:lineRule="auto"/>
      </w:pPr>
      <w:r>
        <w:continuationSeparator/>
      </w:r>
    </w:p>
  </w:footnote>
  <w:footnote w:type="continuationNotice" w:id="1">
    <w:p w14:paraId="0FD3E7A4" w14:textId="77777777" w:rsidR="00C652E7" w:rsidRDefault="00C652E7">
      <w:pPr>
        <w:spacing w:after="0" w:line="240" w:lineRule="auto"/>
      </w:pPr>
    </w:p>
  </w:footnote>
  <w:footnote w:id="2">
    <w:p w14:paraId="2C4D4BE4" w14:textId="2FE24805" w:rsidR="00311820" w:rsidRPr="00952B9E" w:rsidRDefault="00C6525B" w:rsidP="004A2AD8">
      <w:pPr>
        <w:pStyle w:val="FootnoteText"/>
        <w:spacing w:line="276" w:lineRule="auto"/>
        <w:ind w:left="180" w:hanging="180"/>
        <w:jc w:val="both"/>
        <w:rPr>
          <w:rFonts w:ascii="Times New Roman" w:hAnsi="Times New Roman" w:cs="Times New Roman"/>
          <w:i/>
          <w:iCs/>
        </w:rPr>
      </w:pPr>
      <w:r w:rsidRPr="00952B9E">
        <w:rPr>
          <w:rStyle w:val="FootnoteReference"/>
          <w:rFonts w:ascii="Times New Roman" w:hAnsi="Times New Roman" w:cs="Times New Roman"/>
          <w:i/>
          <w:iCs/>
        </w:rPr>
        <w:footnoteRef/>
      </w:r>
      <w:r w:rsidRPr="00952B9E">
        <w:rPr>
          <w:rFonts w:ascii="Times New Roman" w:hAnsi="Times New Roman" w:cs="Times New Roman"/>
          <w:i/>
          <w:iCs/>
        </w:rPr>
        <w:tab/>
        <w:t>“Recipient” refers here to the entity which signed the Financing Agreement with CDB who may be</w:t>
      </w:r>
      <w:r w:rsidR="004A2AD8">
        <w:rPr>
          <w:rFonts w:ascii="Times New Roman" w:hAnsi="Times New Roman" w:cs="Times New Roman"/>
          <w:i/>
          <w:iCs/>
        </w:rPr>
        <w:t xml:space="preserve"> </w:t>
      </w:r>
      <w:r w:rsidRPr="00952B9E">
        <w:rPr>
          <w:rFonts w:ascii="Times New Roman" w:hAnsi="Times New Roman" w:cs="Times New Roman"/>
          <w:i/>
          <w:iCs/>
        </w:rPr>
        <w:t>represented by an implementing or executing agency, and which may also be called the “Employer” or</w:t>
      </w:r>
      <w:r w:rsidR="004A2AD8">
        <w:rPr>
          <w:rFonts w:ascii="Times New Roman" w:hAnsi="Times New Roman" w:cs="Times New Roman"/>
          <w:i/>
          <w:iCs/>
        </w:rPr>
        <w:t xml:space="preserve"> </w:t>
      </w:r>
      <w:r w:rsidR="00296FEB" w:rsidRPr="00952B9E">
        <w:rPr>
          <w:rFonts w:ascii="Times New Roman" w:hAnsi="Times New Roman" w:cs="Times New Roman"/>
          <w:i/>
          <w:iCs/>
        </w:rPr>
        <w:t>“</w:t>
      </w:r>
      <w:r w:rsidRPr="00952B9E">
        <w:rPr>
          <w:rFonts w:ascii="Times New Roman" w:hAnsi="Times New Roman" w:cs="Times New Roman"/>
          <w:i/>
          <w:iCs/>
        </w:rPr>
        <w:t>Purchaser</w:t>
      </w:r>
      <w:r w:rsidR="00296FEB" w:rsidRPr="00952B9E">
        <w:rPr>
          <w:rFonts w:ascii="Times New Roman" w:hAnsi="Times New Roman" w:cs="Times New Roman"/>
          <w:i/>
          <w:iCs/>
        </w:rPr>
        <w:t>”</w:t>
      </w:r>
      <w:r w:rsidRPr="00952B9E">
        <w:rPr>
          <w:rFonts w:ascii="Times New Roman" w:hAnsi="Times New Roman" w:cs="Times New Roman"/>
          <w:i/>
          <w:iCs/>
        </w:rPr>
        <w:t xml:space="preserve"> (G</w:t>
      </w:r>
      <w:r w:rsidR="00EE5668" w:rsidRPr="00952B9E">
        <w:rPr>
          <w:rFonts w:ascii="Times New Roman" w:hAnsi="Times New Roman" w:cs="Times New Roman"/>
          <w:i/>
          <w:iCs/>
        </w:rPr>
        <w:t xml:space="preserve">uidance Note - </w:t>
      </w:r>
      <w:r w:rsidR="00EE5668" w:rsidRPr="00E53311">
        <w:rPr>
          <w:rFonts w:ascii="Times New Roman" w:hAnsi="Times New Roman" w:cs="Times New Roman"/>
          <w:b/>
          <w:bCs/>
          <w:i/>
          <w:iCs/>
        </w:rPr>
        <w:t>G</w:t>
      </w:r>
      <w:r w:rsidRPr="00E53311">
        <w:rPr>
          <w:rFonts w:ascii="Times New Roman" w:hAnsi="Times New Roman" w:cs="Times New Roman"/>
          <w:b/>
          <w:bCs/>
          <w:i/>
          <w:iCs/>
        </w:rPr>
        <w:t>N</w:t>
      </w:r>
      <w:r w:rsidRPr="00952B9E">
        <w:rPr>
          <w:rFonts w:ascii="Times New Roman" w:hAnsi="Times New Roman" w:cs="Times New Roman"/>
          <w:i/>
          <w:iCs/>
        </w:rPr>
        <w:t xml:space="preserve">). </w:t>
      </w:r>
    </w:p>
  </w:footnote>
  <w:footnote w:id="3">
    <w:p w14:paraId="508E87D0" w14:textId="08A31DEE" w:rsidR="0007358A" w:rsidRPr="00952B9E" w:rsidRDefault="0007358A" w:rsidP="004A2AD8">
      <w:pPr>
        <w:pStyle w:val="FootnoteText"/>
        <w:spacing w:line="276" w:lineRule="auto"/>
        <w:ind w:left="180" w:hanging="180"/>
        <w:jc w:val="both"/>
        <w:rPr>
          <w:rFonts w:ascii="Times New Roman" w:hAnsi="Times New Roman" w:cs="Times New Roman"/>
          <w:i/>
          <w:iCs/>
        </w:rPr>
      </w:pPr>
      <w:bookmarkStart w:id="4" w:name="_Hlk87440419"/>
      <w:r w:rsidRPr="00952B9E">
        <w:rPr>
          <w:rStyle w:val="FootnoteReference"/>
          <w:rFonts w:ascii="Times New Roman" w:hAnsi="Times New Roman" w:cs="Times New Roman"/>
          <w:i/>
          <w:iCs/>
        </w:rPr>
        <w:footnoteRef/>
      </w:r>
      <w:r w:rsidRPr="00952B9E">
        <w:rPr>
          <w:rFonts w:ascii="Times New Roman" w:hAnsi="Times New Roman" w:cs="Times New Roman"/>
          <w:i/>
          <w:iCs/>
        </w:rPr>
        <w:t xml:space="preserve"> </w:t>
      </w:r>
      <w:r w:rsidR="004A2AD8">
        <w:rPr>
          <w:rFonts w:ascii="Times New Roman" w:hAnsi="Times New Roman" w:cs="Times New Roman"/>
          <w:i/>
          <w:iCs/>
        </w:rPr>
        <w:t xml:space="preserve"> </w:t>
      </w:r>
      <w:r w:rsidRPr="00952B9E">
        <w:rPr>
          <w:rFonts w:ascii="Times New Roman" w:hAnsi="Times New Roman" w:cs="Times New Roman"/>
          <w:i/>
          <w:iCs/>
        </w:rPr>
        <w:t xml:space="preserve">Further details of the application of </w:t>
      </w:r>
      <w:r w:rsidRPr="002D5465">
        <w:rPr>
          <w:rFonts w:ascii="Times New Roman" w:hAnsi="Times New Roman" w:cs="Times New Roman"/>
          <w:b/>
          <w:bCs/>
          <w:i/>
          <w:iCs/>
        </w:rPr>
        <w:t>non-price criteria</w:t>
      </w:r>
      <w:r w:rsidRPr="00952B9E">
        <w:rPr>
          <w:rFonts w:ascii="Times New Roman" w:hAnsi="Times New Roman" w:cs="Times New Roman"/>
          <w:i/>
          <w:iCs/>
        </w:rPr>
        <w:t xml:space="preserve"> can be found in </w:t>
      </w:r>
      <w:r w:rsidRPr="00E53311">
        <w:rPr>
          <w:rFonts w:ascii="Times New Roman" w:hAnsi="Times New Roman" w:cs="Times New Roman"/>
          <w:b/>
          <w:bCs/>
          <w:i/>
          <w:iCs/>
        </w:rPr>
        <w:t>GN.1</w:t>
      </w:r>
      <w:bookmarkEnd w:id="4"/>
    </w:p>
  </w:footnote>
  <w:footnote w:id="4">
    <w:p w14:paraId="011BC403" w14:textId="74BFD939" w:rsidR="002F0601" w:rsidRPr="00952B9E" w:rsidRDefault="002F0601" w:rsidP="00BF4FC0">
      <w:pPr>
        <w:pStyle w:val="ListParagraph"/>
        <w:spacing w:after="0" w:line="276" w:lineRule="auto"/>
        <w:ind w:left="142" w:hanging="142"/>
        <w:jc w:val="both"/>
        <w:rPr>
          <w:rFonts w:ascii="Times New Roman" w:hAnsi="Times New Roman" w:cs="Times New Roman"/>
          <w:sz w:val="20"/>
          <w:szCs w:val="20"/>
        </w:rPr>
      </w:pPr>
      <w:r w:rsidRPr="00952B9E">
        <w:rPr>
          <w:rStyle w:val="FootnoteReference"/>
          <w:rFonts w:ascii="Times New Roman" w:hAnsi="Times New Roman" w:cs="Times New Roman"/>
          <w:sz w:val="20"/>
          <w:szCs w:val="20"/>
        </w:rPr>
        <w:footnoteRef/>
      </w:r>
      <w:r w:rsidRPr="00952B9E">
        <w:rPr>
          <w:rFonts w:ascii="Times New Roman" w:hAnsi="Times New Roman" w:cs="Times New Roman"/>
          <w:sz w:val="20"/>
          <w:szCs w:val="20"/>
        </w:rPr>
        <w:t xml:space="preserve"> </w:t>
      </w:r>
      <w:r w:rsidR="004A2AD8">
        <w:rPr>
          <w:rFonts w:ascii="Times New Roman" w:hAnsi="Times New Roman" w:cs="Times New Roman"/>
          <w:sz w:val="20"/>
          <w:szCs w:val="20"/>
        </w:rPr>
        <w:t xml:space="preserve"> </w:t>
      </w:r>
      <w:r w:rsidRPr="00952B9E">
        <w:rPr>
          <w:rFonts w:ascii="Times New Roman" w:hAnsi="Times New Roman" w:cs="Times New Roman"/>
          <w:b/>
          <w:bCs/>
          <w:i/>
          <w:iCs/>
          <w:sz w:val="20"/>
          <w:szCs w:val="20"/>
        </w:rPr>
        <w:t>MAB(s)</w:t>
      </w:r>
      <w:r w:rsidRPr="00952B9E">
        <w:rPr>
          <w:rFonts w:ascii="Times New Roman" w:hAnsi="Times New Roman" w:cs="Times New Roman"/>
          <w:i/>
          <w:iCs/>
          <w:sz w:val="20"/>
          <w:szCs w:val="20"/>
        </w:rPr>
        <w:t xml:space="preserve"> - Most Advantageous Bid(s) – Bid(s) substantially responsive to the Bidding Documents, and at the lowest evaluated cost.</w:t>
      </w:r>
    </w:p>
  </w:footnote>
  <w:footnote w:id="5">
    <w:p w14:paraId="3DDFF91C" w14:textId="16F1B598" w:rsidR="002D5465" w:rsidRPr="009B13CE" w:rsidRDefault="002D5465" w:rsidP="002D5465">
      <w:pPr>
        <w:pStyle w:val="FootnoteText"/>
        <w:spacing w:line="276" w:lineRule="auto"/>
        <w:ind w:left="142" w:hanging="142"/>
        <w:jc w:val="both"/>
        <w:rPr>
          <w:rFonts w:ascii="Times New Roman" w:hAnsi="Times New Roman" w:cs="Times New Roman"/>
          <w:i/>
          <w:iCs/>
        </w:rPr>
      </w:pPr>
      <w:r w:rsidRPr="009B13CE">
        <w:rPr>
          <w:rStyle w:val="FootnoteReference"/>
          <w:rFonts w:ascii="Times New Roman" w:hAnsi="Times New Roman" w:cs="Times New Roman"/>
          <w:i/>
          <w:iCs/>
        </w:rPr>
        <w:footnoteRef/>
      </w:r>
      <w:r w:rsidRPr="009B13CE">
        <w:rPr>
          <w:rFonts w:ascii="Times New Roman" w:hAnsi="Times New Roman" w:cs="Times New Roman"/>
          <w:i/>
          <w:iCs/>
        </w:rPr>
        <w:t xml:space="preserve">  R</w:t>
      </w:r>
      <w:r w:rsidRPr="009B13CE">
        <w:rPr>
          <w:rFonts w:ascii="Times New Roman" w:hAnsi="Times New Roman" w:cs="Times New Roman"/>
          <w:i/>
          <w:iCs/>
          <w:color w:val="000000"/>
        </w:rPr>
        <w:t xml:space="preserve">efer to </w:t>
      </w:r>
      <w:r w:rsidRPr="00375E85">
        <w:rPr>
          <w:rFonts w:ascii="Times New Roman" w:hAnsi="Times New Roman" w:cs="Times New Roman"/>
          <w:b/>
          <w:bCs/>
          <w:i/>
          <w:iCs/>
          <w:color w:val="000000"/>
        </w:rPr>
        <w:t xml:space="preserve">Procedures, </w:t>
      </w:r>
      <w:r w:rsidRPr="00375E85">
        <w:rPr>
          <w:rFonts w:ascii="Times New Roman" w:eastAsia="Times New Roman" w:hAnsi="Times New Roman" w:cs="Times New Roman"/>
          <w:b/>
          <w:bCs/>
          <w:i/>
          <w:iCs/>
          <w:lang w:val="en-US"/>
        </w:rPr>
        <w:t>Paragraphs 6.42</w:t>
      </w:r>
      <w:bookmarkStart w:id="7" w:name="_Hlk92560503"/>
      <w:r w:rsidRPr="009B13CE">
        <w:rPr>
          <w:rFonts w:ascii="Times New Roman" w:hAnsi="Times New Roman" w:cs="Times New Roman"/>
          <w:i/>
          <w:iCs/>
        </w:rPr>
        <w:t xml:space="preserve"> </w:t>
      </w:r>
      <w:bookmarkEnd w:id="7"/>
      <w:r w:rsidRPr="009B13CE">
        <w:rPr>
          <w:rFonts w:ascii="Times New Roman" w:hAnsi="Times New Roman" w:cs="Times New Roman"/>
          <w:i/>
          <w:iCs/>
        </w:rPr>
        <w:t>and "Guidance Note on Evaluation Criteria for the Procurement of Goods, Works</w:t>
      </w:r>
      <w:r w:rsidRPr="009B13CE">
        <w:rPr>
          <w:rFonts w:ascii="Times New Roman" w:eastAsia="Times New Roman" w:hAnsi="Times New Roman" w:cs="Times New Roman"/>
          <w:i/>
          <w:iCs/>
          <w:color w:val="000000"/>
          <w:lang w:val="en-US"/>
        </w:rPr>
        <w:t xml:space="preserve"> </w:t>
      </w:r>
      <w:r w:rsidRPr="009B13CE">
        <w:rPr>
          <w:rFonts w:ascii="Times New Roman" w:hAnsi="Times New Roman" w:cs="Times New Roman"/>
          <w:i/>
          <w:iCs/>
        </w:rPr>
        <w:t>and Non-Consulting Services</w:t>
      </w:r>
      <w:r w:rsidRPr="009B13CE">
        <w:rPr>
          <w:rFonts w:ascii="Times New Roman" w:hAnsi="Times New Roman" w:cs="Times New Roman"/>
          <w:b/>
          <w:bCs/>
          <w:i/>
          <w:iCs/>
        </w:rPr>
        <w:t xml:space="preserve">" </w:t>
      </w:r>
      <w:r w:rsidRPr="005261DA">
        <w:rPr>
          <w:rFonts w:ascii="Times New Roman" w:hAnsi="Times New Roman" w:cs="Times New Roman"/>
          <w:b/>
          <w:bCs/>
          <w:i/>
          <w:iCs/>
        </w:rPr>
        <w:t>December 2021(GN.1) an</w:t>
      </w:r>
      <w:r w:rsidRPr="009B13CE">
        <w:rPr>
          <w:rFonts w:ascii="Times New Roman" w:hAnsi="Times New Roman" w:cs="Times New Roman"/>
          <w:b/>
          <w:bCs/>
          <w:i/>
          <w:iCs/>
        </w:rPr>
        <w:t xml:space="preserve">d Annex I </w:t>
      </w:r>
      <w:r w:rsidRPr="009B13CE">
        <w:rPr>
          <w:rFonts w:ascii="Times New Roman" w:hAnsi="Times New Roman" w:cs="Times New Roman"/>
          <w:i/>
          <w:iCs/>
        </w:rPr>
        <w:t>herein</w:t>
      </w:r>
      <w:r w:rsidR="004A2AD8">
        <w:rPr>
          <w:rFonts w:ascii="Times New Roman" w:hAnsi="Times New Roman" w:cs="Times New Roman"/>
          <w:i/>
          <w:iCs/>
        </w:rPr>
        <w:t>.</w:t>
      </w:r>
    </w:p>
  </w:footnote>
  <w:footnote w:id="6">
    <w:p w14:paraId="5E6288DE" w14:textId="51D05086" w:rsidR="004C04FB" w:rsidRPr="00034824" w:rsidRDefault="004C04FB" w:rsidP="005340D1">
      <w:pPr>
        <w:pStyle w:val="FootnoteText"/>
        <w:spacing w:line="276" w:lineRule="auto"/>
        <w:ind w:left="142" w:hanging="142"/>
        <w:jc w:val="both"/>
        <w:rPr>
          <w:rFonts w:ascii="Times New Roman" w:hAnsi="Times New Roman" w:cs="Times New Roman"/>
          <w:i/>
          <w:iCs/>
        </w:rPr>
      </w:pPr>
      <w:r w:rsidRPr="00034824">
        <w:rPr>
          <w:rStyle w:val="FootnoteReference"/>
          <w:rFonts w:ascii="Times New Roman" w:hAnsi="Times New Roman" w:cs="Times New Roman"/>
          <w:i/>
          <w:iCs/>
        </w:rPr>
        <w:footnoteRef/>
      </w:r>
      <w:r w:rsidRPr="00034824">
        <w:rPr>
          <w:rFonts w:ascii="Times New Roman" w:hAnsi="Times New Roman" w:cs="Times New Roman"/>
          <w:i/>
          <w:iCs/>
        </w:rPr>
        <w:t xml:space="preserve">  Large Works have an estimated value of USD 10+ million</w:t>
      </w:r>
      <w:r w:rsidR="004A2AD8">
        <w:rPr>
          <w:rFonts w:ascii="Times New Roman" w:hAnsi="Times New Roman" w:cs="Times New Roman"/>
          <w:i/>
          <w:iCs/>
        </w:rPr>
        <w:t>.</w:t>
      </w:r>
    </w:p>
  </w:footnote>
  <w:footnote w:id="7">
    <w:p w14:paraId="05298691" w14:textId="27ED8845" w:rsidR="004C04FB" w:rsidRPr="000F41A7" w:rsidRDefault="004C04FB" w:rsidP="005340D1">
      <w:pPr>
        <w:suppressAutoHyphens/>
        <w:overflowPunct w:val="0"/>
        <w:autoSpaceDE w:val="0"/>
        <w:autoSpaceDN w:val="0"/>
        <w:adjustRightInd w:val="0"/>
        <w:spacing w:after="0" w:line="276" w:lineRule="auto"/>
        <w:ind w:left="284" w:hanging="284"/>
        <w:jc w:val="both"/>
        <w:textAlignment w:val="baseline"/>
        <w:rPr>
          <w:rFonts w:ascii="Times New Roman" w:hAnsi="Times New Roman" w:cs="Times New Roman"/>
          <w:sz w:val="20"/>
          <w:szCs w:val="20"/>
        </w:rPr>
      </w:pPr>
      <w:r w:rsidRPr="00034824">
        <w:rPr>
          <w:rStyle w:val="FootnoteReference"/>
          <w:rFonts w:ascii="Times New Roman" w:hAnsi="Times New Roman" w:cs="Times New Roman"/>
          <w:sz w:val="20"/>
          <w:szCs w:val="20"/>
        </w:rPr>
        <w:footnoteRef/>
      </w:r>
      <w:r w:rsidRPr="00034824">
        <w:rPr>
          <w:rFonts w:ascii="Times New Roman" w:hAnsi="Times New Roman" w:cs="Times New Roman"/>
          <w:sz w:val="20"/>
          <w:szCs w:val="20"/>
        </w:rPr>
        <w:t xml:space="preserve"> </w:t>
      </w:r>
      <w:r w:rsidR="00381A84" w:rsidRPr="00034824">
        <w:rPr>
          <w:rFonts w:ascii="Times New Roman" w:hAnsi="Times New Roman" w:cs="Times New Roman"/>
          <w:sz w:val="20"/>
          <w:szCs w:val="20"/>
        </w:rPr>
        <w:t xml:space="preserve"> </w:t>
      </w:r>
      <w:bookmarkStart w:id="8" w:name="_Hlk87183616"/>
      <w:r w:rsidR="00381A84" w:rsidRPr="000F41A7">
        <w:rPr>
          <w:rFonts w:ascii="Times New Roman" w:hAnsi="Times New Roman" w:cs="Times New Roman"/>
          <w:i/>
          <w:iCs/>
          <w:sz w:val="20"/>
          <w:szCs w:val="20"/>
        </w:rPr>
        <w:t xml:space="preserve">Refer </w:t>
      </w:r>
      <w:r w:rsidR="00AC791A" w:rsidRPr="000F41A7">
        <w:rPr>
          <w:rFonts w:ascii="Times New Roman" w:hAnsi="Times New Roman" w:cs="Times New Roman"/>
          <w:b/>
          <w:bCs/>
          <w:i/>
          <w:iCs/>
          <w:sz w:val="20"/>
          <w:szCs w:val="20"/>
        </w:rPr>
        <w:t xml:space="preserve">Table </w:t>
      </w:r>
      <w:r w:rsidR="004C6257" w:rsidRPr="000F41A7">
        <w:rPr>
          <w:rFonts w:ascii="Times New Roman" w:hAnsi="Times New Roman" w:cs="Times New Roman"/>
          <w:b/>
          <w:bCs/>
          <w:i/>
          <w:iCs/>
          <w:sz w:val="20"/>
          <w:szCs w:val="20"/>
        </w:rPr>
        <w:t>7</w:t>
      </w:r>
      <w:r w:rsidR="004C6257" w:rsidRPr="000F41A7">
        <w:rPr>
          <w:rFonts w:ascii="Times New Roman" w:hAnsi="Times New Roman" w:cs="Times New Roman"/>
          <w:i/>
          <w:iCs/>
          <w:sz w:val="20"/>
          <w:szCs w:val="20"/>
        </w:rPr>
        <w:t xml:space="preserve"> and </w:t>
      </w:r>
      <w:r w:rsidR="00381A84" w:rsidRPr="000F41A7">
        <w:rPr>
          <w:rFonts w:ascii="Times New Roman" w:eastAsia="Times New Roman" w:hAnsi="Times New Roman" w:cs="Times New Roman"/>
          <w:b/>
          <w:bCs/>
          <w:i/>
          <w:iCs/>
          <w:sz w:val="20"/>
          <w:szCs w:val="20"/>
          <w:lang w:val="en-US"/>
        </w:rPr>
        <w:t>Annex I herein, paragraph 3(j).</w:t>
      </w:r>
      <w:r w:rsidR="00381A84" w:rsidRPr="000F41A7">
        <w:rPr>
          <w:rFonts w:ascii="Times New Roman" w:hAnsi="Times New Roman" w:cs="Times New Roman"/>
          <w:sz w:val="20"/>
          <w:szCs w:val="20"/>
        </w:rPr>
        <w:t xml:space="preserve"> </w:t>
      </w:r>
      <w:bookmarkEnd w:id="8"/>
    </w:p>
  </w:footnote>
  <w:footnote w:id="8">
    <w:p w14:paraId="251C1AF4" w14:textId="7EFD4E86" w:rsidR="004C04FB" w:rsidRPr="00381A84" w:rsidRDefault="004C04FB" w:rsidP="004A2AD8">
      <w:pPr>
        <w:pStyle w:val="FootnoteText"/>
        <w:tabs>
          <w:tab w:val="left" w:pos="360"/>
        </w:tabs>
        <w:spacing w:line="276" w:lineRule="auto"/>
        <w:ind w:left="142" w:hanging="142"/>
        <w:jc w:val="both"/>
        <w:rPr>
          <w:rFonts w:ascii="Times New Roman" w:hAnsi="Times New Roman" w:cs="Times New Roman"/>
          <w:i/>
          <w:iCs/>
        </w:rPr>
      </w:pPr>
      <w:r w:rsidRPr="000F41A7">
        <w:rPr>
          <w:rStyle w:val="FootnoteReference"/>
          <w:rFonts w:ascii="Times New Roman" w:hAnsi="Times New Roman" w:cs="Times New Roman"/>
          <w:i/>
          <w:iCs/>
        </w:rPr>
        <w:footnoteRef/>
      </w:r>
      <w:r w:rsidRPr="000F41A7">
        <w:rPr>
          <w:rFonts w:ascii="Times New Roman" w:hAnsi="Times New Roman" w:cs="Times New Roman"/>
          <w:i/>
          <w:iCs/>
        </w:rPr>
        <w:t xml:space="preserve">  Refer </w:t>
      </w:r>
      <w:r w:rsidRPr="000F41A7">
        <w:rPr>
          <w:rFonts w:ascii="Times New Roman" w:hAnsi="Times New Roman" w:cs="Times New Roman"/>
          <w:b/>
          <w:bCs/>
          <w:i/>
          <w:iCs/>
        </w:rPr>
        <w:t>Procedures</w:t>
      </w:r>
      <w:r w:rsidR="004F7E5B" w:rsidRPr="000F41A7">
        <w:rPr>
          <w:rFonts w:ascii="Times New Roman" w:hAnsi="Times New Roman" w:cs="Times New Roman"/>
          <w:b/>
          <w:bCs/>
          <w:i/>
          <w:iCs/>
        </w:rPr>
        <w:t>,</w:t>
      </w:r>
      <w:r w:rsidRPr="000F41A7">
        <w:rPr>
          <w:rFonts w:ascii="Times New Roman" w:hAnsi="Times New Roman" w:cs="Times New Roman"/>
          <w:b/>
          <w:bCs/>
          <w:i/>
          <w:iCs/>
        </w:rPr>
        <w:t xml:space="preserve"> Paragraphs 7.12-7.14</w:t>
      </w:r>
      <w:r w:rsidR="00451BD2" w:rsidRPr="000F41A7">
        <w:rPr>
          <w:rFonts w:ascii="Times New Roman" w:hAnsi="Times New Roman" w:cs="Times New Roman"/>
          <w:b/>
          <w:bCs/>
          <w:i/>
          <w:iCs/>
        </w:rPr>
        <w:t>; Annex I paragraph 3(</w:t>
      </w:r>
      <w:r w:rsidR="00C37529" w:rsidRPr="000F41A7">
        <w:rPr>
          <w:rFonts w:ascii="Times New Roman" w:hAnsi="Times New Roman" w:cs="Times New Roman"/>
          <w:b/>
          <w:bCs/>
          <w:i/>
          <w:iCs/>
        </w:rPr>
        <w:t>m</w:t>
      </w:r>
      <w:r w:rsidR="00451BD2" w:rsidRPr="000F41A7">
        <w:rPr>
          <w:rFonts w:ascii="Times New Roman" w:hAnsi="Times New Roman" w:cs="Times New Roman"/>
          <w:b/>
          <w:bCs/>
          <w:i/>
          <w:iCs/>
        </w:rPr>
        <w:t>) herein</w:t>
      </w:r>
      <w:r w:rsidR="004A2AD8">
        <w:rPr>
          <w:rFonts w:ascii="Times New Roman" w:hAnsi="Times New Roman" w:cs="Times New Roman"/>
          <w:b/>
          <w:bCs/>
          <w:i/>
          <w:iCs/>
        </w:rPr>
        <w:t>.</w:t>
      </w:r>
      <w:r w:rsidRPr="00381A84">
        <w:rPr>
          <w:rFonts w:ascii="Times New Roman" w:hAnsi="Times New Roman" w:cs="Times New Roman"/>
          <w:i/>
          <w:iCs/>
        </w:rPr>
        <w:t xml:space="preserve"> </w:t>
      </w:r>
    </w:p>
  </w:footnote>
  <w:footnote w:id="9">
    <w:p w14:paraId="5D900FAA" w14:textId="77777777" w:rsidR="000A7FB9" w:rsidRPr="000A7FB9" w:rsidRDefault="000A7FB9" w:rsidP="000A7FB9">
      <w:pPr>
        <w:pStyle w:val="FootnoteText"/>
        <w:rPr>
          <w:rFonts w:ascii="Times New Roman" w:hAnsi="Times New Roman" w:cs="Times New Roman"/>
          <w:i/>
          <w:iCs/>
        </w:rPr>
      </w:pPr>
      <w:r w:rsidRPr="000A7FB9">
        <w:rPr>
          <w:rStyle w:val="FootnoteReference"/>
          <w:rFonts w:ascii="Times New Roman" w:hAnsi="Times New Roman" w:cs="Times New Roman"/>
          <w:i/>
          <w:iCs/>
        </w:rPr>
        <w:footnoteRef/>
      </w:r>
      <w:r w:rsidRPr="000A7FB9">
        <w:rPr>
          <w:rFonts w:ascii="Times New Roman" w:hAnsi="Times New Roman" w:cs="Times New Roman"/>
          <w:i/>
          <w:iCs/>
        </w:rPr>
        <w:t xml:space="preserve"> Recipient to use its letterhead.</w:t>
      </w:r>
    </w:p>
  </w:footnote>
  <w:footnote w:id="10">
    <w:p w14:paraId="11E8FCEE" w14:textId="02EB8E95" w:rsidR="00260880" w:rsidRPr="009978B4" w:rsidRDefault="00260880" w:rsidP="00260880">
      <w:pPr>
        <w:pStyle w:val="FootnoteText"/>
      </w:pPr>
      <w:r w:rsidRPr="00260880">
        <w:rPr>
          <w:rStyle w:val="FootnoteReference"/>
          <w:rFonts w:ascii="Times New Roman" w:hAnsi="Times New Roman" w:cs="Times New Roman"/>
          <w:i/>
          <w:iCs/>
        </w:rPr>
        <w:footnoteRef/>
      </w:r>
      <w:r w:rsidRPr="00260880">
        <w:rPr>
          <w:rFonts w:ascii="Times New Roman" w:hAnsi="Times New Roman" w:cs="Times New Roman"/>
          <w:i/>
          <w:iCs/>
        </w:rPr>
        <w:t xml:space="preserve"> </w:t>
      </w:r>
      <w:r w:rsidR="0084122D">
        <w:rPr>
          <w:rFonts w:ascii="Times New Roman" w:hAnsi="Times New Roman" w:cs="Times New Roman"/>
          <w:i/>
          <w:iCs/>
        </w:rPr>
        <w:t xml:space="preserve"> </w:t>
      </w:r>
      <w:r w:rsidRPr="00260880">
        <w:rPr>
          <w:rFonts w:ascii="Times New Roman" w:hAnsi="Times New Roman" w:cs="Times New Roman"/>
          <w:i/>
          <w:iCs/>
        </w:rPr>
        <w:t xml:space="preserve">See </w:t>
      </w:r>
      <w:r w:rsidRPr="00C50480">
        <w:rPr>
          <w:rFonts w:ascii="Times New Roman" w:hAnsi="Times New Roman" w:cs="Times New Roman"/>
          <w:b/>
          <w:bCs/>
          <w:i/>
          <w:iCs/>
        </w:rPr>
        <w:t>Procedures, Paragraphs 5.04 -5.07.</w:t>
      </w:r>
    </w:p>
  </w:footnote>
  <w:footnote w:id="11">
    <w:p w14:paraId="63555DEC" w14:textId="2C73AAE2" w:rsidR="007D4415" w:rsidRPr="00053CA2" w:rsidRDefault="00467DF9" w:rsidP="00335049">
      <w:pPr>
        <w:spacing w:after="0" w:line="276" w:lineRule="auto"/>
        <w:ind w:left="168" w:right="108"/>
        <w:jc w:val="both"/>
        <w:textAlignment w:val="baseline"/>
        <w:rPr>
          <w:rFonts w:ascii="Times New Roman" w:hAnsi="Times New Roman" w:cs="Times New Roman"/>
          <w:i/>
          <w:iCs/>
          <w:sz w:val="20"/>
          <w:szCs w:val="20"/>
        </w:rPr>
      </w:pPr>
      <w:r w:rsidRPr="00053CA2">
        <w:rPr>
          <w:rStyle w:val="FootnoteReference"/>
          <w:rFonts w:ascii="Times New Roman" w:hAnsi="Times New Roman" w:cs="Times New Roman"/>
          <w:i/>
          <w:iCs/>
          <w:sz w:val="20"/>
          <w:szCs w:val="20"/>
        </w:rPr>
        <w:footnoteRef/>
      </w:r>
      <w:r w:rsidRPr="00053CA2">
        <w:rPr>
          <w:rFonts w:ascii="Times New Roman" w:hAnsi="Times New Roman" w:cs="Times New Roman"/>
          <w:i/>
          <w:iCs/>
          <w:sz w:val="20"/>
          <w:szCs w:val="20"/>
        </w:rPr>
        <w:t xml:space="preserve"> </w:t>
      </w:r>
      <w:r w:rsidRPr="00053CA2">
        <w:rPr>
          <w:rFonts w:ascii="Times New Roman" w:eastAsia="Times New Roman" w:hAnsi="Times New Roman" w:cs="Times New Roman"/>
          <w:i/>
          <w:iCs/>
          <w:sz w:val="20"/>
          <w:szCs w:val="20"/>
          <w:lang w:eastAsia="en-CA"/>
        </w:rPr>
        <w:t xml:space="preserve">Note: In the drafting of this Section, </w:t>
      </w:r>
      <w:r w:rsidRPr="004D58CE">
        <w:rPr>
          <w:rFonts w:ascii="Times New Roman" w:eastAsia="Times New Roman" w:hAnsi="Times New Roman" w:cs="Times New Roman"/>
          <w:b/>
          <w:bCs/>
          <w:i/>
          <w:iCs/>
          <w:sz w:val="20"/>
          <w:szCs w:val="20"/>
          <w:lang w:eastAsia="en-CA"/>
        </w:rPr>
        <w:t xml:space="preserve">Annex II </w:t>
      </w:r>
      <w:r w:rsidRPr="00411150">
        <w:rPr>
          <w:rFonts w:ascii="Times New Roman" w:eastAsia="Times New Roman" w:hAnsi="Times New Roman" w:cs="Times New Roman"/>
          <w:b/>
          <w:bCs/>
          <w:i/>
          <w:iCs/>
          <w:sz w:val="20"/>
          <w:szCs w:val="20"/>
          <w:lang w:eastAsia="en-CA"/>
        </w:rPr>
        <w:t>Bid Evaluation Summary Checklist</w:t>
      </w:r>
      <w:r w:rsidRPr="00053CA2">
        <w:rPr>
          <w:rFonts w:ascii="Times New Roman" w:eastAsia="Times New Roman" w:hAnsi="Times New Roman" w:cs="Times New Roman"/>
          <w:i/>
          <w:iCs/>
          <w:sz w:val="20"/>
          <w:szCs w:val="20"/>
          <w:lang w:eastAsia="en-CA"/>
        </w:rPr>
        <w:t xml:space="preserve"> herein should be considered.</w:t>
      </w:r>
    </w:p>
  </w:footnote>
  <w:footnote w:id="12">
    <w:p w14:paraId="53DCE750" w14:textId="1BB54719" w:rsidR="00EE5923" w:rsidRDefault="00EE5923" w:rsidP="00EE5923">
      <w:pPr>
        <w:pStyle w:val="FootnoteText"/>
        <w:spacing w:line="276" w:lineRule="auto"/>
        <w:rPr>
          <w:rFonts w:ascii="Times New Roman" w:hAnsi="Times New Roman" w:cs="Times New Roman"/>
          <w:i/>
          <w:iCs/>
        </w:rPr>
      </w:pPr>
      <w:r w:rsidRPr="00034824">
        <w:rPr>
          <w:rStyle w:val="FootnoteReference"/>
          <w:rFonts w:ascii="Times New Roman" w:hAnsi="Times New Roman" w:cs="Times New Roman"/>
          <w:i/>
          <w:iCs/>
        </w:rPr>
        <w:footnoteRef/>
      </w:r>
      <w:r w:rsidRPr="00034824">
        <w:rPr>
          <w:rFonts w:ascii="Times New Roman" w:hAnsi="Times New Roman" w:cs="Times New Roman"/>
          <w:i/>
          <w:iCs/>
        </w:rPr>
        <w:t xml:space="preserve"> </w:t>
      </w:r>
      <w:r w:rsidR="005766D4">
        <w:rPr>
          <w:rFonts w:ascii="Times New Roman" w:hAnsi="Times New Roman" w:cs="Times New Roman"/>
          <w:i/>
          <w:iCs/>
        </w:rPr>
        <w:t xml:space="preserve"> </w:t>
      </w:r>
      <w:r w:rsidRPr="00034824">
        <w:rPr>
          <w:rFonts w:ascii="Times New Roman" w:hAnsi="Times New Roman" w:cs="Times New Roman"/>
          <w:i/>
          <w:iCs/>
        </w:rPr>
        <w:t xml:space="preserve">Refer to </w:t>
      </w:r>
      <w:r w:rsidRPr="00034824">
        <w:rPr>
          <w:rFonts w:ascii="Times New Roman" w:hAnsi="Times New Roman" w:cs="Times New Roman"/>
          <w:b/>
          <w:bCs/>
          <w:i/>
          <w:iCs/>
        </w:rPr>
        <w:t xml:space="preserve">Table </w:t>
      </w:r>
      <w:r w:rsidRPr="00034824">
        <w:rPr>
          <w:rFonts w:ascii="Times New Roman" w:hAnsi="Times New Roman" w:cs="Times New Roman"/>
          <w:i/>
          <w:iCs/>
        </w:rPr>
        <w:t>7 for guidance if</w:t>
      </w:r>
      <w:r w:rsidRPr="00053CA2">
        <w:rPr>
          <w:rFonts w:ascii="Times New Roman" w:hAnsi="Times New Roman" w:cs="Times New Roman"/>
          <w:i/>
          <w:iCs/>
        </w:rPr>
        <w:t xml:space="preserve"> no Bidders are responsive</w:t>
      </w:r>
      <w:r>
        <w:rPr>
          <w:rFonts w:ascii="Times New Roman" w:hAnsi="Times New Roman" w:cs="Times New Roman"/>
          <w:i/>
          <w:iCs/>
        </w:rPr>
        <w:t>. A</w:t>
      </w:r>
      <w:r w:rsidRPr="00053CA2">
        <w:rPr>
          <w:rFonts w:ascii="Times New Roman" w:hAnsi="Times New Roman" w:cs="Times New Roman"/>
          <w:i/>
          <w:iCs/>
        </w:rPr>
        <w:t>dd plans</w:t>
      </w:r>
      <w:r>
        <w:rPr>
          <w:rFonts w:ascii="Times New Roman" w:hAnsi="Times New Roman" w:cs="Times New Roman"/>
          <w:i/>
          <w:iCs/>
        </w:rPr>
        <w:t xml:space="preserve"> here </w:t>
      </w:r>
      <w:r w:rsidRPr="00053CA2">
        <w:rPr>
          <w:rFonts w:ascii="Times New Roman" w:hAnsi="Times New Roman" w:cs="Times New Roman"/>
          <w:i/>
          <w:iCs/>
        </w:rPr>
        <w:t>to address</w:t>
      </w:r>
      <w:r>
        <w:rPr>
          <w:rFonts w:ascii="Times New Roman" w:hAnsi="Times New Roman" w:cs="Times New Roman"/>
          <w:i/>
          <w:iCs/>
        </w:rPr>
        <w:t>, where required.</w:t>
      </w:r>
    </w:p>
    <w:p w14:paraId="5CA2C918" w14:textId="77777777" w:rsidR="00EE5923" w:rsidRPr="00053CA2" w:rsidRDefault="00EE5923" w:rsidP="00EE5923">
      <w:pPr>
        <w:pStyle w:val="FootnoteText"/>
        <w:rPr>
          <w:rFonts w:ascii="Times New Roman" w:hAnsi="Times New Roman" w:cs="Times New Roman"/>
          <w:i/>
          <w:iCs/>
        </w:rPr>
      </w:pPr>
    </w:p>
  </w:footnote>
  <w:footnote w:id="13">
    <w:p w14:paraId="1DA486E1" w14:textId="6150E81A" w:rsidR="00CD1E35" w:rsidRPr="00D10F49" w:rsidRDefault="00CD1E35">
      <w:pPr>
        <w:pStyle w:val="FootnoteText"/>
        <w:rPr>
          <w:rFonts w:ascii="Times New Roman" w:hAnsi="Times New Roman" w:cs="Times New Roman"/>
          <w:i/>
          <w:iCs/>
        </w:rPr>
      </w:pPr>
      <w:r w:rsidRPr="00D10F49">
        <w:rPr>
          <w:rStyle w:val="FootnoteReference"/>
          <w:rFonts w:ascii="Times New Roman" w:hAnsi="Times New Roman" w:cs="Times New Roman"/>
          <w:i/>
          <w:iCs/>
        </w:rPr>
        <w:footnoteRef/>
      </w:r>
      <w:r w:rsidRPr="00D10F49">
        <w:rPr>
          <w:rFonts w:ascii="Times New Roman" w:hAnsi="Times New Roman" w:cs="Times New Roman"/>
          <w:i/>
          <w:iCs/>
        </w:rPr>
        <w:t xml:space="preserve"> </w:t>
      </w:r>
      <w:r w:rsidR="00C310C9" w:rsidRPr="00D10F49">
        <w:rPr>
          <w:rFonts w:ascii="Times New Roman" w:hAnsi="Times New Roman" w:cs="Times New Roman"/>
          <w:i/>
          <w:iCs/>
        </w:rPr>
        <w:t>For further Guidance, refer Annex I paragraph 3(</w:t>
      </w:r>
      <w:r w:rsidR="00D10F49" w:rsidRPr="00D10F49">
        <w:rPr>
          <w:rFonts w:ascii="Times New Roman" w:hAnsi="Times New Roman" w:cs="Times New Roman"/>
          <w:i/>
          <w:iCs/>
        </w:rPr>
        <w:t>k)</w:t>
      </w:r>
    </w:p>
  </w:footnote>
  <w:footnote w:id="14">
    <w:p w14:paraId="74448852" w14:textId="0243DA58" w:rsidR="00470EF2" w:rsidRPr="00A9489B" w:rsidRDefault="00470EF2" w:rsidP="00325D1E">
      <w:pPr>
        <w:spacing w:after="0" w:line="240" w:lineRule="auto"/>
        <w:ind w:right="108"/>
        <w:textAlignment w:val="baseline"/>
        <w:rPr>
          <w:rFonts w:ascii="Times New Roman" w:hAnsi="Times New Roman" w:cs="Times New Roman"/>
          <w:i/>
          <w:iCs/>
          <w:sz w:val="20"/>
          <w:szCs w:val="20"/>
        </w:rPr>
      </w:pPr>
      <w:r w:rsidRPr="00A9489B">
        <w:rPr>
          <w:rStyle w:val="FootnoteReference"/>
          <w:rFonts w:ascii="Times New Roman" w:hAnsi="Times New Roman" w:cs="Times New Roman"/>
          <w:i/>
          <w:iCs/>
          <w:sz w:val="20"/>
          <w:szCs w:val="20"/>
        </w:rPr>
        <w:footnoteRef/>
      </w:r>
      <w:r w:rsidRPr="00A9489B">
        <w:rPr>
          <w:rFonts w:ascii="Times New Roman" w:hAnsi="Times New Roman" w:cs="Times New Roman"/>
          <w:i/>
          <w:iCs/>
          <w:sz w:val="20"/>
          <w:szCs w:val="20"/>
        </w:rPr>
        <w:t xml:space="preserve"> </w:t>
      </w:r>
      <w:r w:rsidRPr="00A9489B">
        <w:rPr>
          <w:rFonts w:ascii="Times New Roman" w:eastAsia="Times New Roman" w:hAnsi="Times New Roman" w:cs="Times New Roman"/>
          <w:i/>
          <w:iCs/>
          <w:sz w:val="20"/>
          <w:szCs w:val="20"/>
          <w:lang w:eastAsia="en-CA"/>
        </w:rPr>
        <w:t xml:space="preserve">In the drafting of this Section, </w:t>
      </w:r>
      <w:r w:rsidRPr="00A9489B">
        <w:rPr>
          <w:rFonts w:ascii="Times New Roman" w:eastAsia="Times New Roman" w:hAnsi="Times New Roman" w:cs="Times New Roman"/>
          <w:b/>
          <w:bCs/>
          <w:i/>
          <w:iCs/>
          <w:sz w:val="20"/>
          <w:szCs w:val="20"/>
          <w:lang w:eastAsia="en-CA"/>
        </w:rPr>
        <w:t>Annex II Bid Evaluation Summary Checklist</w:t>
      </w:r>
      <w:r w:rsidRPr="00A9489B">
        <w:rPr>
          <w:rFonts w:ascii="Times New Roman" w:eastAsia="Times New Roman" w:hAnsi="Times New Roman" w:cs="Times New Roman"/>
          <w:i/>
          <w:iCs/>
          <w:sz w:val="20"/>
          <w:szCs w:val="20"/>
          <w:lang w:eastAsia="en-CA"/>
        </w:rPr>
        <w:t xml:space="preserve"> herein should be considered.</w:t>
      </w:r>
    </w:p>
  </w:footnote>
  <w:footnote w:id="15">
    <w:p w14:paraId="687058D3" w14:textId="1D0FCD4E" w:rsidR="001E2F51" w:rsidRPr="00A9489B" w:rsidRDefault="001E2F51" w:rsidP="00DC51F5">
      <w:pPr>
        <w:pStyle w:val="FootnoteText"/>
        <w:ind w:left="142" w:hanging="142"/>
        <w:jc w:val="both"/>
        <w:rPr>
          <w:rFonts w:ascii="Times New Roman" w:hAnsi="Times New Roman" w:cs="Times New Roman"/>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I</w:t>
      </w:r>
      <w:r w:rsidRPr="00A9489B">
        <w:rPr>
          <w:rFonts w:ascii="Times New Roman" w:eastAsia="Times New Roman" w:hAnsi="Times New Roman" w:cs="Times New Roman"/>
          <w:i/>
          <w:iCs/>
        </w:rPr>
        <w:t>nclude the Bid evaluation(s) for the other Contracts to be awarded to the same Contractor(s) if they have been evaluated separately</w:t>
      </w:r>
      <w:r w:rsidR="00DC51F5">
        <w:rPr>
          <w:rFonts w:ascii="Times New Roman" w:eastAsia="Times New Roman" w:hAnsi="Times New Roman" w:cs="Times New Roman"/>
          <w:i/>
          <w:iCs/>
        </w:rPr>
        <w:t>.</w:t>
      </w:r>
    </w:p>
  </w:footnote>
  <w:footnote w:id="16">
    <w:p w14:paraId="528F1AD1" w14:textId="001C0D82" w:rsidR="001E2F51" w:rsidRPr="00A9489B" w:rsidRDefault="001E2F51" w:rsidP="001E2F51">
      <w:pPr>
        <w:pStyle w:val="FootnoteText"/>
        <w:rPr>
          <w:rFonts w:ascii="Times New Roman" w:hAnsi="Times New Roman" w:cs="Times New Roman"/>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w:t>
      </w:r>
      <w:r w:rsidRPr="00A9489B">
        <w:rPr>
          <w:rFonts w:ascii="Times New Roman" w:eastAsia="Times New Roman" w:hAnsi="Times New Roman" w:cs="Times New Roman"/>
          <w:i/>
          <w:iCs/>
          <w:lang w:val="en-US" w:eastAsia="en-CA"/>
        </w:rPr>
        <w:t>From</w:t>
      </w:r>
      <w:r w:rsidRPr="00A9489B">
        <w:rPr>
          <w:rFonts w:ascii="Times New Roman" w:eastAsia="Times New Roman" w:hAnsi="Times New Roman" w:cs="Times New Roman"/>
          <w:b/>
          <w:bCs/>
          <w:i/>
          <w:iCs/>
          <w:lang w:val="en-US" w:eastAsia="en-CA"/>
        </w:rPr>
        <w:t xml:space="preserve"> </w:t>
      </w:r>
      <w:r>
        <w:rPr>
          <w:rFonts w:ascii="Times New Roman" w:eastAsia="Times New Roman" w:hAnsi="Times New Roman" w:cs="Times New Roman"/>
          <w:b/>
          <w:bCs/>
          <w:i/>
          <w:iCs/>
          <w:lang w:val="en-US" w:eastAsia="en-CA"/>
        </w:rPr>
        <w:t xml:space="preserve">Section II, </w:t>
      </w:r>
      <w:r w:rsidRPr="00A9489B">
        <w:rPr>
          <w:rFonts w:ascii="Times New Roman" w:eastAsia="Times New Roman" w:hAnsi="Times New Roman" w:cs="Times New Roman"/>
          <w:b/>
          <w:bCs/>
          <w:i/>
          <w:iCs/>
          <w:lang w:val="en-US" w:eastAsia="en-CA"/>
        </w:rPr>
        <w:t>Table</w:t>
      </w:r>
      <w:r>
        <w:rPr>
          <w:rFonts w:ascii="Times New Roman" w:eastAsia="Times New Roman" w:hAnsi="Times New Roman" w:cs="Times New Roman"/>
          <w:b/>
          <w:bCs/>
          <w:i/>
          <w:iCs/>
          <w:lang w:val="en-US" w:eastAsia="en-CA"/>
        </w:rPr>
        <w:t>s</w:t>
      </w:r>
      <w:r w:rsidRPr="00A9489B">
        <w:rPr>
          <w:rFonts w:ascii="Times New Roman" w:eastAsia="Times New Roman" w:hAnsi="Times New Roman" w:cs="Times New Roman"/>
          <w:b/>
          <w:bCs/>
          <w:i/>
          <w:iCs/>
          <w:lang w:val="en-US" w:eastAsia="en-CA"/>
        </w:rPr>
        <w:t xml:space="preserve"> 7 and 9</w:t>
      </w:r>
      <w:r w:rsidR="00DC51F5">
        <w:rPr>
          <w:rFonts w:ascii="Times New Roman" w:eastAsia="Times New Roman" w:hAnsi="Times New Roman" w:cs="Times New Roman"/>
          <w:b/>
          <w:bCs/>
          <w:i/>
          <w:iCs/>
          <w:lang w:val="en-US" w:eastAsia="en-CA"/>
        </w:rPr>
        <w:t>.</w:t>
      </w:r>
    </w:p>
  </w:footnote>
  <w:footnote w:id="17">
    <w:p w14:paraId="131CF0A7" w14:textId="77777777" w:rsidR="001E2F51" w:rsidRPr="00D6311B" w:rsidRDefault="001E2F51" w:rsidP="001E2F51">
      <w:pPr>
        <w:pStyle w:val="FootnoteText"/>
        <w:rPr>
          <w:rFonts w:ascii="Times New Roman" w:hAnsi="Times New Roman" w:cs="Times New Roman"/>
          <w:b/>
          <w:bCs/>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w:t>
      </w:r>
      <w:r w:rsidRPr="00E356EA">
        <w:rPr>
          <w:rFonts w:ascii="Times New Roman" w:hAnsi="Times New Roman" w:cs="Times New Roman"/>
          <w:i/>
          <w:iCs/>
        </w:rPr>
        <w:t xml:space="preserve">From </w:t>
      </w:r>
      <w:r>
        <w:rPr>
          <w:rFonts w:ascii="Times New Roman" w:hAnsi="Times New Roman" w:cs="Times New Roman"/>
          <w:b/>
          <w:bCs/>
          <w:i/>
          <w:iCs/>
        </w:rPr>
        <w:t xml:space="preserve">Section I, Table 6, and Section II, </w:t>
      </w:r>
      <w:r w:rsidRPr="00A9489B">
        <w:rPr>
          <w:rFonts w:ascii="Times New Roman" w:hAnsi="Times New Roman" w:cs="Times New Roman"/>
          <w:b/>
          <w:bCs/>
          <w:i/>
          <w:iCs/>
        </w:rPr>
        <w:t>Table 9.</w:t>
      </w:r>
    </w:p>
  </w:footnote>
  <w:footnote w:id="18">
    <w:p w14:paraId="1FEF237D" w14:textId="258040DC" w:rsidR="00A24E52" w:rsidRPr="00A711DA" w:rsidRDefault="00917F5F" w:rsidP="00917F5F">
      <w:pPr>
        <w:pStyle w:val="FootnoteText"/>
        <w:rPr>
          <w:i/>
          <w:iCs/>
          <w:lang w:val="en-US"/>
        </w:rPr>
      </w:pPr>
      <w:r w:rsidRPr="00154E0B">
        <w:rPr>
          <w:rStyle w:val="FootnoteReference"/>
          <w:i/>
          <w:iCs/>
        </w:rPr>
        <w:footnoteRef/>
      </w:r>
      <w:r w:rsidRPr="00154E0B">
        <w:rPr>
          <w:i/>
          <w:iCs/>
        </w:rPr>
        <w:t xml:space="preserve"> </w:t>
      </w:r>
      <w:r w:rsidRPr="00154E0B">
        <w:rPr>
          <w:rFonts w:ascii="Times New Roman" w:eastAsia="Times New Roman" w:hAnsi="Times New Roman" w:cs="Times New Roman"/>
          <w:i/>
          <w:iCs/>
          <w:lang w:val="en-US"/>
        </w:rPr>
        <w:t xml:space="preserve">Refer </w:t>
      </w:r>
      <w:r w:rsidRPr="00A9489B">
        <w:rPr>
          <w:rFonts w:ascii="Times New Roman" w:eastAsia="Times New Roman" w:hAnsi="Times New Roman" w:cs="Times New Roman"/>
          <w:i/>
          <w:iCs/>
          <w:lang w:val="en-US"/>
        </w:rPr>
        <w:t xml:space="preserve">to </w:t>
      </w:r>
      <w:r w:rsidRPr="00A9489B">
        <w:rPr>
          <w:rFonts w:ascii="Times New Roman" w:eastAsia="Times New Roman" w:hAnsi="Times New Roman" w:cs="Times New Roman"/>
          <w:b/>
          <w:bCs/>
          <w:i/>
          <w:iCs/>
          <w:lang w:val="en-US"/>
        </w:rPr>
        <w:t xml:space="preserve">Annex I, Paragraph </w:t>
      </w:r>
      <w:r w:rsidR="00A24E52" w:rsidRPr="00A9489B">
        <w:rPr>
          <w:rFonts w:ascii="Times New Roman" w:eastAsia="Times New Roman" w:hAnsi="Times New Roman" w:cs="Times New Roman"/>
          <w:b/>
          <w:bCs/>
          <w:i/>
          <w:iCs/>
          <w:lang w:val="en-US"/>
        </w:rPr>
        <w:t>3</w:t>
      </w:r>
      <w:r w:rsidRPr="00A9489B">
        <w:rPr>
          <w:rFonts w:ascii="Times New Roman" w:eastAsia="Times New Roman" w:hAnsi="Times New Roman" w:cs="Times New Roman"/>
          <w:b/>
          <w:bCs/>
          <w:i/>
          <w:iCs/>
          <w:lang w:val="en-US"/>
        </w:rPr>
        <w:t>(</w:t>
      </w:r>
      <w:r w:rsidR="009E48AB" w:rsidRPr="00A9489B">
        <w:rPr>
          <w:rFonts w:ascii="Times New Roman" w:eastAsia="Times New Roman" w:hAnsi="Times New Roman" w:cs="Times New Roman"/>
          <w:b/>
          <w:bCs/>
          <w:i/>
          <w:iCs/>
          <w:lang w:val="en-US"/>
        </w:rPr>
        <w:t>e</w:t>
      </w:r>
      <w:r w:rsidRPr="00A9489B">
        <w:rPr>
          <w:rFonts w:ascii="Times New Roman" w:eastAsia="Times New Roman" w:hAnsi="Times New Roman" w:cs="Times New Roman"/>
          <w:b/>
          <w:bCs/>
          <w:i/>
          <w:iCs/>
          <w:lang w:val="en-US"/>
        </w:rPr>
        <w:t>)</w:t>
      </w:r>
      <w:r w:rsidRPr="00A9489B">
        <w:rPr>
          <w:rFonts w:ascii="Times New Roman" w:eastAsia="Times New Roman" w:hAnsi="Times New Roman" w:cs="Times New Roman"/>
          <w:i/>
          <w:iCs/>
          <w:lang w:val="en-US"/>
        </w:rPr>
        <w:t xml:space="preserve"> herein.</w:t>
      </w:r>
      <w:r w:rsidRPr="00A711DA">
        <w:rPr>
          <w:rFonts w:ascii="Times New Roman" w:eastAsia="Times New Roman" w:hAnsi="Times New Roman" w:cs="Times New Roman"/>
          <w:i/>
          <w:iCs/>
          <w:lang w:val="en-US"/>
        </w:rPr>
        <w:t xml:space="preserve"> </w:t>
      </w:r>
    </w:p>
  </w:footnote>
  <w:footnote w:id="19">
    <w:p w14:paraId="56A70380" w14:textId="3700908B" w:rsidR="00881DE2" w:rsidRPr="00A9489B" w:rsidRDefault="00881DE2" w:rsidP="0A6DC2DA">
      <w:pPr>
        <w:pStyle w:val="FootnoteText"/>
        <w:spacing w:line="276" w:lineRule="auto"/>
        <w:rPr>
          <w:rFonts w:ascii="Times New Roman" w:hAnsi="Times New Roman" w:cs="Times New Roman"/>
          <w:i/>
          <w:iCs/>
        </w:rPr>
      </w:pPr>
      <w:r w:rsidRPr="0A6DC2DA">
        <w:rPr>
          <w:rStyle w:val="FootnoteReference"/>
          <w:rFonts w:ascii="Times New Roman" w:hAnsi="Times New Roman" w:cs="Times New Roman"/>
          <w:i/>
          <w:iCs/>
        </w:rPr>
        <w:footnoteRef/>
      </w:r>
      <w:r w:rsidR="0A6DC2DA" w:rsidRPr="0A6DC2DA">
        <w:rPr>
          <w:rFonts w:ascii="Times New Roman" w:hAnsi="Times New Roman" w:cs="Times New Roman"/>
          <w:i/>
          <w:iCs/>
        </w:rPr>
        <w:t xml:space="preserve"> From Technical Evaluation, </w:t>
      </w:r>
      <w:r w:rsidR="0A6DC2DA" w:rsidRPr="0A6DC2DA">
        <w:rPr>
          <w:rFonts w:ascii="Times New Roman" w:hAnsi="Times New Roman" w:cs="Times New Roman"/>
          <w:b/>
          <w:bCs/>
          <w:i/>
          <w:iCs/>
        </w:rPr>
        <w:t>Section I Table 6.</w:t>
      </w:r>
    </w:p>
  </w:footnote>
  <w:footnote w:id="20">
    <w:p w14:paraId="212566FC" w14:textId="6DDBE6F1" w:rsidR="00881DE2" w:rsidRPr="008C04D3" w:rsidRDefault="00881DE2" w:rsidP="0038017A">
      <w:pPr>
        <w:pStyle w:val="FootnoteText"/>
        <w:spacing w:line="276" w:lineRule="auto"/>
        <w:rPr>
          <w:rFonts w:ascii="Times New Roman" w:hAnsi="Times New Roman" w:cs="Times New Roman"/>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w:t>
      </w:r>
      <w:r w:rsidR="006A459F" w:rsidRPr="00A9489B">
        <w:rPr>
          <w:rFonts w:ascii="Times New Roman" w:eastAsia="Times New Roman" w:hAnsi="Times New Roman" w:cs="Times New Roman"/>
          <w:i/>
          <w:iCs/>
          <w:lang w:val="en-US" w:eastAsia="en-CA"/>
        </w:rPr>
        <w:t xml:space="preserve">From </w:t>
      </w:r>
      <w:r w:rsidR="006A459F" w:rsidRPr="00A9489B">
        <w:rPr>
          <w:rFonts w:ascii="Times New Roman" w:eastAsia="Times New Roman" w:hAnsi="Times New Roman" w:cs="Times New Roman"/>
          <w:b/>
          <w:bCs/>
          <w:i/>
          <w:iCs/>
          <w:lang w:val="en-US" w:eastAsia="en-CA"/>
        </w:rPr>
        <w:t>column (f) or (h),</w:t>
      </w:r>
      <w:r w:rsidR="006A459F" w:rsidRPr="00A9489B">
        <w:rPr>
          <w:rFonts w:ascii="Times New Roman" w:eastAsia="Times New Roman" w:hAnsi="Times New Roman" w:cs="Times New Roman"/>
          <w:i/>
          <w:iCs/>
          <w:lang w:val="en-US" w:eastAsia="en-CA"/>
        </w:rPr>
        <w:t xml:space="preserve"> depending on the applicability of</w:t>
      </w:r>
      <w:r w:rsidR="006A459F" w:rsidRPr="00A9489B">
        <w:rPr>
          <w:rFonts w:ascii="Times New Roman" w:eastAsia="Times New Roman" w:hAnsi="Times New Roman" w:cs="Times New Roman"/>
          <w:b/>
          <w:bCs/>
          <w:i/>
          <w:iCs/>
          <w:lang w:val="en-US" w:eastAsia="en-CA"/>
        </w:rPr>
        <w:t xml:space="preserve"> CDs</w:t>
      </w:r>
      <w:r w:rsidR="006A459F" w:rsidRPr="00A9489B">
        <w:rPr>
          <w:rFonts w:ascii="Times New Roman" w:eastAsia="Times New Roman" w:hAnsi="Times New Roman" w:cs="Times New Roman"/>
          <w:i/>
          <w:iCs/>
          <w:lang w:val="en-US" w:eastAsia="en-CA"/>
        </w:rPr>
        <w:t xml:space="preserve">, of </w:t>
      </w:r>
      <w:r w:rsidR="006A459F" w:rsidRPr="00A9489B">
        <w:rPr>
          <w:rFonts w:ascii="Times New Roman" w:eastAsia="Times New Roman" w:hAnsi="Times New Roman" w:cs="Times New Roman"/>
          <w:b/>
          <w:bCs/>
          <w:i/>
          <w:iCs/>
          <w:lang w:val="en-US" w:eastAsia="en-CA"/>
        </w:rPr>
        <w:t>Table 7</w:t>
      </w:r>
      <w:r w:rsidR="0038017A">
        <w:rPr>
          <w:rFonts w:ascii="Times New Roman" w:eastAsia="Times New Roman" w:hAnsi="Times New Roman" w:cs="Times New Roman"/>
          <w:b/>
          <w:bCs/>
          <w:i/>
          <w:iCs/>
          <w:lang w:val="en-US" w:eastAsia="en-CA"/>
        </w:rPr>
        <w:t>.</w:t>
      </w:r>
    </w:p>
  </w:footnote>
  <w:footnote w:id="21">
    <w:p w14:paraId="3004664B" w14:textId="5FC5E4AC" w:rsidR="00A352F3" w:rsidRPr="00C972E5" w:rsidRDefault="00A352F3" w:rsidP="00A352F3">
      <w:pPr>
        <w:pStyle w:val="FootnoteText"/>
        <w:spacing w:line="276" w:lineRule="auto"/>
        <w:rPr>
          <w:rFonts w:ascii="Times New Roman" w:hAnsi="Times New Roman" w:cs="Times New Roman"/>
          <w:i/>
          <w:iCs/>
        </w:rPr>
      </w:pPr>
      <w:r w:rsidRPr="00C972E5">
        <w:rPr>
          <w:rStyle w:val="FootnoteReference"/>
          <w:rFonts w:ascii="Times New Roman" w:hAnsi="Times New Roman" w:cs="Times New Roman"/>
          <w:i/>
          <w:iCs/>
        </w:rPr>
        <w:footnoteRef/>
      </w:r>
      <w:r w:rsidRPr="00C972E5">
        <w:rPr>
          <w:rFonts w:ascii="Times New Roman" w:hAnsi="Times New Roman" w:cs="Times New Roman"/>
          <w:i/>
          <w:iCs/>
        </w:rPr>
        <w:t xml:space="preserve"> </w:t>
      </w:r>
      <w:bookmarkStart w:id="150" w:name="_Hlk87210750"/>
      <w:r w:rsidRPr="00C972E5">
        <w:rPr>
          <w:rFonts w:ascii="Times New Roman" w:eastAsia="Times New Roman" w:hAnsi="Times New Roman" w:cs="Times New Roman"/>
          <w:i/>
          <w:iCs/>
        </w:rPr>
        <w:t>Add estimate of costs to be negotiated with Bidder(s) – to be added to price of Contracts, where applicable</w:t>
      </w:r>
      <w:bookmarkEnd w:id="150"/>
      <w:r w:rsidR="00216FC8" w:rsidRPr="00C972E5">
        <w:rPr>
          <w:rFonts w:ascii="Times New Roman" w:eastAsia="Times New Roman" w:hAnsi="Times New Roman" w:cs="Times New Roman"/>
          <w:i/>
          <w:iCs/>
        </w:rPr>
        <w:t>.</w:t>
      </w:r>
    </w:p>
  </w:footnote>
  <w:footnote w:id="22">
    <w:p w14:paraId="52BED54A" w14:textId="2486BDC1" w:rsidR="00922D9A" w:rsidRPr="002E4484" w:rsidRDefault="00922D9A" w:rsidP="00E05DC6">
      <w:pPr>
        <w:pStyle w:val="FootnoteText"/>
        <w:spacing w:line="276" w:lineRule="auto"/>
        <w:jc w:val="both"/>
        <w:rPr>
          <w:rFonts w:ascii="Times New Roman" w:hAnsi="Times New Roman" w:cs="Times New Roman"/>
          <w:i/>
          <w:iCs/>
        </w:rPr>
      </w:pPr>
      <w:r w:rsidRPr="00C972E5">
        <w:rPr>
          <w:rStyle w:val="FootnoteReference"/>
          <w:rFonts w:ascii="Times New Roman" w:hAnsi="Times New Roman" w:cs="Times New Roman"/>
          <w:i/>
          <w:iCs/>
        </w:rPr>
        <w:footnoteRef/>
      </w:r>
      <w:r w:rsidRPr="00C972E5">
        <w:rPr>
          <w:rFonts w:ascii="Times New Roman" w:hAnsi="Times New Roman" w:cs="Times New Roman"/>
          <w:i/>
          <w:iCs/>
        </w:rPr>
        <w:t xml:space="preserve"> </w:t>
      </w:r>
      <w:bookmarkStart w:id="151" w:name="_Hlk87210524"/>
      <w:r w:rsidRPr="00C972E5">
        <w:rPr>
          <w:rFonts w:ascii="Times New Roman" w:hAnsi="Times New Roman" w:cs="Times New Roman"/>
          <w:i/>
          <w:iCs/>
        </w:rPr>
        <w:t>Where Amount consists of more than one currency, provide a footnote to define % in each currency</w:t>
      </w:r>
      <w:bookmarkEnd w:id="151"/>
      <w:r w:rsidR="0025247B" w:rsidRPr="00C972E5">
        <w:rPr>
          <w:rFonts w:ascii="Times New Roman" w:hAnsi="Times New Roman" w:cs="Times New Roman"/>
          <w:i/>
          <w:iCs/>
        </w:rPr>
        <w:t>.</w:t>
      </w:r>
    </w:p>
  </w:footnote>
  <w:footnote w:id="23">
    <w:p w14:paraId="6E273549" w14:textId="098DBF9B" w:rsidR="0007273D" w:rsidRPr="00A9489B" w:rsidRDefault="0007273D" w:rsidP="00253A05">
      <w:pPr>
        <w:pStyle w:val="FootnoteText"/>
        <w:spacing w:line="276" w:lineRule="auto"/>
        <w:ind w:left="180" w:right="90" w:hanging="180"/>
        <w:jc w:val="both"/>
        <w:rPr>
          <w:rFonts w:ascii="Times New Roman" w:hAnsi="Times New Roman" w:cs="Times New Roman"/>
          <w:b/>
          <w:bCs/>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Earlier disclosure of the evaluation outcomes will occur if the award is subject to a Standstill Period - Refer to </w:t>
      </w:r>
      <w:r w:rsidRPr="00A9489B">
        <w:rPr>
          <w:rFonts w:ascii="Times New Roman" w:hAnsi="Times New Roman" w:cs="Times New Roman"/>
          <w:b/>
          <w:bCs/>
          <w:i/>
          <w:iCs/>
        </w:rPr>
        <w:t xml:space="preserve">paragraph 4(c) Standstill Period, </w:t>
      </w:r>
      <w:r w:rsidRPr="00A9489B">
        <w:rPr>
          <w:rFonts w:ascii="Times New Roman" w:hAnsi="Times New Roman" w:cs="Times New Roman"/>
          <w:i/>
          <w:iCs/>
        </w:rPr>
        <w:t>below.</w:t>
      </w:r>
    </w:p>
  </w:footnote>
  <w:footnote w:id="24">
    <w:p w14:paraId="79E2FDD8" w14:textId="5A22E260" w:rsidR="0007273D" w:rsidRPr="00F5798D" w:rsidRDefault="0007273D" w:rsidP="00253A05">
      <w:pPr>
        <w:pStyle w:val="FootnoteText"/>
        <w:spacing w:line="276" w:lineRule="auto"/>
        <w:jc w:val="both"/>
        <w:rPr>
          <w:rFonts w:ascii="Times New Roman" w:hAnsi="Times New Roman" w:cs="Times New Roman"/>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Electronic systems used by the Recipient for procurement require CDB NO before use.</w:t>
      </w:r>
    </w:p>
  </w:footnote>
  <w:footnote w:id="25">
    <w:p w14:paraId="24600209" w14:textId="1D56DE2C" w:rsidR="0007273D" w:rsidRPr="007C4768" w:rsidRDefault="0007273D" w:rsidP="00E87613">
      <w:pPr>
        <w:tabs>
          <w:tab w:val="left" w:pos="9923"/>
        </w:tabs>
        <w:spacing w:line="276" w:lineRule="auto"/>
        <w:ind w:left="90" w:hanging="90"/>
        <w:jc w:val="both"/>
      </w:pPr>
      <w:bookmarkStart w:id="159" w:name="_Hlk87464710"/>
      <w:r w:rsidRPr="009D2083">
        <w:rPr>
          <w:rStyle w:val="FootnoteReference"/>
          <w:rFonts w:ascii="Times New Roman" w:hAnsi="Times New Roman" w:cs="Times New Roman"/>
          <w:i/>
          <w:iCs/>
          <w:sz w:val="20"/>
        </w:rPr>
        <w:footnoteRef/>
      </w:r>
      <w:r w:rsidRPr="009D2083">
        <w:rPr>
          <w:rFonts w:ascii="Times New Roman" w:hAnsi="Times New Roman" w:cs="Times New Roman"/>
          <w:i/>
          <w:iCs/>
          <w:sz w:val="20"/>
        </w:rPr>
        <w:t xml:space="preserve"> </w:t>
      </w:r>
      <w:r w:rsidRPr="009D2083">
        <w:rPr>
          <w:rFonts w:ascii="Times New Roman" w:hAnsi="Times New Roman" w:cs="Times New Roman"/>
          <w:i/>
          <w:iCs/>
          <w:sz w:val="20"/>
          <w:lang w:eastAsia="en-CA"/>
        </w:rPr>
        <w:t xml:space="preserve">Details of these categories and the examination process can be found in </w:t>
      </w:r>
      <w:r w:rsidRPr="009D2083">
        <w:rPr>
          <w:rFonts w:ascii="Times New Roman" w:hAnsi="Times New Roman" w:cs="Times New Roman"/>
          <w:b/>
          <w:bCs/>
          <w:i/>
          <w:iCs/>
          <w:sz w:val="20"/>
          <w:lang w:eastAsia="en-CA"/>
        </w:rPr>
        <w:t>GN Pages 8 through 13 and Annex III and Procedures, Sections 4 and 5.</w:t>
      </w:r>
      <w:bookmarkEnd w:id="159"/>
    </w:p>
  </w:footnote>
  <w:footnote w:id="26">
    <w:p w14:paraId="76600E02" w14:textId="77777777" w:rsidR="00A10DF8" w:rsidRPr="00DA3541" w:rsidRDefault="00A10DF8" w:rsidP="00A10DF8">
      <w:pPr>
        <w:pStyle w:val="FootnoteText"/>
        <w:rPr>
          <w:rFonts w:ascii="Times New Roman" w:hAnsi="Times New Roman" w:cs="Times New Roman"/>
        </w:rPr>
      </w:pPr>
      <w:r w:rsidRPr="00DA3541">
        <w:rPr>
          <w:rStyle w:val="FootnoteReference"/>
          <w:rFonts w:ascii="Times New Roman" w:hAnsi="Times New Roman" w:cs="Times New Roman"/>
          <w:i/>
          <w:iCs/>
        </w:rPr>
        <w:footnoteRef/>
      </w:r>
      <w:r w:rsidRPr="00DA3541">
        <w:rPr>
          <w:rFonts w:ascii="Times New Roman" w:hAnsi="Times New Roman" w:cs="Times New Roman"/>
          <w:i/>
          <w:iCs/>
        </w:rPr>
        <w:t xml:space="preserve"> </w:t>
      </w:r>
      <w:r w:rsidRPr="00DA3541">
        <w:rPr>
          <w:rFonts w:ascii="Times New Roman" w:hAnsi="Times New Roman" w:cs="Times New Roman"/>
          <w:i/>
          <w:iCs/>
          <w:color w:val="000000"/>
          <w:lang w:eastAsia="en-CA"/>
        </w:rPr>
        <w:t>For example, different materials or specifications.</w:t>
      </w:r>
    </w:p>
  </w:footnote>
  <w:footnote w:id="27">
    <w:p w14:paraId="1E1F644E" w14:textId="77777777" w:rsidR="00A10DF8" w:rsidRPr="00FB20D6" w:rsidRDefault="00A10DF8" w:rsidP="00A10DF8">
      <w:pPr>
        <w:pStyle w:val="FootnoteText"/>
        <w:spacing w:line="276" w:lineRule="auto"/>
        <w:ind w:left="142" w:hanging="142"/>
        <w:jc w:val="both"/>
        <w:rPr>
          <w:rFonts w:ascii="Times New Roman" w:hAnsi="Times New Roman" w:cs="Times New Roman"/>
        </w:rPr>
      </w:pPr>
      <w:r w:rsidRPr="00FB20D6">
        <w:rPr>
          <w:rStyle w:val="FootnoteReference"/>
          <w:rFonts w:ascii="Times New Roman" w:hAnsi="Times New Roman" w:cs="Times New Roman"/>
          <w:i/>
          <w:iCs/>
        </w:rPr>
        <w:footnoteRef/>
      </w:r>
      <w:r w:rsidRPr="00FB20D6">
        <w:rPr>
          <w:rFonts w:ascii="Times New Roman" w:hAnsi="Times New Roman" w:cs="Times New Roman"/>
          <w:i/>
          <w:iCs/>
        </w:rPr>
        <w:t xml:space="preserve"> </w:t>
      </w:r>
      <w:bookmarkStart w:id="165" w:name="_Hlk92634849"/>
      <w:r w:rsidRPr="00FB20D6">
        <w:rPr>
          <w:rFonts w:ascii="Times New Roman" w:hAnsi="Times New Roman" w:cs="Times New Roman"/>
          <w:i/>
          <w:iCs/>
        </w:rPr>
        <w:t xml:space="preserve">To prequalify Bidders are required to provided details of experience on any previous contracts that qualifies the Bidders for the current Contract. </w:t>
      </w:r>
      <w:bookmarkStart w:id="166" w:name="_Hlk92635188"/>
      <w:r w:rsidRPr="00FB20D6">
        <w:rPr>
          <w:rFonts w:ascii="Times New Roman" w:hAnsi="Times New Roman" w:cs="Times New Roman"/>
          <w:i/>
          <w:iCs/>
        </w:rPr>
        <w:t xml:space="preserve">As the </w:t>
      </w:r>
      <w:r>
        <w:rPr>
          <w:rFonts w:ascii="Times New Roman" w:hAnsi="Times New Roman" w:cs="Times New Roman"/>
          <w:i/>
          <w:iCs/>
        </w:rPr>
        <w:t xml:space="preserve">Bidders’ </w:t>
      </w:r>
      <w:r w:rsidRPr="00FB20D6">
        <w:rPr>
          <w:rFonts w:ascii="Times New Roman" w:hAnsi="Times New Roman" w:cs="Times New Roman"/>
          <w:i/>
          <w:iCs/>
        </w:rPr>
        <w:t>experience was accepted by the Recipient to prequalify,</w:t>
      </w:r>
      <w:r>
        <w:rPr>
          <w:rFonts w:ascii="Times New Roman" w:hAnsi="Times New Roman" w:cs="Times New Roman"/>
          <w:i/>
          <w:iCs/>
        </w:rPr>
        <w:t xml:space="preserve"> </w:t>
      </w:r>
      <w:r w:rsidRPr="00FB20D6">
        <w:rPr>
          <w:rFonts w:ascii="Times New Roman" w:hAnsi="Times New Roman" w:cs="Times New Roman"/>
          <w:i/>
          <w:iCs/>
        </w:rPr>
        <w:t>it does not have to be reassessed.</w:t>
      </w:r>
      <w:bookmarkEnd w:id="165"/>
      <w:bookmarkEnd w:id="166"/>
    </w:p>
  </w:footnote>
  <w:footnote w:id="28">
    <w:p w14:paraId="7A9CD533" w14:textId="4AA87D8E" w:rsidR="000B5A3B" w:rsidRPr="00C2110C" w:rsidRDefault="000B5A3B" w:rsidP="000B5A3B">
      <w:pPr>
        <w:pStyle w:val="FootnoteText"/>
        <w:spacing w:line="276" w:lineRule="auto"/>
        <w:ind w:left="142" w:hanging="142"/>
        <w:rPr>
          <w:rFonts w:ascii="Times New Roman" w:hAnsi="Times New Roman" w:cs="Times New Roman"/>
          <w:i/>
          <w:iCs/>
        </w:rPr>
      </w:pPr>
      <w:r w:rsidRPr="00A9489B">
        <w:rPr>
          <w:rStyle w:val="FootnoteReference"/>
          <w:rFonts w:ascii="Times New Roman" w:hAnsi="Times New Roman" w:cs="Times New Roman"/>
          <w:i/>
          <w:iCs/>
        </w:rPr>
        <w:footnoteRef/>
      </w:r>
      <w:r w:rsidRPr="00A9489B">
        <w:rPr>
          <w:rFonts w:ascii="Times New Roman" w:hAnsi="Times New Roman" w:cs="Times New Roman"/>
          <w:i/>
          <w:iCs/>
        </w:rPr>
        <w:t xml:space="preserve"> The scope of the negotiations must be clearly defined in </w:t>
      </w:r>
      <w:r w:rsidRPr="00A9489B">
        <w:rPr>
          <w:rFonts w:ascii="Times New Roman" w:hAnsi="Times New Roman" w:cs="Times New Roman"/>
          <w:b/>
          <w:bCs/>
          <w:i/>
          <w:iCs/>
        </w:rPr>
        <w:t>Section II Text of the</w:t>
      </w:r>
      <w:r w:rsidRPr="00A9489B">
        <w:rPr>
          <w:rFonts w:ascii="Times New Roman" w:hAnsi="Times New Roman" w:cs="Times New Roman"/>
          <w:i/>
          <w:iCs/>
        </w:rPr>
        <w:t xml:space="preserve"> </w:t>
      </w:r>
      <w:r w:rsidRPr="00A9489B">
        <w:rPr>
          <w:rFonts w:ascii="Times New Roman" w:hAnsi="Times New Roman" w:cs="Times New Roman"/>
          <w:b/>
          <w:bCs/>
          <w:i/>
          <w:iCs/>
        </w:rPr>
        <w:t xml:space="preserve">BER-W12- TF </w:t>
      </w:r>
      <w:bookmarkStart w:id="170" w:name="_Hlk87846657"/>
      <w:r w:rsidRPr="00A9489B">
        <w:rPr>
          <w:rFonts w:ascii="Times New Roman" w:hAnsi="Times New Roman" w:cs="Times New Roman"/>
          <w:b/>
          <w:bCs/>
          <w:i/>
          <w:iCs/>
        </w:rPr>
        <w:t>and Table 11.</w:t>
      </w:r>
      <w:bookmarkEnd w:id="170"/>
    </w:p>
  </w:footnote>
  <w:footnote w:id="29">
    <w:p w14:paraId="25EECCD6" w14:textId="538026D6" w:rsidR="000B5A3B" w:rsidRPr="00391B05" w:rsidRDefault="000B5A3B" w:rsidP="000B5A3B">
      <w:pPr>
        <w:spacing w:line="276" w:lineRule="auto"/>
        <w:ind w:left="142" w:right="-636" w:hanging="142"/>
        <w:rPr>
          <w:i/>
          <w:iCs/>
          <w:sz w:val="20"/>
        </w:rPr>
      </w:pPr>
      <w:r w:rsidRPr="00C2110C">
        <w:rPr>
          <w:rStyle w:val="FootnoteReference"/>
          <w:rFonts w:ascii="Times New Roman" w:hAnsi="Times New Roman" w:cs="Times New Roman"/>
          <w:i/>
          <w:iCs/>
          <w:sz w:val="20"/>
          <w:szCs w:val="20"/>
        </w:rPr>
        <w:footnoteRef/>
      </w:r>
      <w:r w:rsidRPr="00C2110C">
        <w:rPr>
          <w:rFonts w:ascii="Times New Roman" w:hAnsi="Times New Roman" w:cs="Times New Roman"/>
          <w:i/>
          <w:iCs/>
          <w:sz w:val="20"/>
          <w:szCs w:val="20"/>
        </w:rPr>
        <w:t xml:space="preserve"> Where applicable, this must be done before the </w:t>
      </w:r>
      <w:r w:rsidRPr="00365114">
        <w:rPr>
          <w:rFonts w:ascii="Times New Roman" w:hAnsi="Times New Roman" w:cs="Times New Roman"/>
          <w:b/>
          <w:bCs/>
          <w:i/>
          <w:iCs/>
          <w:sz w:val="20"/>
          <w:szCs w:val="20"/>
        </w:rPr>
        <w:t>Notice of Intention to Award</w:t>
      </w:r>
      <w:r w:rsidRPr="00C2110C">
        <w:rPr>
          <w:rFonts w:ascii="Times New Roman" w:hAnsi="Times New Roman" w:cs="Times New Roman"/>
          <w:i/>
          <w:iCs/>
          <w:sz w:val="20"/>
          <w:szCs w:val="20"/>
        </w:rPr>
        <w:t xml:space="preserve"> </w:t>
      </w:r>
      <w:r w:rsidRPr="00A1436C">
        <w:rPr>
          <w:rFonts w:ascii="Times New Roman" w:hAnsi="Times New Roman" w:cs="Times New Roman"/>
          <w:b/>
          <w:bCs/>
          <w:i/>
          <w:iCs/>
          <w:sz w:val="20"/>
          <w:szCs w:val="20"/>
        </w:rPr>
        <w:t>(Procedures Section 6.91</w:t>
      </w:r>
      <w:r w:rsidRPr="00C2110C">
        <w:rPr>
          <w:rFonts w:ascii="Times New Roman" w:hAnsi="Times New Roman" w:cs="Times New Roman"/>
          <w:i/>
          <w:iCs/>
          <w:sz w:val="20"/>
          <w:szCs w:val="20"/>
        </w:rPr>
        <w:t>) is published</w:t>
      </w:r>
      <w:r w:rsidRPr="00391B05">
        <w:rPr>
          <w:i/>
          <w:iCs/>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34FA" w14:textId="77777777" w:rsidR="00C6525B" w:rsidRDefault="00C6525B">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w:t>
    </w:r>
    <w:r>
      <w:rPr>
        <w:rStyle w:val="PageNumber"/>
        <w:u w:val="single"/>
      </w:rPr>
      <w:fldChar w:fldCharType="end"/>
    </w:r>
    <w:r>
      <w:rPr>
        <w:u w:val="single"/>
      </w:rPr>
      <w:tab/>
      <w:t>Section I.  Bid Evaluation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9F3" w14:textId="77777777" w:rsidR="00033A53" w:rsidRDefault="00033A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8A19" w14:textId="77777777" w:rsidR="00033A53" w:rsidRDefault="00033A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F218" w14:textId="77777777" w:rsidR="00033A53" w:rsidRDefault="00033A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83EB" w14:textId="77777777" w:rsidR="00C6525B" w:rsidRDefault="00C652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55F2" w14:textId="77777777" w:rsidR="00C6525B" w:rsidRDefault="00C652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8988" w14:textId="77777777" w:rsidR="00C6525B" w:rsidRDefault="00C652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8D8E" w14:textId="77777777" w:rsidR="00492B0C" w:rsidRDefault="00492B0C">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D741" w14:textId="77777777" w:rsidR="00492B0C" w:rsidRPr="00C02578" w:rsidRDefault="00492B0C" w:rsidP="0001678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69E0" w14:textId="14DBBC88" w:rsidR="00D12621" w:rsidRDefault="00D12621">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1355" w14:textId="77777777" w:rsidR="00C6525B" w:rsidRDefault="00C6525B">
    <w:pPr>
      <w:pStyle w:val="Header"/>
      <w:tabs>
        <w:tab w:val="right" w:pos="9000"/>
      </w:tabs>
      <w:rPr>
        <w:u w:val="single"/>
      </w:rPr>
    </w:pP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8E3A" w14:textId="77777777" w:rsidR="00413580" w:rsidRDefault="004135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CD7C" w14:textId="77777777" w:rsidR="009640E0" w:rsidRPr="009640E0" w:rsidRDefault="009640E0" w:rsidP="009640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9CF1" w14:textId="77777777" w:rsidR="00260880" w:rsidRDefault="002608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5D0E" w14:textId="77777777" w:rsidR="00260880" w:rsidRDefault="002608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46D7" w14:textId="77777777" w:rsidR="00260880" w:rsidRDefault="002608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44B5" w14:textId="77777777" w:rsidR="00AD15A9" w:rsidRDefault="00AD15A9">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F354" w14:textId="77777777" w:rsidR="00AD15A9" w:rsidRPr="00C02578" w:rsidRDefault="00AD15A9" w:rsidP="00016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5B02BE76"/>
    <w:lvl w:ilvl="0">
      <w:start w:val="2"/>
      <w:numFmt w:val="decimal"/>
      <w:lvlText w:val="%1"/>
      <w:lvlJc w:val="left"/>
      <w:pPr>
        <w:ind w:left="107" w:hanging="360"/>
      </w:pPr>
    </w:lvl>
    <w:lvl w:ilvl="1">
      <w:start w:val="3"/>
      <w:numFmt w:val="decimal"/>
      <w:lvlText w:val="%1.%2"/>
      <w:lvlJc w:val="left"/>
      <w:pPr>
        <w:ind w:left="10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78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511" w:hanging="315"/>
      </w:pPr>
    </w:lvl>
    <w:lvl w:ilvl="4">
      <w:numFmt w:val="bullet"/>
      <w:lvlText w:val="•"/>
      <w:lvlJc w:val="left"/>
      <w:pPr>
        <w:ind w:left="1877" w:hanging="315"/>
      </w:pPr>
    </w:lvl>
    <w:lvl w:ilvl="5">
      <w:numFmt w:val="bullet"/>
      <w:lvlText w:val="•"/>
      <w:lvlJc w:val="left"/>
      <w:pPr>
        <w:ind w:left="2243" w:hanging="315"/>
      </w:pPr>
    </w:lvl>
    <w:lvl w:ilvl="6">
      <w:numFmt w:val="bullet"/>
      <w:lvlText w:val="•"/>
      <w:lvlJc w:val="left"/>
      <w:pPr>
        <w:ind w:left="2609" w:hanging="315"/>
      </w:pPr>
    </w:lvl>
    <w:lvl w:ilvl="7">
      <w:numFmt w:val="bullet"/>
      <w:lvlText w:val="•"/>
      <w:lvlJc w:val="left"/>
      <w:pPr>
        <w:ind w:left="2975" w:hanging="315"/>
      </w:pPr>
    </w:lvl>
    <w:lvl w:ilvl="8">
      <w:numFmt w:val="bullet"/>
      <w:lvlText w:val="•"/>
      <w:lvlJc w:val="left"/>
      <w:pPr>
        <w:ind w:left="3341" w:hanging="315"/>
      </w:pPr>
    </w:lvl>
  </w:abstractNum>
  <w:abstractNum w:abstractNumId="1" w15:restartNumberingAfterBreak="0">
    <w:nsid w:val="00000405"/>
    <w:multiLevelType w:val="multilevel"/>
    <w:tmpl w:val="E3F2592E"/>
    <w:lvl w:ilvl="0">
      <w:start w:val="2"/>
      <w:numFmt w:val="decimal"/>
      <w:lvlText w:val="%1"/>
      <w:lvlJc w:val="left"/>
      <w:pPr>
        <w:ind w:left="467" w:hanging="360"/>
      </w:p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2" w15:restartNumberingAfterBreak="0">
    <w:nsid w:val="00000406"/>
    <w:multiLevelType w:val="multilevel"/>
    <w:tmpl w:val="467EDFFE"/>
    <w:lvl w:ilvl="0">
      <w:start w:val="2"/>
      <w:numFmt w:val="decimal"/>
      <w:lvlText w:val="%1"/>
      <w:lvlJc w:val="left"/>
      <w:pPr>
        <w:ind w:left="467" w:hanging="360"/>
      </w:pPr>
    </w:lvl>
    <w:lvl w:ilvl="1">
      <w:start w:val="6"/>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3" w15:restartNumberingAfterBreak="0">
    <w:nsid w:val="00000407"/>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4" w15:restartNumberingAfterBreak="0">
    <w:nsid w:val="00000408"/>
    <w:multiLevelType w:val="multilevel"/>
    <w:tmpl w:val="EC98436E"/>
    <w:lvl w:ilvl="0">
      <w:start w:val="3"/>
      <w:numFmt w:val="decimal"/>
      <w:lvlText w:val="%1"/>
      <w:lvlJc w:val="left"/>
      <w:pPr>
        <w:ind w:left="467" w:hanging="360"/>
      </w:p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3"/>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2010" w:hanging="315"/>
      </w:pPr>
    </w:lvl>
    <w:lvl w:ilvl="4">
      <w:numFmt w:val="bullet"/>
      <w:lvlText w:val="•"/>
      <w:lvlJc w:val="left"/>
      <w:pPr>
        <w:ind w:left="2445" w:hanging="315"/>
      </w:pPr>
    </w:lvl>
    <w:lvl w:ilvl="5">
      <w:numFmt w:val="bullet"/>
      <w:lvlText w:val="•"/>
      <w:lvlJc w:val="left"/>
      <w:pPr>
        <w:ind w:left="2880" w:hanging="315"/>
      </w:pPr>
    </w:lvl>
    <w:lvl w:ilvl="6">
      <w:numFmt w:val="bullet"/>
      <w:lvlText w:val="•"/>
      <w:lvlJc w:val="left"/>
      <w:pPr>
        <w:ind w:left="3315" w:hanging="315"/>
      </w:pPr>
    </w:lvl>
    <w:lvl w:ilvl="7">
      <w:numFmt w:val="bullet"/>
      <w:lvlText w:val="•"/>
      <w:lvlJc w:val="left"/>
      <w:pPr>
        <w:ind w:left="3750" w:hanging="315"/>
      </w:pPr>
    </w:lvl>
    <w:lvl w:ilvl="8">
      <w:numFmt w:val="bullet"/>
      <w:lvlText w:val="•"/>
      <w:lvlJc w:val="left"/>
      <w:pPr>
        <w:ind w:left="4185" w:hanging="315"/>
      </w:pPr>
    </w:lvl>
  </w:abstractNum>
  <w:abstractNum w:abstractNumId="5" w15:restartNumberingAfterBreak="0">
    <w:nsid w:val="02AE02B9"/>
    <w:multiLevelType w:val="hybridMultilevel"/>
    <w:tmpl w:val="F432CD26"/>
    <w:lvl w:ilvl="0" w:tplc="EB0CD5AC">
      <w:start w:val="1"/>
      <w:numFmt w:val="upperLetter"/>
      <w:lvlText w:val="%1."/>
      <w:lvlJc w:val="left"/>
      <w:pPr>
        <w:ind w:left="443" w:hanging="360"/>
      </w:pPr>
      <w:rPr>
        <w:rFonts w:hint="default"/>
        <w:b w:val="0"/>
        <w:bCs w:val="0"/>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6" w15:restartNumberingAfterBreak="0">
    <w:nsid w:val="05B34DE6"/>
    <w:multiLevelType w:val="hybridMultilevel"/>
    <w:tmpl w:val="0914A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4D0B91"/>
    <w:multiLevelType w:val="hybridMultilevel"/>
    <w:tmpl w:val="D4A0BDB2"/>
    <w:lvl w:ilvl="0" w:tplc="7C5AE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D3365"/>
    <w:multiLevelType w:val="hybridMultilevel"/>
    <w:tmpl w:val="DFE847D2"/>
    <w:lvl w:ilvl="0" w:tplc="D5B07D8E">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A8968D7"/>
    <w:multiLevelType w:val="hybridMultilevel"/>
    <w:tmpl w:val="0938E85E"/>
    <w:lvl w:ilvl="0" w:tplc="218C5238">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C345ACE"/>
    <w:multiLevelType w:val="hybridMultilevel"/>
    <w:tmpl w:val="D6864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8B3226"/>
    <w:multiLevelType w:val="hybridMultilevel"/>
    <w:tmpl w:val="4580A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AE7C15"/>
    <w:multiLevelType w:val="hybridMultilevel"/>
    <w:tmpl w:val="CE089D02"/>
    <w:lvl w:ilvl="0" w:tplc="E616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42FE0"/>
    <w:multiLevelType w:val="hybridMultilevel"/>
    <w:tmpl w:val="CB9E2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8974DA"/>
    <w:multiLevelType w:val="multilevel"/>
    <w:tmpl w:val="346EE1C0"/>
    <w:lvl w:ilvl="0">
      <w:start w:val="3"/>
      <w:numFmt w:val="decimal"/>
      <w:lvlText w:val="%1"/>
      <w:lvlJc w:val="left"/>
      <w:pPr>
        <w:ind w:left="467" w:hanging="360"/>
      </w:pPr>
      <w:rPr>
        <w:rFonts w:hint="default"/>
      </w:r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2"/>
      <w:numFmt w:val="lowerLetter"/>
      <w:lvlText w:val="(%3)"/>
      <w:lvlJc w:val="left"/>
      <w:pPr>
        <w:ind w:left="1187" w:hanging="360"/>
      </w:pPr>
      <w:rPr>
        <w:rFonts w:ascii="Times New Roman" w:hAnsi="Times New Roman" w:cs="Times New Roman" w:hint="default"/>
        <w:b/>
        <w:bCs/>
        <w:i/>
        <w:iCs/>
        <w:spacing w:val="-1"/>
        <w:w w:val="100"/>
        <w:sz w:val="24"/>
        <w:szCs w:val="24"/>
      </w:rPr>
    </w:lvl>
    <w:lvl w:ilvl="3">
      <w:numFmt w:val="bullet"/>
      <w:lvlText w:val="•"/>
      <w:lvlJc w:val="left"/>
      <w:pPr>
        <w:ind w:left="2041" w:hanging="360"/>
      </w:pPr>
      <w:rPr>
        <w:rFonts w:hint="default"/>
      </w:rPr>
    </w:lvl>
    <w:lvl w:ilvl="4">
      <w:numFmt w:val="bullet"/>
      <w:lvlText w:val="•"/>
      <w:lvlJc w:val="left"/>
      <w:pPr>
        <w:ind w:left="2471" w:hanging="360"/>
      </w:pPr>
      <w:rPr>
        <w:rFonts w:hint="default"/>
      </w:rPr>
    </w:lvl>
    <w:lvl w:ilvl="5">
      <w:numFmt w:val="bullet"/>
      <w:lvlText w:val="•"/>
      <w:lvlJc w:val="left"/>
      <w:pPr>
        <w:ind w:left="2902" w:hanging="360"/>
      </w:pPr>
      <w:rPr>
        <w:rFonts w:hint="default"/>
      </w:rPr>
    </w:lvl>
    <w:lvl w:ilvl="6">
      <w:numFmt w:val="bullet"/>
      <w:lvlText w:val="•"/>
      <w:lvlJc w:val="left"/>
      <w:pPr>
        <w:ind w:left="3332" w:hanging="360"/>
      </w:pPr>
      <w:rPr>
        <w:rFonts w:hint="default"/>
      </w:rPr>
    </w:lvl>
    <w:lvl w:ilvl="7">
      <w:numFmt w:val="bullet"/>
      <w:lvlText w:val="•"/>
      <w:lvlJc w:val="left"/>
      <w:pPr>
        <w:ind w:left="3763" w:hanging="360"/>
      </w:pPr>
      <w:rPr>
        <w:rFonts w:hint="default"/>
      </w:rPr>
    </w:lvl>
    <w:lvl w:ilvl="8">
      <w:numFmt w:val="bullet"/>
      <w:lvlText w:val="•"/>
      <w:lvlJc w:val="left"/>
      <w:pPr>
        <w:ind w:left="4193" w:hanging="360"/>
      </w:pPr>
      <w:rPr>
        <w:rFonts w:hint="default"/>
      </w:rPr>
    </w:lvl>
  </w:abstractNum>
  <w:abstractNum w:abstractNumId="15" w15:restartNumberingAfterBreak="0">
    <w:nsid w:val="22647CCC"/>
    <w:multiLevelType w:val="hybridMultilevel"/>
    <w:tmpl w:val="8516436A"/>
    <w:lvl w:ilvl="0" w:tplc="A52C0D96">
      <w:start w:val="1"/>
      <w:numFmt w:val="decimal"/>
      <w:lvlText w:val="(%1)"/>
      <w:lvlJc w:val="left"/>
      <w:pPr>
        <w:ind w:left="2138" w:hanging="360"/>
      </w:pPr>
      <w:rPr>
        <w:rFonts w:ascii="Times New Roman" w:eastAsiaTheme="minorHAnsi" w:hAnsi="Times New Roman" w:cs="Times New Roman"/>
        <w:b w:val="0"/>
        <w:bCs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6" w15:restartNumberingAfterBreak="0">
    <w:nsid w:val="2582197D"/>
    <w:multiLevelType w:val="hybridMultilevel"/>
    <w:tmpl w:val="13C0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973906"/>
    <w:multiLevelType w:val="hybridMultilevel"/>
    <w:tmpl w:val="B9C2D0EC"/>
    <w:lvl w:ilvl="0" w:tplc="10090011">
      <w:start w:val="1"/>
      <w:numFmt w:val="decimal"/>
      <w:lvlText w:val="%1)"/>
      <w:lvlJc w:val="left"/>
      <w:pPr>
        <w:ind w:left="893" w:hanging="360"/>
      </w:pPr>
    </w:lvl>
    <w:lvl w:ilvl="1" w:tplc="10090019" w:tentative="1">
      <w:start w:val="1"/>
      <w:numFmt w:val="lowerLetter"/>
      <w:lvlText w:val="%2."/>
      <w:lvlJc w:val="left"/>
      <w:pPr>
        <w:ind w:left="1613" w:hanging="360"/>
      </w:pPr>
    </w:lvl>
    <w:lvl w:ilvl="2" w:tplc="1009001B" w:tentative="1">
      <w:start w:val="1"/>
      <w:numFmt w:val="lowerRoman"/>
      <w:lvlText w:val="%3."/>
      <w:lvlJc w:val="right"/>
      <w:pPr>
        <w:ind w:left="2333" w:hanging="180"/>
      </w:pPr>
    </w:lvl>
    <w:lvl w:ilvl="3" w:tplc="1009000F" w:tentative="1">
      <w:start w:val="1"/>
      <w:numFmt w:val="decimal"/>
      <w:lvlText w:val="%4."/>
      <w:lvlJc w:val="left"/>
      <w:pPr>
        <w:ind w:left="3053" w:hanging="360"/>
      </w:pPr>
    </w:lvl>
    <w:lvl w:ilvl="4" w:tplc="10090019" w:tentative="1">
      <w:start w:val="1"/>
      <w:numFmt w:val="lowerLetter"/>
      <w:lvlText w:val="%5."/>
      <w:lvlJc w:val="left"/>
      <w:pPr>
        <w:ind w:left="3773" w:hanging="360"/>
      </w:pPr>
    </w:lvl>
    <w:lvl w:ilvl="5" w:tplc="1009001B" w:tentative="1">
      <w:start w:val="1"/>
      <w:numFmt w:val="lowerRoman"/>
      <w:lvlText w:val="%6."/>
      <w:lvlJc w:val="right"/>
      <w:pPr>
        <w:ind w:left="4493" w:hanging="180"/>
      </w:pPr>
    </w:lvl>
    <w:lvl w:ilvl="6" w:tplc="1009000F" w:tentative="1">
      <w:start w:val="1"/>
      <w:numFmt w:val="decimal"/>
      <w:lvlText w:val="%7."/>
      <w:lvlJc w:val="left"/>
      <w:pPr>
        <w:ind w:left="5213" w:hanging="360"/>
      </w:pPr>
    </w:lvl>
    <w:lvl w:ilvl="7" w:tplc="10090019" w:tentative="1">
      <w:start w:val="1"/>
      <w:numFmt w:val="lowerLetter"/>
      <w:lvlText w:val="%8."/>
      <w:lvlJc w:val="left"/>
      <w:pPr>
        <w:ind w:left="5933" w:hanging="360"/>
      </w:pPr>
    </w:lvl>
    <w:lvl w:ilvl="8" w:tplc="1009001B" w:tentative="1">
      <w:start w:val="1"/>
      <w:numFmt w:val="lowerRoman"/>
      <w:lvlText w:val="%9."/>
      <w:lvlJc w:val="right"/>
      <w:pPr>
        <w:ind w:left="6653" w:hanging="180"/>
      </w:pPr>
    </w:lvl>
  </w:abstractNum>
  <w:abstractNum w:abstractNumId="18" w15:restartNumberingAfterBreak="0">
    <w:nsid w:val="25FF6269"/>
    <w:multiLevelType w:val="hybridMultilevel"/>
    <w:tmpl w:val="E256A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607275"/>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20" w15:restartNumberingAfterBreak="0">
    <w:nsid w:val="288D73D1"/>
    <w:multiLevelType w:val="hybridMultilevel"/>
    <w:tmpl w:val="F3E43818"/>
    <w:lvl w:ilvl="0" w:tplc="6472E742">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C777C33"/>
    <w:multiLevelType w:val="hybridMultilevel"/>
    <w:tmpl w:val="1ECA7198"/>
    <w:lvl w:ilvl="0" w:tplc="A5A40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036E4"/>
    <w:multiLevelType w:val="hybridMultilevel"/>
    <w:tmpl w:val="056C4306"/>
    <w:lvl w:ilvl="0" w:tplc="B9CE8DD4">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664D36"/>
    <w:multiLevelType w:val="hybridMultilevel"/>
    <w:tmpl w:val="A552A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4A40B3"/>
    <w:multiLevelType w:val="hybridMultilevel"/>
    <w:tmpl w:val="9F1C9EE8"/>
    <w:lvl w:ilvl="0" w:tplc="909C428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E78B1"/>
    <w:multiLevelType w:val="hybridMultilevel"/>
    <w:tmpl w:val="12965EC6"/>
    <w:lvl w:ilvl="0" w:tplc="C226B36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A1A8C"/>
    <w:multiLevelType w:val="hybridMultilevel"/>
    <w:tmpl w:val="0742E8FE"/>
    <w:lvl w:ilvl="0" w:tplc="1F9E6170">
      <w:start w:val="1"/>
      <w:numFmt w:val="decimal"/>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07216"/>
    <w:multiLevelType w:val="multilevel"/>
    <w:tmpl w:val="69A0AEE8"/>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28" w15:restartNumberingAfterBreak="0">
    <w:nsid w:val="3EBC7B70"/>
    <w:multiLevelType w:val="hybridMultilevel"/>
    <w:tmpl w:val="85B4CC90"/>
    <w:lvl w:ilvl="0" w:tplc="F498E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EE05847"/>
    <w:multiLevelType w:val="hybridMultilevel"/>
    <w:tmpl w:val="BD306BBE"/>
    <w:lvl w:ilvl="0" w:tplc="6A0E126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141606"/>
    <w:multiLevelType w:val="hybridMultilevel"/>
    <w:tmpl w:val="D3D072A0"/>
    <w:lvl w:ilvl="0" w:tplc="0A56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92ADF"/>
    <w:multiLevelType w:val="hybridMultilevel"/>
    <w:tmpl w:val="0938E8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8B4DBB"/>
    <w:multiLevelType w:val="hybridMultilevel"/>
    <w:tmpl w:val="948C6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0E76CFF"/>
    <w:multiLevelType w:val="hybridMultilevel"/>
    <w:tmpl w:val="92EC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C45277"/>
    <w:multiLevelType w:val="hybridMultilevel"/>
    <w:tmpl w:val="E4820C02"/>
    <w:lvl w:ilvl="0" w:tplc="D55EF0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76E38"/>
    <w:multiLevelType w:val="multilevel"/>
    <w:tmpl w:val="467EDFFE"/>
    <w:lvl w:ilvl="0">
      <w:start w:val="2"/>
      <w:numFmt w:val="decimal"/>
      <w:lvlText w:val="%1"/>
      <w:lvlJc w:val="left"/>
      <w:pPr>
        <w:ind w:left="467" w:hanging="360"/>
      </w:pPr>
    </w:lvl>
    <w:lvl w:ilvl="1">
      <w:start w:val="6"/>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37" w15:restartNumberingAfterBreak="0">
    <w:nsid w:val="59AD01FC"/>
    <w:multiLevelType w:val="hybridMultilevel"/>
    <w:tmpl w:val="A1ACC496"/>
    <w:lvl w:ilvl="0" w:tplc="55AADEA8">
      <w:start w:val="1"/>
      <w:numFmt w:val="decimal"/>
      <w:lvlText w:val="(%1)"/>
      <w:lvlJc w:val="left"/>
      <w:pPr>
        <w:ind w:left="360" w:hanging="360"/>
      </w:pPr>
      <w:rPr>
        <w:rFonts w:ascii="Times New Roman" w:eastAsiaTheme="minorHAnsi"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5F16205A"/>
    <w:multiLevelType w:val="multilevel"/>
    <w:tmpl w:val="7C16E9D8"/>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39" w15:restartNumberingAfterBreak="0">
    <w:nsid w:val="651C3DAE"/>
    <w:multiLevelType w:val="hybridMultilevel"/>
    <w:tmpl w:val="EFFE811A"/>
    <w:lvl w:ilvl="0" w:tplc="36B8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5693B"/>
    <w:multiLevelType w:val="hybridMultilevel"/>
    <w:tmpl w:val="34421ACA"/>
    <w:lvl w:ilvl="0" w:tplc="E616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36999"/>
    <w:multiLevelType w:val="hybridMultilevel"/>
    <w:tmpl w:val="1554832C"/>
    <w:lvl w:ilvl="0" w:tplc="B4245298">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2" w15:restartNumberingAfterBreak="0">
    <w:nsid w:val="699C4630"/>
    <w:multiLevelType w:val="hybridMultilevel"/>
    <w:tmpl w:val="CF7AF838"/>
    <w:lvl w:ilvl="0" w:tplc="4EF0A72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313B6"/>
    <w:multiLevelType w:val="hybridMultilevel"/>
    <w:tmpl w:val="1194D79E"/>
    <w:lvl w:ilvl="0" w:tplc="E616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B51B1"/>
    <w:multiLevelType w:val="hybridMultilevel"/>
    <w:tmpl w:val="C6682EC2"/>
    <w:lvl w:ilvl="0" w:tplc="D55E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CA1E19"/>
    <w:multiLevelType w:val="hybridMultilevel"/>
    <w:tmpl w:val="B7CA6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686267"/>
    <w:multiLevelType w:val="hybridMultilevel"/>
    <w:tmpl w:val="BA664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28B1216"/>
    <w:multiLevelType w:val="hybridMultilevel"/>
    <w:tmpl w:val="1B0AA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E86664"/>
    <w:multiLevelType w:val="multilevel"/>
    <w:tmpl w:val="A8123E4A"/>
    <w:lvl w:ilvl="0">
      <w:start w:val="1"/>
      <w:numFmt w:val="decimal"/>
      <w:lvlText w:val="%1"/>
      <w:lvlJc w:val="left"/>
      <w:pPr>
        <w:ind w:left="360" w:hanging="360"/>
      </w:pPr>
      <w:rPr>
        <w:rFonts w:hint="default"/>
      </w:rPr>
    </w:lvl>
    <w:lvl w:ilvl="1">
      <w:start w:val="1"/>
      <w:numFmt w:val="decimal"/>
      <w:lvlText w:val="%1.%2"/>
      <w:lvlJc w:val="left"/>
      <w:rPr>
        <w:rFonts w:hint="default"/>
        <w:i w:val="0"/>
        <w:iCs w:val="0"/>
        <w:color w:val="000000" w:themeColor="text1"/>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9" w15:restartNumberingAfterBreak="0">
    <w:nsid w:val="7E7237D1"/>
    <w:multiLevelType w:val="hybridMultilevel"/>
    <w:tmpl w:val="0FF6CF92"/>
    <w:lvl w:ilvl="0" w:tplc="E5406CC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0" w15:restartNumberingAfterBreak="0">
    <w:nsid w:val="7EAE3A16"/>
    <w:multiLevelType w:val="hybridMultilevel"/>
    <w:tmpl w:val="529CA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1726082">
    <w:abstractNumId w:val="29"/>
  </w:num>
  <w:num w:numId="2" w16cid:durableId="586117875">
    <w:abstractNumId w:val="2"/>
  </w:num>
  <w:num w:numId="3" w16cid:durableId="1166238837">
    <w:abstractNumId w:val="1"/>
  </w:num>
  <w:num w:numId="4" w16cid:durableId="711926757">
    <w:abstractNumId w:val="0"/>
  </w:num>
  <w:num w:numId="5" w16cid:durableId="1387757400">
    <w:abstractNumId w:val="4"/>
  </w:num>
  <w:num w:numId="6" w16cid:durableId="964310842">
    <w:abstractNumId w:val="3"/>
  </w:num>
  <w:num w:numId="7" w16cid:durableId="1970554529">
    <w:abstractNumId w:val="18"/>
  </w:num>
  <w:num w:numId="8" w16cid:durableId="1925915743">
    <w:abstractNumId w:val="50"/>
  </w:num>
  <w:num w:numId="9" w16cid:durableId="968436451">
    <w:abstractNumId w:val="23"/>
  </w:num>
  <w:num w:numId="10" w16cid:durableId="1819573866">
    <w:abstractNumId w:val="46"/>
  </w:num>
  <w:num w:numId="11" w16cid:durableId="159318659">
    <w:abstractNumId w:val="38"/>
  </w:num>
  <w:num w:numId="12" w16cid:durableId="317735640">
    <w:abstractNumId w:val="9"/>
  </w:num>
  <w:num w:numId="13" w16cid:durableId="315575459">
    <w:abstractNumId w:val="17"/>
  </w:num>
  <w:num w:numId="14" w16cid:durableId="763959739">
    <w:abstractNumId w:val="32"/>
  </w:num>
  <w:num w:numId="15" w16cid:durableId="1467162802">
    <w:abstractNumId w:val="27"/>
  </w:num>
  <w:num w:numId="16" w16cid:durableId="1555118971">
    <w:abstractNumId w:val="6"/>
  </w:num>
  <w:num w:numId="17" w16cid:durableId="1552418132">
    <w:abstractNumId w:val="8"/>
  </w:num>
  <w:num w:numId="18" w16cid:durableId="1593389446">
    <w:abstractNumId w:val="37"/>
  </w:num>
  <w:num w:numId="19" w16cid:durableId="968243704">
    <w:abstractNumId w:val="20"/>
  </w:num>
  <w:num w:numId="20" w16cid:durableId="397673379">
    <w:abstractNumId w:val="11"/>
  </w:num>
  <w:num w:numId="21" w16cid:durableId="618561339">
    <w:abstractNumId w:val="10"/>
  </w:num>
  <w:num w:numId="22" w16cid:durableId="1418986419">
    <w:abstractNumId w:val="13"/>
  </w:num>
  <w:num w:numId="23" w16cid:durableId="1273364947">
    <w:abstractNumId w:val="15"/>
  </w:num>
  <w:num w:numId="24" w16cid:durableId="1236671124">
    <w:abstractNumId w:val="22"/>
  </w:num>
  <w:num w:numId="25" w16cid:durableId="1935476007">
    <w:abstractNumId w:val="16"/>
  </w:num>
  <w:num w:numId="26" w16cid:durableId="488601043">
    <w:abstractNumId w:val="33"/>
  </w:num>
  <w:num w:numId="27" w16cid:durableId="669144438">
    <w:abstractNumId w:val="25"/>
  </w:num>
  <w:num w:numId="28" w16cid:durableId="1248805369">
    <w:abstractNumId w:val="24"/>
  </w:num>
  <w:num w:numId="29" w16cid:durableId="61099520">
    <w:abstractNumId w:val="39"/>
  </w:num>
  <w:num w:numId="30" w16cid:durableId="277034030">
    <w:abstractNumId w:val="43"/>
  </w:num>
  <w:num w:numId="31" w16cid:durableId="778330796">
    <w:abstractNumId w:val="7"/>
  </w:num>
  <w:num w:numId="32" w16cid:durableId="823157856">
    <w:abstractNumId w:val="36"/>
  </w:num>
  <w:num w:numId="33" w16cid:durableId="950741358">
    <w:abstractNumId w:val="19"/>
  </w:num>
  <w:num w:numId="34" w16cid:durableId="1805729549">
    <w:abstractNumId w:val="40"/>
  </w:num>
  <w:num w:numId="35" w16cid:durableId="148986420">
    <w:abstractNumId w:val="30"/>
  </w:num>
  <w:num w:numId="36" w16cid:durableId="1553152232">
    <w:abstractNumId w:val="12"/>
  </w:num>
  <w:num w:numId="37" w16cid:durableId="1996910321">
    <w:abstractNumId w:val="21"/>
  </w:num>
  <w:num w:numId="38" w16cid:durableId="677080310">
    <w:abstractNumId w:val="49"/>
  </w:num>
  <w:num w:numId="39" w16cid:durableId="813184956">
    <w:abstractNumId w:val="41"/>
  </w:num>
  <w:num w:numId="40" w16cid:durableId="1399865067">
    <w:abstractNumId w:val="28"/>
  </w:num>
  <w:num w:numId="41" w16cid:durableId="1849785669">
    <w:abstractNumId w:val="48"/>
  </w:num>
  <w:num w:numId="42" w16cid:durableId="731579527">
    <w:abstractNumId w:val="35"/>
  </w:num>
  <w:num w:numId="43" w16cid:durableId="195974737">
    <w:abstractNumId w:val="42"/>
  </w:num>
  <w:num w:numId="44" w16cid:durableId="1202280196">
    <w:abstractNumId w:val="26"/>
  </w:num>
  <w:num w:numId="45" w16cid:durableId="1750349953">
    <w:abstractNumId w:val="44"/>
  </w:num>
  <w:num w:numId="46" w16cid:durableId="1853716891">
    <w:abstractNumId w:val="5"/>
  </w:num>
  <w:num w:numId="47" w16cid:durableId="1025904812">
    <w:abstractNumId w:val="34"/>
  </w:num>
  <w:num w:numId="48" w16cid:durableId="1403025409">
    <w:abstractNumId w:val="14"/>
  </w:num>
  <w:num w:numId="49" w16cid:durableId="1486511539">
    <w:abstractNumId w:val="47"/>
  </w:num>
  <w:num w:numId="50" w16cid:durableId="1080296974">
    <w:abstractNumId w:val="45"/>
  </w:num>
  <w:num w:numId="51" w16cid:durableId="31222136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rQwtbA0NjYwMDRX0lEKTi0uzszPAykwMaoFAAgT37QtAAAA"/>
  </w:docVars>
  <w:rsids>
    <w:rsidRoot w:val="000F0928"/>
    <w:rsid w:val="00002594"/>
    <w:rsid w:val="0000289B"/>
    <w:rsid w:val="00002D34"/>
    <w:rsid w:val="00002E58"/>
    <w:rsid w:val="00003717"/>
    <w:rsid w:val="00003939"/>
    <w:rsid w:val="00003C74"/>
    <w:rsid w:val="00003ED5"/>
    <w:rsid w:val="000047E7"/>
    <w:rsid w:val="0000545D"/>
    <w:rsid w:val="000060E3"/>
    <w:rsid w:val="0000700C"/>
    <w:rsid w:val="00007318"/>
    <w:rsid w:val="000103D7"/>
    <w:rsid w:val="000107D3"/>
    <w:rsid w:val="00010E1B"/>
    <w:rsid w:val="0001148D"/>
    <w:rsid w:val="00011BE4"/>
    <w:rsid w:val="00012072"/>
    <w:rsid w:val="000121A7"/>
    <w:rsid w:val="00012269"/>
    <w:rsid w:val="00012A88"/>
    <w:rsid w:val="00012B48"/>
    <w:rsid w:val="00012B49"/>
    <w:rsid w:val="00012EA6"/>
    <w:rsid w:val="00014600"/>
    <w:rsid w:val="00014B62"/>
    <w:rsid w:val="00014B9D"/>
    <w:rsid w:val="00015BFA"/>
    <w:rsid w:val="00016539"/>
    <w:rsid w:val="0001678E"/>
    <w:rsid w:val="000201CD"/>
    <w:rsid w:val="0002041D"/>
    <w:rsid w:val="0002110F"/>
    <w:rsid w:val="00021CB6"/>
    <w:rsid w:val="0002218B"/>
    <w:rsid w:val="000224DF"/>
    <w:rsid w:val="0002255D"/>
    <w:rsid w:val="0002331B"/>
    <w:rsid w:val="000245B7"/>
    <w:rsid w:val="000251B1"/>
    <w:rsid w:val="0002542B"/>
    <w:rsid w:val="00025575"/>
    <w:rsid w:val="00026351"/>
    <w:rsid w:val="000264A2"/>
    <w:rsid w:val="000265E6"/>
    <w:rsid w:val="00026B9A"/>
    <w:rsid w:val="000278A3"/>
    <w:rsid w:val="00027D0F"/>
    <w:rsid w:val="00027D4D"/>
    <w:rsid w:val="00030E7C"/>
    <w:rsid w:val="000310CF"/>
    <w:rsid w:val="00031433"/>
    <w:rsid w:val="000318FF"/>
    <w:rsid w:val="000319A0"/>
    <w:rsid w:val="00032AEF"/>
    <w:rsid w:val="00032F89"/>
    <w:rsid w:val="00033A53"/>
    <w:rsid w:val="00034824"/>
    <w:rsid w:val="00034830"/>
    <w:rsid w:val="00035070"/>
    <w:rsid w:val="0003551F"/>
    <w:rsid w:val="000355D8"/>
    <w:rsid w:val="00035B1E"/>
    <w:rsid w:val="00035DD3"/>
    <w:rsid w:val="0003687D"/>
    <w:rsid w:val="000368EB"/>
    <w:rsid w:val="00036926"/>
    <w:rsid w:val="00036F13"/>
    <w:rsid w:val="0003738E"/>
    <w:rsid w:val="000379C8"/>
    <w:rsid w:val="00037C0F"/>
    <w:rsid w:val="0004032F"/>
    <w:rsid w:val="000411C6"/>
    <w:rsid w:val="0004168E"/>
    <w:rsid w:val="0004187F"/>
    <w:rsid w:val="00041B12"/>
    <w:rsid w:val="00041CD5"/>
    <w:rsid w:val="0004294B"/>
    <w:rsid w:val="000430FC"/>
    <w:rsid w:val="0004312F"/>
    <w:rsid w:val="000438E6"/>
    <w:rsid w:val="00043956"/>
    <w:rsid w:val="00045BF4"/>
    <w:rsid w:val="00046286"/>
    <w:rsid w:val="00046C07"/>
    <w:rsid w:val="00047796"/>
    <w:rsid w:val="00047832"/>
    <w:rsid w:val="00047B5D"/>
    <w:rsid w:val="00050205"/>
    <w:rsid w:val="00050AA3"/>
    <w:rsid w:val="00050DBA"/>
    <w:rsid w:val="00051623"/>
    <w:rsid w:val="00052CEF"/>
    <w:rsid w:val="00052FCA"/>
    <w:rsid w:val="00053CA2"/>
    <w:rsid w:val="00054063"/>
    <w:rsid w:val="00054BD5"/>
    <w:rsid w:val="00055FC2"/>
    <w:rsid w:val="000565CF"/>
    <w:rsid w:val="00056A61"/>
    <w:rsid w:val="00056FC9"/>
    <w:rsid w:val="00057141"/>
    <w:rsid w:val="00060BE4"/>
    <w:rsid w:val="0006119C"/>
    <w:rsid w:val="000611D0"/>
    <w:rsid w:val="00061541"/>
    <w:rsid w:val="00061ED4"/>
    <w:rsid w:val="00062F80"/>
    <w:rsid w:val="0006345F"/>
    <w:rsid w:val="00063CA8"/>
    <w:rsid w:val="00063DCD"/>
    <w:rsid w:val="000641F7"/>
    <w:rsid w:val="0006454A"/>
    <w:rsid w:val="00064963"/>
    <w:rsid w:val="00064AFE"/>
    <w:rsid w:val="00065568"/>
    <w:rsid w:val="00067456"/>
    <w:rsid w:val="000702B9"/>
    <w:rsid w:val="000708C2"/>
    <w:rsid w:val="00070D8B"/>
    <w:rsid w:val="0007126D"/>
    <w:rsid w:val="0007133D"/>
    <w:rsid w:val="00071540"/>
    <w:rsid w:val="000716E9"/>
    <w:rsid w:val="000717B0"/>
    <w:rsid w:val="00072369"/>
    <w:rsid w:val="0007267B"/>
    <w:rsid w:val="0007273D"/>
    <w:rsid w:val="00072842"/>
    <w:rsid w:val="00072A7F"/>
    <w:rsid w:val="000731F7"/>
    <w:rsid w:val="0007334A"/>
    <w:rsid w:val="000734B8"/>
    <w:rsid w:val="0007358A"/>
    <w:rsid w:val="00073B03"/>
    <w:rsid w:val="00073C72"/>
    <w:rsid w:val="00073D5A"/>
    <w:rsid w:val="000742E0"/>
    <w:rsid w:val="00074B42"/>
    <w:rsid w:val="00074FDA"/>
    <w:rsid w:val="00076345"/>
    <w:rsid w:val="000763C1"/>
    <w:rsid w:val="00076C19"/>
    <w:rsid w:val="00081357"/>
    <w:rsid w:val="00081458"/>
    <w:rsid w:val="00081D5A"/>
    <w:rsid w:val="0008231E"/>
    <w:rsid w:val="00082522"/>
    <w:rsid w:val="00082802"/>
    <w:rsid w:val="00082B18"/>
    <w:rsid w:val="00083EA0"/>
    <w:rsid w:val="0008418C"/>
    <w:rsid w:val="0008446C"/>
    <w:rsid w:val="00084D18"/>
    <w:rsid w:val="000850A0"/>
    <w:rsid w:val="00085F7A"/>
    <w:rsid w:val="000860FD"/>
    <w:rsid w:val="000868EC"/>
    <w:rsid w:val="00086FD5"/>
    <w:rsid w:val="0008727D"/>
    <w:rsid w:val="000877CD"/>
    <w:rsid w:val="000877D8"/>
    <w:rsid w:val="0009022E"/>
    <w:rsid w:val="0009093C"/>
    <w:rsid w:val="00090962"/>
    <w:rsid w:val="000920BA"/>
    <w:rsid w:val="000926FE"/>
    <w:rsid w:val="00092DCF"/>
    <w:rsid w:val="0009365F"/>
    <w:rsid w:val="00093F9E"/>
    <w:rsid w:val="000940A3"/>
    <w:rsid w:val="00094851"/>
    <w:rsid w:val="00094B03"/>
    <w:rsid w:val="00095AC2"/>
    <w:rsid w:val="00095D85"/>
    <w:rsid w:val="00095D8C"/>
    <w:rsid w:val="00096AC6"/>
    <w:rsid w:val="00096D13"/>
    <w:rsid w:val="00097190"/>
    <w:rsid w:val="000A073F"/>
    <w:rsid w:val="000A0D57"/>
    <w:rsid w:val="000A13C5"/>
    <w:rsid w:val="000A14E3"/>
    <w:rsid w:val="000A228D"/>
    <w:rsid w:val="000A25A3"/>
    <w:rsid w:val="000A2E36"/>
    <w:rsid w:val="000A31C4"/>
    <w:rsid w:val="000A337B"/>
    <w:rsid w:val="000A3698"/>
    <w:rsid w:val="000A3844"/>
    <w:rsid w:val="000A3F56"/>
    <w:rsid w:val="000A40D8"/>
    <w:rsid w:val="000A451C"/>
    <w:rsid w:val="000A499D"/>
    <w:rsid w:val="000A4BF8"/>
    <w:rsid w:val="000A60A9"/>
    <w:rsid w:val="000A60F3"/>
    <w:rsid w:val="000A6FE3"/>
    <w:rsid w:val="000A7281"/>
    <w:rsid w:val="000A7608"/>
    <w:rsid w:val="000A7BB3"/>
    <w:rsid w:val="000A7C66"/>
    <w:rsid w:val="000A7FB9"/>
    <w:rsid w:val="000A7FBF"/>
    <w:rsid w:val="000B0416"/>
    <w:rsid w:val="000B0FE3"/>
    <w:rsid w:val="000B1246"/>
    <w:rsid w:val="000B12E1"/>
    <w:rsid w:val="000B153C"/>
    <w:rsid w:val="000B1551"/>
    <w:rsid w:val="000B1640"/>
    <w:rsid w:val="000B16D4"/>
    <w:rsid w:val="000B24B4"/>
    <w:rsid w:val="000B2E99"/>
    <w:rsid w:val="000B2F73"/>
    <w:rsid w:val="000B3241"/>
    <w:rsid w:val="000B33F5"/>
    <w:rsid w:val="000B358C"/>
    <w:rsid w:val="000B3986"/>
    <w:rsid w:val="000B39E9"/>
    <w:rsid w:val="000B3AED"/>
    <w:rsid w:val="000B3D13"/>
    <w:rsid w:val="000B3FE0"/>
    <w:rsid w:val="000B41E4"/>
    <w:rsid w:val="000B41F3"/>
    <w:rsid w:val="000B47A0"/>
    <w:rsid w:val="000B4BF8"/>
    <w:rsid w:val="000B5012"/>
    <w:rsid w:val="000B53C2"/>
    <w:rsid w:val="000B5A3B"/>
    <w:rsid w:val="000B766B"/>
    <w:rsid w:val="000B7B1A"/>
    <w:rsid w:val="000C1274"/>
    <w:rsid w:val="000C17A8"/>
    <w:rsid w:val="000C2538"/>
    <w:rsid w:val="000C32CE"/>
    <w:rsid w:val="000C376F"/>
    <w:rsid w:val="000C456E"/>
    <w:rsid w:val="000C543F"/>
    <w:rsid w:val="000C5749"/>
    <w:rsid w:val="000C6155"/>
    <w:rsid w:val="000C6991"/>
    <w:rsid w:val="000C774A"/>
    <w:rsid w:val="000D000E"/>
    <w:rsid w:val="000D066F"/>
    <w:rsid w:val="000D098C"/>
    <w:rsid w:val="000D0D15"/>
    <w:rsid w:val="000D12F7"/>
    <w:rsid w:val="000D1390"/>
    <w:rsid w:val="000D1CAF"/>
    <w:rsid w:val="000D1E97"/>
    <w:rsid w:val="000D265B"/>
    <w:rsid w:val="000D2DDC"/>
    <w:rsid w:val="000D30D4"/>
    <w:rsid w:val="000D3DC9"/>
    <w:rsid w:val="000D425C"/>
    <w:rsid w:val="000D4E84"/>
    <w:rsid w:val="000D4F46"/>
    <w:rsid w:val="000D56ED"/>
    <w:rsid w:val="000D5C74"/>
    <w:rsid w:val="000D693D"/>
    <w:rsid w:val="000D6EA0"/>
    <w:rsid w:val="000D7652"/>
    <w:rsid w:val="000E04F0"/>
    <w:rsid w:val="000E084D"/>
    <w:rsid w:val="000E142F"/>
    <w:rsid w:val="000E20A2"/>
    <w:rsid w:val="000E2172"/>
    <w:rsid w:val="000E362B"/>
    <w:rsid w:val="000E3BD8"/>
    <w:rsid w:val="000E4803"/>
    <w:rsid w:val="000E5B22"/>
    <w:rsid w:val="000E5BB3"/>
    <w:rsid w:val="000E6365"/>
    <w:rsid w:val="000E6447"/>
    <w:rsid w:val="000E6A7A"/>
    <w:rsid w:val="000E7383"/>
    <w:rsid w:val="000E776E"/>
    <w:rsid w:val="000E7D86"/>
    <w:rsid w:val="000F0928"/>
    <w:rsid w:val="000F277D"/>
    <w:rsid w:val="000F3D02"/>
    <w:rsid w:val="000F41A7"/>
    <w:rsid w:val="000F43B0"/>
    <w:rsid w:val="000F43EA"/>
    <w:rsid w:val="000F50B0"/>
    <w:rsid w:val="000F5284"/>
    <w:rsid w:val="000F5675"/>
    <w:rsid w:val="000F584A"/>
    <w:rsid w:val="000F5B49"/>
    <w:rsid w:val="000F6DAD"/>
    <w:rsid w:val="000F740D"/>
    <w:rsid w:val="000F7620"/>
    <w:rsid w:val="00100121"/>
    <w:rsid w:val="0010059A"/>
    <w:rsid w:val="00100BD7"/>
    <w:rsid w:val="00100F9D"/>
    <w:rsid w:val="00101EBD"/>
    <w:rsid w:val="001028E4"/>
    <w:rsid w:val="0010383B"/>
    <w:rsid w:val="00103B70"/>
    <w:rsid w:val="0010453B"/>
    <w:rsid w:val="001052CF"/>
    <w:rsid w:val="001052EC"/>
    <w:rsid w:val="0010644C"/>
    <w:rsid w:val="00106D6B"/>
    <w:rsid w:val="00107803"/>
    <w:rsid w:val="00107A2B"/>
    <w:rsid w:val="0011054A"/>
    <w:rsid w:val="00111657"/>
    <w:rsid w:val="0011196B"/>
    <w:rsid w:val="001119A8"/>
    <w:rsid w:val="00111EC9"/>
    <w:rsid w:val="001120D9"/>
    <w:rsid w:val="00112626"/>
    <w:rsid w:val="00112A29"/>
    <w:rsid w:val="00112D44"/>
    <w:rsid w:val="001139D4"/>
    <w:rsid w:val="00114BC5"/>
    <w:rsid w:val="00115183"/>
    <w:rsid w:val="001151C9"/>
    <w:rsid w:val="001151F7"/>
    <w:rsid w:val="0011588A"/>
    <w:rsid w:val="00116773"/>
    <w:rsid w:val="001168AF"/>
    <w:rsid w:val="00116B36"/>
    <w:rsid w:val="00116E91"/>
    <w:rsid w:val="00116F04"/>
    <w:rsid w:val="00117069"/>
    <w:rsid w:val="00117B20"/>
    <w:rsid w:val="00120035"/>
    <w:rsid w:val="0012089C"/>
    <w:rsid w:val="00120BDC"/>
    <w:rsid w:val="00121683"/>
    <w:rsid w:val="00122246"/>
    <w:rsid w:val="001229B7"/>
    <w:rsid w:val="0012314C"/>
    <w:rsid w:val="00123343"/>
    <w:rsid w:val="001246B7"/>
    <w:rsid w:val="00124F5B"/>
    <w:rsid w:val="00125C7F"/>
    <w:rsid w:val="0012668F"/>
    <w:rsid w:val="00126E22"/>
    <w:rsid w:val="00127B12"/>
    <w:rsid w:val="00127E17"/>
    <w:rsid w:val="0013008A"/>
    <w:rsid w:val="0013025C"/>
    <w:rsid w:val="001302A8"/>
    <w:rsid w:val="00130FD9"/>
    <w:rsid w:val="001311A1"/>
    <w:rsid w:val="001311EC"/>
    <w:rsid w:val="00131B7D"/>
    <w:rsid w:val="00131F76"/>
    <w:rsid w:val="001321FB"/>
    <w:rsid w:val="0013318D"/>
    <w:rsid w:val="00133506"/>
    <w:rsid w:val="00134596"/>
    <w:rsid w:val="001346DB"/>
    <w:rsid w:val="0013502E"/>
    <w:rsid w:val="001350F6"/>
    <w:rsid w:val="00135B46"/>
    <w:rsid w:val="001363DE"/>
    <w:rsid w:val="0013643D"/>
    <w:rsid w:val="001373CF"/>
    <w:rsid w:val="00137835"/>
    <w:rsid w:val="001379D9"/>
    <w:rsid w:val="00137A2E"/>
    <w:rsid w:val="00137FC4"/>
    <w:rsid w:val="00140174"/>
    <w:rsid w:val="001411F6"/>
    <w:rsid w:val="001412AF"/>
    <w:rsid w:val="001415E2"/>
    <w:rsid w:val="00141C4E"/>
    <w:rsid w:val="00142506"/>
    <w:rsid w:val="00142F23"/>
    <w:rsid w:val="0014392F"/>
    <w:rsid w:val="00143C8D"/>
    <w:rsid w:val="00144391"/>
    <w:rsid w:val="00144431"/>
    <w:rsid w:val="00145073"/>
    <w:rsid w:val="001452DF"/>
    <w:rsid w:val="00145333"/>
    <w:rsid w:val="001454DF"/>
    <w:rsid w:val="0014614A"/>
    <w:rsid w:val="00146688"/>
    <w:rsid w:val="00146975"/>
    <w:rsid w:val="00150AD7"/>
    <w:rsid w:val="00150B4C"/>
    <w:rsid w:val="0015162D"/>
    <w:rsid w:val="00151AE0"/>
    <w:rsid w:val="00152512"/>
    <w:rsid w:val="00152896"/>
    <w:rsid w:val="001538A4"/>
    <w:rsid w:val="00153ED8"/>
    <w:rsid w:val="00154E0B"/>
    <w:rsid w:val="0015538B"/>
    <w:rsid w:val="00155BBC"/>
    <w:rsid w:val="00156174"/>
    <w:rsid w:val="001565C6"/>
    <w:rsid w:val="001566E4"/>
    <w:rsid w:val="00156C49"/>
    <w:rsid w:val="00157C51"/>
    <w:rsid w:val="0016006E"/>
    <w:rsid w:val="00160251"/>
    <w:rsid w:val="001608C1"/>
    <w:rsid w:val="00160DDD"/>
    <w:rsid w:val="00161287"/>
    <w:rsid w:val="00161584"/>
    <w:rsid w:val="001615C6"/>
    <w:rsid w:val="001617B9"/>
    <w:rsid w:val="0016392E"/>
    <w:rsid w:val="00163B01"/>
    <w:rsid w:val="00164429"/>
    <w:rsid w:val="001659C0"/>
    <w:rsid w:val="001664CB"/>
    <w:rsid w:val="001665A5"/>
    <w:rsid w:val="00166EF8"/>
    <w:rsid w:val="00167381"/>
    <w:rsid w:val="001700B4"/>
    <w:rsid w:val="00170309"/>
    <w:rsid w:val="001714CC"/>
    <w:rsid w:val="00171C72"/>
    <w:rsid w:val="00172430"/>
    <w:rsid w:val="00172DE6"/>
    <w:rsid w:val="00173760"/>
    <w:rsid w:val="00173C00"/>
    <w:rsid w:val="00173DE0"/>
    <w:rsid w:val="00174772"/>
    <w:rsid w:val="00174B10"/>
    <w:rsid w:val="00174B65"/>
    <w:rsid w:val="0017542D"/>
    <w:rsid w:val="0017597D"/>
    <w:rsid w:val="001759C4"/>
    <w:rsid w:val="00176133"/>
    <w:rsid w:val="001769AD"/>
    <w:rsid w:val="00176D13"/>
    <w:rsid w:val="00176D82"/>
    <w:rsid w:val="00177DE2"/>
    <w:rsid w:val="00180744"/>
    <w:rsid w:val="00180BE0"/>
    <w:rsid w:val="00180C46"/>
    <w:rsid w:val="00180F42"/>
    <w:rsid w:val="00181B20"/>
    <w:rsid w:val="001820C7"/>
    <w:rsid w:val="0018284E"/>
    <w:rsid w:val="00182AB1"/>
    <w:rsid w:val="00182F4F"/>
    <w:rsid w:val="00183776"/>
    <w:rsid w:val="001837C1"/>
    <w:rsid w:val="0018397A"/>
    <w:rsid w:val="00183B21"/>
    <w:rsid w:val="001841C0"/>
    <w:rsid w:val="00184E13"/>
    <w:rsid w:val="001855B9"/>
    <w:rsid w:val="00185788"/>
    <w:rsid w:val="00185A64"/>
    <w:rsid w:val="00185C87"/>
    <w:rsid w:val="00185E79"/>
    <w:rsid w:val="001864FA"/>
    <w:rsid w:val="00186733"/>
    <w:rsid w:val="0018798B"/>
    <w:rsid w:val="00187AC3"/>
    <w:rsid w:val="00187CAF"/>
    <w:rsid w:val="00187DC7"/>
    <w:rsid w:val="00190BA6"/>
    <w:rsid w:val="001911B2"/>
    <w:rsid w:val="0019158B"/>
    <w:rsid w:val="00191C61"/>
    <w:rsid w:val="00192302"/>
    <w:rsid w:val="00192842"/>
    <w:rsid w:val="00192DD4"/>
    <w:rsid w:val="001939F0"/>
    <w:rsid w:val="00193B4E"/>
    <w:rsid w:val="00196C8F"/>
    <w:rsid w:val="00196F95"/>
    <w:rsid w:val="001975C1"/>
    <w:rsid w:val="001A0161"/>
    <w:rsid w:val="001A027D"/>
    <w:rsid w:val="001A045B"/>
    <w:rsid w:val="001A0B2F"/>
    <w:rsid w:val="001A0B3D"/>
    <w:rsid w:val="001A0BC1"/>
    <w:rsid w:val="001A0D3A"/>
    <w:rsid w:val="001A1085"/>
    <w:rsid w:val="001A1D55"/>
    <w:rsid w:val="001A27C6"/>
    <w:rsid w:val="001A2E01"/>
    <w:rsid w:val="001A3150"/>
    <w:rsid w:val="001A3281"/>
    <w:rsid w:val="001A32AF"/>
    <w:rsid w:val="001A36C6"/>
    <w:rsid w:val="001A3BDA"/>
    <w:rsid w:val="001A3C6F"/>
    <w:rsid w:val="001A3E5E"/>
    <w:rsid w:val="001A4200"/>
    <w:rsid w:val="001A58B1"/>
    <w:rsid w:val="001A5BA5"/>
    <w:rsid w:val="001A5DAC"/>
    <w:rsid w:val="001A60F6"/>
    <w:rsid w:val="001A7405"/>
    <w:rsid w:val="001A7BC1"/>
    <w:rsid w:val="001B09B2"/>
    <w:rsid w:val="001B1AFD"/>
    <w:rsid w:val="001B1DB4"/>
    <w:rsid w:val="001B1E2F"/>
    <w:rsid w:val="001B1EFB"/>
    <w:rsid w:val="001B21BC"/>
    <w:rsid w:val="001B2488"/>
    <w:rsid w:val="001B379B"/>
    <w:rsid w:val="001B4039"/>
    <w:rsid w:val="001B42A1"/>
    <w:rsid w:val="001B5184"/>
    <w:rsid w:val="001B52EA"/>
    <w:rsid w:val="001B56F7"/>
    <w:rsid w:val="001B5DF1"/>
    <w:rsid w:val="001B66D8"/>
    <w:rsid w:val="001B79F1"/>
    <w:rsid w:val="001B7C9A"/>
    <w:rsid w:val="001B7EBB"/>
    <w:rsid w:val="001C01EA"/>
    <w:rsid w:val="001C039E"/>
    <w:rsid w:val="001C16F4"/>
    <w:rsid w:val="001C19B4"/>
    <w:rsid w:val="001C19B5"/>
    <w:rsid w:val="001C3A89"/>
    <w:rsid w:val="001C434E"/>
    <w:rsid w:val="001C50D4"/>
    <w:rsid w:val="001C531A"/>
    <w:rsid w:val="001C5B58"/>
    <w:rsid w:val="001C5C27"/>
    <w:rsid w:val="001C5CF3"/>
    <w:rsid w:val="001C6106"/>
    <w:rsid w:val="001D0D1A"/>
    <w:rsid w:val="001D0E22"/>
    <w:rsid w:val="001D0F82"/>
    <w:rsid w:val="001D15FD"/>
    <w:rsid w:val="001D1857"/>
    <w:rsid w:val="001D1A99"/>
    <w:rsid w:val="001D22A6"/>
    <w:rsid w:val="001D2C92"/>
    <w:rsid w:val="001D32DD"/>
    <w:rsid w:val="001D345E"/>
    <w:rsid w:val="001D3D09"/>
    <w:rsid w:val="001D4C55"/>
    <w:rsid w:val="001D5CC7"/>
    <w:rsid w:val="001D66D9"/>
    <w:rsid w:val="001D67C1"/>
    <w:rsid w:val="001D69EE"/>
    <w:rsid w:val="001D78F6"/>
    <w:rsid w:val="001D7E17"/>
    <w:rsid w:val="001D7F3F"/>
    <w:rsid w:val="001E058E"/>
    <w:rsid w:val="001E06F3"/>
    <w:rsid w:val="001E07CE"/>
    <w:rsid w:val="001E0E49"/>
    <w:rsid w:val="001E0FFC"/>
    <w:rsid w:val="001E1AE6"/>
    <w:rsid w:val="001E1BE0"/>
    <w:rsid w:val="001E2143"/>
    <w:rsid w:val="001E246B"/>
    <w:rsid w:val="001E29ED"/>
    <w:rsid w:val="001E2BE8"/>
    <w:rsid w:val="001E2F51"/>
    <w:rsid w:val="001E2FBE"/>
    <w:rsid w:val="001E33B8"/>
    <w:rsid w:val="001E3C48"/>
    <w:rsid w:val="001E409F"/>
    <w:rsid w:val="001E4509"/>
    <w:rsid w:val="001E511D"/>
    <w:rsid w:val="001E5633"/>
    <w:rsid w:val="001E64F2"/>
    <w:rsid w:val="001E6A69"/>
    <w:rsid w:val="001F00B4"/>
    <w:rsid w:val="001F0491"/>
    <w:rsid w:val="001F06FD"/>
    <w:rsid w:val="001F0796"/>
    <w:rsid w:val="001F0A7C"/>
    <w:rsid w:val="001F1E1C"/>
    <w:rsid w:val="001F23C2"/>
    <w:rsid w:val="001F28DA"/>
    <w:rsid w:val="001F2958"/>
    <w:rsid w:val="001F2CEF"/>
    <w:rsid w:val="001F2CF5"/>
    <w:rsid w:val="001F2EC2"/>
    <w:rsid w:val="001F356A"/>
    <w:rsid w:val="001F3A24"/>
    <w:rsid w:val="001F4652"/>
    <w:rsid w:val="001F4A5E"/>
    <w:rsid w:val="001F4BA7"/>
    <w:rsid w:val="001F6F05"/>
    <w:rsid w:val="001F7ED3"/>
    <w:rsid w:val="00200C6D"/>
    <w:rsid w:val="00200F7C"/>
    <w:rsid w:val="00201122"/>
    <w:rsid w:val="0020178A"/>
    <w:rsid w:val="00201FF8"/>
    <w:rsid w:val="00202FE6"/>
    <w:rsid w:val="002038B4"/>
    <w:rsid w:val="0020453B"/>
    <w:rsid w:val="00204BDA"/>
    <w:rsid w:val="00204C7F"/>
    <w:rsid w:val="00204EB9"/>
    <w:rsid w:val="002067CC"/>
    <w:rsid w:val="00206AFA"/>
    <w:rsid w:val="002071CC"/>
    <w:rsid w:val="00207BE8"/>
    <w:rsid w:val="002107CB"/>
    <w:rsid w:val="00210CFC"/>
    <w:rsid w:val="00211278"/>
    <w:rsid w:val="002113D1"/>
    <w:rsid w:val="00211630"/>
    <w:rsid w:val="00211BA1"/>
    <w:rsid w:val="00211E74"/>
    <w:rsid w:val="00211FE3"/>
    <w:rsid w:val="0021227F"/>
    <w:rsid w:val="0021268A"/>
    <w:rsid w:val="002129BD"/>
    <w:rsid w:val="00212DCA"/>
    <w:rsid w:val="00213840"/>
    <w:rsid w:val="00213C93"/>
    <w:rsid w:val="00213D91"/>
    <w:rsid w:val="00213F96"/>
    <w:rsid w:val="00214C41"/>
    <w:rsid w:val="00214EFE"/>
    <w:rsid w:val="00215045"/>
    <w:rsid w:val="002158BF"/>
    <w:rsid w:val="00216314"/>
    <w:rsid w:val="002163DA"/>
    <w:rsid w:val="00216DD9"/>
    <w:rsid w:val="00216EFA"/>
    <w:rsid w:val="00216FC8"/>
    <w:rsid w:val="0021715F"/>
    <w:rsid w:val="00220FA9"/>
    <w:rsid w:val="002211D3"/>
    <w:rsid w:val="00221697"/>
    <w:rsid w:val="00221C99"/>
    <w:rsid w:val="00222331"/>
    <w:rsid w:val="00222ADE"/>
    <w:rsid w:val="002233D6"/>
    <w:rsid w:val="0022343F"/>
    <w:rsid w:val="00223B78"/>
    <w:rsid w:val="00223D17"/>
    <w:rsid w:val="00224B04"/>
    <w:rsid w:val="00224E5E"/>
    <w:rsid w:val="002257F1"/>
    <w:rsid w:val="00226140"/>
    <w:rsid w:val="002268C0"/>
    <w:rsid w:val="0022743D"/>
    <w:rsid w:val="0022798D"/>
    <w:rsid w:val="00230412"/>
    <w:rsid w:val="002322AA"/>
    <w:rsid w:val="00232ED6"/>
    <w:rsid w:val="002334D5"/>
    <w:rsid w:val="00234E8E"/>
    <w:rsid w:val="00235659"/>
    <w:rsid w:val="00236568"/>
    <w:rsid w:val="0023709C"/>
    <w:rsid w:val="002378BD"/>
    <w:rsid w:val="002401D0"/>
    <w:rsid w:val="00240A2A"/>
    <w:rsid w:val="00240BC6"/>
    <w:rsid w:val="00240D44"/>
    <w:rsid w:val="0024157B"/>
    <w:rsid w:val="00241ED2"/>
    <w:rsid w:val="002421A2"/>
    <w:rsid w:val="002423C1"/>
    <w:rsid w:val="00243BA0"/>
    <w:rsid w:val="00245513"/>
    <w:rsid w:val="00245EB2"/>
    <w:rsid w:val="00246093"/>
    <w:rsid w:val="002460D7"/>
    <w:rsid w:val="00247185"/>
    <w:rsid w:val="00247999"/>
    <w:rsid w:val="002506C5"/>
    <w:rsid w:val="0025079A"/>
    <w:rsid w:val="00250A05"/>
    <w:rsid w:val="00251BE8"/>
    <w:rsid w:val="0025209B"/>
    <w:rsid w:val="0025247B"/>
    <w:rsid w:val="00252E27"/>
    <w:rsid w:val="002539A6"/>
    <w:rsid w:val="00253A05"/>
    <w:rsid w:val="002540A2"/>
    <w:rsid w:val="00254A51"/>
    <w:rsid w:val="00254FD1"/>
    <w:rsid w:val="0025531F"/>
    <w:rsid w:val="00255600"/>
    <w:rsid w:val="00255BC6"/>
    <w:rsid w:val="002566B4"/>
    <w:rsid w:val="002576F4"/>
    <w:rsid w:val="00260173"/>
    <w:rsid w:val="00260880"/>
    <w:rsid w:val="00260EAA"/>
    <w:rsid w:val="00261121"/>
    <w:rsid w:val="00261186"/>
    <w:rsid w:val="0026134F"/>
    <w:rsid w:val="002621F2"/>
    <w:rsid w:val="002627CC"/>
    <w:rsid w:val="00262A29"/>
    <w:rsid w:val="00262B63"/>
    <w:rsid w:val="00263AB4"/>
    <w:rsid w:val="00263AEE"/>
    <w:rsid w:val="00263BE6"/>
    <w:rsid w:val="00263D71"/>
    <w:rsid w:val="002643CD"/>
    <w:rsid w:val="00264614"/>
    <w:rsid w:val="00264D6A"/>
    <w:rsid w:val="002656E2"/>
    <w:rsid w:val="002662A6"/>
    <w:rsid w:val="0026652C"/>
    <w:rsid w:val="00266608"/>
    <w:rsid w:val="002667CD"/>
    <w:rsid w:val="00266E53"/>
    <w:rsid w:val="00266E89"/>
    <w:rsid w:val="00267435"/>
    <w:rsid w:val="00267C12"/>
    <w:rsid w:val="00267F8E"/>
    <w:rsid w:val="002700AA"/>
    <w:rsid w:val="0027053E"/>
    <w:rsid w:val="00270911"/>
    <w:rsid w:val="00271257"/>
    <w:rsid w:val="00271E36"/>
    <w:rsid w:val="00272534"/>
    <w:rsid w:val="00273625"/>
    <w:rsid w:val="00273F38"/>
    <w:rsid w:val="00274556"/>
    <w:rsid w:val="002746B9"/>
    <w:rsid w:val="00274CEA"/>
    <w:rsid w:val="0027500B"/>
    <w:rsid w:val="00275872"/>
    <w:rsid w:val="00275AA2"/>
    <w:rsid w:val="00276776"/>
    <w:rsid w:val="002768CC"/>
    <w:rsid w:val="00276B49"/>
    <w:rsid w:val="00277723"/>
    <w:rsid w:val="00277A7C"/>
    <w:rsid w:val="00277D0D"/>
    <w:rsid w:val="00281152"/>
    <w:rsid w:val="002815D6"/>
    <w:rsid w:val="002824C3"/>
    <w:rsid w:val="002841EB"/>
    <w:rsid w:val="00284C99"/>
    <w:rsid w:val="00284E2D"/>
    <w:rsid w:val="00285567"/>
    <w:rsid w:val="00285735"/>
    <w:rsid w:val="00285DDB"/>
    <w:rsid w:val="0028733D"/>
    <w:rsid w:val="00287C82"/>
    <w:rsid w:val="00287D01"/>
    <w:rsid w:val="00287D80"/>
    <w:rsid w:val="00290507"/>
    <w:rsid w:val="00290B74"/>
    <w:rsid w:val="00290F4D"/>
    <w:rsid w:val="00291241"/>
    <w:rsid w:val="00292836"/>
    <w:rsid w:val="00292BED"/>
    <w:rsid w:val="00292F23"/>
    <w:rsid w:val="00293234"/>
    <w:rsid w:val="00293383"/>
    <w:rsid w:val="0029359D"/>
    <w:rsid w:val="002939CD"/>
    <w:rsid w:val="00293F9E"/>
    <w:rsid w:val="002947EE"/>
    <w:rsid w:val="00294997"/>
    <w:rsid w:val="00294D48"/>
    <w:rsid w:val="00294EB6"/>
    <w:rsid w:val="00294F63"/>
    <w:rsid w:val="0029505A"/>
    <w:rsid w:val="00295628"/>
    <w:rsid w:val="00295673"/>
    <w:rsid w:val="00295E60"/>
    <w:rsid w:val="0029628D"/>
    <w:rsid w:val="00296BAE"/>
    <w:rsid w:val="00296E8B"/>
    <w:rsid w:val="00296FEB"/>
    <w:rsid w:val="0029755D"/>
    <w:rsid w:val="0029758C"/>
    <w:rsid w:val="002975B7"/>
    <w:rsid w:val="00297FF6"/>
    <w:rsid w:val="002A0FA2"/>
    <w:rsid w:val="002A0FF9"/>
    <w:rsid w:val="002A1178"/>
    <w:rsid w:val="002A12A1"/>
    <w:rsid w:val="002A1415"/>
    <w:rsid w:val="002A151C"/>
    <w:rsid w:val="002A17DE"/>
    <w:rsid w:val="002A1F6B"/>
    <w:rsid w:val="002A1FF0"/>
    <w:rsid w:val="002A24D1"/>
    <w:rsid w:val="002A2C46"/>
    <w:rsid w:val="002A2F02"/>
    <w:rsid w:val="002A358D"/>
    <w:rsid w:val="002A4385"/>
    <w:rsid w:val="002A4B34"/>
    <w:rsid w:val="002A57CB"/>
    <w:rsid w:val="002A606D"/>
    <w:rsid w:val="002A6825"/>
    <w:rsid w:val="002A73FA"/>
    <w:rsid w:val="002A75BC"/>
    <w:rsid w:val="002A75CA"/>
    <w:rsid w:val="002A76F7"/>
    <w:rsid w:val="002A7941"/>
    <w:rsid w:val="002B047B"/>
    <w:rsid w:val="002B09D9"/>
    <w:rsid w:val="002B0BED"/>
    <w:rsid w:val="002B0F7D"/>
    <w:rsid w:val="002B0FEA"/>
    <w:rsid w:val="002B19C7"/>
    <w:rsid w:val="002B29B8"/>
    <w:rsid w:val="002B2C49"/>
    <w:rsid w:val="002B3564"/>
    <w:rsid w:val="002B39E5"/>
    <w:rsid w:val="002B4631"/>
    <w:rsid w:val="002B5D20"/>
    <w:rsid w:val="002B5F0E"/>
    <w:rsid w:val="002B6E11"/>
    <w:rsid w:val="002B72CF"/>
    <w:rsid w:val="002C0043"/>
    <w:rsid w:val="002C0477"/>
    <w:rsid w:val="002C06F2"/>
    <w:rsid w:val="002C0AB4"/>
    <w:rsid w:val="002C0D4A"/>
    <w:rsid w:val="002C0DA8"/>
    <w:rsid w:val="002C1370"/>
    <w:rsid w:val="002C3124"/>
    <w:rsid w:val="002C317F"/>
    <w:rsid w:val="002C32D3"/>
    <w:rsid w:val="002C4518"/>
    <w:rsid w:val="002C47E1"/>
    <w:rsid w:val="002C5200"/>
    <w:rsid w:val="002C564F"/>
    <w:rsid w:val="002C56B4"/>
    <w:rsid w:val="002C73C8"/>
    <w:rsid w:val="002D0E60"/>
    <w:rsid w:val="002D10D3"/>
    <w:rsid w:val="002D1586"/>
    <w:rsid w:val="002D1A20"/>
    <w:rsid w:val="002D2060"/>
    <w:rsid w:val="002D2723"/>
    <w:rsid w:val="002D298F"/>
    <w:rsid w:val="002D2EC9"/>
    <w:rsid w:val="002D3244"/>
    <w:rsid w:val="002D33C0"/>
    <w:rsid w:val="002D35FC"/>
    <w:rsid w:val="002D3A24"/>
    <w:rsid w:val="002D3CD1"/>
    <w:rsid w:val="002D4A20"/>
    <w:rsid w:val="002D4C60"/>
    <w:rsid w:val="002D5465"/>
    <w:rsid w:val="002D6100"/>
    <w:rsid w:val="002D61A2"/>
    <w:rsid w:val="002D644B"/>
    <w:rsid w:val="002D6B2A"/>
    <w:rsid w:val="002D7184"/>
    <w:rsid w:val="002D77B7"/>
    <w:rsid w:val="002D7876"/>
    <w:rsid w:val="002D7DAE"/>
    <w:rsid w:val="002E0782"/>
    <w:rsid w:val="002E0849"/>
    <w:rsid w:val="002E0B0F"/>
    <w:rsid w:val="002E348F"/>
    <w:rsid w:val="002E3D5B"/>
    <w:rsid w:val="002E3FA7"/>
    <w:rsid w:val="002E4484"/>
    <w:rsid w:val="002E4A86"/>
    <w:rsid w:val="002E5148"/>
    <w:rsid w:val="002E5473"/>
    <w:rsid w:val="002E5971"/>
    <w:rsid w:val="002E63AF"/>
    <w:rsid w:val="002E7166"/>
    <w:rsid w:val="002E758B"/>
    <w:rsid w:val="002E7594"/>
    <w:rsid w:val="002E7742"/>
    <w:rsid w:val="002E774E"/>
    <w:rsid w:val="002E7C48"/>
    <w:rsid w:val="002F05FE"/>
    <w:rsid w:val="002F0601"/>
    <w:rsid w:val="002F0690"/>
    <w:rsid w:val="002F1611"/>
    <w:rsid w:val="002F1976"/>
    <w:rsid w:val="002F2718"/>
    <w:rsid w:val="002F35B1"/>
    <w:rsid w:val="002F36EA"/>
    <w:rsid w:val="002F4EE7"/>
    <w:rsid w:val="002F4F58"/>
    <w:rsid w:val="002F517C"/>
    <w:rsid w:val="002F5237"/>
    <w:rsid w:val="002F55D3"/>
    <w:rsid w:val="002F5F08"/>
    <w:rsid w:val="002F5F3E"/>
    <w:rsid w:val="002F6353"/>
    <w:rsid w:val="002F6502"/>
    <w:rsid w:val="002F6A37"/>
    <w:rsid w:val="002F6C5B"/>
    <w:rsid w:val="002F724B"/>
    <w:rsid w:val="002F7AC7"/>
    <w:rsid w:val="002F7E36"/>
    <w:rsid w:val="003003F7"/>
    <w:rsid w:val="00300A0B"/>
    <w:rsid w:val="00300A9D"/>
    <w:rsid w:val="003017A2"/>
    <w:rsid w:val="003017F3"/>
    <w:rsid w:val="003019FD"/>
    <w:rsid w:val="00301DA3"/>
    <w:rsid w:val="00302266"/>
    <w:rsid w:val="00302B5D"/>
    <w:rsid w:val="00302C37"/>
    <w:rsid w:val="003030D2"/>
    <w:rsid w:val="00303705"/>
    <w:rsid w:val="003039B0"/>
    <w:rsid w:val="00304366"/>
    <w:rsid w:val="003061C2"/>
    <w:rsid w:val="003069E1"/>
    <w:rsid w:val="003069FF"/>
    <w:rsid w:val="00307076"/>
    <w:rsid w:val="00307D37"/>
    <w:rsid w:val="003100E6"/>
    <w:rsid w:val="0031015D"/>
    <w:rsid w:val="00310161"/>
    <w:rsid w:val="0031075F"/>
    <w:rsid w:val="003110DD"/>
    <w:rsid w:val="00311820"/>
    <w:rsid w:val="00311EBD"/>
    <w:rsid w:val="00311FCF"/>
    <w:rsid w:val="00312246"/>
    <w:rsid w:val="00313279"/>
    <w:rsid w:val="00313C95"/>
    <w:rsid w:val="00314407"/>
    <w:rsid w:val="00314C2E"/>
    <w:rsid w:val="003153D4"/>
    <w:rsid w:val="00315BEE"/>
    <w:rsid w:val="00315C46"/>
    <w:rsid w:val="00316626"/>
    <w:rsid w:val="00316DAF"/>
    <w:rsid w:val="00317050"/>
    <w:rsid w:val="00320701"/>
    <w:rsid w:val="00320782"/>
    <w:rsid w:val="00320E48"/>
    <w:rsid w:val="003210D0"/>
    <w:rsid w:val="003217FF"/>
    <w:rsid w:val="00321AFD"/>
    <w:rsid w:val="00322042"/>
    <w:rsid w:val="00322559"/>
    <w:rsid w:val="003229D6"/>
    <w:rsid w:val="00322B1E"/>
    <w:rsid w:val="003237B8"/>
    <w:rsid w:val="00324342"/>
    <w:rsid w:val="00324951"/>
    <w:rsid w:val="00325037"/>
    <w:rsid w:val="00325649"/>
    <w:rsid w:val="003258A6"/>
    <w:rsid w:val="00325969"/>
    <w:rsid w:val="00325D1E"/>
    <w:rsid w:val="00325D95"/>
    <w:rsid w:val="00325E4E"/>
    <w:rsid w:val="00326509"/>
    <w:rsid w:val="0032651D"/>
    <w:rsid w:val="0032663F"/>
    <w:rsid w:val="00326F33"/>
    <w:rsid w:val="00327198"/>
    <w:rsid w:val="003271A9"/>
    <w:rsid w:val="00330215"/>
    <w:rsid w:val="00330A92"/>
    <w:rsid w:val="00330B54"/>
    <w:rsid w:val="0033254C"/>
    <w:rsid w:val="003326D1"/>
    <w:rsid w:val="003330D7"/>
    <w:rsid w:val="00333A24"/>
    <w:rsid w:val="00333B80"/>
    <w:rsid w:val="00333BC5"/>
    <w:rsid w:val="00333BEA"/>
    <w:rsid w:val="00333C31"/>
    <w:rsid w:val="00334083"/>
    <w:rsid w:val="00334107"/>
    <w:rsid w:val="003348CF"/>
    <w:rsid w:val="003348DF"/>
    <w:rsid w:val="00334A2E"/>
    <w:rsid w:val="00335049"/>
    <w:rsid w:val="00335070"/>
    <w:rsid w:val="00335534"/>
    <w:rsid w:val="00335D5B"/>
    <w:rsid w:val="00335E01"/>
    <w:rsid w:val="0033614E"/>
    <w:rsid w:val="00336274"/>
    <w:rsid w:val="00336583"/>
    <w:rsid w:val="003374F3"/>
    <w:rsid w:val="00337ECD"/>
    <w:rsid w:val="00337FC1"/>
    <w:rsid w:val="00340821"/>
    <w:rsid w:val="00342381"/>
    <w:rsid w:val="0034299C"/>
    <w:rsid w:val="00342A41"/>
    <w:rsid w:val="003432C7"/>
    <w:rsid w:val="0034338C"/>
    <w:rsid w:val="0034362A"/>
    <w:rsid w:val="00343756"/>
    <w:rsid w:val="00343CDB"/>
    <w:rsid w:val="0034547E"/>
    <w:rsid w:val="00345F68"/>
    <w:rsid w:val="003462C1"/>
    <w:rsid w:val="003463B4"/>
    <w:rsid w:val="003467C5"/>
    <w:rsid w:val="00346B8C"/>
    <w:rsid w:val="0034736D"/>
    <w:rsid w:val="00347525"/>
    <w:rsid w:val="003477C1"/>
    <w:rsid w:val="00350957"/>
    <w:rsid w:val="00350B2A"/>
    <w:rsid w:val="00351BEA"/>
    <w:rsid w:val="00351CB6"/>
    <w:rsid w:val="003529D3"/>
    <w:rsid w:val="00352F32"/>
    <w:rsid w:val="0035318C"/>
    <w:rsid w:val="0035338A"/>
    <w:rsid w:val="003542B4"/>
    <w:rsid w:val="003543B3"/>
    <w:rsid w:val="00354F95"/>
    <w:rsid w:val="003552B9"/>
    <w:rsid w:val="00355E57"/>
    <w:rsid w:val="0035636C"/>
    <w:rsid w:val="003564E0"/>
    <w:rsid w:val="00357764"/>
    <w:rsid w:val="0035788F"/>
    <w:rsid w:val="00357A95"/>
    <w:rsid w:val="00357CC5"/>
    <w:rsid w:val="003607B6"/>
    <w:rsid w:val="00361404"/>
    <w:rsid w:val="0036249B"/>
    <w:rsid w:val="003636F3"/>
    <w:rsid w:val="00363E0B"/>
    <w:rsid w:val="00363F1F"/>
    <w:rsid w:val="00363F92"/>
    <w:rsid w:val="00364277"/>
    <w:rsid w:val="00364C6A"/>
    <w:rsid w:val="00365000"/>
    <w:rsid w:val="00365114"/>
    <w:rsid w:val="003658FF"/>
    <w:rsid w:val="00365DFD"/>
    <w:rsid w:val="00365F95"/>
    <w:rsid w:val="003665A0"/>
    <w:rsid w:val="00367663"/>
    <w:rsid w:val="00367AB1"/>
    <w:rsid w:val="00367AEC"/>
    <w:rsid w:val="00367B7D"/>
    <w:rsid w:val="00371F0B"/>
    <w:rsid w:val="00372260"/>
    <w:rsid w:val="003726CA"/>
    <w:rsid w:val="00372C3C"/>
    <w:rsid w:val="00372DB8"/>
    <w:rsid w:val="003734A4"/>
    <w:rsid w:val="00373B96"/>
    <w:rsid w:val="003745CC"/>
    <w:rsid w:val="0037508C"/>
    <w:rsid w:val="0037529D"/>
    <w:rsid w:val="00375C07"/>
    <w:rsid w:val="00375CF5"/>
    <w:rsid w:val="00376809"/>
    <w:rsid w:val="00376887"/>
    <w:rsid w:val="00376F5E"/>
    <w:rsid w:val="00377396"/>
    <w:rsid w:val="00377942"/>
    <w:rsid w:val="00377949"/>
    <w:rsid w:val="0038017A"/>
    <w:rsid w:val="00380339"/>
    <w:rsid w:val="003809FD"/>
    <w:rsid w:val="00381A84"/>
    <w:rsid w:val="00382F91"/>
    <w:rsid w:val="00383444"/>
    <w:rsid w:val="00383636"/>
    <w:rsid w:val="003836DB"/>
    <w:rsid w:val="00383A4D"/>
    <w:rsid w:val="00384598"/>
    <w:rsid w:val="003845D9"/>
    <w:rsid w:val="00384E15"/>
    <w:rsid w:val="003852E8"/>
    <w:rsid w:val="00385973"/>
    <w:rsid w:val="00387AFF"/>
    <w:rsid w:val="0039090C"/>
    <w:rsid w:val="00390B14"/>
    <w:rsid w:val="00390C15"/>
    <w:rsid w:val="00390EF3"/>
    <w:rsid w:val="003917A5"/>
    <w:rsid w:val="00391B9B"/>
    <w:rsid w:val="00393C13"/>
    <w:rsid w:val="003941E1"/>
    <w:rsid w:val="003943B6"/>
    <w:rsid w:val="003949BC"/>
    <w:rsid w:val="00394A3F"/>
    <w:rsid w:val="00394C5D"/>
    <w:rsid w:val="00394D5F"/>
    <w:rsid w:val="00396761"/>
    <w:rsid w:val="00396795"/>
    <w:rsid w:val="00396ADA"/>
    <w:rsid w:val="003A0BEF"/>
    <w:rsid w:val="003A1031"/>
    <w:rsid w:val="003A1582"/>
    <w:rsid w:val="003A18D5"/>
    <w:rsid w:val="003A22A4"/>
    <w:rsid w:val="003A22F4"/>
    <w:rsid w:val="003A29EE"/>
    <w:rsid w:val="003A2F29"/>
    <w:rsid w:val="003A3518"/>
    <w:rsid w:val="003A358D"/>
    <w:rsid w:val="003A3BF8"/>
    <w:rsid w:val="003A4054"/>
    <w:rsid w:val="003A5E6B"/>
    <w:rsid w:val="003A5F36"/>
    <w:rsid w:val="003A65FB"/>
    <w:rsid w:val="003A7128"/>
    <w:rsid w:val="003A757E"/>
    <w:rsid w:val="003A7DA0"/>
    <w:rsid w:val="003B0071"/>
    <w:rsid w:val="003B0344"/>
    <w:rsid w:val="003B11DA"/>
    <w:rsid w:val="003B17F9"/>
    <w:rsid w:val="003B3249"/>
    <w:rsid w:val="003B3ED4"/>
    <w:rsid w:val="003B429C"/>
    <w:rsid w:val="003B49CC"/>
    <w:rsid w:val="003B4C65"/>
    <w:rsid w:val="003B4F17"/>
    <w:rsid w:val="003B5261"/>
    <w:rsid w:val="003B5F48"/>
    <w:rsid w:val="003B62B0"/>
    <w:rsid w:val="003B7200"/>
    <w:rsid w:val="003B7E2B"/>
    <w:rsid w:val="003C039E"/>
    <w:rsid w:val="003C0782"/>
    <w:rsid w:val="003C08D8"/>
    <w:rsid w:val="003C1B6D"/>
    <w:rsid w:val="003C1EE5"/>
    <w:rsid w:val="003C2222"/>
    <w:rsid w:val="003C2838"/>
    <w:rsid w:val="003C2E30"/>
    <w:rsid w:val="003C3DF7"/>
    <w:rsid w:val="003C3EAC"/>
    <w:rsid w:val="003C417D"/>
    <w:rsid w:val="003C43EA"/>
    <w:rsid w:val="003C43F1"/>
    <w:rsid w:val="003C443C"/>
    <w:rsid w:val="003C47B3"/>
    <w:rsid w:val="003C5BB6"/>
    <w:rsid w:val="003C6B35"/>
    <w:rsid w:val="003C6BAD"/>
    <w:rsid w:val="003C7142"/>
    <w:rsid w:val="003C729A"/>
    <w:rsid w:val="003C7883"/>
    <w:rsid w:val="003C7D8B"/>
    <w:rsid w:val="003D05DA"/>
    <w:rsid w:val="003D1076"/>
    <w:rsid w:val="003D165D"/>
    <w:rsid w:val="003D3563"/>
    <w:rsid w:val="003D3B4C"/>
    <w:rsid w:val="003D4105"/>
    <w:rsid w:val="003D596F"/>
    <w:rsid w:val="003D5FB7"/>
    <w:rsid w:val="003D652D"/>
    <w:rsid w:val="003D7460"/>
    <w:rsid w:val="003E0F7B"/>
    <w:rsid w:val="003E0FA4"/>
    <w:rsid w:val="003E2154"/>
    <w:rsid w:val="003E342F"/>
    <w:rsid w:val="003E3552"/>
    <w:rsid w:val="003E44EB"/>
    <w:rsid w:val="003E4C19"/>
    <w:rsid w:val="003E6236"/>
    <w:rsid w:val="003E73FB"/>
    <w:rsid w:val="003F0300"/>
    <w:rsid w:val="003F0385"/>
    <w:rsid w:val="003F07FD"/>
    <w:rsid w:val="003F187F"/>
    <w:rsid w:val="003F18AB"/>
    <w:rsid w:val="003F1C64"/>
    <w:rsid w:val="003F2545"/>
    <w:rsid w:val="003F2B31"/>
    <w:rsid w:val="003F2D2F"/>
    <w:rsid w:val="003F32BF"/>
    <w:rsid w:val="003F3BE8"/>
    <w:rsid w:val="003F409F"/>
    <w:rsid w:val="003F4535"/>
    <w:rsid w:val="003F45CA"/>
    <w:rsid w:val="003F493E"/>
    <w:rsid w:val="003F4A25"/>
    <w:rsid w:val="003F5699"/>
    <w:rsid w:val="003F5C02"/>
    <w:rsid w:val="003F5E2E"/>
    <w:rsid w:val="003F605D"/>
    <w:rsid w:val="003F70BD"/>
    <w:rsid w:val="003F78A9"/>
    <w:rsid w:val="003F79A3"/>
    <w:rsid w:val="003F7C61"/>
    <w:rsid w:val="00400948"/>
    <w:rsid w:val="00403084"/>
    <w:rsid w:val="00403291"/>
    <w:rsid w:val="0040349E"/>
    <w:rsid w:val="00403757"/>
    <w:rsid w:val="0040381D"/>
    <w:rsid w:val="00403940"/>
    <w:rsid w:val="00403EFC"/>
    <w:rsid w:val="0040461E"/>
    <w:rsid w:val="00404799"/>
    <w:rsid w:val="004058D9"/>
    <w:rsid w:val="00405B41"/>
    <w:rsid w:val="00405D98"/>
    <w:rsid w:val="00406566"/>
    <w:rsid w:val="004071CE"/>
    <w:rsid w:val="00407463"/>
    <w:rsid w:val="00407644"/>
    <w:rsid w:val="00407736"/>
    <w:rsid w:val="00407C96"/>
    <w:rsid w:val="00407DD8"/>
    <w:rsid w:val="00410591"/>
    <w:rsid w:val="004106B4"/>
    <w:rsid w:val="00410B43"/>
    <w:rsid w:val="00411150"/>
    <w:rsid w:val="004126ED"/>
    <w:rsid w:val="00412EE8"/>
    <w:rsid w:val="00413276"/>
    <w:rsid w:val="00413580"/>
    <w:rsid w:val="00413716"/>
    <w:rsid w:val="00413C87"/>
    <w:rsid w:val="00413F8C"/>
    <w:rsid w:val="00414F66"/>
    <w:rsid w:val="00414F80"/>
    <w:rsid w:val="00415217"/>
    <w:rsid w:val="00415C3F"/>
    <w:rsid w:val="004164EE"/>
    <w:rsid w:val="004165AA"/>
    <w:rsid w:val="00416DCC"/>
    <w:rsid w:val="00417290"/>
    <w:rsid w:val="0041740D"/>
    <w:rsid w:val="004174B0"/>
    <w:rsid w:val="004210C4"/>
    <w:rsid w:val="004214EF"/>
    <w:rsid w:val="00421D8C"/>
    <w:rsid w:val="00422363"/>
    <w:rsid w:val="00422493"/>
    <w:rsid w:val="00423359"/>
    <w:rsid w:val="00423B1D"/>
    <w:rsid w:val="00424B3F"/>
    <w:rsid w:val="00424CFF"/>
    <w:rsid w:val="0042535A"/>
    <w:rsid w:val="004257D2"/>
    <w:rsid w:val="00426BE5"/>
    <w:rsid w:val="004271CF"/>
    <w:rsid w:val="004275F8"/>
    <w:rsid w:val="00427B02"/>
    <w:rsid w:val="00427E3C"/>
    <w:rsid w:val="00430407"/>
    <w:rsid w:val="00430AA4"/>
    <w:rsid w:val="00430E47"/>
    <w:rsid w:val="00431490"/>
    <w:rsid w:val="004314AD"/>
    <w:rsid w:val="004314CE"/>
    <w:rsid w:val="00431BB5"/>
    <w:rsid w:val="00431F86"/>
    <w:rsid w:val="0043247B"/>
    <w:rsid w:val="0043257C"/>
    <w:rsid w:val="00432634"/>
    <w:rsid w:val="00433042"/>
    <w:rsid w:val="00434C49"/>
    <w:rsid w:val="0043552B"/>
    <w:rsid w:val="00435576"/>
    <w:rsid w:val="00435A9C"/>
    <w:rsid w:val="00435AE3"/>
    <w:rsid w:val="004364AD"/>
    <w:rsid w:val="00436557"/>
    <w:rsid w:val="004366A1"/>
    <w:rsid w:val="004373C3"/>
    <w:rsid w:val="00437FBE"/>
    <w:rsid w:val="0044008D"/>
    <w:rsid w:val="00440A1E"/>
    <w:rsid w:val="00441503"/>
    <w:rsid w:val="00441F0E"/>
    <w:rsid w:val="004421B3"/>
    <w:rsid w:val="004422F1"/>
    <w:rsid w:val="00442AC2"/>
    <w:rsid w:val="004434BE"/>
    <w:rsid w:val="00443C1A"/>
    <w:rsid w:val="00443D9F"/>
    <w:rsid w:val="00443F02"/>
    <w:rsid w:val="004449C4"/>
    <w:rsid w:val="00444C4E"/>
    <w:rsid w:val="00444E33"/>
    <w:rsid w:val="00444E61"/>
    <w:rsid w:val="00444F96"/>
    <w:rsid w:val="00445784"/>
    <w:rsid w:val="004458D7"/>
    <w:rsid w:val="00446091"/>
    <w:rsid w:val="00446481"/>
    <w:rsid w:val="00446704"/>
    <w:rsid w:val="00447508"/>
    <w:rsid w:val="00450D79"/>
    <w:rsid w:val="0045134B"/>
    <w:rsid w:val="0045197B"/>
    <w:rsid w:val="00451BD2"/>
    <w:rsid w:val="00451E59"/>
    <w:rsid w:val="00452514"/>
    <w:rsid w:val="00452CA1"/>
    <w:rsid w:val="00453760"/>
    <w:rsid w:val="00454FF9"/>
    <w:rsid w:val="004553B4"/>
    <w:rsid w:val="00455AF5"/>
    <w:rsid w:val="0045601B"/>
    <w:rsid w:val="0045610F"/>
    <w:rsid w:val="0045667D"/>
    <w:rsid w:val="00456ECC"/>
    <w:rsid w:val="00457A2A"/>
    <w:rsid w:val="00457FC1"/>
    <w:rsid w:val="00460DCA"/>
    <w:rsid w:val="004612C1"/>
    <w:rsid w:val="0046145B"/>
    <w:rsid w:val="0046195B"/>
    <w:rsid w:val="00461993"/>
    <w:rsid w:val="004619FA"/>
    <w:rsid w:val="00461BAF"/>
    <w:rsid w:val="00461FBB"/>
    <w:rsid w:val="00462481"/>
    <w:rsid w:val="00462AE5"/>
    <w:rsid w:val="00462BEB"/>
    <w:rsid w:val="00463245"/>
    <w:rsid w:val="004634BD"/>
    <w:rsid w:val="004634CC"/>
    <w:rsid w:val="004634FC"/>
    <w:rsid w:val="0046386F"/>
    <w:rsid w:val="00464835"/>
    <w:rsid w:val="0046521C"/>
    <w:rsid w:val="004653C6"/>
    <w:rsid w:val="00465ED9"/>
    <w:rsid w:val="00466186"/>
    <w:rsid w:val="004662B6"/>
    <w:rsid w:val="00466969"/>
    <w:rsid w:val="0046797E"/>
    <w:rsid w:val="00467C50"/>
    <w:rsid w:val="00467DF9"/>
    <w:rsid w:val="00467F88"/>
    <w:rsid w:val="0047008D"/>
    <w:rsid w:val="00470874"/>
    <w:rsid w:val="00470A56"/>
    <w:rsid w:val="00470E6F"/>
    <w:rsid w:val="00470EF2"/>
    <w:rsid w:val="00471350"/>
    <w:rsid w:val="0047169F"/>
    <w:rsid w:val="00471F6A"/>
    <w:rsid w:val="004721A3"/>
    <w:rsid w:val="004730E5"/>
    <w:rsid w:val="00473198"/>
    <w:rsid w:val="004744CF"/>
    <w:rsid w:val="00474DDE"/>
    <w:rsid w:val="0047598C"/>
    <w:rsid w:val="00475AEE"/>
    <w:rsid w:val="004762D1"/>
    <w:rsid w:val="00476376"/>
    <w:rsid w:val="00476656"/>
    <w:rsid w:val="00477EF0"/>
    <w:rsid w:val="0048076D"/>
    <w:rsid w:val="004819C4"/>
    <w:rsid w:val="00481FE7"/>
    <w:rsid w:val="00482B53"/>
    <w:rsid w:val="0048321F"/>
    <w:rsid w:val="004839ED"/>
    <w:rsid w:val="00483E7F"/>
    <w:rsid w:val="0048408D"/>
    <w:rsid w:val="00484684"/>
    <w:rsid w:val="00485DE1"/>
    <w:rsid w:val="00485FC7"/>
    <w:rsid w:val="00486076"/>
    <w:rsid w:val="004870E7"/>
    <w:rsid w:val="00487534"/>
    <w:rsid w:val="00487892"/>
    <w:rsid w:val="004907FC"/>
    <w:rsid w:val="004909DF"/>
    <w:rsid w:val="00491A85"/>
    <w:rsid w:val="004925C1"/>
    <w:rsid w:val="004925DD"/>
    <w:rsid w:val="004925E3"/>
    <w:rsid w:val="00492B0C"/>
    <w:rsid w:val="00492CAB"/>
    <w:rsid w:val="004930AE"/>
    <w:rsid w:val="004936F4"/>
    <w:rsid w:val="00493701"/>
    <w:rsid w:val="004939E1"/>
    <w:rsid w:val="0049467B"/>
    <w:rsid w:val="004949B1"/>
    <w:rsid w:val="00494AD9"/>
    <w:rsid w:val="004952EB"/>
    <w:rsid w:val="00496CCA"/>
    <w:rsid w:val="00496CF0"/>
    <w:rsid w:val="00496E9C"/>
    <w:rsid w:val="0049710F"/>
    <w:rsid w:val="004971AC"/>
    <w:rsid w:val="00497529"/>
    <w:rsid w:val="00497AD6"/>
    <w:rsid w:val="004A0A32"/>
    <w:rsid w:val="004A17B9"/>
    <w:rsid w:val="004A1A2D"/>
    <w:rsid w:val="004A1BD0"/>
    <w:rsid w:val="004A2AD8"/>
    <w:rsid w:val="004A2EBF"/>
    <w:rsid w:val="004A2F45"/>
    <w:rsid w:val="004A30DD"/>
    <w:rsid w:val="004A398A"/>
    <w:rsid w:val="004A3BFE"/>
    <w:rsid w:val="004A3D8D"/>
    <w:rsid w:val="004A41E2"/>
    <w:rsid w:val="004A4BD4"/>
    <w:rsid w:val="004A5221"/>
    <w:rsid w:val="004A5609"/>
    <w:rsid w:val="004A5A08"/>
    <w:rsid w:val="004A5CDC"/>
    <w:rsid w:val="004A5D88"/>
    <w:rsid w:val="004A61EB"/>
    <w:rsid w:val="004A739F"/>
    <w:rsid w:val="004A73BE"/>
    <w:rsid w:val="004A7580"/>
    <w:rsid w:val="004A7AA8"/>
    <w:rsid w:val="004A7BCE"/>
    <w:rsid w:val="004B00AC"/>
    <w:rsid w:val="004B0F4D"/>
    <w:rsid w:val="004B0FFE"/>
    <w:rsid w:val="004B160A"/>
    <w:rsid w:val="004B200A"/>
    <w:rsid w:val="004B20B1"/>
    <w:rsid w:val="004B210B"/>
    <w:rsid w:val="004B21E0"/>
    <w:rsid w:val="004B279C"/>
    <w:rsid w:val="004B29F1"/>
    <w:rsid w:val="004B2BAB"/>
    <w:rsid w:val="004B3037"/>
    <w:rsid w:val="004B33EF"/>
    <w:rsid w:val="004B346A"/>
    <w:rsid w:val="004B3CCE"/>
    <w:rsid w:val="004B3E80"/>
    <w:rsid w:val="004B3E9B"/>
    <w:rsid w:val="004B44C4"/>
    <w:rsid w:val="004B4787"/>
    <w:rsid w:val="004B579E"/>
    <w:rsid w:val="004B5FDC"/>
    <w:rsid w:val="004B659E"/>
    <w:rsid w:val="004B65CC"/>
    <w:rsid w:val="004B701D"/>
    <w:rsid w:val="004B7B58"/>
    <w:rsid w:val="004B7EFE"/>
    <w:rsid w:val="004C04FB"/>
    <w:rsid w:val="004C064C"/>
    <w:rsid w:val="004C0801"/>
    <w:rsid w:val="004C0A19"/>
    <w:rsid w:val="004C13C6"/>
    <w:rsid w:val="004C1561"/>
    <w:rsid w:val="004C244B"/>
    <w:rsid w:val="004C2BEB"/>
    <w:rsid w:val="004C2CE9"/>
    <w:rsid w:val="004C308F"/>
    <w:rsid w:val="004C37DC"/>
    <w:rsid w:val="004C3B80"/>
    <w:rsid w:val="004C3DA5"/>
    <w:rsid w:val="004C3E25"/>
    <w:rsid w:val="004C41D4"/>
    <w:rsid w:val="004C50D1"/>
    <w:rsid w:val="004C58E9"/>
    <w:rsid w:val="004C5E8B"/>
    <w:rsid w:val="004C5EAA"/>
    <w:rsid w:val="004C5F02"/>
    <w:rsid w:val="004C6182"/>
    <w:rsid w:val="004C6257"/>
    <w:rsid w:val="004C7077"/>
    <w:rsid w:val="004D006F"/>
    <w:rsid w:val="004D01C9"/>
    <w:rsid w:val="004D061D"/>
    <w:rsid w:val="004D07BB"/>
    <w:rsid w:val="004D25B7"/>
    <w:rsid w:val="004D38C1"/>
    <w:rsid w:val="004D4158"/>
    <w:rsid w:val="004D468B"/>
    <w:rsid w:val="004D4DB9"/>
    <w:rsid w:val="004D50B2"/>
    <w:rsid w:val="004D50BB"/>
    <w:rsid w:val="004D50C7"/>
    <w:rsid w:val="004D54E6"/>
    <w:rsid w:val="004D58CE"/>
    <w:rsid w:val="004D5DD3"/>
    <w:rsid w:val="004D68C2"/>
    <w:rsid w:val="004D7176"/>
    <w:rsid w:val="004D7332"/>
    <w:rsid w:val="004E0E56"/>
    <w:rsid w:val="004E0E87"/>
    <w:rsid w:val="004E1088"/>
    <w:rsid w:val="004E11CE"/>
    <w:rsid w:val="004E1309"/>
    <w:rsid w:val="004E2E10"/>
    <w:rsid w:val="004E30F7"/>
    <w:rsid w:val="004E3198"/>
    <w:rsid w:val="004E3577"/>
    <w:rsid w:val="004E398E"/>
    <w:rsid w:val="004E4744"/>
    <w:rsid w:val="004E506F"/>
    <w:rsid w:val="004E5F63"/>
    <w:rsid w:val="004E6FCA"/>
    <w:rsid w:val="004E6FD1"/>
    <w:rsid w:val="004E7AC8"/>
    <w:rsid w:val="004F0FEB"/>
    <w:rsid w:val="004F26B0"/>
    <w:rsid w:val="004F2832"/>
    <w:rsid w:val="004F28B3"/>
    <w:rsid w:val="004F30F3"/>
    <w:rsid w:val="004F3302"/>
    <w:rsid w:val="004F33CA"/>
    <w:rsid w:val="004F382D"/>
    <w:rsid w:val="004F4222"/>
    <w:rsid w:val="004F48FA"/>
    <w:rsid w:val="004F4D12"/>
    <w:rsid w:val="004F5D7B"/>
    <w:rsid w:val="004F6731"/>
    <w:rsid w:val="004F673D"/>
    <w:rsid w:val="004F6A56"/>
    <w:rsid w:val="004F6C78"/>
    <w:rsid w:val="004F6FCB"/>
    <w:rsid w:val="004F7BA1"/>
    <w:rsid w:val="004F7E5B"/>
    <w:rsid w:val="00500CEA"/>
    <w:rsid w:val="00501271"/>
    <w:rsid w:val="00501291"/>
    <w:rsid w:val="005014A1"/>
    <w:rsid w:val="00502086"/>
    <w:rsid w:val="0050239A"/>
    <w:rsid w:val="005024D1"/>
    <w:rsid w:val="0050253F"/>
    <w:rsid w:val="0050294C"/>
    <w:rsid w:val="00503184"/>
    <w:rsid w:val="005035A8"/>
    <w:rsid w:val="005037B6"/>
    <w:rsid w:val="005048B1"/>
    <w:rsid w:val="00505386"/>
    <w:rsid w:val="005056B0"/>
    <w:rsid w:val="005069A7"/>
    <w:rsid w:val="00507188"/>
    <w:rsid w:val="0050769A"/>
    <w:rsid w:val="005109C1"/>
    <w:rsid w:val="005114AE"/>
    <w:rsid w:val="005118C6"/>
    <w:rsid w:val="00511996"/>
    <w:rsid w:val="005119B8"/>
    <w:rsid w:val="00511D94"/>
    <w:rsid w:val="005121E9"/>
    <w:rsid w:val="00512623"/>
    <w:rsid w:val="00512C4E"/>
    <w:rsid w:val="00513597"/>
    <w:rsid w:val="005140C7"/>
    <w:rsid w:val="005142E0"/>
    <w:rsid w:val="005146AF"/>
    <w:rsid w:val="00514C11"/>
    <w:rsid w:val="00514D9F"/>
    <w:rsid w:val="00514FEA"/>
    <w:rsid w:val="00515B9A"/>
    <w:rsid w:val="00515BB6"/>
    <w:rsid w:val="00517296"/>
    <w:rsid w:val="00517B4D"/>
    <w:rsid w:val="00517F48"/>
    <w:rsid w:val="005200F7"/>
    <w:rsid w:val="00520782"/>
    <w:rsid w:val="00520AAB"/>
    <w:rsid w:val="00520DB0"/>
    <w:rsid w:val="00522BCB"/>
    <w:rsid w:val="00523869"/>
    <w:rsid w:val="00523AD2"/>
    <w:rsid w:val="00523F3E"/>
    <w:rsid w:val="005248C6"/>
    <w:rsid w:val="005252D3"/>
    <w:rsid w:val="00527004"/>
    <w:rsid w:val="0053040A"/>
    <w:rsid w:val="00530C5C"/>
    <w:rsid w:val="00530C62"/>
    <w:rsid w:val="00530F01"/>
    <w:rsid w:val="00531801"/>
    <w:rsid w:val="005322B7"/>
    <w:rsid w:val="005327FD"/>
    <w:rsid w:val="00533C85"/>
    <w:rsid w:val="005340D1"/>
    <w:rsid w:val="00534488"/>
    <w:rsid w:val="005344BA"/>
    <w:rsid w:val="00534917"/>
    <w:rsid w:val="00534E5F"/>
    <w:rsid w:val="00535FBF"/>
    <w:rsid w:val="005365DB"/>
    <w:rsid w:val="00536879"/>
    <w:rsid w:val="00536920"/>
    <w:rsid w:val="0053786A"/>
    <w:rsid w:val="00541666"/>
    <w:rsid w:val="005418FF"/>
    <w:rsid w:val="005419DA"/>
    <w:rsid w:val="00542F37"/>
    <w:rsid w:val="00543039"/>
    <w:rsid w:val="00543048"/>
    <w:rsid w:val="005432CB"/>
    <w:rsid w:val="00543692"/>
    <w:rsid w:val="00543B3B"/>
    <w:rsid w:val="00543DFB"/>
    <w:rsid w:val="005440ED"/>
    <w:rsid w:val="005442AF"/>
    <w:rsid w:val="0054496E"/>
    <w:rsid w:val="0054538D"/>
    <w:rsid w:val="005454BB"/>
    <w:rsid w:val="00545701"/>
    <w:rsid w:val="00545812"/>
    <w:rsid w:val="005462CB"/>
    <w:rsid w:val="00546A78"/>
    <w:rsid w:val="00547F67"/>
    <w:rsid w:val="005500A3"/>
    <w:rsid w:val="005501F1"/>
    <w:rsid w:val="005511AB"/>
    <w:rsid w:val="00552165"/>
    <w:rsid w:val="005526EC"/>
    <w:rsid w:val="005529BD"/>
    <w:rsid w:val="005544E5"/>
    <w:rsid w:val="005547C0"/>
    <w:rsid w:val="00554838"/>
    <w:rsid w:val="00555C1F"/>
    <w:rsid w:val="005563C2"/>
    <w:rsid w:val="005564B7"/>
    <w:rsid w:val="00556BD0"/>
    <w:rsid w:val="00557BD7"/>
    <w:rsid w:val="00560126"/>
    <w:rsid w:val="005607B2"/>
    <w:rsid w:val="0056092F"/>
    <w:rsid w:val="00560D72"/>
    <w:rsid w:val="00562228"/>
    <w:rsid w:val="005622AD"/>
    <w:rsid w:val="0056270B"/>
    <w:rsid w:val="00563DE3"/>
    <w:rsid w:val="00563EA3"/>
    <w:rsid w:val="00563FD3"/>
    <w:rsid w:val="00564054"/>
    <w:rsid w:val="0056471F"/>
    <w:rsid w:val="00564B8C"/>
    <w:rsid w:val="00564DB6"/>
    <w:rsid w:val="005650C5"/>
    <w:rsid w:val="00565447"/>
    <w:rsid w:val="00565448"/>
    <w:rsid w:val="0056565A"/>
    <w:rsid w:val="0056598D"/>
    <w:rsid w:val="00565A0C"/>
    <w:rsid w:val="005661E5"/>
    <w:rsid w:val="005669B8"/>
    <w:rsid w:val="00566E93"/>
    <w:rsid w:val="005705CD"/>
    <w:rsid w:val="00571BC6"/>
    <w:rsid w:val="00572464"/>
    <w:rsid w:val="00572514"/>
    <w:rsid w:val="00572BA6"/>
    <w:rsid w:val="00572E4A"/>
    <w:rsid w:val="00574300"/>
    <w:rsid w:val="0057468A"/>
    <w:rsid w:val="005755AF"/>
    <w:rsid w:val="005766D4"/>
    <w:rsid w:val="00576931"/>
    <w:rsid w:val="00577A33"/>
    <w:rsid w:val="00580B5C"/>
    <w:rsid w:val="00581127"/>
    <w:rsid w:val="005811B3"/>
    <w:rsid w:val="00581322"/>
    <w:rsid w:val="0058138A"/>
    <w:rsid w:val="00581A70"/>
    <w:rsid w:val="00582558"/>
    <w:rsid w:val="00582C88"/>
    <w:rsid w:val="00582E78"/>
    <w:rsid w:val="005830C4"/>
    <w:rsid w:val="005834A5"/>
    <w:rsid w:val="00583971"/>
    <w:rsid w:val="005839A3"/>
    <w:rsid w:val="00583AED"/>
    <w:rsid w:val="00583F1D"/>
    <w:rsid w:val="00584460"/>
    <w:rsid w:val="00584499"/>
    <w:rsid w:val="00584EC5"/>
    <w:rsid w:val="005850EC"/>
    <w:rsid w:val="00586F59"/>
    <w:rsid w:val="00587684"/>
    <w:rsid w:val="00587906"/>
    <w:rsid w:val="005879E0"/>
    <w:rsid w:val="00590401"/>
    <w:rsid w:val="0059057D"/>
    <w:rsid w:val="00590E93"/>
    <w:rsid w:val="005914C1"/>
    <w:rsid w:val="00591AD3"/>
    <w:rsid w:val="00591DAE"/>
    <w:rsid w:val="00591DF4"/>
    <w:rsid w:val="00592610"/>
    <w:rsid w:val="00592D39"/>
    <w:rsid w:val="00593DBB"/>
    <w:rsid w:val="00593E48"/>
    <w:rsid w:val="00594C37"/>
    <w:rsid w:val="00594E05"/>
    <w:rsid w:val="00594FD6"/>
    <w:rsid w:val="005952CF"/>
    <w:rsid w:val="005968A0"/>
    <w:rsid w:val="00596B70"/>
    <w:rsid w:val="00596FF1"/>
    <w:rsid w:val="00597383"/>
    <w:rsid w:val="00597434"/>
    <w:rsid w:val="0059788F"/>
    <w:rsid w:val="005978EA"/>
    <w:rsid w:val="005979F2"/>
    <w:rsid w:val="00597AB2"/>
    <w:rsid w:val="005A0079"/>
    <w:rsid w:val="005A0F50"/>
    <w:rsid w:val="005A1427"/>
    <w:rsid w:val="005A1553"/>
    <w:rsid w:val="005A15C3"/>
    <w:rsid w:val="005A1AE0"/>
    <w:rsid w:val="005A2086"/>
    <w:rsid w:val="005A2F41"/>
    <w:rsid w:val="005A2F52"/>
    <w:rsid w:val="005A31BE"/>
    <w:rsid w:val="005A343A"/>
    <w:rsid w:val="005A3548"/>
    <w:rsid w:val="005A3783"/>
    <w:rsid w:val="005A3E88"/>
    <w:rsid w:val="005A4B62"/>
    <w:rsid w:val="005A65E1"/>
    <w:rsid w:val="005A70A6"/>
    <w:rsid w:val="005A73FD"/>
    <w:rsid w:val="005A7491"/>
    <w:rsid w:val="005A789B"/>
    <w:rsid w:val="005B00DF"/>
    <w:rsid w:val="005B0B25"/>
    <w:rsid w:val="005B15D7"/>
    <w:rsid w:val="005B1A7F"/>
    <w:rsid w:val="005B3C18"/>
    <w:rsid w:val="005B439B"/>
    <w:rsid w:val="005B4B60"/>
    <w:rsid w:val="005B4CDE"/>
    <w:rsid w:val="005B5567"/>
    <w:rsid w:val="005B5885"/>
    <w:rsid w:val="005B5C39"/>
    <w:rsid w:val="005B6281"/>
    <w:rsid w:val="005B65A1"/>
    <w:rsid w:val="005B6767"/>
    <w:rsid w:val="005B6B98"/>
    <w:rsid w:val="005C0859"/>
    <w:rsid w:val="005C1508"/>
    <w:rsid w:val="005C174D"/>
    <w:rsid w:val="005C17FB"/>
    <w:rsid w:val="005C1B8A"/>
    <w:rsid w:val="005C1C89"/>
    <w:rsid w:val="005C1D58"/>
    <w:rsid w:val="005C1FF3"/>
    <w:rsid w:val="005C2AAC"/>
    <w:rsid w:val="005C3451"/>
    <w:rsid w:val="005C3C1F"/>
    <w:rsid w:val="005C4022"/>
    <w:rsid w:val="005C406C"/>
    <w:rsid w:val="005C49DE"/>
    <w:rsid w:val="005C5A9B"/>
    <w:rsid w:val="005C5BA8"/>
    <w:rsid w:val="005C5D6E"/>
    <w:rsid w:val="005C5F69"/>
    <w:rsid w:val="005C6AC8"/>
    <w:rsid w:val="005C7A4A"/>
    <w:rsid w:val="005C7D55"/>
    <w:rsid w:val="005C7E31"/>
    <w:rsid w:val="005D0302"/>
    <w:rsid w:val="005D0897"/>
    <w:rsid w:val="005D12EB"/>
    <w:rsid w:val="005D1398"/>
    <w:rsid w:val="005D18BF"/>
    <w:rsid w:val="005D1FCA"/>
    <w:rsid w:val="005D2008"/>
    <w:rsid w:val="005D2693"/>
    <w:rsid w:val="005D39D8"/>
    <w:rsid w:val="005D44ED"/>
    <w:rsid w:val="005D46E1"/>
    <w:rsid w:val="005D6F43"/>
    <w:rsid w:val="005D718D"/>
    <w:rsid w:val="005D7DE7"/>
    <w:rsid w:val="005E033E"/>
    <w:rsid w:val="005E096C"/>
    <w:rsid w:val="005E0CDD"/>
    <w:rsid w:val="005E0F57"/>
    <w:rsid w:val="005E114A"/>
    <w:rsid w:val="005E163D"/>
    <w:rsid w:val="005E2212"/>
    <w:rsid w:val="005E2C26"/>
    <w:rsid w:val="005E373C"/>
    <w:rsid w:val="005E3ABC"/>
    <w:rsid w:val="005E3AE6"/>
    <w:rsid w:val="005E3E4B"/>
    <w:rsid w:val="005E55C3"/>
    <w:rsid w:val="005E5852"/>
    <w:rsid w:val="005E6813"/>
    <w:rsid w:val="005E6F56"/>
    <w:rsid w:val="005E726C"/>
    <w:rsid w:val="005E79A8"/>
    <w:rsid w:val="005E7AFE"/>
    <w:rsid w:val="005E7DAD"/>
    <w:rsid w:val="005F0708"/>
    <w:rsid w:val="005F09AD"/>
    <w:rsid w:val="005F0CFE"/>
    <w:rsid w:val="005F0E2F"/>
    <w:rsid w:val="005F19F4"/>
    <w:rsid w:val="005F1E8D"/>
    <w:rsid w:val="005F211D"/>
    <w:rsid w:val="005F29C2"/>
    <w:rsid w:val="005F34B8"/>
    <w:rsid w:val="005F37FE"/>
    <w:rsid w:val="005F3826"/>
    <w:rsid w:val="005F5033"/>
    <w:rsid w:val="005F507B"/>
    <w:rsid w:val="005F57D9"/>
    <w:rsid w:val="005F6040"/>
    <w:rsid w:val="005F6D6C"/>
    <w:rsid w:val="005F78CD"/>
    <w:rsid w:val="005F7C60"/>
    <w:rsid w:val="00600BE6"/>
    <w:rsid w:val="00600F54"/>
    <w:rsid w:val="00600F8C"/>
    <w:rsid w:val="00601B31"/>
    <w:rsid w:val="00602F26"/>
    <w:rsid w:val="006030E5"/>
    <w:rsid w:val="00603E71"/>
    <w:rsid w:val="00604796"/>
    <w:rsid w:val="00604A16"/>
    <w:rsid w:val="00604C44"/>
    <w:rsid w:val="00605499"/>
    <w:rsid w:val="006055E2"/>
    <w:rsid w:val="0060598E"/>
    <w:rsid w:val="006066D8"/>
    <w:rsid w:val="00606DD4"/>
    <w:rsid w:val="0060789D"/>
    <w:rsid w:val="00607ACF"/>
    <w:rsid w:val="006101A5"/>
    <w:rsid w:val="0061066B"/>
    <w:rsid w:val="00610972"/>
    <w:rsid w:val="00610ADA"/>
    <w:rsid w:val="00610ED9"/>
    <w:rsid w:val="00610FCA"/>
    <w:rsid w:val="0061136D"/>
    <w:rsid w:val="00611615"/>
    <w:rsid w:val="006119B8"/>
    <w:rsid w:val="0061215B"/>
    <w:rsid w:val="00612503"/>
    <w:rsid w:val="006126A1"/>
    <w:rsid w:val="00612701"/>
    <w:rsid w:val="00612895"/>
    <w:rsid w:val="006129AF"/>
    <w:rsid w:val="0061304F"/>
    <w:rsid w:val="0061478C"/>
    <w:rsid w:val="006155E5"/>
    <w:rsid w:val="00615A2C"/>
    <w:rsid w:val="00615E68"/>
    <w:rsid w:val="006164AE"/>
    <w:rsid w:val="00616848"/>
    <w:rsid w:val="00616BF9"/>
    <w:rsid w:val="00616E82"/>
    <w:rsid w:val="00617630"/>
    <w:rsid w:val="006201D5"/>
    <w:rsid w:val="00620305"/>
    <w:rsid w:val="006203D2"/>
    <w:rsid w:val="006223D2"/>
    <w:rsid w:val="0062242C"/>
    <w:rsid w:val="0062257F"/>
    <w:rsid w:val="00622BFD"/>
    <w:rsid w:val="00622E46"/>
    <w:rsid w:val="00624874"/>
    <w:rsid w:val="00625252"/>
    <w:rsid w:val="00625B4B"/>
    <w:rsid w:val="00625FB1"/>
    <w:rsid w:val="00627957"/>
    <w:rsid w:val="00627C75"/>
    <w:rsid w:val="0063026E"/>
    <w:rsid w:val="006304C6"/>
    <w:rsid w:val="006305B7"/>
    <w:rsid w:val="00630B87"/>
    <w:rsid w:val="00630EA0"/>
    <w:rsid w:val="0063120E"/>
    <w:rsid w:val="00631A8D"/>
    <w:rsid w:val="00631D7B"/>
    <w:rsid w:val="00631E48"/>
    <w:rsid w:val="006332FF"/>
    <w:rsid w:val="00633E21"/>
    <w:rsid w:val="00634AB0"/>
    <w:rsid w:val="0063536D"/>
    <w:rsid w:val="0063538B"/>
    <w:rsid w:val="006358F5"/>
    <w:rsid w:val="0063619E"/>
    <w:rsid w:val="00636C80"/>
    <w:rsid w:val="00637381"/>
    <w:rsid w:val="006379FB"/>
    <w:rsid w:val="00640327"/>
    <w:rsid w:val="006406AB"/>
    <w:rsid w:val="00640D96"/>
    <w:rsid w:val="006419B4"/>
    <w:rsid w:val="0064244D"/>
    <w:rsid w:val="00642E9F"/>
    <w:rsid w:val="00642EB7"/>
    <w:rsid w:val="00642FB2"/>
    <w:rsid w:val="00643308"/>
    <w:rsid w:val="00643B0A"/>
    <w:rsid w:val="00643B99"/>
    <w:rsid w:val="00644738"/>
    <w:rsid w:val="00644A55"/>
    <w:rsid w:val="006464BB"/>
    <w:rsid w:val="006469D4"/>
    <w:rsid w:val="00647011"/>
    <w:rsid w:val="0065001C"/>
    <w:rsid w:val="006502F9"/>
    <w:rsid w:val="006508EB"/>
    <w:rsid w:val="00650ACA"/>
    <w:rsid w:val="00651699"/>
    <w:rsid w:val="006517C9"/>
    <w:rsid w:val="00652186"/>
    <w:rsid w:val="006523EE"/>
    <w:rsid w:val="006524CE"/>
    <w:rsid w:val="006524E3"/>
    <w:rsid w:val="006530AD"/>
    <w:rsid w:val="00653D3A"/>
    <w:rsid w:val="00653EB4"/>
    <w:rsid w:val="00654A46"/>
    <w:rsid w:val="00654C5A"/>
    <w:rsid w:val="0065571C"/>
    <w:rsid w:val="00655FF1"/>
    <w:rsid w:val="0065635B"/>
    <w:rsid w:val="006573EC"/>
    <w:rsid w:val="00657730"/>
    <w:rsid w:val="0066037C"/>
    <w:rsid w:val="006603C6"/>
    <w:rsid w:val="006611E5"/>
    <w:rsid w:val="00661C63"/>
    <w:rsid w:val="00661E1E"/>
    <w:rsid w:val="00662C8F"/>
    <w:rsid w:val="00663503"/>
    <w:rsid w:val="0066354F"/>
    <w:rsid w:val="006642B0"/>
    <w:rsid w:val="0066465E"/>
    <w:rsid w:val="00664691"/>
    <w:rsid w:val="00664AC5"/>
    <w:rsid w:val="00664E91"/>
    <w:rsid w:val="006654E9"/>
    <w:rsid w:val="00665682"/>
    <w:rsid w:val="00666120"/>
    <w:rsid w:val="006669B3"/>
    <w:rsid w:val="00666CD2"/>
    <w:rsid w:val="006673EF"/>
    <w:rsid w:val="006700A6"/>
    <w:rsid w:val="00670E87"/>
    <w:rsid w:val="00671B40"/>
    <w:rsid w:val="006726A7"/>
    <w:rsid w:val="00672AD6"/>
    <w:rsid w:val="00672DA1"/>
    <w:rsid w:val="00673D68"/>
    <w:rsid w:val="006740F6"/>
    <w:rsid w:val="0067467E"/>
    <w:rsid w:val="00674BAA"/>
    <w:rsid w:val="00674D02"/>
    <w:rsid w:val="006750D6"/>
    <w:rsid w:val="00675576"/>
    <w:rsid w:val="006760A7"/>
    <w:rsid w:val="0067644F"/>
    <w:rsid w:val="006768E6"/>
    <w:rsid w:val="006769D0"/>
    <w:rsid w:val="00676A11"/>
    <w:rsid w:val="00676A46"/>
    <w:rsid w:val="00676BA2"/>
    <w:rsid w:val="00677ED9"/>
    <w:rsid w:val="006803B2"/>
    <w:rsid w:val="00680428"/>
    <w:rsid w:val="00680BF4"/>
    <w:rsid w:val="00680EA4"/>
    <w:rsid w:val="0068138A"/>
    <w:rsid w:val="00681C74"/>
    <w:rsid w:val="006823C2"/>
    <w:rsid w:val="006824AF"/>
    <w:rsid w:val="00682C75"/>
    <w:rsid w:val="006831ED"/>
    <w:rsid w:val="00683DAA"/>
    <w:rsid w:val="00683FD2"/>
    <w:rsid w:val="00684056"/>
    <w:rsid w:val="00684458"/>
    <w:rsid w:val="00684DCF"/>
    <w:rsid w:val="0068594B"/>
    <w:rsid w:val="00685F48"/>
    <w:rsid w:val="006868EF"/>
    <w:rsid w:val="00686A20"/>
    <w:rsid w:val="00686A88"/>
    <w:rsid w:val="00686D71"/>
    <w:rsid w:val="00687B96"/>
    <w:rsid w:val="00690341"/>
    <w:rsid w:val="006915FD"/>
    <w:rsid w:val="0069166D"/>
    <w:rsid w:val="006918F5"/>
    <w:rsid w:val="00691D12"/>
    <w:rsid w:val="006924A4"/>
    <w:rsid w:val="00692707"/>
    <w:rsid w:val="00692F5A"/>
    <w:rsid w:val="00692F98"/>
    <w:rsid w:val="006937D7"/>
    <w:rsid w:val="00693A3F"/>
    <w:rsid w:val="00693B33"/>
    <w:rsid w:val="00693E9A"/>
    <w:rsid w:val="006943FC"/>
    <w:rsid w:val="0069486F"/>
    <w:rsid w:val="00694CDA"/>
    <w:rsid w:val="0069504D"/>
    <w:rsid w:val="0069505F"/>
    <w:rsid w:val="006958F4"/>
    <w:rsid w:val="006960A3"/>
    <w:rsid w:val="00696D5A"/>
    <w:rsid w:val="00697241"/>
    <w:rsid w:val="00697382"/>
    <w:rsid w:val="006973E0"/>
    <w:rsid w:val="006976AF"/>
    <w:rsid w:val="00697C3F"/>
    <w:rsid w:val="006A0213"/>
    <w:rsid w:val="006A0313"/>
    <w:rsid w:val="006A0B2B"/>
    <w:rsid w:val="006A0CCB"/>
    <w:rsid w:val="006A128D"/>
    <w:rsid w:val="006A1ABF"/>
    <w:rsid w:val="006A2B7E"/>
    <w:rsid w:val="006A459F"/>
    <w:rsid w:val="006A45F8"/>
    <w:rsid w:val="006A4D9D"/>
    <w:rsid w:val="006A56F0"/>
    <w:rsid w:val="006A58BD"/>
    <w:rsid w:val="006A5CF5"/>
    <w:rsid w:val="006A5FB2"/>
    <w:rsid w:val="006A6D11"/>
    <w:rsid w:val="006A71C9"/>
    <w:rsid w:val="006A7585"/>
    <w:rsid w:val="006B06F2"/>
    <w:rsid w:val="006B085A"/>
    <w:rsid w:val="006B0D2D"/>
    <w:rsid w:val="006B10EE"/>
    <w:rsid w:val="006B1303"/>
    <w:rsid w:val="006B158B"/>
    <w:rsid w:val="006B29B7"/>
    <w:rsid w:val="006B2A39"/>
    <w:rsid w:val="006B3991"/>
    <w:rsid w:val="006B3EE6"/>
    <w:rsid w:val="006B420F"/>
    <w:rsid w:val="006B54B8"/>
    <w:rsid w:val="006B55D4"/>
    <w:rsid w:val="006B5681"/>
    <w:rsid w:val="006B5A3A"/>
    <w:rsid w:val="006B5E85"/>
    <w:rsid w:val="006B6EB5"/>
    <w:rsid w:val="006B7C4E"/>
    <w:rsid w:val="006C0443"/>
    <w:rsid w:val="006C0BF0"/>
    <w:rsid w:val="006C0C6D"/>
    <w:rsid w:val="006C10E9"/>
    <w:rsid w:val="006C1656"/>
    <w:rsid w:val="006C17EC"/>
    <w:rsid w:val="006C1D52"/>
    <w:rsid w:val="006C2049"/>
    <w:rsid w:val="006C2571"/>
    <w:rsid w:val="006C29F7"/>
    <w:rsid w:val="006C2C58"/>
    <w:rsid w:val="006C2CDE"/>
    <w:rsid w:val="006C3270"/>
    <w:rsid w:val="006C50C0"/>
    <w:rsid w:val="006C52A0"/>
    <w:rsid w:val="006C53CE"/>
    <w:rsid w:val="006C54E7"/>
    <w:rsid w:val="006C5DFA"/>
    <w:rsid w:val="006C7017"/>
    <w:rsid w:val="006C7C11"/>
    <w:rsid w:val="006D0BB3"/>
    <w:rsid w:val="006D0D90"/>
    <w:rsid w:val="006D1EBC"/>
    <w:rsid w:val="006D3E4A"/>
    <w:rsid w:val="006D42BE"/>
    <w:rsid w:val="006D4471"/>
    <w:rsid w:val="006D481D"/>
    <w:rsid w:val="006D4B74"/>
    <w:rsid w:val="006D5458"/>
    <w:rsid w:val="006D5545"/>
    <w:rsid w:val="006D63D6"/>
    <w:rsid w:val="006D6414"/>
    <w:rsid w:val="006D7327"/>
    <w:rsid w:val="006D7FB4"/>
    <w:rsid w:val="006E06D1"/>
    <w:rsid w:val="006E07E4"/>
    <w:rsid w:val="006E0B9D"/>
    <w:rsid w:val="006E0FA1"/>
    <w:rsid w:val="006E1BF8"/>
    <w:rsid w:val="006E2729"/>
    <w:rsid w:val="006E28C9"/>
    <w:rsid w:val="006E2A2F"/>
    <w:rsid w:val="006E2E65"/>
    <w:rsid w:val="006E33C4"/>
    <w:rsid w:val="006E3A9A"/>
    <w:rsid w:val="006E4422"/>
    <w:rsid w:val="006E4969"/>
    <w:rsid w:val="006E4CEA"/>
    <w:rsid w:val="006E4DA0"/>
    <w:rsid w:val="006E52B2"/>
    <w:rsid w:val="006E52BA"/>
    <w:rsid w:val="006E55B5"/>
    <w:rsid w:val="006E567B"/>
    <w:rsid w:val="006E6FEF"/>
    <w:rsid w:val="006E706B"/>
    <w:rsid w:val="006E7BA5"/>
    <w:rsid w:val="006F0916"/>
    <w:rsid w:val="006F0EB6"/>
    <w:rsid w:val="006F17D8"/>
    <w:rsid w:val="006F19D8"/>
    <w:rsid w:val="006F1F18"/>
    <w:rsid w:val="006F3249"/>
    <w:rsid w:val="006F361C"/>
    <w:rsid w:val="006F362E"/>
    <w:rsid w:val="006F3679"/>
    <w:rsid w:val="006F386E"/>
    <w:rsid w:val="006F3985"/>
    <w:rsid w:val="006F39D5"/>
    <w:rsid w:val="006F3DA5"/>
    <w:rsid w:val="006F4212"/>
    <w:rsid w:val="006F4323"/>
    <w:rsid w:val="006F44A1"/>
    <w:rsid w:val="006F450F"/>
    <w:rsid w:val="006F4644"/>
    <w:rsid w:val="006F4DDB"/>
    <w:rsid w:val="006F567C"/>
    <w:rsid w:val="006F5EC8"/>
    <w:rsid w:val="006F6231"/>
    <w:rsid w:val="006F6A56"/>
    <w:rsid w:val="006F7986"/>
    <w:rsid w:val="00700092"/>
    <w:rsid w:val="00700805"/>
    <w:rsid w:val="007009A3"/>
    <w:rsid w:val="00700FFD"/>
    <w:rsid w:val="00701453"/>
    <w:rsid w:val="00701802"/>
    <w:rsid w:val="007019B9"/>
    <w:rsid w:val="007020A9"/>
    <w:rsid w:val="007023D9"/>
    <w:rsid w:val="007025E9"/>
    <w:rsid w:val="00702A5C"/>
    <w:rsid w:val="00702C97"/>
    <w:rsid w:val="00703A89"/>
    <w:rsid w:val="007044A4"/>
    <w:rsid w:val="00704AC0"/>
    <w:rsid w:val="00704BB1"/>
    <w:rsid w:val="00705045"/>
    <w:rsid w:val="007050B7"/>
    <w:rsid w:val="007058CC"/>
    <w:rsid w:val="00705BC6"/>
    <w:rsid w:val="0070624E"/>
    <w:rsid w:val="0070636F"/>
    <w:rsid w:val="0070749A"/>
    <w:rsid w:val="007103AA"/>
    <w:rsid w:val="00710600"/>
    <w:rsid w:val="00710DDC"/>
    <w:rsid w:val="00710EBE"/>
    <w:rsid w:val="00710FFA"/>
    <w:rsid w:val="00711520"/>
    <w:rsid w:val="00711A31"/>
    <w:rsid w:val="00711B48"/>
    <w:rsid w:val="00711FC0"/>
    <w:rsid w:val="007120CE"/>
    <w:rsid w:val="007120D8"/>
    <w:rsid w:val="0071297A"/>
    <w:rsid w:val="00713423"/>
    <w:rsid w:val="0071474F"/>
    <w:rsid w:val="007147AD"/>
    <w:rsid w:val="00715471"/>
    <w:rsid w:val="0071550D"/>
    <w:rsid w:val="00715CAB"/>
    <w:rsid w:val="00715E88"/>
    <w:rsid w:val="007161CE"/>
    <w:rsid w:val="00716200"/>
    <w:rsid w:val="0071651D"/>
    <w:rsid w:val="00716DF9"/>
    <w:rsid w:val="00716ED5"/>
    <w:rsid w:val="0071724D"/>
    <w:rsid w:val="007172A9"/>
    <w:rsid w:val="007172FF"/>
    <w:rsid w:val="00717E56"/>
    <w:rsid w:val="007206D1"/>
    <w:rsid w:val="007209A8"/>
    <w:rsid w:val="00720CF5"/>
    <w:rsid w:val="00720EB5"/>
    <w:rsid w:val="00720F55"/>
    <w:rsid w:val="0072136D"/>
    <w:rsid w:val="00721373"/>
    <w:rsid w:val="00721772"/>
    <w:rsid w:val="00721BF7"/>
    <w:rsid w:val="00721CD4"/>
    <w:rsid w:val="00721ED1"/>
    <w:rsid w:val="007228AA"/>
    <w:rsid w:val="00722CCA"/>
    <w:rsid w:val="00723FC9"/>
    <w:rsid w:val="0072404B"/>
    <w:rsid w:val="0072426F"/>
    <w:rsid w:val="00725391"/>
    <w:rsid w:val="00725BB0"/>
    <w:rsid w:val="00725D6F"/>
    <w:rsid w:val="00726231"/>
    <w:rsid w:val="00726270"/>
    <w:rsid w:val="0072678D"/>
    <w:rsid w:val="00726B5B"/>
    <w:rsid w:val="00726D58"/>
    <w:rsid w:val="007272F8"/>
    <w:rsid w:val="007306D9"/>
    <w:rsid w:val="00730F58"/>
    <w:rsid w:val="0073122D"/>
    <w:rsid w:val="0073177E"/>
    <w:rsid w:val="007320B5"/>
    <w:rsid w:val="007328A4"/>
    <w:rsid w:val="00732BD3"/>
    <w:rsid w:val="00733442"/>
    <w:rsid w:val="00733A61"/>
    <w:rsid w:val="00734464"/>
    <w:rsid w:val="00734D1F"/>
    <w:rsid w:val="00734E48"/>
    <w:rsid w:val="00734FBB"/>
    <w:rsid w:val="0073587B"/>
    <w:rsid w:val="00735BDC"/>
    <w:rsid w:val="00736A97"/>
    <w:rsid w:val="00736CE5"/>
    <w:rsid w:val="00736D4B"/>
    <w:rsid w:val="007373B2"/>
    <w:rsid w:val="00737E10"/>
    <w:rsid w:val="007410C5"/>
    <w:rsid w:val="007414DD"/>
    <w:rsid w:val="00741A2B"/>
    <w:rsid w:val="00741D37"/>
    <w:rsid w:val="00742E86"/>
    <w:rsid w:val="00743C86"/>
    <w:rsid w:val="00744C07"/>
    <w:rsid w:val="00744C14"/>
    <w:rsid w:val="00744F44"/>
    <w:rsid w:val="00744FE8"/>
    <w:rsid w:val="007456DC"/>
    <w:rsid w:val="0074595D"/>
    <w:rsid w:val="00746243"/>
    <w:rsid w:val="0074640D"/>
    <w:rsid w:val="0074683C"/>
    <w:rsid w:val="00746C4E"/>
    <w:rsid w:val="00747406"/>
    <w:rsid w:val="0074743A"/>
    <w:rsid w:val="00747641"/>
    <w:rsid w:val="00747BCF"/>
    <w:rsid w:val="00747D28"/>
    <w:rsid w:val="00747F0F"/>
    <w:rsid w:val="007503E6"/>
    <w:rsid w:val="00750733"/>
    <w:rsid w:val="00750C3B"/>
    <w:rsid w:val="00750DED"/>
    <w:rsid w:val="00750E33"/>
    <w:rsid w:val="00751ABA"/>
    <w:rsid w:val="007531EA"/>
    <w:rsid w:val="00753644"/>
    <w:rsid w:val="007537F4"/>
    <w:rsid w:val="00753D26"/>
    <w:rsid w:val="007547B8"/>
    <w:rsid w:val="007547E6"/>
    <w:rsid w:val="0075513D"/>
    <w:rsid w:val="00755CC9"/>
    <w:rsid w:val="007560FE"/>
    <w:rsid w:val="007563BE"/>
    <w:rsid w:val="007566B4"/>
    <w:rsid w:val="0075686B"/>
    <w:rsid w:val="00756B83"/>
    <w:rsid w:val="007576C3"/>
    <w:rsid w:val="0076018C"/>
    <w:rsid w:val="00760873"/>
    <w:rsid w:val="0076116B"/>
    <w:rsid w:val="00761704"/>
    <w:rsid w:val="00761ABC"/>
    <w:rsid w:val="00761EA3"/>
    <w:rsid w:val="00761F05"/>
    <w:rsid w:val="00761F09"/>
    <w:rsid w:val="00762704"/>
    <w:rsid w:val="00762730"/>
    <w:rsid w:val="0076333E"/>
    <w:rsid w:val="0076390D"/>
    <w:rsid w:val="007641AF"/>
    <w:rsid w:val="00764312"/>
    <w:rsid w:val="007646D8"/>
    <w:rsid w:val="00765082"/>
    <w:rsid w:val="0076521E"/>
    <w:rsid w:val="00765423"/>
    <w:rsid w:val="00765B6B"/>
    <w:rsid w:val="00765EF7"/>
    <w:rsid w:val="00765F66"/>
    <w:rsid w:val="00766057"/>
    <w:rsid w:val="00766328"/>
    <w:rsid w:val="007668D7"/>
    <w:rsid w:val="00766AA5"/>
    <w:rsid w:val="00766DA6"/>
    <w:rsid w:val="00767407"/>
    <w:rsid w:val="007677BC"/>
    <w:rsid w:val="00767AF4"/>
    <w:rsid w:val="00767C6C"/>
    <w:rsid w:val="0077028B"/>
    <w:rsid w:val="00772C78"/>
    <w:rsid w:val="00772ECA"/>
    <w:rsid w:val="00772F59"/>
    <w:rsid w:val="0077392B"/>
    <w:rsid w:val="00773DA4"/>
    <w:rsid w:val="00774152"/>
    <w:rsid w:val="00774F1E"/>
    <w:rsid w:val="0077591D"/>
    <w:rsid w:val="00775946"/>
    <w:rsid w:val="00775AAD"/>
    <w:rsid w:val="00775C58"/>
    <w:rsid w:val="00776045"/>
    <w:rsid w:val="007762FB"/>
    <w:rsid w:val="00776790"/>
    <w:rsid w:val="00777749"/>
    <w:rsid w:val="00777B45"/>
    <w:rsid w:val="0078049F"/>
    <w:rsid w:val="007809D8"/>
    <w:rsid w:val="00780E42"/>
    <w:rsid w:val="007810CD"/>
    <w:rsid w:val="0078197F"/>
    <w:rsid w:val="00781AB9"/>
    <w:rsid w:val="00781B57"/>
    <w:rsid w:val="00781BB6"/>
    <w:rsid w:val="00782A09"/>
    <w:rsid w:val="00783C24"/>
    <w:rsid w:val="00783C39"/>
    <w:rsid w:val="00783D77"/>
    <w:rsid w:val="00783D89"/>
    <w:rsid w:val="00783ED5"/>
    <w:rsid w:val="00784BF4"/>
    <w:rsid w:val="00785716"/>
    <w:rsid w:val="00785DD9"/>
    <w:rsid w:val="0078603C"/>
    <w:rsid w:val="007863BF"/>
    <w:rsid w:val="007867AE"/>
    <w:rsid w:val="00786A1F"/>
    <w:rsid w:val="007870C7"/>
    <w:rsid w:val="00790626"/>
    <w:rsid w:val="00790F6A"/>
    <w:rsid w:val="007914D8"/>
    <w:rsid w:val="007917BF"/>
    <w:rsid w:val="007918BF"/>
    <w:rsid w:val="00792C73"/>
    <w:rsid w:val="00792D3F"/>
    <w:rsid w:val="00792E31"/>
    <w:rsid w:val="00792E92"/>
    <w:rsid w:val="00792EE7"/>
    <w:rsid w:val="00793332"/>
    <w:rsid w:val="0079346C"/>
    <w:rsid w:val="00794787"/>
    <w:rsid w:val="007947AB"/>
    <w:rsid w:val="00794979"/>
    <w:rsid w:val="00795B73"/>
    <w:rsid w:val="0079762F"/>
    <w:rsid w:val="0079763B"/>
    <w:rsid w:val="007977C1"/>
    <w:rsid w:val="00797AEC"/>
    <w:rsid w:val="007A0033"/>
    <w:rsid w:val="007A00F3"/>
    <w:rsid w:val="007A0126"/>
    <w:rsid w:val="007A03ED"/>
    <w:rsid w:val="007A114A"/>
    <w:rsid w:val="007A11D5"/>
    <w:rsid w:val="007A191F"/>
    <w:rsid w:val="007A2430"/>
    <w:rsid w:val="007A264D"/>
    <w:rsid w:val="007A2C24"/>
    <w:rsid w:val="007A3222"/>
    <w:rsid w:val="007A4B66"/>
    <w:rsid w:val="007A4B97"/>
    <w:rsid w:val="007A4E1C"/>
    <w:rsid w:val="007A56B1"/>
    <w:rsid w:val="007A58EC"/>
    <w:rsid w:val="007A5921"/>
    <w:rsid w:val="007A657A"/>
    <w:rsid w:val="007A6F36"/>
    <w:rsid w:val="007A718D"/>
    <w:rsid w:val="007A7E50"/>
    <w:rsid w:val="007A7F8F"/>
    <w:rsid w:val="007B06D2"/>
    <w:rsid w:val="007B0A0A"/>
    <w:rsid w:val="007B1252"/>
    <w:rsid w:val="007B1958"/>
    <w:rsid w:val="007B2BE9"/>
    <w:rsid w:val="007B2F29"/>
    <w:rsid w:val="007B34A9"/>
    <w:rsid w:val="007B37C3"/>
    <w:rsid w:val="007B3C4B"/>
    <w:rsid w:val="007B3CE7"/>
    <w:rsid w:val="007B3EAE"/>
    <w:rsid w:val="007B400C"/>
    <w:rsid w:val="007B47D5"/>
    <w:rsid w:val="007B508B"/>
    <w:rsid w:val="007B51BC"/>
    <w:rsid w:val="007B6466"/>
    <w:rsid w:val="007B6A6A"/>
    <w:rsid w:val="007B6A78"/>
    <w:rsid w:val="007B6CB4"/>
    <w:rsid w:val="007B713C"/>
    <w:rsid w:val="007B71B0"/>
    <w:rsid w:val="007B7219"/>
    <w:rsid w:val="007B7416"/>
    <w:rsid w:val="007B790B"/>
    <w:rsid w:val="007B7A43"/>
    <w:rsid w:val="007C0E94"/>
    <w:rsid w:val="007C1036"/>
    <w:rsid w:val="007C185C"/>
    <w:rsid w:val="007C1DEA"/>
    <w:rsid w:val="007C2D62"/>
    <w:rsid w:val="007C32A7"/>
    <w:rsid w:val="007C32E3"/>
    <w:rsid w:val="007C3333"/>
    <w:rsid w:val="007C3393"/>
    <w:rsid w:val="007C340C"/>
    <w:rsid w:val="007C36BA"/>
    <w:rsid w:val="007C4141"/>
    <w:rsid w:val="007C427A"/>
    <w:rsid w:val="007C4453"/>
    <w:rsid w:val="007C521D"/>
    <w:rsid w:val="007C5A7A"/>
    <w:rsid w:val="007C5C47"/>
    <w:rsid w:val="007C5D5D"/>
    <w:rsid w:val="007C6806"/>
    <w:rsid w:val="007C6ACF"/>
    <w:rsid w:val="007C6C0D"/>
    <w:rsid w:val="007C7051"/>
    <w:rsid w:val="007C70AC"/>
    <w:rsid w:val="007C7FEA"/>
    <w:rsid w:val="007D02C0"/>
    <w:rsid w:val="007D1056"/>
    <w:rsid w:val="007D10B9"/>
    <w:rsid w:val="007D260D"/>
    <w:rsid w:val="007D3214"/>
    <w:rsid w:val="007D3255"/>
    <w:rsid w:val="007D38A3"/>
    <w:rsid w:val="007D3D5F"/>
    <w:rsid w:val="007D421B"/>
    <w:rsid w:val="007D4415"/>
    <w:rsid w:val="007D45D0"/>
    <w:rsid w:val="007D5369"/>
    <w:rsid w:val="007D5376"/>
    <w:rsid w:val="007D58D7"/>
    <w:rsid w:val="007D5A0B"/>
    <w:rsid w:val="007D6797"/>
    <w:rsid w:val="007D6F2E"/>
    <w:rsid w:val="007D7218"/>
    <w:rsid w:val="007D76FB"/>
    <w:rsid w:val="007D799C"/>
    <w:rsid w:val="007D7BD1"/>
    <w:rsid w:val="007D7D7B"/>
    <w:rsid w:val="007E08E7"/>
    <w:rsid w:val="007E1064"/>
    <w:rsid w:val="007E1345"/>
    <w:rsid w:val="007E1640"/>
    <w:rsid w:val="007E1DF9"/>
    <w:rsid w:val="007E2592"/>
    <w:rsid w:val="007E2DEA"/>
    <w:rsid w:val="007E34BA"/>
    <w:rsid w:val="007E3576"/>
    <w:rsid w:val="007E3DF5"/>
    <w:rsid w:val="007E4A69"/>
    <w:rsid w:val="007E50B5"/>
    <w:rsid w:val="007E510E"/>
    <w:rsid w:val="007E59BE"/>
    <w:rsid w:val="007E5B2A"/>
    <w:rsid w:val="007E5BB7"/>
    <w:rsid w:val="007E5BD7"/>
    <w:rsid w:val="007E67F3"/>
    <w:rsid w:val="007E6843"/>
    <w:rsid w:val="007E686E"/>
    <w:rsid w:val="007E71B1"/>
    <w:rsid w:val="007E7873"/>
    <w:rsid w:val="007E796D"/>
    <w:rsid w:val="007E7CDC"/>
    <w:rsid w:val="007E7DA3"/>
    <w:rsid w:val="007E7F5D"/>
    <w:rsid w:val="007F056B"/>
    <w:rsid w:val="007F0E51"/>
    <w:rsid w:val="007F1124"/>
    <w:rsid w:val="007F146C"/>
    <w:rsid w:val="007F1668"/>
    <w:rsid w:val="007F1B65"/>
    <w:rsid w:val="007F1CC5"/>
    <w:rsid w:val="007F1DF3"/>
    <w:rsid w:val="007F2F9B"/>
    <w:rsid w:val="007F374D"/>
    <w:rsid w:val="007F3A26"/>
    <w:rsid w:val="007F54EE"/>
    <w:rsid w:val="007F55CB"/>
    <w:rsid w:val="007F5ECC"/>
    <w:rsid w:val="007F6291"/>
    <w:rsid w:val="007F636B"/>
    <w:rsid w:val="007F716D"/>
    <w:rsid w:val="007F7DBF"/>
    <w:rsid w:val="0080039D"/>
    <w:rsid w:val="0080089E"/>
    <w:rsid w:val="00800CD0"/>
    <w:rsid w:val="00801933"/>
    <w:rsid w:val="008019C2"/>
    <w:rsid w:val="00801B41"/>
    <w:rsid w:val="00801C26"/>
    <w:rsid w:val="00801CAA"/>
    <w:rsid w:val="008023E1"/>
    <w:rsid w:val="008028D8"/>
    <w:rsid w:val="00802B4E"/>
    <w:rsid w:val="00802DF9"/>
    <w:rsid w:val="0080339E"/>
    <w:rsid w:val="00803410"/>
    <w:rsid w:val="008044FF"/>
    <w:rsid w:val="0080475C"/>
    <w:rsid w:val="00804C12"/>
    <w:rsid w:val="00804C31"/>
    <w:rsid w:val="00804D66"/>
    <w:rsid w:val="00805478"/>
    <w:rsid w:val="00805803"/>
    <w:rsid w:val="008062C6"/>
    <w:rsid w:val="008063C7"/>
    <w:rsid w:val="008075C0"/>
    <w:rsid w:val="00807A75"/>
    <w:rsid w:val="00810D9B"/>
    <w:rsid w:val="00810EF2"/>
    <w:rsid w:val="008110B7"/>
    <w:rsid w:val="008110E2"/>
    <w:rsid w:val="00811486"/>
    <w:rsid w:val="00811742"/>
    <w:rsid w:val="00812855"/>
    <w:rsid w:val="0081294C"/>
    <w:rsid w:val="0081299D"/>
    <w:rsid w:val="00812A0D"/>
    <w:rsid w:val="00812E7D"/>
    <w:rsid w:val="00813AF2"/>
    <w:rsid w:val="00813ED0"/>
    <w:rsid w:val="008143ED"/>
    <w:rsid w:val="008144B4"/>
    <w:rsid w:val="008149FD"/>
    <w:rsid w:val="00814F24"/>
    <w:rsid w:val="008157B2"/>
    <w:rsid w:val="008157CA"/>
    <w:rsid w:val="0081580A"/>
    <w:rsid w:val="00815E83"/>
    <w:rsid w:val="00816063"/>
    <w:rsid w:val="00816353"/>
    <w:rsid w:val="008170DB"/>
    <w:rsid w:val="00817747"/>
    <w:rsid w:val="00817A5E"/>
    <w:rsid w:val="00817FA1"/>
    <w:rsid w:val="008206A5"/>
    <w:rsid w:val="008234BF"/>
    <w:rsid w:val="00823A1D"/>
    <w:rsid w:val="00823C14"/>
    <w:rsid w:val="00824190"/>
    <w:rsid w:val="008244D9"/>
    <w:rsid w:val="0082476C"/>
    <w:rsid w:val="0082497D"/>
    <w:rsid w:val="00824AC1"/>
    <w:rsid w:val="00824DAA"/>
    <w:rsid w:val="00825737"/>
    <w:rsid w:val="0082574A"/>
    <w:rsid w:val="0082585C"/>
    <w:rsid w:val="00825A3B"/>
    <w:rsid w:val="0082629C"/>
    <w:rsid w:val="008265C9"/>
    <w:rsid w:val="00826E3F"/>
    <w:rsid w:val="00827844"/>
    <w:rsid w:val="00827929"/>
    <w:rsid w:val="00827A1E"/>
    <w:rsid w:val="00827AD8"/>
    <w:rsid w:val="00827B7B"/>
    <w:rsid w:val="00827EF3"/>
    <w:rsid w:val="00827F2D"/>
    <w:rsid w:val="00830D59"/>
    <w:rsid w:val="0083154D"/>
    <w:rsid w:val="008322F6"/>
    <w:rsid w:val="00832A42"/>
    <w:rsid w:val="0083343D"/>
    <w:rsid w:val="00833BDA"/>
    <w:rsid w:val="00834EA8"/>
    <w:rsid w:val="00835462"/>
    <w:rsid w:val="00835B41"/>
    <w:rsid w:val="00836B7E"/>
    <w:rsid w:val="0083740B"/>
    <w:rsid w:val="00837634"/>
    <w:rsid w:val="008379F8"/>
    <w:rsid w:val="0084009E"/>
    <w:rsid w:val="0084045B"/>
    <w:rsid w:val="008404F9"/>
    <w:rsid w:val="0084057B"/>
    <w:rsid w:val="00840A5F"/>
    <w:rsid w:val="00840BB5"/>
    <w:rsid w:val="00840D45"/>
    <w:rsid w:val="00840DC7"/>
    <w:rsid w:val="00841177"/>
    <w:rsid w:val="0084122D"/>
    <w:rsid w:val="0084167D"/>
    <w:rsid w:val="00841B0F"/>
    <w:rsid w:val="0084239B"/>
    <w:rsid w:val="00842E8E"/>
    <w:rsid w:val="00843300"/>
    <w:rsid w:val="00843BD7"/>
    <w:rsid w:val="008442E4"/>
    <w:rsid w:val="00844EE1"/>
    <w:rsid w:val="00845456"/>
    <w:rsid w:val="008456F6"/>
    <w:rsid w:val="00845D4D"/>
    <w:rsid w:val="00845F0A"/>
    <w:rsid w:val="008464A5"/>
    <w:rsid w:val="008466F5"/>
    <w:rsid w:val="00847B71"/>
    <w:rsid w:val="008506B3"/>
    <w:rsid w:val="00850CF9"/>
    <w:rsid w:val="008511A1"/>
    <w:rsid w:val="0085170F"/>
    <w:rsid w:val="00851903"/>
    <w:rsid w:val="00851B04"/>
    <w:rsid w:val="008520E5"/>
    <w:rsid w:val="008524D8"/>
    <w:rsid w:val="00852F25"/>
    <w:rsid w:val="008531F7"/>
    <w:rsid w:val="008534E7"/>
    <w:rsid w:val="008541CC"/>
    <w:rsid w:val="00854311"/>
    <w:rsid w:val="00854485"/>
    <w:rsid w:val="00854963"/>
    <w:rsid w:val="00854AB5"/>
    <w:rsid w:val="00856034"/>
    <w:rsid w:val="008560A3"/>
    <w:rsid w:val="00856715"/>
    <w:rsid w:val="00856837"/>
    <w:rsid w:val="008569B1"/>
    <w:rsid w:val="00857ABF"/>
    <w:rsid w:val="00860019"/>
    <w:rsid w:val="008603CD"/>
    <w:rsid w:val="008615AB"/>
    <w:rsid w:val="00861926"/>
    <w:rsid w:val="008619E3"/>
    <w:rsid w:val="00861FDC"/>
    <w:rsid w:val="00862E8D"/>
    <w:rsid w:val="00863064"/>
    <w:rsid w:val="00863EB6"/>
    <w:rsid w:val="00863F10"/>
    <w:rsid w:val="00864342"/>
    <w:rsid w:val="00864638"/>
    <w:rsid w:val="0086532C"/>
    <w:rsid w:val="008655CA"/>
    <w:rsid w:val="00865A44"/>
    <w:rsid w:val="00865BD2"/>
    <w:rsid w:val="00865DB1"/>
    <w:rsid w:val="0086663A"/>
    <w:rsid w:val="008668F1"/>
    <w:rsid w:val="0086715C"/>
    <w:rsid w:val="0086751A"/>
    <w:rsid w:val="008675D0"/>
    <w:rsid w:val="00867754"/>
    <w:rsid w:val="008677E9"/>
    <w:rsid w:val="00867BF2"/>
    <w:rsid w:val="00870047"/>
    <w:rsid w:val="0087006F"/>
    <w:rsid w:val="00870594"/>
    <w:rsid w:val="00870936"/>
    <w:rsid w:val="00871369"/>
    <w:rsid w:val="00871674"/>
    <w:rsid w:val="00871A06"/>
    <w:rsid w:val="00871D07"/>
    <w:rsid w:val="00871E54"/>
    <w:rsid w:val="00872202"/>
    <w:rsid w:val="00872D98"/>
    <w:rsid w:val="00873413"/>
    <w:rsid w:val="008734A8"/>
    <w:rsid w:val="0087601F"/>
    <w:rsid w:val="00876E1F"/>
    <w:rsid w:val="00877388"/>
    <w:rsid w:val="008776D5"/>
    <w:rsid w:val="00877F9A"/>
    <w:rsid w:val="00880375"/>
    <w:rsid w:val="008808A0"/>
    <w:rsid w:val="008810A8"/>
    <w:rsid w:val="008814E1"/>
    <w:rsid w:val="00881B27"/>
    <w:rsid w:val="00881DE2"/>
    <w:rsid w:val="00882734"/>
    <w:rsid w:val="00882D1A"/>
    <w:rsid w:val="00882D8E"/>
    <w:rsid w:val="00882EC1"/>
    <w:rsid w:val="008834C7"/>
    <w:rsid w:val="008834CA"/>
    <w:rsid w:val="0088357E"/>
    <w:rsid w:val="008837CC"/>
    <w:rsid w:val="00883B2D"/>
    <w:rsid w:val="008840FC"/>
    <w:rsid w:val="0088431B"/>
    <w:rsid w:val="008846CF"/>
    <w:rsid w:val="0088494F"/>
    <w:rsid w:val="00884B6B"/>
    <w:rsid w:val="00885290"/>
    <w:rsid w:val="00885A98"/>
    <w:rsid w:val="00885AFA"/>
    <w:rsid w:val="00885C8C"/>
    <w:rsid w:val="008861D1"/>
    <w:rsid w:val="0088716C"/>
    <w:rsid w:val="008873E8"/>
    <w:rsid w:val="00887A45"/>
    <w:rsid w:val="00890481"/>
    <w:rsid w:val="0089071F"/>
    <w:rsid w:val="00890A31"/>
    <w:rsid w:val="00891834"/>
    <w:rsid w:val="00891874"/>
    <w:rsid w:val="00891A12"/>
    <w:rsid w:val="00891F8F"/>
    <w:rsid w:val="008925AC"/>
    <w:rsid w:val="008927E8"/>
    <w:rsid w:val="00892AF8"/>
    <w:rsid w:val="0089375D"/>
    <w:rsid w:val="00894569"/>
    <w:rsid w:val="008945B9"/>
    <w:rsid w:val="008945C6"/>
    <w:rsid w:val="0089462D"/>
    <w:rsid w:val="00894828"/>
    <w:rsid w:val="00894DEF"/>
    <w:rsid w:val="00895862"/>
    <w:rsid w:val="008959B6"/>
    <w:rsid w:val="008961F6"/>
    <w:rsid w:val="00896BCD"/>
    <w:rsid w:val="00897003"/>
    <w:rsid w:val="00897A68"/>
    <w:rsid w:val="00897CFC"/>
    <w:rsid w:val="008A048C"/>
    <w:rsid w:val="008A099A"/>
    <w:rsid w:val="008A0C6A"/>
    <w:rsid w:val="008A0E5A"/>
    <w:rsid w:val="008A0F93"/>
    <w:rsid w:val="008A1290"/>
    <w:rsid w:val="008A2CB8"/>
    <w:rsid w:val="008A309A"/>
    <w:rsid w:val="008A491C"/>
    <w:rsid w:val="008A4C1F"/>
    <w:rsid w:val="008A5AE9"/>
    <w:rsid w:val="008A6372"/>
    <w:rsid w:val="008A6456"/>
    <w:rsid w:val="008A6B2F"/>
    <w:rsid w:val="008A6C09"/>
    <w:rsid w:val="008A708B"/>
    <w:rsid w:val="008B031C"/>
    <w:rsid w:val="008B0AD7"/>
    <w:rsid w:val="008B125F"/>
    <w:rsid w:val="008B190F"/>
    <w:rsid w:val="008B191F"/>
    <w:rsid w:val="008B1E9D"/>
    <w:rsid w:val="008B20DA"/>
    <w:rsid w:val="008B228E"/>
    <w:rsid w:val="008B266F"/>
    <w:rsid w:val="008B2DD6"/>
    <w:rsid w:val="008B2FD8"/>
    <w:rsid w:val="008B3941"/>
    <w:rsid w:val="008B4784"/>
    <w:rsid w:val="008B4F5B"/>
    <w:rsid w:val="008B4F5C"/>
    <w:rsid w:val="008B53AE"/>
    <w:rsid w:val="008B5B14"/>
    <w:rsid w:val="008B5B6F"/>
    <w:rsid w:val="008B66FC"/>
    <w:rsid w:val="008B6725"/>
    <w:rsid w:val="008B6FB2"/>
    <w:rsid w:val="008B717E"/>
    <w:rsid w:val="008B7B81"/>
    <w:rsid w:val="008B7E2E"/>
    <w:rsid w:val="008C04D3"/>
    <w:rsid w:val="008C1779"/>
    <w:rsid w:val="008C18B7"/>
    <w:rsid w:val="008C19B7"/>
    <w:rsid w:val="008C20ED"/>
    <w:rsid w:val="008C3076"/>
    <w:rsid w:val="008C4555"/>
    <w:rsid w:val="008C65F0"/>
    <w:rsid w:val="008C69C0"/>
    <w:rsid w:val="008C6E16"/>
    <w:rsid w:val="008C7086"/>
    <w:rsid w:val="008C7AFC"/>
    <w:rsid w:val="008C7C1D"/>
    <w:rsid w:val="008D0C34"/>
    <w:rsid w:val="008D0FCA"/>
    <w:rsid w:val="008D1557"/>
    <w:rsid w:val="008D1707"/>
    <w:rsid w:val="008D1FD0"/>
    <w:rsid w:val="008D228F"/>
    <w:rsid w:val="008D24D8"/>
    <w:rsid w:val="008D3290"/>
    <w:rsid w:val="008D382E"/>
    <w:rsid w:val="008D42AE"/>
    <w:rsid w:val="008D4472"/>
    <w:rsid w:val="008D4B08"/>
    <w:rsid w:val="008D60B8"/>
    <w:rsid w:val="008D625F"/>
    <w:rsid w:val="008D6277"/>
    <w:rsid w:val="008D6913"/>
    <w:rsid w:val="008D6B17"/>
    <w:rsid w:val="008E1066"/>
    <w:rsid w:val="008E22DF"/>
    <w:rsid w:val="008E239D"/>
    <w:rsid w:val="008E2715"/>
    <w:rsid w:val="008E27AF"/>
    <w:rsid w:val="008E27FE"/>
    <w:rsid w:val="008E2856"/>
    <w:rsid w:val="008E2E71"/>
    <w:rsid w:val="008E3295"/>
    <w:rsid w:val="008E3BA1"/>
    <w:rsid w:val="008E3C67"/>
    <w:rsid w:val="008E44A5"/>
    <w:rsid w:val="008E4731"/>
    <w:rsid w:val="008E47D0"/>
    <w:rsid w:val="008E4D69"/>
    <w:rsid w:val="008E516A"/>
    <w:rsid w:val="008E5B3A"/>
    <w:rsid w:val="008E6551"/>
    <w:rsid w:val="008E6C33"/>
    <w:rsid w:val="008E7156"/>
    <w:rsid w:val="008E799F"/>
    <w:rsid w:val="008E7A40"/>
    <w:rsid w:val="008F0220"/>
    <w:rsid w:val="008F026D"/>
    <w:rsid w:val="008F061E"/>
    <w:rsid w:val="008F0B2E"/>
    <w:rsid w:val="008F130D"/>
    <w:rsid w:val="008F1B36"/>
    <w:rsid w:val="008F1D6A"/>
    <w:rsid w:val="008F2934"/>
    <w:rsid w:val="008F2F91"/>
    <w:rsid w:val="008F4641"/>
    <w:rsid w:val="008F5958"/>
    <w:rsid w:val="008F5BA6"/>
    <w:rsid w:val="008F611D"/>
    <w:rsid w:val="008F7213"/>
    <w:rsid w:val="008F75E9"/>
    <w:rsid w:val="008F7C6E"/>
    <w:rsid w:val="008F7F22"/>
    <w:rsid w:val="00900443"/>
    <w:rsid w:val="00900DD4"/>
    <w:rsid w:val="00900F4D"/>
    <w:rsid w:val="009016D5"/>
    <w:rsid w:val="0090175C"/>
    <w:rsid w:val="009019A3"/>
    <w:rsid w:val="00902023"/>
    <w:rsid w:val="0090206B"/>
    <w:rsid w:val="009024A8"/>
    <w:rsid w:val="00902825"/>
    <w:rsid w:val="009031DD"/>
    <w:rsid w:val="00903FC8"/>
    <w:rsid w:val="00904C97"/>
    <w:rsid w:val="0090567A"/>
    <w:rsid w:val="00905A10"/>
    <w:rsid w:val="00905EC7"/>
    <w:rsid w:val="00906147"/>
    <w:rsid w:val="009067B4"/>
    <w:rsid w:val="00906FFF"/>
    <w:rsid w:val="0090708B"/>
    <w:rsid w:val="009077BA"/>
    <w:rsid w:val="009079D7"/>
    <w:rsid w:val="00907A00"/>
    <w:rsid w:val="0091041C"/>
    <w:rsid w:val="009104ED"/>
    <w:rsid w:val="009106AE"/>
    <w:rsid w:val="00911029"/>
    <w:rsid w:val="009112B8"/>
    <w:rsid w:val="00911CA9"/>
    <w:rsid w:val="00912166"/>
    <w:rsid w:val="009124A4"/>
    <w:rsid w:val="00912E1E"/>
    <w:rsid w:val="00913BAE"/>
    <w:rsid w:val="00913D7A"/>
    <w:rsid w:val="00913F2C"/>
    <w:rsid w:val="00914012"/>
    <w:rsid w:val="00914788"/>
    <w:rsid w:val="00914C00"/>
    <w:rsid w:val="00915790"/>
    <w:rsid w:val="009161D0"/>
    <w:rsid w:val="00916AF3"/>
    <w:rsid w:val="009177FF"/>
    <w:rsid w:val="00917DEE"/>
    <w:rsid w:val="00917F5F"/>
    <w:rsid w:val="00917FF9"/>
    <w:rsid w:val="0092092F"/>
    <w:rsid w:val="00921113"/>
    <w:rsid w:val="00922075"/>
    <w:rsid w:val="0092227E"/>
    <w:rsid w:val="00922549"/>
    <w:rsid w:val="00922A9A"/>
    <w:rsid w:val="00922D9A"/>
    <w:rsid w:val="00923033"/>
    <w:rsid w:val="00923339"/>
    <w:rsid w:val="0092356D"/>
    <w:rsid w:val="0092374B"/>
    <w:rsid w:val="00923DBD"/>
    <w:rsid w:val="00924140"/>
    <w:rsid w:val="00924784"/>
    <w:rsid w:val="00924A3E"/>
    <w:rsid w:val="0092509B"/>
    <w:rsid w:val="0092518D"/>
    <w:rsid w:val="00925843"/>
    <w:rsid w:val="009263C3"/>
    <w:rsid w:val="00926BDF"/>
    <w:rsid w:val="00926EE5"/>
    <w:rsid w:val="00926F44"/>
    <w:rsid w:val="009271CC"/>
    <w:rsid w:val="009272F9"/>
    <w:rsid w:val="00927590"/>
    <w:rsid w:val="0092766D"/>
    <w:rsid w:val="00927699"/>
    <w:rsid w:val="00930C3F"/>
    <w:rsid w:val="00931143"/>
    <w:rsid w:val="00931271"/>
    <w:rsid w:val="009329EA"/>
    <w:rsid w:val="009335D7"/>
    <w:rsid w:val="0093386F"/>
    <w:rsid w:val="00933987"/>
    <w:rsid w:val="00933A70"/>
    <w:rsid w:val="00933D91"/>
    <w:rsid w:val="00934558"/>
    <w:rsid w:val="0093459E"/>
    <w:rsid w:val="0093649F"/>
    <w:rsid w:val="00936929"/>
    <w:rsid w:val="00937114"/>
    <w:rsid w:val="009372D0"/>
    <w:rsid w:val="00937B85"/>
    <w:rsid w:val="009400C2"/>
    <w:rsid w:val="00940123"/>
    <w:rsid w:val="00940DF2"/>
    <w:rsid w:val="00942002"/>
    <w:rsid w:val="00942333"/>
    <w:rsid w:val="00942A8D"/>
    <w:rsid w:val="00942E31"/>
    <w:rsid w:val="00943116"/>
    <w:rsid w:val="0094351B"/>
    <w:rsid w:val="00943547"/>
    <w:rsid w:val="00943E99"/>
    <w:rsid w:val="00944259"/>
    <w:rsid w:val="00944842"/>
    <w:rsid w:val="00944C24"/>
    <w:rsid w:val="009456C3"/>
    <w:rsid w:val="009461C2"/>
    <w:rsid w:val="00947307"/>
    <w:rsid w:val="00950A12"/>
    <w:rsid w:val="00950CDB"/>
    <w:rsid w:val="00950D5F"/>
    <w:rsid w:val="0095157E"/>
    <w:rsid w:val="00952227"/>
    <w:rsid w:val="00952319"/>
    <w:rsid w:val="00952B9E"/>
    <w:rsid w:val="00954068"/>
    <w:rsid w:val="0095448D"/>
    <w:rsid w:val="00954649"/>
    <w:rsid w:val="009548EC"/>
    <w:rsid w:val="00954940"/>
    <w:rsid w:val="00954AA2"/>
    <w:rsid w:val="00954D0E"/>
    <w:rsid w:val="00956573"/>
    <w:rsid w:val="00956E36"/>
    <w:rsid w:val="0095761B"/>
    <w:rsid w:val="009602AD"/>
    <w:rsid w:val="00960E7A"/>
    <w:rsid w:val="00961A75"/>
    <w:rsid w:val="00961BF4"/>
    <w:rsid w:val="00961DD8"/>
    <w:rsid w:val="00962531"/>
    <w:rsid w:val="009629A7"/>
    <w:rsid w:val="00962E2D"/>
    <w:rsid w:val="00962EB9"/>
    <w:rsid w:val="009639A5"/>
    <w:rsid w:val="00963E83"/>
    <w:rsid w:val="00963F71"/>
    <w:rsid w:val="0096405B"/>
    <w:rsid w:val="009640E0"/>
    <w:rsid w:val="009643B0"/>
    <w:rsid w:val="0096462F"/>
    <w:rsid w:val="00964BFF"/>
    <w:rsid w:val="00964D15"/>
    <w:rsid w:val="009651B0"/>
    <w:rsid w:val="00965CA4"/>
    <w:rsid w:val="00965D3E"/>
    <w:rsid w:val="009668FC"/>
    <w:rsid w:val="0096695E"/>
    <w:rsid w:val="00966C51"/>
    <w:rsid w:val="00966E66"/>
    <w:rsid w:val="00966E92"/>
    <w:rsid w:val="00970101"/>
    <w:rsid w:val="009705B0"/>
    <w:rsid w:val="009709CD"/>
    <w:rsid w:val="00970E55"/>
    <w:rsid w:val="00971EF8"/>
    <w:rsid w:val="00972192"/>
    <w:rsid w:val="009727D1"/>
    <w:rsid w:val="00972801"/>
    <w:rsid w:val="00973176"/>
    <w:rsid w:val="0097488F"/>
    <w:rsid w:val="0097493D"/>
    <w:rsid w:val="00974ECD"/>
    <w:rsid w:val="00975AD7"/>
    <w:rsid w:val="00975BFB"/>
    <w:rsid w:val="00976851"/>
    <w:rsid w:val="00977134"/>
    <w:rsid w:val="009779D6"/>
    <w:rsid w:val="009802D9"/>
    <w:rsid w:val="00980CA1"/>
    <w:rsid w:val="00980E33"/>
    <w:rsid w:val="00980E9B"/>
    <w:rsid w:val="009811BC"/>
    <w:rsid w:val="009816FE"/>
    <w:rsid w:val="009821E6"/>
    <w:rsid w:val="00982605"/>
    <w:rsid w:val="009831DA"/>
    <w:rsid w:val="00983F57"/>
    <w:rsid w:val="0098445D"/>
    <w:rsid w:val="009847D7"/>
    <w:rsid w:val="00984955"/>
    <w:rsid w:val="00985951"/>
    <w:rsid w:val="00985A9A"/>
    <w:rsid w:val="00986278"/>
    <w:rsid w:val="00986851"/>
    <w:rsid w:val="00986B5E"/>
    <w:rsid w:val="00986E39"/>
    <w:rsid w:val="00986FE0"/>
    <w:rsid w:val="0098769B"/>
    <w:rsid w:val="009876F3"/>
    <w:rsid w:val="00987990"/>
    <w:rsid w:val="00990571"/>
    <w:rsid w:val="0099058F"/>
    <w:rsid w:val="009913B7"/>
    <w:rsid w:val="00991458"/>
    <w:rsid w:val="00991745"/>
    <w:rsid w:val="00991F21"/>
    <w:rsid w:val="00992338"/>
    <w:rsid w:val="00992B1A"/>
    <w:rsid w:val="00992C18"/>
    <w:rsid w:val="00992CC6"/>
    <w:rsid w:val="009935B4"/>
    <w:rsid w:val="00993709"/>
    <w:rsid w:val="00993898"/>
    <w:rsid w:val="0099395A"/>
    <w:rsid w:val="00994A26"/>
    <w:rsid w:val="00994E14"/>
    <w:rsid w:val="0099503E"/>
    <w:rsid w:val="009950C5"/>
    <w:rsid w:val="009952CC"/>
    <w:rsid w:val="00995331"/>
    <w:rsid w:val="00995461"/>
    <w:rsid w:val="009959F3"/>
    <w:rsid w:val="00995EB6"/>
    <w:rsid w:val="00995EC2"/>
    <w:rsid w:val="00996DFA"/>
    <w:rsid w:val="00996E31"/>
    <w:rsid w:val="00997010"/>
    <w:rsid w:val="00997070"/>
    <w:rsid w:val="009978AC"/>
    <w:rsid w:val="009978FE"/>
    <w:rsid w:val="009A0441"/>
    <w:rsid w:val="009A0935"/>
    <w:rsid w:val="009A0C97"/>
    <w:rsid w:val="009A1002"/>
    <w:rsid w:val="009A16A3"/>
    <w:rsid w:val="009A1BBE"/>
    <w:rsid w:val="009A20F6"/>
    <w:rsid w:val="009A26F8"/>
    <w:rsid w:val="009A302F"/>
    <w:rsid w:val="009A3566"/>
    <w:rsid w:val="009A4053"/>
    <w:rsid w:val="009A45C4"/>
    <w:rsid w:val="009A468C"/>
    <w:rsid w:val="009A48CE"/>
    <w:rsid w:val="009A572A"/>
    <w:rsid w:val="009A57E2"/>
    <w:rsid w:val="009A5B0C"/>
    <w:rsid w:val="009A5E59"/>
    <w:rsid w:val="009A63F6"/>
    <w:rsid w:val="009A7098"/>
    <w:rsid w:val="009B041E"/>
    <w:rsid w:val="009B078D"/>
    <w:rsid w:val="009B13B9"/>
    <w:rsid w:val="009B1592"/>
    <w:rsid w:val="009B1FC2"/>
    <w:rsid w:val="009B2733"/>
    <w:rsid w:val="009B290F"/>
    <w:rsid w:val="009B33DF"/>
    <w:rsid w:val="009B3A23"/>
    <w:rsid w:val="009B4449"/>
    <w:rsid w:val="009B495E"/>
    <w:rsid w:val="009B4B67"/>
    <w:rsid w:val="009B4BF6"/>
    <w:rsid w:val="009B4FD5"/>
    <w:rsid w:val="009B59C5"/>
    <w:rsid w:val="009B65EE"/>
    <w:rsid w:val="009B6F22"/>
    <w:rsid w:val="009B7253"/>
    <w:rsid w:val="009B7352"/>
    <w:rsid w:val="009B77AE"/>
    <w:rsid w:val="009B7CD2"/>
    <w:rsid w:val="009B7D1A"/>
    <w:rsid w:val="009B7DF7"/>
    <w:rsid w:val="009B7F61"/>
    <w:rsid w:val="009B7FF4"/>
    <w:rsid w:val="009C1316"/>
    <w:rsid w:val="009C157B"/>
    <w:rsid w:val="009C166F"/>
    <w:rsid w:val="009C2517"/>
    <w:rsid w:val="009C2549"/>
    <w:rsid w:val="009C2685"/>
    <w:rsid w:val="009C319E"/>
    <w:rsid w:val="009C3378"/>
    <w:rsid w:val="009C3B8F"/>
    <w:rsid w:val="009C3C4B"/>
    <w:rsid w:val="009C42DE"/>
    <w:rsid w:val="009C4A9B"/>
    <w:rsid w:val="009C4E79"/>
    <w:rsid w:val="009C4F38"/>
    <w:rsid w:val="009C5360"/>
    <w:rsid w:val="009C53E4"/>
    <w:rsid w:val="009C565A"/>
    <w:rsid w:val="009C56BA"/>
    <w:rsid w:val="009C63AB"/>
    <w:rsid w:val="009C6B3C"/>
    <w:rsid w:val="009C6EE7"/>
    <w:rsid w:val="009C7A1B"/>
    <w:rsid w:val="009C7F54"/>
    <w:rsid w:val="009D1425"/>
    <w:rsid w:val="009D151D"/>
    <w:rsid w:val="009D1852"/>
    <w:rsid w:val="009D2083"/>
    <w:rsid w:val="009D21C7"/>
    <w:rsid w:val="009D3A9A"/>
    <w:rsid w:val="009D42C1"/>
    <w:rsid w:val="009D49BE"/>
    <w:rsid w:val="009D573F"/>
    <w:rsid w:val="009D5FC7"/>
    <w:rsid w:val="009D68C0"/>
    <w:rsid w:val="009D762B"/>
    <w:rsid w:val="009D772E"/>
    <w:rsid w:val="009E0BCA"/>
    <w:rsid w:val="009E0C70"/>
    <w:rsid w:val="009E0D00"/>
    <w:rsid w:val="009E10BC"/>
    <w:rsid w:val="009E1126"/>
    <w:rsid w:val="009E184A"/>
    <w:rsid w:val="009E1F85"/>
    <w:rsid w:val="009E31A7"/>
    <w:rsid w:val="009E3353"/>
    <w:rsid w:val="009E395C"/>
    <w:rsid w:val="009E48AB"/>
    <w:rsid w:val="009E4A5E"/>
    <w:rsid w:val="009E4C77"/>
    <w:rsid w:val="009E5A32"/>
    <w:rsid w:val="009E5A74"/>
    <w:rsid w:val="009E5DA2"/>
    <w:rsid w:val="009E5EF9"/>
    <w:rsid w:val="009E60ED"/>
    <w:rsid w:val="009E6A33"/>
    <w:rsid w:val="009E6A7D"/>
    <w:rsid w:val="009E6CA1"/>
    <w:rsid w:val="009E700C"/>
    <w:rsid w:val="009E7B83"/>
    <w:rsid w:val="009E7BA2"/>
    <w:rsid w:val="009F018B"/>
    <w:rsid w:val="009F033C"/>
    <w:rsid w:val="009F03BE"/>
    <w:rsid w:val="009F054D"/>
    <w:rsid w:val="009F05AB"/>
    <w:rsid w:val="009F1600"/>
    <w:rsid w:val="009F18EA"/>
    <w:rsid w:val="009F1D8F"/>
    <w:rsid w:val="009F22BA"/>
    <w:rsid w:val="009F2320"/>
    <w:rsid w:val="009F3855"/>
    <w:rsid w:val="009F477E"/>
    <w:rsid w:val="009F4EEF"/>
    <w:rsid w:val="009F5A67"/>
    <w:rsid w:val="009F5D0F"/>
    <w:rsid w:val="009F5DD5"/>
    <w:rsid w:val="009F7F22"/>
    <w:rsid w:val="00A00CD3"/>
    <w:rsid w:val="00A01709"/>
    <w:rsid w:val="00A017A7"/>
    <w:rsid w:val="00A01C93"/>
    <w:rsid w:val="00A02752"/>
    <w:rsid w:val="00A028A9"/>
    <w:rsid w:val="00A02AED"/>
    <w:rsid w:val="00A02CE1"/>
    <w:rsid w:val="00A03CE2"/>
    <w:rsid w:val="00A040C5"/>
    <w:rsid w:val="00A0421C"/>
    <w:rsid w:val="00A05A40"/>
    <w:rsid w:val="00A05AD2"/>
    <w:rsid w:val="00A05E61"/>
    <w:rsid w:val="00A068B6"/>
    <w:rsid w:val="00A070DF"/>
    <w:rsid w:val="00A0738A"/>
    <w:rsid w:val="00A07688"/>
    <w:rsid w:val="00A07E29"/>
    <w:rsid w:val="00A10842"/>
    <w:rsid w:val="00A10DF8"/>
    <w:rsid w:val="00A11B99"/>
    <w:rsid w:val="00A11CFF"/>
    <w:rsid w:val="00A1281A"/>
    <w:rsid w:val="00A136BC"/>
    <w:rsid w:val="00A14107"/>
    <w:rsid w:val="00A1436C"/>
    <w:rsid w:val="00A14830"/>
    <w:rsid w:val="00A14943"/>
    <w:rsid w:val="00A15994"/>
    <w:rsid w:val="00A1601C"/>
    <w:rsid w:val="00A16EBB"/>
    <w:rsid w:val="00A170FE"/>
    <w:rsid w:val="00A171AB"/>
    <w:rsid w:val="00A1749B"/>
    <w:rsid w:val="00A17831"/>
    <w:rsid w:val="00A178D2"/>
    <w:rsid w:val="00A17F25"/>
    <w:rsid w:val="00A20F41"/>
    <w:rsid w:val="00A2121F"/>
    <w:rsid w:val="00A2214B"/>
    <w:rsid w:val="00A22183"/>
    <w:rsid w:val="00A22346"/>
    <w:rsid w:val="00A2289D"/>
    <w:rsid w:val="00A2295B"/>
    <w:rsid w:val="00A22992"/>
    <w:rsid w:val="00A22A96"/>
    <w:rsid w:val="00A22BED"/>
    <w:rsid w:val="00A2332F"/>
    <w:rsid w:val="00A23BE8"/>
    <w:rsid w:val="00A23C48"/>
    <w:rsid w:val="00A23EE5"/>
    <w:rsid w:val="00A24583"/>
    <w:rsid w:val="00A248D3"/>
    <w:rsid w:val="00A24E52"/>
    <w:rsid w:val="00A2508A"/>
    <w:rsid w:val="00A25AF8"/>
    <w:rsid w:val="00A2615C"/>
    <w:rsid w:val="00A26517"/>
    <w:rsid w:val="00A268A2"/>
    <w:rsid w:val="00A26F38"/>
    <w:rsid w:val="00A27D0C"/>
    <w:rsid w:val="00A303E7"/>
    <w:rsid w:val="00A30B2F"/>
    <w:rsid w:val="00A31821"/>
    <w:rsid w:val="00A321D8"/>
    <w:rsid w:val="00A33AB9"/>
    <w:rsid w:val="00A33F10"/>
    <w:rsid w:val="00A33F93"/>
    <w:rsid w:val="00A34967"/>
    <w:rsid w:val="00A350A3"/>
    <w:rsid w:val="00A352F3"/>
    <w:rsid w:val="00A36245"/>
    <w:rsid w:val="00A362D5"/>
    <w:rsid w:val="00A36463"/>
    <w:rsid w:val="00A36870"/>
    <w:rsid w:val="00A36AD6"/>
    <w:rsid w:val="00A37218"/>
    <w:rsid w:val="00A375DF"/>
    <w:rsid w:val="00A377D5"/>
    <w:rsid w:val="00A3783D"/>
    <w:rsid w:val="00A37CA5"/>
    <w:rsid w:val="00A37DBA"/>
    <w:rsid w:val="00A4027F"/>
    <w:rsid w:val="00A40449"/>
    <w:rsid w:val="00A40C80"/>
    <w:rsid w:val="00A40E63"/>
    <w:rsid w:val="00A41FF2"/>
    <w:rsid w:val="00A42A5E"/>
    <w:rsid w:val="00A42B5D"/>
    <w:rsid w:val="00A42DA6"/>
    <w:rsid w:val="00A43548"/>
    <w:rsid w:val="00A439AF"/>
    <w:rsid w:val="00A43B00"/>
    <w:rsid w:val="00A43C31"/>
    <w:rsid w:val="00A43F50"/>
    <w:rsid w:val="00A44258"/>
    <w:rsid w:val="00A447FA"/>
    <w:rsid w:val="00A4494B"/>
    <w:rsid w:val="00A44ACC"/>
    <w:rsid w:val="00A46DC5"/>
    <w:rsid w:val="00A476E0"/>
    <w:rsid w:val="00A47A54"/>
    <w:rsid w:val="00A47CE1"/>
    <w:rsid w:val="00A5013F"/>
    <w:rsid w:val="00A50C25"/>
    <w:rsid w:val="00A51CA9"/>
    <w:rsid w:val="00A522F2"/>
    <w:rsid w:val="00A53197"/>
    <w:rsid w:val="00A5349D"/>
    <w:rsid w:val="00A534E9"/>
    <w:rsid w:val="00A53680"/>
    <w:rsid w:val="00A53B44"/>
    <w:rsid w:val="00A53EE6"/>
    <w:rsid w:val="00A53FF4"/>
    <w:rsid w:val="00A54834"/>
    <w:rsid w:val="00A54997"/>
    <w:rsid w:val="00A55287"/>
    <w:rsid w:val="00A556BA"/>
    <w:rsid w:val="00A558F0"/>
    <w:rsid w:val="00A55EBF"/>
    <w:rsid w:val="00A5625F"/>
    <w:rsid w:val="00A56CE1"/>
    <w:rsid w:val="00A57530"/>
    <w:rsid w:val="00A576BA"/>
    <w:rsid w:val="00A579E4"/>
    <w:rsid w:val="00A57DE5"/>
    <w:rsid w:val="00A60276"/>
    <w:rsid w:val="00A60F1B"/>
    <w:rsid w:val="00A61035"/>
    <w:rsid w:val="00A61FC9"/>
    <w:rsid w:val="00A62C13"/>
    <w:rsid w:val="00A62C30"/>
    <w:rsid w:val="00A63675"/>
    <w:rsid w:val="00A638D6"/>
    <w:rsid w:val="00A63BC4"/>
    <w:rsid w:val="00A64254"/>
    <w:rsid w:val="00A644E6"/>
    <w:rsid w:val="00A647BC"/>
    <w:rsid w:val="00A64C9B"/>
    <w:rsid w:val="00A6569D"/>
    <w:rsid w:val="00A6639E"/>
    <w:rsid w:val="00A66C14"/>
    <w:rsid w:val="00A67179"/>
    <w:rsid w:val="00A6792A"/>
    <w:rsid w:val="00A67C25"/>
    <w:rsid w:val="00A703B3"/>
    <w:rsid w:val="00A70E5B"/>
    <w:rsid w:val="00A70EEC"/>
    <w:rsid w:val="00A713A4"/>
    <w:rsid w:val="00A71E2C"/>
    <w:rsid w:val="00A71EFD"/>
    <w:rsid w:val="00A73C4A"/>
    <w:rsid w:val="00A74540"/>
    <w:rsid w:val="00A74F1D"/>
    <w:rsid w:val="00A74F51"/>
    <w:rsid w:val="00A75078"/>
    <w:rsid w:val="00A75330"/>
    <w:rsid w:val="00A75A11"/>
    <w:rsid w:val="00A75F84"/>
    <w:rsid w:val="00A75FC8"/>
    <w:rsid w:val="00A76CB8"/>
    <w:rsid w:val="00A77092"/>
    <w:rsid w:val="00A779EE"/>
    <w:rsid w:val="00A77B52"/>
    <w:rsid w:val="00A80056"/>
    <w:rsid w:val="00A8011B"/>
    <w:rsid w:val="00A80788"/>
    <w:rsid w:val="00A80CFC"/>
    <w:rsid w:val="00A810E2"/>
    <w:rsid w:val="00A8207C"/>
    <w:rsid w:val="00A82BA7"/>
    <w:rsid w:val="00A82EC2"/>
    <w:rsid w:val="00A82FE6"/>
    <w:rsid w:val="00A8366D"/>
    <w:rsid w:val="00A83837"/>
    <w:rsid w:val="00A838FF"/>
    <w:rsid w:val="00A8457B"/>
    <w:rsid w:val="00A84A6D"/>
    <w:rsid w:val="00A84D51"/>
    <w:rsid w:val="00A853DB"/>
    <w:rsid w:val="00A85AE8"/>
    <w:rsid w:val="00A86178"/>
    <w:rsid w:val="00A861FF"/>
    <w:rsid w:val="00A865A8"/>
    <w:rsid w:val="00A86BF2"/>
    <w:rsid w:val="00A87264"/>
    <w:rsid w:val="00A8728F"/>
    <w:rsid w:val="00A8732E"/>
    <w:rsid w:val="00A877BF"/>
    <w:rsid w:val="00A87CDF"/>
    <w:rsid w:val="00A90520"/>
    <w:rsid w:val="00A9068B"/>
    <w:rsid w:val="00A90AAF"/>
    <w:rsid w:val="00A91B41"/>
    <w:rsid w:val="00A91CBF"/>
    <w:rsid w:val="00A92446"/>
    <w:rsid w:val="00A9262A"/>
    <w:rsid w:val="00A92984"/>
    <w:rsid w:val="00A92DFF"/>
    <w:rsid w:val="00A937A7"/>
    <w:rsid w:val="00A93A58"/>
    <w:rsid w:val="00A93A69"/>
    <w:rsid w:val="00A942C1"/>
    <w:rsid w:val="00A9460D"/>
    <w:rsid w:val="00A9489B"/>
    <w:rsid w:val="00A9509B"/>
    <w:rsid w:val="00A95554"/>
    <w:rsid w:val="00A9585A"/>
    <w:rsid w:val="00A96AA9"/>
    <w:rsid w:val="00A97073"/>
    <w:rsid w:val="00A973DE"/>
    <w:rsid w:val="00AA0497"/>
    <w:rsid w:val="00AA0EBD"/>
    <w:rsid w:val="00AA0FA5"/>
    <w:rsid w:val="00AA15A9"/>
    <w:rsid w:val="00AA1D2C"/>
    <w:rsid w:val="00AA1F1E"/>
    <w:rsid w:val="00AA3601"/>
    <w:rsid w:val="00AA3948"/>
    <w:rsid w:val="00AA3A55"/>
    <w:rsid w:val="00AA44DD"/>
    <w:rsid w:val="00AA4DD7"/>
    <w:rsid w:val="00AA4F65"/>
    <w:rsid w:val="00AA522C"/>
    <w:rsid w:val="00AA5548"/>
    <w:rsid w:val="00AA5FDE"/>
    <w:rsid w:val="00AA60AB"/>
    <w:rsid w:val="00AA6AD2"/>
    <w:rsid w:val="00AA6DA1"/>
    <w:rsid w:val="00AA7193"/>
    <w:rsid w:val="00AA7E5F"/>
    <w:rsid w:val="00AA7F6A"/>
    <w:rsid w:val="00AA7FA5"/>
    <w:rsid w:val="00AB0D91"/>
    <w:rsid w:val="00AB0E65"/>
    <w:rsid w:val="00AB41C3"/>
    <w:rsid w:val="00AB5198"/>
    <w:rsid w:val="00AB546A"/>
    <w:rsid w:val="00AB55C0"/>
    <w:rsid w:val="00AB55E3"/>
    <w:rsid w:val="00AB5AFF"/>
    <w:rsid w:val="00AB5D24"/>
    <w:rsid w:val="00AB6650"/>
    <w:rsid w:val="00AB6D9A"/>
    <w:rsid w:val="00AB766E"/>
    <w:rsid w:val="00AB7719"/>
    <w:rsid w:val="00AB78E5"/>
    <w:rsid w:val="00AC0C52"/>
    <w:rsid w:val="00AC1598"/>
    <w:rsid w:val="00AC2C46"/>
    <w:rsid w:val="00AC304E"/>
    <w:rsid w:val="00AC31DA"/>
    <w:rsid w:val="00AC42DD"/>
    <w:rsid w:val="00AC46BA"/>
    <w:rsid w:val="00AC488B"/>
    <w:rsid w:val="00AC48BD"/>
    <w:rsid w:val="00AC4EB9"/>
    <w:rsid w:val="00AC5043"/>
    <w:rsid w:val="00AC51DA"/>
    <w:rsid w:val="00AC5252"/>
    <w:rsid w:val="00AC601B"/>
    <w:rsid w:val="00AC6981"/>
    <w:rsid w:val="00AC791A"/>
    <w:rsid w:val="00AC7B24"/>
    <w:rsid w:val="00AD09CD"/>
    <w:rsid w:val="00AD0B13"/>
    <w:rsid w:val="00AD0F1F"/>
    <w:rsid w:val="00AD13AF"/>
    <w:rsid w:val="00AD15A9"/>
    <w:rsid w:val="00AD1712"/>
    <w:rsid w:val="00AD19C9"/>
    <w:rsid w:val="00AD2153"/>
    <w:rsid w:val="00AD2399"/>
    <w:rsid w:val="00AD274C"/>
    <w:rsid w:val="00AD2F5B"/>
    <w:rsid w:val="00AD325D"/>
    <w:rsid w:val="00AD48BA"/>
    <w:rsid w:val="00AD490E"/>
    <w:rsid w:val="00AD51D2"/>
    <w:rsid w:val="00AD5F2B"/>
    <w:rsid w:val="00AD6848"/>
    <w:rsid w:val="00AD6954"/>
    <w:rsid w:val="00AD6D43"/>
    <w:rsid w:val="00AD70CC"/>
    <w:rsid w:val="00AE0E3C"/>
    <w:rsid w:val="00AE0F06"/>
    <w:rsid w:val="00AE154D"/>
    <w:rsid w:val="00AE1AF3"/>
    <w:rsid w:val="00AE23FF"/>
    <w:rsid w:val="00AE32DD"/>
    <w:rsid w:val="00AE3654"/>
    <w:rsid w:val="00AE425F"/>
    <w:rsid w:val="00AE4DC0"/>
    <w:rsid w:val="00AE4F10"/>
    <w:rsid w:val="00AE5032"/>
    <w:rsid w:val="00AE5B7E"/>
    <w:rsid w:val="00AE5EA9"/>
    <w:rsid w:val="00AE6912"/>
    <w:rsid w:val="00AE6930"/>
    <w:rsid w:val="00AE730D"/>
    <w:rsid w:val="00AE743A"/>
    <w:rsid w:val="00AE76FA"/>
    <w:rsid w:val="00AF0341"/>
    <w:rsid w:val="00AF080F"/>
    <w:rsid w:val="00AF1650"/>
    <w:rsid w:val="00AF1DE5"/>
    <w:rsid w:val="00AF2A62"/>
    <w:rsid w:val="00AF33EC"/>
    <w:rsid w:val="00AF343B"/>
    <w:rsid w:val="00AF45EC"/>
    <w:rsid w:val="00AF4861"/>
    <w:rsid w:val="00AF52C6"/>
    <w:rsid w:val="00AF5445"/>
    <w:rsid w:val="00AF56C5"/>
    <w:rsid w:val="00AF59FF"/>
    <w:rsid w:val="00AF64D3"/>
    <w:rsid w:val="00AF6847"/>
    <w:rsid w:val="00AF6A41"/>
    <w:rsid w:val="00AF703C"/>
    <w:rsid w:val="00AF7FC2"/>
    <w:rsid w:val="00B000B9"/>
    <w:rsid w:val="00B00A9C"/>
    <w:rsid w:val="00B00AE2"/>
    <w:rsid w:val="00B00C35"/>
    <w:rsid w:val="00B00D75"/>
    <w:rsid w:val="00B00D94"/>
    <w:rsid w:val="00B01778"/>
    <w:rsid w:val="00B0197C"/>
    <w:rsid w:val="00B0216A"/>
    <w:rsid w:val="00B03297"/>
    <w:rsid w:val="00B0392E"/>
    <w:rsid w:val="00B0417B"/>
    <w:rsid w:val="00B04602"/>
    <w:rsid w:val="00B04D75"/>
    <w:rsid w:val="00B04E34"/>
    <w:rsid w:val="00B04FD5"/>
    <w:rsid w:val="00B0511E"/>
    <w:rsid w:val="00B05C85"/>
    <w:rsid w:val="00B05F21"/>
    <w:rsid w:val="00B06953"/>
    <w:rsid w:val="00B07124"/>
    <w:rsid w:val="00B0725E"/>
    <w:rsid w:val="00B074E1"/>
    <w:rsid w:val="00B0784F"/>
    <w:rsid w:val="00B078B5"/>
    <w:rsid w:val="00B1085C"/>
    <w:rsid w:val="00B108AD"/>
    <w:rsid w:val="00B108B0"/>
    <w:rsid w:val="00B10FEF"/>
    <w:rsid w:val="00B114D9"/>
    <w:rsid w:val="00B11E8A"/>
    <w:rsid w:val="00B11FE1"/>
    <w:rsid w:val="00B12235"/>
    <w:rsid w:val="00B1288B"/>
    <w:rsid w:val="00B13248"/>
    <w:rsid w:val="00B134B8"/>
    <w:rsid w:val="00B1420C"/>
    <w:rsid w:val="00B14253"/>
    <w:rsid w:val="00B202C2"/>
    <w:rsid w:val="00B203B6"/>
    <w:rsid w:val="00B20910"/>
    <w:rsid w:val="00B20D8B"/>
    <w:rsid w:val="00B20D9C"/>
    <w:rsid w:val="00B210A3"/>
    <w:rsid w:val="00B21140"/>
    <w:rsid w:val="00B21181"/>
    <w:rsid w:val="00B2143A"/>
    <w:rsid w:val="00B214B8"/>
    <w:rsid w:val="00B21859"/>
    <w:rsid w:val="00B218DA"/>
    <w:rsid w:val="00B21B81"/>
    <w:rsid w:val="00B2272E"/>
    <w:rsid w:val="00B229BA"/>
    <w:rsid w:val="00B23708"/>
    <w:rsid w:val="00B237D9"/>
    <w:rsid w:val="00B23EAC"/>
    <w:rsid w:val="00B24113"/>
    <w:rsid w:val="00B24373"/>
    <w:rsid w:val="00B24B1E"/>
    <w:rsid w:val="00B25DDE"/>
    <w:rsid w:val="00B25F93"/>
    <w:rsid w:val="00B26684"/>
    <w:rsid w:val="00B266B0"/>
    <w:rsid w:val="00B275B2"/>
    <w:rsid w:val="00B27825"/>
    <w:rsid w:val="00B27D6B"/>
    <w:rsid w:val="00B3001C"/>
    <w:rsid w:val="00B30674"/>
    <w:rsid w:val="00B31358"/>
    <w:rsid w:val="00B3236E"/>
    <w:rsid w:val="00B32AEF"/>
    <w:rsid w:val="00B32F11"/>
    <w:rsid w:val="00B33E20"/>
    <w:rsid w:val="00B340F5"/>
    <w:rsid w:val="00B34B2B"/>
    <w:rsid w:val="00B35559"/>
    <w:rsid w:val="00B356B5"/>
    <w:rsid w:val="00B3595C"/>
    <w:rsid w:val="00B361FE"/>
    <w:rsid w:val="00B36B07"/>
    <w:rsid w:val="00B36F28"/>
    <w:rsid w:val="00B37304"/>
    <w:rsid w:val="00B37A05"/>
    <w:rsid w:val="00B37CE3"/>
    <w:rsid w:val="00B4014F"/>
    <w:rsid w:val="00B40459"/>
    <w:rsid w:val="00B4074F"/>
    <w:rsid w:val="00B41589"/>
    <w:rsid w:val="00B41F14"/>
    <w:rsid w:val="00B4214F"/>
    <w:rsid w:val="00B42808"/>
    <w:rsid w:val="00B42809"/>
    <w:rsid w:val="00B42ABE"/>
    <w:rsid w:val="00B42F48"/>
    <w:rsid w:val="00B42F84"/>
    <w:rsid w:val="00B43AEB"/>
    <w:rsid w:val="00B4411B"/>
    <w:rsid w:val="00B447E5"/>
    <w:rsid w:val="00B44E05"/>
    <w:rsid w:val="00B45175"/>
    <w:rsid w:val="00B4590F"/>
    <w:rsid w:val="00B45AB0"/>
    <w:rsid w:val="00B45E06"/>
    <w:rsid w:val="00B46975"/>
    <w:rsid w:val="00B46CAF"/>
    <w:rsid w:val="00B46EA0"/>
    <w:rsid w:val="00B4703A"/>
    <w:rsid w:val="00B476CA"/>
    <w:rsid w:val="00B47C88"/>
    <w:rsid w:val="00B47EFF"/>
    <w:rsid w:val="00B47F77"/>
    <w:rsid w:val="00B5014B"/>
    <w:rsid w:val="00B50577"/>
    <w:rsid w:val="00B50980"/>
    <w:rsid w:val="00B50DB7"/>
    <w:rsid w:val="00B50F94"/>
    <w:rsid w:val="00B51453"/>
    <w:rsid w:val="00B529C4"/>
    <w:rsid w:val="00B52B11"/>
    <w:rsid w:val="00B52B4C"/>
    <w:rsid w:val="00B52B62"/>
    <w:rsid w:val="00B530B7"/>
    <w:rsid w:val="00B532CD"/>
    <w:rsid w:val="00B53F40"/>
    <w:rsid w:val="00B547E4"/>
    <w:rsid w:val="00B55CCF"/>
    <w:rsid w:val="00B562DE"/>
    <w:rsid w:val="00B6047D"/>
    <w:rsid w:val="00B6236B"/>
    <w:rsid w:val="00B62638"/>
    <w:rsid w:val="00B62EEC"/>
    <w:rsid w:val="00B63747"/>
    <w:rsid w:val="00B638BE"/>
    <w:rsid w:val="00B64574"/>
    <w:rsid w:val="00B649BA"/>
    <w:rsid w:val="00B64C7A"/>
    <w:rsid w:val="00B64DE6"/>
    <w:rsid w:val="00B65574"/>
    <w:rsid w:val="00B65ACD"/>
    <w:rsid w:val="00B65E28"/>
    <w:rsid w:val="00B667C2"/>
    <w:rsid w:val="00B6686E"/>
    <w:rsid w:val="00B66AB6"/>
    <w:rsid w:val="00B66C86"/>
    <w:rsid w:val="00B66DC0"/>
    <w:rsid w:val="00B6718A"/>
    <w:rsid w:val="00B67251"/>
    <w:rsid w:val="00B675E4"/>
    <w:rsid w:val="00B67B6C"/>
    <w:rsid w:val="00B70461"/>
    <w:rsid w:val="00B70C8C"/>
    <w:rsid w:val="00B7165F"/>
    <w:rsid w:val="00B7212D"/>
    <w:rsid w:val="00B725EF"/>
    <w:rsid w:val="00B72AA7"/>
    <w:rsid w:val="00B730C0"/>
    <w:rsid w:val="00B73AC5"/>
    <w:rsid w:val="00B740E4"/>
    <w:rsid w:val="00B7474D"/>
    <w:rsid w:val="00B74785"/>
    <w:rsid w:val="00B75C2F"/>
    <w:rsid w:val="00B763E1"/>
    <w:rsid w:val="00B76C62"/>
    <w:rsid w:val="00B77764"/>
    <w:rsid w:val="00B77BC5"/>
    <w:rsid w:val="00B80D6D"/>
    <w:rsid w:val="00B81CA0"/>
    <w:rsid w:val="00B8255E"/>
    <w:rsid w:val="00B825FB"/>
    <w:rsid w:val="00B82802"/>
    <w:rsid w:val="00B8289E"/>
    <w:rsid w:val="00B82907"/>
    <w:rsid w:val="00B82BAE"/>
    <w:rsid w:val="00B83D42"/>
    <w:rsid w:val="00B84024"/>
    <w:rsid w:val="00B842AA"/>
    <w:rsid w:val="00B843F0"/>
    <w:rsid w:val="00B849CB"/>
    <w:rsid w:val="00B85312"/>
    <w:rsid w:val="00B8546A"/>
    <w:rsid w:val="00B85BEB"/>
    <w:rsid w:val="00B87971"/>
    <w:rsid w:val="00B87B72"/>
    <w:rsid w:val="00B90654"/>
    <w:rsid w:val="00B908FC"/>
    <w:rsid w:val="00B9231C"/>
    <w:rsid w:val="00B92531"/>
    <w:rsid w:val="00B93306"/>
    <w:rsid w:val="00B9365A"/>
    <w:rsid w:val="00B940D6"/>
    <w:rsid w:val="00B94267"/>
    <w:rsid w:val="00B9450E"/>
    <w:rsid w:val="00B946E9"/>
    <w:rsid w:val="00B950C7"/>
    <w:rsid w:val="00B95479"/>
    <w:rsid w:val="00B9572B"/>
    <w:rsid w:val="00B96432"/>
    <w:rsid w:val="00B964A5"/>
    <w:rsid w:val="00B96B38"/>
    <w:rsid w:val="00B96CAB"/>
    <w:rsid w:val="00B971B1"/>
    <w:rsid w:val="00B97524"/>
    <w:rsid w:val="00B97A89"/>
    <w:rsid w:val="00BA0832"/>
    <w:rsid w:val="00BA0966"/>
    <w:rsid w:val="00BA1011"/>
    <w:rsid w:val="00BA20C2"/>
    <w:rsid w:val="00BA289F"/>
    <w:rsid w:val="00BA3596"/>
    <w:rsid w:val="00BA35D8"/>
    <w:rsid w:val="00BA36D5"/>
    <w:rsid w:val="00BA3B59"/>
    <w:rsid w:val="00BA42DD"/>
    <w:rsid w:val="00BA5543"/>
    <w:rsid w:val="00BA5591"/>
    <w:rsid w:val="00BA5919"/>
    <w:rsid w:val="00BA5D2B"/>
    <w:rsid w:val="00BA628B"/>
    <w:rsid w:val="00BA65F1"/>
    <w:rsid w:val="00BA6735"/>
    <w:rsid w:val="00BA6A77"/>
    <w:rsid w:val="00BA6ECA"/>
    <w:rsid w:val="00BA73BA"/>
    <w:rsid w:val="00BA74D5"/>
    <w:rsid w:val="00BA7909"/>
    <w:rsid w:val="00BB068E"/>
    <w:rsid w:val="00BB0F45"/>
    <w:rsid w:val="00BB1C58"/>
    <w:rsid w:val="00BB2832"/>
    <w:rsid w:val="00BB2DAE"/>
    <w:rsid w:val="00BB49CE"/>
    <w:rsid w:val="00BB5639"/>
    <w:rsid w:val="00BB5BDA"/>
    <w:rsid w:val="00BB650B"/>
    <w:rsid w:val="00BB76F5"/>
    <w:rsid w:val="00BC22A6"/>
    <w:rsid w:val="00BC271C"/>
    <w:rsid w:val="00BC2BE3"/>
    <w:rsid w:val="00BC32D5"/>
    <w:rsid w:val="00BC3457"/>
    <w:rsid w:val="00BC3C83"/>
    <w:rsid w:val="00BC4677"/>
    <w:rsid w:val="00BC5A25"/>
    <w:rsid w:val="00BC6917"/>
    <w:rsid w:val="00BC7887"/>
    <w:rsid w:val="00BC7898"/>
    <w:rsid w:val="00BD02EB"/>
    <w:rsid w:val="00BD0E6D"/>
    <w:rsid w:val="00BD1BAA"/>
    <w:rsid w:val="00BD293B"/>
    <w:rsid w:val="00BD298B"/>
    <w:rsid w:val="00BD2ADF"/>
    <w:rsid w:val="00BD2D4D"/>
    <w:rsid w:val="00BD35D7"/>
    <w:rsid w:val="00BD3E1B"/>
    <w:rsid w:val="00BD40C6"/>
    <w:rsid w:val="00BD41DB"/>
    <w:rsid w:val="00BD497A"/>
    <w:rsid w:val="00BD4DE0"/>
    <w:rsid w:val="00BD4F64"/>
    <w:rsid w:val="00BD5458"/>
    <w:rsid w:val="00BD577F"/>
    <w:rsid w:val="00BD5951"/>
    <w:rsid w:val="00BD5C48"/>
    <w:rsid w:val="00BD62BE"/>
    <w:rsid w:val="00BD62C4"/>
    <w:rsid w:val="00BD6ED2"/>
    <w:rsid w:val="00BD6F0E"/>
    <w:rsid w:val="00BD73CB"/>
    <w:rsid w:val="00BD7618"/>
    <w:rsid w:val="00BD7978"/>
    <w:rsid w:val="00BD7B3A"/>
    <w:rsid w:val="00BD7C00"/>
    <w:rsid w:val="00BE05AC"/>
    <w:rsid w:val="00BE16FA"/>
    <w:rsid w:val="00BE1EE5"/>
    <w:rsid w:val="00BE26D1"/>
    <w:rsid w:val="00BE354C"/>
    <w:rsid w:val="00BE3610"/>
    <w:rsid w:val="00BE3B4D"/>
    <w:rsid w:val="00BE3C4B"/>
    <w:rsid w:val="00BE3F03"/>
    <w:rsid w:val="00BE5943"/>
    <w:rsid w:val="00BE63BB"/>
    <w:rsid w:val="00BE66A9"/>
    <w:rsid w:val="00BE69C0"/>
    <w:rsid w:val="00BE78CF"/>
    <w:rsid w:val="00BF0AE3"/>
    <w:rsid w:val="00BF1171"/>
    <w:rsid w:val="00BF199A"/>
    <w:rsid w:val="00BF223F"/>
    <w:rsid w:val="00BF2298"/>
    <w:rsid w:val="00BF2474"/>
    <w:rsid w:val="00BF2912"/>
    <w:rsid w:val="00BF29D5"/>
    <w:rsid w:val="00BF2F45"/>
    <w:rsid w:val="00BF39F8"/>
    <w:rsid w:val="00BF3E35"/>
    <w:rsid w:val="00BF3EEE"/>
    <w:rsid w:val="00BF4069"/>
    <w:rsid w:val="00BF427C"/>
    <w:rsid w:val="00BF43E4"/>
    <w:rsid w:val="00BF4B81"/>
    <w:rsid w:val="00BF4F28"/>
    <w:rsid w:val="00BF4FC0"/>
    <w:rsid w:val="00BF58A1"/>
    <w:rsid w:val="00BF5E75"/>
    <w:rsid w:val="00BF67E5"/>
    <w:rsid w:val="00BF696D"/>
    <w:rsid w:val="00BF6C08"/>
    <w:rsid w:val="00BF6F5E"/>
    <w:rsid w:val="00BF7092"/>
    <w:rsid w:val="00BF7F8C"/>
    <w:rsid w:val="00C00073"/>
    <w:rsid w:val="00C002FD"/>
    <w:rsid w:val="00C016F9"/>
    <w:rsid w:val="00C01714"/>
    <w:rsid w:val="00C01726"/>
    <w:rsid w:val="00C019E2"/>
    <w:rsid w:val="00C021DA"/>
    <w:rsid w:val="00C02532"/>
    <w:rsid w:val="00C02535"/>
    <w:rsid w:val="00C042C6"/>
    <w:rsid w:val="00C048B9"/>
    <w:rsid w:val="00C0589B"/>
    <w:rsid w:val="00C05DF0"/>
    <w:rsid w:val="00C06735"/>
    <w:rsid w:val="00C068CD"/>
    <w:rsid w:val="00C06B46"/>
    <w:rsid w:val="00C06B52"/>
    <w:rsid w:val="00C06DAA"/>
    <w:rsid w:val="00C075FA"/>
    <w:rsid w:val="00C0767A"/>
    <w:rsid w:val="00C10B1F"/>
    <w:rsid w:val="00C1111E"/>
    <w:rsid w:val="00C127C6"/>
    <w:rsid w:val="00C1386E"/>
    <w:rsid w:val="00C147CA"/>
    <w:rsid w:val="00C14C55"/>
    <w:rsid w:val="00C15470"/>
    <w:rsid w:val="00C15C14"/>
    <w:rsid w:val="00C161FF"/>
    <w:rsid w:val="00C165F4"/>
    <w:rsid w:val="00C165FC"/>
    <w:rsid w:val="00C16A0C"/>
    <w:rsid w:val="00C17062"/>
    <w:rsid w:val="00C17094"/>
    <w:rsid w:val="00C172F1"/>
    <w:rsid w:val="00C173A6"/>
    <w:rsid w:val="00C17714"/>
    <w:rsid w:val="00C20673"/>
    <w:rsid w:val="00C2110C"/>
    <w:rsid w:val="00C21ECD"/>
    <w:rsid w:val="00C22BDC"/>
    <w:rsid w:val="00C22CC0"/>
    <w:rsid w:val="00C22E9E"/>
    <w:rsid w:val="00C238C0"/>
    <w:rsid w:val="00C24924"/>
    <w:rsid w:val="00C2534B"/>
    <w:rsid w:val="00C256E2"/>
    <w:rsid w:val="00C257A3"/>
    <w:rsid w:val="00C2609F"/>
    <w:rsid w:val="00C2629A"/>
    <w:rsid w:val="00C266E6"/>
    <w:rsid w:val="00C2711A"/>
    <w:rsid w:val="00C278B3"/>
    <w:rsid w:val="00C27AD5"/>
    <w:rsid w:val="00C27C8F"/>
    <w:rsid w:val="00C30749"/>
    <w:rsid w:val="00C307E3"/>
    <w:rsid w:val="00C310C9"/>
    <w:rsid w:val="00C311ED"/>
    <w:rsid w:val="00C32C9A"/>
    <w:rsid w:val="00C330B7"/>
    <w:rsid w:val="00C3335D"/>
    <w:rsid w:val="00C338FD"/>
    <w:rsid w:val="00C345EA"/>
    <w:rsid w:val="00C350FE"/>
    <w:rsid w:val="00C35178"/>
    <w:rsid w:val="00C365C7"/>
    <w:rsid w:val="00C372F2"/>
    <w:rsid w:val="00C37529"/>
    <w:rsid w:val="00C40A3D"/>
    <w:rsid w:val="00C40F41"/>
    <w:rsid w:val="00C417CD"/>
    <w:rsid w:val="00C418B7"/>
    <w:rsid w:val="00C4197E"/>
    <w:rsid w:val="00C427AE"/>
    <w:rsid w:val="00C42A05"/>
    <w:rsid w:val="00C432BD"/>
    <w:rsid w:val="00C43748"/>
    <w:rsid w:val="00C43B56"/>
    <w:rsid w:val="00C4426A"/>
    <w:rsid w:val="00C44360"/>
    <w:rsid w:val="00C4523B"/>
    <w:rsid w:val="00C453ED"/>
    <w:rsid w:val="00C45FF1"/>
    <w:rsid w:val="00C46295"/>
    <w:rsid w:val="00C46A31"/>
    <w:rsid w:val="00C46AC0"/>
    <w:rsid w:val="00C46C15"/>
    <w:rsid w:val="00C46F1F"/>
    <w:rsid w:val="00C4729A"/>
    <w:rsid w:val="00C50480"/>
    <w:rsid w:val="00C50609"/>
    <w:rsid w:val="00C507F5"/>
    <w:rsid w:val="00C50A63"/>
    <w:rsid w:val="00C510E0"/>
    <w:rsid w:val="00C512C8"/>
    <w:rsid w:val="00C516B7"/>
    <w:rsid w:val="00C51701"/>
    <w:rsid w:val="00C51756"/>
    <w:rsid w:val="00C519D1"/>
    <w:rsid w:val="00C51A0D"/>
    <w:rsid w:val="00C51EBF"/>
    <w:rsid w:val="00C52621"/>
    <w:rsid w:val="00C527A2"/>
    <w:rsid w:val="00C53026"/>
    <w:rsid w:val="00C538DA"/>
    <w:rsid w:val="00C54383"/>
    <w:rsid w:val="00C544A0"/>
    <w:rsid w:val="00C54801"/>
    <w:rsid w:val="00C54AAD"/>
    <w:rsid w:val="00C550F7"/>
    <w:rsid w:val="00C555E3"/>
    <w:rsid w:val="00C555E9"/>
    <w:rsid w:val="00C5595E"/>
    <w:rsid w:val="00C563B6"/>
    <w:rsid w:val="00C56A70"/>
    <w:rsid w:val="00C56B03"/>
    <w:rsid w:val="00C57AEC"/>
    <w:rsid w:val="00C57B9D"/>
    <w:rsid w:val="00C605C0"/>
    <w:rsid w:val="00C613CE"/>
    <w:rsid w:val="00C61BBB"/>
    <w:rsid w:val="00C61EA4"/>
    <w:rsid w:val="00C62EC4"/>
    <w:rsid w:val="00C6313E"/>
    <w:rsid w:val="00C631B7"/>
    <w:rsid w:val="00C63AA7"/>
    <w:rsid w:val="00C63D5C"/>
    <w:rsid w:val="00C64170"/>
    <w:rsid w:val="00C64C8C"/>
    <w:rsid w:val="00C65185"/>
    <w:rsid w:val="00C6525B"/>
    <w:rsid w:val="00C652E7"/>
    <w:rsid w:val="00C65C60"/>
    <w:rsid w:val="00C66494"/>
    <w:rsid w:val="00C669D0"/>
    <w:rsid w:val="00C669DE"/>
    <w:rsid w:val="00C66A91"/>
    <w:rsid w:val="00C67006"/>
    <w:rsid w:val="00C67723"/>
    <w:rsid w:val="00C67F6E"/>
    <w:rsid w:val="00C70089"/>
    <w:rsid w:val="00C70337"/>
    <w:rsid w:val="00C71963"/>
    <w:rsid w:val="00C71B08"/>
    <w:rsid w:val="00C720B6"/>
    <w:rsid w:val="00C721D1"/>
    <w:rsid w:val="00C7288A"/>
    <w:rsid w:val="00C73D16"/>
    <w:rsid w:val="00C73F37"/>
    <w:rsid w:val="00C73F89"/>
    <w:rsid w:val="00C740F3"/>
    <w:rsid w:val="00C74362"/>
    <w:rsid w:val="00C749DC"/>
    <w:rsid w:val="00C751C5"/>
    <w:rsid w:val="00C756C0"/>
    <w:rsid w:val="00C75B13"/>
    <w:rsid w:val="00C76B49"/>
    <w:rsid w:val="00C76D3A"/>
    <w:rsid w:val="00C77D50"/>
    <w:rsid w:val="00C803A8"/>
    <w:rsid w:val="00C80FF9"/>
    <w:rsid w:val="00C8135D"/>
    <w:rsid w:val="00C82E9E"/>
    <w:rsid w:val="00C82F49"/>
    <w:rsid w:val="00C8313A"/>
    <w:rsid w:val="00C83F52"/>
    <w:rsid w:val="00C84688"/>
    <w:rsid w:val="00C84EC0"/>
    <w:rsid w:val="00C85243"/>
    <w:rsid w:val="00C85B79"/>
    <w:rsid w:val="00C85E18"/>
    <w:rsid w:val="00C869C2"/>
    <w:rsid w:val="00C8748F"/>
    <w:rsid w:val="00C87A22"/>
    <w:rsid w:val="00C90242"/>
    <w:rsid w:val="00C907B2"/>
    <w:rsid w:val="00C90FE1"/>
    <w:rsid w:val="00C911D3"/>
    <w:rsid w:val="00C9129C"/>
    <w:rsid w:val="00C912FD"/>
    <w:rsid w:val="00C91521"/>
    <w:rsid w:val="00C9181B"/>
    <w:rsid w:val="00C91C5A"/>
    <w:rsid w:val="00C9211F"/>
    <w:rsid w:val="00C92412"/>
    <w:rsid w:val="00C930C4"/>
    <w:rsid w:val="00C93322"/>
    <w:rsid w:val="00C93578"/>
    <w:rsid w:val="00C9358B"/>
    <w:rsid w:val="00C9427C"/>
    <w:rsid w:val="00C942B9"/>
    <w:rsid w:val="00C94779"/>
    <w:rsid w:val="00C94C75"/>
    <w:rsid w:val="00C954B1"/>
    <w:rsid w:val="00C95562"/>
    <w:rsid w:val="00C955C3"/>
    <w:rsid w:val="00C96A08"/>
    <w:rsid w:val="00C96EAD"/>
    <w:rsid w:val="00C97154"/>
    <w:rsid w:val="00C972E5"/>
    <w:rsid w:val="00CA0696"/>
    <w:rsid w:val="00CA0934"/>
    <w:rsid w:val="00CA0EA5"/>
    <w:rsid w:val="00CA197D"/>
    <w:rsid w:val="00CA1FCC"/>
    <w:rsid w:val="00CA2168"/>
    <w:rsid w:val="00CA2F88"/>
    <w:rsid w:val="00CA32F8"/>
    <w:rsid w:val="00CA357A"/>
    <w:rsid w:val="00CA3B26"/>
    <w:rsid w:val="00CA5AAA"/>
    <w:rsid w:val="00CA61AE"/>
    <w:rsid w:val="00CA6A7C"/>
    <w:rsid w:val="00CA6AFD"/>
    <w:rsid w:val="00CB0893"/>
    <w:rsid w:val="00CB1020"/>
    <w:rsid w:val="00CB13ED"/>
    <w:rsid w:val="00CB13F0"/>
    <w:rsid w:val="00CB185F"/>
    <w:rsid w:val="00CB1F4B"/>
    <w:rsid w:val="00CB21B3"/>
    <w:rsid w:val="00CB335D"/>
    <w:rsid w:val="00CB3839"/>
    <w:rsid w:val="00CB3982"/>
    <w:rsid w:val="00CB49A0"/>
    <w:rsid w:val="00CB53A4"/>
    <w:rsid w:val="00CB53F9"/>
    <w:rsid w:val="00CB53FC"/>
    <w:rsid w:val="00CB5640"/>
    <w:rsid w:val="00CB57CC"/>
    <w:rsid w:val="00CB5EAC"/>
    <w:rsid w:val="00CB67FC"/>
    <w:rsid w:val="00CB6C42"/>
    <w:rsid w:val="00CB6C96"/>
    <w:rsid w:val="00CB6DCE"/>
    <w:rsid w:val="00CB6F16"/>
    <w:rsid w:val="00CB72E3"/>
    <w:rsid w:val="00CB76C6"/>
    <w:rsid w:val="00CB789B"/>
    <w:rsid w:val="00CB7962"/>
    <w:rsid w:val="00CB7A4E"/>
    <w:rsid w:val="00CC0302"/>
    <w:rsid w:val="00CC0488"/>
    <w:rsid w:val="00CC0A15"/>
    <w:rsid w:val="00CC127A"/>
    <w:rsid w:val="00CC1989"/>
    <w:rsid w:val="00CC1AEA"/>
    <w:rsid w:val="00CC2EF7"/>
    <w:rsid w:val="00CC33ED"/>
    <w:rsid w:val="00CC3878"/>
    <w:rsid w:val="00CC422F"/>
    <w:rsid w:val="00CC4875"/>
    <w:rsid w:val="00CC48DE"/>
    <w:rsid w:val="00CC4DAA"/>
    <w:rsid w:val="00CC4E57"/>
    <w:rsid w:val="00CC550D"/>
    <w:rsid w:val="00CC6392"/>
    <w:rsid w:val="00CC71A1"/>
    <w:rsid w:val="00CC7253"/>
    <w:rsid w:val="00CC78BF"/>
    <w:rsid w:val="00CC7EDB"/>
    <w:rsid w:val="00CD037D"/>
    <w:rsid w:val="00CD1390"/>
    <w:rsid w:val="00CD1CC3"/>
    <w:rsid w:val="00CD1E35"/>
    <w:rsid w:val="00CD1F7D"/>
    <w:rsid w:val="00CD2200"/>
    <w:rsid w:val="00CD391A"/>
    <w:rsid w:val="00CD3C9A"/>
    <w:rsid w:val="00CD4623"/>
    <w:rsid w:val="00CD492E"/>
    <w:rsid w:val="00CD4C76"/>
    <w:rsid w:val="00CD5785"/>
    <w:rsid w:val="00CD579A"/>
    <w:rsid w:val="00CD5EE4"/>
    <w:rsid w:val="00CD619C"/>
    <w:rsid w:val="00CD7410"/>
    <w:rsid w:val="00CD7861"/>
    <w:rsid w:val="00CD7B1C"/>
    <w:rsid w:val="00CE0F85"/>
    <w:rsid w:val="00CE113F"/>
    <w:rsid w:val="00CE20FE"/>
    <w:rsid w:val="00CE2598"/>
    <w:rsid w:val="00CE2801"/>
    <w:rsid w:val="00CE33CC"/>
    <w:rsid w:val="00CE37F4"/>
    <w:rsid w:val="00CE4730"/>
    <w:rsid w:val="00CE48DC"/>
    <w:rsid w:val="00CE4D9A"/>
    <w:rsid w:val="00CE4FC1"/>
    <w:rsid w:val="00CE5896"/>
    <w:rsid w:val="00CE58E6"/>
    <w:rsid w:val="00CE5951"/>
    <w:rsid w:val="00CE5C43"/>
    <w:rsid w:val="00CE63DE"/>
    <w:rsid w:val="00CE6FEF"/>
    <w:rsid w:val="00CE71D9"/>
    <w:rsid w:val="00CE72C8"/>
    <w:rsid w:val="00CE73CE"/>
    <w:rsid w:val="00CF0C5B"/>
    <w:rsid w:val="00CF0F61"/>
    <w:rsid w:val="00CF0FE3"/>
    <w:rsid w:val="00CF14F2"/>
    <w:rsid w:val="00CF15C4"/>
    <w:rsid w:val="00CF1AA6"/>
    <w:rsid w:val="00CF24C2"/>
    <w:rsid w:val="00CF26F6"/>
    <w:rsid w:val="00CF307F"/>
    <w:rsid w:val="00CF3766"/>
    <w:rsid w:val="00CF467B"/>
    <w:rsid w:val="00CF47D6"/>
    <w:rsid w:val="00CF4A14"/>
    <w:rsid w:val="00CF4A5A"/>
    <w:rsid w:val="00CF51B8"/>
    <w:rsid w:val="00CF54D1"/>
    <w:rsid w:val="00CF597E"/>
    <w:rsid w:val="00CF5E7E"/>
    <w:rsid w:val="00CF65E1"/>
    <w:rsid w:val="00CF6D68"/>
    <w:rsid w:val="00CF715F"/>
    <w:rsid w:val="00CF7811"/>
    <w:rsid w:val="00CF7B45"/>
    <w:rsid w:val="00D0023F"/>
    <w:rsid w:val="00D00428"/>
    <w:rsid w:val="00D01791"/>
    <w:rsid w:val="00D018F1"/>
    <w:rsid w:val="00D01B1B"/>
    <w:rsid w:val="00D022FA"/>
    <w:rsid w:val="00D02B8A"/>
    <w:rsid w:val="00D030FD"/>
    <w:rsid w:val="00D0380A"/>
    <w:rsid w:val="00D044A4"/>
    <w:rsid w:val="00D044DD"/>
    <w:rsid w:val="00D04A53"/>
    <w:rsid w:val="00D0563C"/>
    <w:rsid w:val="00D056E9"/>
    <w:rsid w:val="00D06419"/>
    <w:rsid w:val="00D074D3"/>
    <w:rsid w:val="00D102DC"/>
    <w:rsid w:val="00D1088B"/>
    <w:rsid w:val="00D10D05"/>
    <w:rsid w:val="00D10F49"/>
    <w:rsid w:val="00D1152F"/>
    <w:rsid w:val="00D11A0F"/>
    <w:rsid w:val="00D12621"/>
    <w:rsid w:val="00D1285B"/>
    <w:rsid w:val="00D12E22"/>
    <w:rsid w:val="00D12F9A"/>
    <w:rsid w:val="00D132BE"/>
    <w:rsid w:val="00D135B8"/>
    <w:rsid w:val="00D1377E"/>
    <w:rsid w:val="00D1379A"/>
    <w:rsid w:val="00D13AB0"/>
    <w:rsid w:val="00D140F8"/>
    <w:rsid w:val="00D1431B"/>
    <w:rsid w:val="00D1453D"/>
    <w:rsid w:val="00D145B8"/>
    <w:rsid w:val="00D14A29"/>
    <w:rsid w:val="00D14E86"/>
    <w:rsid w:val="00D1513C"/>
    <w:rsid w:val="00D15916"/>
    <w:rsid w:val="00D15CA1"/>
    <w:rsid w:val="00D160ED"/>
    <w:rsid w:val="00D169D7"/>
    <w:rsid w:val="00D16B81"/>
    <w:rsid w:val="00D16BAD"/>
    <w:rsid w:val="00D16E8D"/>
    <w:rsid w:val="00D1793C"/>
    <w:rsid w:val="00D17E9D"/>
    <w:rsid w:val="00D2031F"/>
    <w:rsid w:val="00D20679"/>
    <w:rsid w:val="00D20921"/>
    <w:rsid w:val="00D21370"/>
    <w:rsid w:val="00D214B1"/>
    <w:rsid w:val="00D21B90"/>
    <w:rsid w:val="00D224D7"/>
    <w:rsid w:val="00D224E2"/>
    <w:rsid w:val="00D225C4"/>
    <w:rsid w:val="00D2312D"/>
    <w:rsid w:val="00D239B4"/>
    <w:rsid w:val="00D23A02"/>
    <w:rsid w:val="00D24135"/>
    <w:rsid w:val="00D247AC"/>
    <w:rsid w:val="00D24825"/>
    <w:rsid w:val="00D24A14"/>
    <w:rsid w:val="00D24B0F"/>
    <w:rsid w:val="00D24E0B"/>
    <w:rsid w:val="00D251A9"/>
    <w:rsid w:val="00D2557C"/>
    <w:rsid w:val="00D26261"/>
    <w:rsid w:val="00D2665E"/>
    <w:rsid w:val="00D26B81"/>
    <w:rsid w:val="00D27289"/>
    <w:rsid w:val="00D27321"/>
    <w:rsid w:val="00D2759E"/>
    <w:rsid w:val="00D30553"/>
    <w:rsid w:val="00D31306"/>
    <w:rsid w:val="00D3198E"/>
    <w:rsid w:val="00D31AAD"/>
    <w:rsid w:val="00D31B67"/>
    <w:rsid w:val="00D3262D"/>
    <w:rsid w:val="00D32955"/>
    <w:rsid w:val="00D336C1"/>
    <w:rsid w:val="00D339E7"/>
    <w:rsid w:val="00D347E2"/>
    <w:rsid w:val="00D348C7"/>
    <w:rsid w:val="00D35AB0"/>
    <w:rsid w:val="00D35B0C"/>
    <w:rsid w:val="00D35F38"/>
    <w:rsid w:val="00D35F3D"/>
    <w:rsid w:val="00D35FAB"/>
    <w:rsid w:val="00D36584"/>
    <w:rsid w:val="00D37D0E"/>
    <w:rsid w:val="00D37DBC"/>
    <w:rsid w:val="00D40169"/>
    <w:rsid w:val="00D411EC"/>
    <w:rsid w:val="00D41990"/>
    <w:rsid w:val="00D41A48"/>
    <w:rsid w:val="00D4204C"/>
    <w:rsid w:val="00D42AC4"/>
    <w:rsid w:val="00D42AD5"/>
    <w:rsid w:val="00D43646"/>
    <w:rsid w:val="00D45893"/>
    <w:rsid w:val="00D45AAA"/>
    <w:rsid w:val="00D45C3F"/>
    <w:rsid w:val="00D45E7A"/>
    <w:rsid w:val="00D4C684"/>
    <w:rsid w:val="00D503FE"/>
    <w:rsid w:val="00D50880"/>
    <w:rsid w:val="00D50AC4"/>
    <w:rsid w:val="00D50B8A"/>
    <w:rsid w:val="00D50C28"/>
    <w:rsid w:val="00D50C79"/>
    <w:rsid w:val="00D51626"/>
    <w:rsid w:val="00D5175A"/>
    <w:rsid w:val="00D51ADB"/>
    <w:rsid w:val="00D51E2B"/>
    <w:rsid w:val="00D5210D"/>
    <w:rsid w:val="00D527B1"/>
    <w:rsid w:val="00D52858"/>
    <w:rsid w:val="00D52E64"/>
    <w:rsid w:val="00D530AF"/>
    <w:rsid w:val="00D53465"/>
    <w:rsid w:val="00D5380D"/>
    <w:rsid w:val="00D53BCF"/>
    <w:rsid w:val="00D54302"/>
    <w:rsid w:val="00D54842"/>
    <w:rsid w:val="00D54D6E"/>
    <w:rsid w:val="00D54E36"/>
    <w:rsid w:val="00D5606A"/>
    <w:rsid w:val="00D5618B"/>
    <w:rsid w:val="00D561DC"/>
    <w:rsid w:val="00D56839"/>
    <w:rsid w:val="00D56EC8"/>
    <w:rsid w:val="00D57AB0"/>
    <w:rsid w:val="00D57CBF"/>
    <w:rsid w:val="00D57D9D"/>
    <w:rsid w:val="00D57E21"/>
    <w:rsid w:val="00D6013E"/>
    <w:rsid w:val="00D60C3B"/>
    <w:rsid w:val="00D6123C"/>
    <w:rsid w:val="00D614C4"/>
    <w:rsid w:val="00D624C6"/>
    <w:rsid w:val="00D6280A"/>
    <w:rsid w:val="00D628D4"/>
    <w:rsid w:val="00D630F7"/>
    <w:rsid w:val="00D6311B"/>
    <w:rsid w:val="00D63AC8"/>
    <w:rsid w:val="00D63D5E"/>
    <w:rsid w:val="00D6402E"/>
    <w:rsid w:val="00D6446C"/>
    <w:rsid w:val="00D65140"/>
    <w:rsid w:val="00D65195"/>
    <w:rsid w:val="00D65EC5"/>
    <w:rsid w:val="00D66247"/>
    <w:rsid w:val="00D66681"/>
    <w:rsid w:val="00D675B3"/>
    <w:rsid w:val="00D678EE"/>
    <w:rsid w:val="00D67E07"/>
    <w:rsid w:val="00D67E45"/>
    <w:rsid w:val="00D705A0"/>
    <w:rsid w:val="00D7091D"/>
    <w:rsid w:val="00D70F93"/>
    <w:rsid w:val="00D71984"/>
    <w:rsid w:val="00D71DC6"/>
    <w:rsid w:val="00D7200A"/>
    <w:rsid w:val="00D73507"/>
    <w:rsid w:val="00D73B52"/>
    <w:rsid w:val="00D73F1A"/>
    <w:rsid w:val="00D74648"/>
    <w:rsid w:val="00D74C17"/>
    <w:rsid w:val="00D74DE5"/>
    <w:rsid w:val="00D75243"/>
    <w:rsid w:val="00D75F4A"/>
    <w:rsid w:val="00D766D0"/>
    <w:rsid w:val="00D7698B"/>
    <w:rsid w:val="00D8007D"/>
    <w:rsid w:val="00D803E0"/>
    <w:rsid w:val="00D80C3B"/>
    <w:rsid w:val="00D80E7A"/>
    <w:rsid w:val="00D81689"/>
    <w:rsid w:val="00D81859"/>
    <w:rsid w:val="00D81879"/>
    <w:rsid w:val="00D8211F"/>
    <w:rsid w:val="00D82ED0"/>
    <w:rsid w:val="00D836A2"/>
    <w:rsid w:val="00D839CE"/>
    <w:rsid w:val="00D83A28"/>
    <w:rsid w:val="00D83E7D"/>
    <w:rsid w:val="00D84615"/>
    <w:rsid w:val="00D85792"/>
    <w:rsid w:val="00D864F2"/>
    <w:rsid w:val="00D8667D"/>
    <w:rsid w:val="00D86A92"/>
    <w:rsid w:val="00D86BE9"/>
    <w:rsid w:val="00D86EB8"/>
    <w:rsid w:val="00D87316"/>
    <w:rsid w:val="00D8744F"/>
    <w:rsid w:val="00D87456"/>
    <w:rsid w:val="00D87BC4"/>
    <w:rsid w:val="00D90218"/>
    <w:rsid w:val="00D9059F"/>
    <w:rsid w:val="00D905FB"/>
    <w:rsid w:val="00D914EC"/>
    <w:rsid w:val="00D91A8A"/>
    <w:rsid w:val="00D91EE6"/>
    <w:rsid w:val="00D933EE"/>
    <w:rsid w:val="00D93A6A"/>
    <w:rsid w:val="00D93ACA"/>
    <w:rsid w:val="00D93AEC"/>
    <w:rsid w:val="00D93C4F"/>
    <w:rsid w:val="00D94243"/>
    <w:rsid w:val="00D944B6"/>
    <w:rsid w:val="00D94C06"/>
    <w:rsid w:val="00D95002"/>
    <w:rsid w:val="00D95B94"/>
    <w:rsid w:val="00D96418"/>
    <w:rsid w:val="00D965FE"/>
    <w:rsid w:val="00D96A66"/>
    <w:rsid w:val="00D96DE7"/>
    <w:rsid w:val="00D96E90"/>
    <w:rsid w:val="00D97F11"/>
    <w:rsid w:val="00DA07F4"/>
    <w:rsid w:val="00DA07F5"/>
    <w:rsid w:val="00DA1388"/>
    <w:rsid w:val="00DA20E5"/>
    <w:rsid w:val="00DA29A1"/>
    <w:rsid w:val="00DA2B76"/>
    <w:rsid w:val="00DA306F"/>
    <w:rsid w:val="00DA3484"/>
    <w:rsid w:val="00DA3593"/>
    <w:rsid w:val="00DA35E0"/>
    <w:rsid w:val="00DA370A"/>
    <w:rsid w:val="00DA39AF"/>
    <w:rsid w:val="00DA3B17"/>
    <w:rsid w:val="00DA3EED"/>
    <w:rsid w:val="00DA41AE"/>
    <w:rsid w:val="00DA448F"/>
    <w:rsid w:val="00DA4625"/>
    <w:rsid w:val="00DA4B97"/>
    <w:rsid w:val="00DA4CC7"/>
    <w:rsid w:val="00DA53D7"/>
    <w:rsid w:val="00DA5406"/>
    <w:rsid w:val="00DA5457"/>
    <w:rsid w:val="00DA59E3"/>
    <w:rsid w:val="00DA6BBA"/>
    <w:rsid w:val="00DA72C8"/>
    <w:rsid w:val="00DA77EA"/>
    <w:rsid w:val="00DA7B5E"/>
    <w:rsid w:val="00DA7D25"/>
    <w:rsid w:val="00DB0146"/>
    <w:rsid w:val="00DB0435"/>
    <w:rsid w:val="00DB0C37"/>
    <w:rsid w:val="00DB115B"/>
    <w:rsid w:val="00DB14DF"/>
    <w:rsid w:val="00DB1AD9"/>
    <w:rsid w:val="00DB1AFD"/>
    <w:rsid w:val="00DB1C73"/>
    <w:rsid w:val="00DB1E31"/>
    <w:rsid w:val="00DB2832"/>
    <w:rsid w:val="00DB290C"/>
    <w:rsid w:val="00DB2A20"/>
    <w:rsid w:val="00DB2A32"/>
    <w:rsid w:val="00DB2AA5"/>
    <w:rsid w:val="00DB322E"/>
    <w:rsid w:val="00DB3980"/>
    <w:rsid w:val="00DB3C25"/>
    <w:rsid w:val="00DB3C28"/>
    <w:rsid w:val="00DB3D73"/>
    <w:rsid w:val="00DB3E5C"/>
    <w:rsid w:val="00DB46F5"/>
    <w:rsid w:val="00DB4A00"/>
    <w:rsid w:val="00DB4C5F"/>
    <w:rsid w:val="00DB5030"/>
    <w:rsid w:val="00DB56EF"/>
    <w:rsid w:val="00DB63E9"/>
    <w:rsid w:val="00DB654F"/>
    <w:rsid w:val="00DB6BFC"/>
    <w:rsid w:val="00DB6F4D"/>
    <w:rsid w:val="00DC00C8"/>
    <w:rsid w:val="00DC1A64"/>
    <w:rsid w:val="00DC1C17"/>
    <w:rsid w:val="00DC1F8D"/>
    <w:rsid w:val="00DC2175"/>
    <w:rsid w:val="00DC2236"/>
    <w:rsid w:val="00DC2914"/>
    <w:rsid w:val="00DC2B39"/>
    <w:rsid w:val="00DC35CE"/>
    <w:rsid w:val="00DC3ADA"/>
    <w:rsid w:val="00DC3FE9"/>
    <w:rsid w:val="00DC4419"/>
    <w:rsid w:val="00DC4543"/>
    <w:rsid w:val="00DC51F5"/>
    <w:rsid w:val="00DC58D6"/>
    <w:rsid w:val="00DC5947"/>
    <w:rsid w:val="00DC670C"/>
    <w:rsid w:val="00DC7166"/>
    <w:rsid w:val="00DD0B9E"/>
    <w:rsid w:val="00DD0C27"/>
    <w:rsid w:val="00DD20A8"/>
    <w:rsid w:val="00DD21C2"/>
    <w:rsid w:val="00DD2471"/>
    <w:rsid w:val="00DD288B"/>
    <w:rsid w:val="00DD30B3"/>
    <w:rsid w:val="00DD31FA"/>
    <w:rsid w:val="00DD3F36"/>
    <w:rsid w:val="00DD42A2"/>
    <w:rsid w:val="00DD5074"/>
    <w:rsid w:val="00DD567F"/>
    <w:rsid w:val="00DD5AFF"/>
    <w:rsid w:val="00DD5B4C"/>
    <w:rsid w:val="00DD5B93"/>
    <w:rsid w:val="00DD6064"/>
    <w:rsid w:val="00DD6237"/>
    <w:rsid w:val="00DD698D"/>
    <w:rsid w:val="00DD6D9D"/>
    <w:rsid w:val="00DE01F2"/>
    <w:rsid w:val="00DE0263"/>
    <w:rsid w:val="00DE03D3"/>
    <w:rsid w:val="00DE065F"/>
    <w:rsid w:val="00DE0ACE"/>
    <w:rsid w:val="00DE0BA1"/>
    <w:rsid w:val="00DE0BFF"/>
    <w:rsid w:val="00DE0CBC"/>
    <w:rsid w:val="00DE1356"/>
    <w:rsid w:val="00DE1BB4"/>
    <w:rsid w:val="00DE221B"/>
    <w:rsid w:val="00DE2578"/>
    <w:rsid w:val="00DE2853"/>
    <w:rsid w:val="00DE2D39"/>
    <w:rsid w:val="00DE2D69"/>
    <w:rsid w:val="00DE3023"/>
    <w:rsid w:val="00DE3619"/>
    <w:rsid w:val="00DE3E3C"/>
    <w:rsid w:val="00DE40B5"/>
    <w:rsid w:val="00DE44A6"/>
    <w:rsid w:val="00DE4649"/>
    <w:rsid w:val="00DE5823"/>
    <w:rsid w:val="00DE58DF"/>
    <w:rsid w:val="00DE59B2"/>
    <w:rsid w:val="00DE5D5A"/>
    <w:rsid w:val="00DE5DF1"/>
    <w:rsid w:val="00DE6EFE"/>
    <w:rsid w:val="00DE71F1"/>
    <w:rsid w:val="00DE74A9"/>
    <w:rsid w:val="00DE7920"/>
    <w:rsid w:val="00DE7FAA"/>
    <w:rsid w:val="00DF01CC"/>
    <w:rsid w:val="00DF01DD"/>
    <w:rsid w:val="00DF05CD"/>
    <w:rsid w:val="00DF067F"/>
    <w:rsid w:val="00DF1ED0"/>
    <w:rsid w:val="00DF2679"/>
    <w:rsid w:val="00DF3772"/>
    <w:rsid w:val="00DF4552"/>
    <w:rsid w:val="00DF53D2"/>
    <w:rsid w:val="00DF5C49"/>
    <w:rsid w:val="00DF5CDF"/>
    <w:rsid w:val="00DF5D4C"/>
    <w:rsid w:val="00DF60CD"/>
    <w:rsid w:val="00DF6409"/>
    <w:rsid w:val="00DF6878"/>
    <w:rsid w:val="00DF6E7B"/>
    <w:rsid w:val="00DF7081"/>
    <w:rsid w:val="00DF7696"/>
    <w:rsid w:val="00DF7E65"/>
    <w:rsid w:val="00E004A3"/>
    <w:rsid w:val="00E0065A"/>
    <w:rsid w:val="00E0078E"/>
    <w:rsid w:val="00E007D6"/>
    <w:rsid w:val="00E00991"/>
    <w:rsid w:val="00E00EA5"/>
    <w:rsid w:val="00E016BA"/>
    <w:rsid w:val="00E0335D"/>
    <w:rsid w:val="00E04010"/>
    <w:rsid w:val="00E04499"/>
    <w:rsid w:val="00E048DD"/>
    <w:rsid w:val="00E04B9B"/>
    <w:rsid w:val="00E05004"/>
    <w:rsid w:val="00E05DC6"/>
    <w:rsid w:val="00E0631F"/>
    <w:rsid w:val="00E06877"/>
    <w:rsid w:val="00E07681"/>
    <w:rsid w:val="00E076B3"/>
    <w:rsid w:val="00E07B2A"/>
    <w:rsid w:val="00E07ED6"/>
    <w:rsid w:val="00E101D3"/>
    <w:rsid w:val="00E10429"/>
    <w:rsid w:val="00E10505"/>
    <w:rsid w:val="00E1053B"/>
    <w:rsid w:val="00E10835"/>
    <w:rsid w:val="00E10BE2"/>
    <w:rsid w:val="00E110F6"/>
    <w:rsid w:val="00E11A91"/>
    <w:rsid w:val="00E11E09"/>
    <w:rsid w:val="00E1298A"/>
    <w:rsid w:val="00E1313C"/>
    <w:rsid w:val="00E135D0"/>
    <w:rsid w:val="00E136AF"/>
    <w:rsid w:val="00E139E2"/>
    <w:rsid w:val="00E13D66"/>
    <w:rsid w:val="00E148E9"/>
    <w:rsid w:val="00E15368"/>
    <w:rsid w:val="00E15BB7"/>
    <w:rsid w:val="00E162BF"/>
    <w:rsid w:val="00E168A8"/>
    <w:rsid w:val="00E16FB9"/>
    <w:rsid w:val="00E1766D"/>
    <w:rsid w:val="00E17C3A"/>
    <w:rsid w:val="00E17CE1"/>
    <w:rsid w:val="00E20092"/>
    <w:rsid w:val="00E20D9F"/>
    <w:rsid w:val="00E20F7D"/>
    <w:rsid w:val="00E21136"/>
    <w:rsid w:val="00E21272"/>
    <w:rsid w:val="00E21561"/>
    <w:rsid w:val="00E2373A"/>
    <w:rsid w:val="00E23A50"/>
    <w:rsid w:val="00E24F0B"/>
    <w:rsid w:val="00E258ED"/>
    <w:rsid w:val="00E26316"/>
    <w:rsid w:val="00E26F60"/>
    <w:rsid w:val="00E27047"/>
    <w:rsid w:val="00E270C2"/>
    <w:rsid w:val="00E27465"/>
    <w:rsid w:val="00E27641"/>
    <w:rsid w:val="00E27A61"/>
    <w:rsid w:val="00E27E1F"/>
    <w:rsid w:val="00E27E68"/>
    <w:rsid w:val="00E30A69"/>
    <w:rsid w:val="00E30D98"/>
    <w:rsid w:val="00E31C62"/>
    <w:rsid w:val="00E31CBB"/>
    <w:rsid w:val="00E31D9B"/>
    <w:rsid w:val="00E3233C"/>
    <w:rsid w:val="00E32BFD"/>
    <w:rsid w:val="00E34FD9"/>
    <w:rsid w:val="00E351E3"/>
    <w:rsid w:val="00E354CD"/>
    <w:rsid w:val="00E35541"/>
    <w:rsid w:val="00E356EA"/>
    <w:rsid w:val="00E35BF6"/>
    <w:rsid w:val="00E35FFE"/>
    <w:rsid w:val="00E3653E"/>
    <w:rsid w:val="00E3687C"/>
    <w:rsid w:val="00E37067"/>
    <w:rsid w:val="00E37613"/>
    <w:rsid w:val="00E377FD"/>
    <w:rsid w:val="00E37E47"/>
    <w:rsid w:val="00E41352"/>
    <w:rsid w:val="00E4139F"/>
    <w:rsid w:val="00E414D7"/>
    <w:rsid w:val="00E41B2B"/>
    <w:rsid w:val="00E41C14"/>
    <w:rsid w:val="00E426A4"/>
    <w:rsid w:val="00E42CAC"/>
    <w:rsid w:val="00E43097"/>
    <w:rsid w:val="00E43118"/>
    <w:rsid w:val="00E4365E"/>
    <w:rsid w:val="00E44392"/>
    <w:rsid w:val="00E44946"/>
    <w:rsid w:val="00E44AA4"/>
    <w:rsid w:val="00E44C78"/>
    <w:rsid w:val="00E45153"/>
    <w:rsid w:val="00E46D2E"/>
    <w:rsid w:val="00E46E50"/>
    <w:rsid w:val="00E471E8"/>
    <w:rsid w:val="00E47341"/>
    <w:rsid w:val="00E47493"/>
    <w:rsid w:val="00E47F92"/>
    <w:rsid w:val="00E502EA"/>
    <w:rsid w:val="00E505E1"/>
    <w:rsid w:val="00E50703"/>
    <w:rsid w:val="00E50A90"/>
    <w:rsid w:val="00E510F4"/>
    <w:rsid w:val="00E513F9"/>
    <w:rsid w:val="00E517BA"/>
    <w:rsid w:val="00E51818"/>
    <w:rsid w:val="00E51ACA"/>
    <w:rsid w:val="00E527AB"/>
    <w:rsid w:val="00E52AC0"/>
    <w:rsid w:val="00E52D4D"/>
    <w:rsid w:val="00E53311"/>
    <w:rsid w:val="00E53D2C"/>
    <w:rsid w:val="00E541A6"/>
    <w:rsid w:val="00E5437A"/>
    <w:rsid w:val="00E5439B"/>
    <w:rsid w:val="00E5443C"/>
    <w:rsid w:val="00E54D75"/>
    <w:rsid w:val="00E55021"/>
    <w:rsid w:val="00E5524A"/>
    <w:rsid w:val="00E552EF"/>
    <w:rsid w:val="00E55541"/>
    <w:rsid w:val="00E55F67"/>
    <w:rsid w:val="00E5607C"/>
    <w:rsid w:val="00E56A31"/>
    <w:rsid w:val="00E56C59"/>
    <w:rsid w:val="00E574D2"/>
    <w:rsid w:val="00E57D36"/>
    <w:rsid w:val="00E6056C"/>
    <w:rsid w:val="00E60BEA"/>
    <w:rsid w:val="00E6251E"/>
    <w:rsid w:val="00E6293C"/>
    <w:rsid w:val="00E62D0A"/>
    <w:rsid w:val="00E632B0"/>
    <w:rsid w:val="00E6359F"/>
    <w:rsid w:val="00E63658"/>
    <w:rsid w:val="00E636DB"/>
    <w:rsid w:val="00E64F12"/>
    <w:rsid w:val="00E65961"/>
    <w:rsid w:val="00E66291"/>
    <w:rsid w:val="00E666DC"/>
    <w:rsid w:val="00E666F6"/>
    <w:rsid w:val="00E66F1F"/>
    <w:rsid w:val="00E671E7"/>
    <w:rsid w:val="00E67689"/>
    <w:rsid w:val="00E67E64"/>
    <w:rsid w:val="00E67F8A"/>
    <w:rsid w:val="00E70444"/>
    <w:rsid w:val="00E708EC"/>
    <w:rsid w:val="00E70E74"/>
    <w:rsid w:val="00E718AC"/>
    <w:rsid w:val="00E71F89"/>
    <w:rsid w:val="00E72FDB"/>
    <w:rsid w:val="00E73982"/>
    <w:rsid w:val="00E73C2E"/>
    <w:rsid w:val="00E73CDE"/>
    <w:rsid w:val="00E74590"/>
    <w:rsid w:val="00E746DF"/>
    <w:rsid w:val="00E74E35"/>
    <w:rsid w:val="00E74E9E"/>
    <w:rsid w:val="00E74F39"/>
    <w:rsid w:val="00E75233"/>
    <w:rsid w:val="00E7663D"/>
    <w:rsid w:val="00E76B42"/>
    <w:rsid w:val="00E76BED"/>
    <w:rsid w:val="00E76DD7"/>
    <w:rsid w:val="00E77BBC"/>
    <w:rsid w:val="00E77FF2"/>
    <w:rsid w:val="00E8012F"/>
    <w:rsid w:val="00E806CA"/>
    <w:rsid w:val="00E809F5"/>
    <w:rsid w:val="00E80EEE"/>
    <w:rsid w:val="00E80FD3"/>
    <w:rsid w:val="00E81675"/>
    <w:rsid w:val="00E81E15"/>
    <w:rsid w:val="00E81E75"/>
    <w:rsid w:val="00E82BB7"/>
    <w:rsid w:val="00E82D2F"/>
    <w:rsid w:val="00E83111"/>
    <w:rsid w:val="00E83927"/>
    <w:rsid w:val="00E8472D"/>
    <w:rsid w:val="00E84BA1"/>
    <w:rsid w:val="00E84D8E"/>
    <w:rsid w:val="00E85EB7"/>
    <w:rsid w:val="00E85F76"/>
    <w:rsid w:val="00E87324"/>
    <w:rsid w:val="00E87613"/>
    <w:rsid w:val="00E8798B"/>
    <w:rsid w:val="00E879A2"/>
    <w:rsid w:val="00E90EEB"/>
    <w:rsid w:val="00E91554"/>
    <w:rsid w:val="00E91AD8"/>
    <w:rsid w:val="00E91BAB"/>
    <w:rsid w:val="00E920EF"/>
    <w:rsid w:val="00E92BB6"/>
    <w:rsid w:val="00E937F4"/>
    <w:rsid w:val="00E93ADB"/>
    <w:rsid w:val="00E93D42"/>
    <w:rsid w:val="00E9452D"/>
    <w:rsid w:val="00E94832"/>
    <w:rsid w:val="00E9636E"/>
    <w:rsid w:val="00E96423"/>
    <w:rsid w:val="00E964AC"/>
    <w:rsid w:val="00E966BB"/>
    <w:rsid w:val="00E971B4"/>
    <w:rsid w:val="00E972E0"/>
    <w:rsid w:val="00E976D5"/>
    <w:rsid w:val="00E97F3E"/>
    <w:rsid w:val="00EA0487"/>
    <w:rsid w:val="00EA08CA"/>
    <w:rsid w:val="00EA0F4E"/>
    <w:rsid w:val="00EA1178"/>
    <w:rsid w:val="00EA27A5"/>
    <w:rsid w:val="00EA2A3F"/>
    <w:rsid w:val="00EA2B76"/>
    <w:rsid w:val="00EA3DB8"/>
    <w:rsid w:val="00EA4139"/>
    <w:rsid w:val="00EA4355"/>
    <w:rsid w:val="00EA47B3"/>
    <w:rsid w:val="00EA4EC1"/>
    <w:rsid w:val="00EA4FB0"/>
    <w:rsid w:val="00EA5469"/>
    <w:rsid w:val="00EA5988"/>
    <w:rsid w:val="00EA5B41"/>
    <w:rsid w:val="00EA5F94"/>
    <w:rsid w:val="00EA6462"/>
    <w:rsid w:val="00EA678C"/>
    <w:rsid w:val="00EA7026"/>
    <w:rsid w:val="00EA78A7"/>
    <w:rsid w:val="00EB0027"/>
    <w:rsid w:val="00EB1559"/>
    <w:rsid w:val="00EB1B3B"/>
    <w:rsid w:val="00EB26A8"/>
    <w:rsid w:val="00EB310C"/>
    <w:rsid w:val="00EB37B4"/>
    <w:rsid w:val="00EB3ED6"/>
    <w:rsid w:val="00EB492B"/>
    <w:rsid w:val="00EB4A1F"/>
    <w:rsid w:val="00EB4B28"/>
    <w:rsid w:val="00EB4CE2"/>
    <w:rsid w:val="00EB51BB"/>
    <w:rsid w:val="00EB56D6"/>
    <w:rsid w:val="00EB5736"/>
    <w:rsid w:val="00EB57DB"/>
    <w:rsid w:val="00EB58C9"/>
    <w:rsid w:val="00EB5C26"/>
    <w:rsid w:val="00EB6780"/>
    <w:rsid w:val="00EB6C80"/>
    <w:rsid w:val="00EB6E4B"/>
    <w:rsid w:val="00EB6E9C"/>
    <w:rsid w:val="00EB7388"/>
    <w:rsid w:val="00EB7406"/>
    <w:rsid w:val="00EB7472"/>
    <w:rsid w:val="00EB7BAB"/>
    <w:rsid w:val="00EB7D92"/>
    <w:rsid w:val="00EC09AB"/>
    <w:rsid w:val="00EC0C20"/>
    <w:rsid w:val="00EC301A"/>
    <w:rsid w:val="00EC3FFA"/>
    <w:rsid w:val="00EC43BA"/>
    <w:rsid w:val="00EC4512"/>
    <w:rsid w:val="00EC4631"/>
    <w:rsid w:val="00EC7552"/>
    <w:rsid w:val="00EC773A"/>
    <w:rsid w:val="00EC7ACA"/>
    <w:rsid w:val="00EC7DA4"/>
    <w:rsid w:val="00ED03C6"/>
    <w:rsid w:val="00ED0A97"/>
    <w:rsid w:val="00ED1FAF"/>
    <w:rsid w:val="00ED28B3"/>
    <w:rsid w:val="00ED28D6"/>
    <w:rsid w:val="00ED3519"/>
    <w:rsid w:val="00ED37B6"/>
    <w:rsid w:val="00ED37F1"/>
    <w:rsid w:val="00ED3FE6"/>
    <w:rsid w:val="00ED498B"/>
    <w:rsid w:val="00ED4C4C"/>
    <w:rsid w:val="00ED56F0"/>
    <w:rsid w:val="00ED57A2"/>
    <w:rsid w:val="00ED6026"/>
    <w:rsid w:val="00ED66A9"/>
    <w:rsid w:val="00ED73A2"/>
    <w:rsid w:val="00ED7C20"/>
    <w:rsid w:val="00ED7D4B"/>
    <w:rsid w:val="00EE00E0"/>
    <w:rsid w:val="00EE08E3"/>
    <w:rsid w:val="00EE0FDC"/>
    <w:rsid w:val="00EE1263"/>
    <w:rsid w:val="00EE1738"/>
    <w:rsid w:val="00EE17D6"/>
    <w:rsid w:val="00EE1971"/>
    <w:rsid w:val="00EE23ED"/>
    <w:rsid w:val="00EE27F8"/>
    <w:rsid w:val="00EE330F"/>
    <w:rsid w:val="00EE3A9E"/>
    <w:rsid w:val="00EE3F98"/>
    <w:rsid w:val="00EE4640"/>
    <w:rsid w:val="00EE50FE"/>
    <w:rsid w:val="00EE5668"/>
    <w:rsid w:val="00EE5923"/>
    <w:rsid w:val="00EE612E"/>
    <w:rsid w:val="00EE6540"/>
    <w:rsid w:val="00EE66F7"/>
    <w:rsid w:val="00EE7744"/>
    <w:rsid w:val="00EE7E3A"/>
    <w:rsid w:val="00EF0105"/>
    <w:rsid w:val="00EF09B9"/>
    <w:rsid w:val="00EF0AAF"/>
    <w:rsid w:val="00EF0B22"/>
    <w:rsid w:val="00EF0D9E"/>
    <w:rsid w:val="00EF1F01"/>
    <w:rsid w:val="00EF2159"/>
    <w:rsid w:val="00EF271D"/>
    <w:rsid w:val="00EF2D2F"/>
    <w:rsid w:val="00EF325F"/>
    <w:rsid w:val="00EF3BA5"/>
    <w:rsid w:val="00EF4375"/>
    <w:rsid w:val="00EF45CF"/>
    <w:rsid w:val="00EF4D92"/>
    <w:rsid w:val="00EF5164"/>
    <w:rsid w:val="00EF531E"/>
    <w:rsid w:val="00EF56F8"/>
    <w:rsid w:val="00EF58C4"/>
    <w:rsid w:val="00EF59BA"/>
    <w:rsid w:val="00EF5BD5"/>
    <w:rsid w:val="00EF5E46"/>
    <w:rsid w:val="00EF6482"/>
    <w:rsid w:val="00EF65E0"/>
    <w:rsid w:val="00EF75F3"/>
    <w:rsid w:val="00EF761F"/>
    <w:rsid w:val="00EF79DF"/>
    <w:rsid w:val="00EF7A47"/>
    <w:rsid w:val="00F00C2E"/>
    <w:rsid w:val="00F01582"/>
    <w:rsid w:val="00F015EA"/>
    <w:rsid w:val="00F01793"/>
    <w:rsid w:val="00F01BB7"/>
    <w:rsid w:val="00F01FCE"/>
    <w:rsid w:val="00F02B6D"/>
    <w:rsid w:val="00F02D3F"/>
    <w:rsid w:val="00F02EE2"/>
    <w:rsid w:val="00F03804"/>
    <w:rsid w:val="00F0530C"/>
    <w:rsid w:val="00F05A7D"/>
    <w:rsid w:val="00F0689C"/>
    <w:rsid w:val="00F06B7D"/>
    <w:rsid w:val="00F06D56"/>
    <w:rsid w:val="00F06DF9"/>
    <w:rsid w:val="00F06FF2"/>
    <w:rsid w:val="00F073DB"/>
    <w:rsid w:val="00F07588"/>
    <w:rsid w:val="00F07810"/>
    <w:rsid w:val="00F10846"/>
    <w:rsid w:val="00F10E6F"/>
    <w:rsid w:val="00F11DF1"/>
    <w:rsid w:val="00F11FDA"/>
    <w:rsid w:val="00F12070"/>
    <w:rsid w:val="00F1231A"/>
    <w:rsid w:val="00F1232D"/>
    <w:rsid w:val="00F127AE"/>
    <w:rsid w:val="00F12DC6"/>
    <w:rsid w:val="00F13C75"/>
    <w:rsid w:val="00F13E93"/>
    <w:rsid w:val="00F14339"/>
    <w:rsid w:val="00F14416"/>
    <w:rsid w:val="00F14900"/>
    <w:rsid w:val="00F15164"/>
    <w:rsid w:val="00F15F06"/>
    <w:rsid w:val="00F161F5"/>
    <w:rsid w:val="00F16321"/>
    <w:rsid w:val="00F163EF"/>
    <w:rsid w:val="00F16B45"/>
    <w:rsid w:val="00F17144"/>
    <w:rsid w:val="00F1787D"/>
    <w:rsid w:val="00F17A52"/>
    <w:rsid w:val="00F17E32"/>
    <w:rsid w:val="00F20497"/>
    <w:rsid w:val="00F2052D"/>
    <w:rsid w:val="00F2054C"/>
    <w:rsid w:val="00F2117F"/>
    <w:rsid w:val="00F213BE"/>
    <w:rsid w:val="00F21EA8"/>
    <w:rsid w:val="00F21EB6"/>
    <w:rsid w:val="00F22284"/>
    <w:rsid w:val="00F22A05"/>
    <w:rsid w:val="00F23237"/>
    <w:rsid w:val="00F249DB"/>
    <w:rsid w:val="00F24BC7"/>
    <w:rsid w:val="00F24C21"/>
    <w:rsid w:val="00F24F0C"/>
    <w:rsid w:val="00F2547A"/>
    <w:rsid w:val="00F25C3B"/>
    <w:rsid w:val="00F262C1"/>
    <w:rsid w:val="00F26537"/>
    <w:rsid w:val="00F26950"/>
    <w:rsid w:val="00F27E4E"/>
    <w:rsid w:val="00F30630"/>
    <w:rsid w:val="00F3146A"/>
    <w:rsid w:val="00F31CD4"/>
    <w:rsid w:val="00F31E89"/>
    <w:rsid w:val="00F327BF"/>
    <w:rsid w:val="00F32ADB"/>
    <w:rsid w:val="00F32C07"/>
    <w:rsid w:val="00F339AA"/>
    <w:rsid w:val="00F33B7D"/>
    <w:rsid w:val="00F3443C"/>
    <w:rsid w:val="00F34EBC"/>
    <w:rsid w:val="00F353E2"/>
    <w:rsid w:val="00F355B8"/>
    <w:rsid w:val="00F35936"/>
    <w:rsid w:val="00F35B65"/>
    <w:rsid w:val="00F36157"/>
    <w:rsid w:val="00F36A33"/>
    <w:rsid w:val="00F37538"/>
    <w:rsid w:val="00F37B7F"/>
    <w:rsid w:val="00F40085"/>
    <w:rsid w:val="00F406C9"/>
    <w:rsid w:val="00F40A94"/>
    <w:rsid w:val="00F42731"/>
    <w:rsid w:val="00F429E1"/>
    <w:rsid w:val="00F445D4"/>
    <w:rsid w:val="00F44C75"/>
    <w:rsid w:val="00F454A3"/>
    <w:rsid w:val="00F459AD"/>
    <w:rsid w:val="00F45A31"/>
    <w:rsid w:val="00F466AC"/>
    <w:rsid w:val="00F4670B"/>
    <w:rsid w:val="00F4679D"/>
    <w:rsid w:val="00F4696C"/>
    <w:rsid w:val="00F46CE2"/>
    <w:rsid w:val="00F46EA2"/>
    <w:rsid w:val="00F46F38"/>
    <w:rsid w:val="00F4779F"/>
    <w:rsid w:val="00F479A0"/>
    <w:rsid w:val="00F47EAB"/>
    <w:rsid w:val="00F50401"/>
    <w:rsid w:val="00F507D4"/>
    <w:rsid w:val="00F507F5"/>
    <w:rsid w:val="00F50EC4"/>
    <w:rsid w:val="00F5116C"/>
    <w:rsid w:val="00F51174"/>
    <w:rsid w:val="00F51805"/>
    <w:rsid w:val="00F51F69"/>
    <w:rsid w:val="00F520C5"/>
    <w:rsid w:val="00F52E10"/>
    <w:rsid w:val="00F52F4C"/>
    <w:rsid w:val="00F533FD"/>
    <w:rsid w:val="00F542AF"/>
    <w:rsid w:val="00F54B40"/>
    <w:rsid w:val="00F54FF8"/>
    <w:rsid w:val="00F55165"/>
    <w:rsid w:val="00F558CA"/>
    <w:rsid w:val="00F56015"/>
    <w:rsid w:val="00F56436"/>
    <w:rsid w:val="00F564AA"/>
    <w:rsid w:val="00F565B2"/>
    <w:rsid w:val="00F573C0"/>
    <w:rsid w:val="00F57985"/>
    <w:rsid w:val="00F5798D"/>
    <w:rsid w:val="00F60BDE"/>
    <w:rsid w:val="00F60EC0"/>
    <w:rsid w:val="00F60F50"/>
    <w:rsid w:val="00F62357"/>
    <w:rsid w:val="00F62831"/>
    <w:rsid w:val="00F62C23"/>
    <w:rsid w:val="00F62F98"/>
    <w:rsid w:val="00F6320C"/>
    <w:rsid w:val="00F63E13"/>
    <w:rsid w:val="00F64170"/>
    <w:rsid w:val="00F64338"/>
    <w:rsid w:val="00F64B95"/>
    <w:rsid w:val="00F654A0"/>
    <w:rsid w:val="00F6577C"/>
    <w:rsid w:val="00F67897"/>
    <w:rsid w:val="00F70339"/>
    <w:rsid w:val="00F705F4"/>
    <w:rsid w:val="00F70687"/>
    <w:rsid w:val="00F7080C"/>
    <w:rsid w:val="00F70E81"/>
    <w:rsid w:val="00F7129D"/>
    <w:rsid w:val="00F71BD9"/>
    <w:rsid w:val="00F71DE1"/>
    <w:rsid w:val="00F7310F"/>
    <w:rsid w:val="00F73CD1"/>
    <w:rsid w:val="00F73D28"/>
    <w:rsid w:val="00F73E5F"/>
    <w:rsid w:val="00F74637"/>
    <w:rsid w:val="00F74647"/>
    <w:rsid w:val="00F74BAC"/>
    <w:rsid w:val="00F76146"/>
    <w:rsid w:val="00F7667B"/>
    <w:rsid w:val="00F7697F"/>
    <w:rsid w:val="00F76BB3"/>
    <w:rsid w:val="00F76E79"/>
    <w:rsid w:val="00F77135"/>
    <w:rsid w:val="00F77BB7"/>
    <w:rsid w:val="00F8000D"/>
    <w:rsid w:val="00F80312"/>
    <w:rsid w:val="00F80F64"/>
    <w:rsid w:val="00F81097"/>
    <w:rsid w:val="00F813E3"/>
    <w:rsid w:val="00F81799"/>
    <w:rsid w:val="00F81C07"/>
    <w:rsid w:val="00F81D58"/>
    <w:rsid w:val="00F81E3C"/>
    <w:rsid w:val="00F827DA"/>
    <w:rsid w:val="00F82AFD"/>
    <w:rsid w:val="00F8358C"/>
    <w:rsid w:val="00F83CB3"/>
    <w:rsid w:val="00F84149"/>
    <w:rsid w:val="00F84B61"/>
    <w:rsid w:val="00F84D0C"/>
    <w:rsid w:val="00F855A3"/>
    <w:rsid w:val="00F856EE"/>
    <w:rsid w:val="00F85911"/>
    <w:rsid w:val="00F85D24"/>
    <w:rsid w:val="00F86958"/>
    <w:rsid w:val="00F87759"/>
    <w:rsid w:val="00F901E5"/>
    <w:rsid w:val="00F9079D"/>
    <w:rsid w:val="00F91B65"/>
    <w:rsid w:val="00F92F05"/>
    <w:rsid w:val="00F92F6F"/>
    <w:rsid w:val="00F92F8B"/>
    <w:rsid w:val="00F93446"/>
    <w:rsid w:val="00F93B6F"/>
    <w:rsid w:val="00F93CF7"/>
    <w:rsid w:val="00F93EBF"/>
    <w:rsid w:val="00F9403A"/>
    <w:rsid w:val="00F9435F"/>
    <w:rsid w:val="00F9480C"/>
    <w:rsid w:val="00F94C18"/>
    <w:rsid w:val="00F95747"/>
    <w:rsid w:val="00F96E11"/>
    <w:rsid w:val="00F96F5B"/>
    <w:rsid w:val="00F9776E"/>
    <w:rsid w:val="00F9795C"/>
    <w:rsid w:val="00F97B8B"/>
    <w:rsid w:val="00F97BCC"/>
    <w:rsid w:val="00FA0444"/>
    <w:rsid w:val="00FA0C23"/>
    <w:rsid w:val="00FA0C93"/>
    <w:rsid w:val="00FA19F4"/>
    <w:rsid w:val="00FA1E62"/>
    <w:rsid w:val="00FA2964"/>
    <w:rsid w:val="00FA2D75"/>
    <w:rsid w:val="00FA384F"/>
    <w:rsid w:val="00FA39E8"/>
    <w:rsid w:val="00FA3A0A"/>
    <w:rsid w:val="00FA3E5C"/>
    <w:rsid w:val="00FA3FA9"/>
    <w:rsid w:val="00FA4166"/>
    <w:rsid w:val="00FA44F7"/>
    <w:rsid w:val="00FA4AB7"/>
    <w:rsid w:val="00FA4C69"/>
    <w:rsid w:val="00FA6994"/>
    <w:rsid w:val="00FA7834"/>
    <w:rsid w:val="00FB0722"/>
    <w:rsid w:val="00FB0B6F"/>
    <w:rsid w:val="00FB128F"/>
    <w:rsid w:val="00FB1458"/>
    <w:rsid w:val="00FB1572"/>
    <w:rsid w:val="00FB1B1B"/>
    <w:rsid w:val="00FB1CF0"/>
    <w:rsid w:val="00FB29F5"/>
    <w:rsid w:val="00FB30A3"/>
    <w:rsid w:val="00FB42E3"/>
    <w:rsid w:val="00FB4543"/>
    <w:rsid w:val="00FB46CE"/>
    <w:rsid w:val="00FB6DF7"/>
    <w:rsid w:val="00FB6F00"/>
    <w:rsid w:val="00FB71A9"/>
    <w:rsid w:val="00FB782B"/>
    <w:rsid w:val="00FC0B50"/>
    <w:rsid w:val="00FC13F5"/>
    <w:rsid w:val="00FC1EEA"/>
    <w:rsid w:val="00FC2B98"/>
    <w:rsid w:val="00FC2EE9"/>
    <w:rsid w:val="00FC2F38"/>
    <w:rsid w:val="00FC3AAC"/>
    <w:rsid w:val="00FC43F3"/>
    <w:rsid w:val="00FC4663"/>
    <w:rsid w:val="00FC4A32"/>
    <w:rsid w:val="00FC5459"/>
    <w:rsid w:val="00FC6220"/>
    <w:rsid w:val="00FC6A93"/>
    <w:rsid w:val="00FC711C"/>
    <w:rsid w:val="00FC76AC"/>
    <w:rsid w:val="00FC7CCE"/>
    <w:rsid w:val="00FC7FB2"/>
    <w:rsid w:val="00FD1595"/>
    <w:rsid w:val="00FD1674"/>
    <w:rsid w:val="00FD1BB5"/>
    <w:rsid w:val="00FD29A3"/>
    <w:rsid w:val="00FD2F84"/>
    <w:rsid w:val="00FD316B"/>
    <w:rsid w:val="00FD38E4"/>
    <w:rsid w:val="00FD3F6B"/>
    <w:rsid w:val="00FD45C5"/>
    <w:rsid w:val="00FD4A5D"/>
    <w:rsid w:val="00FD4DCB"/>
    <w:rsid w:val="00FD4FA7"/>
    <w:rsid w:val="00FD5F1A"/>
    <w:rsid w:val="00FD65A9"/>
    <w:rsid w:val="00FD732D"/>
    <w:rsid w:val="00FD737C"/>
    <w:rsid w:val="00FD7C64"/>
    <w:rsid w:val="00FD7F39"/>
    <w:rsid w:val="00FE005D"/>
    <w:rsid w:val="00FE04AC"/>
    <w:rsid w:val="00FE17DB"/>
    <w:rsid w:val="00FE19A1"/>
    <w:rsid w:val="00FE1BD6"/>
    <w:rsid w:val="00FE2121"/>
    <w:rsid w:val="00FE25B3"/>
    <w:rsid w:val="00FE27EC"/>
    <w:rsid w:val="00FE2D19"/>
    <w:rsid w:val="00FE333A"/>
    <w:rsid w:val="00FE3965"/>
    <w:rsid w:val="00FE40FA"/>
    <w:rsid w:val="00FE44C0"/>
    <w:rsid w:val="00FE484A"/>
    <w:rsid w:val="00FE498B"/>
    <w:rsid w:val="00FE505F"/>
    <w:rsid w:val="00FE57E6"/>
    <w:rsid w:val="00FE5FCE"/>
    <w:rsid w:val="00FE6178"/>
    <w:rsid w:val="00FE6282"/>
    <w:rsid w:val="00FE629A"/>
    <w:rsid w:val="00FE6A35"/>
    <w:rsid w:val="00FE7596"/>
    <w:rsid w:val="00FE7FB5"/>
    <w:rsid w:val="00FF069C"/>
    <w:rsid w:val="00FF073A"/>
    <w:rsid w:val="00FF0F9B"/>
    <w:rsid w:val="00FF0FBC"/>
    <w:rsid w:val="00FF146F"/>
    <w:rsid w:val="00FF2130"/>
    <w:rsid w:val="00FF2527"/>
    <w:rsid w:val="00FF2CCC"/>
    <w:rsid w:val="00FF3384"/>
    <w:rsid w:val="00FF3E22"/>
    <w:rsid w:val="00FF4296"/>
    <w:rsid w:val="00FF4348"/>
    <w:rsid w:val="00FF6230"/>
    <w:rsid w:val="00FF62AC"/>
    <w:rsid w:val="00FF6E18"/>
    <w:rsid w:val="00FF7B91"/>
    <w:rsid w:val="00FF7E7E"/>
    <w:rsid w:val="010BE55E"/>
    <w:rsid w:val="0181CE38"/>
    <w:rsid w:val="020A3CFB"/>
    <w:rsid w:val="02833EAB"/>
    <w:rsid w:val="0286CC47"/>
    <w:rsid w:val="02EAD852"/>
    <w:rsid w:val="031D080E"/>
    <w:rsid w:val="0346394D"/>
    <w:rsid w:val="049E482A"/>
    <w:rsid w:val="04F8C4DF"/>
    <w:rsid w:val="0525A72F"/>
    <w:rsid w:val="0570DCC1"/>
    <w:rsid w:val="05A837A7"/>
    <w:rsid w:val="05AA7BF9"/>
    <w:rsid w:val="05AFA1D6"/>
    <w:rsid w:val="05B484E8"/>
    <w:rsid w:val="06EB750D"/>
    <w:rsid w:val="0710EE00"/>
    <w:rsid w:val="07497AA7"/>
    <w:rsid w:val="07505549"/>
    <w:rsid w:val="07AAA655"/>
    <w:rsid w:val="07E268FE"/>
    <w:rsid w:val="07FECBB4"/>
    <w:rsid w:val="0838324A"/>
    <w:rsid w:val="088D4591"/>
    <w:rsid w:val="09096A41"/>
    <w:rsid w:val="0A689008"/>
    <w:rsid w:val="0A6DC2DA"/>
    <w:rsid w:val="0A8A5603"/>
    <w:rsid w:val="0B002F88"/>
    <w:rsid w:val="0B7799CB"/>
    <w:rsid w:val="0BC7AD50"/>
    <w:rsid w:val="0BDF3F35"/>
    <w:rsid w:val="0C59B40E"/>
    <w:rsid w:val="0D33BB35"/>
    <w:rsid w:val="0D802F84"/>
    <w:rsid w:val="0DB899EE"/>
    <w:rsid w:val="0E02EA0B"/>
    <w:rsid w:val="0E1DD50A"/>
    <w:rsid w:val="0E327A2B"/>
    <w:rsid w:val="0EC95AEF"/>
    <w:rsid w:val="0EE58BCA"/>
    <w:rsid w:val="0F65BBF9"/>
    <w:rsid w:val="0F8AC388"/>
    <w:rsid w:val="109AF1F4"/>
    <w:rsid w:val="10C1E8DB"/>
    <w:rsid w:val="10CE9185"/>
    <w:rsid w:val="113A4E52"/>
    <w:rsid w:val="135837BC"/>
    <w:rsid w:val="13A838B2"/>
    <w:rsid w:val="147D2047"/>
    <w:rsid w:val="148AA038"/>
    <w:rsid w:val="1525A4BD"/>
    <w:rsid w:val="16615DF8"/>
    <w:rsid w:val="169768EB"/>
    <w:rsid w:val="16ADC0F2"/>
    <w:rsid w:val="16F595DD"/>
    <w:rsid w:val="1790AC61"/>
    <w:rsid w:val="17A4EAB8"/>
    <w:rsid w:val="17AD5B95"/>
    <w:rsid w:val="17FA4CB5"/>
    <w:rsid w:val="1888D6DA"/>
    <w:rsid w:val="18C1D672"/>
    <w:rsid w:val="1940BB19"/>
    <w:rsid w:val="195A7496"/>
    <w:rsid w:val="19E189C2"/>
    <w:rsid w:val="19E6CBE6"/>
    <w:rsid w:val="19ED3905"/>
    <w:rsid w:val="1A0F0EBA"/>
    <w:rsid w:val="1B677EFC"/>
    <w:rsid w:val="1B75A2AA"/>
    <w:rsid w:val="1B86BAF8"/>
    <w:rsid w:val="1B9619AB"/>
    <w:rsid w:val="1BC30D30"/>
    <w:rsid w:val="1BD7A80D"/>
    <w:rsid w:val="1C5AE169"/>
    <w:rsid w:val="1C6C8989"/>
    <w:rsid w:val="1CB51CA0"/>
    <w:rsid w:val="1DF6B1CA"/>
    <w:rsid w:val="1E192D4E"/>
    <w:rsid w:val="1E71C2B1"/>
    <w:rsid w:val="1F36738D"/>
    <w:rsid w:val="1F92822B"/>
    <w:rsid w:val="207E242A"/>
    <w:rsid w:val="21DBA8AE"/>
    <w:rsid w:val="22192F83"/>
    <w:rsid w:val="227A6F46"/>
    <w:rsid w:val="228486E0"/>
    <w:rsid w:val="22F67CFA"/>
    <w:rsid w:val="23E36FEF"/>
    <w:rsid w:val="2464E989"/>
    <w:rsid w:val="24653EA0"/>
    <w:rsid w:val="248F4A70"/>
    <w:rsid w:val="25452FB9"/>
    <w:rsid w:val="2567B1D0"/>
    <w:rsid w:val="26261F12"/>
    <w:rsid w:val="274C3D74"/>
    <w:rsid w:val="28509C18"/>
    <w:rsid w:val="28664AA6"/>
    <w:rsid w:val="2897C1A9"/>
    <w:rsid w:val="28AAC641"/>
    <w:rsid w:val="28AEC406"/>
    <w:rsid w:val="28D83E38"/>
    <w:rsid w:val="29837D2B"/>
    <w:rsid w:val="2A1176DF"/>
    <w:rsid w:val="2B1EF38A"/>
    <w:rsid w:val="2B94CD7D"/>
    <w:rsid w:val="2C1729AB"/>
    <w:rsid w:val="2CCF3107"/>
    <w:rsid w:val="2CE4DB5D"/>
    <w:rsid w:val="2CEEFFF3"/>
    <w:rsid w:val="2D3C7DF8"/>
    <w:rsid w:val="2D572752"/>
    <w:rsid w:val="2E151768"/>
    <w:rsid w:val="2E822FC2"/>
    <w:rsid w:val="2EA23F94"/>
    <w:rsid w:val="2EF31830"/>
    <w:rsid w:val="2F114E54"/>
    <w:rsid w:val="2FCA1DA4"/>
    <w:rsid w:val="30D756C9"/>
    <w:rsid w:val="30D76058"/>
    <w:rsid w:val="30E476A5"/>
    <w:rsid w:val="314D5EFF"/>
    <w:rsid w:val="316929E3"/>
    <w:rsid w:val="325CC401"/>
    <w:rsid w:val="32A923AB"/>
    <w:rsid w:val="33AC4E0A"/>
    <w:rsid w:val="342880C5"/>
    <w:rsid w:val="3433EB55"/>
    <w:rsid w:val="347E6C8C"/>
    <w:rsid w:val="34815447"/>
    <w:rsid w:val="34BA3F83"/>
    <w:rsid w:val="34EAEAEF"/>
    <w:rsid w:val="35BE16DA"/>
    <w:rsid w:val="36027AB4"/>
    <w:rsid w:val="36862218"/>
    <w:rsid w:val="37D26BD4"/>
    <w:rsid w:val="391D47C8"/>
    <w:rsid w:val="3A932810"/>
    <w:rsid w:val="3AE3609F"/>
    <w:rsid w:val="3AFAACB5"/>
    <w:rsid w:val="3B3C5078"/>
    <w:rsid w:val="3B879C2D"/>
    <w:rsid w:val="3BEBF790"/>
    <w:rsid w:val="3C002EF2"/>
    <w:rsid w:val="3C0911B0"/>
    <w:rsid w:val="3D850217"/>
    <w:rsid w:val="3DC09AC0"/>
    <w:rsid w:val="3E48955A"/>
    <w:rsid w:val="3F1781DE"/>
    <w:rsid w:val="3F329B2F"/>
    <w:rsid w:val="3F551DF2"/>
    <w:rsid w:val="3F9E4C4F"/>
    <w:rsid w:val="401C1751"/>
    <w:rsid w:val="408E94A4"/>
    <w:rsid w:val="40BF4DE6"/>
    <w:rsid w:val="414C0AD9"/>
    <w:rsid w:val="419C053A"/>
    <w:rsid w:val="41C39B63"/>
    <w:rsid w:val="41C88F74"/>
    <w:rsid w:val="41D61B70"/>
    <w:rsid w:val="42637EDF"/>
    <w:rsid w:val="42E7DB3A"/>
    <w:rsid w:val="444D7F3F"/>
    <w:rsid w:val="444F612A"/>
    <w:rsid w:val="45CF7DC7"/>
    <w:rsid w:val="46208C04"/>
    <w:rsid w:val="46577896"/>
    <w:rsid w:val="468C071F"/>
    <w:rsid w:val="46A5A7EE"/>
    <w:rsid w:val="46AA55F1"/>
    <w:rsid w:val="476B4E28"/>
    <w:rsid w:val="4777F88B"/>
    <w:rsid w:val="478B0C3B"/>
    <w:rsid w:val="47ACB525"/>
    <w:rsid w:val="495BB882"/>
    <w:rsid w:val="49C9800E"/>
    <w:rsid w:val="49D02BB1"/>
    <w:rsid w:val="49E6C0D2"/>
    <w:rsid w:val="4A839C4D"/>
    <w:rsid w:val="4A89381E"/>
    <w:rsid w:val="4AA2EEEA"/>
    <w:rsid w:val="4AB3BC7C"/>
    <w:rsid w:val="4B61D159"/>
    <w:rsid w:val="4B631D16"/>
    <w:rsid w:val="4D2FA616"/>
    <w:rsid w:val="4D9C2FCB"/>
    <w:rsid w:val="4DFF050E"/>
    <w:rsid w:val="4E2B9DE9"/>
    <w:rsid w:val="4F0DCF3A"/>
    <w:rsid w:val="4F5478FE"/>
    <w:rsid w:val="4F5DEEBC"/>
    <w:rsid w:val="522113FC"/>
    <w:rsid w:val="52716691"/>
    <w:rsid w:val="52D48554"/>
    <w:rsid w:val="530FF2E2"/>
    <w:rsid w:val="5317662F"/>
    <w:rsid w:val="5372D0C9"/>
    <w:rsid w:val="540234CB"/>
    <w:rsid w:val="540B3275"/>
    <w:rsid w:val="5482015A"/>
    <w:rsid w:val="54AB19C2"/>
    <w:rsid w:val="55987351"/>
    <w:rsid w:val="55ECCF52"/>
    <w:rsid w:val="5616911E"/>
    <w:rsid w:val="56B748E5"/>
    <w:rsid w:val="584B739D"/>
    <w:rsid w:val="589042B7"/>
    <w:rsid w:val="5930A1E9"/>
    <w:rsid w:val="595538F8"/>
    <w:rsid w:val="59796DD9"/>
    <w:rsid w:val="59ECBE98"/>
    <w:rsid w:val="5A861A59"/>
    <w:rsid w:val="5AC04075"/>
    <w:rsid w:val="5D245F5A"/>
    <w:rsid w:val="5E784AA5"/>
    <w:rsid w:val="5F2A6163"/>
    <w:rsid w:val="5F59597B"/>
    <w:rsid w:val="5FB0E822"/>
    <w:rsid w:val="6009BED2"/>
    <w:rsid w:val="60247BB9"/>
    <w:rsid w:val="6051676D"/>
    <w:rsid w:val="6082F287"/>
    <w:rsid w:val="60887D37"/>
    <w:rsid w:val="60B82CAA"/>
    <w:rsid w:val="610E4A2A"/>
    <w:rsid w:val="6126211F"/>
    <w:rsid w:val="6193DF13"/>
    <w:rsid w:val="61F3F86C"/>
    <w:rsid w:val="62136D59"/>
    <w:rsid w:val="622307C0"/>
    <w:rsid w:val="6241EC1F"/>
    <w:rsid w:val="62603DB8"/>
    <w:rsid w:val="62808011"/>
    <w:rsid w:val="62E9A871"/>
    <w:rsid w:val="6313FAD8"/>
    <w:rsid w:val="6383C38E"/>
    <w:rsid w:val="6413F87B"/>
    <w:rsid w:val="644BE091"/>
    <w:rsid w:val="64C34F59"/>
    <w:rsid w:val="64E5FC82"/>
    <w:rsid w:val="6533E57E"/>
    <w:rsid w:val="65826405"/>
    <w:rsid w:val="65909D1F"/>
    <w:rsid w:val="678FC003"/>
    <w:rsid w:val="68580239"/>
    <w:rsid w:val="689EA06C"/>
    <w:rsid w:val="6A0A2303"/>
    <w:rsid w:val="6A175EDC"/>
    <w:rsid w:val="6B8FA2FB"/>
    <w:rsid w:val="6BB90915"/>
    <w:rsid w:val="6C2AFAE8"/>
    <w:rsid w:val="6C7E416A"/>
    <w:rsid w:val="6C7E9733"/>
    <w:rsid w:val="6D39222E"/>
    <w:rsid w:val="6E780D7C"/>
    <w:rsid w:val="6F1AE4D2"/>
    <w:rsid w:val="6F7A7A00"/>
    <w:rsid w:val="6FE1DF2C"/>
    <w:rsid w:val="70264306"/>
    <w:rsid w:val="7113FEE9"/>
    <w:rsid w:val="7185C7D0"/>
    <w:rsid w:val="718CB721"/>
    <w:rsid w:val="72026487"/>
    <w:rsid w:val="72375E8B"/>
    <w:rsid w:val="73578D30"/>
    <w:rsid w:val="74DF60E5"/>
    <w:rsid w:val="74F3C35E"/>
    <w:rsid w:val="753EB8BE"/>
    <w:rsid w:val="76239EB8"/>
    <w:rsid w:val="764600B8"/>
    <w:rsid w:val="7694063E"/>
    <w:rsid w:val="76F67A51"/>
    <w:rsid w:val="76F96368"/>
    <w:rsid w:val="77357915"/>
    <w:rsid w:val="776ABBEE"/>
    <w:rsid w:val="77B6D152"/>
    <w:rsid w:val="77BBFC07"/>
    <w:rsid w:val="77FA7DE3"/>
    <w:rsid w:val="7852958A"/>
    <w:rsid w:val="7899D28B"/>
    <w:rsid w:val="78A155D3"/>
    <w:rsid w:val="78E8FA97"/>
    <w:rsid w:val="79403C96"/>
    <w:rsid w:val="7A2C815E"/>
    <w:rsid w:val="7A62B538"/>
    <w:rsid w:val="7A6BB8E6"/>
    <w:rsid w:val="7A855E94"/>
    <w:rsid w:val="7A9F0824"/>
    <w:rsid w:val="7AA23041"/>
    <w:rsid w:val="7AF8FEF7"/>
    <w:rsid w:val="7B515A6C"/>
    <w:rsid w:val="7B6D3033"/>
    <w:rsid w:val="7BABC36D"/>
    <w:rsid w:val="7CA8FE27"/>
    <w:rsid w:val="7CAFBA37"/>
    <w:rsid w:val="7D095B3D"/>
    <w:rsid w:val="7D135EBD"/>
    <w:rsid w:val="7D4546D1"/>
    <w:rsid w:val="7D8EE3DD"/>
    <w:rsid w:val="7E0AB143"/>
    <w:rsid w:val="7E53E068"/>
    <w:rsid w:val="7F529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0925"/>
  <w15:docId w15:val="{559CB474-B283-420C-B685-426176A5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79"/>
  </w:style>
  <w:style w:type="paragraph" w:styleId="Heading1">
    <w:name w:val="heading 1"/>
    <w:basedOn w:val="Normal"/>
    <w:next w:val="Normal"/>
    <w:link w:val="Heading1Char"/>
    <w:qFormat/>
    <w:rsid w:val="00DE4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81A8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aliases w:val="Section Header3,ClauseSub_No&amp;Name"/>
    <w:basedOn w:val="Normal"/>
    <w:next w:val="Normal"/>
    <w:link w:val="Heading3Char"/>
    <w:unhideWhenUsed/>
    <w:qFormat/>
    <w:rsid w:val="00DE4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Clause Sub-paragraph, Sub-Clause Sub-paragraph,ClauseSubSub_No&amp;Name"/>
    <w:basedOn w:val="Normal"/>
    <w:next w:val="Normal"/>
    <w:link w:val="Heading4Char"/>
    <w:unhideWhenUsed/>
    <w:qFormat/>
    <w:rsid w:val="00492B0C"/>
    <w:pPr>
      <w:keepNext/>
      <w:suppressAutoHyphens/>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E464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792C73"/>
    <w:pPr>
      <w:tabs>
        <w:tab w:val="num" w:pos="1152"/>
      </w:tabs>
      <w:spacing w:before="240" w:after="60" w:line="240" w:lineRule="auto"/>
      <w:ind w:left="1152" w:hanging="1152"/>
      <w:jc w:val="both"/>
      <w:outlineLvl w:val="5"/>
    </w:pPr>
    <w:rPr>
      <w:rFonts w:ascii="Arial" w:eastAsia="Times New Roman" w:hAnsi="Arial" w:cs="Times New Roman"/>
      <w:i/>
      <w:szCs w:val="20"/>
      <w:lang w:val="en-US"/>
    </w:rPr>
  </w:style>
  <w:style w:type="paragraph" w:styleId="Heading7">
    <w:name w:val="heading 7"/>
    <w:basedOn w:val="Normal"/>
    <w:next w:val="Normal"/>
    <w:link w:val="Heading7Char"/>
    <w:qFormat/>
    <w:rsid w:val="00792C73"/>
    <w:pPr>
      <w:tabs>
        <w:tab w:val="num" w:pos="1296"/>
      </w:tabs>
      <w:spacing w:before="240" w:after="60" w:line="240" w:lineRule="auto"/>
      <w:ind w:left="1296" w:hanging="1296"/>
      <w:jc w:val="both"/>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792C73"/>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492B0C"/>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0F0928"/>
    <w:pPr>
      <w:autoSpaceDE w:val="0"/>
      <w:autoSpaceDN w:val="0"/>
      <w:adjustRightInd w:val="0"/>
      <w:spacing w:after="0" w:line="221" w:lineRule="atLeast"/>
    </w:pPr>
    <w:rPr>
      <w:rFonts w:ascii="HelveticaNeueLT Std Med" w:hAnsi="HelveticaNeueLT Std Med"/>
      <w:sz w:val="24"/>
      <w:szCs w:val="24"/>
    </w:rPr>
  </w:style>
  <w:style w:type="paragraph" w:customStyle="1" w:styleId="Pa17">
    <w:name w:val="Pa17"/>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customStyle="1" w:styleId="Pa3">
    <w:name w:val="Pa3"/>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AB6D9A"/>
    <w:pPr>
      <w:ind w:left="720"/>
      <w:contextualSpacing/>
    </w:pPr>
  </w:style>
  <w:style w:type="paragraph" w:styleId="BodyText">
    <w:name w:val="Body Text"/>
    <w:basedOn w:val="Normal"/>
    <w:link w:val="BodyTextChar"/>
    <w:uiPriority w:val="1"/>
    <w:qFormat/>
    <w:rsid w:val="003529D3"/>
    <w:pPr>
      <w:autoSpaceDE w:val="0"/>
      <w:autoSpaceDN w:val="0"/>
      <w:adjustRightInd w:val="0"/>
      <w:spacing w:after="0" w:line="240" w:lineRule="auto"/>
    </w:pPr>
    <w:rPr>
      <w:rFonts w:ascii="Bookman Old Style" w:hAnsi="Bookman Old Style" w:cs="Bookman Old Style"/>
      <w:sz w:val="19"/>
      <w:szCs w:val="19"/>
    </w:rPr>
  </w:style>
  <w:style w:type="character" w:customStyle="1" w:styleId="BodyTextChar">
    <w:name w:val="Body Text Char"/>
    <w:basedOn w:val="DefaultParagraphFont"/>
    <w:link w:val="BodyText"/>
    <w:uiPriority w:val="1"/>
    <w:rsid w:val="003529D3"/>
    <w:rPr>
      <w:rFonts w:ascii="Bookman Old Style" w:hAnsi="Bookman Old Style" w:cs="Bookman Old Style"/>
      <w:sz w:val="19"/>
      <w:szCs w:val="19"/>
    </w:rPr>
  </w:style>
  <w:style w:type="paragraph" w:customStyle="1" w:styleId="TableParagraph">
    <w:name w:val="Table Paragraph"/>
    <w:basedOn w:val="Normal"/>
    <w:uiPriority w:val="1"/>
    <w:qFormat/>
    <w:rsid w:val="003529D3"/>
    <w:pPr>
      <w:autoSpaceDE w:val="0"/>
      <w:autoSpaceDN w:val="0"/>
      <w:adjustRightInd w:val="0"/>
      <w:spacing w:before="47" w:after="0" w:line="240" w:lineRule="auto"/>
      <w:ind w:left="75"/>
    </w:pPr>
    <w:rPr>
      <w:rFonts w:ascii="Arial" w:hAnsi="Arial" w:cs="Arial"/>
      <w:sz w:val="24"/>
      <w:szCs w:val="24"/>
    </w:rPr>
  </w:style>
  <w:style w:type="paragraph" w:customStyle="1" w:styleId="Pa158">
    <w:name w:val="Pa158"/>
    <w:basedOn w:val="Normal"/>
    <w:next w:val="Normal"/>
    <w:uiPriority w:val="99"/>
    <w:rsid w:val="006223D2"/>
    <w:pPr>
      <w:autoSpaceDE w:val="0"/>
      <w:autoSpaceDN w:val="0"/>
      <w:adjustRightInd w:val="0"/>
      <w:spacing w:after="0" w:line="221" w:lineRule="atLeast"/>
    </w:pPr>
    <w:rPr>
      <w:rFonts w:ascii="ITC Giovanni Std Book" w:hAnsi="ITC Giovanni Std Book"/>
      <w:sz w:val="24"/>
      <w:szCs w:val="24"/>
    </w:rPr>
  </w:style>
  <w:style w:type="character" w:styleId="Hyperlink">
    <w:name w:val="Hyperlink"/>
    <w:basedOn w:val="DefaultParagraphFont"/>
    <w:uiPriority w:val="99"/>
    <w:unhideWhenUsed/>
    <w:rsid w:val="00056A61"/>
    <w:rPr>
      <w:color w:val="0563C1" w:themeColor="hyperlink"/>
      <w:u w:val="single"/>
    </w:rPr>
  </w:style>
  <w:style w:type="character" w:styleId="UnresolvedMention">
    <w:name w:val="Unresolved Mention"/>
    <w:basedOn w:val="DefaultParagraphFont"/>
    <w:uiPriority w:val="99"/>
    <w:semiHidden/>
    <w:unhideWhenUsed/>
    <w:rsid w:val="00056A61"/>
    <w:rPr>
      <w:color w:val="605E5C"/>
      <w:shd w:val="clear" w:color="auto" w:fill="E1DFDD"/>
    </w:rPr>
  </w:style>
  <w:style w:type="character" w:styleId="FollowedHyperlink">
    <w:name w:val="FollowedHyperlink"/>
    <w:basedOn w:val="DefaultParagraphFont"/>
    <w:uiPriority w:val="99"/>
    <w:semiHidden/>
    <w:unhideWhenUsed/>
    <w:rsid w:val="0034362A"/>
    <w:rPr>
      <w:color w:val="954F72" w:themeColor="followedHyperlink"/>
      <w:u w:val="single"/>
    </w:rPr>
  </w:style>
  <w:style w:type="paragraph" w:styleId="Header">
    <w:name w:val="header"/>
    <w:basedOn w:val="Normal"/>
    <w:link w:val="HeaderChar"/>
    <w:unhideWhenUsed/>
    <w:rsid w:val="0080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03"/>
  </w:style>
  <w:style w:type="paragraph" w:styleId="Footer">
    <w:name w:val="footer"/>
    <w:basedOn w:val="Normal"/>
    <w:link w:val="FooterChar"/>
    <w:unhideWhenUsed/>
    <w:rsid w:val="0080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03"/>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3F70BD"/>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F70BD"/>
    <w:rPr>
      <w:sz w:val="20"/>
      <w:szCs w:val="20"/>
    </w:rPr>
  </w:style>
  <w:style w:type="character" w:styleId="FootnoteReference">
    <w:name w:val="footnote reference"/>
    <w:basedOn w:val="DefaultParagraphFont"/>
    <w:uiPriority w:val="99"/>
    <w:unhideWhenUsed/>
    <w:rsid w:val="003F70BD"/>
    <w:rPr>
      <w:vertAlign w:val="superscript"/>
    </w:rPr>
  </w:style>
  <w:style w:type="character" w:styleId="CommentReference">
    <w:name w:val="annotation reference"/>
    <w:uiPriority w:val="99"/>
    <w:semiHidden/>
    <w:unhideWhenUsed/>
    <w:rsid w:val="00491A85"/>
    <w:rPr>
      <w:sz w:val="16"/>
      <w:szCs w:val="16"/>
    </w:rPr>
  </w:style>
  <w:style w:type="paragraph" w:styleId="CommentText">
    <w:name w:val="annotation text"/>
    <w:basedOn w:val="Normal"/>
    <w:link w:val="CommentTextChar"/>
    <w:uiPriority w:val="99"/>
    <w:unhideWhenUsed/>
    <w:rsid w:val="00491A8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9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3C4A"/>
    <w:pPr>
      <w:suppressAutoHyphens w:val="0"/>
      <w:overflowPunct/>
      <w:autoSpaceDE/>
      <w:autoSpaceDN/>
      <w:adjustRightInd/>
      <w:spacing w:after="160"/>
      <w:jc w:val="left"/>
      <w:textAlignment w:val="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A73C4A"/>
    <w:rPr>
      <w:rFonts w:ascii="Times New Roman" w:eastAsia="Times New Roman" w:hAnsi="Times New Roman" w:cs="Times New Roman"/>
      <w:b/>
      <w:bCs/>
      <w:sz w:val="20"/>
      <w:szCs w:val="20"/>
      <w:lang w:val="en-US"/>
    </w:rPr>
  </w:style>
  <w:style w:type="paragraph" w:customStyle="1" w:styleId="paragraph">
    <w:name w:val="paragraph"/>
    <w:basedOn w:val="Normal"/>
    <w:rsid w:val="0022343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22343F"/>
  </w:style>
  <w:style w:type="character" w:customStyle="1" w:styleId="eop">
    <w:name w:val="eop"/>
    <w:basedOn w:val="DefaultParagraphFont"/>
    <w:rsid w:val="0022343F"/>
  </w:style>
  <w:style w:type="character" w:customStyle="1" w:styleId="tabchar">
    <w:name w:val="tabchar"/>
    <w:basedOn w:val="DefaultParagraphFont"/>
    <w:rsid w:val="0022343F"/>
  </w:style>
  <w:style w:type="character" w:styleId="PageNumber">
    <w:name w:val="page number"/>
    <w:semiHidden/>
    <w:rsid w:val="00A02AED"/>
  </w:style>
  <w:style w:type="character" w:customStyle="1" w:styleId="Heading1Char">
    <w:name w:val="Heading 1 Char"/>
    <w:basedOn w:val="DefaultParagraphFont"/>
    <w:link w:val="Heading1"/>
    <w:rsid w:val="00DE46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81A84"/>
    <w:rPr>
      <w:rFonts w:ascii="Times New Roman" w:eastAsiaTheme="majorEastAsia" w:hAnsi="Times New Roman" w:cstheme="majorBidi"/>
      <w:b/>
      <w:sz w:val="24"/>
      <w:szCs w:val="26"/>
    </w:rPr>
  </w:style>
  <w:style w:type="character" w:customStyle="1" w:styleId="Heading3Char">
    <w:name w:val="Heading 3 Char"/>
    <w:aliases w:val="Section Header3 Char,ClauseSub_No&amp;Name Char"/>
    <w:basedOn w:val="DefaultParagraphFont"/>
    <w:link w:val="Heading3"/>
    <w:rsid w:val="00DE464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DE4649"/>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DE4649"/>
  </w:style>
  <w:style w:type="paragraph" w:styleId="EnvelopeAddress">
    <w:name w:val="envelope address"/>
    <w:basedOn w:val="Normal"/>
    <w:semiHidden/>
    <w:rsid w:val="00DE4649"/>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Times New Roman" w:eastAsia="Times New Roman" w:hAnsi="Times New Roman" w:cs="Times New Roman"/>
      <w:sz w:val="24"/>
      <w:szCs w:val="20"/>
      <w:lang w:val="en-US"/>
    </w:rPr>
  </w:style>
  <w:style w:type="paragraph" w:styleId="EnvelopeReturn">
    <w:name w:val="envelope return"/>
    <w:basedOn w:val="Normal"/>
    <w:semiHidden/>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styleId="TOC4">
    <w:name w:val="toc 4"/>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en-US"/>
    </w:rPr>
  </w:style>
  <w:style w:type="paragraph" w:customStyle="1" w:styleId="Head31">
    <w:name w:val="Head 3.1"/>
    <w:basedOn w:val="Normal"/>
    <w:rsid w:val="00DE464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styleId="TOC1">
    <w:name w:val="toc 1"/>
    <w:basedOn w:val="Normal"/>
    <w:next w:val="Normal"/>
    <w:uiPriority w:val="39"/>
    <w:rsid w:val="00DE4649"/>
    <w:pPr>
      <w:tabs>
        <w:tab w:val="right" w:leader="dot" w:pos="9000"/>
      </w:tabs>
      <w:suppressAutoHyphens/>
      <w:overflowPunct w:val="0"/>
      <w:autoSpaceDE w:val="0"/>
      <w:autoSpaceDN w:val="0"/>
      <w:adjustRightInd w:val="0"/>
      <w:spacing w:before="240" w:after="0" w:line="240" w:lineRule="auto"/>
      <w:ind w:left="720" w:right="720" w:hanging="720"/>
      <w:textAlignment w:val="baseline"/>
    </w:pPr>
    <w:rPr>
      <w:rFonts w:ascii="Times New Roman Bold" w:eastAsia="Times New Roman" w:hAnsi="Times New Roman Bold" w:cs="Times New Roman"/>
      <w:b/>
      <w:sz w:val="24"/>
      <w:szCs w:val="20"/>
      <w:lang w:val="en-US"/>
    </w:rPr>
  </w:style>
  <w:style w:type="paragraph" w:styleId="TOC2">
    <w:name w:val="toc 2"/>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sz w:val="24"/>
      <w:szCs w:val="20"/>
      <w:lang w:val="en-US"/>
    </w:rPr>
  </w:style>
  <w:style w:type="paragraph" w:styleId="TOC3">
    <w:name w:val="toc 3"/>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i/>
      <w:sz w:val="24"/>
      <w:szCs w:val="20"/>
      <w:lang w:val="en-US"/>
    </w:rPr>
  </w:style>
  <w:style w:type="paragraph" w:styleId="TOC5">
    <w:name w:val="toc 5"/>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960"/>
      <w:jc w:val="both"/>
      <w:textAlignment w:val="baseline"/>
    </w:pPr>
    <w:rPr>
      <w:rFonts w:ascii="Times New Roman" w:eastAsia="Times New Roman" w:hAnsi="Times New Roman" w:cs="Times New Roman"/>
      <w:sz w:val="24"/>
      <w:szCs w:val="20"/>
      <w:lang w:val="en-US"/>
    </w:rPr>
  </w:style>
  <w:style w:type="paragraph" w:styleId="TOC6">
    <w:name w:val="toc 6"/>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200"/>
      <w:jc w:val="both"/>
      <w:textAlignment w:val="baseline"/>
    </w:pPr>
    <w:rPr>
      <w:rFonts w:ascii="Times New Roman" w:eastAsia="Times New Roman" w:hAnsi="Times New Roman" w:cs="Times New Roman"/>
      <w:sz w:val="24"/>
      <w:szCs w:val="20"/>
      <w:lang w:val="en-US"/>
    </w:rPr>
  </w:style>
  <w:style w:type="paragraph" w:styleId="TOC7">
    <w:name w:val="toc 7"/>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0"/>
      <w:lang w:val="en-US"/>
    </w:rPr>
  </w:style>
  <w:style w:type="paragraph" w:styleId="TOC8">
    <w:name w:val="toc 8"/>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680"/>
      <w:jc w:val="both"/>
      <w:textAlignment w:val="baseline"/>
    </w:pPr>
    <w:rPr>
      <w:rFonts w:ascii="Times New Roman" w:eastAsia="Times New Roman" w:hAnsi="Times New Roman" w:cs="Times New Roman"/>
      <w:sz w:val="24"/>
      <w:szCs w:val="20"/>
      <w:lang w:val="en-US"/>
    </w:rPr>
  </w:style>
  <w:style w:type="paragraph" w:styleId="TOC9">
    <w:name w:val="toc 9"/>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920"/>
      <w:jc w:val="both"/>
      <w:textAlignment w:val="baseline"/>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DE4649"/>
    <w:rPr>
      <w:rFonts w:ascii="Segoe UI" w:eastAsia="Times New Roman" w:hAnsi="Segoe UI" w:cs="Segoe UI"/>
      <w:sz w:val="18"/>
      <w:szCs w:val="18"/>
      <w:lang w:val="en-US"/>
    </w:rPr>
  </w:style>
  <w:style w:type="paragraph" w:customStyle="1" w:styleId="Sub-ClauseText">
    <w:name w:val="Sub-Clause Text"/>
    <w:basedOn w:val="Normal"/>
    <w:rsid w:val="00DE4649"/>
    <w:pPr>
      <w:spacing w:before="120" w:after="120" w:line="240" w:lineRule="auto"/>
      <w:jc w:val="both"/>
    </w:pPr>
    <w:rPr>
      <w:rFonts w:ascii="Times New Roman" w:eastAsia="Times New Roman" w:hAnsi="Times New Roman" w:cs="Times New Roman"/>
      <w:spacing w:val="-4"/>
      <w:sz w:val="24"/>
      <w:szCs w:val="24"/>
      <w:lang w:val="en-US"/>
    </w:rPr>
  </w:style>
  <w:style w:type="paragraph" w:styleId="BlockText">
    <w:name w:val="Block Text"/>
    <w:basedOn w:val="Normal"/>
    <w:rsid w:val="00DE4649"/>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customStyle="1" w:styleId="SectionIIIHeading1">
    <w:name w:val="Section III Heading 1"/>
    <w:qFormat/>
    <w:rsid w:val="00DE4649"/>
    <w:pPr>
      <w:spacing w:before="120" w:after="240" w:line="240" w:lineRule="auto"/>
    </w:pPr>
    <w:rPr>
      <w:rFonts w:ascii="Times New Roman" w:eastAsia="Times New Roman" w:hAnsi="Times New Roman" w:cs="Times New Roman"/>
      <w:b/>
      <w:sz w:val="24"/>
      <w:szCs w:val="24"/>
      <w:lang w:val="en-US"/>
    </w:rPr>
  </w:style>
  <w:style w:type="paragraph" w:customStyle="1" w:styleId="Default">
    <w:name w:val="Default"/>
    <w:rsid w:val="00DE46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Citation List Char,본문(내용) Char,List Paragraph (numbered (a)) Char,Colorful List - Accent 11 Char"/>
    <w:link w:val="ListParagraph"/>
    <w:uiPriority w:val="34"/>
    <w:rsid w:val="00DE4649"/>
  </w:style>
  <w:style w:type="table" w:styleId="TableGrid">
    <w:name w:val="Table Grid"/>
    <w:basedOn w:val="TableNormal"/>
    <w:rsid w:val="00DE464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Paragraph">
    <w:name w:val="Header 3 - Paragraph"/>
    <w:basedOn w:val="Normal"/>
    <w:rsid w:val="00DE4649"/>
    <w:pPr>
      <w:spacing w:after="200" w:line="240" w:lineRule="auto"/>
      <w:jc w:val="both"/>
    </w:pPr>
    <w:rPr>
      <w:rFonts w:ascii="Times New Roman" w:eastAsia="Times New Roman" w:hAnsi="Times New Roman" w:cs="Times New Roman"/>
      <w:sz w:val="24"/>
      <w:szCs w:val="20"/>
      <w:lang w:val="en-US"/>
    </w:rPr>
  </w:style>
  <w:style w:type="paragraph" w:customStyle="1" w:styleId="1Section3Heading">
    <w:name w:val="1Section 3Heading"/>
    <w:basedOn w:val="Normal"/>
    <w:link w:val="1Section3HeadingChar"/>
    <w:qFormat/>
    <w:rsid w:val="00DE4649"/>
    <w:pPr>
      <w:spacing w:after="0" w:line="240" w:lineRule="auto"/>
    </w:pPr>
    <w:rPr>
      <w:rFonts w:ascii="Times New Roman" w:eastAsia="Times New Roman" w:hAnsi="Times New Roman" w:cs="Times New Roman"/>
      <w:b/>
      <w:sz w:val="24"/>
      <w:szCs w:val="20"/>
      <w:lang w:val="en-US"/>
    </w:rPr>
  </w:style>
  <w:style w:type="character" w:customStyle="1" w:styleId="1Section3HeadingChar">
    <w:name w:val="1Section 3Heading Char"/>
    <w:link w:val="1Section3Heading"/>
    <w:rsid w:val="00DE4649"/>
    <w:rPr>
      <w:rFonts w:ascii="Times New Roman" w:eastAsia="Times New Roman" w:hAnsi="Times New Roman" w:cs="Times New Roman"/>
      <w:b/>
      <w:sz w:val="24"/>
      <w:szCs w:val="20"/>
      <w:lang w:val="en-US"/>
    </w:rPr>
  </w:style>
  <w:style w:type="paragraph" w:customStyle="1" w:styleId="Header2-SubClauses">
    <w:name w:val="Header 2 - SubClauses"/>
    <w:basedOn w:val="Normal"/>
    <w:rsid w:val="00DE4649"/>
    <w:pPr>
      <w:numPr>
        <w:ilvl w:val="1"/>
        <w:numId w:val="1"/>
      </w:numPr>
      <w:tabs>
        <w:tab w:val="left" w:pos="619"/>
      </w:tabs>
      <w:spacing w:after="200" w:line="240" w:lineRule="auto"/>
      <w:jc w:val="both"/>
    </w:pPr>
    <w:rPr>
      <w:rFonts w:ascii="Times New Roman" w:eastAsia="Times New Roman" w:hAnsi="Times New Roman" w:cs="Times New Roman"/>
      <w:sz w:val="24"/>
      <w:szCs w:val="20"/>
      <w:lang w:val="en-GB"/>
    </w:rPr>
  </w:style>
  <w:style w:type="paragraph" w:styleId="Subtitle">
    <w:name w:val="Subtitle"/>
    <w:basedOn w:val="Normal"/>
    <w:link w:val="SubtitleChar"/>
    <w:qFormat/>
    <w:rsid w:val="00DE46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DE4649"/>
    <w:rPr>
      <w:rFonts w:eastAsiaTheme="minorEastAsia"/>
      <w:color w:val="5A5A5A" w:themeColor="text1" w:themeTint="A5"/>
      <w:spacing w:val="15"/>
    </w:rPr>
  </w:style>
  <w:style w:type="paragraph" w:styleId="EndnoteText">
    <w:name w:val="endnote text"/>
    <w:basedOn w:val="Normal"/>
    <w:link w:val="Endnote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E4649"/>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DE4649"/>
    <w:rPr>
      <w:vertAlign w:val="superscript"/>
    </w:rPr>
  </w:style>
  <w:style w:type="paragraph" w:styleId="Revision">
    <w:name w:val="Revision"/>
    <w:hidden/>
    <w:uiPriority w:val="99"/>
    <w:semiHidden/>
    <w:rsid w:val="00DE4649"/>
    <w:pPr>
      <w:spacing w:after="0" w:line="240" w:lineRule="auto"/>
    </w:pPr>
    <w:rPr>
      <w:rFonts w:ascii="Times New Roman" w:eastAsia="Times New Roman" w:hAnsi="Times New Roman" w:cs="Times New Roman"/>
      <w:sz w:val="24"/>
      <w:szCs w:val="20"/>
      <w:lang w:val="en-US"/>
    </w:rPr>
  </w:style>
  <w:style w:type="paragraph" w:customStyle="1" w:styleId="SectionVHeader">
    <w:name w:val="Section V. Header"/>
    <w:basedOn w:val="Normal"/>
    <w:rsid w:val="00B01778"/>
    <w:pPr>
      <w:spacing w:before="240" w:after="240" w:line="240" w:lineRule="auto"/>
      <w:jc w:val="center"/>
    </w:pPr>
    <w:rPr>
      <w:rFonts w:ascii="Times New Roman" w:eastAsia="Times New Roman" w:hAnsi="Times New Roman" w:cs="Times New Roman"/>
      <w:b/>
      <w:sz w:val="36"/>
      <w:szCs w:val="20"/>
      <w:lang w:val="en-US"/>
    </w:rPr>
  </w:style>
  <w:style w:type="paragraph" w:styleId="TOCHeading">
    <w:name w:val="TOC Heading"/>
    <w:basedOn w:val="Heading1"/>
    <w:next w:val="Normal"/>
    <w:uiPriority w:val="39"/>
    <w:unhideWhenUsed/>
    <w:qFormat/>
    <w:rsid w:val="00F34EBC"/>
    <w:pPr>
      <w:outlineLvl w:val="9"/>
    </w:pPr>
  </w:style>
  <w:style w:type="paragraph" w:customStyle="1" w:styleId="BankNormal">
    <w:name w:val="BankNormal"/>
    <w:basedOn w:val="Normal"/>
    <w:rsid w:val="00914C00"/>
    <w:pPr>
      <w:spacing w:after="240" w:line="240" w:lineRule="auto"/>
    </w:pPr>
    <w:rPr>
      <w:rFonts w:ascii="Times New Roman" w:eastAsia="Times New Roman" w:hAnsi="Times New Roman" w:cs="Times New Roman"/>
      <w:sz w:val="24"/>
      <w:szCs w:val="20"/>
      <w:lang w:val="en-US"/>
    </w:rPr>
  </w:style>
  <w:style w:type="character" w:styleId="LineNumber">
    <w:name w:val="line number"/>
    <w:basedOn w:val="DefaultParagraphFont"/>
    <w:uiPriority w:val="99"/>
    <w:semiHidden/>
    <w:unhideWhenUsed/>
    <w:rsid w:val="003F3BE8"/>
  </w:style>
  <w:style w:type="character" w:styleId="PlaceholderText">
    <w:name w:val="Placeholder Text"/>
    <w:basedOn w:val="DefaultParagraphFont"/>
    <w:uiPriority w:val="99"/>
    <w:semiHidden/>
    <w:rsid w:val="00937B85"/>
    <w:rPr>
      <w:color w:val="808080"/>
    </w:rPr>
  </w:style>
  <w:style w:type="table" w:customStyle="1" w:styleId="TableGrid1">
    <w:name w:val="Table Grid1"/>
    <w:basedOn w:val="TableNormal"/>
    <w:next w:val="TableGrid"/>
    <w:rsid w:val="00492B0C"/>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Sub-Clause Sub-paragraph Char, Sub-Clause Sub-paragraph Char,ClauseSubSub_No&amp;Name Char"/>
    <w:basedOn w:val="DefaultParagraphFont"/>
    <w:link w:val="Heading4"/>
    <w:uiPriority w:val="9"/>
    <w:rsid w:val="00492B0C"/>
    <w:rPr>
      <w:rFonts w:ascii="Calibri" w:eastAsia="Times New Roman" w:hAnsi="Calibri" w:cs="Times New Roman"/>
      <w:b/>
      <w:bCs/>
      <w:sz w:val="28"/>
      <w:szCs w:val="28"/>
    </w:rPr>
  </w:style>
  <w:style w:type="character" w:customStyle="1" w:styleId="Heading9Char">
    <w:name w:val="Heading 9 Char"/>
    <w:basedOn w:val="DefaultParagraphFont"/>
    <w:link w:val="Heading9"/>
    <w:rsid w:val="00492B0C"/>
    <w:rPr>
      <w:rFonts w:ascii="Arial" w:eastAsia="Times New Roman" w:hAnsi="Arial" w:cs="Times New Roman"/>
      <w:b/>
      <w:i/>
      <w:sz w:val="18"/>
      <w:szCs w:val="20"/>
      <w:lang w:val="es-ES_tradnl"/>
    </w:rPr>
  </w:style>
  <w:style w:type="numbering" w:customStyle="1" w:styleId="NoList2">
    <w:name w:val="No List2"/>
    <w:next w:val="NoList"/>
    <w:uiPriority w:val="99"/>
    <w:semiHidden/>
    <w:unhideWhenUsed/>
    <w:rsid w:val="00492B0C"/>
  </w:style>
  <w:style w:type="table" w:customStyle="1" w:styleId="TableGrid2">
    <w:name w:val="Table Grid2"/>
    <w:basedOn w:val="TableNormal"/>
    <w:rsid w:val="00A2508A"/>
    <w:pPr>
      <w:spacing w:after="0" w:line="200" w:lineRule="exact"/>
      <w:jc w:val="center"/>
      <w:textboxTightWrap w:val="allLines"/>
    </w:pPr>
    <w:rPr>
      <w:rFonts w:ascii="Times New Roman" w:eastAsia="Times New Roman" w:hAnsi="Times New Roman" w:cs="Times New Roman"/>
      <w:sz w:val="20"/>
      <w:szCs w:val="20"/>
      <w:lang w:eastAsia="en-C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BiddingForm">
    <w:name w:val="Bidding Form"/>
    <w:basedOn w:val="Normal"/>
    <w:next w:val="Normal"/>
    <w:link w:val="BiddingFormChar"/>
    <w:qFormat/>
    <w:rsid w:val="00492B0C"/>
    <w:pPr>
      <w:suppressAutoHyphens/>
      <w:spacing w:before="120" w:after="200" w:line="240" w:lineRule="auto"/>
      <w:jc w:val="both"/>
    </w:pPr>
    <w:rPr>
      <w:rFonts w:ascii="Times New Roman Bold" w:eastAsia="Times New Roman" w:hAnsi="Times New Roman Bold" w:cs="Times New Roman"/>
      <w:b/>
      <w:bCs/>
      <w:iCs/>
      <w:sz w:val="28"/>
      <w:szCs w:val="24"/>
      <w:lang w:val="en-GB"/>
    </w:rPr>
  </w:style>
  <w:style w:type="character" w:customStyle="1" w:styleId="BiddingFormChar">
    <w:name w:val="Bidding Form Char"/>
    <w:link w:val="BiddingForm"/>
    <w:rsid w:val="00492B0C"/>
    <w:rPr>
      <w:rFonts w:ascii="Times New Roman Bold" w:eastAsia="Times New Roman" w:hAnsi="Times New Roman Bold" w:cs="Times New Roman"/>
      <w:b/>
      <w:bCs/>
      <w:iCs/>
      <w:sz w:val="28"/>
      <w:szCs w:val="24"/>
      <w:lang w:val="en-GB"/>
    </w:rPr>
  </w:style>
  <w:style w:type="paragraph" w:customStyle="1" w:styleId="SectionVHeading2">
    <w:name w:val="Section V. Heading 2"/>
    <w:basedOn w:val="Normal"/>
    <w:uiPriority w:val="99"/>
    <w:rsid w:val="00492B0C"/>
    <w:pPr>
      <w:spacing w:before="120" w:after="200" w:line="240" w:lineRule="auto"/>
      <w:jc w:val="center"/>
    </w:pPr>
    <w:rPr>
      <w:rFonts w:ascii="Times New Roman" w:eastAsia="Times New Roman" w:hAnsi="Times New Roman" w:cs="Times New Roman"/>
      <w:b/>
      <w:sz w:val="28"/>
      <w:szCs w:val="24"/>
      <w:lang w:val="es-ES_tradnl"/>
    </w:rPr>
  </w:style>
  <w:style w:type="paragraph" w:customStyle="1" w:styleId="SubEvaCriteria">
    <w:name w:val="Sub Eva Criteria"/>
    <w:basedOn w:val="Normal"/>
    <w:autoRedefine/>
    <w:qFormat/>
    <w:rsid w:val="00492B0C"/>
    <w:pPr>
      <w:keepNext/>
      <w:spacing w:after="0" w:line="240" w:lineRule="auto"/>
      <w:jc w:val="both"/>
    </w:pPr>
    <w:rPr>
      <w:rFonts w:ascii="Times New Roman" w:eastAsia="Times New Roman" w:hAnsi="Times New Roman" w:cs="Times New Roman"/>
      <w:b/>
      <w:bCs/>
      <w:i/>
      <w:color w:val="2F5496"/>
      <w:sz w:val="24"/>
      <w:szCs w:val="24"/>
      <w:lang w:val="en-GB"/>
    </w:rPr>
  </w:style>
  <w:style w:type="character" w:customStyle="1" w:styleId="apple-converted-space">
    <w:name w:val="apple-converted-space"/>
    <w:rsid w:val="00492B0C"/>
  </w:style>
  <w:style w:type="paragraph" w:customStyle="1" w:styleId="P3Header1-Clauses">
    <w:name w:val="P3 Header1-Clauses"/>
    <w:basedOn w:val="Normal"/>
    <w:rsid w:val="00492B0C"/>
    <w:pPr>
      <w:tabs>
        <w:tab w:val="num" w:pos="864"/>
        <w:tab w:val="left" w:pos="972"/>
      </w:tabs>
      <w:spacing w:after="200" w:line="240" w:lineRule="auto"/>
      <w:ind w:left="432" w:firstLine="144"/>
      <w:jc w:val="both"/>
    </w:pPr>
    <w:rPr>
      <w:rFonts w:ascii="Times New Roman" w:eastAsia="Times New Roman" w:hAnsi="Times New Roman" w:cs="Times New Roman"/>
      <w:sz w:val="24"/>
      <w:szCs w:val="20"/>
      <w:lang w:val="es-ES_tradnl"/>
    </w:rPr>
  </w:style>
  <w:style w:type="paragraph" w:customStyle="1" w:styleId="StyleHeader2-SubClausesBold">
    <w:name w:val="Style Header 2 - SubClauses + Bold"/>
    <w:basedOn w:val="Header2-SubClauses"/>
    <w:link w:val="StyleHeader2-SubClausesBoldChar"/>
    <w:autoRedefine/>
    <w:rsid w:val="00492B0C"/>
    <w:pPr>
      <w:numPr>
        <w:ilvl w:val="0"/>
        <w:numId w:val="0"/>
      </w:numPr>
      <w:tabs>
        <w:tab w:val="clear" w:pos="619"/>
        <w:tab w:val="left" w:pos="576"/>
      </w:tabs>
      <w:ind w:left="612"/>
    </w:pPr>
    <w:rPr>
      <w:b/>
      <w:bCs/>
      <w:lang w:val="es-ES_tradnl"/>
    </w:rPr>
  </w:style>
  <w:style w:type="character" w:customStyle="1" w:styleId="StyleHeader2-SubClausesBoldChar">
    <w:name w:val="Style Header 2 - SubClauses + Bold Char"/>
    <w:link w:val="StyleHeader2-SubClausesBold"/>
    <w:rsid w:val="00492B0C"/>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492B0C"/>
    <w:pPr>
      <w:spacing w:after="200" w:line="240" w:lineRule="auto"/>
      <w:jc w:val="both"/>
    </w:pPr>
    <w:rPr>
      <w:rFonts w:ascii="Times New Roman" w:eastAsia="Times New Roman" w:hAnsi="Times New Roman" w:cs="Times New Roman"/>
      <w:bCs/>
      <w:sz w:val="24"/>
      <w:szCs w:val="20"/>
      <w:lang w:val="es-ES_tradnl"/>
    </w:rPr>
  </w:style>
  <w:style w:type="character" w:customStyle="1" w:styleId="Heading6Char">
    <w:name w:val="Heading 6 Char"/>
    <w:basedOn w:val="DefaultParagraphFont"/>
    <w:link w:val="Heading6"/>
    <w:rsid w:val="00792C73"/>
    <w:rPr>
      <w:rFonts w:ascii="Arial" w:eastAsia="Times New Roman" w:hAnsi="Arial" w:cs="Times New Roman"/>
      <w:i/>
      <w:szCs w:val="20"/>
      <w:lang w:val="en-US"/>
    </w:rPr>
  </w:style>
  <w:style w:type="character" w:customStyle="1" w:styleId="Heading7Char">
    <w:name w:val="Heading 7 Char"/>
    <w:basedOn w:val="DefaultParagraphFont"/>
    <w:link w:val="Heading7"/>
    <w:rsid w:val="00792C73"/>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792C73"/>
    <w:rPr>
      <w:rFonts w:ascii="Arial" w:eastAsia="Times New Roman" w:hAnsi="Arial" w:cs="Times New Roman"/>
      <w:i/>
      <w:sz w:val="20"/>
      <w:szCs w:val="20"/>
      <w:lang w:val="en-US"/>
    </w:rPr>
  </w:style>
  <w:style w:type="paragraph" w:customStyle="1" w:styleId="ITBh2">
    <w:name w:val="ITB h2"/>
    <w:basedOn w:val="Normal"/>
    <w:qFormat/>
    <w:rsid w:val="00792C73"/>
    <w:pPr>
      <w:tabs>
        <w:tab w:val="num" w:pos="432"/>
      </w:tabs>
      <w:spacing w:after="200" w:line="240" w:lineRule="auto"/>
      <w:ind w:left="432" w:hanging="432"/>
    </w:pPr>
    <w:rPr>
      <w:rFonts w:ascii="Times New Roman" w:eastAsia="Times New Roman" w:hAnsi="Times New Roman" w:cs="Times New Roman"/>
      <w:b/>
      <w:bCs/>
      <w:sz w:val="24"/>
      <w:szCs w:val="20"/>
      <w:lang w:val="en-US"/>
    </w:rPr>
  </w:style>
  <w:style w:type="table" w:customStyle="1" w:styleId="TableGrid3">
    <w:name w:val="Table Grid3"/>
    <w:basedOn w:val="TableNormal"/>
    <w:next w:val="TableGrid"/>
    <w:rsid w:val="00896BCD"/>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33BEA"/>
    <w:pPr>
      <w:spacing w:line="240" w:lineRule="auto"/>
      <w:jc w:val="center"/>
    </w:pPr>
    <w:rPr>
      <w:rFonts w:ascii="Times New Roman" w:hAnsi="Times New Roman"/>
      <w:b/>
      <w:sz w:val="28"/>
    </w:rPr>
  </w:style>
  <w:style w:type="paragraph" w:customStyle="1" w:styleId="Style2">
    <w:name w:val="Style2"/>
    <w:basedOn w:val="Heading1"/>
    <w:link w:val="Style2Char"/>
    <w:qFormat/>
    <w:rsid w:val="00C2711A"/>
    <w:pPr>
      <w:jc w:val="center"/>
    </w:pPr>
    <w:rPr>
      <w:rFonts w:ascii="Times New Roman" w:eastAsia="Times New Roman" w:hAnsi="Times New Roman" w:cs="Times New Roman"/>
      <w:b/>
      <w:color w:val="000000" w:themeColor="text1"/>
      <w:sz w:val="28"/>
      <w:szCs w:val="20"/>
      <w:lang w:val="en-US"/>
    </w:rPr>
  </w:style>
  <w:style w:type="character" w:customStyle="1" w:styleId="Style1Char">
    <w:name w:val="Style1 Char"/>
    <w:basedOn w:val="DefaultParagraphFont"/>
    <w:link w:val="Style1"/>
    <w:rsid w:val="00333BEA"/>
    <w:rPr>
      <w:rFonts w:ascii="Times New Roman" w:hAnsi="Times New Roman"/>
      <w:b/>
      <w:sz w:val="28"/>
    </w:rPr>
  </w:style>
  <w:style w:type="character" w:customStyle="1" w:styleId="Style2Char">
    <w:name w:val="Style2 Char"/>
    <w:basedOn w:val="Heading1Char"/>
    <w:link w:val="Style2"/>
    <w:rsid w:val="00C2711A"/>
    <w:rPr>
      <w:rFonts w:ascii="Times New Roman" w:eastAsia="Times New Roman" w:hAnsi="Times New Roman" w:cs="Times New Roman"/>
      <w:b/>
      <w:color w:val="000000" w:themeColor="text1"/>
      <w:sz w:val="28"/>
      <w:szCs w:val="20"/>
      <w:lang w:val="en-US"/>
    </w:rPr>
  </w:style>
  <w:style w:type="table" w:customStyle="1" w:styleId="TableGrid4">
    <w:name w:val="Table Grid4"/>
    <w:basedOn w:val="TableNormal"/>
    <w:next w:val="TableGrid"/>
    <w:rsid w:val="00AD15A9"/>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667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308">
      <w:bodyDiv w:val="1"/>
      <w:marLeft w:val="0"/>
      <w:marRight w:val="0"/>
      <w:marTop w:val="0"/>
      <w:marBottom w:val="0"/>
      <w:divBdr>
        <w:top w:val="none" w:sz="0" w:space="0" w:color="auto"/>
        <w:left w:val="none" w:sz="0" w:space="0" w:color="auto"/>
        <w:bottom w:val="none" w:sz="0" w:space="0" w:color="auto"/>
        <w:right w:val="none" w:sz="0" w:space="0" w:color="auto"/>
      </w:divBdr>
    </w:div>
    <w:div w:id="225577313">
      <w:bodyDiv w:val="1"/>
      <w:marLeft w:val="0"/>
      <w:marRight w:val="0"/>
      <w:marTop w:val="0"/>
      <w:marBottom w:val="0"/>
      <w:divBdr>
        <w:top w:val="none" w:sz="0" w:space="0" w:color="auto"/>
        <w:left w:val="none" w:sz="0" w:space="0" w:color="auto"/>
        <w:bottom w:val="none" w:sz="0" w:space="0" w:color="auto"/>
        <w:right w:val="none" w:sz="0" w:space="0" w:color="auto"/>
      </w:divBdr>
      <w:divsChild>
        <w:div w:id="183639518">
          <w:marLeft w:val="0"/>
          <w:marRight w:val="0"/>
          <w:marTop w:val="0"/>
          <w:marBottom w:val="0"/>
          <w:divBdr>
            <w:top w:val="none" w:sz="0" w:space="0" w:color="auto"/>
            <w:left w:val="none" w:sz="0" w:space="0" w:color="auto"/>
            <w:bottom w:val="none" w:sz="0" w:space="0" w:color="auto"/>
            <w:right w:val="none" w:sz="0" w:space="0" w:color="auto"/>
          </w:divBdr>
        </w:div>
        <w:div w:id="280259964">
          <w:marLeft w:val="0"/>
          <w:marRight w:val="0"/>
          <w:marTop w:val="0"/>
          <w:marBottom w:val="0"/>
          <w:divBdr>
            <w:top w:val="none" w:sz="0" w:space="0" w:color="auto"/>
            <w:left w:val="none" w:sz="0" w:space="0" w:color="auto"/>
            <w:bottom w:val="none" w:sz="0" w:space="0" w:color="auto"/>
            <w:right w:val="none" w:sz="0" w:space="0" w:color="auto"/>
          </w:divBdr>
        </w:div>
        <w:div w:id="506289045">
          <w:marLeft w:val="0"/>
          <w:marRight w:val="0"/>
          <w:marTop w:val="0"/>
          <w:marBottom w:val="0"/>
          <w:divBdr>
            <w:top w:val="none" w:sz="0" w:space="0" w:color="auto"/>
            <w:left w:val="none" w:sz="0" w:space="0" w:color="auto"/>
            <w:bottom w:val="none" w:sz="0" w:space="0" w:color="auto"/>
            <w:right w:val="none" w:sz="0" w:space="0" w:color="auto"/>
          </w:divBdr>
        </w:div>
        <w:div w:id="831216629">
          <w:marLeft w:val="0"/>
          <w:marRight w:val="0"/>
          <w:marTop w:val="0"/>
          <w:marBottom w:val="0"/>
          <w:divBdr>
            <w:top w:val="none" w:sz="0" w:space="0" w:color="auto"/>
            <w:left w:val="none" w:sz="0" w:space="0" w:color="auto"/>
            <w:bottom w:val="none" w:sz="0" w:space="0" w:color="auto"/>
            <w:right w:val="none" w:sz="0" w:space="0" w:color="auto"/>
          </w:divBdr>
        </w:div>
        <w:div w:id="1015225897">
          <w:marLeft w:val="0"/>
          <w:marRight w:val="0"/>
          <w:marTop w:val="0"/>
          <w:marBottom w:val="0"/>
          <w:divBdr>
            <w:top w:val="none" w:sz="0" w:space="0" w:color="auto"/>
            <w:left w:val="none" w:sz="0" w:space="0" w:color="auto"/>
            <w:bottom w:val="none" w:sz="0" w:space="0" w:color="auto"/>
            <w:right w:val="none" w:sz="0" w:space="0" w:color="auto"/>
          </w:divBdr>
        </w:div>
        <w:div w:id="1271164663">
          <w:marLeft w:val="0"/>
          <w:marRight w:val="0"/>
          <w:marTop w:val="0"/>
          <w:marBottom w:val="0"/>
          <w:divBdr>
            <w:top w:val="none" w:sz="0" w:space="0" w:color="auto"/>
            <w:left w:val="none" w:sz="0" w:space="0" w:color="auto"/>
            <w:bottom w:val="none" w:sz="0" w:space="0" w:color="auto"/>
            <w:right w:val="none" w:sz="0" w:space="0" w:color="auto"/>
          </w:divBdr>
        </w:div>
        <w:div w:id="1319920872">
          <w:marLeft w:val="0"/>
          <w:marRight w:val="0"/>
          <w:marTop w:val="0"/>
          <w:marBottom w:val="0"/>
          <w:divBdr>
            <w:top w:val="none" w:sz="0" w:space="0" w:color="auto"/>
            <w:left w:val="none" w:sz="0" w:space="0" w:color="auto"/>
            <w:bottom w:val="none" w:sz="0" w:space="0" w:color="auto"/>
            <w:right w:val="none" w:sz="0" w:space="0" w:color="auto"/>
          </w:divBdr>
        </w:div>
        <w:div w:id="1510409114">
          <w:marLeft w:val="0"/>
          <w:marRight w:val="0"/>
          <w:marTop w:val="0"/>
          <w:marBottom w:val="0"/>
          <w:divBdr>
            <w:top w:val="none" w:sz="0" w:space="0" w:color="auto"/>
            <w:left w:val="none" w:sz="0" w:space="0" w:color="auto"/>
            <w:bottom w:val="none" w:sz="0" w:space="0" w:color="auto"/>
            <w:right w:val="none" w:sz="0" w:space="0" w:color="auto"/>
          </w:divBdr>
          <w:divsChild>
            <w:div w:id="1495801737">
              <w:marLeft w:val="-75"/>
              <w:marRight w:val="0"/>
              <w:marTop w:val="30"/>
              <w:marBottom w:val="30"/>
              <w:divBdr>
                <w:top w:val="none" w:sz="0" w:space="0" w:color="auto"/>
                <w:left w:val="none" w:sz="0" w:space="0" w:color="auto"/>
                <w:bottom w:val="none" w:sz="0" w:space="0" w:color="auto"/>
                <w:right w:val="none" w:sz="0" w:space="0" w:color="auto"/>
              </w:divBdr>
              <w:divsChild>
                <w:div w:id="99839156">
                  <w:marLeft w:val="0"/>
                  <w:marRight w:val="0"/>
                  <w:marTop w:val="0"/>
                  <w:marBottom w:val="0"/>
                  <w:divBdr>
                    <w:top w:val="none" w:sz="0" w:space="0" w:color="auto"/>
                    <w:left w:val="none" w:sz="0" w:space="0" w:color="auto"/>
                    <w:bottom w:val="none" w:sz="0" w:space="0" w:color="auto"/>
                    <w:right w:val="none" w:sz="0" w:space="0" w:color="auto"/>
                  </w:divBdr>
                  <w:divsChild>
                    <w:div w:id="1740320137">
                      <w:marLeft w:val="0"/>
                      <w:marRight w:val="0"/>
                      <w:marTop w:val="0"/>
                      <w:marBottom w:val="0"/>
                      <w:divBdr>
                        <w:top w:val="none" w:sz="0" w:space="0" w:color="auto"/>
                        <w:left w:val="none" w:sz="0" w:space="0" w:color="auto"/>
                        <w:bottom w:val="none" w:sz="0" w:space="0" w:color="auto"/>
                        <w:right w:val="none" w:sz="0" w:space="0" w:color="auto"/>
                      </w:divBdr>
                    </w:div>
                  </w:divsChild>
                </w:div>
                <w:div w:id="106317309">
                  <w:marLeft w:val="0"/>
                  <w:marRight w:val="0"/>
                  <w:marTop w:val="0"/>
                  <w:marBottom w:val="0"/>
                  <w:divBdr>
                    <w:top w:val="none" w:sz="0" w:space="0" w:color="auto"/>
                    <w:left w:val="none" w:sz="0" w:space="0" w:color="auto"/>
                    <w:bottom w:val="none" w:sz="0" w:space="0" w:color="auto"/>
                    <w:right w:val="none" w:sz="0" w:space="0" w:color="auto"/>
                  </w:divBdr>
                  <w:divsChild>
                    <w:div w:id="1778020767">
                      <w:marLeft w:val="0"/>
                      <w:marRight w:val="0"/>
                      <w:marTop w:val="0"/>
                      <w:marBottom w:val="0"/>
                      <w:divBdr>
                        <w:top w:val="none" w:sz="0" w:space="0" w:color="auto"/>
                        <w:left w:val="none" w:sz="0" w:space="0" w:color="auto"/>
                        <w:bottom w:val="none" w:sz="0" w:space="0" w:color="auto"/>
                        <w:right w:val="none" w:sz="0" w:space="0" w:color="auto"/>
                      </w:divBdr>
                    </w:div>
                  </w:divsChild>
                </w:div>
                <w:div w:id="116995620">
                  <w:marLeft w:val="0"/>
                  <w:marRight w:val="0"/>
                  <w:marTop w:val="0"/>
                  <w:marBottom w:val="0"/>
                  <w:divBdr>
                    <w:top w:val="none" w:sz="0" w:space="0" w:color="auto"/>
                    <w:left w:val="none" w:sz="0" w:space="0" w:color="auto"/>
                    <w:bottom w:val="none" w:sz="0" w:space="0" w:color="auto"/>
                    <w:right w:val="none" w:sz="0" w:space="0" w:color="auto"/>
                  </w:divBdr>
                  <w:divsChild>
                    <w:div w:id="391193349">
                      <w:marLeft w:val="0"/>
                      <w:marRight w:val="0"/>
                      <w:marTop w:val="0"/>
                      <w:marBottom w:val="0"/>
                      <w:divBdr>
                        <w:top w:val="none" w:sz="0" w:space="0" w:color="auto"/>
                        <w:left w:val="none" w:sz="0" w:space="0" w:color="auto"/>
                        <w:bottom w:val="none" w:sz="0" w:space="0" w:color="auto"/>
                        <w:right w:val="none" w:sz="0" w:space="0" w:color="auto"/>
                      </w:divBdr>
                    </w:div>
                  </w:divsChild>
                </w:div>
                <w:div w:id="118960711">
                  <w:marLeft w:val="0"/>
                  <w:marRight w:val="0"/>
                  <w:marTop w:val="0"/>
                  <w:marBottom w:val="0"/>
                  <w:divBdr>
                    <w:top w:val="none" w:sz="0" w:space="0" w:color="auto"/>
                    <w:left w:val="none" w:sz="0" w:space="0" w:color="auto"/>
                    <w:bottom w:val="none" w:sz="0" w:space="0" w:color="auto"/>
                    <w:right w:val="none" w:sz="0" w:space="0" w:color="auto"/>
                  </w:divBdr>
                  <w:divsChild>
                    <w:div w:id="208225351">
                      <w:marLeft w:val="0"/>
                      <w:marRight w:val="0"/>
                      <w:marTop w:val="0"/>
                      <w:marBottom w:val="0"/>
                      <w:divBdr>
                        <w:top w:val="none" w:sz="0" w:space="0" w:color="auto"/>
                        <w:left w:val="none" w:sz="0" w:space="0" w:color="auto"/>
                        <w:bottom w:val="none" w:sz="0" w:space="0" w:color="auto"/>
                        <w:right w:val="none" w:sz="0" w:space="0" w:color="auto"/>
                      </w:divBdr>
                    </w:div>
                  </w:divsChild>
                </w:div>
                <w:div w:id="128210210">
                  <w:marLeft w:val="0"/>
                  <w:marRight w:val="0"/>
                  <w:marTop w:val="0"/>
                  <w:marBottom w:val="0"/>
                  <w:divBdr>
                    <w:top w:val="none" w:sz="0" w:space="0" w:color="auto"/>
                    <w:left w:val="none" w:sz="0" w:space="0" w:color="auto"/>
                    <w:bottom w:val="none" w:sz="0" w:space="0" w:color="auto"/>
                    <w:right w:val="none" w:sz="0" w:space="0" w:color="auto"/>
                  </w:divBdr>
                  <w:divsChild>
                    <w:div w:id="1816295626">
                      <w:marLeft w:val="0"/>
                      <w:marRight w:val="0"/>
                      <w:marTop w:val="0"/>
                      <w:marBottom w:val="0"/>
                      <w:divBdr>
                        <w:top w:val="none" w:sz="0" w:space="0" w:color="auto"/>
                        <w:left w:val="none" w:sz="0" w:space="0" w:color="auto"/>
                        <w:bottom w:val="none" w:sz="0" w:space="0" w:color="auto"/>
                        <w:right w:val="none" w:sz="0" w:space="0" w:color="auto"/>
                      </w:divBdr>
                    </w:div>
                  </w:divsChild>
                </w:div>
                <w:div w:id="144055680">
                  <w:marLeft w:val="0"/>
                  <w:marRight w:val="0"/>
                  <w:marTop w:val="0"/>
                  <w:marBottom w:val="0"/>
                  <w:divBdr>
                    <w:top w:val="none" w:sz="0" w:space="0" w:color="auto"/>
                    <w:left w:val="none" w:sz="0" w:space="0" w:color="auto"/>
                    <w:bottom w:val="none" w:sz="0" w:space="0" w:color="auto"/>
                    <w:right w:val="none" w:sz="0" w:space="0" w:color="auto"/>
                  </w:divBdr>
                  <w:divsChild>
                    <w:div w:id="624625731">
                      <w:marLeft w:val="0"/>
                      <w:marRight w:val="0"/>
                      <w:marTop w:val="0"/>
                      <w:marBottom w:val="0"/>
                      <w:divBdr>
                        <w:top w:val="none" w:sz="0" w:space="0" w:color="auto"/>
                        <w:left w:val="none" w:sz="0" w:space="0" w:color="auto"/>
                        <w:bottom w:val="none" w:sz="0" w:space="0" w:color="auto"/>
                        <w:right w:val="none" w:sz="0" w:space="0" w:color="auto"/>
                      </w:divBdr>
                    </w:div>
                  </w:divsChild>
                </w:div>
                <w:div w:id="189530984">
                  <w:marLeft w:val="0"/>
                  <w:marRight w:val="0"/>
                  <w:marTop w:val="0"/>
                  <w:marBottom w:val="0"/>
                  <w:divBdr>
                    <w:top w:val="none" w:sz="0" w:space="0" w:color="auto"/>
                    <w:left w:val="none" w:sz="0" w:space="0" w:color="auto"/>
                    <w:bottom w:val="none" w:sz="0" w:space="0" w:color="auto"/>
                    <w:right w:val="none" w:sz="0" w:space="0" w:color="auto"/>
                  </w:divBdr>
                  <w:divsChild>
                    <w:div w:id="963121799">
                      <w:marLeft w:val="0"/>
                      <w:marRight w:val="0"/>
                      <w:marTop w:val="0"/>
                      <w:marBottom w:val="0"/>
                      <w:divBdr>
                        <w:top w:val="none" w:sz="0" w:space="0" w:color="auto"/>
                        <w:left w:val="none" w:sz="0" w:space="0" w:color="auto"/>
                        <w:bottom w:val="none" w:sz="0" w:space="0" w:color="auto"/>
                        <w:right w:val="none" w:sz="0" w:space="0" w:color="auto"/>
                      </w:divBdr>
                    </w:div>
                    <w:div w:id="1615019923">
                      <w:marLeft w:val="0"/>
                      <w:marRight w:val="0"/>
                      <w:marTop w:val="0"/>
                      <w:marBottom w:val="0"/>
                      <w:divBdr>
                        <w:top w:val="none" w:sz="0" w:space="0" w:color="auto"/>
                        <w:left w:val="none" w:sz="0" w:space="0" w:color="auto"/>
                        <w:bottom w:val="none" w:sz="0" w:space="0" w:color="auto"/>
                        <w:right w:val="none" w:sz="0" w:space="0" w:color="auto"/>
                      </w:divBdr>
                    </w:div>
                  </w:divsChild>
                </w:div>
                <w:div w:id="267592378">
                  <w:marLeft w:val="0"/>
                  <w:marRight w:val="0"/>
                  <w:marTop w:val="0"/>
                  <w:marBottom w:val="0"/>
                  <w:divBdr>
                    <w:top w:val="none" w:sz="0" w:space="0" w:color="auto"/>
                    <w:left w:val="none" w:sz="0" w:space="0" w:color="auto"/>
                    <w:bottom w:val="none" w:sz="0" w:space="0" w:color="auto"/>
                    <w:right w:val="none" w:sz="0" w:space="0" w:color="auto"/>
                  </w:divBdr>
                  <w:divsChild>
                    <w:div w:id="1711421217">
                      <w:marLeft w:val="0"/>
                      <w:marRight w:val="0"/>
                      <w:marTop w:val="0"/>
                      <w:marBottom w:val="0"/>
                      <w:divBdr>
                        <w:top w:val="none" w:sz="0" w:space="0" w:color="auto"/>
                        <w:left w:val="none" w:sz="0" w:space="0" w:color="auto"/>
                        <w:bottom w:val="none" w:sz="0" w:space="0" w:color="auto"/>
                        <w:right w:val="none" w:sz="0" w:space="0" w:color="auto"/>
                      </w:divBdr>
                    </w:div>
                  </w:divsChild>
                </w:div>
                <w:div w:id="271088433">
                  <w:marLeft w:val="0"/>
                  <w:marRight w:val="0"/>
                  <w:marTop w:val="0"/>
                  <w:marBottom w:val="0"/>
                  <w:divBdr>
                    <w:top w:val="none" w:sz="0" w:space="0" w:color="auto"/>
                    <w:left w:val="none" w:sz="0" w:space="0" w:color="auto"/>
                    <w:bottom w:val="none" w:sz="0" w:space="0" w:color="auto"/>
                    <w:right w:val="none" w:sz="0" w:space="0" w:color="auto"/>
                  </w:divBdr>
                  <w:divsChild>
                    <w:div w:id="391929796">
                      <w:marLeft w:val="0"/>
                      <w:marRight w:val="0"/>
                      <w:marTop w:val="0"/>
                      <w:marBottom w:val="0"/>
                      <w:divBdr>
                        <w:top w:val="none" w:sz="0" w:space="0" w:color="auto"/>
                        <w:left w:val="none" w:sz="0" w:space="0" w:color="auto"/>
                        <w:bottom w:val="none" w:sz="0" w:space="0" w:color="auto"/>
                        <w:right w:val="none" w:sz="0" w:space="0" w:color="auto"/>
                      </w:divBdr>
                    </w:div>
                  </w:divsChild>
                </w:div>
                <w:div w:id="318771045">
                  <w:marLeft w:val="0"/>
                  <w:marRight w:val="0"/>
                  <w:marTop w:val="0"/>
                  <w:marBottom w:val="0"/>
                  <w:divBdr>
                    <w:top w:val="none" w:sz="0" w:space="0" w:color="auto"/>
                    <w:left w:val="none" w:sz="0" w:space="0" w:color="auto"/>
                    <w:bottom w:val="none" w:sz="0" w:space="0" w:color="auto"/>
                    <w:right w:val="none" w:sz="0" w:space="0" w:color="auto"/>
                  </w:divBdr>
                  <w:divsChild>
                    <w:div w:id="1752652129">
                      <w:marLeft w:val="0"/>
                      <w:marRight w:val="0"/>
                      <w:marTop w:val="0"/>
                      <w:marBottom w:val="0"/>
                      <w:divBdr>
                        <w:top w:val="none" w:sz="0" w:space="0" w:color="auto"/>
                        <w:left w:val="none" w:sz="0" w:space="0" w:color="auto"/>
                        <w:bottom w:val="none" w:sz="0" w:space="0" w:color="auto"/>
                        <w:right w:val="none" w:sz="0" w:space="0" w:color="auto"/>
                      </w:divBdr>
                    </w:div>
                  </w:divsChild>
                </w:div>
                <w:div w:id="399211810">
                  <w:marLeft w:val="0"/>
                  <w:marRight w:val="0"/>
                  <w:marTop w:val="0"/>
                  <w:marBottom w:val="0"/>
                  <w:divBdr>
                    <w:top w:val="none" w:sz="0" w:space="0" w:color="auto"/>
                    <w:left w:val="none" w:sz="0" w:space="0" w:color="auto"/>
                    <w:bottom w:val="none" w:sz="0" w:space="0" w:color="auto"/>
                    <w:right w:val="none" w:sz="0" w:space="0" w:color="auto"/>
                  </w:divBdr>
                  <w:divsChild>
                    <w:div w:id="1057583903">
                      <w:marLeft w:val="0"/>
                      <w:marRight w:val="0"/>
                      <w:marTop w:val="0"/>
                      <w:marBottom w:val="0"/>
                      <w:divBdr>
                        <w:top w:val="none" w:sz="0" w:space="0" w:color="auto"/>
                        <w:left w:val="none" w:sz="0" w:space="0" w:color="auto"/>
                        <w:bottom w:val="none" w:sz="0" w:space="0" w:color="auto"/>
                        <w:right w:val="none" w:sz="0" w:space="0" w:color="auto"/>
                      </w:divBdr>
                    </w:div>
                  </w:divsChild>
                </w:div>
                <w:div w:id="580333677">
                  <w:marLeft w:val="0"/>
                  <w:marRight w:val="0"/>
                  <w:marTop w:val="0"/>
                  <w:marBottom w:val="0"/>
                  <w:divBdr>
                    <w:top w:val="none" w:sz="0" w:space="0" w:color="auto"/>
                    <w:left w:val="none" w:sz="0" w:space="0" w:color="auto"/>
                    <w:bottom w:val="none" w:sz="0" w:space="0" w:color="auto"/>
                    <w:right w:val="none" w:sz="0" w:space="0" w:color="auto"/>
                  </w:divBdr>
                  <w:divsChild>
                    <w:div w:id="901142682">
                      <w:marLeft w:val="0"/>
                      <w:marRight w:val="0"/>
                      <w:marTop w:val="0"/>
                      <w:marBottom w:val="0"/>
                      <w:divBdr>
                        <w:top w:val="none" w:sz="0" w:space="0" w:color="auto"/>
                        <w:left w:val="none" w:sz="0" w:space="0" w:color="auto"/>
                        <w:bottom w:val="none" w:sz="0" w:space="0" w:color="auto"/>
                        <w:right w:val="none" w:sz="0" w:space="0" w:color="auto"/>
                      </w:divBdr>
                    </w:div>
                  </w:divsChild>
                </w:div>
                <w:div w:id="865946199">
                  <w:marLeft w:val="0"/>
                  <w:marRight w:val="0"/>
                  <w:marTop w:val="0"/>
                  <w:marBottom w:val="0"/>
                  <w:divBdr>
                    <w:top w:val="none" w:sz="0" w:space="0" w:color="auto"/>
                    <w:left w:val="none" w:sz="0" w:space="0" w:color="auto"/>
                    <w:bottom w:val="none" w:sz="0" w:space="0" w:color="auto"/>
                    <w:right w:val="none" w:sz="0" w:space="0" w:color="auto"/>
                  </w:divBdr>
                  <w:divsChild>
                    <w:div w:id="505830338">
                      <w:marLeft w:val="0"/>
                      <w:marRight w:val="0"/>
                      <w:marTop w:val="0"/>
                      <w:marBottom w:val="0"/>
                      <w:divBdr>
                        <w:top w:val="none" w:sz="0" w:space="0" w:color="auto"/>
                        <w:left w:val="none" w:sz="0" w:space="0" w:color="auto"/>
                        <w:bottom w:val="none" w:sz="0" w:space="0" w:color="auto"/>
                        <w:right w:val="none" w:sz="0" w:space="0" w:color="auto"/>
                      </w:divBdr>
                    </w:div>
                  </w:divsChild>
                </w:div>
                <w:div w:id="928274067">
                  <w:marLeft w:val="0"/>
                  <w:marRight w:val="0"/>
                  <w:marTop w:val="0"/>
                  <w:marBottom w:val="0"/>
                  <w:divBdr>
                    <w:top w:val="none" w:sz="0" w:space="0" w:color="auto"/>
                    <w:left w:val="none" w:sz="0" w:space="0" w:color="auto"/>
                    <w:bottom w:val="none" w:sz="0" w:space="0" w:color="auto"/>
                    <w:right w:val="none" w:sz="0" w:space="0" w:color="auto"/>
                  </w:divBdr>
                  <w:divsChild>
                    <w:div w:id="190803957">
                      <w:marLeft w:val="0"/>
                      <w:marRight w:val="0"/>
                      <w:marTop w:val="0"/>
                      <w:marBottom w:val="0"/>
                      <w:divBdr>
                        <w:top w:val="none" w:sz="0" w:space="0" w:color="auto"/>
                        <w:left w:val="none" w:sz="0" w:space="0" w:color="auto"/>
                        <w:bottom w:val="none" w:sz="0" w:space="0" w:color="auto"/>
                        <w:right w:val="none" w:sz="0" w:space="0" w:color="auto"/>
                      </w:divBdr>
                    </w:div>
                  </w:divsChild>
                </w:div>
                <w:div w:id="932057247">
                  <w:marLeft w:val="0"/>
                  <w:marRight w:val="0"/>
                  <w:marTop w:val="0"/>
                  <w:marBottom w:val="0"/>
                  <w:divBdr>
                    <w:top w:val="none" w:sz="0" w:space="0" w:color="auto"/>
                    <w:left w:val="none" w:sz="0" w:space="0" w:color="auto"/>
                    <w:bottom w:val="none" w:sz="0" w:space="0" w:color="auto"/>
                    <w:right w:val="none" w:sz="0" w:space="0" w:color="auto"/>
                  </w:divBdr>
                  <w:divsChild>
                    <w:div w:id="302589949">
                      <w:marLeft w:val="0"/>
                      <w:marRight w:val="0"/>
                      <w:marTop w:val="0"/>
                      <w:marBottom w:val="0"/>
                      <w:divBdr>
                        <w:top w:val="none" w:sz="0" w:space="0" w:color="auto"/>
                        <w:left w:val="none" w:sz="0" w:space="0" w:color="auto"/>
                        <w:bottom w:val="none" w:sz="0" w:space="0" w:color="auto"/>
                        <w:right w:val="none" w:sz="0" w:space="0" w:color="auto"/>
                      </w:divBdr>
                    </w:div>
                  </w:divsChild>
                </w:div>
                <w:div w:id="1017536531">
                  <w:marLeft w:val="0"/>
                  <w:marRight w:val="0"/>
                  <w:marTop w:val="0"/>
                  <w:marBottom w:val="0"/>
                  <w:divBdr>
                    <w:top w:val="none" w:sz="0" w:space="0" w:color="auto"/>
                    <w:left w:val="none" w:sz="0" w:space="0" w:color="auto"/>
                    <w:bottom w:val="none" w:sz="0" w:space="0" w:color="auto"/>
                    <w:right w:val="none" w:sz="0" w:space="0" w:color="auto"/>
                  </w:divBdr>
                  <w:divsChild>
                    <w:div w:id="912618409">
                      <w:marLeft w:val="0"/>
                      <w:marRight w:val="0"/>
                      <w:marTop w:val="0"/>
                      <w:marBottom w:val="0"/>
                      <w:divBdr>
                        <w:top w:val="none" w:sz="0" w:space="0" w:color="auto"/>
                        <w:left w:val="none" w:sz="0" w:space="0" w:color="auto"/>
                        <w:bottom w:val="none" w:sz="0" w:space="0" w:color="auto"/>
                        <w:right w:val="none" w:sz="0" w:space="0" w:color="auto"/>
                      </w:divBdr>
                    </w:div>
                  </w:divsChild>
                </w:div>
                <w:div w:id="1054231911">
                  <w:marLeft w:val="0"/>
                  <w:marRight w:val="0"/>
                  <w:marTop w:val="0"/>
                  <w:marBottom w:val="0"/>
                  <w:divBdr>
                    <w:top w:val="none" w:sz="0" w:space="0" w:color="auto"/>
                    <w:left w:val="none" w:sz="0" w:space="0" w:color="auto"/>
                    <w:bottom w:val="none" w:sz="0" w:space="0" w:color="auto"/>
                    <w:right w:val="none" w:sz="0" w:space="0" w:color="auto"/>
                  </w:divBdr>
                  <w:divsChild>
                    <w:div w:id="1246259602">
                      <w:marLeft w:val="0"/>
                      <w:marRight w:val="0"/>
                      <w:marTop w:val="0"/>
                      <w:marBottom w:val="0"/>
                      <w:divBdr>
                        <w:top w:val="none" w:sz="0" w:space="0" w:color="auto"/>
                        <w:left w:val="none" w:sz="0" w:space="0" w:color="auto"/>
                        <w:bottom w:val="none" w:sz="0" w:space="0" w:color="auto"/>
                        <w:right w:val="none" w:sz="0" w:space="0" w:color="auto"/>
                      </w:divBdr>
                    </w:div>
                  </w:divsChild>
                </w:div>
                <w:div w:id="1067189184">
                  <w:marLeft w:val="0"/>
                  <w:marRight w:val="0"/>
                  <w:marTop w:val="0"/>
                  <w:marBottom w:val="0"/>
                  <w:divBdr>
                    <w:top w:val="none" w:sz="0" w:space="0" w:color="auto"/>
                    <w:left w:val="none" w:sz="0" w:space="0" w:color="auto"/>
                    <w:bottom w:val="none" w:sz="0" w:space="0" w:color="auto"/>
                    <w:right w:val="none" w:sz="0" w:space="0" w:color="auto"/>
                  </w:divBdr>
                  <w:divsChild>
                    <w:div w:id="1791782624">
                      <w:marLeft w:val="0"/>
                      <w:marRight w:val="0"/>
                      <w:marTop w:val="0"/>
                      <w:marBottom w:val="0"/>
                      <w:divBdr>
                        <w:top w:val="none" w:sz="0" w:space="0" w:color="auto"/>
                        <w:left w:val="none" w:sz="0" w:space="0" w:color="auto"/>
                        <w:bottom w:val="none" w:sz="0" w:space="0" w:color="auto"/>
                        <w:right w:val="none" w:sz="0" w:space="0" w:color="auto"/>
                      </w:divBdr>
                    </w:div>
                  </w:divsChild>
                </w:div>
                <w:div w:id="1095321161">
                  <w:marLeft w:val="0"/>
                  <w:marRight w:val="0"/>
                  <w:marTop w:val="0"/>
                  <w:marBottom w:val="0"/>
                  <w:divBdr>
                    <w:top w:val="none" w:sz="0" w:space="0" w:color="auto"/>
                    <w:left w:val="none" w:sz="0" w:space="0" w:color="auto"/>
                    <w:bottom w:val="none" w:sz="0" w:space="0" w:color="auto"/>
                    <w:right w:val="none" w:sz="0" w:space="0" w:color="auto"/>
                  </w:divBdr>
                  <w:divsChild>
                    <w:div w:id="1426729001">
                      <w:marLeft w:val="0"/>
                      <w:marRight w:val="0"/>
                      <w:marTop w:val="0"/>
                      <w:marBottom w:val="0"/>
                      <w:divBdr>
                        <w:top w:val="none" w:sz="0" w:space="0" w:color="auto"/>
                        <w:left w:val="none" w:sz="0" w:space="0" w:color="auto"/>
                        <w:bottom w:val="none" w:sz="0" w:space="0" w:color="auto"/>
                        <w:right w:val="none" w:sz="0" w:space="0" w:color="auto"/>
                      </w:divBdr>
                    </w:div>
                  </w:divsChild>
                </w:div>
                <w:div w:id="1146781556">
                  <w:marLeft w:val="0"/>
                  <w:marRight w:val="0"/>
                  <w:marTop w:val="0"/>
                  <w:marBottom w:val="0"/>
                  <w:divBdr>
                    <w:top w:val="none" w:sz="0" w:space="0" w:color="auto"/>
                    <w:left w:val="none" w:sz="0" w:space="0" w:color="auto"/>
                    <w:bottom w:val="none" w:sz="0" w:space="0" w:color="auto"/>
                    <w:right w:val="none" w:sz="0" w:space="0" w:color="auto"/>
                  </w:divBdr>
                  <w:divsChild>
                    <w:div w:id="1741831778">
                      <w:marLeft w:val="0"/>
                      <w:marRight w:val="0"/>
                      <w:marTop w:val="0"/>
                      <w:marBottom w:val="0"/>
                      <w:divBdr>
                        <w:top w:val="none" w:sz="0" w:space="0" w:color="auto"/>
                        <w:left w:val="none" w:sz="0" w:space="0" w:color="auto"/>
                        <w:bottom w:val="none" w:sz="0" w:space="0" w:color="auto"/>
                        <w:right w:val="none" w:sz="0" w:space="0" w:color="auto"/>
                      </w:divBdr>
                    </w:div>
                  </w:divsChild>
                </w:div>
                <w:div w:id="1214583548">
                  <w:marLeft w:val="0"/>
                  <w:marRight w:val="0"/>
                  <w:marTop w:val="0"/>
                  <w:marBottom w:val="0"/>
                  <w:divBdr>
                    <w:top w:val="none" w:sz="0" w:space="0" w:color="auto"/>
                    <w:left w:val="none" w:sz="0" w:space="0" w:color="auto"/>
                    <w:bottom w:val="none" w:sz="0" w:space="0" w:color="auto"/>
                    <w:right w:val="none" w:sz="0" w:space="0" w:color="auto"/>
                  </w:divBdr>
                  <w:divsChild>
                    <w:div w:id="1906334983">
                      <w:marLeft w:val="0"/>
                      <w:marRight w:val="0"/>
                      <w:marTop w:val="0"/>
                      <w:marBottom w:val="0"/>
                      <w:divBdr>
                        <w:top w:val="none" w:sz="0" w:space="0" w:color="auto"/>
                        <w:left w:val="none" w:sz="0" w:space="0" w:color="auto"/>
                        <w:bottom w:val="none" w:sz="0" w:space="0" w:color="auto"/>
                        <w:right w:val="none" w:sz="0" w:space="0" w:color="auto"/>
                      </w:divBdr>
                    </w:div>
                    <w:div w:id="2055808888">
                      <w:marLeft w:val="0"/>
                      <w:marRight w:val="0"/>
                      <w:marTop w:val="0"/>
                      <w:marBottom w:val="0"/>
                      <w:divBdr>
                        <w:top w:val="none" w:sz="0" w:space="0" w:color="auto"/>
                        <w:left w:val="none" w:sz="0" w:space="0" w:color="auto"/>
                        <w:bottom w:val="none" w:sz="0" w:space="0" w:color="auto"/>
                        <w:right w:val="none" w:sz="0" w:space="0" w:color="auto"/>
                      </w:divBdr>
                    </w:div>
                  </w:divsChild>
                </w:div>
                <w:div w:id="1219591689">
                  <w:marLeft w:val="0"/>
                  <w:marRight w:val="0"/>
                  <w:marTop w:val="0"/>
                  <w:marBottom w:val="0"/>
                  <w:divBdr>
                    <w:top w:val="none" w:sz="0" w:space="0" w:color="auto"/>
                    <w:left w:val="none" w:sz="0" w:space="0" w:color="auto"/>
                    <w:bottom w:val="none" w:sz="0" w:space="0" w:color="auto"/>
                    <w:right w:val="none" w:sz="0" w:space="0" w:color="auto"/>
                  </w:divBdr>
                  <w:divsChild>
                    <w:div w:id="422843575">
                      <w:marLeft w:val="0"/>
                      <w:marRight w:val="0"/>
                      <w:marTop w:val="0"/>
                      <w:marBottom w:val="0"/>
                      <w:divBdr>
                        <w:top w:val="none" w:sz="0" w:space="0" w:color="auto"/>
                        <w:left w:val="none" w:sz="0" w:space="0" w:color="auto"/>
                        <w:bottom w:val="none" w:sz="0" w:space="0" w:color="auto"/>
                        <w:right w:val="none" w:sz="0" w:space="0" w:color="auto"/>
                      </w:divBdr>
                    </w:div>
                  </w:divsChild>
                </w:div>
                <w:div w:id="1224218017">
                  <w:marLeft w:val="0"/>
                  <w:marRight w:val="0"/>
                  <w:marTop w:val="0"/>
                  <w:marBottom w:val="0"/>
                  <w:divBdr>
                    <w:top w:val="none" w:sz="0" w:space="0" w:color="auto"/>
                    <w:left w:val="none" w:sz="0" w:space="0" w:color="auto"/>
                    <w:bottom w:val="none" w:sz="0" w:space="0" w:color="auto"/>
                    <w:right w:val="none" w:sz="0" w:space="0" w:color="auto"/>
                  </w:divBdr>
                  <w:divsChild>
                    <w:div w:id="248775522">
                      <w:marLeft w:val="0"/>
                      <w:marRight w:val="0"/>
                      <w:marTop w:val="0"/>
                      <w:marBottom w:val="0"/>
                      <w:divBdr>
                        <w:top w:val="none" w:sz="0" w:space="0" w:color="auto"/>
                        <w:left w:val="none" w:sz="0" w:space="0" w:color="auto"/>
                        <w:bottom w:val="none" w:sz="0" w:space="0" w:color="auto"/>
                        <w:right w:val="none" w:sz="0" w:space="0" w:color="auto"/>
                      </w:divBdr>
                    </w:div>
                  </w:divsChild>
                </w:div>
                <w:div w:id="1309554302">
                  <w:marLeft w:val="0"/>
                  <w:marRight w:val="0"/>
                  <w:marTop w:val="0"/>
                  <w:marBottom w:val="0"/>
                  <w:divBdr>
                    <w:top w:val="none" w:sz="0" w:space="0" w:color="auto"/>
                    <w:left w:val="none" w:sz="0" w:space="0" w:color="auto"/>
                    <w:bottom w:val="none" w:sz="0" w:space="0" w:color="auto"/>
                    <w:right w:val="none" w:sz="0" w:space="0" w:color="auto"/>
                  </w:divBdr>
                  <w:divsChild>
                    <w:div w:id="1680961275">
                      <w:marLeft w:val="0"/>
                      <w:marRight w:val="0"/>
                      <w:marTop w:val="0"/>
                      <w:marBottom w:val="0"/>
                      <w:divBdr>
                        <w:top w:val="none" w:sz="0" w:space="0" w:color="auto"/>
                        <w:left w:val="none" w:sz="0" w:space="0" w:color="auto"/>
                        <w:bottom w:val="none" w:sz="0" w:space="0" w:color="auto"/>
                        <w:right w:val="none" w:sz="0" w:space="0" w:color="auto"/>
                      </w:divBdr>
                    </w:div>
                  </w:divsChild>
                </w:div>
                <w:div w:id="1355883860">
                  <w:marLeft w:val="0"/>
                  <w:marRight w:val="0"/>
                  <w:marTop w:val="0"/>
                  <w:marBottom w:val="0"/>
                  <w:divBdr>
                    <w:top w:val="none" w:sz="0" w:space="0" w:color="auto"/>
                    <w:left w:val="none" w:sz="0" w:space="0" w:color="auto"/>
                    <w:bottom w:val="none" w:sz="0" w:space="0" w:color="auto"/>
                    <w:right w:val="none" w:sz="0" w:space="0" w:color="auto"/>
                  </w:divBdr>
                  <w:divsChild>
                    <w:div w:id="826937577">
                      <w:marLeft w:val="0"/>
                      <w:marRight w:val="0"/>
                      <w:marTop w:val="0"/>
                      <w:marBottom w:val="0"/>
                      <w:divBdr>
                        <w:top w:val="none" w:sz="0" w:space="0" w:color="auto"/>
                        <w:left w:val="none" w:sz="0" w:space="0" w:color="auto"/>
                        <w:bottom w:val="none" w:sz="0" w:space="0" w:color="auto"/>
                        <w:right w:val="none" w:sz="0" w:space="0" w:color="auto"/>
                      </w:divBdr>
                    </w:div>
                  </w:divsChild>
                </w:div>
                <w:div w:id="1435856570">
                  <w:marLeft w:val="0"/>
                  <w:marRight w:val="0"/>
                  <w:marTop w:val="0"/>
                  <w:marBottom w:val="0"/>
                  <w:divBdr>
                    <w:top w:val="none" w:sz="0" w:space="0" w:color="auto"/>
                    <w:left w:val="none" w:sz="0" w:space="0" w:color="auto"/>
                    <w:bottom w:val="none" w:sz="0" w:space="0" w:color="auto"/>
                    <w:right w:val="none" w:sz="0" w:space="0" w:color="auto"/>
                  </w:divBdr>
                  <w:divsChild>
                    <w:div w:id="435488887">
                      <w:marLeft w:val="0"/>
                      <w:marRight w:val="0"/>
                      <w:marTop w:val="0"/>
                      <w:marBottom w:val="0"/>
                      <w:divBdr>
                        <w:top w:val="none" w:sz="0" w:space="0" w:color="auto"/>
                        <w:left w:val="none" w:sz="0" w:space="0" w:color="auto"/>
                        <w:bottom w:val="none" w:sz="0" w:space="0" w:color="auto"/>
                        <w:right w:val="none" w:sz="0" w:space="0" w:color="auto"/>
                      </w:divBdr>
                    </w:div>
                  </w:divsChild>
                </w:div>
                <w:div w:id="1438673393">
                  <w:marLeft w:val="0"/>
                  <w:marRight w:val="0"/>
                  <w:marTop w:val="0"/>
                  <w:marBottom w:val="0"/>
                  <w:divBdr>
                    <w:top w:val="none" w:sz="0" w:space="0" w:color="auto"/>
                    <w:left w:val="none" w:sz="0" w:space="0" w:color="auto"/>
                    <w:bottom w:val="none" w:sz="0" w:space="0" w:color="auto"/>
                    <w:right w:val="none" w:sz="0" w:space="0" w:color="auto"/>
                  </w:divBdr>
                  <w:divsChild>
                    <w:div w:id="980814767">
                      <w:marLeft w:val="0"/>
                      <w:marRight w:val="0"/>
                      <w:marTop w:val="0"/>
                      <w:marBottom w:val="0"/>
                      <w:divBdr>
                        <w:top w:val="none" w:sz="0" w:space="0" w:color="auto"/>
                        <w:left w:val="none" w:sz="0" w:space="0" w:color="auto"/>
                        <w:bottom w:val="none" w:sz="0" w:space="0" w:color="auto"/>
                        <w:right w:val="none" w:sz="0" w:space="0" w:color="auto"/>
                      </w:divBdr>
                    </w:div>
                  </w:divsChild>
                </w:div>
                <w:div w:id="1505440348">
                  <w:marLeft w:val="0"/>
                  <w:marRight w:val="0"/>
                  <w:marTop w:val="0"/>
                  <w:marBottom w:val="0"/>
                  <w:divBdr>
                    <w:top w:val="none" w:sz="0" w:space="0" w:color="auto"/>
                    <w:left w:val="none" w:sz="0" w:space="0" w:color="auto"/>
                    <w:bottom w:val="none" w:sz="0" w:space="0" w:color="auto"/>
                    <w:right w:val="none" w:sz="0" w:space="0" w:color="auto"/>
                  </w:divBdr>
                  <w:divsChild>
                    <w:div w:id="1312828765">
                      <w:marLeft w:val="0"/>
                      <w:marRight w:val="0"/>
                      <w:marTop w:val="0"/>
                      <w:marBottom w:val="0"/>
                      <w:divBdr>
                        <w:top w:val="none" w:sz="0" w:space="0" w:color="auto"/>
                        <w:left w:val="none" w:sz="0" w:space="0" w:color="auto"/>
                        <w:bottom w:val="none" w:sz="0" w:space="0" w:color="auto"/>
                        <w:right w:val="none" w:sz="0" w:space="0" w:color="auto"/>
                      </w:divBdr>
                    </w:div>
                  </w:divsChild>
                </w:div>
                <w:div w:id="1511287785">
                  <w:marLeft w:val="0"/>
                  <w:marRight w:val="0"/>
                  <w:marTop w:val="0"/>
                  <w:marBottom w:val="0"/>
                  <w:divBdr>
                    <w:top w:val="none" w:sz="0" w:space="0" w:color="auto"/>
                    <w:left w:val="none" w:sz="0" w:space="0" w:color="auto"/>
                    <w:bottom w:val="none" w:sz="0" w:space="0" w:color="auto"/>
                    <w:right w:val="none" w:sz="0" w:space="0" w:color="auto"/>
                  </w:divBdr>
                  <w:divsChild>
                    <w:div w:id="1709797570">
                      <w:marLeft w:val="0"/>
                      <w:marRight w:val="0"/>
                      <w:marTop w:val="0"/>
                      <w:marBottom w:val="0"/>
                      <w:divBdr>
                        <w:top w:val="none" w:sz="0" w:space="0" w:color="auto"/>
                        <w:left w:val="none" w:sz="0" w:space="0" w:color="auto"/>
                        <w:bottom w:val="none" w:sz="0" w:space="0" w:color="auto"/>
                        <w:right w:val="none" w:sz="0" w:space="0" w:color="auto"/>
                      </w:divBdr>
                    </w:div>
                  </w:divsChild>
                </w:div>
                <w:div w:id="1558592931">
                  <w:marLeft w:val="0"/>
                  <w:marRight w:val="0"/>
                  <w:marTop w:val="0"/>
                  <w:marBottom w:val="0"/>
                  <w:divBdr>
                    <w:top w:val="none" w:sz="0" w:space="0" w:color="auto"/>
                    <w:left w:val="none" w:sz="0" w:space="0" w:color="auto"/>
                    <w:bottom w:val="none" w:sz="0" w:space="0" w:color="auto"/>
                    <w:right w:val="none" w:sz="0" w:space="0" w:color="auto"/>
                  </w:divBdr>
                  <w:divsChild>
                    <w:div w:id="2017919515">
                      <w:marLeft w:val="0"/>
                      <w:marRight w:val="0"/>
                      <w:marTop w:val="0"/>
                      <w:marBottom w:val="0"/>
                      <w:divBdr>
                        <w:top w:val="none" w:sz="0" w:space="0" w:color="auto"/>
                        <w:left w:val="none" w:sz="0" w:space="0" w:color="auto"/>
                        <w:bottom w:val="none" w:sz="0" w:space="0" w:color="auto"/>
                        <w:right w:val="none" w:sz="0" w:space="0" w:color="auto"/>
                      </w:divBdr>
                    </w:div>
                  </w:divsChild>
                </w:div>
                <w:div w:id="1590427894">
                  <w:marLeft w:val="0"/>
                  <w:marRight w:val="0"/>
                  <w:marTop w:val="0"/>
                  <w:marBottom w:val="0"/>
                  <w:divBdr>
                    <w:top w:val="none" w:sz="0" w:space="0" w:color="auto"/>
                    <w:left w:val="none" w:sz="0" w:space="0" w:color="auto"/>
                    <w:bottom w:val="none" w:sz="0" w:space="0" w:color="auto"/>
                    <w:right w:val="none" w:sz="0" w:space="0" w:color="auto"/>
                  </w:divBdr>
                  <w:divsChild>
                    <w:div w:id="1766730764">
                      <w:marLeft w:val="0"/>
                      <w:marRight w:val="0"/>
                      <w:marTop w:val="0"/>
                      <w:marBottom w:val="0"/>
                      <w:divBdr>
                        <w:top w:val="none" w:sz="0" w:space="0" w:color="auto"/>
                        <w:left w:val="none" w:sz="0" w:space="0" w:color="auto"/>
                        <w:bottom w:val="none" w:sz="0" w:space="0" w:color="auto"/>
                        <w:right w:val="none" w:sz="0" w:space="0" w:color="auto"/>
                      </w:divBdr>
                    </w:div>
                  </w:divsChild>
                </w:div>
                <w:div w:id="1780830561">
                  <w:marLeft w:val="0"/>
                  <w:marRight w:val="0"/>
                  <w:marTop w:val="0"/>
                  <w:marBottom w:val="0"/>
                  <w:divBdr>
                    <w:top w:val="none" w:sz="0" w:space="0" w:color="auto"/>
                    <w:left w:val="none" w:sz="0" w:space="0" w:color="auto"/>
                    <w:bottom w:val="none" w:sz="0" w:space="0" w:color="auto"/>
                    <w:right w:val="none" w:sz="0" w:space="0" w:color="auto"/>
                  </w:divBdr>
                  <w:divsChild>
                    <w:div w:id="1780837626">
                      <w:marLeft w:val="0"/>
                      <w:marRight w:val="0"/>
                      <w:marTop w:val="0"/>
                      <w:marBottom w:val="0"/>
                      <w:divBdr>
                        <w:top w:val="none" w:sz="0" w:space="0" w:color="auto"/>
                        <w:left w:val="none" w:sz="0" w:space="0" w:color="auto"/>
                        <w:bottom w:val="none" w:sz="0" w:space="0" w:color="auto"/>
                        <w:right w:val="none" w:sz="0" w:space="0" w:color="auto"/>
                      </w:divBdr>
                    </w:div>
                  </w:divsChild>
                </w:div>
                <w:div w:id="1862892703">
                  <w:marLeft w:val="0"/>
                  <w:marRight w:val="0"/>
                  <w:marTop w:val="0"/>
                  <w:marBottom w:val="0"/>
                  <w:divBdr>
                    <w:top w:val="none" w:sz="0" w:space="0" w:color="auto"/>
                    <w:left w:val="none" w:sz="0" w:space="0" w:color="auto"/>
                    <w:bottom w:val="none" w:sz="0" w:space="0" w:color="auto"/>
                    <w:right w:val="none" w:sz="0" w:space="0" w:color="auto"/>
                  </w:divBdr>
                  <w:divsChild>
                    <w:div w:id="1380936761">
                      <w:marLeft w:val="0"/>
                      <w:marRight w:val="0"/>
                      <w:marTop w:val="0"/>
                      <w:marBottom w:val="0"/>
                      <w:divBdr>
                        <w:top w:val="none" w:sz="0" w:space="0" w:color="auto"/>
                        <w:left w:val="none" w:sz="0" w:space="0" w:color="auto"/>
                        <w:bottom w:val="none" w:sz="0" w:space="0" w:color="auto"/>
                        <w:right w:val="none" w:sz="0" w:space="0" w:color="auto"/>
                      </w:divBdr>
                    </w:div>
                  </w:divsChild>
                </w:div>
                <w:div w:id="1881819426">
                  <w:marLeft w:val="0"/>
                  <w:marRight w:val="0"/>
                  <w:marTop w:val="0"/>
                  <w:marBottom w:val="0"/>
                  <w:divBdr>
                    <w:top w:val="none" w:sz="0" w:space="0" w:color="auto"/>
                    <w:left w:val="none" w:sz="0" w:space="0" w:color="auto"/>
                    <w:bottom w:val="none" w:sz="0" w:space="0" w:color="auto"/>
                    <w:right w:val="none" w:sz="0" w:space="0" w:color="auto"/>
                  </w:divBdr>
                  <w:divsChild>
                    <w:div w:id="1117673865">
                      <w:marLeft w:val="0"/>
                      <w:marRight w:val="0"/>
                      <w:marTop w:val="0"/>
                      <w:marBottom w:val="0"/>
                      <w:divBdr>
                        <w:top w:val="none" w:sz="0" w:space="0" w:color="auto"/>
                        <w:left w:val="none" w:sz="0" w:space="0" w:color="auto"/>
                        <w:bottom w:val="none" w:sz="0" w:space="0" w:color="auto"/>
                        <w:right w:val="none" w:sz="0" w:space="0" w:color="auto"/>
                      </w:divBdr>
                    </w:div>
                  </w:divsChild>
                </w:div>
                <w:div w:id="1923442573">
                  <w:marLeft w:val="0"/>
                  <w:marRight w:val="0"/>
                  <w:marTop w:val="0"/>
                  <w:marBottom w:val="0"/>
                  <w:divBdr>
                    <w:top w:val="none" w:sz="0" w:space="0" w:color="auto"/>
                    <w:left w:val="none" w:sz="0" w:space="0" w:color="auto"/>
                    <w:bottom w:val="none" w:sz="0" w:space="0" w:color="auto"/>
                    <w:right w:val="none" w:sz="0" w:space="0" w:color="auto"/>
                  </w:divBdr>
                  <w:divsChild>
                    <w:div w:id="60949090">
                      <w:marLeft w:val="0"/>
                      <w:marRight w:val="0"/>
                      <w:marTop w:val="0"/>
                      <w:marBottom w:val="0"/>
                      <w:divBdr>
                        <w:top w:val="none" w:sz="0" w:space="0" w:color="auto"/>
                        <w:left w:val="none" w:sz="0" w:space="0" w:color="auto"/>
                        <w:bottom w:val="none" w:sz="0" w:space="0" w:color="auto"/>
                        <w:right w:val="none" w:sz="0" w:space="0" w:color="auto"/>
                      </w:divBdr>
                    </w:div>
                  </w:divsChild>
                </w:div>
                <w:div w:id="1964800164">
                  <w:marLeft w:val="0"/>
                  <w:marRight w:val="0"/>
                  <w:marTop w:val="0"/>
                  <w:marBottom w:val="0"/>
                  <w:divBdr>
                    <w:top w:val="none" w:sz="0" w:space="0" w:color="auto"/>
                    <w:left w:val="none" w:sz="0" w:space="0" w:color="auto"/>
                    <w:bottom w:val="none" w:sz="0" w:space="0" w:color="auto"/>
                    <w:right w:val="none" w:sz="0" w:space="0" w:color="auto"/>
                  </w:divBdr>
                  <w:divsChild>
                    <w:div w:id="1885942987">
                      <w:marLeft w:val="0"/>
                      <w:marRight w:val="0"/>
                      <w:marTop w:val="0"/>
                      <w:marBottom w:val="0"/>
                      <w:divBdr>
                        <w:top w:val="none" w:sz="0" w:space="0" w:color="auto"/>
                        <w:left w:val="none" w:sz="0" w:space="0" w:color="auto"/>
                        <w:bottom w:val="none" w:sz="0" w:space="0" w:color="auto"/>
                        <w:right w:val="none" w:sz="0" w:space="0" w:color="auto"/>
                      </w:divBdr>
                    </w:div>
                  </w:divsChild>
                </w:div>
                <w:div w:id="2013951651">
                  <w:marLeft w:val="0"/>
                  <w:marRight w:val="0"/>
                  <w:marTop w:val="0"/>
                  <w:marBottom w:val="0"/>
                  <w:divBdr>
                    <w:top w:val="none" w:sz="0" w:space="0" w:color="auto"/>
                    <w:left w:val="none" w:sz="0" w:space="0" w:color="auto"/>
                    <w:bottom w:val="none" w:sz="0" w:space="0" w:color="auto"/>
                    <w:right w:val="none" w:sz="0" w:space="0" w:color="auto"/>
                  </w:divBdr>
                  <w:divsChild>
                    <w:div w:id="219875331">
                      <w:marLeft w:val="0"/>
                      <w:marRight w:val="0"/>
                      <w:marTop w:val="0"/>
                      <w:marBottom w:val="0"/>
                      <w:divBdr>
                        <w:top w:val="none" w:sz="0" w:space="0" w:color="auto"/>
                        <w:left w:val="none" w:sz="0" w:space="0" w:color="auto"/>
                        <w:bottom w:val="none" w:sz="0" w:space="0" w:color="auto"/>
                        <w:right w:val="none" w:sz="0" w:space="0" w:color="auto"/>
                      </w:divBdr>
                    </w:div>
                  </w:divsChild>
                </w:div>
                <w:div w:id="2050760416">
                  <w:marLeft w:val="0"/>
                  <w:marRight w:val="0"/>
                  <w:marTop w:val="0"/>
                  <w:marBottom w:val="0"/>
                  <w:divBdr>
                    <w:top w:val="none" w:sz="0" w:space="0" w:color="auto"/>
                    <w:left w:val="none" w:sz="0" w:space="0" w:color="auto"/>
                    <w:bottom w:val="none" w:sz="0" w:space="0" w:color="auto"/>
                    <w:right w:val="none" w:sz="0" w:space="0" w:color="auto"/>
                  </w:divBdr>
                  <w:divsChild>
                    <w:div w:id="1400594148">
                      <w:marLeft w:val="0"/>
                      <w:marRight w:val="0"/>
                      <w:marTop w:val="0"/>
                      <w:marBottom w:val="0"/>
                      <w:divBdr>
                        <w:top w:val="none" w:sz="0" w:space="0" w:color="auto"/>
                        <w:left w:val="none" w:sz="0" w:space="0" w:color="auto"/>
                        <w:bottom w:val="none" w:sz="0" w:space="0" w:color="auto"/>
                        <w:right w:val="none" w:sz="0" w:space="0" w:color="auto"/>
                      </w:divBdr>
                    </w:div>
                  </w:divsChild>
                </w:div>
                <w:div w:id="2109544623">
                  <w:marLeft w:val="0"/>
                  <w:marRight w:val="0"/>
                  <w:marTop w:val="0"/>
                  <w:marBottom w:val="0"/>
                  <w:divBdr>
                    <w:top w:val="none" w:sz="0" w:space="0" w:color="auto"/>
                    <w:left w:val="none" w:sz="0" w:space="0" w:color="auto"/>
                    <w:bottom w:val="none" w:sz="0" w:space="0" w:color="auto"/>
                    <w:right w:val="none" w:sz="0" w:space="0" w:color="auto"/>
                  </w:divBdr>
                  <w:divsChild>
                    <w:div w:id="883249224">
                      <w:marLeft w:val="0"/>
                      <w:marRight w:val="0"/>
                      <w:marTop w:val="0"/>
                      <w:marBottom w:val="0"/>
                      <w:divBdr>
                        <w:top w:val="none" w:sz="0" w:space="0" w:color="auto"/>
                        <w:left w:val="none" w:sz="0" w:space="0" w:color="auto"/>
                        <w:bottom w:val="none" w:sz="0" w:space="0" w:color="auto"/>
                        <w:right w:val="none" w:sz="0" w:space="0" w:color="auto"/>
                      </w:divBdr>
                    </w:div>
                  </w:divsChild>
                </w:div>
                <w:div w:id="2113937793">
                  <w:marLeft w:val="0"/>
                  <w:marRight w:val="0"/>
                  <w:marTop w:val="0"/>
                  <w:marBottom w:val="0"/>
                  <w:divBdr>
                    <w:top w:val="none" w:sz="0" w:space="0" w:color="auto"/>
                    <w:left w:val="none" w:sz="0" w:space="0" w:color="auto"/>
                    <w:bottom w:val="none" w:sz="0" w:space="0" w:color="auto"/>
                    <w:right w:val="none" w:sz="0" w:space="0" w:color="auto"/>
                  </w:divBdr>
                  <w:divsChild>
                    <w:div w:id="1234320258">
                      <w:marLeft w:val="0"/>
                      <w:marRight w:val="0"/>
                      <w:marTop w:val="0"/>
                      <w:marBottom w:val="0"/>
                      <w:divBdr>
                        <w:top w:val="none" w:sz="0" w:space="0" w:color="auto"/>
                        <w:left w:val="none" w:sz="0" w:space="0" w:color="auto"/>
                        <w:bottom w:val="none" w:sz="0" w:space="0" w:color="auto"/>
                        <w:right w:val="none" w:sz="0" w:space="0" w:color="auto"/>
                      </w:divBdr>
                    </w:div>
                  </w:divsChild>
                </w:div>
                <w:div w:id="2142384199">
                  <w:marLeft w:val="0"/>
                  <w:marRight w:val="0"/>
                  <w:marTop w:val="0"/>
                  <w:marBottom w:val="0"/>
                  <w:divBdr>
                    <w:top w:val="none" w:sz="0" w:space="0" w:color="auto"/>
                    <w:left w:val="none" w:sz="0" w:space="0" w:color="auto"/>
                    <w:bottom w:val="none" w:sz="0" w:space="0" w:color="auto"/>
                    <w:right w:val="none" w:sz="0" w:space="0" w:color="auto"/>
                  </w:divBdr>
                  <w:divsChild>
                    <w:div w:id="2574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6958">
          <w:marLeft w:val="0"/>
          <w:marRight w:val="0"/>
          <w:marTop w:val="0"/>
          <w:marBottom w:val="0"/>
          <w:divBdr>
            <w:top w:val="none" w:sz="0" w:space="0" w:color="auto"/>
            <w:left w:val="none" w:sz="0" w:space="0" w:color="auto"/>
            <w:bottom w:val="none" w:sz="0" w:space="0" w:color="auto"/>
            <w:right w:val="none" w:sz="0" w:space="0" w:color="auto"/>
          </w:divBdr>
        </w:div>
        <w:div w:id="2050058925">
          <w:marLeft w:val="0"/>
          <w:marRight w:val="0"/>
          <w:marTop w:val="0"/>
          <w:marBottom w:val="0"/>
          <w:divBdr>
            <w:top w:val="none" w:sz="0" w:space="0" w:color="auto"/>
            <w:left w:val="none" w:sz="0" w:space="0" w:color="auto"/>
            <w:bottom w:val="none" w:sz="0" w:space="0" w:color="auto"/>
            <w:right w:val="none" w:sz="0" w:space="0" w:color="auto"/>
          </w:divBdr>
        </w:div>
      </w:divsChild>
    </w:div>
    <w:div w:id="354043872">
      <w:bodyDiv w:val="1"/>
      <w:marLeft w:val="0"/>
      <w:marRight w:val="0"/>
      <w:marTop w:val="0"/>
      <w:marBottom w:val="0"/>
      <w:divBdr>
        <w:top w:val="none" w:sz="0" w:space="0" w:color="auto"/>
        <w:left w:val="none" w:sz="0" w:space="0" w:color="auto"/>
        <w:bottom w:val="none" w:sz="0" w:space="0" w:color="auto"/>
        <w:right w:val="none" w:sz="0" w:space="0" w:color="auto"/>
      </w:divBdr>
      <w:divsChild>
        <w:div w:id="303004586">
          <w:marLeft w:val="0"/>
          <w:marRight w:val="0"/>
          <w:marTop w:val="0"/>
          <w:marBottom w:val="0"/>
          <w:divBdr>
            <w:top w:val="none" w:sz="0" w:space="0" w:color="auto"/>
            <w:left w:val="none" w:sz="0" w:space="0" w:color="auto"/>
            <w:bottom w:val="none" w:sz="0" w:space="0" w:color="auto"/>
            <w:right w:val="none" w:sz="0" w:space="0" w:color="auto"/>
          </w:divBdr>
        </w:div>
        <w:div w:id="1260482061">
          <w:marLeft w:val="0"/>
          <w:marRight w:val="0"/>
          <w:marTop w:val="0"/>
          <w:marBottom w:val="0"/>
          <w:divBdr>
            <w:top w:val="none" w:sz="0" w:space="0" w:color="auto"/>
            <w:left w:val="none" w:sz="0" w:space="0" w:color="auto"/>
            <w:bottom w:val="none" w:sz="0" w:space="0" w:color="auto"/>
            <w:right w:val="none" w:sz="0" w:space="0" w:color="auto"/>
          </w:divBdr>
        </w:div>
        <w:div w:id="1278758650">
          <w:marLeft w:val="0"/>
          <w:marRight w:val="0"/>
          <w:marTop w:val="0"/>
          <w:marBottom w:val="0"/>
          <w:divBdr>
            <w:top w:val="none" w:sz="0" w:space="0" w:color="auto"/>
            <w:left w:val="none" w:sz="0" w:space="0" w:color="auto"/>
            <w:bottom w:val="none" w:sz="0" w:space="0" w:color="auto"/>
            <w:right w:val="none" w:sz="0" w:space="0" w:color="auto"/>
          </w:divBdr>
        </w:div>
        <w:div w:id="1358508425">
          <w:marLeft w:val="0"/>
          <w:marRight w:val="0"/>
          <w:marTop w:val="0"/>
          <w:marBottom w:val="0"/>
          <w:divBdr>
            <w:top w:val="none" w:sz="0" w:space="0" w:color="auto"/>
            <w:left w:val="none" w:sz="0" w:space="0" w:color="auto"/>
            <w:bottom w:val="none" w:sz="0" w:space="0" w:color="auto"/>
            <w:right w:val="none" w:sz="0" w:space="0" w:color="auto"/>
          </w:divBdr>
        </w:div>
        <w:div w:id="1527670329">
          <w:marLeft w:val="0"/>
          <w:marRight w:val="0"/>
          <w:marTop w:val="0"/>
          <w:marBottom w:val="0"/>
          <w:divBdr>
            <w:top w:val="none" w:sz="0" w:space="0" w:color="auto"/>
            <w:left w:val="none" w:sz="0" w:space="0" w:color="auto"/>
            <w:bottom w:val="none" w:sz="0" w:space="0" w:color="auto"/>
            <w:right w:val="none" w:sz="0" w:space="0" w:color="auto"/>
          </w:divBdr>
        </w:div>
        <w:div w:id="1878345958">
          <w:marLeft w:val="0"/>
          <w:marRight w:val="0"/>
          <w:marTop w:val="0"/>
          <w:marBottom w:val="0"/>
          <w:divBdr>
            <w:top w:val="none" w:sz="0" w:space="0" w:color="auto"/>
            <w:left w:val="none" w:sz="0" w:space="0" w:color="auto"/>
            <w:bottom w:val="none" w:sz="0" w:space="0" w:color="auto"/>
            <w:right w:val="none" w:sz="0" w:space="0" w:color="auto"/>
          </w:divBdr>
        </w:div>
        <w:div w:id="1891452616">
          <w:marLeft w:val="0"/>
          <w:marRight w:val="0"/>
          <w:marTop w:val="0"/>
          <w:marBottom w:val="0"/>
          <w:divBdr>
            <w:top w:val="none" w:sz="0" w:space="0" w:color="auto"/>
            <w:left w:val="none" w:sz="0" w:space="0" w:color="auto"/>
            <w:bottom w:val="none" w:sz="0" w:space="0" w:color="auto"/>
            <w:right w:val="none" w:sz="0" w:space="0" w:color="auto"/>
          </w:divBdr>
        </w:div>
        <w:div w:id="1932733381">
          <w:marLeft w:val="0"/>
          <w:marRight w:val="0"/>
          <w:marTop w:val="0"/>
          <w:marBottom w:val="0"/>
          <w:divBdr>
            <w:top w:val="none" w:sz="0" w:space="0" w:color="auto"/>
            <w:left w:val="none" w:sz="0" w:space="0" w:color="auto"/>
            <w:bottom w:val="none" w:sz="0" w:space="0" w:color="auto"/>
            <w:right w:val="none" w:sz="0" w:space="0" w:color="auto"/>
          </w:divBdr>
        </w:div>
      </w:divsChild>
    </w:div>
    <w:div w:id="803500814">
      <w:bodyDiv w:val="1"/>
      <w:marLeft w:val="0"/>
      <w:marRight w:val="0"/>
      <w:marTop w:val="0"/>
      <w:marBottom w:val="0"/>
      <w:divBdr>
        <w:top w:val="none" w:sz="0" w:space="0" w:color="auto"/>
        <w:left w:val="none" w:sz="0" w:space="0" w:color="auto"/>
        <w:bottom w:val="none" w:sz="0" w:space="0" w:color="auto"/>
        <w:right w:val="none" w:sz="0" w:space="0" w:color="auto"/>
      </w:divBdr>
    </w:div>
    <w:div w:id="825560599">
      <w:bodyDiv w:val="1"/>
      <w:marLeft w:val="0"/>
      <w:marRight w:val="0"/>
      <w:marTop w:val="0"/>
      <w:marBottom w:val="0"/>
      <w:divBdr>
        <w:top w:val="none" w:sz="0" w:space="0" w:color="auto"/>
        <w:left w:val="none" w:sz="0" w:space="0" w:color="auto"/>
        <w:bottom w:val="none" w:sz="0" w:space="0" w:color="auto"/>
        <w:right w:val="none" w:sz="0" w:space="0" w:color="auto"/>
      </w:divBdr>
      <w:divsChild>
        <w:div w:id="1068573037">
          <w:marLeft w:val="0"/>
          <w:marRight w:val="0"/>
          <w:marTop w:val="0"/>
          <w:marBottom w:val="0"/>
          <w:divBdr>
            <w:top w:val="none" w:sz="0" w:space="0" w:color="auto"/>
            <w:left w:val="none" w:sz="0" w:space="0" w:color="auto"/>
            <w:bottom w:val="none" w:sz="0" w:space="0" w:color="auto"/>
            <w:right w:val="none" w:sz="0" w:space="0" w:color="auto"/>
          </w:divBdr>
        </w:div>
        <w:div w:id="1201164812">
          <w:marLeft w:val="0"/>
          <w:marRight w:val="0"/>
          <w:marTop w:val="0"/>
          <w:marBottom w:val="0"/>
          <w:divBdr>
            <w:top w:val="none" w:sz="0" w:space="0" w:color="auto"/>
            <w:left w:val="none" w:sz="0" w:space="0" w:color="auto"/>
            <w:bottom w:val="none" w:sz="0" w:space="0" w:color="auto"/>
            <w:right w:val="none" w:sz="0" w:space="0" w:color="auto"/>
          </w:divBdr>
        </w:div>
        <w:div w:id="1421828559">
          <w:marLeft w:val="0"/>
          <w:marRight w:val="0"/>
          <w:marTop w:val="0"/>
          <w:marBottom w:val="0"/>
          <w:divBdr>
            <w:top w:val="none" w:sz="0" w:space="0" w:color="auto"/>
            <w:left w:val="none" w:sz="0" w:space="0" w:color="auto"/>
            <w:bottom w:val="none" w:sz="0" w:space="0" w:color="auto"/>
            <w:right w:val="none" w:sz="0" w:space="0" w:color="auto"/>
          </w:divBdr>
          <w:divsChild>
            <w:div w:id="1982997395">
              <w:marLeft w:val="-75"/>
              <w:marRight w:val="0"/>
              <w:marTop w:val="30"/>
              <w:marBottom w:val="3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396976866">
                      <w:marLeft w:val="0"/>
                      <w:marRight w:val="0"/>
                      <w:marTop w:val="0"/>
                      <w:marBottom w:val="0"/>
                      <w:divBdr>
                        <w:top w:val="none" w:sz="0" w:space="0" w:color="auto"/>
                        <w:left w:val="none" w:sz="0" w:space="0" w:color="auto"/>
                        <w:bottom w:val="none" w:sz="0" w:space="0" w:color="auto"/>
                        <w:right w:val="none" w:sz="0" w:space="0" w:color="auto"/>
                      </w:divBdr>
                    </w:div>
                    <w:div w:id="728963783">
                      <w:marLeft w:val="0"/>
                      <w:marRight w:val="0"/>
                      <w:marTop w:val="0"/>
                      <w:marBottom w:val="0"/>
                      <w:divBdr>
                        <w:top w:val="none" w:sz="0" w:space="0" w:color="auto"/>
                        <w:left w:val="none" w:sz="0" w:space="0" w:color="auto"/>
                        <w:bottom w:val="none" w:sz="0" w:space="0" w:color="auto"/>
                        <w:right w:val="none" w:sz="0" w:space="0" w:color="auto"/>
                      </w:divBdr>
                    </w:div>
                  </w:divsChild>
                </w:div>
                <w:div w:id="1311397554">
                  <w:marLeft w:val="0"/>
                  <w:marRight w:val="0"/>
                  <w:marTop w:val="0"/>
                  <w:marBottom w:val="0"/>
                  <w:divBdr>
                    <w:top w:val="none" w:sz="0" w:space="0" w:color="auto"/>
                    <w:left w:val="none" w:sz="0" w:space="0" w:color="auto"/>
                    <w:bottom w:val="none" w:sz="0" w:space="0" w:color="auto"/>
                    <w:right w:val="none" w:sz="0" w:space="0" w:color="auto"/>
                  </w:divBdr>
                  <w:divsChild>
                    <w:div w:id="430589322">
                      <w:marLeft w:val="0"/>
                      <w:marRight w:val="0"/>
                      <w:marTop w:val="0"/>
                      <w:marBottom w:val="0"/>
                      <w:divBdr>
                        <w:top w:val="none" w:sz="0" w:space="0" w:color="auto"/>
                        <w:left w:val="none" w:sz="0" w:space="0" w:color="auto"/>
                        <w:bottom w:val="none" w:sz="0" w:space="0" w:color="auto"/>
                        <w:right w:val="none" w:sz="0" w:space="0" w:color="auto"/>
                      </w:divBdr>
                    </w:div>
                  </w:divsChild>
                </w:div>
                <w:div w:id="1466656155">
                  <w:marLeft w:val="0"/>
                  <w:marRight w:val="0"/>
                  <w:marTop w:val="0"/>
                  <w:marBottom w:val="0"/>
                  <w:divBdr>
                    <w:top w:val="none" w:sz="0" w:space="0" w:color="auto"/>
                    <w:left w:val="none" w:sz="0" w:space="0" w:color="auto"/>
                    <w:bottom w:val="none" w:sz="0" w:space="0" w:color="auto"/>
                    <w:right w:val="none" w:sz="0" w:space="0" w:color="auto"/>
                  </w:divBdr>
                  <w:divsChild>
                    <w:div w:id="249966437">
                      <w:marLeft w:val="0"/>
                      <w:marRight w:val="0"/>
                      <w:marTop w:val="0"/>
                      <w:marBottom w:val="0"/>
                      <w:divBdr>
                        <w:top w:val="none" w:sz="0" w:space="0" w:color="auto"/>
                        <w:left w:val="none" w:sz="0" w:space="0" w:color="auto"/>
                        <w:bottom w:val="none" w:sz="0" w:space="0" w:color="auto"/>
                        <w:right w:val="none" w:sz="0" w:space="0" w:color="auto"/>
                      </w:divBdr>
                    </w:div>
                    <w:div w:id="418333264">
                      <w:marLeft w:val="0"/>
                      <w:marRight w:val="0"/>
                      <w:marTop w:val="0"/>
                      <w:marBottom w:val="0"/>
                      <w:divBdr>
                        <w:top w:val="none" w:sz="0" w:space="0" w:color="auto"/>
                        <w:left w:val="none" w:sz="0" w:space="0" w:color="auto"/>
                        <w:bottom w:val="none" w:sz="0" w:space="0" w:color="auto"/>
                        <w:right w:val="none" w:sz="0" w:space="0" w:color="auto"/>
                      </w:divBdr>
                    </w:div>
                    <w:div w:id="696664127">
                      <w:marLeft w:val="0"/>
                      <w:marRight w:val="0"/>
                      <w:marTop w:val="0"/>
                      <w:marBottom w:val="0"/>
                      <w:divBdr>
                        <w:top w:val="none" w:sz="0" w:space="0" w:color="auto"/>
                        <w:left w:val="none" w:sz="0" w:space="0" w:color="auto"/>
                        <w:bottom w:val="none" w:sz="0" w:space="0" w:color="auto"/>
                        <w:right w:val="none" w:sz="0" w:space="0" w:color="auto"/>
                      </w:divBdr>
                    </w:div>
                    <w:div w:id="726998516">
                      <w:marLeft w:val="0"/>
                      <w:marRight w:val="0"/>
                      <w:marTop w:val="0"/>
                      <w:marBottom w:val="0"/>
                      <w:divBdr>
                        <w:top w:val="none" w:sz="0" w:space="0" w:color="auto"/>
                        <w:left w:val="none" w:sz="0" w:space="0" w:color="auto"/>
                        <w:bottom w:val="none" w:sz="0" w:space="0" w:color="auto"/>
                        <w:right w:val="none" w:sz="0" w:space="0" w:color="auto"/>
                      </w:divBdr>
                    </w:div>
                    <w:div w:id="1548643977">
                      <w:marLeft w:val="0"/>
                      <w:marRight w:val="0"/>
                      <w:marTop w:val="0"/>
                      <w:marBottom w:val="0"/>
                      <w:divBdr>
                        <w:top w:val="none" w:sz="0" w:space="0" w:color="auto"/>
                        <w:left w:val="none" w:sz="0" w:space="0" w:color="auto"/>
                        <w:bottom w:val="none" w:sz="0" w:space="0" w:color="auto"/>
                        <w:right w:val="none" w:sz="0" w:space="0" w:color="auto"/>
                      </w:divBdr>
                    </w:div>
                    <w:div w:id="2123114283">
                      <w:marLeft w:val="0"/>
                      <w:marRight w:val="0"/>
                      <w:marTop w:val="0"/>
                      <w:marBottom w:val="0"/>
                      <w:divBdr>
                        <w:top w:val="none" w:sz="0" w:space="0" w:color="auto"/>
                        <w:left w:val="none" w:sz="0" w:space="0" w:color="auto"/>
                        <w:bottom w:val="none" w:sz="0" w:space="0" w:color="auto"/>
                        <w:right w:val="none" w:sz="0" w:space="0" w:color="auto"/>
                      </w:divBdr>
                    </w:div>
                  </w:divsChild>
                </w:div>
                <w:div w:id="1597982278">
                  <w:marLeft w:val="0"/>
                  <w:marRight w:val="0"/>
                  <w:marTop w:val="0"/>
                  <w:marBottom w:val="0"/>
                  <w:divBdr>
                    <w:top w:val="none" w:sz="0" w:space="0" w:color="auto"/>
                    <w:left w:val="none" w:sz="0" w:space="0" w:color="auto"/>
                    <w:bottom w:val="none" w:sz="0" w:space="0" w:color="auto"/>
                    <w:right w:val="none" w:sz="0" w:space="0" w:color="auto"/>
                  </w:divBdr>
                  <w:divsChild>
                    <w:div w:id="297957867">
                      <w:marLeft w:val="0"/>
                      <w:marRight w:val="0"/>
                      <w:marTop w:val="0"/>
                      <w:marBottom w:val="0"/>
                      <w:divBdr>
                        <w:top w:val="none" w:sz="0" w:space="0" w:color="auto"/>
                        <w:left w:val="none" w:sz="0" w:space="0" w:color="auto"/>
                        <w:bottom w:val="none" w:sz="0" w:space="0" w:color="auto"/>
                        <w:right w:val="none" w:sz="0" w:space="0" w:color="auto"/>
                      </w:divBdr>
                    </w:div>
                  </w:divsChild>
                </w:div>
                <w:div w:id="2061123262">
                  <w:marLeft w:val="0"/>
                  <w:marRight w:val="0"/>
                  <w:marTop w:val="0"/>
                  <w:marBottom w:val="0"/>
                  <w:divBdr>
                    <w:top w:val="none" w:sz="0" w:space="0" w:color="auto"/>
                    <w:left w:val="none" w:sz="0" w:space="0" w:color="auto"/>
                    <w:bottom w:val="none" w:sz="0" w:space="0" w:color="auto"/>
                    <w:right w:val="none" w:sz="0" w:space="0" w:color="auto"/>
                  </w:divBdr>
                  <w:divsChild>
                    <w:div w:id="1906449897">
                      <w:marLeft w:val="0"/>
                      <w:marRight w:val="0"/>
                      <w:marTop w:val="0"/>
                      <w:marBottom w:val="0"/>
                      <w:divBdr>
                        <w:top w:val="none" w:sz="0" w:space="0" w:color="auto"/>
                        <w:left w:val="none" w:sz="0" w:space="0" w:color="auto"/>
                        <w:bottom w:val="none" w:sz="0" w:space="0" w:color="auto"/>
                        <w:right w:val="none" w:sz="0" w:space="0" w:color="auto"/>
                      </w:divBdr>
                    </w:div>
                  </w:divsChild>
                </w:div>
                <w:div w:id="2068600198">
                  <w:marLeft w:val="0"/>
                  <w:marRight w:val="0"/>
                  <w:marTop w:val="0"/>
                  <w:marBottom w:val="0"/>
                  <w:divBdr>
                    <w:top w:val="none" w:sz="0" w:space="0" w:color="auto"/>
                    <w:left w:val="none" w:sz="0" w:space="0" w:color="auto"/>
                    <w:bottom w:val="none" w:sz="0" w:space="0" w:color="auto"/>
                    <w:right w:val="none" w:sz="0" w:space="0" w:color="auto"/>
                  </w:divBdr>
                  <w:divsChild>
                    <w:div w:id="46538962">
                      <w:marLeft w:val="0"/>
                      <w:marRight w:val="0"/>
                      <w:marTop w:val="0"/>
                      <w:marBottom w:val="0"/>
                      <w:divBdr>
                        <w:top w:val="none" w:sz="0" w:space="0" w:color="auto"/>
                        <w:left w:val="none" w:sz="0" w:space="0" w:color="auto"/>
                        <w:bottom w:val="none" w:sz="0" w:space="0" w:color="auto"/>
                        <w:right w:val="none" w:sz="0" w:space="0" w:color="auto"/>
                      </w:divBdr>
                    </w:div>
                    <w:div w:id="322246977">
                      <w:marLeft w:val="0"/>
                      <w:marRight w:val="0"/>
                      <w:marTop w:val="0"/>
                      <w:marBottom w:val="0"/>
                      <w:divBdr>
                        <w:top w:val="none" w:sz="0" w:space="0" w:color="auto"/>
                        <w:left w:val="none" w:sz="0" w:space="0" w:color="auto"/>
                        <w:bottom w:val="none" w:sz="0" w:space="0" w:color="auto"/>
                        <w:right w:val="none" w:sz="0" w:space="0" w:color="auto"/>
                      </w:divBdr>
                    </w:div>
                    <w:div w:id="394741065">
                      <w:marLeft w:val="0"/>
                      <w:marRight w:val="0"/>
                      <w:marTop w:val="0"/>
                      <w:marBottom w:val="0"/>
                      <w:divBdr>
                        <w:top w:val="none" w:sz="0" w:space="0" w:color="auto"/>
                        <w:left w:val="none" w:sz="0" w:space="0" w:color="auto"/>
                        <w:bottom w:val="none" w:sz="0" w:space="0" w:color="auto"/>
                        <w:right w:val="none" w:sz="0" w:space="0" w:color="auto"/>
                      </w:divBdr>
                    </w:div>
                    <w:div w:id="553004328">
                      <w:marLeft w:val="0"/>
                      <w:marRight w:val="0"/>
                      <w:marTop w:val="0"/>
                      <w:marBottom w:val="0"/>
                      <w:divBdr>
                        <w:top w:val="none" w:sz="0" w:space="0" w:color="auto"/>
                        <w:left w:val="none" w:sz="0" w:space="0" w:color="auto"/>
                        <w:bottom w:val="none" w:sz="0" w:space="0" w:color="auto"/>
                        <w:right w:val="none" w:sz="0" w:space="0" w:color="auto"/>
                      </w:divBdr>
                    </w:div>
                    <w:div w:id="734855935">
                      <w:marLeft w:val="0"/>
                      <w:marRight w:val="0"/>
                      <w:marTop w:val="0"/>
                      <w:marBottom w:val="0"/>
                      <w:divBdr>
                        <w:top w:val="none" w:sz="0" w:space="0" w:color="auto"/>
                        <w:left w:val="none" w:sz="0" w:space="0" w:color="auto"/>
                        <w:bottom w:val="none" w:sz="0" w:space="0" w:color="auto"/>
                        <w:right w:val="none" w:sz="0" w:space="0" w:color="auto"/>
                      </w:divBdr>
                    </w:div>
                    <w:div w:id="801919752">
                      <w:marLeft w:val="0"/>
                      <w:marRight w:val="0"/>
                      <w:marTop w:val="0"/>
                      <w:marBottom w:val="0"/>
                      <w:divBdr>
                        <w:top w:val="none" w:sz="0" w:space="0" w:color="auto"/>
                        <w:left w:val="none" w:sz="0" w:space="0" w:color="auto"/>
                        <w:bottom w:val="none" w:sz="0" w:space="0" w:color="auto"/>
                        <w:right w:val="none" w:sz="0" w:space="0" w:color="auto"/>
                      </w:divBdr>
                    </w:div>
                    <w:div w:id="858471583">
                      <w:marLeft w:val="0"/>
                      <w:marRight w:val="0"/>
                      <w:marTop w:val="0"/>
                      <w:marBottom w:val="0"/>
                      <w:divBdr>
                        <w:top w:val="none" w:sz="0" w:space="0" w:color="auto"/>
                        <w:left w:val="none" w:sz="0" w:space="0" w:color="auto"/>
                        <w:bottom w:val="none" w:sz="0" w:space="0" w:color="auto"/>
                        <w:right w:val="none" w:sz="0" w:space="0" w:color="auto"/>
                      </w:divBdr>
                    </w:div>
                    <w:div w:id="1187062000">
                      <w:marLeft w:val="0"/>
                      <w:marRight w:val="0"/>
                      <w:marTop w:val="0"/>
                      <w:marBottom w:val="0"/>
                      <w:divBdr>
                        <w:top w:val="none" w:sz="0" w:space="0" w:color="auto"/>
                        <w:left w:val="none" w:sz="0" w:space="0" w:color="auto"/>
                        <w:bottom w:val="none" w:sz="0" w:space="0" w:color="auto"/>
                        <w:right w:val="none" w:sz="0" w:space="0" w:color="auto"/>
                      </w:divBdr>
                    </w:div>
                    <w:div w:id="1190266043">
                      <w:marLeft w:val="0"/>
                      <w:marRight w:val="0"/>
                      <w:marTop w:val="0"/>
                      <w:marBottom w:val="0"/>
                      <w:divBdr>
                        <w:top w:val="none" w:sz="0" w:space="0" w:color="auto"/>
                        <w:left w:val="none" w:sz="0" w:space="0" w:color="auto"/>
                        <w:bottom w:val="none" w:sz="0" w:space="0" w:color="auto"/>
                        <w:right w:val="none" w:sz="0" w:space="0" w:color="auto"/>
                      </w:divBdr>
                    </w:div>
                    <w:div w:id="1480461307">
                      <w:marLeft w:val="0"/>
                      <w:marRight w:val="0"/>
                      <w:marTop w:val="0"/>
                      <w:marBottom w:val="0"/>
                      <w:divBdr>
                        <w:top w:val="none" w:sz="0" w:space="0" w:color="auto"/>
                        <w:left w:val="none" w:sz="0" w:space="0" w:color="auto"/>
                        <w:bottom w:val="none" w:sz="0" w:space="0" w:color="auto"/>
                        <w:right w:val="none" w:sz="0" w:space="0" w:color="auto"/>
                      </w:divBdr>
                    </w:div>
                    <w:div w:id="1716466627">
                      <w:marLeft w:val="0"/>
                      <w:marRight w:val="0"/>
                      <w:marTop w:val="0"/>
                      <w:marBottom w:val="0"/>
                      <w:divBdr>
                        <w:top w:val="none" w:sz="0" w:space="0" w:color="auto"/>
                        <w:left w:val="none" w:sz="0" w:space="0" w:color="auto"/>
                        <w:bottom w:val="none" w:sz="0" w:space="0" w:color="auto"/>
                        <w:right w:val="none" w:sz="0" w:space="0" w:color="auto"/>
                      </w:divBdr>
                    </w:div>
                    <w:div w:id="1753772416">
                      <w:marLeft w:val="0"/>
                      <w:marRight w:val="0"/>
                      <w:marTop w:val="0"/>
                      <w:marBottom w:val="0"/>
                      <w:divBdr>
                        <w:top w:val="none" w:sz="0" w:space="0" w:color="auto"/>
                        <w:left w:val="none" w:sz="0" w:space="0" w:color="auto"/>
                        <w:bottom w:val="none" w:sz="0" w:space="0" w:color="auto"/>
                        <w:right w:val="none" w:sz="0" w:space="0" w:color="auto"/>
                      </w:divBdr>
                    </w:div>
                    <w:div w:id="1814713880">
                      <w:marLeft w:val="0"/>
                      <w:marRight w:val="0"/>
                      <w:marTop w:val="0"/>
                      <w:marBottom w:val="0"/>
                      <w:divBdr>
                        <w:top w:val="none" w:sz="0" w:space="0" w:color="auto"/>
                        <w:left w:val="none" w:sz="0" w:space="0" w:color="auto"/>
                        <w:bottom w:val="none" w:sz="0" w:space="0" w:color="auto"/>
                        <w:right w:val="none" w:sz="0" w:space="0" w:color="auto"/>
                      </w:divBdr>
                    </w:div>
                    <w:div w:id="1858805494">
                      <w:marLeft w:val="0"/>
                      <w:marRight w:val="0"/>
                      <w:marTop w:val="0"/>
                      <w:marBottom w:val="0"/>
                      <w:divBdr>
                        <w:top w:val="none" w:sz="0" w:space="0" w:color="auto"/>
                        <w:left w:val="none" w:sz="0" w:space="0" w:color="auto"/>
                        <w:bottom w:val="none" w:sz="0" w:space="0" w:color="auto"/>
                        <w:right w:val="none" w:sz="0" w:space="0" w:color="auto"/>
                      </w:divBdr>
                    </w:div>
                    <w:div w:id="1926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0880">
          <w:marLeft w:val="0"/>
          <w:marRight w:val="0"/>
          <w:marTop w:val="0"/>
          <w:marBottom w:val="0"/>
          <w:divBdr>
            <w:top w:val="none" w:sz="0" w:space="0" w:color="auto"/>
            <w:left w:val="none" w:sz="0" w:space="0" w:color="auto"/>
            <w:bottom w:val="none" w:sz="0" w:space="0" w:color="auto"/>
            <w:right w:val="none" w:sz="0" w:space="0" w:color="auto"/>
          </w:divBdr>
        </w:div>
        <w:div w:id="1624339579">
          <w:marLeft w:val="0"/>
          <w:marRight w:val="0"/>
          <w:marTop w:val="0"/>
          <w:marBottom w:val="0"/>
          <w:divBdr>
            <w:top w:val="none" w:sz="0" w:space="0" w:color="auto"/>
            <w:left w:val="none" w:sz="0" w:space="0" w:color="auto"/>
            <w:bottom w:val="none" w:sz="0" w:space="0" w:color="auto"/>
            <w:right w:val="none" w:sz="0" w:space="0" w:color="auto"/>
          </w:divBdr>
        </w:div>
        <w:div w:id="1649552763">
          <w:marLeft w:val="0"/>
          <w:marRight w:val="0"/>
          <w:marTop w:val="0"/>
          <w:marBottom w:val="0"/>
          <w:divBdr>
            <w:top w:val="none" w:sz="0" w:space="0" w:color="auto"/>
            <w:left w:val="none" w:sz="0" w:space="0" w:color="auto"/>
            <w:bottom w:val="none" w:sz="0" w:space="0" w:color="auto"/>
            <w:right w:val="none" w:sz="0" w:space="0" w:color="auto"/>
          </w:divBdr>
        </w:div>
        <w:div w:id="1834877661">
          <w:marLeft w:val="0"/>
          <w:marRight w:val="0"/>
          <w:marTop w:val="0"/>
          <w:marBottom w:val="0"/>
          <w:divBdr>
            <w:top w:val="none" w:sz="0" w:space="0" w:color="auto"/>
            <w:left w:val="none" w:sz="0" w:space="0" w:color="auto"/>
            <w:bottom w:val="none" w:sz="0" w:space="0" w:color="auto"/>
            <w:right w:val="none" w:sz="0" w:space="0" w:color="auto"/>
          </w:divBdr>
        </w:div>
      </w:divsChild>
    </w:div>
    <w:div w:id="825782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929">
          <w:marLeft w:val="0"/>
          <w:marRight w:val="0"/>
          <w:marTop w:val="0"/>
          <w:marBottom w:val="0"/>
          <w:divBdr>
            <w:top w:val="none" w:sz="0" w:space="0" w:color="auto"/>
            <w:left w:val="none" w:sz="0" w:space="0" w:color="auto"/>
            <w:bottom w:val="none" w:sz="0" w:space="0" w:color="auto"/>
            <w:right w:val="none" w:sz="0" w:space="0" w:color="auto"/>
          </w:divBdr>
          <w:divsChild>
            <w:div w:id="2003385278">
              <w:marLeft w:val="0"/>
              <w:marRight w:val="0"/>
              <w:marTop w:val="30"/>
              <w:marBottom w:val="30"/>
              <w:divBdr>
                <w:top w:val="none" w:sz="0" w:space="0" w:color="auto"/>
                <w:left w:val="none" w:sz="0" w:space="0" w:color="auto"/>
                <w:bottom w:val="none" w:sz="0" w:space="0" w:color="auto"/>
                <w:right w:val="none" w:sz="0" w:space="0" w:color="auto"/>
              </w:divBdr>
              <w:divsChild>
                <w:div w:id="7878034">
                  <w:marLeft w:val="0"/>
                  <w:marRight w:val="0"/>
                  <w:marTop w:val="0"/>
                  <w:marBottom w:val="0"/>
                  <w:divBdr>
                    <w:top w:val="none" w:sz="0" w:space="0" w:color="auto"/>
                    <w:left w:val="none" w:sz="0" w:space="0" w:color="auto"/>
                    <w:bottom w:val="none" w:sz="0" w:space="0" w:color="auto"/>
                    <w:right w:val="none" w:sz="0" w:space="0" w:color="auto"/>
                  </w:divBdr>
                  <w:divsChild>
                    <w:div w:id="429742800">
                      <w:marLeft w:val="0"/>
                      <w:marRight w:val="0"/>
                      <w:marTop w:val="0"/>
                      <w:marBottom w:val="0"/>
                      <w:divBdr>
                        <w:top w:val="none" w:sz="0" w:space="0" w:color="auto"/>
                        <w:left w:val="none" w:sz="0" w:space="0" w:color="auto"/>
                        <w:bottom w:val="none" w:sz="0" w:space="0" w:color="auto"/>
                        <w:right w:val="none" w:sz="0" w:space="0" w:color="auto"/>
                      </w:divBdr>
                    </w:div>
                  </w:divsChild>
                </w:div>
                <w:div w:id="145586044">
                  <w:marLeft w:val="0"/>
                  <w:marRight w:val="0"/>
                  <w:marTop w:val="0"/>
                  <w:marBottom w:val="0"/>
                  <w:divBdr>
                    <w:top w:val="none" w:sz="0" w:space="0" w:color="auto"/>
                    <w:left w:val="none" w:sz="0" w:space="0" w:color="auto"/>
                    <w:bottom w:val="none" w:sz="0" w:space="0" w:color="auto"/>
                    <w:right w:val="none" w:sz="0" w:space="0" w:color="auto"/>
                  </w:divBdr>
                  <w:divsChild>
                    <w:div w:id="1065564401">
                      <w:marLeft w:val="0"/>
                      <w:marRight w:val="0"/>
                      <w:marTop w:val="0"/>
                      <w:marBottom w:val="0"/>
                      <w:divBdr>
                        <w:top w:val="none" w:sz="0" w:space="0" w:color="auto"/>
                        <w:left w:val="none" w:sz="0" w:space="0" w:color="auto"/>
                        <w:bottom w:val="none" w:sz="0" w:space="0" w:color="auto"/>
                        <w:right w:val="none" w:sz="0" w:space="0" w:color="auto"/>
                      </w:divBdr>
                    </w:div>
                  </w:divsChild>
                </w:div>
                <w:div w:id="299113371">
                  <w:marLeft w:val="0"/>
                  <w:marRight w:val="0"/>
                  <w:marTop w:val="0"/>
                  <w:marBottom w:val="0"/>
                  <w:divBdr>
                    <w:top w:val="none" w:sz="0" w:space="0" w:color="auto"/>
                    <w:left w:val="none" w:sz="0" w:space="0" w:color="auto"/>
                    <w:bottom w:val="none" w:sz="0" w:space="0" w:color="auto"/>
                    <w:right w:val="none" w:sz="0" w:space="0" w:color="auto"/>
                  </w:divBdr>
                  <w:divsChild>
                    <w:div w:id="798457842">
                      <w:marLeft w:val="0"/>
                      <w:marRight w:val="0"/>
                      <w:marTop w:val="0"/>
                      <w:marBottom w:val="0"/>
                      <w:divBdr>
                        <w:top w:val="none" w:sz="0" w:space="0" w:color="auto"/>
                        <w:left w:val="none" w:sz="0" w:space="0" w:color="auto"/>
                        <w:bottom w:val="none" w:sz="0" w:space="0" w:color="auto"/>
                        <w:right w:val="none" w:sz="0" w:space="0" w:color="auto"/>
                      </w:divBdr>
                    </w:div>
                  </w:divsChild>
                </w:div>
                <w:div w:id="308680879">
                  <w:marLeft w:val="0"/>
                  <w:marRight w:val="0"/>
                  <w:marTop w:val="0"/>
                  <w:marBottom w:val="0"/>
                  <w:divBdr>
                    <w:top w:val="none" w:sz="0" w:space="0" w:color="auto"/>
                    <w:left w:val="none" w:sz="0" w:space="0" w:color="auto"/>
                    <w:bottom w:val="none" w:sz="0" w:space="0" w:color="auto"/>
                    <w:right w:val="none" w:sz="0" w:space="0" w:color="auto"/>
                  </w:divBdr>
                  <w:divsChild>
                    <w:div w:id="677387697">
                      <w:marLeft w:val="0"/>
                      <w:marRight w:val="0"/>
                      <w:marTop w:val="0"/>
                      <w:marBottom w:val="0"/>
                      <w:divBdr>
                        <w:top w:val="none" w:sz="0" w:space="0" w:color="auto"/>
                        <w:left w:val="none" w:sz="0" w:space="0" w:color="auto"/>
                        <w:bottom w:val="none" w:sz="0" w:space="0" w:color="auto"/>
                        <w:right w:val="none" w:sz="0" w:space="0" w:color="auto"/>
                      </w:divBdr>
                    </w:div>
                  </w:divsChild>
                </w:div>
                <w:div w:id="326641064">
                  <w:marLeft w:val="0"/>
                  <w:marRight w:val="0"/>
                  <w:marTop w:val="0"/>
                  <w:marBottom w:val="0"/>
                  <w:divBdr>
                    <w:top w:val="none" w:sz="0" w:space="0" w:color="auto"/>
                    <w:left w:val="none" w:sz="0" w:space="0" w:color="auto"/>
                    <w:bottom w:val="none" w:sz="0" w:space="0" w:color="auto"/>
                    <w:right w:val="none" w:sz="0" w:space="0" w:color="auto"/>
                  </w:divBdr>
                  <w:divsChild>
                    <w:div w:id="1262883271">
                      <w:marLeft w:val="0"/>
                      <w:marRight w:val="0"/>
                      <w:marTop w:val="0"/>
                      <w:marBottom w:val="0"/>
                      <w:divBdr>
                        <w:top w:val="none" w:sz="0" w:space="0" w:color="auto"/>
                        <w:left w:val="none" w:sz="0" w:space="0" w:color="auto"/>
                        <w:bottom w:val="none" w:sz="0" w:space="0" w:color="auto"/>
                        <w:right w:val="none" w:sz="0" w:space="0" w:color="auto"/>
                      </w:divBdr>
                    </w:div>
                  </w:divsChild>
                </w:div>
                <w:div w:id="446659770">
                  <w:marLeft w:val="0"/>
                  <w:marRight w:val="0"/>
                  <w:marTop w:val="0"/>
                  <w:marBottom w:val="0"/>
                  <w:divBdr>
                    <w:top w:val="none" w:sz="0" w:space="0" w:color="auto"/>
                    <w:left w:val="none" w:sz="0" w:space="0" w:color="auto"/>
                    <w:bottom w:val="none" w:sz="0" w:space="0" w:color="auto"/>
                    <w:right w:val="none" w:sz="0" w:space="0" w:color="auto"/>
                  </w:divBdr>
                  <w:divsChild>
                    <w:div w:id="1015695683">
                      <w:marLeft w:val="0"/>
                      <w:marRight w:val="0"/>
                      <w:marTop w:val="0"/>
                      <w:marBottom w:val="0"/>
                      <w:divBdr>
                        <w:top w:val="none" w:sz="0" w:space="0" w:color="auto"/>
                        <w:left w:val="none" w:sz="0" w:space="0" w:color="auto"/>
                        <w:bottom w:val="none" w:sz="0" w:space="0" w:color="auto"/>
                        <w:right w:val="none" w:sz="0" w:space="0" w:color="auto"/>
                      </w:divBdr>
                    </w:div>
                  </w:divsChild>
                </w:div>
                <w:div w:id="504898770">
                  <w:marLeft w:val="0"/>
                  <w:marRight w:val="0"/>
                  <w:marTop w:val="0"/>
                  <w:marBottom w:val="0"/>
                  <w:divBdr>
                    <w:top w:val="none" w:sz="0" w:space="0" w:color="auto"/>
                    <w:left w:val="none" w:sz="0" w:space="0" w:color="auto"/>
                    <w:bottom w:val="none" w:sz="0" w:space="0" w:color="auto"/>
                    <w:right w:val="none" w:sz="0" w:space="0" w:color="auto"/>
                  </w:divBdr>
                  <w:divsChild>
                    <w:div w:id="511988335">
                      <w:marLeft w:val="0"/>
                      <w:marRight w:val="0"/>
                      <w:marTop w:val="0"/>
                      <w:marBottom w:val="0"/>
                      <w:divBdr>
                        <w:top w:val="none" w:sz="0" w:space="0" w:color="auto"/>
                        <w:left w:val="none" w:sz="0" w:space="0" w:color="auto"/>
                        <w:bottom w:val="none" w:sz="0" w:space="0" w:color="auto"/>
                        <w:right w:val="none" w:sz="0" w:space="0" w:color="auto"/>
                      </w:divBdr>
                    </w:div>
                  </w:divsChild>
                </w:div>
                <w:div w:id="621302048">
                  <w:marLeft w:val="0"/>
                  <w:marRight w:val="0"/>
                  <w:marTop w:val="0"/>
                  <w:marBottom w:val="0"/>
                  <w:divBdr>
                    <w:top w:val="none" w:sz="0" w:space="0" w:color="auto"/>
                    <w:left w:val="none" w:sz="0" w:space="0" w:color="auto"/>
                    <w:bottom w:val="none" w:sz="0" w:space="0" w:color="auto"/>
                    <w:right w:val="none" w:sz="0" w:space="0" w:color="auto"/>
                  </w:divBdr>
                  <w:divsChild>
                    <w:div w:id="212156385">
                      <w:marLeft w:val="0"/>
                      <w:marRight w:val="0"/>
                      <w:marTop w:val="0"/>
                      <w:marBottom w:val="0"/>
                      <w:divBdr>
                        <w:top w:val="none" w:sz="0" w:space="0" w:color="auto"/>
                        <w:left w:val="none" w:sz="0" w:space="0" w:color="auto"/>
                        <w:bottom w:val="none" w:sz="0" w:space="0" w:color="auto"/>
                        <w:right w:val="none" w:sz="0" w:space="0" w:color="auto"/>
                      </w:divBdr>
                    </w:div>
                  </w:divsChild>
                </w:div>
                <w:div w:id="638917489">
                  <w:marLeft w:val="0"/>
                  <w:marRight w:val="0"/>
                  <w:marTop w:val="0"/>
                  <w:marBottom w:val="0"/>
                  <w:divBdr>
                    <w:top w:val="none" w:sz="0" w:space="0" w:color="auto"/>
                    <w:left w:val="none" w:sz="0" w:space="0" w:color="auto"/>
                    <w:bottom w:val="none" w:sz="0" w:space="0" w:color="auto"/>
                    <w:right w:val="none" w:sz="0" w:space="0" w:color="auto"/>
                  </w:divBdr>
                  <w:divsChild>
                    <w:div w:id="845436148">
                      <w:marLeft w:val="0"/>
                      <w:marRight w:val="0"/>
                      <w:marTop w:val="0"/>
                      <w:marBottom w:val="0"/>
                      <w:divBdr>
                        <w:top w:val="none" w:sz="0" w:space="0" w:color="auto"/>
                        <w:left w:val="none" w:sz="0" w:space="0" w:color="auto"/>
                        <w:bottom w:val="none" w:sz="0" w:space="0" w:color="auto"/>
                        <w:right w:val="none" w:sz="0" w:space="0" w:color="auto"/>
                      </w:divBdr>
                    </w:div>
                  </w:divsChild>
                </w:div>
                <w:div w:id="724066152">
                  <w:marLeft w:val="0"/>
                  <w:marRight w:val="0"/>
                  <w:marTop w:val="0"/>
                  <w:marBottom w:val="0"/>
                  <w:divBdr>
                    <w:top w:val="none" w:sz="0" w:space="0" w:color="auto"/>
                    <w:left w:val="none" w:sz="0" w:space="0" w:color="auto"/>
                    <w:bottom w:val="none" w:sz="0" w:space="0" w:color="auto"/>
                    <w:right w:val="none" w:sz="0" w:space="0" w:color="auto"/>
                  </w:divBdr>
                  <w:divsChild>
                    <w:div w:id="1679573705">
                      <w:marLeft w:val="0"/>
                      <w:marRight w:val="0"/>
                      <w:marTop w:val="0"/>
                      <w:marBottom w:val="0"/>
                      <w:divBdr>
                        <w:top w:val="none" w:sz="0" w:space="0" w:color="auto"/>
                        <w:left w:val="none" w:sz="0" w:space="0" w:color="auto"/>
                        <w:bottom w:val="none" w:sz="0" w:space="0" w:color="auto"/>
                        <w:right w:val="none" w:sz="0" w:space="0" w:color="auto"/>
                      </w:divBdr>
                    </w:div>
                  </w:divsChild>
                </w:div>
                <w:div w:id="744299125">
                  <w:marLeft w:val="0"/>
                  <w:marRight w:val="0"/>
                  <w:marTop w:val="0"/>
                  <w:marBottom w:val="0"/>
                  <w:divBdr>
                    <w:top w:val="none" w:sz="0" w:space="0" w:color="auto"/>
                    <w:left w:val="none" w:sz="0" w:space="0" w:color="auto"/>
                    <w:bottom w:val="none" w:sz="0" w:space="0" w:color="auto"/>
                    <w:right w:val="none" w:sz="0" w:space="0" w:color="auto"/>
                  </w:divBdr>
                  <w:divsChild>
                    <w:div w:id="357898834">
                      <w:marLeft w:val="0"/>
                      <w:marRight w:val="0"/>
                      <w:marTop w:val="0"/>
                      <w:marBottom w:val="0"/>
                      <w:divBdr>
                        <w:top w:val="none" w:sz="0" w:space="0" w:color="auto"/>
                        <w:left w:val="none" w:sz="0" w:space="0" w:color="auto"/>
                        <w:bottom w:val="none" w:sz="0" w:space="0" w:color="auto"/>
                        <w:right w:val="none" w:sz="0" w:space="0" w:color="auto"/>
                      </w:divBdr>
                    </w:div>
                    <w:div w:id="1264849562">
                      <w:marLeft w:val="0"/>
                      <w:marRight w:val="0"/>
                      <w:marTop w:val="0"/>
                      <w:marBottom w:val="0"/>
                      <w:divBdr>
                        <w:top w:val="none" w:sz="0" w:space="0" w:color="auto"/>
                        <w:left w:val="none" w:sz="0" w:space="0" w:color="auto"/>
                        <w:bottom w:val="none" w:sz="0" w:space="0" w:color="auto"/>
                        <w:right w:val="none" w:sz="0" w:space="0" w:color="auto"/>
                      </w:divBdr>
                    </w:div>
                    <w:div w:id="1561673703">
                      <w:marLeft w:val="0"/>
                      <w:marRight w:val="0"/>
                      <w:marTop w:val="0"/>
                      <w:marBottom w:val="0"/>
                      <w:divBdr>
                        <w:top w:val="none" w:sz="0" w:space="0" w:color="auto"/>
                        <w:left w:val="none" w:sz="0" w:space="0" w:color="auto"/>
                        <w:bottom w:val="none" w:sz="0" w:space="0" w:color="auto"/>
                        <w:right w:val="none" w:sz="0" w:space="0" w:color="auto"/>
                      </w:divBdr>
                    </w:div>
                  </w:divsChild>
                </w:div>
                <w:div w:id="851333224">
                  <w:marLeft w:val="0"/>
                  <w:marRight w:val="0"/>
                  <w:marTop w:val="0"/>
                  <w:marBottom w:val="0"/>
                  <w:divBdr>
                    <w:top w:val="none" w:sz="0" w:space="0" w:color="auto"/>
                    <w:left w:val="none" w:sz="0" w:space="0" w:color="auto"/>
                    <w:bottom w:val="none" w:sz="0" w:space="0" w:color="auto"/>
                    <w:right w:val="none" w:sz="0" w:space="0" w:color="auto"/>
                  </w:divBdr>
                  <w:divsChild>
                    <w:div w:id="250937806">
                      <w:marLeft w:val="0"/>
                      <w:marRight w:val="0"/>
                      <w:marTop w:val="0"/>
                      <w:marBottom w:val="0"/>
                      <w:divBdr>
                        <w:top w:val="none" w:sz="0" w:space="0" w:color="auto"/>
                        <w:left w:val="none" w:sz="0" w:space="0" w:color="auto"/>
                        <w:bottom w:val="none" w:sz="0" w:space="0" w:color="auto"/>
                        <w:right w:val="none" w:sz="0" w:space="0" w:color="auto"/>
                      </w:divBdr>
                    </w:div>
                  </w:divsChild>
                </w:div>
                <w:div w:id="870263275">
                  <w:marLeft w:val="0"/>
                  <w:marRight w:val="0"/>
                  <w:marTop w:val="0"/>
                  <w:marBottom w:val="0"/>
                  <w:divBdr>
                    <w:top w:val="none" w:sz="0" w:space="0" w:color="auto"/>
                    <w:left w:val="none" w:sz="0" w:space="0" w:color="auto"/>
                    <w:bottom w:val="none" w:sz="0" w:space="0" w:color="auto"/>
                    <w:right w:val="none" w:sz="0" w:space="0" w:color="auto"/>
                  </w:divBdr>
                  <w:divsChild>
                    <w:div w:id="2080590054">
                      <w:marLeft w:val="0"/>
                      <w:marRight w:val="0"/>
                      <w:marTop w:val="0"/>
                      <w:marBottom w:val="0"/>
                      <w:divBdr>
                        <w:top w:val="none" w:sz="0" w:space="0" w:color="auto"/>
                        <w:left w:val="none" w:sz="0" w:space="0" w:color="auto"/>
                        <w:bottom w:val="none" w:sz="0" w:space="0" w:color="auto"/>
                        <w:right w:val="none" w:sz="0" w:space="0" w:color="auto"/>
                      </w:divBdr>
                    </w:div>
                  </w:divsChild>
                </w:div>
                <w:div w:id="997538391">
                  <w:marLeft w:val="0"/>
                  <w:marRight w:val="0"/>
                  <w:marTop w:val="0"/>
                  <w:marBottom w:val="0"/>
                  <w:divBdr>
                    <w:top w:val="none" w:sz="0" w:space="0" w:color="auto"/>
                    <w:left w:val="none" w:sz="0" w:space="0" w:color="auto"/>
                    <w:bottom w:val="none" w:sz="0" w:space="0" w:color="auto"/>
                    <w:right w:val="none" w:sz="0" w:space="0" w:color="auto"/>
                  </w:divBdr>
                  <w:divsChild>
                    <w:div w:id="585649803">
                      <w:marLeft w:val="0"/>
                      <w:marRight w:val="0"/>
                      <w:marTop w:val="0"/>
                      <w:marBottom w:val="0"/>
                      <w:divBdr>
                        <w:top w:val="none" w:sz="0" w:space="0" w:color="auto"/>
                        <w:left w:val="none" w:sz="0" w:space="0" w:color="auto"/>
                        <w:bottom w:val="none" w:sz="0" w:space="0" w:color="auto"/>
                        <w:right w:val="none" w:sz="0" w:space="0" w:color="auto"/>
                      </w:divBdr>
                    </w:div>
                  </w:divsChild>
                </w:div>
                <w:div w:id="1011759512">
                  <w:marLeft w:val="0"/>
                  <w:marRight w:val="0"/>
                  <w:marTop w:val="0"/>
                  <w:marBottom w:val="0"/>
                  <w:divBdr>
                    <w:top w:val="none" w:sz="0" w:space="0" w:color="auto"/>
                    <w:left w:val="none" w:sz="0" w:space="0" w:color="auto"/>
                    <w:bottom w:val="none" w:sz="0" w:space="0" w:color="auto"/>
                    <w:right w:val="none" w:sz="0" w:space="0" w:color="auto"/>
                  </w:divBdr>
                  <w:divsChild>
                    <w:div w:id="561598404">
                      <w:marLeft w:val="0"/>
                      <w:marRight w:val="0"/>
                      <w:marTop w:val="0"/>
                      <w:marBottom w:val="0"/>
                      <w:divBdr>
                        <w:top w:val="none" w:sz="0" w:space="0" w:color="auto"/>
                        <w:left w:val="none" w:sz="0" w:space="0" w:color="auto"/>
                        <w:bottom w:val="none" w:sz="0" w:space="0" w:color="auto"/>
                        <w:right w:val="none" w:sz="0" w:space="0" w:color="auto"/>
                      </w:divBdr>
                    </w:div>
                  </w:divsChild>
                </w:div>
                <w:div w:id="1023433192">
                  <w:marLeft w:val="0"/>
                  <w:marRight w:val="0"/>
                  <w:marTop w:val="0"/>
                  <w:marBottom w:val="0"/>
                  <w:divBdr>
                    <w:top w:val="none" w:sz="0" w:space="0" w:color="auto"/>
                    <w:left w:val="none" w:sz="0" w:space="0" w:color="auto"/>
                    <w:bottom w:val="none" w:sz="0" w:space="0" w:color="auto"/>
                    <w:right w:val="none" w:sz="0" w:space="0" w:color="auto"/>
                  </w:divBdr>
                  <w:divsChild>
                    <w:div w:id="1122110736">
                      <w:marLeft w:val="0"/>
                      <w:marRight w:val="0"/>
                      <w:marTop w:val="0"/>
                      <w:marBottom w:val="0"/>
                      <w:divBdr>
                        <w:top w:val="none" w:sz="0" w:space="0" w:color="auto"/>
                        <w:left w:val="none" w:sz="0" w:space="0" w:color="auto"/>
                        <w:bottom w:val="none" w:sz="0" w:space="0" w:color="auto"/>
                        <w:right w:val="none" w:sz="0" w:space="0" w:color="auto"/>
                      </w:divBdr>
                    </w:div>
                  </w:divsChild>
                </w:div>
                <w:div w:id="1088693012">
                  <w:marLeft w:val="0"/>
                  <w:marRight w:val="0"/>
                  <w:marTop w:val="0"/>
                  <w:marBottom w:val="0"/>
                  <w:divBdr>
                    <w:top w:val="none" w:sz="0" w:space="0" w:color="auto"/>
                    <w:left w:val="none" w:sz="0" w:space="0" w:color="auto"/>
                    <w:bottom w:val="none" w:sz="0" w:space="0" w:color="auto"/>
                    <w:right w:val="none" w:sz="0" w:space="0" w:color="auto"/>
                  </w:divBdr>
                  <w:divsChild>
                    <w:div w:id="532153683">
                      <w:marLeft w:val="0"/>
                      <w:marRight w:val="0"/>
                      <w:marTop w:val="0"/>
                      <w:marBottom w:val="0"/>
                      <w:divBdr>
                        <w:top w:val="none" w:sz="0" w:space="0" w:color="auto"/>
                        <w:left w:val="none" w:sz="0" w:space="0" w:color="auto"/>
                        <w:bottom w:val="none" w:sz="0" w:space="0" w:color="auto"/>
                        <w:right w:val="none" w:sz="0" w:space="0" w:color="auto"/>
                      </w:divBdr>
                    </w:div>
                  </w:divsChild>
                </w:div>
                <w:div w:id="1110662622">
                  <w:marLeft w:val="0"/>
                  <w:marRight w:val="0"/>
                  <w:marTop w:val="0"/>
                  <w:marBottom w:val="0"/>
                  <w:divBdr>
                    <w:top w:val="none" w:sz="0" w:space="0" w:color="auto"/>
                    <w:left w:val="none" w:sz="0" w:space="0" w:color="auto"/>
                    <w:bottom w:val="none" w:sz="0" w:space="0" w:color="auto"/>
                    <w:right w:val="none" w:sz="0" w:space="0" w:color="auto"/>
                  </w:divBdr>
                  <w:divsChild>
                    <w:div w:id="1406145766">
                      <w:marLeft w:val="0"/>
                      <w:marRight w:val="0"/>
                      <w:marTop w:val="0"/>
                      <w:marBottom w:val="0"/>
                      <w:divBdr>
                        <w:top w:val="none" w:sz="0" w:space="0" w:color="auto"/>
                        <w:left w:val="none" w:sz="0" w:space="0" w:color="auto"/>
                        <w:bottom w:val="none" w:sz="0" w:space="0" w:color="auto"/>
                        <w:right w:val="none" w:sz="0" w:space="0" w:color="auto"/>
                      </w:divBdr>
                    </w:div>
                  </w:divsChild>
                </w:div>
                <w:div w:id="1133062716">
                  <w:marLeft w:val="0"/>
                  <w:marRight w:val="0"/>
                  <w:marTop w:val="0"/>
                  <w:marBottom w:val="0"/>
                  <w:divBdr>
                    <w:top w:val="none" w:sz="0" w:space="0" w:color="auto"/>
                    <w:left w:val="none" w:sz="0" w:space="0" w:color="auto"/>
                    <w:bottom w:val="none" w:sz="0" w:space="0" w:color="auto"/>
                    <w:right w:val="none" w:sz="0" w:space="0" w:color="auto"/>
                  </w:divBdr>
                  <w:divsChild>
                    <w:div w:id="563373118">
                      <w:marLeft w:val="0"/>
                      <w:marRight w:val="0"/>
                      <w:marTop w:val="0"/>
                      <w:marBottom w:val="0"/>
                      <w:divBdr>
                        <w:top w:val="none" w:sz="0" w:space="0" w:color="auto"/>
                        <w:left w:val="none" w:sz="0" w:space="0" w:color="auto"/>
                        <w:bottom w:val="none" w:sz="0" w:space="0" w:color="auto"/>
                        <w:right w:val="none" w:sz="0" w:space="0" w:color="auto"/>
                      </w:divBdr>
                    </w:div>
                  </w:divsChild>
                </w:div>
                <w:div w:id="1154375144">
                  <w:marLeft w:val="0"/>
                  <w:marRight w:val="0"/>
                  <w:marTop w:val="0"/>
                  <w:marBottom w:val="0"/>
                  <w:divBdr>
                    <w:top w:val="none" w:sz="0" w:space="0" w:color="auto"/>
                    <w:left w:val="none" w:sz="0" w:space="0" w:color="auto"/>
                    <w:bottom w:val="none" w:sz="0" w:space="0" w:color="auto"/>
                    <w:right w:val="none" w:sz="0" w:space="0" w:color="auto"/>
                  </w:divBdr>
                  <w:divsChild>
                    <w:div w:id="653680911">
                      <w:marLeft w:val="0"/>
                      <w:marRight w:val="0"/>
                      <w:marTop w:val="0"/>
                      <w:marBottom w:val="0"/>
                      <w:divBdr>
                        <w:top w:val="none" w:sz="0" w:space="0" w:color="auto"/>
                        <w:left w:val="none" w:sz="0" w:space="0" w:color="auto"/>
                        <w:bottom w:val="none" w:sz="0" w:space="0" w:color="auto"/>
                        <w:right w:val="none" w:sz="0" w:space="0" w:color="auto"/>
                      </w:divBdr>
                    </w:div>
                    <w:div w:id="785001126">
                      <w:marLeft w:val="0"/>
                      <w:marRight w:val="0"/>
                      <w:marTop w:val="0"/>
                      <w:marBottom w:val="0"/>
                      <w:divBdr>
                        <w:top w:val="none" w:sz="0" w:space="0" w:color="auto"/>
                        <w:left w:val="none" w:sz="0" w:space="0" w:color="auto"/>
                        <w:bottom w:val="none" w:sz="0" w:space="0" w:color="auto"/>
                        <w:right w:val="none" w:sz="0" w:space="0" w:color="auto"/>
                      </w:divBdr>
                    </w:div>
                  </w:divsChild>
                </w:div>
                <w:div w:id="1184244963">
                  <w:marLeft w:val="0"/>
                  <w:marRight w:val="0"/>
                  <w:marTop w:val="0"/>
                  <w:marBottom w:val="0"/>
                  <w:divBdr>
                    <w:top w:val="none" w:sz="0" w:space="0" w:color="auto"/>
                    <w:left w:val="none" w:sz="0" w:space="0" w:color="auto"/>
                    <w:bottom w:val="none" w:sz="0" w:space="0" w:color="auto"/>
                    <w:right w:val="none" w:sz="0" w:space="0" w:color="auto"/>
                  </w:divBdr>
                  <w:divsChild>
                    <w:div w:id="231744714">
                      <w:marLeft w:val="0"/>
                      <w:marRight w:val="0"/>
                      <w:marTop w:val="0"/>
                      <w:marBottom w:val="0"/>
                      <w:divBdr>
                        <w:top w:val="none" w:sz="0" w:space="0" w:color="auto"/>
                        <w:left w:val="none" w:sz="0" w:space="0" w:color="auto"/>
                        <w:bottom w:val="none" w:sz="0" w:space="0" w:color="auto"/>
                        <w:right w:val="none" w:sz="0" w:space="0" w:color="auto"/>
                      </w:divBdr>
                    </w:div>
                    <w:div w:id="2039692351">
                      <w:marLeft w:val="0"/>
                      <w:marRight w:val="0"/>
                      <w:marTop w:val="0"/>
                      <w:marBottom w:val="0"/>
                      <w:divBdr>
                        <w:top w:val="none" w:sz="0" w:space="0" w:color="auto"/>
                        <w:left w:val="none" w:sz="0" w:space="0" w:color="auto"/>
                        <w:bottom w:val="none" w:sz="0" w:space="0" w:color="auto"/>
                        <w:right w:val="none" w:sz="0" w:space="0" w:color="auto"/>
                      </w:divBdr>
                    </w:div>
                  </w:divsChild>
                </w:div>
                <w:div w:id="1210533148">
                  <w:marLeft w:val="0"/>
                  <w:marRight w:val="0"/>
                  <w:marTop w:val="0"/>
                  <w:marBottom w:val="0"/>
                  <w:divBdr>
                    <w:top w:val="none" w:sz="0" w:space="0" w:color="auto"/>
                    <w:left w:val="none" w:sz="0" w:space="0" w:color="auto"/>
                    <w:bottom w:val="none" w:sz="0" w:space="0" w:color="auto"/>
                    <w:right w:val="none" w:sz="0" w:space="0" w:color="auto"/>
                  </w:divBdr>
                  <w:divsChild>
                    <w:div w:id="1618484471">
                      <w:marLeft w:val="0"/>
                      <w:marRight w:val="0"/>
                      <w:marTop w:val="0"/>
                      <w:marBottom w:val="0"/>
                      <w:divBdr>
                        <w:top w:val="none" w:sz="0" w:space="0" w:color="auto"/>
                        <w:left w:val="none" w:sz="0" w:space="0" w:color="auto"/>
                        <w:bottom w:val="none" w:sz="0" w:space="0" w:color="auto"/>
                        <w:right w:val="none" w:sz="0" w:space="0" w:color="auto"/>
                      </w:divBdr>
                    </w:div>
                  </w:divsChild>
                </w:div>
                <w:div w:id="1217428011">
                  <w:marLeft w:val="0"/>
                  <w:marRight w:val="0"/>
                  <w:marTop w:val="0"/>
                  <w:marBottom w:val="0"/>
                  <w:divBdr>
                    <w:top w:val="none" w:sz="0" w:space="0" w:color="auto"/>
                    <w:left w:val="none" w:sz="0" w:space="0" w:color="auto"/>
                    <w:bottom w:val="none" w:sz="0" w:space="0" w:color="auto"/>
                    <w:right w:val="none" w:sz="0" w:space="0" w:color="auto"/>
                  </w:divBdr>
                  <w:divsChild>
                    <w:div w:id="1606765929">
                      <w:marLeft w:val="0"/>
                      <w:marRight w:val="0"/>
                      <w:marTop w:val="0"/>
                      <w:marBottom w:val="0"/>
                      <w:divBdr>
                        <w:top w:val="none" w:sz="0" w:space="0" w:color="auto"/>
                        <w:left w:val="none" w:sz="0" w:space="0" w:color="auto"/>
                        <w:bottom w:val="none" w:sz="0" w:space="0" w:color="auto"/>
                        <w:right w:val="none" w:sz="0" w:space="0" w:color="auto"/>
                      </w:divBdr>
                    </w:div>
                  </w:divsChild>
                </w:div>
                <w:div w:id="1296527168">
                  <w:marLeft w:val="0"/>
                  <w:marRight w:val="0"/>
                  <w:marTop w:val="0"/>
                  <w:marBottom w:val="0"/>
                  <w:divBdr>
                    <w:top w:val="none" w:sz="0" w:space="0" w:color="auto"/>
                    <w:left w:val="none" w:sz="0" w:space="0" w:color="auto"/>
                    <w:bottom w:val="none" w:sz="0" w:space="0" w:color="auto"/>
                    <w:right w:val="none" w:sz="0" w:space="0" w:color="auto"/>
                  </w:divBdr>
                  <w:divsChild>
                    <w:div w:id="1605382626">
                      <w:marLeft w:val="0"/>
                      <w:marRight w:val="0"/>
                      <w:marTop w:val="0"/>
                      <w:marBottom w:val="0"/>
                      <w:divBdr>
                        <w:top w:val="none" w:sz="0" w:space="0" w:color="auto"/>
                        <w:left w:val="none" w:sz="0" w:space="0" w:color="auto"/>
                        <w:bottom w:val="none" w:sz="0" w:space="0" w:color="auto"/>
                        <w:right w:val="none" w:sz="0" w:space="0" w:color="auto"/>
                      </w:divBdr>
                    </w:div>
                  </w:divsChild>
                </w:div>
                <w:div w:id="1490753346">
                  <w:marLeft w:val="0"/>
                  <w:marRight w:val="0"/>
                  <w:marTop w:val="0"/>
                  <w:marBottom w:val="0"/>
                  <w:divBdr>
                    <w:top w:val="none" w:sz="0" w:space="0" w:color="auto"/>
                    <w:left w:val="none" w:sz="0" w:space="0" w:color="auto"/>
                    <w:bottom w:val="none" w:sz="0" w:space="0" w:color="auto"/>
                    <w:right w:val="none" w:sz="0" w:space="0" w:color="auto"/>
                  </w:divBdr>
                  <w:divsChild>
                    <w:div w:id="64231581">
                      <w:marLeft w:val="0"/>
                      <w:marRight w:val="0"/>
                      <w:marTop w:val="0"/>
                      <w:marBottom w:val="0"/>
                      <w:divBdr>
                        <w:top w:val="none" w:sz="0" w:space="0" w:color="auto"/>
                        <w:left w:val="none" w:sz="0" w:space="0" w:color="auto"/>
                        <w:bottom w:val="none" w:sz="0" w:space="0" w:color="auto"/>
                        <w:right w:val="none" w:sz="0" w:space="0" w:color="auto"/>
                      </w:divBdr>
                    </w:div>
                    <w:div w:id="914628493">
                      <w:marLeft w:val="0"/>
                      <w:marRight w:val="0"/>
                      <w:marTop w:val="0"/>
                      <w:marBottom w:val="0"/>
                      <w:divBdr>
                        <w:top w:val="none" w:sz="0" w:space="0" w:color="auto"/>
                        <w:left w:val="none" w:sz="0" w:space="0" w:color="auto"/>
                        <w:bottom w:val="none" w:sz="0" w:space="0" w:color="auto"/>
                        <w:right w:val="none" w:sz="0" w:space="0" w:color="auto"/>
                      </w:divBdr>
                    </w:div>
                    <w:div w:id="1506674680">
                      <w:marLeft w:val="0"/>
                      <w:marRight w:val="0"/>
                      <w:marTop w:val="0"/>
                      <w:marBottom w:val="0"/>
                      <w:divBdr>
                        <w:top w:val="none" w:sz="0" w:space="0" w:color="auto"/>
                        <w:left w:val="none" w:sz="0" w:space="0" w:color="auto"/>
                        <w:bottom w:val="none" w:sz="0" w:space="0" w:color="auto"/>
                        <w:right w:val="none" w:sz="0" w:space="0" w:color="auto"/>
                      </w:divBdr>
                    </w:div>
                  </w:divsChild>
                </w:div>
                <w:div w:id="1513446075">
                  <w:marLeft w:val="0"/>
                  <w:marRight w:val="0"/>
                  <w:marTop w:val="0"/>
                  <w:marBottom w:val="0"/>
                  <w:divBdr>
                    <w:top w:val="none" w:sz="0" w:space="0" w:color="auto"/>
                    <w:left w:val="none" w:sz="0" w:space="0" w:color="auto"/>
                    <w:bottom w:val="none" w:sz="0" w:space="0" w:color="auto"/>
                    <w:right w:val="none" w:sz="0" w:space="0" w:color="auto"/>
                  </w:divBdr>
                  <w:divsChild>
                    <w:div w:id="403838772">
                      <w:marLeft w:val="0"/>
                      <w:marRight w:val="0"/>
                      <w:marTop w:val="0"/>
                      <w:marBottom w:val="0"/>
                      <w:divBdr>
                        <w:top w:val="none" w:sz="0" w:space="0" w:color="auto"/>
                        <w:left w:val="none" w:sz="0" w:space="0" w:color="auto"/>
                        <w:bottom w:val="none" w:sz="0" w:space="0" w:color="auto"/>
                        <w:right w:val="none" w:sz="0" w:space="0" w:color="auto"/>
                      </w:divBdr>
                    </w:div>
                    <w:div w:id="678390250">
                      <w:marLeft w:val="0"/>
                      <w:marRight w:val="0"/>
                      <w:marTop w:val="0"/>
                      <w:marBottom w:val="0"/>
                      <w:divBdr>
                        <w:top w:val="none" w:sz="0" w:space="0" w:color="auto"/>
                        <w:left w:val="none" w:sz="0" w:space="0" w:color="auto"/>
                        <w:bottom w:val="none" w:sz="0" w:space="0" w:color="auto"/>
                        <w:right w:val="none" w:sz="0" w:space="0" w:color="auto"/>
                      </w:divBdr>
                    </w:div>
                  </w:divsChild>
                </w:div>
                <w:div w:id="1600717087">
                  <w:marLeft w:val="0"/>
                  <w:marRight w:val="0"/>
                  <w:marTop w:val="0"/>
                  <w:marBottom w:val="0"/>
                  <w:divBdr>
                    <w:top w:val="none" w:sz="0" w:space="0" w:color="auto"/>
                    <w:left w:val="none" w:sz="0" w:space="0" w:color="auto"/>
                    <w:bottom w:val="none" w:sz="0" w:space="0" w:color="auto"/>
                    <w:right w:val="none" w:sz="0" w:space="0" w:color="auto"/>
                  </w:divBdr>
                  <w:divsChild>
                    <w:div w:id="1118378325">
                      <w:marLeft w:val="0"/>
                      <w:marRight w:val="0"/>
                      <w:marTop w:val="0"/>
                      <w:marBottom w:val="0"/>
                      <w:divBdr>
                        <w:top w:val="none" w:sz="0" w:space="0" w:color="auto"/>
                        <w:left w:val="none" w:sz="0" w:space="0" w:color="auto"/>
                        <w:bottom w:val="none" w:sz="0" w:space="0" w:color="auto"/>
                        <w:right w:val="none" w:sz="0" w:space="0" w:color="auto"/>
                      </w:divBdr>
                    </w:div>
                  </w:divsChild>
                </w:div>
                <w:div w:id="1693720866">
                  <w:marLeft w:val="0"/>
                  <w:marRight w:val="0"/>
                  <w:marTop w:val="0"/>
                  <w:marBottom w:val="0"/>
                  <w:divBdr>
                    <w:top w:val="none" w:sz="0" w:space="0" w:color="auto"/>
                    <w:left w:val="none" w:sz="0" w:space="0" w:color="auto"/>
                    <w:bottom w:val="none" w:sz="0" w:space="0" w:color="auto"/>
                    <w:right w:val="none" w:sz="0" w:space="0" w:color="auto"/>
                  </w:divBdr>
                  <w:divsChild>
                    <w:div w:id="1138767618">
                      <w:marLeft w:val="0"/>
                      <w:marRight w:val="0"/>
                      <w:marTop w:val="0"/>
                      <w:marBottom w:val="0"/>
                      <w:divBdr>
                        <w:top w:val="none" w:sz="0" w:space="0" w:color="auto"/>
                        <w:left w:val="none" w:sz="0" w:space="0" w:color="auto"/>
                        <w:bottom w:val="none" w:sz="0" w:space="0" w:color="auto"/>
                        <w:right w:val="none" w:sz="0" w:space="0" w:color="auto"/>
                      </w:divBdr>
                    </w:div>
                  </w:divsChild>
                </w:div>
                <w:div w:id="1814986046">
                  <w:marLeft w:val="0"/>
                  <w:marRight w:val="0"/>
                  <w:marTop w:val="0"/>
                  <w:marBottom w:val="0"/>
                  <w:divBdr>
                    <w:top w:val="none" w:sz="0" w:space="0" w:color="auto"/>
                    <w:left w:val="none" w:sz="0" w:space="0" w:color="auto"/>
                    <w:bottom w:val="none" w:sz="0" w:space="0" w:color="auto"/>
                    <w:right w:val="none" w:sz="0" w:space="0" w:color="auto"/>
                  </w:divBdr>
                  <w:divsChild>
                    <w:div w:id="29307316">
                      <w:marLeft w:val="0"/>
                      <w:marRight w:val="0"/>
                      <w:marTop w:val="0"/>
                      <w:marBottom w:val="0"/>
                      <w:divBdr>
                        <w:top w:val="none" w:sz="0" w:space="0" w:color="auto"/>
                        <w:left w:val="none" w:sz="0" w:space="0" w:color="auto"/>
                        <w:bottom w:val="none" w:sz="0" w:space="0" w:color="auto"/>
                        <w:right w:val="none" w:sz="0" w:space="0" w:color="auto"/>
                      </w:divBdr>
                    </w:div>
                  </w:divsChild>
                </w:div>
                <w:div w:id="1819299132">
                  <w:marLeft w:val="0"/>
                  <w:marRight w:val="0"/>
                  <w:marTop w:val="0"/>
                  <w:marBottom w:val="0"/>
                  <w:divBdr>
                    <w:top w:val="none" w:sz="0" w:space="0" w:color="auto"/>
                    <w:left w:val="none" w:sz="0" w:space="0" w:color="auto"/>
                    <w:bottom w:val="none" w:sz="0" w:space="0" w:color="auto"/>
                    <w:right w:val="none" w:sz="0" w:space="0" w:color="auto"/>
                  </w:divBdr>
                  <w:divsChild>
                    <w:div w:id="973560711">
                      <w:marLeft w:val="0"/>
                      <w:marRight w:val="0"/>
                      <w:marTop w:val="0"/>
                      <w:marBottom w:val="0"/>
                      <w:divBdr>
                        <w:top w:val="none" w:sz="0" w:space="0" w:color="auto"/>
                        <w:left w:val="none" w:sz="0" w:space="0" w:color="auto"/>
                        <w:bottom w:val="none" w:sz="0" w:space="0" w:color="auto"/>
                        <w:right w:val="none" w:sz="0" w:space="0" w:color="auto"/>
                      </w:divBdr>
                    </w:div>
                  </w:divsChild>
                </w:div>
                <w:div w:id="1919555267">
                  <w:marLeft w:val="0"/>
                  <w:marRight w:val="0"/>
                  <w:marTop w:val="0"/>
                  <w:marBottom w:val="0"/>
                  <w:divBdr>
                    <w:top w:val="none" w:sz="0" w:space="0" w:color="auto"/>
                    <w:left w:val="none" w:sz="0" w:space="0" w:color="auto"/>
                    <w:bottom w:val="none" w:sz="0" w:space="0" w:color="auto"/>
                    <w:right w:val="none" w:sz="0" w:space="0" w:color="auto"/>
                  </w:divBdr>
                  <w:divsChild>
                    <w:div w:id="1466853987">
                      <w:marLeft w:val="0"/>
                      <w:marRight w:val="0"/>
                      <w:marTop w:val="0"/>
                      <w:marBottom w:val="0"/>
                      <w:divBdr>
                        <w:top w:val="none" w:sz="0" w:space="0" w:color="auto"/>
                        <w:left w:val="none" w:sz="0" w:space="0" w:color="auto"/>
                        <w:bottom w:val="none" w:sz="0" w:space="0" w:color="auto"/>
                        <w:right w:val="none" w:sz="0" w:space="0" w:color="auto"/>
                      </w:divBdr>
                    </w:div>
                    <w:div w:id="18217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3720">
          <w:marLeft w:val="0"/>
          <w:marRight w:val="0"/>
          <w:marTop w:val="0"/>
          <w:marBottom w:val="0"/>
          <w:divBdr>
            <w:top w:val="none" w:sz="0" w:space="0" w:color="auto"/>
            <w:left w:val="none" w:sz="0" w:space="0" w:color="auto"/>
            <w:bottom w:val="none" w:sz="0" w:space="0" w:color="auto"/>
            <w:right w:val="none" w:sz="0" w:space="0" w:color="auto"/>
          </w:divBdr>
        </w:div>
        <w:div w:id="582642498">
          <w:marLeft w:val="0"/>
          <w:marRight w:val="0"/>
          <w:marTop w:val="0"/>
          <w:marBottom w:val="0"/>
          <w:divBdr>
            <w:top w:val="none" w:sz="0" w:space="0" w:color="auto"/>
            <w:left w:val="none" w:sz="0" w:space="0" w:color="auto"/>
            <w:bottom w:val="none" w:sz="0" w:space="0" w:color="auto"/>
            <w:right w:val="none" w:sz="0" w:space="0" w:color="auto"/>
          </w:divBdr>
        </w:div>
        <w:div w:id="1286230486">
          <w:marLeft w:val="0"/>
          <w:marRight w:val="0"/>
          <w:marTop w:val="0"/>
          <w:marBottom w:val="0"/>
          <w:divBdr>
            <w:top w:val="none" w:sz="0" w:space="0" w:color="auto"/>
            <w:left w:val="none" w:sz="0" w:space="0" w:color="auto"/>
            <w:bottom w:val="none" w:sz="0" w:space="0" w:color="auto"/>
            <w:right w:val="none" w:sz="0" w:space="0" w:color="auto"/>
          </w:divBdr>
        </w:div>
        <w:div w:id="1412314600">
          <w:marLeft w:val="0"/>
          <w:marRight w:val="0"/>
          <w:marTop w:val="0"/>
          <w:marBottom w:val="0"/>
          <w:divBdr>
            <w:top w:val="none" w:sz="0" w:space="0" w:color="auto"/>
            <w:left w:val="none" w:sz="0" w:space="0" w:color="auto"/>
            <w:bottom w:val="none" w:sz="0" w:space="0" w:color="auto"/>
            <w:right w:val="none" w:sz="0" w:space="0" w:color="auto"/>
          </w:divBdr>
        </w:div>
        <w:div w:id="1627855680">
          <w:marLeft w:val="0"/>
          <w:marRight w:val="0"/>
          <w:marTop w:val="0"/>
          <w:marBottom w:val="0"/>
          <w:divBdr>
            <w:top w:val="none" w:sz="0" w:space="0" w:color="auto"/>
            <w:left w:val="none" w:sz="0" w:space="0" w:color="auto"/>
            <w:bottom w:val="none" w:sz="0" w:space="0" w:color="auto"/>
            <w:right w:val="none" w:sz="0" w:space="0" w:color="auto"/>
          </w:divBdr>
        </w:div>
        <w:div w:id="2066101734">
          <w:marLeft w:val="0"/>
          <w:marRight w:val="0"/>
          <w:marTop w:val="0"/>
          <w:marBottom w:val="0"/>
          <w:divBdr>
            <w:top w:val="none" w:sz="0" w:space="0" w:color="auto"/>
            <w:left w:val="none" w:sz="0" w:space="0" w:color="auto"/>
            <w:bottom w:val="none" w:sz="0" w:space="0" w:color="auto"/>
            <w:right w:val="none" w:sz="0" w:space="0" w:color="auto"/>
          </w:divBdr>
        </w:div>
      </w:divsChild>
    </w:div>
    <w:div w:id="975404791">
      <w:bodyDiv w:val="1"/>
      <w:marLeft w:val="0"/>
      <w:marRight w:val="0"/>
      <w:marTop w:val="0"/>
      <w:marBottom w:val="0"/>
      <w:divBdr>
        <w:top w:val="none" w:sz="0" w:space="0" w:color="auto"/>
        <w:left w:val="none" w:sz="0" w:space="0" w:color="auto"/>
        <w:bottom w:val="none" w:sz="0" w:space="0" w:color="auto"/>
        <w:right w:val="none" w:sz="0" w:space="0" w:color="auto"/>
      </w:divBdr>
      <w:divsChild>
        <w:div w:id="150411882">
          <w:marLeft w:val="0"/>
          <w:marRight w:val="0"/>
          <w:marTop w:val="0"/>
          <w:marBottom w:val="0"/>
          <w:divBdr>
            <w:top w:val="none" w:sz="0" w:space="0" w:color="auto"/>
            <w:left w:val="none" w:sz="0" w:space="0" w:color="auto"/>
            <w:bottom w:val="none" w:sz="0" w:space="0" w:color="auto"/>
            <w:right w:val="none" w:sz="0" w:space="0" w:color="auto"/>
          </w:divBdr>
        </w:div>
        <w:div w:id="620694441">
          <w:marLeft w:val="0"/>
          <w:marRight w:val="0"/>
          <w:marTop w:val="0"/>
          <w:marBottom w:val="0"/>
          <w:divBdr>
            <w:top w:val="none" w:sz="0" w:space="0" w:color="auto"/>
            <w:left w:val="none" w:sz="0" w:space="0" w:color="auto"/>
            <w:bottom w:val="none" w:sz="0" w:space="0" w:color="auto"/>
            <w:right w:val="none" w:sz="0" w:space="0" w:color="auto"/>
          </w:divBdr>
        </w:div>
        <w:div w:id="701789434">
          <w:marLeft w:val="0"/>
          <w:marRight w:val="0"/>
          <w:marTop w:val="0"/>
          <w:marBottom w:val="0"/>
          <w:divBdr>
            <w:top w:val="none" w:sz="0" w:space="0" w:color="auto"/>
            <w:left w:val="none" w:sz="0" w:space="0" w:color="auto"/>
            <w:bottom w:val="none" w:sz="0" w:space="0" w:color="auto"/>
            <w:right w:val="none" w:sz="0" w:space="0" w:color="auto"/>
          </w:divBdr>
        </w:div>
        <w:div w:id="736853869">
          <w:marLeft w:val="0"/>
          <w:marRight w:val="0"/>
          <w:marTop w:val="0"/>
          <w:marBottom w:val="0"/>
          <w:divBdr>
            <w:top w:val="none" w:sz="0" w:space="0" w:color="auto"/>
            <w:left w:val="none" w:sz="0" w:space="0" w:color="auto"/>
            <w:bottom w:val="none" w:sz="0" w:space="0" w:color="auto"/>
            <w:right w:val="none" w:sz="0" w:space="0" w:color="auto"/>
          </w:divBdr>
        </w:div>
        <w:div w:id="811018235">
          <w:marLeft w:val="0"/>
          <w:marRight w:val="0"/>
          <w:marTop w:val="0"/>
          <w:marBottom w:val="0"/>
          <w:divBdr>
            <w:top w:val="none" w:sz="0" w:space="0" w:color="auto"/>
            <w:left w:val="none" w:sz="0" w:space="0" w:color="auto"/>
            <w:bottom w:val="none" w:sz="0" w:space="0" w:color="auto"/>
            <w:right w:val="none" w:sz="0" w:space="0" w:color="auto"/>
          </w:divBdr>
        </w:div>
        <w:div w:id="843519906">
          <w:marLeft w:val="0"/>
          <w:marRight w:val="0"/>
          <w:marTop w:val="0"/>
          <w:marBottom w:val="0"/>
          <w:divBdr>
            <w:top w:val="none" w:sz="0" w:space="0" w:color="auto"/>
            <w:left w:val="none" w:sz="0" w:space="0" w:color="auto"/>
            <w:bottom w:val="none" w:sz="0" w:space="0" w:color="auto"/>
            <w:right w:val="none" w:sz="0" w:space="0" w:color="auto"/>
          </w:divBdr>
        </w:div>
        <w:div w:id="951279407">
          <w:marLeft w:val="0"/>
          <w:marRight w:val="0"/>
          <w:marTop w:val="0"/>
          <w:marBottom w:val="0"/>
          <w:divBdr>
            <w:top w:val="none" w:sz="0" w:space="0" w:color="auto"/>
            <w:left w:val="none" w:sz="0" w:space="0" w:color="auto"/>
            <w:bottom w:val="none" w:sz="0" w:space="0" w:color="auto"/>
            <w:right w:val="none" w:sz="0" w:space="0" w:color="auto"/>
          </w:divBdr>
        </w:div>
        <w:div w:id="1193346724">
          <w:marLeft w:val="0"/>
          <w:marRight w:val="0"/>
          <w:marTop w:val="0"/>
          <w:marBottom w:val="0"/>
          <w:divBdr>
            <w:top w:val="none" w:sz="0" w:space="0" w:color="auto"/>
            <w:left w:val="none" w:sz="0" w:space="0" w:color="auto"/>
            <w:bottom w:val="none" w:sz="0" w:space="0" w:color="auto"/>
            <w:right w:val="none" w:sz="0" w:space="0" w:color="auto"/>
          </w:divBdr>
        </w:div>
        <w:div w:id="1461996636">
          <w:marLeft w:val="0"/>
          <w:marRight w:val="0"/>
          <w:marTop w:val="0"/>
          <w:marBottom w:val="0"/>
          <w:divBdr>
            <w:top w:val="none" w:sz="0" w:space="0" w:color="auto"/>
            <w:left w:val="none" w:sz="0" w:space="0" w:color="auto"/>
            <w:bottom w:val="none" w:sz="0" w:space="0" w:color="auto"/>
            <w:right w:val="none" w:sz="0" w:space="0" w:color="auto"/>
          </w:divBdr>
        </w:div>
        <w:div w:id="1481190451">
          <w:marLeft w:val="0"/>
          <w:marRight w:val="0"/>
          <w:marTop w:val="0"/>
          <w:marBottom w:val="0"/>
          <w:divBdr>
            <w:top w:val="none" w:sz="0" w:space="0" w:color="auto"/>
            <w:left w:val="none" w:sz="0" w:space="0" w:color="auto"/>
            <w:bottom w:val="none" w:sz="0" w:space="0" w:color="auto"/>
            <w:right w:val="none" w:sz="0" w:space="0" w:color="auto"/>
          </w:divBdr>
        </w:div>
        <w:div w:id="1829859170">
          <w:marLeft w:val="0"/>
          <w:marRight w:val="0"/>
          <w:marTop w:val="0"/>
          <w:marBottom w:val="0"/>
          <w:divBdr>
            <w:top w:val="none" w:sz="0" w:space="0" w:color="auto"/>
            <w:left w:val="none" w:sz="0" w:space="0" w:color="auto"/>
            <w:bottom w:val="none" w:sz="0" w:space="0" w:color="auto"/>
            <w:right w:val="none" w:sz="0" w:space="0" w:color="auto"/>
          </w:divBdr>
        </w:div>
        <w:div w:id="1863125579">
          <w:marLeft w:val="0"/>
          <w:marRight w:val="0"/>
          <w:marTop w:val="0"/>
          <w:marBottom w:val="0"/>
          <w:divBdr>
            <w:top w:val="none" w:sz="0" w:space="0" w:color="auto"/>
            <w:left w:val="none" w:sz="0" w:space="0" w:color="auto"/>
            <w:bottom w:val="none" w:sz="0" w:space="0" w:color="auto"/>
            <w:right w:val="none" w:sz="0" w:space="0" w:color="auto"/>
          </w:divBdr>
        </w:div>
        <w:div w:id="1880588111">
          <w:marLeft w:val="0"/>
          <w:marRight w:val="0"/>
          <w:marTop w:val="0"/>
          <w:marBottom w:val="0"/>
          <w:divBdr>
            <w:top w:val="none" w:sz="0" w:space="0" w:color="auto"/>
            <w:left w:val="none" w:sz="0" w:space="0" w:color="auto"/>
            <w:bottom w:val="none" w:sz="0" w:space="0" w:color="auto"/>
            <w:right w:val="none" w:sz="0" w:space="0" w:color="auto"/>
          </w:divBdr>
        </w:div>
        <w:div w:id="1897815602">
          <w:marLeft w:val="0"/>
          <w:marRight w:val="0"/>
          <w:marTop w:val="0"/>
          <w:marBottom w:val="0"/>
          <w:divBdr>
            <w:top w:val="none" w:sz="0" w:space="0" w:color="auto"/>
            <w:left w:val="none" w:sz="0" w:space="0" w:color="auto"/>
            <w:bottom w:val="none" w:sz="0" w:space="0" w:color="auto"/>
            <w:right w:val="none" w:sz="0" w:space="0" w:color="auto"/>
          </w:divBdr>
        </w:div>
      </w:divsChild>
    </w:div>
    <w:div w:id="1259942074">
      <w:bodyDiv w:val="1"/>
      <w:marLeft w:val="0"/>
      <w:marRight w:val="0"/>
      <w:marTop w:val="0"/>
      <w:marBottom w:val="0"/>
      <w:divBdr>
        <w:top w:val="none" w:sz="0" w:space="0" w:color="auto"/>
        <w:left w:val="none" w:sz="0" w:space="0" w:color="auto"/>
        <w:bottom w:val="none" w:sz="0" w:space="0" w:color="auto"/>
        <w:right w:val="none" w:sz="0" w:space="0" w:color="auto"/>
      </w:divBdr>
    </w:div>
    <w:div w:id="1473400375">
      <w:bodyDiv w:val="1"/>
      <w:marLeft w:val="0"/>
      <w:marRight w:val="0"/>
      <w:marTop w:val="0"/>
      <w:marBottom w:val="0"/>
      <w:divBdr>
        <w:top w:val="none" w:sz="0" w:space="0" w:color="auto"/>
        <w:left w:val="none" w:sz="0" w:space="0" w:color="auto"/>
        <w:bottom w:val="none" w:sz="0" w:space="0" w:color="auto"/>
        <w:right w:val="none" w:sz="0" w:space="0" w:color="auto"/>
      </w:divBdr>
    </w:div>
    <w:div w:id="1478690507">
      <w:bodyDiv w:val="1"/>
      <w:marLeft w:val="0"/>
      <w:marRight w:val="0"/>
      <w:marTop w:val="0"/>
      <w:marBottom w:val="0"/>
      <w:divBdr>
        <w:top w:val="none" w:sz="0" w:space="0" w:color="auto"/>
        <w:left w:val="none" w:sz="0" w:space="0" w:color="auto"/>
        <w:bottom w:val="none" w:sz="0" w:space="0" w:color="auto"/>
        <w:right w:val="none" w:sz="0" w:space="0" w:color="auto"/>
      </w:divBdr>
      <w:divsChild>
        <w:div w:id="154495293">
          <w:marLeft w:val="0"/>
          <w:marRight w:val="0"/>
          <w:marTop w:val="0"/>
          <w:marBottom w:val="0"/>
          <w:divBdr>
            <w:top w:val="none" w:sz="0" w:space="0" w:color="auto"/>
            <w:left w:val="none" w:sz="0" w:space="0" w:color="auto"/>
            <w:bottom w:val="none" w:sz="0" w:space="0" w:color="auto"/>
            <w:right w:val="none" w:sz="0" w:space="0" w:color="auto"/>
          </w:divBdr>
        </w:div>
        <w:div w:id="188690550">
          <w:marLeft w:val="0"/>
          <w:marRight w:val="0"/>
          <w:marTop w:val="0"/>
          <w:marBottom w:val="0"/>
          <w:divBdr>
            <w:top w:val="none" w:sz="0" w:space="0" w:color="auto"/>
            <w:left w:val="none" w:sz="0" w:space="0" w:color="auto"/>
            <w:bottom w:val="none" w:sz="0" w:space="0" w:color="auto"/>
            <w:right w:val="none" w:sz="0" w:space="0" w:color="auto"/>
          </w:divBdr>
        </w:div>
        <w:div w:id="205796472">
          <w:marLeft w:val="0"/>
          <w:marRight w:val="0"/>
          <w:marTop w:val="0"/>
          <w:marBottom w:val="0"/>
          <w:divBdr>
            <w:top w:val="none" w:sz="0" w:space="0" w:color="auto"/>
            <w:left w:val="none" w:sz="0" w:space="0" w:color="auto"/>
            <w:bottom w:val="none" w:sz="0" w:space="0" w:color="auto"/>
            <w:right w:val="none" w:sz="0" w:space="0" w:color="auto"/>
          </w:divBdr>
          <w:divsChild>
            <w:div w:id="304287458">
              <w:marLeft w:val="0"/>
              <w:marRight w:val="0"/>
              <w:marTop w:val="30"/>
              <w:marBottom w:val="30"/>
              <w:divBdr>
                <w:top w:val="none" w:sz="0" w:space="0" w:color="auto"/>
                <w:left w:val="none" w:sz="0" w:space="0" w:color="auto"/>
                <w:bottom w:val="none" w:sz="0" w:space="0" w:color="auto"/>
                <w:right w:val="none" w:sz="0" w:space="0" w:color="auto"/>
              </w:divBdr>
              <w:divsChild>
                <w:div w:id="92896026">
                  <w:marLeft w:val="0"/>
                  <w:marRight w:val="0"/>
                  <w:marTop w:val="0"/>
                  <w:marBottom w:val="0"/>
                  <w:divBdr>
                    <w:top w:val="none" w:sz="0" w:space="0" w:color="auto"/>
                    <w:left w:val="none" w:sz="0" w:space="0" w:color="auto"/>
                    <w:bottom w:val="none" w:sz="0" w:space="0" w:color="auto"/>
                    <w:right w:val="none" w:sz="0" w:space="0" w:color="auto"/>
                  </w:divBdr>
                  <w:divsChild>
                    <w:div w:id="4207713">
                      <w:marLeft w:val="0"/>
                      <w:marRight w:val="0"/>
                      <w:marTop w:val="0"/>
                      <w:marBottom w:val="0"/>
                      <w:divBdr>
                        <w:top w:val="none" w:sz="0" w:space="0" w:color="auto"/>
                        <w:left w:val="none" w:sz="0" w:space="0" w:color="auto"/>
                        <w:bottom w:val="none" w:sz="0" w:space="0" w:color="auto"/>
                        <w:right w:val="none" w:sz="0" w:space="0" w:color="auto"/>
                      </w:divBdr>
                    </w:div>
                    <w:div w:id="1249383247">
                      <w:marLeft w:val="0"/>
                      <w:marRight w:val="0"/>
                      <w:marTop w:val="0"/>
                      <w:marBottom w:val="0"/>
                      <w:divBdr>
                        <w:top w:val="none" w:sz="0" w:space="0" w:color="auto"/>
                        <w:left w:val="none" w:sz="0" w:space="0" w:color="auto"/>
                        <w:bottom w:val="none" w:sz="0" w:space="0" w:color="auto"/>
                        <w:right w:val="none" w:sz="0" w:space="0" w:color="auto"/>
                      </w:divBdr>
                    </w:div>
                    <w:div w:id="1543129046">
                      <w:marLeft w:val="0"/>
                      <w:marRight w:val="0"/>
                      <w:marTop w:val="0"/>
                      <w:marBottom w:val="0"/>
                      <w:divBdr>
                        <w:top w:val="none" w:sz="0" w:space="0" w:color="auto"/>
                        <w:left w:val="none" w:sz="0" w:space="0" w:color="auto"/>
                        <w:bottom w:val="none" w:sz="0" w:space="0" w:color="auto"/>
                        <w:right w:val="none" w:sz="0" w:space="0" w:color="auto"/>
                      </w:divBdr>
                    </w:div>
                    <w:div w:id="1555894263">
                      <w:marLeft w:val="0"/>
                      <w:marRight w:val="0"/>
                      <w:marTop w:val="0"/>
                      <w:marBottom w:val="0"/>
                      <w:divBdr>
                        <w:top w:val="none" w:sz="0" w:space="0" w:color="auto"/>
                        <w:left w:val="none" w:sz="0" w:space="0" w:color="auto"/>
                        <w:bottom w:val="none" w:sz="0" w:space="0" w:color="auto"/>
                        <w:right w:val="none" w:sz="0" w:space="0" w:color="auto"/>
                      </w:divBdr>
                    </w:div>
                    <w:div w:id="1696080430">
                      <w:marLeft w:val="0"/>
                      <w:marRight w:val="0"/>
                      <w:marTop w:val="0"/>
                      <w:marBottom w:val="0"/>
                      <w:divBdr>
                        <w:top w:val="none" w:sz="0" w:space="0" w:color="auto"/>
                        <w:left w:val="none" w:sz="0" w:space="0" w:color="auto"/>
                        <w:bottom w:val="none" w:sz="0" w:space="0" w:color="auto"/>
                        <w:right w:val="none" w:sz="0" w:space="0" w:color="auto"/>
                      </w:divBdr>
                    </w:div>
                    <w:div w:id="1957984084">
                      <w:marLeft w:val="0"/>
                      <w:marRight w:val="0"/>
                      <w:marTop w:val="0"/>
                      <w:marBottom w:val="0"/>
                      <w:divBdr>
                        <w:top w:val="none" w:sz="0" w:space="0" w:color="auto"/>
                        <w:left w:val="none" w:sz="0" w:space="0" w:color="auto"/>
                        <w:bottom w:val="none" w:sz="0" w:space="0" w:color="auto"/>
                        <w:right w:val="none" w:sz="0" w:space="0" w:color="auto"/>
                      </w:divBdr>
                    </w:div>
                    <w:div w:id="2130464569">
                      <w:marLeft w:val="0"/>
                      <w:marRight w:val="0"/>
                      <w:marTop w:val="0"/>
                      <w:marBottom w:val="0"/>
                      <w:divBdr>
                        <w:top w:val="none" w:sz="0" w:space="0" w:color="auto"/>
                        <w:left w:val="none" w:sz="0" w:space="0" w:color="auto"/>
                        <w:bottom w:val="none" w:sz="0" w:space="0" w:color="auto"/>
                        <w:right w:val="none" w:sz="0" w:space="0" w:color="auto"/>
                      </w:divBdr>
                    </w:div>
                  </w:divsChild>
                </w:div>
                <w:div w:id="112403519">
                  <w:marLeft w:val="0"/>
                  <w:marRight w:val="0"/>
                  <w:marTop w:val="0"/>
                  <w:marBottom w:val="0"/>
                  <w:divBdr>
                    <w:top w:val="none" w:sz="0" w:space="0" w:color="auto"/>
                    <w:left w:val="none" w:sz="0" w:space="0" w:color="auto"/>
                    <w:bottom w:val="none" w:sz="0" w:space="0" w:color="auto"/>
                    <w:right w:val="none" w:sz="0" w:space="0" w:color="auto"/>
                  </w:divBdr>
                  <w:divsChild>
                    <w:div w:id="667252085">
                      <w:marLeft w:val="0"/>
                      <w:marRight w:val="0"/>
                      <w:marTop w:val="0"/>
                      <w:marBottom w:val="0"/>
                      <w:divBdr>
                        <w:top w:val="none" w:sz="0" w:space="0" w:color="auto"/>
                        <w:left w:val="none" w:sz="0" w:space="0" w:color="auto"/>
                        <w:bottom w:val="none" w:sz="0" w:space="0" w:color="auto"/>
                        <w:right w:val="none" w:sz="0" w:space="0" w:color="auto"/>
                      </w:divBdr>
                    </w:div>
                    <w:div w:id="1100486488">
                      <w:marLeft w:val="0"/>
                      <w:marRight w:val="0"/>
                      <w:marTop w:val="0"/>
                      <w:marBottom w:val="0"/>
                      <w:divBdr>
                        <w:top w:val="none" w:sz="0" w:space="0" w:color="auto"/>
                        <w:left w:val="none" w:sz="0" w:space="0" w:color="auto"/>
                        <w:bottom w:val="none" w:sz="0" w:space="0" w:color="auto"/>
                        <w:right w:val="none" w:sz="0" w:space="0" w:color="auto"/>
                      </w:divBdr>
                    </w:div>
                    <w:div w:id="1127360700">
                      <w:marLeft w:val="0"/>
                      <w:marRight w:val="0"/>
                      <w:marTop w:val="0"/>
                      <w:marBottom w:val="0"/>
                      <w:divBdr>
                        <w:top w:val="none" w:sz="0" w:space="0" w:color="auto"/>
                        <w:left w:val="none" w:sz="0" w:space="0" w:color="auto"/>
                        <w:bottom w:val="none" w:sz="0" w:space="0" w:color="auto"/>
                        <w:right w:val="none" w:sz="0" w:space="0" w:color="auto"/>
                      </w:divBdr>
                    </w:div>
                    <w:div w:id="1243031039">
                      <w:marLeft w:val="0"/>
                      <w:marRight w:val="0"/>
                      <w:marTop w:val="0"/>
                      <w:marBottom w:val="0"/>
                      <w:divBdr>
                        <w:top w:val="none" w:sz="0" w:space="0" w:color="auto"/>
                        <w:left w:val="none" w:sz="0" w:space="0" w:color="auto"/>
                        <w:bottom w:val="none" w:sz="0" w:space="0" w:color="auto"/>
                        <w:right w:val="none" w:sz="0" w:space="0" w:color="auto"/>
                      </w:divBdr>
                    </w:div>
                  </w:divsChild>
                </w:div>
                <w:div w:id="129787754">
                  <w:marLeft w:val="0"/>
                  <w:marRight w:val="0"/>
                  <w:marTop w:val="0"/>
                  <w:marBottom w:val="0"/>
                  <w:divBdr>
                    <w:top w:val="none" w:sz="0" w:space="0" w:color="auto"/>
                    <w:left w:val="none" w:sz="0" w:space="0" w:color="auto"/>
                    <w:bottom w:val="none" w:sz="0" w:space="0" w:color="auto"/>
                    <w:right w:val="none" w:sz="0" w:space="0" w:color="auto"/>
                  </w:divBdr>
                  <w:divsChild>
                    <w:div w:id="1653295630">
                      <w:marLeft w:val="0"/>
                      <w:marRight w:val="0"/>
                      <w:marTop w:val="0"/>
                      <w:marBottom w:val="0"/>
                      <w:divBdr>
                        <w:top w:val="none" w:sz="0" w:space="0" w:color="auto"/>
                        <w:left w:val="none" w:sz="0" w:space="0" w:color="auto"/>
                        <w:bottom w:val="none" w:sz="0" w:space="0" w:color="auto"/>
                        <w:right w:val="none" w:sz="0" w:space="0" w:color="auto"/>
                      </w:divBdr>
                    </w:div>
                  </w:divsChild>
                </w:div>
                <w:div w:id="149251150">
                  <w:marLeft w:val="0"/>
                  <w:marRight w:val="0"/>
                  <w:marTop w:val="0"/>
                  <w:marBottom w:val="0"/>
                  <w:divBdr>
                    <w:top w:val="none" w:sz="0" w:space="0" w:color="auto"/>
                    <w:left w:val="none" w:sz="0" w:space="0" w:color="auto"/>
                    <w:bottom w:val="none" w:sz="0" w:space="0" w:color="auto"/>
                    <w:right w:val="none" w:sz="0" w:space="0" w:color="auto"/>
                  </w:divBdr>
                  <w:divsChild>
                    <w:div w:id="220597198">
                      <w:marLeft w:val="0"/>
                      <w:marRight w:val="0"/>
                      <w:marTop w:val="0"/>
                      <w:marBottom w:val="0"/>
                      <w:divBdr>
                        <w:top w:val="none" w:sz="0" w:space="0" w:color="auto"/>
                        <w:left w:val="none" w:sz="0" w:space="0" w:color="auto"/>
                        <w:bottom w:val="none" w:sz="0" w:space="0" w:color="auto"/>
                        <w:right w:val="none" w:sz="0" w:space="0" w:color="auto"/>
                      </w:divBdr>
                    </w:div>
                    <w:div w:id="742139767">
                      <w:marLeft w:val="0"/>
                      <w:marRight w:val="0"/>
                      <w:marTop w:val="0"/>
                      <w:marBottom w:val="0"/>
                      <w:divBdr>
                        <w:top w:val="none" w:sz="0" w:space="0" w:color="auto"/>
                        <w:left w:val="none" w:sz="0" w:space="0" w:color="auto"/>
                        <w:bottom w:val="none" w:sz="0" w:space="0" w:color="auto"/>
                        <w:right w:val="none" w:sz="0" w:space="0" w:color="auto"/>
                      </w:divBdr>
                    </w:div>
                    <w:div w:id="764612039">
                      <w:marLeft w:val="0"/>
                      <w:marRight w:val="0"/>
                      <w:marTop w:val="0"/>
                      <w:marBottom w:val="0"/>
                      <w:divBdr>
                        <w:top w:val="none" w:sz="0" w:space="0" w:color="auto"/>
                        <w:left w:val="none" w:sz="0" w:space="0" w:color="auto"/>
                        <w:bottom w:val="none" w:sz="0" w:space="0" w:color="auto"/>
                        <w:right w:val="none" w:sz="0" w:space="0" w:color="auto"/>
                      </w:divBdr>
                    </w:div>
                    <w:div w:id="1764762684">
                      <w:marLeft w:val="0"/>
                      <w:marRight w:val="0"/>
                      <w:marTop w:val="0"/>
                      <w:marBottom w:val="0"/>
                      <w:divBdr>
                        <w:top w:val="none" w:sz="0" w:space="0" w:color="auto"/>
                        <w:left w:val="none" w:sz="0" w:space="0" w:color="auto"/>
                        <w:bottom w:val="none" w:sz="0" w:space="0" w:color="auto"/>
                        <w:right w:val="none" w:sz="0" w:space="0" w:color="auto"/>
                      </w:divBdr>
                    </w:div>
                    <w:div w:id="1784378102">
                      <w:marLeft w:val="0"/>
                      <w:marRight w:val="0"/>
                      <w:marTop w:val="0"/>
                      <w:marBottom w:val="0"/>
                      <w:divBdr>
                        <w:top w:val="none" w:sz="0" w:space="0" w:color="auto"/>
                        <w:left w:val="none" w:sz="0" w:space="0" w:color="auto"/>
                        <w:bottom w:val="none" w:sz="0" w:space="0" w:color="auto"/>
                        <w:right w:val="none" w:sz="0" w:space="0" w:color="auto"/>
                      </w:divBdr>
                    </w:div>
                    <w:div w:id="1910190014">
                      <w:marLeft w:val="0"/>
                      <w:marRight w:val="0"/>
                      <w:marTop w:val="0"/>
                      <w:marBottom w:val="0"/>
                      <w:divBdr>
                        <w:top w:val="none" w:sz="0" w:space="0" w:color="auto"/>
                        <w:left w:val="none" w:sz="0" w:space="0" w:color="auto"/>
                        <w:bottom w:val="none" w:sz="0" w:space="0" w:color="auto"/>
                        <w:right w:val="none" w:sz="0" w:space="0" w:color="auto"/>
                      </w:divBdr>
                    </w:div>
                  </w:divsChild>
                </w:div>
                <w:div w:id="345792562">
                  <w:marLeft w:val="0"/>
                  <w:marRight w:val="0"/>
                  <w:marTop w:val="0"/>
                  <w:marBottom w:val="0"/>
                  <w:divBdr>
                    <w:top w:val="none" w:sz="0" w:space="0" w:color="auto"/>
                    <w:left w:val="none" w:sz="0" w:space="0" w:color="auto"/>
                    <w:bottom w:val="none" w:sz="0" w:space="0" w:color="auto"/>
                    <w:right w:val="none" w:sz="0" w:space="0" w:color="auto"/>
                  </w:divBdr>
                  <w:divsChild>
                    <w:div w:id="211355579">
                      <w:marLeft w:val="0"/>
                      <w:marRight w:val="0"/>
                      <w:marTop w:val="0"/>
                      <w:marBottom w:val="0"/>
                      <w:divBdr>
                        <w:top w:val="none" w:sz="0" w:space="0" w:color="auto"/>
                        <w:left w:val="none" w:sz="0" w:space="0" w:color="auto"/>
                        <w:bottom w:val="none" w:sz="0" w:space="0" w:color="auto"/>
                        <w:right w:val="none" w:sz="0" w:space="0" w:color="auto"/>
                      </w:divBdr>
                    </w:div>
                    <w:div w:id="369571050">
                      <w:marLeft w:val="0"/>
                      <w:marRight w:val="0"/>
                      <w:marTop w:val="0"/>
                      <w:marBottom w:val="0"/>
                      <w:divBdr>
                        <w:top w:val="none" w:sz="0" w:space="0" w:color="auto"/>
                        <w:left w:val="none" w:sz="0" w:space="0" w:color="auto"/>
                        <w:bottom w:val="none" w:sz="0" w:space="0" w:color="auto"/>
                        <w:right w:val="none" w:sz="0" w:space="0" w:color="auto"/>
                      </w:divBdr>
                    </w:div>
                    <w:div w:id="616374811">
                      <w:marLeft w:val="0"/>
                      <w:marRight w:val="0"/>
                      <w:marTop w:val="0"/>
                      <w:marBottom w:val="0"/>
                      <w:divBdr>
                        <w:top w:val="none" w:sz="0" w:space="0" w:color="auto"/>
                        <w:left w:val="none" w:sz="0" w:space="0" w:color="auto"/>
                        <w:bottom w:val="none" w:sz="0" w:space="0" w:color="auto"/>
                        <w:right w:val="none" w:sz="0" w:space="0" w:color="auto"/>
                      </w:divBdr>
                    </w:div>
                    <w:div w:id="726992039">
                      <w:marLeft w:val="0"/>
                      <w:marRight w:val="0"/>
                      <w:marTop w:val="0"/>
                      <w:marBottom w:val="0"/>
                      <w:divBdr>
                        <w:top w:val="none" w:sz="0" w:space="0" w:color="auto"/>
                        <w:left w:val="none" w:sz="0" w:space="0" w:color="auto"/>
                        <w:bottom w:val="none" w:sz="0" w:space="0" w:color="auto"/>
                        <w:right w:val="none" w:sz="0" w:space="0" w:color="auto"/>
                      </w:divBdr>
                    </w:div>
                    <w:div w:id="1159931090">
                      <w:marLeft w:val="0"/>
                      <w:marRight w:val="0"/>
                      <w:marTop w:val="0"/>
                      <w:marBottom w:val="0"/>
                      <w:divBdr>
                        <w:top w:val="none" w:sz="0" w:space="0" w:color="auto"/>
                        <w:left w:val="none" w:sz="0" w:space="0" w:color="auto"/>
                        <w:bottom w:val="none" w:sz="0" w:space="0" w:color="auto"/>
                        <w:right w:val="none" w:sz="0" w:space="0" w:color="auto"/>
                      </w:divBdr>
                    </w:div>
                    <w:div w:id="1186404935">
                      <w:marLeft w:val="0"/>
                      <w:marRight w:val="0"/>
                      <w:marTop w:val="0"/>
                      <w:marBottom w:val="0"/>
                      <w:divBdr>
                        <w:top w:val="none" w:sz="0" w:space="0" w:color="auto"/>
                        <w:left w:val="none" w:sz="0" w:space="0" w:color="auto"/>
                        <w:bottom w:val="none" w:sz="0" w:space="0" w:color="auto"/>
                        <w:right w:val="none" w:sz="0" w:space="0" w:color="auto"/>
                      </w:divBdr>
                    </w:div>
                    <w:div w:id="1297561967">
                      <w:marLeft w:val="0"/>
                      <w:marRight w:val="0"/>
                      <w:marTop w:val="0"/>
                      <w:marBottom w:val="0"/>
                      <w:divBdr>
                        <w:top w:val="none" w:sz="0" w:space="0" w:color="auto"/>
                        <w:left w:val="none" w:sz="0" w:space="0" w:color="auto"/>
                        <w:bottom w:val="none" w:sz="0" w:space="0" w:color="auto"/>
                        <w:right w:val="none" w:sz="0" w:space="0" w:color="auto"/>
                      </w:divBdr>
                    </w:div>
                    <w:div w:id="1546021223">
                      <w:marLeft w:val="0"/>
                      <w:marRight w:val="0"/>
                      <w:marTop w:val="0"/>
                      <w:marBottom w:val="0"/>
                      <w:divBdr>
                        <w:top w:val="none" w:sz="0" w:space="0" w:color="auto"/>
                        <w:left w:val="none" w:sz="0" w:space="0" w:color="auto"/>
                        <w:bottom w:val="none" w:sz="0" w:space="0" w:color="auto"/>
                        <w:right w:val="none" w:sz="0" w:space="0" w:color="auto"/>
                      </w:divBdr>
                    </w:div>
                  </w:divsChild>
                </w:div>
                <w:div w:id="439489454">
                  <w:marLeft w:val="0"/>
                  <w:marRight w:val="0"/>
                  <w:marTop w:val="0"/>
                  <w:marBottom w:val="0"/>
                  <w:divBdr>
                    <w:top w:val="none" w:sz="0" w:space="0" w:color="auto"/>
                    <w:left w:val="none" w:sz="0" w:space="0" w:color="auto"/>
                    <w:bottom w:val="none" w:sz="0" w:space="0" w:color="auto"/>
                    <w:right w:val="none" w:sz="0" w:space="0" w:color="auto"/>
                  </w:divBdr>
                  <w:divsChild>
                    <w:div w:id="68237894">
                      <w:marLeft w:val="0"/>
                      <w:marRight w:val="0"/>
                      <w:marTop w:val="0"/>
                      <w:marBottom w:val="0"/>
                      <w:divBdr>
                        <w:top w:val="none" w:sz="0" w:space="0" w:color="auto"/>
                        <w:left w:val="none" w:sz="0" w:space="0" w:color="auto"/>
                        <w:bottom w:val="none" w:sz="0" w:space="0" w:color="auto"/>
                        <w:right w:val="none" w:sz="0" w:space="0" w:color="auto"/>
                      </w:divBdr>
                    </w:div>
                    <w:div w:id="199510141">
                      <w:marLeft w:val="0"/>
                      <w:marRight w:val="0"/>
                      <w:marTop w:val="0"/>
                      <w:marBottom w:val="0"/>
                      <w:divBdr>
                        <w:top w:val="none" w:sz="0" w:space="0" w:color="auto"/>
                        <w:left w:val="none" w:sz="0" w:space="0" w:color="auto"/>
                        <w:bottom w:val="none" w:sz="0" w:space="0" w:color="auto"/>
                        <w:right w:val="none" w:sz="0" w:space="0" w:color="auto"/>
                      </w:divBdr>
                    </w:div>
                    <w:div w:id="325286063">
                      <w:marLeft w:val="0"/>
                      <w:marRight w:val="0"/>
                      <w:marTop w:val="0"/>
                      <w:marBottom w:val="0"/>
                      <w:divBdr>
                        <w:top w:val="none" w:sz="0" w:space="0" w:color="auto"/>
                        <w:left w:val="none" w:sz="0" w:space="0" w:color="auto"/>
                        <w:bottom w:val="none" w:sz="0" w:space="0" w:color="auto"/>
                        <w:right w:val="none" w:sz="0" w:space="0" w:color="auto"/>
                      </w:divBdr>
                    </w:div>
                    <w:div w:id="643898360">
                      <w:marLeft w:val="0"/>
                      <w:marRight w:val="0"/>
                      <w:marTop w:val="0"/>
                      <w:marBottom w:val="0"/>
                      <w:divBdr>
                        <w:top w:val="none" w:sz="0" w:space="0" w:color="auto"/>
                        <w:left w:val="none" w:sz="0" w:space="0" w:color="auto"/>
                        <w:bottom w:val="none" w:sz="0" w:space="0" w:color="auto"/>
                        <w:right w:val="none" w:sz="0" w:space="0" w:color="auto"/>
                      </w:divBdr>
                    </w:div>
                  </w:divsChild>
                </w:div>
                <w:div w:id="602802738">
                  <w:marLeft w:val="0"/>
                  <w:marRight w:val="0"/>
                  <w:marTop w:val="0"/>
                  <w:marBottom w:val="0"/>
                  <w:divBdr>
                    <w:top w:val="none" w:sz="0" w:space="0" w:color="auto"/>
                    <w:left w:val="none" w:sz="0" w:space="0" w:color="auto"/>
                    <w:bottom w:val="none" w:sz="0" w:space="0" w:color="auto"/>
                    <w:right w:val="none" w:sz="0" w:space="0" w:color="auto"/>
                  </w:divBdr>
                  <w:divsChild>
                    <w:div w:id="643973132">
                      <w:marLeft w:val="0"/>
                      <w:marRight w:val="0"/>
                      <w:marTop w:val="0"/>
                      <w:marBottom w:val="0"/>
                      <w:divBdr>
                        <w:top w:val="none" w:sz="0" w:space="0" w:color="auto"/>
                        <w:left w:val="none" w:sz="0" w:space="0" w:color="auto"/>
                        <w:bottom w:val="none" w:sz="0" w:space="0" w:color="auto"/>
                        <w:right w:val="none" w:sz="0" w:space="0" w:color="auto"/>
                      </w:divBdr>
                    </w:div>
                    <w:div w:id="682587122">
                      <w:marLeft w:val="0"/>
                      <w:marRight w:val="0"/>
                      <w:marTop w:val="0"/>
                      <w:marBottom w:val="0"/>
                      <w:divBdr>
                        <w:top w:val="none" w:sz="0" w:space="0" w:color="auto"/>
                        <w:left w:val="none" w:sz="0" w:space="0" w:color="auto"/>
                        <w:bottom w:val="none" w:sz="0" w:space="0" w:color="auto"/>
                        <w:right w:val="none" w:sz="0" w:space="0" w:color="auto"/>
                      </w:divBdr>
                    </w:div>
                    <w:div w:id="2042631754">
                      <w:marLeft w:val="0"/>
                      <w:marRight w:val="0"/>
                      <w:marTop w:val="0"/>
                      <w:marBottom w:val="0"/>
                      <w:divBdr>
                        <w:top w:val="none" w:sz="0" w:space="0" w:color="auto"/>
                        <w:left w:val="none" w:sz="0" w:space="0" w:color="auto"/>
                        <w:bottom w:val="none" w:sz="0" w:space="0" w:color="auto"/>
                        <w:right w:val="none" w:sz="0" w:space="0" w:color="auto"/>
                      </w:divBdr>
                    </w:div>
                  </w:divsChild>
                </w:div>
                <w:div w:id="684864672">
                  <w:marLeft w:val="0"/>
                  <w:marRight w:val="0"/>
                  <w:marTop w:val="0"/>
                  <w:marBottom w:val="0"/>
                  <w:divBdr>
                    <w:top w:val="none" w:sz="0" w:space="0" w:color="auto"/>
                    <w:left w:val="none" w:sz="0" w:space="0" w:color="auto"/>
                    <w:bottom w:val="none" w:sz="0" w:space="0" w:color="auto"/>
                    <w:right w:val="none" w:sz="0" w:space="0" w:color="auto"/>
                  </w:divBdr>
                  <w:divsChild>
                    <w:div w:id="85421401">
                      <w:marLeft w:val="0"/>
                      <w:marRight w:val="0"/>
                      <w:marTop w:val="0"/>
                      <w:marBottom w:val="0"/>
                      <w:divBdr>
                        <w:top w:val="none" w:sz="0" w:space="0" w:color="auto"/>
                        <w:left w:val="none" w:sz="0" w:space="0" w:color="auto"/>
                        <w:bottom w:val="none" w:sz="0" w:space="0" w:color="auto"/>
                        <w:right w:val="none" w:sz="0" w:space="0" w:color="auto"/>
                      </w:divBdr>
                    </w:div>
                    <w:div w:id="175197591">
                      <w:marLeft w:val="0"/>
                      <w:marRight w:val="0"/>
                      <w:marTop w:val="0"/>
                      <w:marBottom w:val="0"/>
                      <w:divBdr>
                        <w:top w:val="none" w:sz="0" w:space="0" w:color="auto"/>
                        <w:left w:val="none" w:sz="0" w:space="0" w:color="auto"/>
                        <w:bottom w:val="none" w:sz="0" w:space="0" w:color="auto"/>
                        <w:right w:val="none" w:sz="0" w:space="0" w:color="auto"/>
                      </w:divBdr>
                    </w:div>
                    <w:div w:id="326330783">
                      <w:marLeft w:val="0"/>
                      <w:marRight w:val="0"/>
                      <w:marTop w:val="0"/>
                      <w:marBottom w:val="0"/>
                      <w:divBdr>
                        <w:top w:val="none" w:sz="0" w:space="0" w:color="auto"/>
                        <w:left w:val="none" w:sz="0" w:space="0" w:color="auto"/>
                        <w:bottom w:val="none" w:sz="0" w:space="0" w:color="auto"/>
                        <w:right w:val="none" w:sz="0" w:space="0" w:color="auto"/>
                      </w:divBdr>
                    </w:div>
                    <w:div w:id="544408090">
                      <w:marLeft w:val="0"/>
                      <w:marRight w:val="0"/>
                      <w:marTop w:val="0"/>
                      <w:marBottom w:val="0"/>
                      <w:divBdr>
                        <w:top w:val="none" w:sz="0" w:space="0" w:color="auto"/>
                        <w:left w:val="none" w:sz="0" w:space="0" w:color="auto"/>
                        <w:bottom w:val="none" w:sz="0" w:space="0" w:color="auto"/>
                        <w:right w:val="none" w:sz="0" w:space="0" w:color="auto"/>
                      </w:divBdr>
                    </w:div>
                    <w:div w:id="1841847500">
                      <w:marLeft w:val="0"/>
                      <w:marRight w:val="0"/>
                      <w:marTop w:val="0"/>
                      <w:marBottom w:val="0"/>
                      <w:divBdr>
                        <w:top w:val="none" w:sz="0" w:space="0" w:color="auto"/>
                        <w:left w:val="none" w:sz="0" w:space="0" w:color="auto"/>
                        <w:bottom w:val="none" w:sz="0" w:space="0" w:color="auto"/>
                        <w:right w:val="none" w:sz="0" w:space="0" w:color="auto"/>
                      </w:divBdr>
                    </w:div>
                  </w:divsChild>
                </w:div>
                <w:div w:id="774325905">
                  <w:marLeft w:val="0"/>
                  <w:marRight w:val="0"/>
                  <w:marTop w:val="0"/>
                  <w:marBottom w:val="0"/>
                  <w:divBdr>
                    <w:top w:val="none" w:sz="0" w:space="0" w:color="auto"/>
                    <w:left w:val="none" w:sz="0" w:space="0" w:color="auto"/>
                    <w:bottom w:val="none" w:sz="0" w:space="0" w:color="auto"/>
                    <w:right w:val="none" w:sz="0" w:space="0" w:color="auto"/>
                  </w:divBdr>
                  <w:divsChild>
                    <w:div w:id="582954922">
                      <w:marLeft w:val="0"/>
                      <w:marRight w:val="0"/>
                      <w:marTop w:val="0"/>
                      <w:marBottom w:val="0"/>
                      <w:divBdr>
                        <w:top w:val="none" w:sz="0" w:space="0" w:color="auto"/>
                        <w:left w:val="none" w:sz="0" w:space="0" w:color="auto"/>
                        <w:bottom w:val="none" w:sz="0" w:space="0" w:color="auto"/>
                        <w:right w:val="none" w:sz="0" w:space="0" w:color="auto"/>
                      </w:divBdr>
                    </w:div>
                    <w:div w:id="1992756372">
                      <w:marLeft w:val="0"/>
                      <w:marRight w:val="0"/>
                      <w:marTop w:val="0"/>
                      <w:marBottom w:val="0"/>
                      <w:divBdr>
                        <w:top w:val="none" w:sz="0" w:space="0" w:color="auto"/>
                        <w:left w:val="none" w:sz="0" w:space="0" w:color="auto"/>
                        <w:bottom w:val="none" w:sz="0" w:space="0" w:color="auto"/>
                        <w:right w:val="none" w:sz="0" w:space="0" w:color="auto"/>
                      </w:divBdr>
                    </w:div>
                  </w:divsChild>
                </w:div>
                <w:div w:id="855116720">
                  <w:marLeft w:val="0"/>
                  <w:marRight w:val="0"/>
                  <w:marTop w:val="0"/>
                  <w:marBottom w:val="0"/>
                  <w:divBdr>
                    <w:top w:val="none" w:sz="0" w:space="0" w:color="auto"/>
                    <w:left w:val="none" w:sz="0" w:space="0" w:color="auto"/>
                    <w:bottom w:val="none" w:sz="0" w:space="0" w:color="auto"/>
                    <w:right w:val="none" w:sz="0" w:space="0" w:color="auto"/>
                  </w:divBdr>
                  <w:divsChild>
                    <w:div w:id="93794345">
                      <w:marLeft w:val="0"/>
                      <w:marRight w:val="0"/>
                      <w:marTop w:val="0"/>
                      <w:marBottom w:val="0"/>
                      <w:divBdr>
                        <w:top w:val="none" w:sz="0" w:space="0" w:color="auto"/>
                        <w:left w:val="none" w:sz="0" w:space="0" w:color="auto"/>
                        <w:bottom w:val="none" w:sz="0" w:space="0" w:color="auto"/>
                        <w:right w:val="none" w:sz="0" w:space="0" w:color="auto"/>
                      </w:divBdr>
                    </w:div>
                    <w:div w:id="752123215">
                      <w:marLeft w:val="0"/>
                      <w:marRight w:val="0"/>
                      <w:marTop w:val="0"/>
                      <w:marBottom w:val="0"/>
                      <w:divBdr>
                        <w:top w:val="none" w:sz="0" w:space="0" w:color="auto"/>
                        <w:left w:val="none" w:sz="0" w:space="0" w:color="auto"/>
                        <w:bottom w:val="none" w:sz="0" w:space="0" w:color="auto"/>
                        <w:right w:val="none" w:sz="0" w:space="0" w:color="auto"/>
                      </w:divBdr>
                    </w:div>
                    <w:div w:id="1100370841">
                      <w:marLeft w:val="0"/>
                      <w:marRight w:val="0"/>
                      <w:marTop w:val="0"/>
                      <w:marBottom w:val="0"/>
                      <w:divBdr>
                        <w:top w:val="none" w:sz="0" w:space="0" w:color="auto"/>
                        <w:left w:val="none" w:sz="0" w:space="0" w:color="auto"/>
                        <w:bottom w:val="none" w:sz="0" w:space="0" w:color="auto"/>
                        <w:right w:val="none" w:sz="0" w:space="0" w:color="auto"/>
                      </w:divBdr>
                    </w:div>
                    <w:div w:id="1101417579">
                      <w:marLeft w:val="0"/>
                      <w:marRight w:val="0"/>
                      <w:marTop w:val="0"/>
                      <w:marBottom w:val="0"/>
                      <w:divBdr>
                        <w:top w:val="none" w:sz="0" w:space="0" w:color="auto"/>
                        <w:left w:val="none" w:sz="0" w:space="0" w:color="auto"/>
                        <w:bottom w:val="none" w:sz="0" w:space="0" w:color="auto"/>
                        <w:right w:val="none" w:sz="0" w:space="0" w:color="auto"/>
                      </w:divBdr>
                    </w:div>
                    <w:div w:id="1104884273">
                      <w:marLeft w:val="0"/>
                      <w:marRight w:val="0"/>
                      <w:marTop w:val="0"/>
                      <w:marBottom w:val="0"/>
                      <w:divBdr>
                        <w:top w:val="none" w:sz="0" w:space="0" w:color="auto"/>
                        <w:left w:val="none" w:sz="0" w:space="0" w:color="auto"/>
                        <w:bottom w:val="none" w:sz="0" w:space="0" w:color="auto"/>
                        <w:right w:val="none" w:sz="0" w:space="0" w:color="auto"/>
                      </w:divBdr>
                    </w:div>
                    <w:div w:id="1447627131">
                      <w:marLeft w:val="0"/>
                      <w:marRight w:val="0"/>
                      <w:marTop w:val="0"/>
                      <w:marBottom w:val="0"/>
                      <w:divBdr>
                        <w:top w:val="none" w:sz="0" w:space="0" w:color="auto"/>
                        <w:left w:val="none" w:sz="0" w:space="0" w:color="auto"/>
                        <w:bottom w:val="none" w:sz="0" w:space="0" w:color="auto"/>
                        <w:right w:val="none" w:sz="0" w:space="0" w:color="auto"/>
                      </w:divBdr>
                    </w:div>
                    <w:div w:id="1848641104">
                      <w:marLeft w:val="0"/>
                      <w:marRight w:val="0"/>
                      <w:marTop w:val="0"/>
                      <w:marBottom w:val="0"/>
                      <w:divBdr>
                        <w:top w:val="none" w:sz="0" w:space="0" w:color="auto"/>
                        <w:left w:val="none" w:sz="0" w:space="0" w:color="auto"/>
                        <w:bottom w:val="none" w:sz="0" w:space="0" w:color="auto"/>
                        <w:right w:val="none" w:sz="0" w:space="0" w:color="auto"/>
                      </w:divBdr>
                    </w:div>
                  </w:divsChild>
                </w:div>
                <w:div w:id="1049841956">
                  <w:marLeft w:val="0"/>
                  <w:marRight w:val="0"/>
                  <w:marTop w:val="0"/>
                  <w:marBottom w:val="0"/>
                  <w:divBdr>
                    <w:top w:val="none" w:sz="0" w:space="0" w:color="auto"/>
                    <w:left w:val="none" w:sz="0" w:space="0" w:color="auto"/>
                    <w:bottom w:val="none" w:sz="0" w:space="0" w:color="auto"/>
                    <w:right w:val="none" w:sz="0" w:space="0" w:color="auto"/>
                  </w:divBdr>
                  <w:divsChild>
                    <w:div w:id="516890639">
                      <w:marLeft w:val="0"/>
                      <w:marRight w:val="0"/>
                      <w:marTop w:val="0"/>
                      <w:marBottom w:val="0"/>
                      <w:divBdr>
                        <w:top w:val="none" w:sz="0" w:space="0" w:color="auto"/>
                        <w:left w:val="none" w:sz="0" w:space="0" w:color="auto"/>
                        <w:bottom w:val="none" w:sz="0" w:space="0" w:color="auto"/>
                        <w:right w:val="none" w:sz="0" w:space="0" w:color="auto"/>
                      </w:divBdr>
                    </w:div>
                    <w:div w:id="1068184514">
                      <w:marLeft w:val="0"/>
                      <w:marRight w:val="0"/>
                      <w:marTop w:val="0"/>
                      <w:marBottom w:val="0"/>
                      <w:divBdr>
                        <w:top w:val="none" w:sz="0" w:space="0" w:color="auto"/>
                        <w:left w:val="none" w:sz="0" w:space="0" w:color="auto"/>
                        <w:bottom w:val="none" w:sz="0" w:space="0" w:color="auto"/>
                        <w:right w:val="none" w:sz="0" w:space="0" w:color="auto"/>
                      </w:divBdr>
                    </w:div>
                    <w:div w:id="1453286224">
                      <w:marLeft w:val="0"/>
                      <w:marRight w:val="0"/>
                      <w:marTop w:val="0"/>
                      <w:marBottom w:val="0"/>
                      <w:divBdr>
                        <w:top w:val="none" w:sz="0" w:space="0" w:color="auto"/>
                        <w:left w:val="none" w:sz="0" w:space="0" w:color="auto"/>
                        <w:bottom w:val="none" w:sz="0" w:space="0" w:color="auto"/>
                        <w:right w:val="none" w:sz="0" w:space="0" w:color="auto"/>
                      </w:divBdr>
                    </w:div>
                    <w:div w:id="1728649796">
                      <w:marLeft w:val="0"/>
                      <w:marRight w:val="0"/>
                      <w:marTop w:val="0"/>
                      <w:marBottom w:val="0"/>
                      <w:divBdr>
                        <w:top w:val="none" w:sz="0" w:space="0" w:color="auto"/>
                        <w:left w:val="none" w:sz="0" w:space="0" w:color="auto"/>
                        <w:bottom w:val="none" w:sz="0" w:space="0" w:color="auto"/>
                        <w:right w:val="none" w:sz="0" w:space="0" w:color="auto"/>
                      </w:divBdr>
                    </w:div>
                    <w:div w:id="1741900216">
                      <w:marLeft w:val="0"/>
                      <w:marRight w:val="0"/>
                      <w:marTop w:val="0"/>
                      <w:marBottom w:val="0"/>
                      <w:divBdr>
                        <w:top w:val="none" w:sz="0" w:space="0" w:color="auto"/>
                        <w:left w:val="none" w:sz="0" w:space="0" w:color="auto"/>
                        <w:bottom w:val="none" w:sz="0" w:space="0" w:color="auto"/>
                        <w:right w:val="none" w:sz="0" w:space="0" w:color="auto"/>
                      </w:divBdr>
                    </w:div>
                  </w:divsChild>
                </w:div>
                <w:div w:id="1108769071">
                  <w:marLeft w:val="0"/>
                  <w:marRight w:val="0"/>
                  <w:marTop w:val="0"/>
                  <w:marBottom w:val="0"/>
                  <w:divBdr>
                    <w:top w:val="none" w:sz="0" w:space="0" w:color="auto"/>
                    <w:left w:val="none" w:sz="0" w:space="0" w:color="auto"/>
                    <w:bottom w:val="none" w:sz="0" w:space="0" w:color="auto"/>
                    <w:right w:val="none" w:sz="0" w:space="0" w:color="auto"/>
                  </w:divBdr>
                  <w:divsChild>
                    <w:div w:id="39667233">
                      <w:marLeft w:val="0"/>
                      <w:marRight w:val="0"/>
                      <w:marTop w:val="0"/>
                      <w:marBottom w:val="0"/>
                      <w:divBdr>
                        <w:top w:val="none" w:sz="0" w:space="0" w:color="auto"/>
                        <w:left w:val="none" w:sz="0" w:space="0" w:color="auto"/>
                        <w:bottom w:val="none" w:sz="0" w:space="0" w:color="auto"/>
                        <w:right w:val="none" w:sz="0" w:space="0" w:color="auto"/>
                      </w:divBdr>
                    </w:div>
                    <w:div w:id="236597601">
                      <w:marLeft w:val="0"/>
                      <w:marRight w:val="0"/>
                      <w:marTop w:val="0"/>
                      <w:marBottom w:val="0"/>
                      <w:divBdr>
                        <w:top w:val="none" w:sz="0" w:space="0" w:color="auto"/>
                        <w:left w:val="none" w:sz="0" w:space="0" w:color="auto"/>
                        <w:bottom w:val="none" w:sz="0" w:space="0" w:color="auto"/>
                        <w:right w:val="none" w:sz="0" w:space="0" w:color="auto"/>
                      </w:divBdr>
                    </w:div>
                    <w:div w:id="969363351">
                      <w:marLeft w:val="0"/>
                      <w:marRight w:val="0"/>
                      <w:marTop w:val="0"/>
                      <w:marBottom w:val="0"/>
                      <w:divBdr>
                        <w:top w:val="none" w:sz="0" w:space="0" w:color="auto"/>
                        <w:left w:val="none" w:sz="0" w:space="0" w:color="auto"/>
                        <w:bottom w:val="none" w:sz="0" w:space="0" w:color="auto"/>
                        <w:right w:val="none" w:sz="0" w:space="0" w:color="auto"/>
                      </w:divBdr>
                    </w:div>
                    <w:div w:id="1586063055">
                      <w:marLeft w:val="0"/>
                      <w:marRight w:val="0"/>
                      <w:marTop w:val="0"/>
                      <w:marBottom w:val="0"/>
                      <w:divBdr>
                        <w:top w:val="none" w:sz="0" w:space="0" w:color="auto"/>
                        <w:left w:val="none" w:sz="0" w:space="0" w:color="auto"/>
                        <w:bottom w:val="none" w:sz="0" w:space="0" w:color="auto"/>
                        <w:right w:val="none" w:sz="0" w:space="0" w:color="auto"/>
                      </w:divBdr>
                    </w:div>
                  </w:divsChild>
                </w:div>
                <w:div w:id="1203977760">
                  <w:marLeft w:val="0"/>
                  <w:marRight w:val="0"/>
                  <w:marTop w:val="0"/>
                  <w:marBottom w:val="0"/>
                  <w:divBdr>
                    <w:top w:val="none" w:sz="0" w:space="0" w:color="auto"/>
                    <w:left w:val="none" w:sz="0" w:space="0" w:color="auto"/>
                    <w:bottom w:val="none" w:sz="0" w:space="0" w:color="auto"/>
                    <w:right w:val="none" w:sz="0" w:space="0" w:color="auto"/>
                  </w:divBdr>
                  <w:divsChild>
                    <w:div w:id="689454393">
                      <w:marLeft w:val="0"/>
                      <w:marRight w:val="0"/>
                      <w:marTop w:val="0"/>
                      <w:marBottom w:val="0"/>
                      <w:divBdr>
                        <w:top w:val="none" w:sz="0" w:space="0" w:color="auto"/>
                        <w:left w:val="none" w:sz="0" w:space="0" w:color="auto"/>
                        <w:bottom w:val="none" w:sz="0" w:space="0" w:color="auto"/>
                        <w:right w:val="none" w:sz="0" w:space="0" w:color="auto"/>
                      </w:divBdr>
                    </w:div>
                  </w:divsChild>
                </w:div>
                <w:div w:id="1206483017">
                  <w:marLeft w:val="0"/>
                  <w:marRight w:val="0"/>
                  <w:marTop w:val="0"/>
                  <w:marBottom w:val="0"/>
                  <w:divBdr>
                    <w:top w:val="none" w:sz="0" w:space="0" w:color="auto"/>
                    <w:left w:val="none" w:sz="0" w:space="0" w:color="auto"/>
                    <w:bottom w:val="none" w:sz="0" w:space="0" w:color="auto"/>
                    <w:right w:val="none" w:sz="0" w:space="0" w:color="auto"/>
                  </w:divBdr>
                  <w:divsChild>
                    <w:div w:id="911045028">
                      <w:marLeft w:val="0"/>
                      <w:marRight w:val="0"/>
                      <w:marTop w:val="0"/>
                      <w:marBottom w:val="0"/>
                      <w:divBdr>
                        <w:top w:val="none" w:sz="0" w:space="0" w:color="auto"/>
                        <w:left w:val="none" w:sz="0" w:space="0" w:color="auto"/>
                        <w:bottom w:val="none" w:sz="0" w:space="0" w:color="auto"/>
                        <w:right w:val="none" w:sz="0" w:space="0" w:color="auto"/>
                      </w:divBdr>
                    </w:div>
                    <w:div w:id="1229420737">
                      <w:marLeft w:val="0"/>
                      <w:marRight w:val="0"/>
                      <w:marTop w:val="0"/>
                      <w:marBottom w:val="0"/>
                      <w:divBdr>
                        <w:top w:val="none" w:sz="0" w:space="0" w:color="auto"/>
                        <w:left w:val="none" w:sz="0" w:space="0" w:color="auto"/>
                        <w:bottom w:val="none" w:sz="0" w:space="0" w:color="auto"/>
                        <w:right w:val="none" w:sz="0" w:space="0" w:color="auto"/>
                      </w:divBdr>
                    </w:div>
                  </w:divsChild>
                </w:div>
                <w:div w:id="1234700413">
                  <w:marLeft w:val="0"/>
                  <w:marRight w:val="0"/>
                  <w:marTop w:val="0"/>
                  <w:marBottom w:val="0"/>
                  <w:divBdr>
                    <w:top w:val="none" w:sz="0" w:space="0" w:color="auto"/>
                    <w:left w:val="none" w:sz="0" w:space="0" w:color="auto"/>
                    <w:bottom w:val="none" w:sz="0" w:space="0" w:color="auto"/>
                    <w:right w:val="none" w:sz="0" w:space="0" w:color="auto"/>
                  </w:divBdr>
                  <w:divsChild>
                    <w:div w:id="215628075">
                      <w:marLeft w:val="0"/>
                      <w:marRight w:val="0"/>
                      <w:marTop w:val="0"/>
                      <w:marBottom w:val="0"/>
                      <w:divBdr>
                        <w:top w:val="none" w:sz="0" w:space="0" w:color="auto"/>
                        <w:left w:val="none" w:sz="0" w:space="0" w:color="auto"/>
                        <w:bottom w:val="none" w:sz="0" w:space="0" w:color="auto"/>
                        <w:right w:val="none" w:sz="0" w:space="0" w:color="auto"/>
                      </w:divBdr>
                    </w:div>
                    <w:div w:id="1193887325">
                      <w:marLeft w:val="0"/>
                      <w:marRight w:val="0"/>
                      <w:marTop w:val="0"/>
                      <w:marBottom w:val="0"/>
                      <w:divBdr>
                        <w:top w:val="none" w:sz="0" w:space="0" w:color="auto"/>
                        <w:left w:val="none" w:sz="0" w:space="0" w:color="auto"/>
                        <w:bottom w:val="none" w:sz="0" w:space="0" w:color="auto"/>
                        <w:right w:val="none" w:sz="0" w:space="0" w:color="auto"/>
                      </w:divBdr>
                    </w:div>
                  </w:divsChild>
                </w:div>
                <w:div w:id="1235359245">
                  <w:marLeft w:val="0"/>
                  <w:marRight w:val="0"/>
                  <w:marTop w:val="0"/>
                  <w:marBottom w:val="0"/>
                  <w:divBdr>
                    <w:top w:val="none" w:sz="0" w:space="0" w:color="auto"/>
                    <w:left w:val="none" w:sz="0" w:space="0" w:color="auto"/>
                    <w:bottom w:val="none" w:sz="0" w:space="0" w:color="auto"/>
                    <w:right w:val="none" w:sz="0" w:space="0" w:color="auto"/>
                  </w:divBdr>
                  <w:divsChild>
                    <w:div w:id="165365924">
                      <w:marLeft w:val="0"/>
                      <w:marRight w:val="0"/>
                      <w:marTop w:val="0"/>
                      <w:marBottom w:val="0"/>
                      <w:divBdr>
                        <w:top w:val="none" w:sz="0" w:space="0" w:color="auto"/>
                        <w:left w:val="none" w:sz="0" w:space="0" w:color="auto"/>
                        <w:bottom w:val="none" w:sz="0" w:space="0" w:color="auto"/>
                        <w:right w:val="none" w:sz="0" w:space="0" w:color="auto"/>
                      </w:divBdr>
                    </w:div>
                    <w:div w:id="907692838">
                      <w:marLeft w:val="0"/>
                      <w:marRight w:val="0"/>
                      <w:marTop w:val="0"/>
                      <w:marBottom w:val="0"/>
                      <w:divBdr>
                        <w:top w:val="none" w:sz="0" w:space="0" w:color="auto"/>
                        <w:left w:val="none" w:sz="0" w:space="0" w:color="auto"/>
                        <w:bottom w:val="none" w:sz="0" w:space="0" w:color="auto"/>
                        <w:right w:val="none" w:sz="0" w:space="0" w:color="auto"/>
                      </w:divBdr>
                    </w:div>
                    <w:div w:id="1568027656">
                      <w:marLeft w:val="0"/>
                      <w:marRight w:val="0"/>
                      <w:marTop w:val="0"/>
                      <w:marBottom w:val="0"/>
                      <w:divBdr>
                        <w:top w:val="none" w:sz="0" w:space="0" w:color="auto"/>
                        <w:left w:val="none" w:sz="0" w:space="0" w:color="auto"/>
                        <w:bottom w:val="none" w:sz="0" w:space="0" w:color="auto"/>
                        <w:right w:val="none" w:sz="0" w:space="0" w:color="auto"/>
                      </w:divBdr>
                    </w:div>
                  </w:divsChild>
                </w:div>
                <w:div w:id="1249002372">
                  <w:marLeft w:val="0"/>
                  <w:marRight w:val="0"/>
                  <w:marTop w:val="0"/>
                  <w:marBottom w:val="0"/>
                  <w:divBdr>
                    <w:top w:val="none" w:sz="0" w:space="0" w:color="auto"/>
                    <w:left w:val="none" w:sz="0" w:space="0" w:color="auto"/>
                    <w:bottom w:val="none" w:sz="0" w:space="0" w:color="auto"/>
                    <w:right w:val="none" w:sz="0" w:space="0" w:color="auto"/>
                  </w:divBdr>
                  <w:divsChild>
                    <w:div w:id="1299145200">
                      <w:marLeft w:val="0"/>
                      <w:marRight w:val="0"/>
                      <w:marTop w:val="0"/>
                      <w:marBottom w:val="0"/>
                      <w:divBdr>
                        <w:top w:val="none" w:sz="0" w:space="0" w:color="auto"/>
                        <w:left w:val="none" w:sz="0" w:space="0" w:color="auto"/>
                        <w:bottom w:val="none" w:sz="0" w:space="0" w:color="auto"/>
                        <w:right w:val="none" w:sz="0" w:space="0" w:color="auto"/>
                      </w:divBdr>
                    </w:div>
                  </w:divsChild>
                </w:div>
                <w:div w:id="1321731807">
                  <w:marLeft w:val="0"/>
                  <w:marRight w:val="0"/>
                  <w:marTop w:val="0"/>
                  <w:marBottom w:val="0"/>
                  <w:divBdr>
                    <w:top w:val="none" w:sz="0" w:space="0" w:color="auto"/>
                    <w:left w:val="none" w:sz="0" w:space="0" w:color="auto"/>
                    <w:bottom w:val="none" w:sz="0" w:space="0" w:color="auto"/>
                    <w:right w:val="none" w:sz="0" w:space="0" w:color="auto"/>
                  </w:divBdr>
                  <w:divsChild>
                    <w:div w:id="236937761">
                      <w:marLeft w:val="0"/>
                      <w:marRight w:val="0"/>
                      <w:marTop w:val="0"/>
                      <w:marBottom w:val="0"/>
                      <w:divBdr>
                        <w:top w:val="none" w:sz="0" w:space="0" w:color="auto"/>
                        <w:left w:val="none" w:sz="0" w:space="0" w:color="auto"/>
                        <w:bottom w:val="none" w:sz="0" w:space="0" w:color="auto"/>
                        <w:right w:val="none" w:sz="0" w:space="0" w:color="auto"/>
                      </w:divBdr>
                    </w:div>
                    <w:div w:id="509831644">
                      <w:marLeft w:val="0"/>
                      <w:marRight w:val="0"/>
                      <w:marTop w:val="0"/>
                      <w:marBottom w:val="0"/>
                      <w:divBdr>
                        <w:top w:val="none" w:sz="0" w:space="0" w:color="auto"/>
                        <w:left w:val="none" w:sz="0" w:space="0" w:color="auto"/>
                        <w:bottom w:val="none" w:sz="0" w:space="0" w:color="auto"/>
                        <w:right w:val="none" w:sz="0" w:space="0" w:color="auto"/>
                      </w:divBdr>
                    </w:div>
                  </w:divsChild>
                </w:div>
                <w:div w:id="1437553285">
                  <w:marLeft w:val="0"/>
                  <w:marRight w:val="0"/>
                  <w:marTop w:val="0"/>
                  <w:marBottom w:val="0"/>
                  <w:divBdr>
                    <w:top w:val="none" w:sz="0" w:space="0" w:color="auto"/>
                    <w:left w:val="none" w:sz="0" w:space="0" w:color="auto"/>
                    <w:bottom w:val="none" w:sz="0" w:space="0" w:color="auto"/>
                    <w:right w:val="none" w:sz="0" w:space="0" w:color="auto"/>
                  </w:divBdr>
                  <w:divsChild>
                    <w:div w:id="268895488">
                      <w:marLeft w:val="0"/>
                      <w:marRight w:val="0"/>
                      <w:marTop w:val="0"/>
                      <w:marBottom w:val="0"/>
                      <w:divBdr>
                        <w:top w:val="none" w:sz="0" w:space="0" w:color="auto"/>
                        <w:left w:val="none" w:sz="0" w:space="0" w:color="auto"/>
                        <w:bottom w:val="none" w:sz="0" w:space="0" w:color="auto"/>
                        <w:right w:val="none" w:sz="0" w:space="0" w:color="auto"/>
                      </w:divBdr>
                    </w:div>
                    <w:div w:id="701127001">
                      <w:marLeft w:val="0"/>
                      <w:marRight w:val="0"/>
                      <w:marTop w:val="0"/>
                      <w:marBottom w:val="0"/>
                      <w:divBdr>
                        <w:top w:val="none" w:sz="0" w:space="0" w:color="auto"/>
                        <w:left w:val="none" w:sz="0" w:space="0" w:color="auto"/>
                        <w:bottom w:val="none" w:sz="0" w:space="0" w:color="auto"/>
                        <w:right w:val="none" w:sz="0" w:space="0" w:color="auto"/>
                      </w:divBdr>
                    </w:div>
                    <w:div w:id="1469394737">
                      <w:marLeft w:val="0"/>
                      <w:marRight w:val="0"/>
                      <w:marTop w:val="0"/>
                      <w:marBottom w:val="0"/>
                      <w:divBdr>
                        <w:top w:val="none" w:sz="0" w:space="0" w:color="auto"/>
                        <w:left w:val="none" w:sz="0" w:space="0" w:color="auto"/>
                        <w:bottom w:val="none" w:sz="0" w:space="0" w:color="auto"/>
                        <w:right w:val="none" w:sz="0" w:space="0" w:color="auto"/>
                      </w:divBdr>
                    </w:div>
                  </w:divsChild>
                </w:div>
                <w:div w:id="1479877800">
                  <w:marLeft w:val="0"/>
                  <w:marRight w:val="0"/>
                  <w:marTop w:val="0"/>
                  <w:marBottom w:val="0"/>
                  <w:divBdr>
                    <w:top w:val="none" w:sz="0" w:space="0" w:color="auto"/>
                    <w:left w:val="none" w:sz="0" w:space="0" w:color="auto"/>
                    <w:bottom w:val="none" w:sz="0" w:space="0" w:color="auto"/>
                    <w:right w:val="none" w:sz="0" w:space="0" w:color="auto"/>
                  </w:divBdr>
                  <w:divsChild>
                    <w:div w:id="192693777">
                      <w:marLeft w:val="0"/>
                      <w:marRight w:val="0"/>
                      <w:marTop w:val="0"/>
                      <w:marBottom w:val="0"/>
                      <w:divBdr>
                        <w:top w:val="none" w:sz="0" w:space="0" w:color="auto"/>
                        <w:left w:val="none" w:sz="0" w:space="0" w:color="auto"/>
                        <w:bottom w:val="none" w:sz="0" w:space="0" w:color="auto"/>
                        <w:right w:val="none" w:sz="0" w:space="0" w:color="auto"/>
                      </w:divBdr>
                    </w:div>
                    <w:div w:id="662927470">
                      <w:marLeft w:val="0"/>
                      <w:marRight w:val="0"/>
                      <w:marTop w:val="0"/>
                      <w:marBottom w:val="0"/>
                      <w:divBdr>
                        <w:top w:val="none" w:sz="0" w:space="0" w:color="auto"/>
                        <w:left w:val="none" w:sz="0" w:space="0" w:color="auto"/>
                        <w:bottom w:val="none" w:sz="0" w:space="0" w:color="auto"/>
                        <w:right w:val="none" w:sz="0" w:space="0" w:color="auto"/>
                      </w:divBdr>
                    </w:div>
                    <w:div w:id="1173766925">
                      <w:marLeft w:val="0"/>
                      <w:marRight w:val="0"/>
                      <w:marTop w:val="0"/>
                      <w:marBottom w:val="0"/>
                      <w:divBdr>
                        <w:top w:val="none" w:sz="0" w:space="0" w:color="auto"/>
                        <w:left w:val="none" w:sz="0" w:space="0" w:color="auto"/>
                        <w:bottom w:val="none" w:sz="0" w:space="0" w:color="auto"/>
                        <w:right w:val="none" w:sz="0" w:space="0" w:color="auto"/>
                      </w:divBdr>
                    </w:div>
                  </w:divsChild>
                </w:div>
                <w:div w:id="1480534936">
                  <w:marLeft w:val="0"/>
                  <w:marRight w:val="0"/>
                  <w:marTop w:val="0"/>
                  <w:marBottom w:val="0"/>
                  <w:divBdr>
                    <w:top w:val="none" w:sz="0" w:space="0" w:color="auto"/>
                    <w:left w:val="none" w:sz="0" w:space="0" w:color="auto"/>
                    <w:bottom w:val="none" w:sz="0" w:space="0" w:color="auto"/>
                    <w:right w:val="none" w:sz="0" w:space="0" w:color="auto"/>
                  </w:divBdr>
                  <w:divsChild>
                    <w:div w:id="61029309">
                      <w:marLeft w:val="0"/>
                      <w:marRight w:val="0"/>
                      <w:marTop w:val="0"/>
                      <w:marBottom w:val="0"/>
                      <w:divBdr>
                        <w:top w:val="none" w:sz="0" w:space="0" w:color="auto"/>
                        <w:left w:val="none" w:sz="0" w:space="0" w:color="auto"/>
                        <w:bottom w:val="none" w:sz="0" w:space="0" w:color="auto"/>
                        <w:right w:val="none" w:sz="0" w:space="0" w:color="auto"/>
                      </w:divBdr>
                    </w:div>
                    <w:div w:id="1445923971">
                      <w:marLeft w:val="0"/>
                      <w:marRight w:val="0"/>
                      <w:marTop w:val="0"/>
                      <w:marBottom w:val="0"/>
                      <w:divBdr>
                        <w:top w:val="none" w:sz="0" w:space="0" w:color="auto"/>
                        <w:left w:val="none" w:sz="0" w:space="0" w:color="auto"/>
                        <w:bottom w:val="none" w:sz="0" w:space="0" w:color="auto"/>
                        <w:right w:val="none" w:sz="0" w:space="0" w:color="auto"/>
                      </w:divBdr>
                    </w:div>
                  </w:divsChild>
                </w:div>
                <w:div w:id="1505391312">
                  <w:marLeft w:val="0"/>
                  <w:marRight w:val="0"/>
                  <w:marTop w:val="0"/>
                  <w:marBottom w:val="0"/>
                  <w:divBdr>
                    <w:top w:val="none" w:sz="0" w:space="0" w:color="auto"/>
                    <w:left w:val="none" w:sz="0" w:space="0" w:color="auto"/>
                    <w:bottom w:val="none" w:sz="0" w:space="0" w:color="auto"/>
                    <w:right w:val="none" w:sz="0" w:space="0" w:color="auto"/>
                  </w:divBdr>
                  <w:divsChild>
                    <w:div w:id="60905786">
                      <w:marLeft w:val="0"/>
                      <w:marRight w:val="0"/>
                      <w:marTop w:val="0"/>
                      <w:marBottom w:val="0"/>
                      <w:divBdr>
                        <w:top w:val="none" w:sz="0" w:space="0" w:color="auto"/>
                        <w:left w:val="none" w:sz="0" w:space="0" w:color="auto"/>
                        <w:bottom w:val="none" w:sz="0" w:space="0" w:color="auto"/>
                        <w:right w:val="none" w:sz="0" w:space="0" w:color="auto"/>
                      </w:divBdr>
                    </w:div>
                    <w:div w:id="317807294">
                      <w:marLeft w:val="0"/>
                      <w:marRight w:val="0"/>
                      <w:marTop w:val="0"/>
                      <w:marBottom w:val="0"/>
                      <w:divBdr>
                        <w:top w:val="none" w:sz="0" w:space="0" w:color="auto"/>
                        <w:left w:val="none" w:sz="0" w:space="0" w:color="auto"/>
                        <w:bottom w:val="none" w:sz="0" w:space="0" w:color="auto"/>
                        <w:right w:val="none" w:sz="0" w:space="0" w:color="auto"/>
                      </w:divBdr>
                    </w:div>
                    <w:div w:id="963510963">
                      <w:marLeft w:val="0"/>
                      <w:marRight w:val="0"/>
                      <w:marTop w:val="0"/>
                      <w:marBottom w:val="0"/>
                      <w:divBdr>
                        <w:top w:val="none" w:sz="0" w:space="0" w:color="auto"/>
                        <w:left w:val="none" w:sz="0" w:space="0" w:color="auto"/>
                        <w:bottom w:val="none" w:sz="0" w:space="0" w:color="auto"/>
                        <w:right w:val="none" w:sz="0" w:space="0" w:color="auto"/>
                      </w:divBdr>
                    </w:div>
                    <w:div w:id="2056661722">
                      <w:marLeft w:val="0"/>
                      <w:marRight w:val="0"/>
                      <w:marTop w:val="0"/>
                      <w:marBottom w:val="0"/>
                      <w:divBdr>
                        <w:top w:val="none" w:sz="0" w:space="0" w:color="auto"/>
                        <w:left w:val="none" w:sz="0" w:space="0" w:color="auto"/>
                        <w:bottom w:val="none" w:sz="0" w:space="0" w:color="auto"/>
                        <w:right w:val="none" w:sz="0" w:space="0" w:color="auto"/>
                      </w:divBdr>
                    </w:div>
                  </w:divsChild>
                </w:div>
                <w:div w:id="1512529889">
                  <w:marLeft w:val="0"/>
                  <w:marRight w:val="0"/>
                  <w:marTop w:val="0"/>
                  <w:marBottom w:val="0"/>
                  <w:divBdr>
                    <w:top w:val="none" w:sz="0" w:space="0" w:color="auto"/>
                    <w:left w:val="none" w:sz="0" w:space="0" w:color="auto"/>
                    <w:bottom w:val="none" w:sz="0" w:space="0" w:color="auto"/>
                    <w:right w:val="none" w:sz="0" w:space="0" w:color="auto"/>
                  </w:divBdr>
                  <w:divsChild>
                    <w:div w:id="299380355">
                      <w:marLeft w:val="0"/>
                      <w:marRight w:val="0"/>
                      <w:marTop w:val="0"/>
                      <w:marBottom w:val="0"/>
                      <w:divBdr>
                        <w:top w:val="none" w:sz="0" w:space="0" w:color="auto"/>
                        <w:left w:val="none" w:sz="0" w:space="0" w:color="auto"/>
                        <w:bottom w:val="none" w:sz="0" w:space="0" w:color="auto"/>
                        <w:right w:val="none" w:sz="0" w:space="0" w:color="auto"/>
                      </w:divBdr>
                    </w:div>
                    <w:div w:id="659424043">
                      <w:marLeft w:val="0"/>
                      <w:marRight w:val="0"/>
                      <w:marTop w:val="0"/>
                      <w:marBottom w:val="0"/>
                      <w:divBdr>
                        <w:top w:val="none" w:sz="0" w:space="0" w:color="auto"/>
                        <w:left w:val="none" w:sz="0" w:space="0" w:color="auto"/>
                        <w:bottom w:val="none" w:sz="0" w:space="0" w:color="auto"/>
                        <w:right w:val="none" w:sz="0" w:space="0" w:color="auto"/>
                      </w:divBdr>
                    </w:div>
                    <w:div w:id="767114857">
                      <w:marLeft w:val="0"/>
                      <w:marRight w:val="0"/>
                      <w:marTop w:val="0"/>
                      <w:marBottom w:val="0"/>
                      <w:divBdr>
                        <w:top w:val="none" w:sz="0" w:space="0" w:color="auto"/>
                        <w:left w:val="none" w:sz="0" w:space="0" w:color="auto"/>
                        <w:bottom w:val="none" w:sz="0" w:space="0" w:color="auto"/>
                        <w:right w:val="none" w:sz="0" w:space="0" w:color="auto"/>
                      </w:divBdr>
                    </w:div>
                    <w:div w:id="1647198797">
                      <w:marLeft w:val="0"/>
                      <w:marRight w:val="0"/>
                      <w:marTop w:val="0"/>
                      <w:marBottom w:val="0"/>
                      <w:divBdr>
                        <w:top w:val="none" w:sz="0" w:space="0" w:color="auto"/>
                        <w:left w:val="none" w:sz="0" w:space="0" w:color="auto"/>
                        <w:bottom w:val="none" w:sz="0" w:space="0" w:color="auto"/>
                        <w:right w:val="none" w:sz="0" w:space="0" w:color="auto"/>
                      </w:divBdr>
                    </w:div>
                    <w:div w:id="1663387457">
                      <w:marLeft w:val="0"/>
                      <w:marRight w:val="0"/>
                      <w:marTop w:val="0"/>
                      <w:marBottom w:val="0"/>
                      <w:divBdr>
                        <w:top w:val="none" w:sz="0" w:space="0" w:color="auto"/>
                        <w:left w:val="none" w:sz="0" w:space="0" w:color="auto"/>
                        <w:bottom w:val="none" w:sz="0" w:space="0" w:color="auto"/>
                        <w:right w:val="none" w:sz="0" w:space="0" w:color="auto"/>
                      </w:divBdr>
                    </w:div>
                    <w:div w:id="1701663692">
                      <w:marLeft w:val="0"/>
                      <w:marRight w:val="0"/>
                      <w:marTop w:val="0"/>
                      <w:marBottom w:val="0"/>
                      <w:divBdr>
                        <w:top w:val="none" w:sz="0" w:space="0" w:color="auto"/>
                        <w:left w:val="none" w:sz="0" w:space="0" w:color="auto"/>
                        <w:bottom w:val="none" w:sz="0" w:space="0" w:color="auto"/>
                        <w:right w:val="none" w:sz="0" w:space="0" w:color="auto"/>
                      </w:divBdr>
                    </w:div>
                    <w:div w:id="1722247028">
                      <w:marLeft w:val="0"/>
                      <w:marRight w:val="0"/>
                      <w:marTop w:val="0"/>
                      <w:marBottom w:val="0"/>
                      <w:divBdr>
                        <w:top w:val="none" w:sz="0" w:space="0" w:color="auto"/>
                        <w:left w:val="none" w:sz="0" w:space="0" w:color="auto"/>
                        <w:bottom w:val="none" w:sz="0" w:space="0" w:color="auto"/>
                        <w:right w:val="none" w:sz="0" w:space="0" w:color="auto"/>
                      </w:divBdr>
                    </w:div>
                  </w:divsChild>
                </w:div>
                <w:div w:id="1614752909">
                  <w:marLeft w:val="0"/>
                  <w:marRight w:val="0"/>
                  <w:marTop w:val="0"/>
                  <w:marBottom w:val="0"/>
                  <w:divBdr>
                    <w:top w:val="none" w:sz="0" w:space="0" w:color="auto"/>
                    <w:left w:val="none" w:sz="0" w:space="0" w:color="auto"/>
                    <w:bottom w:val="none" w:sz="0" w:space="0" w:color="auto"/>
                    <w:right w:val="none" w:sz="0" w:space="0" w:color="auto"/>
                  </w:divBdr>
                  <w:divsChild>
                    <w:div w:id="2823777">
                      <w:marLeft w:val="0"/>
                      <w:marRight w:val="0"/>
                      <w:marTop w:val="0"/>
                      <w:marBottom w:val="0"/>
                      <w:divBdr>
                        <w:top w:val="none" w:sz="0" w:space="0" w:color="auto"/>
                        <w:left w:val="none" w:sz="0" w:space="0" w:color="auto"/>
                        <w:bottom w:val="none" w:sz="0" w:space="0" w:color="auto"/>
                        <w:right w:val="none" w:sz="0" w:space="0" w:color="auto"/>
                      </w:divBdr>
                    </w:div>
                    <w:div w:id="439570606">
                      <w:marLeft w:val="0"/>
                      <w:marRight w:val="0"/>
                      <w:marTop w:val="0"/>
                      <w:marBottom w:val="0"/>
                      <w:divBdr>
                        <w:top w:val="none" w:sz="0" w:space="0" w:color="auto"/>
                        <w:left w:val="none" w:sz="0" w:space="0" w:color="auto"/>
                        <w:bottom w:val="none" w:sz="0" w:space="0" w:color="auto"/>
                        <w:right w:val="none" w:sz="0" w:space="0" w:color="auto"/>
                      </w:divBdr>
                    </w:div>
                    <w:div w:id="681052954">
                      <w:marLeft w:val="0"/>
                      <w:marRight w:val="0"/>
                      <w:marTop w:val="0"/>
                      <w:marBottom w:val="0"/>
                      <w:divBdr>
                        <w:top w:val="none" w:sz="0" w:space="0" w:color="auto"/>
                        <w:left w:val="none" w:sz="0" w:space="0" w:color="auto"/>
                        <w:bottom w:val="none" w:sz="0" w:space="0" w:color="auto"/>
                        <w:right w:val="none" w:sz="0" w:space="0" w:color="auto"/>
                      </w:divBdr>
                    </w:div>
                    <w:div w:id="1428774718">
                      <w:marLeft w:val="0"/>
                      <w:marRight w:val="0"/>
                      <w:marTop w:val="0"/>
                      <w:marBottom w:val="0"/>
                      <w:divBdr>
                        <w:top w:val="none" w:sz="0" w:space="0" w:color="auto"/>
                        <w:left w:val="none" w:sz="0" w:space="0" w:color="auto"/>
                        <w:bottom w:val="none" w:sz="0" w:space="0" w:color="auto"/>
                        <w:right w:val="none" w:sz="0" w:space="0" w:color="auto"/>
                      </w:divBdr>
                    </w:div>
                    <w:div w:id="1659990913">
                      <w:marLeft w:val="0"/>
                      <w:marRight w:val="0"/>
                      <w:marTop w:val="0"/>
                      <w:marBottom w:val="0"/>
                      <w:divBdr>
                        <w:top w:val="none" w:sz="0" w:space="0" w:color="auto"/>
                        <w:left w:val="none" w:sz="0" w:space="0" w:color="auto"/>
                        <w:bottom w:val="none" w:sz="0" w:space="0" w:color="auto"/>
                        <w:right w:val="none" w:sz="0" w:space="0" w:color="auto"/>
                      </w:divBdr>
                    </w:div>
                    <w:div w:id="1948148172">
                      <w:marLeft w:val="0"/>
                      <w:marRight w:val="0"/>
                      <w:marTop w:val="0"/>
                      <w:marBottom w:val="0"/>
                      <w:divBdr>
                        <w:top w:val="none" w:sz="0" w:space="0" w:color="auto"/>
                        <w:left w:val="none" w:sz="0" w:space="0" w:color="auto"/>
                        <w:bottom w:val="none" w:sz="0" w:space="0" w:color="auto"/>
                        <w:right w:val="none" w:sz="0" w:space="0" w:color="auto"/>
                      </w:divBdr>
                    </w:div>
                  </w:divsChild>
                </w:div>
                <w:div w:id="1638611241">
                  <w:marLeft w:val="0"/>
                  <w:marRight w:val="0"/>
                  <w:marTop w:val="0"/>
                  <w:marBottom w:val="0"/>
                  <w:divBdr>
                    <w:top w:val="none" w:sz="0" w:space="0" w:color="auto"/>
                    <w:left w:val="none" w:sz="0" w:space="0" w:color="auto"/>
                    <w:bottom w:val="none" w:sz="0" w:space="0" w:color="auto"/>
                    <w:right w:val="none" w:sz="0" w:space="0" w:color="auto"/>
                  </w:divBdr>
                  <w:divsChild>
                    <w:div w:id="28801445">
                      <w:marLeft w:val="0"/>
                      <w:marRight w:val="0"/>
                      <w:marTop w:val="0"/>
                      <w:marBottom w:val="0"/>
                      <w:divBdr>
                        <w:top w:val="none" w:sz="0" w:space="0" w:color="auto"/>
                        <w:left w:val="none" w:sz="0" w:space="0" w:color="auto"/>
                        <w:bottom w:val="none" w:sz="0" w:space="0" w:color="auto"/>
                        <w:right w:val="none" w:sz="0" w:space="0" w:color="auto"/>
                      </w:divBdr>
                    </w:div>
                    <w:div w:id="321202918">
                      <w:marLeft w:val="0"/>
                      <w:marRight w:val="0"/>
                      <w:marTop w:val="0"/>
                      <w:marBottom w:val="0"/>
                      <w:divBdr>
                        <w:top w:val="none" w:sz="0" w:space="0" w:color="auto"/>
                        <w:left w:val="none" w:sz="0" w:space="0" w:color="auto"/>
                        <w:bottom w:val="none" w:sz="0" w:space="0" w:color="auto"/>
                        <w:right w:val="none" w:sz="0" w:space="0" w:color="auto"/>
                      </w:divBdr>
                    </w:div>
                    <w:div w:id="1167669349">
                      <w:marLeft w:val="0"/>
                      <w:marRight w:val="0"/>
                      <w:marTop w:val="0"/>
                      <w:marBottom w:val="0"/>
                      <w:divBdr>
                        <w:top w:val="none" w:sz="0" w:space="0" w:color="auto"/>
                        <w:left w:val="none" w:sz="0" w:space="0" w:color="auto"/>
                        <w:bottom w:val="none" w:sz="0" w:space="0" w:color="auto"/>
                        <w:right w:val="none" w:sz="0" w:space="0" w:color="auto"/>
                      </w:divBdr>
                    </w:div>
                    <w:div w:id="1356225405">
                      <w:marLeft w:val="0"/>
                      <w:marRight w:val="0"/>
                      <w:marTop w:val="0"/>
                      <w:marBottom w:val="0"/>
                      <w:divBdr>
                        <w:top w:val="none" w:sz="0" w:space="0" w:color="auto"/>
                        <w:left w:val="none" w:sz="0" w:space="0" w:color="auto"/>
                        <w:bottom w:val="none" w:sz="0" w:space="0" w:color="auto"/>
                        <w:right w:val="none" w:sz="0" w:space="0" w:color="auto"/>
                      </w:divBdr>
                    </w:div>
                    <w:div w:id="1388339363">
                      <w:marLeft w:val="0"/>
                      <w:marRight w:val="0"/>
                      <w:marTop w:val="0"/>
                      <w:marBottom w:val="0"/>
                      <w:divBdr>
                        <w:top w:val="none" w:sz="0" w:space="0" w:color="auto"/>
                        <w:left w:val="none" w:sz="0" w:space="0" w:color="auto"/>
                        <w:bottom w:val="none" w:sz="0" w:space="0" w:color="auto"/>
                        <w:right w:val="none" w:sz="0" w:space="0" w:color="auto"/>
                      </w:divBdr>
                    </w:div>
                    <w:div w:id="2025980877">
                      <w:marLeft w:val="0"/>
                      <w:marRight w:val="0"/>
                      <w:marTop w:val="0"/>
                      <w:marBottom w:val="0"/>
                      <w:divBdr>
                        <w:top w:val="none" w:sz="0" w:space="0" w:color="auto"/>
                        <w:left w:val="none" w:sz="0" w:space="0" w:color="auto"/>
                        <w:bottom w:val="none" w:sz="0" w:space="0" w:color="auto"/>
                        <w:right w:val="none" w:sz="0" w:space="0" w:color="auto"/>
                      </w:divBdr>
                    </w:div>
                  </w:divsChild>
                </w:div>
                <w:div w:id="1649020059">
                  <w:marLeft w:val="0"/>
                  <w:marRight w:val="0"/>
                  <w:marTop w:val="0"/>
                  <w:marBottom w:val="0"/>
                  <w:divBdr>
                    <w:top w:val="none" w:sz="0" w:space="0" w:color="auto"/>
                    <w:left w:val="none" w:sz="0" w:space="0" w:color="auto"/>
                    <w:bottom w:val="none" w:sz="0" w:space="0" w:color="auto"/>
                    <w:right w:val="none" w:sz="0" w:space="0" w:color="auto"/>
                  </w:divBdr>
                  <w:divsChild>
                    <w:div w:id="648628772">
                      <w:marLeft w:val="0"/>
                      <w:marRight w:val="0"/>
                      <w:marTop w:val="0"/>
                      <w:marBottom w:val="0"/>
                      <w:divBdr>
                        <w:top w:val="none" w:sz="0" w:space="0" w:color="auto"/>
                        <w:left w:val="none" w:sz="0" w:space="0" w:color="auto"/>
                        <w:bottom w:val="none" w:sz="0" w:space="0" w:color="auto"/>
                        <w:right w:val="none" w:sz="0" w:space="0" w:color="auto"/>
                      </w:divBdr>
                    </w:div>
                    <w:div w:id="1169293700">
                      <w:marLeft w:val="0"/>
                      <w:marRight w:val="0"/>
                      <w:marTop w:val="0"/>
                      <w:marBottom w:val="0"/>
                      <w:divBdr>
                        <w:top w:val="none" w:sz="0" w:space="0" w:color="auto"/>
                        <w:left w:val="none" w:sz="0" w:space="0" w:color="auto"/>
                        <w:bottom w:val="none" w:sz="0" w:space="0" w:color="auto"/>
                        <w:right w:val="none" w:sz="0" w:space="0" w:color="auto"/>
                      </w:divBdr>
                    </w:div>
                    <w:div w:id="1987583196">
                      <w:marLeft w:val="0"/>
                      <w:marRight w:val="0"/>
                      <w:marTop w:val="0"/>
                      <w:marBottom w:val="0"/>
                      <w:divBdr>
                        <w:top w:val="none" w:sz="0" w:space="0" w:color="auto"/>
                        <w:left w:val="none" w:sz="0" w:space="0" w:color="auto"/>
                        <w:bottom w:val="none" w:sz="0" w:space="0" w:color="auto"/>
                        <w:right w:val="none" w:sz="0" w:space="0" w:color="auto"/>
                      </w:divBdr>
                    </w:div>
                  </w:divsChild>
                </w:div>
                <w:div w:id="1737507714">
                  <w:marLeft w:val="0"/>
                  <w:marRight w:val="0"/>
                  <w:marTop w:val="0"/>
                  <w:marBottom w:val="0"/>
                  <w:divBdr>
                    <w:top w:val="none" w:sz="0" w:space="0" w:color="auto"/>
                    <w:left w:val="none" w:sz="0" w:space="0" w:color="auto"/>
                    <w:bottom w:val="none" w:sz="0" w:space="0" w:color="auto"/>
                    <w:right w:val="none" w:sz="0" w:space="0" w:color="auto"/>
                  </w:divBdr>
                  <w:divsChild>
                    <w:div w:id="796140111">
                      <w:marLeft w:val="0"/>
                      <w:marRight w:val="0"/>
                      <w:marTop w:val="0"/>
                      <w:marBottom w:val="0"/>
                      <w:divBdr>
                        <w:top w:val="none" w:sz="0" w:space="0" w:color="auto"/>
                        <w:left w:val="none" w:sz="0" w:space="0" w:color="auto"/>
                        <w:bottom w:val="none" w:sz="0" w:space="0" w:color="auto"/>
                        <w:right w:val="none" w:sz="0" w:space="0" w:color="auto"/>
                      </w:divBdr>
                    </w:div>
                    <w:div w:id="1048647334">
                      <w:marLeft w:val="0"/>
                      <w:marRight w:val="0"/>
                      <w:marTop w:val="0"/>
                      <w:marBottom w:val="0"/>
                      <w:divBdr>
                        <w:top w:val="none" w:sz="0" w:space="0" w:color="auto"/>
                        <w:left w:val="none" w:sz="0" w:space="0" w:color="auto"/>
                        <w:bottom w:val="none" w:sz="0" w:space="0" w:color="auto"/>
                        <w:right w:val="none" w:sz="0" w:space="0" w:color="auto"/>
                      </w:divBdr>
                    </w:div>
                    <w:div w:id="1128595675">
                      <w:marLeft w:val="0"/>
                      <w:marRight w:val="0"/>
                      <w:marTop w:val="0"/>
                      <w:marBottom w:val="0"/>
                      <w:divBdr>
                        <w:top w:val="none" w:sz="0" w:space="0" w:color="auto"/>
                        <w:left w:val="none" w:sz="0" w:space="0" w:color="auto"/>
                        <w:bottom w:val="none" w:sz="0" w:space="0" w:color="auto"/>
                        <w:right w:val="none" w:sz="0" w:space="0" w:color="auto"/>
                      </w:divBdr>
                    </w:div>
                    <w:div w:id="1816297259">
                      <w:marLeft w:val="0"/>
                      <w:marRight w:val="0"/>
                      <w:marTop w:val="0"/>
                      <w:marBottom w:val="0"/>
                      <w:divBdr>
                        <w:top w:val="none" w:sz="0" w:space="0" w:color="auto"/>
                        <w:left w:val="none" w:sz="0" w:space="0" w:color="auto"/>
                        <w:bottom w:val="none" w:sz="0" w:space="0" w:color="auto"/>
                        <w:right w:val="none" w:sz="0" w:space="0" w:color="auto"/>
                      </w:divBdr>
                    </w:div>
                  </w:divsChild>
                </w:div>
                <w:div w:id="1782525822">
                  <w:marLeft w:val="0"/>
                  <w:marRight w:val="0"/>
                  <w:marTop w:val="0"/>
                  <w:marBottom w:val="0"/>
                  <w:divBdr>
                    <w:top w:val="none" w:sz="0" w:space="0" w:color="auto"/>
                    <w:left w:val="none" w:sz="0" w:space="0" w:color="auto"/>
                    <w:bottom w:val="none" w:sz="0" w:space="0" w:color="auto"/>
                    <w:right w:val="none" w:sz="0" w:space="0" w:color="auto"/>
                  </w:divBdr>
                  <w:divsChild>
                    <w:div w:id="1787307353">
                      <w:marLeft w:val="0"/>
                      <w:marRight w:val="0"/>
                      <w:marTop w:val="0"/>
                      <w:marBottom w:val="0"/>
                      <w:divBdr>
                        <w:top w:val="none" w:sz="0" w:space="0" w:color="auto"/>
                        <w:left w:val="none" w:sz="0" w:space="0" w:color="auto"/>
                        <w:bottom w:val="none" w:sz="0" w:space="0" w:color="auto"/>
                        <w:right w:val="none" w:sz="0" w:space="0" w:color="auto"/>
                      </w:divBdr>
                    </w:div>
                    <w:div w:id="2001615412">
                      <w:marLeft w:val="0"/>
                      <w:marRight w:val="0"/>
                      <w:marTop w:val="0"/>
                      <w:marBottom w:val="0"/>
                      <w:divBdr>
                        <w:top w:val="none" w:sz="0" w:space="0" w:color="auto"/>
                        <w:left w:val="none" w:sz="0" w:space="0" w:color="auto"/>
                        <w:bottom w:val="none" w:sz="0" w:space="0" w:color="auto"/>
                        <w:right w:val="none" w:sz="0" w:space="0" w:color="auto"/>
                      </w:divBdr>
                    </w:div>
                    <w:div w:id="2122603983">
                      <w:marLeft w:val="0"/>
                      <w:marRight w:val="0"/>
                      <w:marTop w:val="0"/>
                      <w:marBottom w:val="0"/>
                      <w:divBdr>
                        <w:top w:val="none" w:sz="0" w:space="0" w:color="auto"/>
                        <w:left w:val="none" w:sz="0" w:space="0" w:color="auto"/>
                        <w:bottom w:val="none" w:sz="0" w:space="0" w:color="auto"/>
                        <w:right w:val="none" w:sz="0" w:space="0" w:color="auto"/>
                      </w:divBdr>
                    </w:div>
                  </w:divsChild>
                </w:div>
                <w:div w:id="1837762080">
                  <w:marLeft w:val="0"/>
                  <w:marRight w:val="0"/>
                  <w:marTop w:val="0"/>
                  <w:marBottom w:val="0"/>
                  <w:divBdr>
                    <w:top w:val="none" w:sz="0" w:space="0" w:color="auto"/>
                    <w:left w:val="none" w:sz="0" w:space="0" w:color="auto"/>
                    <w:bottom w:val="none" w:sz="0" w:space="0" w:color="auto"/>
                    <w:right w:val="none" w:sz="0" w:space="0" w:color="auto"/>
                  </w:divBdr>
                  <w:divsChild>
                    <w:div w:id="38407612">
                      <w:marLeft w:val="0"/>
                      <w:marRight w:val="0"/>
                      <w:marTop w:val="0"/>
                      <w:marBottom w:val="0"/>
                      <w:divBdr>
                        <w:top w:val="none" w:sz="0" w:space="0" w:color="auto"/>
                        <w:left w:val="none" w:sz="0" w:space="0" w:color="auto"/>
                        <w:bottom w:val="none" w:sz="0" w:space="0" w:color="auto"/>
                        <w:right w:val="none" w:sz="0" w:space="0" w:color="auto"/>
                      </w:divBdr>
                    </w:div>
                    <w:div w:id="132528767">
                      <w:marLeft w:val="0"/>
                      <w:marRight w:val="0"/>
                      <w:marTop w:val="0"/>
                      <w:marBottom w:val="0"/>
                      <w:divBdr>
                        <w:top w:val="none" w:sz="0" w:space="0" w:color="auto"/>
                        <w:left w:val="none" w:sz="0" w:space="0" w:color="auto"/>
                        <w:bottom w:val="none" w:sz="0" w:space="0" w:color="auto"/>
                        <w:right w:val="none" w:sz="0" w:space="0" w:color="auto"/>
                      </w:divBdr>
                    </w:div>
                    <w:div w:id="476340711">
                      <w:marLeft w:val="0"/>
                      <w:marRight w:val="0"/>
                      <w:marTop w:val="0"/>
                      <w:marBottom w:val="0"/>
                      <w:divBdr>
                        <w:top w:val="none" w:sz="0" w:space="0" w:color="auto"/>
                        <w:left w:val="none" w:sz="0" w:space="0" w:color="auto"/>
                        <w:bottom w:val="none" w:sz="0" w:space="0" w:color="auto"/>
                        <w:right w:val="none" w:sz="0" w:space="0" w:color="auto"/>
                      </w:divBdr>
                    </w:div>
                    <w:div w:id="841896328">
                      <w:marLeft w:val="0"/>
                      <w:marRight w:val="0"/>
                      <w:marTop w:val="0"/>
                      <w:marBottom w:val="0"/>
                      <w:divBdr>
                        <w:top w:val="none" w:sz="0" w:space="0" w:color="auto"/>
                        <w:left w:val="none" w:sz="0" w:space="0" w:color="auto"/>
                        <w:bottom w:val="none" w:sz="0" w:space="0" w:color="auto"/>
                        <w:right w:val="none" w:sz="0" w:space="0" w:color="auto"/>
                      </w:divBdr>
                    </w:div>
                    <w:div w:id="1365866235">
                      <w:marLeft w:val="0"/>
                      <w:marRight w:val="0"/>
                      <w:marTop w:val="0"/>
                      <w:marBottom w:val="0"/>
                      <w:divBdr>
                        <w:top w:val="none" w:sz="0" w:space="0" w:color="auto"/>
                        <w:left w:val="none" w:sz="0" w:space="0" w:color="auto"/>
                        <w:bottom w:val="none" w:sz="0" w:space="0" w:color="auto"/>
                        <w:right w:val="none" w:sz="0" w:space="0" w:color="auto"/>
                      </w:divBdr>
                    </w:div>
                    <w:div w:id="1907568680">
                      <w:marLeft w:val="0"/>
                      <w:marRight w:val="0"/>
                      <w:marTop w:val="0"/>
                      <w:marBottom w:val="0"/>
                      <w:divBdr>
                        <w:top w:val="none" w:sz="0" w:space="0" w:color="auto"/>
                        <w:left w:val="none" w:sz="0" w:space="0" w:color="auto"/>
                        <w:bottom w:val="none" w:sz="0" w:space="0" w:color="auto"/>
                        <w:right w:val="none" w:sz="0" w:space="0" w:color="auto"/>
                      </w:divBdr>
                    </w:div>
                    <w:div w:id="1945963146">
                      <w:marLeft w:val="0"/>
                      <w:marRight w:val="0"/>
                      <w:marTop w:val="0"/>
                      <w:marBottom w:val="0"/>
                      <w:divBdr>
                        <w:top w:val="none" w:sz="0" w:space="0" w:color="auto"/>
                        <w:left w:val="none" w:sz="0" w:space="0" w:color="auto"/>
                        <w:bottom w:val="none" w:sz="0" w:space="0" w:color="auto"/>
                        <w:right w:val="none" w:sz="0" w:space="0" w:color="auto"/>
                      </w:divBdr>
                    </w:div>
                    <w:div w:id="1986205693">
                      <w:marLeft w:val="0"/>
                      <w:marRight w:val="0"/>
                      <w:marTop w:val="0"/>
                      <w:marBottom w:val="0"/>
                      <w:divBdr>
                        <w:top w:val="none" w:sz="0" w:space="0" w:color="auto"/>
                        <w:left w:val="none" w:sz="0" w:space="0" w:color="auto"/>
                        <w:bottom w:val="none" w:sz="0" w:space="0" w:color="auto"/>
                        <w:right w:val="none" w:sz="0" w:space="0" w:color="auto"/>
                      </w:divBdr>
                    </w:div>
                  </w:divsChild>
                </w:div>
                <w:div w:id="1849634050">
                  <w:marLeft w:val="0"/>
                  <w:marRight w:val="0"/>
                  <w:marTop w:val="0"/>
                  <w:marBottom w:val="0"/>
                  <w:divBdr>
                    <w:top w:val="none" w:sz="0" w:space="0" w:color="auto"/>
                    <w:left w:val="none" w:sz="0" w:space="0" w:color="auto"/>
                    <w:bottom w:val="none" w:sz="0" w:space="0" w:color="auto"/>
                    <w:right w:val="none" w:sz="0" w:space="0" w:color="auto"/>
                  </w:divBdr>
                  <w:divsChild>
                    <w:div w:id="1436559045">
                      <w:marLeft w:val="0"/>
                      <w:marRight w:val="0"/>
                      <w:marTop w:val="0"/>
                      <w:marBottom w:val="0"/>
                      <w:divBdr>
                        <w:top w:val="none" w:sz="0" w:space="0" w:color="auto"/>
                        <w:left w:val="none" w:sz="0" w:space="0" w:color="auto"/>
                        <w:bottom w:val="none" w:sz="0" w:space="0" w:color="auto"/>
                        <w:right w:val="none" w:sz="0" w:space="0" w:color="auto"/>
                      </w:divBdr>
                    </w:div>
                    <w:div w:id="1615597147">
                      <w:marLeft w:val="0"/>
                      <w:marRight w:val="0"/>
                      <w:marTop w:val="0"/>
                      <w:marBottom w:val="0"/>
                      <w:divBdr>
                        <w:top w:val="none" w:sz="0" w:space="0" w:color="auto"/>
                        <w:left w:val="none" w:sz="0" w:space="0" w:color="auto"/>
                        <w:bottom w:val="none" w:sz="0" w:space="0" w:color="auto"/>
                        <w:right w:val="none" w:sz="0" w:space="0" w:color="auto"/>
                      </w:divBdr>
                    </w:div>
                  </w:divsChild>
                </w:div>
                <w:div w:id="1880706250">
                  <w:marLeft w:val="0"/>
                  <w:marRight w:val="0"/>
                  <w:marTop w:val="0"/>
                  <w:marBottom w:val="0"/>
                  <w:divBdr>
                    <w:top w:val="none" w:sz="0" w:space="0" w:color="auto"/>
                    <w:left w:val="none" w:sz="0" w:space="0" w:color="auto"/>
                    <w:bottom w:val="none" w:sz="0" w:space="0" w:color="auto"/>
                    <w:right w:val="none" w:sz="0" w:space="0" w:color="auto"/>
                  </w:divBdr>
                  <w:divsChild>
                    <w:div w:id="971986085">
                      <w:marLeft w:val="0"/>
                      <w:marRight w:val="0"/>
                      <w:marTop w:val="0"/>
                      <w:marBottom w:val="0"/>
                      <w:divBdr>
                        <w:top w:val="none" w:sz="0" w:space="0" w:color="auto"/>
                        <w:left w:val="none" w:sz="0" w:space="0" w:color="auto"/>
                        <w:bottom w:val="none" w:sz="0" w:space="0" w:color="auto"/>
                        <w:right w:val="none" w:sz="0" w:space="0" w:color="auto"/>
                      </w:divBdr>
                    </w:div>
                    <w:div w:id="1011223856">
                      <w:marLeft w:val="0"/>
                      <w:marRight w:val="0"/>
                      <w:marTop w:val="0"/>
                      <w:marBottom w:val="0"/>
                      <w:divBdr>
                        <w:top w:val="none" w:sz="0" w:space="0" w:color="auto"/>
                        <w:left w:val="none" w:sz="0" w:space="0" w:color="auto"/>
                        <w:bottom w:val="none" w:sz="0" w:space="0" w:color="auto"/>
                        <w:right w:val="none" w:sz="0" w:space="0" w:color="auto"/>
                      </w:divBdr>
                    </w:div>
                    <w:div w:id="1198203378">
                      <w:marLeft w:val="0"/>
                      <w:marRight w:val="0"/>
                      <w:marTop w:val="0"/>
                      <w:marBottom w:val="0"/>
                      <w:divBdr>
                        <w:top w:val="none" w:sz="0" w:space="0" w:color="auto"/>
                        <w:left w:val="none" w:sz="0" w:space="0" w:color="auto"/>
                        <w:bottom w:val="none" w:sz="0" w:space="0" w:color="auto"/>
                        <w:right w:val="none" w:sz="0" w:space="0" w:color="auto"/>
                      </w:divBdr>
                    </w:div>
                    <w:div w:id="1403335949">
                      <w:marLeft w:val="0"/>
                      <w:marRight w:val="0"/>
                      <w:marTop w:val="0"/>
                      <w:marBottom w:val="0"/>
                      <w:divBdr>
                        <w:top w:val="none" w:sz="0" w:space="0" w:color="auto"/>
                        <w:left w:val="none" w:sz="0" w:space="0" w:color="auto"/>
                        <w:bottom w:val="none" w:sz="0" w:space="0" w:color="auto"/>
                        <w:right w:val="none" w:sz="0" w:space="0" w:color="auto"/>
                      </w:divBdr>
                    </w:div>
                    <w:div w:id="1537353635">
                      <w:marLeft w:val="0"/>
                      <w:marRight w:val="0"/>
                      <w:marTop w:val="0"/>
                      <w:marBottom w:val="0"/>
                      <w:divBdr>
                        <w:top w:val="none" w:sz="0" w:space="0" w:color="auto"/>
                        <w:left w:val="none" w:sz="0" w:space="0" w:color="auto"/>
                        <w:bottom w:val="none" w:sz="0" w:space="0" w:color="auto"/>
                        <w:right w:val="none" w:sz="0" w:space="0" w:color="auto"/>
                      </w:divBdr>
                    </w:div>
                    <w:div w:id="1747730189">
                      <w:marLeft w:val="0"/>
                      <w:marRight w:val="0"/>
                      <w:marTop w:val="0"/>
                      <w:marBottom w:val="0"/>
                      <w:divBdr>
                        <w:top w:val="none" w:sz="0" w:space="0" w:color="auto"/>
                        <w:left w:val="none" w:sz="0" w:space="0" w:color="auto"/>
                        <w:bottom w:val="none" w:sz="0" w:space="0" w:color="auto"/>
                        <w:right w:val="none" w:sz="0" w:space="0" w:color="auto"/>
                      </w:divBdr>
                    </w:div>
                    <w:div w:id="2085836689">
                      <w:marLeft w:val="0"/>
                      <w:marRight w:val="0"/>
                      <w:marTop w:val="0"/>
                      <w:marBottom w:val="0"/>
                      <w:divBdr>
                        <w:top w:val="none" w:sz="0" w:space="0" w:color="auto"/>
                        <w:left w:val="none" w:sz="0" w:space="0" w:color="auto"/>
                        <w:bottom w:val="none" w:sz="0" w:space="0" w:color="auto"/>
                        <w:right w:val="none" w:sz="0" w:space="0" w:color="auto"/>
                      </w:divBdr>
                    </w:div>
                  </w:divsChild>
                </w:div>
                <w:div w:id="1934586829">
                  <w:marLeft w:val="0"/>
                  <w:marRight w:val="0"/>
                  <w:marTop w:val="0"/>
                  <w:marBottom w:val="0"/>
                  <w:divBdr>
                    <w:top w:val="none" w:sz="0" w:space="0" w:color="auto"/>
                    <w:left w:val="none" w:sz="0" w:space="0" w:color="auto"/>
                    <w:bottom w:val="none" w:sz="0" w:space="0" w:color="auto"/>
                    <w:right w:val="none" w:sz="0" w:space="0" w:color="auto"/>
                  </w:divBdr>
                  <w:divsChild>
                    <w:div w:id="93017644">
                      <w:marLeft w:val="0"/>
                      <w:marRight w:val="0"/>
                      <w:marTop w:val="0"/>
                      <w:marBottom w:val="0"/>
                      <w:divBdr>
                        <w:top w:val="none" w:sz="0" w:space="0" w:color="auto"/>
                        <w:left w:val="none" w:sz="0" w:space="0" w:color="auto"/>
                        <w:bottom w:val="none" w:sz="0" w:space="0" w:color="auto"/>
                        <w:right w:val="none" w:sz="0" w:space="0" w:color="auto"/>
                      </w:divBdr>
                    </w:div>
                    <w:div w:id="1280186269">
                      <w:marLeft w:val="0"/>
                      <w:marRight w:val="0"/>
                      <w:marTop w:val="0"/>
                      <w:marBottom w:val="0"/>
                      <w:divBdr>
                        <w:top w:val="none" w:sz="0" w:space="0" w:color="auto"/>
                        <w:left w:val="none" w:sz="0" w:space="0" w:color="auto"/>
                        <w:bottom w:val="none" w:sz="0" w:space="0" w:color="auto"/>
                        <w:right w:val="none" w:sz="0" w:space="0" w:color="auto"/>
                      </w:divBdr>
                    </w:div>
                    <w:div w:id="1399327778">
                      <w:marLeft w:val="0"/>
                      <w:marRight w:val="0"/>
                      <w:marTop w:val="0"/>
                      <w:marBottom w:val="0"/>
                      <w:divBdr>
                        <w:top w:val="none" w:sz="0" w:space="0" w:color="auto"/>
                        <w:left w:val="none" w:sz="0" w:space="0" w:color="auto"/>
                        <w:bottom w:val="none" w:sz="0" w:space="0" w:color="auto"/>
                        <w:right w:val="none" w:sz="0" w:space="0" w:color="auto"/>
                      </w:divBdr>
                    </w:div>
                    <w:div w:id="1859394844">
                      <w:marLeft w:val="0"/>
                      <w:marRight w:val="0"/>
                      <w:marTop w:val="0"/>
                      <w:marBottom w:val="0"/>
                      <w:divBdr>
                        <w:top w:val="none" w:sz="0" w:space="0" w:color="auto"/>
                        <w:left w:val="none" w:sz="0" w:space="0" w:color="auto"/>
                        <w:bottom w:val="none" w:sz="0" w:space="0" w:color="auto"/>
                        <w:right w:val="none" w:sz="0" w:space="0" w:color="auto"/>
                      </w:divBdr>
                    </w:div>
                    <w:div w:id="1985625648">
                      <w:marLeft w:val="0"/>
                      <w:marRight w:val="0"/>
                      <w:marTop w:val="0"/>
                      <w:marBottom w:val="0"/>
                      <w:divBdr>
                        <w:top w:val="none" w:sz="0" w:space="0" w:color="auto"/>
                        <w:left w:val="none" w:sz="0" w:space="0" w:color="auto"/>
                        <w:bottom w:val="none" w:sz="0" w:space="0" w:color="auto"/>
                        <w:right w:val="none" w:sz="0" w:space="0" w:color="auto"/>
                      </w:divBdr>
                    </w:div>
                  </w:divsChild>
                </w:div>
                <w:div w:id="1978103694">
                  <w:marLeft w:val="0"/>
                  <w:marRight w:val="0"/>
                  <w:marTop w:val="0"/>
                  <w:marBottom w:val="0"/>
                  <w:divBdr>
                    <w:top w:val="none" w:sz="0" w:space="0" w:color="auto"/>
                    <w:left w:val="none" w:sz="0" w:space="0" w:color="auto"/>
                    <w:bottom w:val="none" w:sz="0" w:space="0" w:color="auto"/>
                    <w:right w:val="none" w:sz="0" w:space="0" w:color="auto"/>
                  </w:divBdr>
                  <w:divsChild>
                    <w:div w:id="1006396683">
                      <w:marLeft w:val="0"/>
                      <w:marRight w:val="0"/>
                      <w:marTop w:val="0"/>
                      <w:marBottom w:val="0"/>
                      <w:divBdr>
                        <w:top w:val="none" w:sz="0" w:space="0" w:color="auto"/>
                        <w:left w:val="none" w:sz="0" w:space="0" w:color="auto"/>
                        <w:bottom w:val="none" w:sz="0" w:space="0" w:color="auto"/>
                        <w:right w:val="none" w:sz="0" w:space="0" w:color="auto"/>
                      </w:divBdr>
                    </w:div>
                    <w:div w:id="2030720916">
                      <w:marLeft w:val="0"/>
                      <w:marRight w:val="0"/>
                      <w:marTop w:val="0"/>
                      <w:marBottom w:val="0"/>
                      <w:divBdr>
                        <w:top w:val="none" w:sz="0" w:space="0" w:color="auto"/>
                        <w:left w:val="none" w:sz="0" w:space="0" w:color="auto"/>
                        <w:bottom w:val="none" w:sz="0" w:space="0" w:color="auto"/>
                        <w:right w:val="none" w:sz="0" w:space="0" w:color="auto"/>
                      </w:divBdr>
                    </w:div>
                  </w:divsChild>
                </w:div>
                <w:div w:id="2092072220">
                  <w:marLeft w:val="0"/>
                  <w:marRight w:val="0"/>
                  <w:marTop w:val="0"/>
                  <w:marBottom w:val="0"/>
                  <w:divBdr>
                    <w:top w:val="none" w:sz="0" w:space="0" w:color="auto"/>
                    <w:left w:val="none" w:sz="0" w:space="0" w:color="auto"/>
                    <w:bottom w:val="none" w:sz="0" w:space="0" w:color="auto"/>
                    <w:right w:val="none" w:sz="0" w:space="0" w:color="auto"/>
                  </w:divBdr>
                  <w:divsChild>
                    <w:div w:id="523788058">
                      <w:marLeft w:val="0"/>
                      <w:marRight w:val="0"/>
                      <w:marTop w:val="0"/>
                      <w:marBottom w:val="0"/>
                      <w:divBdr>
                        <w:top w:val="none" w:sz="0" w:space="0" w:color="auto"/>
                        <w:left w:val="none" w:sz="0" w:space="0" w:color="auto"/>
                        <w:bottom w:val="none" w:sz="0" w:space="0" w:color="auto"/>
                        <w:right w:val="none" w:sz="0" w:space="0" w:color="auto"/>
                      </w:divBdr>
                    </w:div>
                    <w:div w:id="822312462">
                      <w:marLeft w:val="0"/>
                      <w:marRight w:val="0"/>
                      <w:marTop w:val="0"/>
                      <w:marBottom w:val="0"/>
                      <w:divBdr>
                        <w:top w:val="none" w:sz="0" w:space="0" w:color="auto"/>
                        <w:left w:val="none" w:sz="0" w:space="0" w:color="auto"/>
                        <w:bottom w:val="none" w:sz="0" w:space="0" w:color="auto"/>
                        <w:right w:val="none" w:sz="0" w:space="0" w:color="auto"/>
                      </w:divBdr>
                    </w:div>
                  </w:divsChild>
                </w:div>
                <w:div w:id="2096901864">
                  <w:marLeft w:val="0"/>
                  <w:marRight w:val="0"/>
                  <w:marTop w:val="0"/>
                  <w:marBottom w:val="0"/>
                  <w:divBdr>
                    <w:top w:val="none" w:sz="0" w:space="0" w:color="auto"/>
                    <w:left w:val="none" w:sz="0" w:space="0" w:color="auto"/>
                    <w:bottom w:val="none" w:sz="0" w:space="0" w:color="auto"/>
                    <w:right w:val="none" w:sz="0" w:space="0" w:color="auto"/>
                  </w:divBdr>
                  <w:divsChild>
                    <w:div w:id="858084583">
                      <w:marLeft w:val="0"/>
                      <w:marRight w:val="0"/>
                      <w:marTop w:val="0"/>
                      <w:marBottom w:val="0"/>
                      <w:divBdr>
                        <w:top w:val="none" w:sz="0" w:space="0" w:color="auto"/>
                        <w:left w:val="none" w:sz="0" w:space="0" w:color="auto"/>
                        <w:bottom w:val="none" w:sz="0" w:space="0" w:color="auto"/>
                        <w:right w:val="none" w:sz="0" w:space="0" w:color="auto"/>
                      </w:divBdr>
                    </w:div>
                    <w:div w:id="1003048915">
                      <w:marLeft w:val="0"/>
                      <w:marRight w:val="0"/>
                      <w:marTop w:val="0"/>
                      <w:marBottom w:val="0"/>
                      <w:divBdr>
                        <w:top w:val="none" w:sz="0" w:space="0" w:color="auto"/>
                        <w:left w:val="none" w:sz="0" w:space="0" w:color="auto"/>
                        <w:bottom w:val="none" w:sz="0" w:space="0" w:color="auto"/>
                        <w:right w:val="none" w:sz="0" w:space="0" w:color="auto"/>
                      </w:divBdr>
                    </w:div>
                    <w:div w:id="1063677909">
                      <w:marLeft w:val="0"/>
                      <w:marRight w:val="0"/>
                      <w:marTop w:val="0"/>
                      <w:marBottom w:val="0"/>
                      <w:divBdr>
                        <w:top w:val="none" w:sz="0" w:space="0" w:color="auto"/>
                        <w:left w:val="none" w:sz="0" w:space="0" w:color="auto"/>
                        <w:bottom w:val="none" w:sz="0" w:space="0" w:color="auto"/>
                        <w:right w:val="none" w:sz="0" w:space="0" w:color="auto"/>
                      </w:divBdr>
                    </w:div>
                    <w:div w:id="1797291482">
                      <w:marLeft w:val="0"/>
                      <w:marRight w:val="0"/>
                      <w:marTop w:val="0"/>
                      <w:marBottom w:val="0"/>
                      <w:divBdr>
                        <w:top w:val="none" w:sz="0" w:space="0" w:color="auto"/>
                        <w:left w:val="none" w:sz="0" w:space="0" w:color="auto"/>
                        <w:bottom w:val="none" w:sz="0" w:space="0" w:color="auto"/>
                        <w:right w:val="none" w:sz="0" w:space="0" w:color="auto"/>
                      </w:divBdr>
                    </w:div>
                  </w:divsChild>
                </w:div>
                <w:div w:id="2114201068">
                  <w:marLeft w:val="0"/>
                  <w:marRight w:val="0"/>
                  <w:marTop w:val="0"/>
                  <w:marBottom w:val="0"/>
                  <w:divBdr>
                    <w:top w:val="none" w:sz="0" w:space="0" w:color="auto"/>
                    <w:left w:val="none" w:sz="0" w:space="0" w:color="auto"/>
                    <w:bottom w:val="none" w:sz="0" w:space="0" w:color="auto"/>
                    <w:right w:val="none" w:sz="0" w:space="0" w:color="auto"/>
                  </w:divBdr>
                  <w:divsChild>
                    <w:div w:id="698747431">
                      <w:marLeft w:val="0"/>
                      <w:marRight w:val="0"/>
                      <w:marTop w:val="0"/>
                      <w:marBottom w:val="0"/>
                      <w:divBdr>
                        <w:top w:val="none" w:sz="0" w:space="0" w:color="auto"/>
                        <w:left w:val="none" w:sz="0" w:space="0" w:color="auto"/>
                        <w:bottom w:val="none" w:sz="0" w:space="0" w:color="auto"/>
                        <w:right w:val="none" w:sz="0" w:space="0" w:color="auto"/>
                      </w:divBdr>
                    </w:div>
                    <w:div w:id="1153057622">
                      <w:marLeft w:val="0"/>
                      <w:marRight w:val="0"/>
                      <w:marTop w:val="0"/>
                      <w:marBottom w:val="0"/>
                      <w:divBdr>
                        <w:top w:val="none" w:sz="0" w:space="0" w:color="auto"/>
                        <w:left w:val="none" w:sz="0" w:space="0" w:color="auto"/>
                        <w:bottom w:val="none" w:sz="0" w:space="0" w:color="auto"/>
                        <w:right w:val="none" w:sz="0" w:space="0" w:color="auto"/>
                      </w:divBdr>
                    </w:div>
                    <w:div w:id="16407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56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30"/>
              <w:marBottom w:val="30"/>
              <w:divBdr>
                <w:top w:val="none" w:sz="0" w:space="0" w:color="auto"/>
                <w:left w:val="none" w:sz="0" w:space="0" w:color="auto"/>
                <w:bottom w:val="none" w:sz="0" w:space="0" w:color="auto"/>
                <w:right w:val="none" w:sz="0" w:space="0" w:color="auto"/>
              </w:divBdr>
              <w:divsChild>
                <w:div w:id="140853296">
                  <w:marLeft w:val="0"/>
                  <w:marRight w:val="0"/>
                  <w:marTop w:val="0"/>
                  <w:marBottom w:val="0"/>
                  <w:divBdr>
                    <w:top w:val="none" w:sz="0" w:space="0" w:color="auto"/>
                    <w:left w:val="none" w:sz="0" w:space="0" w:color="auto"/>
                    <w:bottom w:val="none" w:sz="0" w:space="0" w:color="auto"/>
                    <w:right w:val="none" w:sz="0" w:space="0" w:color="auto"/>
                  </w:divBdr>
                  <w:divsChild>
                    <w:div w:id="753163030">
                      <w:marLeft w:val="0"/>
                      <w:marRight w:val="0"/>
                      <w:marTop w:val="0"/>
                      <w:marBottom w:val="0"/>
                      <w:divBdr>
                        <w:top w:val="none" w:sz="0" w:space="0" w:color="auto"/>
                        <w:left w:val="none" w:sz="0" w:space="0" w:color="auto"/>
                        <w:bottom w:val="none" w:sz="0" w:space="0" w:color="auto"/>
                        <w:right w:val="none" w:sz="0" w:space="0" w:color="auto"/>
                      </w:divBdr>
                    </w:div>
                    <w:div w:id="1443065087">
                      <w:marLeft w:val="0"/>
                      <w:marRight w:val="0"/>
                      <w:marTop w:val="0"/>
                      <w:marBottom w:val="0"/>
                      <w:divBdr>
                        <w:top w:val="none" w:sz="0" w:space="0" w:color="auto"/>
                        <w:left w:val="none" w:sz="0" w:space="0" w:color="auto"/>
                        <w:bottom w:val="none" w:sz="0" w:space="0" w:color="auto"/>
                        <w:right w:val="none" w:sz="0" w:space="0" w:color="auto"/>
                      </w:divBdr>
                    </w:div>
                  </w:divsChild>
                </w:div>
                <w:div w:id="502936601">
                  <w:marLeft w:val="0"/>
                  <w:marRight w:val="0"/>
                  <w:marTop w:val="0"/>
                  <w:marBottom w:val="0"/>
                  <w:divBdr>
                    <w:top w:val="none" w:sz="0" w:space="0" w:color="auto"/>
                    <w:left w:val="none" w:sz="0" w:space="0" w:color="auto"/>
                    <w:bottom w:val="none" w:sz="0" w:space="0" w:color="auto"/>
                    <w:right w:val="none" w:sz="0" w:space="0" w:color="auto"/>
                  </w:divBdr>
                  <w:divsChild>
                    <w:div w:id="246430365">
                      <w:marLeft w:val="0"/>
                      <w:marRight w:val="0"/>
                      <w:marTop w:val="0"/>
                      <w:marBottom w:val="0"/>
                      <w:divBdr>
                        <w:top w:val="none" w:sz="0" w:space="0" w:color="auto"/>
                        <w:left w:val="none" w:sz="0" w:space="0" w:color="auto"/>
                        <w:bottom w:val="none" w:sz="0" w:space="0" w:color="auto"/>
                        <w:right w:val="none" w:sz="0" w:space="0" w:color="auto"/>
                      </w:divBdr>
                    </w:div>
                    <w:div w:id="572473217">
                      <w:marLeft w:val="0"/>
                      <w:marRight w:val="0"/>
                      <w:marTop w:val="0"/>
                      <w:marBottom w:val="0"/>
                      <w:divBdr>
                        <w:top w:val="none" w:sz="0" w:space="0" w:color="auto"/>
                        <w:left w:val="none" w:sz="0" w:space="0" w:color="auto"/>
                        <w:bottom w:val="none" w:sz="0" w:space="0" w:color="auto"/>
                        <w:right w:val="none" w:sz="0" w:space="0" w:color="auto"/>
                      </w:divBdr>
                    </w:div>
                    <w:div w:id="711340864">
                      <w:marLeft w:val="0"/>
                      <w:marRight w:val="0"/>
                      <w:marTop w:val="0"/>
                      <w:marBottom w:val="0"/>
                      <w:divBdr>
                        <w:top w:val="none" w:sz="0" w:space="0" w:color="auto"/>
                        <w:left w:val="none" w:sz="0" w:space="0" w:color="auto"/>
                        <w:bottom w:val="none" w:sz="0" w:space="0" w:color="auto"/>
                        <w:right w:val="none" w:sz="0" w:space="0" w:color="auto"/>
                      </w:divBdr>
                    </w:div>
                    <w:div w:id="713502033">
                      <w:marLeft w:val="0"/>
                      <w:marRight w:val="0"/>
                      <w:marTop w:val="0"/>
                      <w:marBottom w:val="0"/>
                      <w:divBdr>
                        <w:top w:val="none" w:sz="0" w:space="0" w:color="auto"/>
                        <w:left w:val="none" w:sz="0" w:space="0" w:color="auto"/>
                        <w:bottom w:val="none" w:sz="0" w:space="0" w:color="auto"/>
                        <w:right w:val="none" w:sz="0" w:space="0" w:color="auto"/>
                      </w:divBdr>
                    </w:div>
                    <w:div w:id="728500415">
                      <w:marLeft w:val="0"/>
                      <w:marRight w:val="0"/>
                      <w:marTop w:val="0"/>
                      <w:marBottom w:val="0"/>
                      <w:divBdr>
                        <w:top w:val="none" w:sz="0" w:space="0" w:color="auto"/>
                        <w:left w:val="none" w:sz="0" w:space="0" w:color="auto"/>
                        <w:bottom w:val="none" w:sz="0" w:space="0" w:color="auto"/>
                        <w:right w:val="none" w:sz="0" w:space="0" w:color="auto"/>
                      </w:divBdr>
                    </w:div>
                    <w:div w:id="768084861">
                      <w:marLeft w:val="0"/>
                      <w:marRight w:val="0"/>
                      <w:marTop w:val="0"/>
                      <w:marBottom w:val="0"/>
                      <w:divBdr>
                        <w:top w:val="none" w:sz="0" w:space="0" w:color="auto"/>
                        <w:left w:val="none" w:sz="0" w:space="0" w:color="auto"/>
                        <w:bottom w:val="none" w:sz="0" w:space="0" w:color="auto"/>
                        <w:right w:val="none" w:sz="0" w:space="0" w:color="auto"/>
                      </w:divBdr>
                    </w:div>
                    <w:div w:id="1025908757">
                      <w:marLeft w:val="0"/>
                      <w:marRight w:val="0"/>
                      <w:marTop w:val="0"/>
                      <w:marBottom w:val="0"/>
                      <w:divBdr>
                        <w:top w:val="none" w:sz="0" w:space="0" w:color="auto"/>
                        <w:left w:val="none" w:sz="0" w:space="0" w:color="auto"/>
                        <w:bottom w:val="none" w:sz="0" w:space="0" w:color="auto"/>
                        <w:right w:val="none" w:sz="0" w:space="0" w:color="auto"/>
                      </w:divBdr>
                    </w:div>
                    <w:div w:id="1112239639">
                      <w:marLeft w:val="0"/>
                      <w:marRight w:val="0"/>
                      <w:marTop w:val="0"/>
                      <w:marBottom w:val="0"/>
                      <w:divBdr>
                        <w:top w:val="none" w:sz="0" w:space="0" w:color="auto"/>
                        <w:left w:val="none" w:sz="0" w:space="0" w:color="auto"/>
                        <w:bottom w:val="none" w:sz="0" w:space="0" w:color="auto"/>
                        <w:right w:val="none" w:sz="0" w:space="0" w:color="auto"/>
                      </w:divBdr>
                    </w:div>
                    <w:div w:id="1139493716">
                      <w:marLeft w:val="0"/>
                      <w:marRight w:val="0"/>
                      <w:marTop w:val="0"/>
                      <w:marBottom w:val="0"/>
                      <w:divBdr>
                        <w:top w:val="none" w:sz="0" w:space="0" w:color="auto"/>
                        <w:left w:val="none" w:sz="0" w:space="0" w:color="auto"/>
                        <w:bottom w:val="none" w:sz="0" w:space="0" w:color="auto"/>
                        <w:right w:val="none" w:sz="0" w:space="0" w:color="auto"/>
                      </w:divBdr>
                    </w:div>
                    <w:div w:id="1210730320">
                      <w:marLeft w:val="0"/>
                      <w:marRight w:val="0"/>
                      <w:marTop w:val="0"/>
                      <w:marBottom w:val="0"/>
                      <w:divBdr>
                        <w:top w:val="none" w:sz="0" w:space="0" w:color="auto"/>
                        <w:left w:val="none" w:sz="0" w:space="0" w:color="auto"/>
                        <w:bottom w:val="none" w:sz="0" w:space="0" w:color="auto"/>
                        <w:right w:val="none" w:sz="0" w:space="0" w:color="auto"/>
                      </w:divBdr>
                    </w:div>
                    <w:div w:id="1646548911">
                      <w:marLeft w:val="0"/>
                      <w:marRight w:val="0"/>
                      <w:marTop w:val="0"/>
                      <w:marBottom w:val="0"/>
                      <w:divBdr>
                        <w:top w:val="none" w:sz="0" w:space="0" w:color="auto"/>
                        <w:left w:val="none" w:sz="0" w:space="0" w:color="auto"/>
                        <w:bottom w:val="none" w:sz="0" w:space="0" w:color="auto"/>
                        <w:right w:val="none" w:sz="0" w:space="0" w:color="auto"/>
                      </w:divBdr>
                    </w:div>
                    <w:div w:id="1678389781">
                      <w:marLeft w:val="0"/>
                      <w:marRight w:val="0"/>
                      <w:marTop w:val="0"/>
                      <w:marBottom w:val="0"/>
                      <w:divBdr>
                        <w:top w:val="none" w:sz="0" w:space="0" w:color="auto"/>
                        <w:left w:val="none" w:sz="0" w:space="0" w:color="auto"/>
                        <w:bottom w:val="none" w:sz="0" w:space="0" w:color="auto"/>
                        <w:right w:val="none" w:sz="0" w:space="0" w:color="auto"/>
                      </w:divBdr>
                    </w:div>
                    <w:div w:id="1729760515">
                      <w:marLeft w:val="0"/>
                      <w:marRight w:val="0"/>
                      <w:marTop w:val="0"/>
                      <w:marBottom w:val="0"/>
                      <w:divBdr>
                        <w:top w:val="none" w:sz="0" w:space="0" w:color="auto"/>
                        <w:left w:val="none" w:sz="0" w:space="0" w:color="auto"/>
                        <w:bottom w:val="none" w:sz="0" w:space="0" w:color="auto"/>
                        <w:right w:val="none" w:sz="0" w:space="0" w:color="auto"/>
                      </w:divBdr>
                    </w:div>
                    <w:div w:id="1754888340">
                      <w:marLeft w:val="0"/>
                      <w:marRight w:val="0"/>
                      <w:marTop w:val="0"/>
                      <w:marBottom w:val="0"/>
                      <w:divBdr>
                        <w:top w:val="none" w:sz="0" w:space="0" w:color="auto"/>
                        <w:left w:val="none" w:sz="0" w:space="0" w:color="auto"/>
                        <w:bottom w:val="none" w:sz="0" w:space="0" w:color="auto"/>
                        <w:right w:val="none" w:sz="0" w:space="0" w:color="auto"/>
                      </w:divBdr>
                    </w:div>
                    <w:div w:id="1758867577">
                      <w:marLeft w:val="0"/>
                      <w:marRight w:val="0"/>
                      <w:marTop w:val="0"/>
                      <w:marBottom w:val="0"/>
                      <w:divBdr>
                        <w:top w:val="none" w:sz="0" w:space="0" w:color="auto"/>
                        <w:left w:val="none" w:sz="0" w:space="0" w:color="auto"/>
                        <w:bottom w:val="none" w:sz="0" w:space="0" w:color="auto"/>
                        <w:right w:val="none" w:sz="0" w:space="0" w:color="auto"/>
                      </w:divBdr>
                    </w:div>
                    <w:div w:id="1782258197">
                      <w:marLeft w:val="0"/>
                      <w:marRight w:val="0"/>
                      <w:marTop w:val="0"/>
                      <w:marBottom w:val="0"/>
                      <w:divBdr>
                        <w:top w:val="none" w:sz="0" w:space="0" w:color="auto"/>
                        <w:left w:val="none" w:sz="0" w:space="0" w:color="auto"/>
                        <w:bottom w:val="none" w:sz="0" w:space="0" w:color="auto"/>
                        <w:right w:val="none" w:sz="0" w:space="0" w:color="auto"/>
                      </w:divBdr>
                    </w:div>
                    <w:div w:id="2015260106">
                      <w:marLeft w:val="0"/>
                      <w:marRight w:val="0"/>
                      <w:marTop w:val="0"/>
                      <w:marBottom w:val="0"/>
                      <w:divBdr>
                        <w:top w:val="none" w:sz="0" w:space="0" w:color="auto"/>
                        <w:left w:val="none" w:sz="0" w:space="0" w:color="auto"/>
                        <w:bottom w:val="none" w:sz="0" w:space="0" w:color="auto"/>
                        <w:right w:val="none" w:sz="0" w:space="0" w:color="auto"/>
                      </w:divBdr>
                    </w:div>
                    <w:div w:id="2115972892">
                      <w:marLeft w:val="0"/>
                      <w:marRight w:val="0"/>
                      <w:marTop w:val="0"/>
                      <w:marBottom w:val="0"/>
                      <w:divBdr>
                        <w:top w:val="none" w:sz="0" w:space="0" w:color="auto"/>
                        <w:left w:val="none" w:sz="0" w:space="0" w:color="auto"/>
                        <w:bottom w:val="none" w:sz="0" w:space="0" w:color="auto"/>
                        <w:right w:val="none" w:sz="0" w:space="0" w:color="auto"/>
                      </w:divBdr>
                    </w:div>
                    <w:div w:id="2118670005">
                      <w:marLeft w:val="0"/>
                      <w:marRight w:val="0"/>
                      <w:marTop w:val="0"/>
                      <w:marBottom w:val="0"/>
                      <w:divBdr>
                        <w:top w:val="none" w:sz="0" w:space="0" w:color="auto"/>
                        <w:left w:val="none" w:sz="0" w:space="0" w:color="auto"/>
                        <w:bottom w:val="none" w:sz="0" w:space="0" w:color="auto"/>
                        <w:right w:val="none" w:sz="0" w:space="0" w:color="auto"/>
                      </w:divBdr>
                    </w:div>
                  </w:divsChild>
                </w:div>
                <w:div w:id="888078562">
                  <w:marLeft w:val="0"/>
                  <w:marRight w:val="0"/>
                  <w:marTop w:val="0"/>
                  <w:marBottom w:val="0"/>
                  <w:divBdr>
                    <w:top w:val="none" w:sz="0" w:space="0" w:color="auto"/>
                    <w:left w:val="none" w:sz="0" w:space="0" w:color="auto"/>
                    <w:bottom w:val="none" w:sz="0" w:space="0" w:color="auto"/>
                    <w:right w:val="none" w:sz="0" w:space="0" w:color="auto"/>
                  </w:divBdr>
                  <w:divsChild>
                    <w:div w:id="47270195">
                      <w:marLeft w:val="0"/>
                      <w:marRight w:val="0"/>
                      <w:marTop w:val="0"/>
                      <w:marBottom w:val="0"/>
                      <w:divBdr>
                        <w:top w:val="none" w:sz="0" w:space="0" w:color="auto"/>
                        <w:left w:val="none" w:sz="0" w:space="0" w:color="auto"/>
                        <w:bottom w:val="none" w:sz="0" w:space="0" w:color="auto"/>
                        <w:right w:val="none" w:sz="0" w:space="0" w:color="auto"/>
                      </w:divBdr>
                    </w:div>
                    <w:div w:id="60106856">
                      <w:marLeft w:val="0"/>
                      <w:marRight w:val="0"/>
                      <w:marTop w:val="0"/>
                      <w:marBottom w:val="0"/>
                      <w:divBdr>
                        <w:top w:val="none" w:sz="0" w:space="0" w:color="auto"/>
                        <w:left w:val="none" w:sz="0" w:space="0" w:color="auto"/>
                        <w:bottom w:val="none" w:sz="0" w:space="0" w:color="auto"/>
                        <w:right w:val="none" w:sz="0" w:space="0" w:color="auto"/>
                      </w:divBdr>
                    </w:div>
                    <w:div w:id="331758579">
                      <w:marLeft w:val="0"/>
                      <w:marRight w:val="0"/>
                      <w:marTop w:val="0"/>
                      <w:marBottom w:val="0"/>
                      <w:divBdr>
                        <w:top w:val="none" w:sz="0" w:space="0" w:color="auto"/>
                        <w:left w:val="none" w:sz="0" w:space="0" w:color="auto"/>
                        <w:bottom w:val="none" w:sz="0" w:space="0" w:color="auto"/>
                        <w:right w:val="none" w:sz="0" w:space="0" w:color="auto"/>
                      </w:divBdr>
                    </w:div>
                    <w:div w:id="383330095">
                      <w:marLeft w:val="0"/>
                      <w:marRight w:val="0"/>
                      <w:marTop w:val="0"/>
                      <w:marBottom w:val="0"/>
                      <w:divBdr>
                        <w:top w:val="none" w:sz="0" w:space="0" w:color="auto"/>
                        <w:left w:val="none" w:sz="0" w:space="0" w:color="auto"/>
                        <w:bottom w:val="none" w:sz="0" w:space="0" w:color="auto"/>
                        <w:right w:val="none" w:sz="0" w:space="0" w:color="auto"/>
                      </w:divBdr>
                    </w:div>
                    <w:div w:id="390542331">
                      <w:marLeft w:val="0"/>
                      <w:marRight w:val="0"/>
                      <w:marTop w:val="0"/>
                      <w:marBottom w:val="0"/>
                      <w:divBdr>
                        <w:top w:val="none" w:sz="0" w:space="0" w:color="auto"/>
                        <w:left w:val="none" w:sz="0" w:space="0" w:color="auto"/>
                        <w:bottom w:val="none" w:sz="0" w:space="0" w:color="auto"/>
                        <w:right w:val="none" w:sz="0" w:space="0" w:color="auto"/>
                      </w:divBdr>
                    </w:div>
                    <w:div w:id="507254174">
                      <w:marLeft w:val="0"/>
                      <w:marRight w:val="0"/>
                      <w:marTop w:val="0"/>
                      <w:marBottom w:val="0"/>
                      <w:divBdr>
                        <w:top w:val="none" w:sz="0" w:space="0" w:color="auto"/>
                        <w:left w:val="none" w:sz="0" w:space="0" w:color="auto"/>
                        <w:bottom w:val="none" w:sz="0" w:space="0" w:color="auto"/>
                        <w:right w:val="none" w:sz="0" w:space="0" w:color="auto"/>
                      </w:divBdr>
                    </w:div>
                    <w:div w:id="609049135">
                      <w:marLeft w:val="0"/>
                      <w:marRight w:val="0"/>
                      <w:marTop w:val="0"/>
                      <w:marBottom w:val="0"/>
                      <w:divBdr>
                        <w:top w:val="none" w:sz="0" w:space="0" w:color="auto"/>
                        <w:left w:val="none" w:sz="0" w:space="0" w:color="auto"/>
                        <w:bottom w:val="none" w:sz="0" w:space="0" w:color="auto"/>
                        <w:right w:val="none" w:sz="0" w:space="0" w:color="auto"/>
                      </w:divBdr>
                    </w:div>
                    <w:div w:id="1020160032">
                      <w:marLeft w:val="0"/>
                      <w:marRight w:val="0"/>
                      <w:marTop w:val="0"/>
                      <w:marBottom w:val="0"/>
                      <w:divBdr>
                        <w:top w:val="none" w:sz="0" w:space="0" w:color="auto"/>
                        <w:left w:val="none" w:sz="0" w:space="0" w:color="auto"/>
                        <w:bottom w:val="none" w:sz="0" w:space="0" w:color="auto"/>
                        <w:right w:val="none" w:sz="0" w:space="0" w:color="auto"/>
                      </w:divBdr>
                    </w:div>
                    <w:div w:id="1035933358">
                      <w:marLeft w:val="0"/>
                      <w:marRight w:val="0"/>
                      <w:marTop w:val="0"/>
                      <w:marBottom w:val="0"/>
                      <w:divBdr>
                        <w:top w:val="none" w:sz="0" w:space="0" w:color="auto"/>
                        <w:left w:val="none" w:sz="0" w:space="0" w:color="auto"/>
                        <w:bottom w:val="none" w:sz="0" w:space="0" w:color="auto"/>
                        <w:right w:val="none" w:sz="0" w:space="0" w:color="auto"/>
                      </w:divBdr>
                    </w:div>
                    <w:div w:id="1153790599">
                      <w:marLeft w:val="0"/>
                      <w:marRight w:val="0"/>
                      <w:marTop w:val="0"/>
                      <w:marBottom w:val="0"/>
                      <w:divBdr>
                        <w:top w:val="none" w:sz="0" w:space="0" w:color="auto"/>
                        <w:left w:val="none" w:sz="0" w:space="0" w:color="auto"/>
                        <w:bottom w:val="none" w:sz="0" w:space="0" w:color="auto"/>
                        <w:right w:val="none" w:sz="0" w:space="0" w:color="auto"/>
                      </w:divBdr>
                    </w:div>
                    <w:div w:id="1203708511">
                      <w:marLeft w:val="0"/>
                      <w:marRight w:val="0"/>
                      <w:marTop w:val="0"/>
                      <w:marBottom w:val="0"/>
                      <w:divBdr>
                        <w:top w:val="none" w:sz="0" w:space="0" w:color="auto"/>
                        <w:left w:val="none" w:sz="0" w:space="0" w:color="auto"/>
                        <w:bottom w:val="none" w:sz="0" w:space="0" w:color="auto"/>
                        <w:right w:val="none" w:sz="0" w:space="0" w:color="auto"/>
                      </w:divBdr>
                    </w:div>
                    <w:div w:id="1257444711">
                      <w:marLeft w:val="0"/>
                      <w:marRight w:val="0"/>
                      <w:marTop w:val="0"/>
                      <w:marBottom w:val="0"/>
                      <w:divBdr>
                        <w:top w:val="none" w:sz="0" w:space="0" w:color="auto"/>
                        <w:left w:val="none" w:sz="0" w:space="0" w:color="auto"/>
                        <w:bottom w:val="none" w:sz="0" w:space="0" w:color="auto"/>
                        <w:right w:val="none" w:sz="0" w:space="0" w:color="auto"/>
                      </w:divBdr>
                    </w:div>
                    <w:div w:id="1272668424">
                      <w:marLeft w:val="0"/>
                      <w:marRight w:val="0"/>
                      <w:marTop w:val="0"/>
                      <w:marBottom w:val="0"/>
                      <w:divBdr>
                        <w:top w:val="none" w:sz="0" w:space="0" w:color="auto"/>
                        <w:left w:val="none" w:sz="0" w:space="0" w:color="auto"/>
                        <w:bottom w:val="none" w:sz="0" w:space="0" w:color="auto"/>
                        <w:right w:val="none" w:sz="0" w:space="0" w:color="auto"/>
                      </w:divBdr>
                    </w:div>
                    <w:div w:id="1365445563">
                      <w:marLeft w:val="0"/>
                      <w:marRight w:val="0"/>
                      <w:marTop w:val="0"/>
                      <w:marBottom w:val="0"/>
                      <w:divBdr>
                        <w:top w:val="none" w:sz="0" w:space="0" w:color="auto"/>
                        <w:left w:val="none" w:sz="0" w:space="0" w:color="auto"/>
                        <w:bottom w:val="none" w:sz="0" w:space="0" w:color="auto"/>
                        <w:right w:val="none" w:sz="0" w:space="0" w:color="auto"/>
                      </w:divBdr>
                    </w:div>
                    <w:div w:id="1373727194">
                      <w:marLeft w:val="0"/>
                      <w:marRight w:val="0"/>
                      <w:marTop w:val="0"/>
                      <w:marBottom w:val="0"/>
                      <w:divBdr>
                        <w:top w:val="none" w:sz="0" w:space="0" w:color="auto"/>
                        <w:left w:val="none" w:sz="0" w:space="0" w:color="auto"/>
                        <w:bottom w:val="none" w:sz="0" w:space="0" w:color="auto"/>
                        <w:right w:val="none" w:sz="0" w:space="0" w:color="auto"/>
                      </w:divBdr>
                    </w:div>
                    <w:div w:id="1477797680">
                      <w:marLeft w:val="0"/>
                      <w:marRight w:val="0"/>
                      <w:marTop w:val="0"/>
                      <w:marBottom w:val="0"/>
                      <w:divBdr>
                        <w:top w:val="none" w:sz="0" w:space="0" w:color="auto"/>
                        <w:left w:val="none" w:sz="0" w:space="0" w:color="auto"/>
                        <w:bottom w:val="none" w:sz="0" w:space="0" w:color="auto"/>
                        <w:right w:val="none" w:sz="0" w:space="0" w:color="auto"/>
                      </w:divBdr>
                    </w:div>
                    <w:div w:id="1538854910">
                      <w:marLeft w:val="0"/>
                      <w:marRight w:val="0"/>
                      <w:marTop w:val="0"/>
                      <w:marBottom w:val="0"/>
                      <w:divBdr>
                        <w:top w:val="none" w:sz="0" w:space="0" w:color="auto"/>
                        <w:left w:val="none" w:sz="0" w:space="0" w:color="auto"/>
                        <w:bottom w:val="none" w:sz="0" w:space="0" w:color="auto"/>
                        <w:right w:val="none" w:sz="0" w:space="0" w:color="auto"/>
                      </w:divBdr>
                    </w:div>
                    <w:div w:id="1960841262">
                      <w:marLeft w:val="0"/>
                      <w:marRight w:val="0"/>
                      <w:marTop w:val="0"/>
                      <w:marBottom w:val="0"/>
                      <w:divBdr>
                        <w:top w:val="none" w:sz="0" w:space="0" w:color="auto"/>
                        <w:left w:val="none" w:sz="0" w:space="0" w:color="auto"/>
                        <w:bottom w:val="none" w:sz="0" w:space="0" w:color="auto"/>
                        <w:right w:val="none" w:sz="0" w:space="0" w:color="auto"/>
                      </w:divBdr>
                    </w:div>
                  </w:divsChild>
                </w:div>
                <w:div w:id="1870485972">
                  <w:marLeft w:val="0"/>
                  <w:marRight w:val="0"/>
                  <w:marTop w:val="0"/>
                  <w:marBottom w:val="0"/>
                  <w:divBdr>
                    <w:top w:val="none" w:sz="0" w:space="0" w:color="auto"/>
                    <w:left w:val="none" w:sz="0" w:space="0" w:color="auto"/>
                    <w:bottom w:val="none" w:sz="0" w:space="0" w:color="auto"/>
                    <w:right w:val="none" w:sz="0" w:space="0" w:color="auto"/>
                  </w:divBdr>
                  <w:divsChild>
                    <w:div w:id="894052287">
                      <w:marLeft w:val="0"/>
                      <w:marRight w:val="0"/>
                      <w:marTop w:val="0"/>
                      <w:marBottom w:val="0"/>
                      <w:divBdr>
                        <w:top w:val="none" w:sz="0" w:space="0" w:color="auto"/>
                        <w:left w:val="none" w:sz="0" w:space="0" w:color="auto"/>
                        <w:bottom w:val="none" w:sz="0" w:space="0" w:color="auto"/>
                        <w:right w:val="none" w:sz="0" w:space="0" w:color="auto"/>
                      </w:divBdr>
                    </w:div>
                    <w:div w:id="1325937257">
                      <w:marLeft w:val="0"/>
                      <w:marRight w:val="0"/>
                      <w:marTop w:val="0"/>
                      <w:marBottom w:val="0"/>
                      <w:divBdr>
                        <w:top w:val="none" w:sz="0" w:space="0" w:color="auto"/>
                        <w:left w:val="none" w:sz="0" w:space="0" w:color="auto"/>
                        <w:bottom w:val="none" w:sz="0" w:space="0" w:color="auto"/>
                        <w:right w:val="none" w:sz="0" w:space="0" w:color="auto"/>
                      </w:divBdr>
                    </w:div>
                    <w:div w:id="1440491808">
                      <w:marLeft w:val="0"/>
                      <w:marRight w:val="0"/>
                      <w:marTop w:val="0"/>
                      <w:marBottom w:val="0"/>
                      <w:divBdr>
                        <w:top w:val="none" w:sz="0" w:space="0" w:color="auto"/>
                        <w:left w:val="none" w:sz="0" w:space="0" w:color="auto"/>
                        <w:bottom w:val="none" w:sz="0" w:space="0" w:color="auto"/>
                        <w:right w:val="none" w:sz="0" w:space="0" w:color="auto"/>
                      </w:divBdr>
                    </w:div>
                    <w:div w:id="2133400491">
                      <w:marLeft w:val="0"/>
                      <w:marRight w:val="0"/>
                      <w:marTop w:val="0"/>
                      <w:marBottom w:val="0"/>
                      <w:divBdr>
                        <w:top w:val="none" w:sz="0" w:space="0" w:color="auto"/>
                        <w:left w:val="none" w:sz="0" w:space="0" w:color="auto"/>
                        <w:bottom w:val="none" w:sz="0" w:space="0" w:color="auto"/>
                        <w:right w:val="none" w:sz="0" w:space="0" w:color="auto"/>
                      </w:divBdr>
                    </w:div>
                  </w:divsChild>
                </w:div>
                <w:div w:id="2041054951">
                  <w:marLeft w:val="0"/>
                  <w:marRight w:val="0"/>
                  <w:marTop w:val="0"/>
                  <w:marBottom w:val="0"/>
                  <w:divBdr>
                    <w:top w:val="none" w:sz="0" w:space="0" w:color="auto"/>
                    <w:left w:val="none" w:sz="0" w:space="0" w:color="auto"/>
                    <w:bottom w:val="none" w:sz="0" w:space="0" w:color="auto"/>
                    <w:right w:val="none" w:sz="0" w:space="0" w:color="auto"/>
                  </w:divBdr>
                  <w:divsChild>
                    <w:div w:id="255871916">
                      <w:marLeft w:val="0"/>
                      <w:marRight w:val="0"/>
                      <w:marTop w:val="0"/>
                      <w:marBottom w:val="0"/>
                      <w:divBdr>
                        <w:top w:val="none" w:sz="0" w:space="0" w:color="auto"/>
                        <w:left w:val="none" w:sz="0" w:space="0" w:color="auto"/>
                        <w:bottom w:val="none" w:sz="0" w:space="0" w:color="auto"/>
                        <w:right w:val="none" w:sz="0" w:space="0" w:color="auto"/>
                      </w:divBdr>
                    </w:div>
                    <w:div w:id="373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0286">
          <w:marLeft w:val="0"/>
          <w:marRight w:val="0"/>
          <w:marTop w:val="0"/>
          <w:marBottom w:val="0"/>
          <w:divBdr>
            <w:top w:val="none" w:sz="0" w:space="0" w:color="auto"/>
            <w:left w:val="none" w:sz="0" w:space="0" w:color="auto"/>
            <w:bottom w:val="none" w:sz="0" w:space="0" w:color="auto"/>
            <w:right w:val="none" w:sz="0" w:space="0" w:color="auto"/>
          </w:divBdr>
        </w:div>
        <w:div w:id="410005299">
          <w:marLeft w:val="0"/>
          <w:marRight w:val="0"/>
          <w:marTop w:val="0"/>
          <w:marBottom w:val="0"/>
          <w:divBdr>
            <w:top w:val="none" w:sz="0" w:space="0" w:color="auto"/>
            <w:left w:val="none" w:sz="0" w:space="0" w:color="auto"/>
            <w:bottom w:val="none" w:sz="0" w:space="0" w:color="auto"/>
            <w:right w:val="none" w:sz="0" w:space="0" w:color="auto"/>
          </w:divBdr>
        </w:div>
        <w:div w:id="416827649">
          <w:marLeft w:val="0"/>
          <w:marRight w:val="0"/>
          <w:marTop w:val="0"/>
          <w:marBottom w:val="0"/>
          <w:divBdr>
            <w:top w:val="none" w:sz="0" w:space="0" w:color="auto"/>
            <w:left w:val="none" w:sz="0" w:space="0" w:color="auto"/>
            <w:bottom w:val="none" w:sz="0" w:space="0" w:color="auto"/>
            <w:right w:val="none" w:sz="0" w:space="0" w:color="auto"/>
          </w:divBdr>
          <w:divsChild>
            <w:div w:id="1117597793">
              <w:marLeft w:val="0"/>
              <w:marRight w:val="0"/>
              <w:marTop w:val="30"/>
              <w:marBottom w:val="30"/>
              <w:divBdr>
                <w:top w:val="none" w:sz="0" w:space="0" w:color="auto"/>
                <w:left w:val="none" w:sz="0" w:space="0" w:color="auto"/>
                <w:bottom w:val="none" w:sz="0" w:space="0" w:color="auto"/>
                <w:right w:val="none" w:sz="0" w:space="0" w:color="auto"/>
              </w:divBdr>
              <w:divsChild>
                <w:div w:id="45570371">
                  <w:marLeft w:val="0"/>
                  <w:marRight w:val="0"/>
                  <w:marTop w:val="0"/>
                  <w:marBottom w:val="0"/>
                  <w:divBdr>
                    <w:top w:val="none" w:sz="0" w:space="0" w:color="auto"/>
                    <w:left w:val="none" w:sz="0" w:space="0" w:color="auto"/>
                    <w:bottom w:val="none" w:sz="0" w:space="0" w:color="auto"/>
                    <w:right w:val="none" w:sz="0" w:space="0" w:color="auto"/>
                  </w:divBdr>
                  <w:divsChild>
                    <w:div w:id="1365981064">
                      <w:marLeft w:val="0"/>
                      <w:marRight w:val="0"/>
                      <w:marTop w:val="0"/>
                      <w:marBottom w:val="0"/>
                      <w:divBdr>
                        <w:top w:val="none" w:sz="0" w:space="0" w:color="auto"/>
                        <w:left w:val="none" w:sz="0" w:space="0" w:color="auto"/>
                        <w:bottom w:val="none" w:sz="0" w:space="0" w:color="auto"/>
                        <w:right w:val="none" w:sz="0" w:space="0" w:color="auto"/>
                      </w:divBdr>
                    </w:div>
                  </w:divsChild>
                </w:div>
                <w:div w:id="140391291">
                  <w:marLeft w:val="0"/>
                  <w:marRight w:val="0"/>
                  <w:marTop w:val="0"/>
                  <w:marBottom w:val="0"/>
                  <w:divBdr>
                    <w:top w:val="none" w:sz="0" w:space="0" w:color="auto"/>
                    <w:left w:val="none" w:sz="0" w:space="0" w:color="auto"/>
                    <w:bottom w:val="none" w:sz="0" w:space="0" w:color="auto"/>
                    <w:right w:val="none" w:sz="0" w:space="0" w:color="auto"/>
                  </w:divBdr>
                  <w:divsChild>
                    <w:div w:id="1823348965">
                      <w:marLeft w:val="0"/>
                      <w:marRight w:val="0"/>
                      <w:marTop w:val="0"/>
                      <w:marBottom w:val="0"/>
                      <w:divBdr>
                        <w:top w:val="none" w:sz="0" w:space="0" w:color="auto"/>
                        <w:left w:val="none" w:sz="0" w:space="0" w:color="auto"/>
                        <w:bottom w:val="none" w:sz="0" w:space="0" w:color="auto"/>
                        <w:right w:val="none" w:sz="0" w:space="0" w:color="auto"/>
                      </w:divBdr>
                    </w:div>
                  </w:divsChild>
                </w:div>
                <w:div w:id="175046860">
                  <w:marLeft w:val="0"/>
                  <w:marRight w:val="0"/>
                  <w:marTop w:val="0"/>
                  <w:marBottom w:val="0"/>
                  <w:divBdr>
                    <w:top w:val="none" w:sz="0" w:space="0" w:color="auto"/>
                    <w:left w:val="none" w:sz="0" w:space="0" w:color="auto"/>
                    <w:bottom w:val="none" w:sz="0" w:space="0" w:color="auto"/>
                    <w:right w:val="none" w:sz="0" w:space="0" w:color="auto"/>
                  </w:divBdr>
                  <w:divsChild>
                    <w:div w:id="92669322">
                      <w:marLeft w:val="0"/>
                      <w:marRight w:val="0"/>
                      <w:marTop w:val="0"/>
                      <w:marBottom w:val="0"/>
                      <w:divBdr>
                        <w:top w:val="none" w:sz="0" w:space="0" w:color="auto"/>
                        <w:left w:val="none" w:sz="0" w:space="0" w:color="auto"/>
                        <w:bottom w:val="none" w:sz="0" w:space="0" w:color="auto"/>
                        <w:right w:val="none" w:sz="0" w:space="0" w:color="auto"/>
                      </w:divBdr>
                    </w:div>
                  </w:divsChild>
                </w:div>
                <w:div w:id="251353005">
                  <w:marLeft w:val="0"/>
                  <w:marRight w:val="0"/>
                  <w:marTop w:val="0"/>
                  <w:marBottom w:val="0"/>
                  <w:divBdr>
                    <w:top w:val="none" w:sz="0" w:space="0" w:color="auto"/>
                    <w:left w:val="none" w:sz="0" w:space="0" w:color="auto"/>
                    <w:bottom w:val="none" w:sz="0" w:space="0" w:color="auto"/>
                    <w:right w:val="none" w:sz="0" w:space="0" w:color="auto"/>
                  </w:divBdr>
                  <w:divsChild>
                    <w:div w:id="1499079719">
                      <w:marLeft w:val="0"/>
                      <w:marRight w:val="0"/>
                      <w:marTop w:val="0"/>
                      <w:marBottom w:val="0"/>
                      <w:divBdr>
                        <w:top w:val="none" w:sz="0" w:space="0" w:color="auto"/>
                        <w:left w:val="none" w:sz="0" w:space="0" w:color="auto"/>
                        <w:bottom w:val="none" w:sz="0" w:space="0" w:color="auto"/>
                        <w:right w:val="none" w:sz="0" w:space="0" w:color="auto"/>
                      </w:divBdr>
                    </w:div>
                    <w:div w:id="1707563671">
                      <w:marLeft w:val="0"/>
                      <w:marRight w:val="0"/>
                      <w:marTop w:val="0"/>
                      <w:marBottom w:val="0"/>
                      <w:divBdr>
                        <w:top w:val="none" w:sz="0" w:space="0" w:color="auto"/>
                        <w:left w:val="none" w:sz="0" w:space="0" w:color="auto"/>
                        <w:bottom w:val="none" w:sz="0" w:space="0" w:color="auto"/>
                        <w:right w:val="none" w:sz="0" w:space="0" w:color="auto"/>
                      </w:divBdr>
                    </w:div>
                    <w:div w:id="2105832125">
                      <w:marLeft w:val="0"/>
                      <w:marRight w:val="0"/>
                      <w:marTop w:val="0"/>
                      <w:marBottom w:val="0"/>
                      <w:divBdr>
                        <w:top w:val="none" w:sz="0" w:space="0" w:color="auto"/>
                        <w:left w:val="none" w:sz="0" w:space="0" w:color="auto"/>
                        <w:bottom w:val="none" w:sz="0" w:space="0" w:color="auto"/>
                        <w:right w:val="none" w:sz="0" w:space="0" w:color="auto"/>
                      </w:divBdr>
                    </w:div>
                  </w:divsChild>
                </w:div>
                <w:div w:id="300772768">
                  <w:marLeft w:val="0"/>
                  <w:marRight w:val="0"/>
                  <w:marTop w:val="0"/>
                  <w:marBottom w:val="0"/>
                  <w:divBdr>
                    <w:top w:val="none" w:sz="0" w:space="0" w:color="auto"/>
                    <w:left w:val="none" w:sz="0" w:space="0" w:color="auto"/>
                    <w:bottom w:val="none" w:sz="0" w:space="0" w:color="auto"/>
                    <w:right w:val="none" w:sz="0" w:space="0" w:color="auto"/>
                  </w:divBdr>
                  <w:divsChild>
                    <w:div w:id="928122120">
                      <w:marLeft w:val="0"/>
                      <w:marRight w:val="0"/>
                      <w:marTop w:val="0"/>
                      <w:marBottom w:val="0"/>
                      <w:divBdr>
                        <w:top w:val="none" w:sz="0" w:space="0" w:color="auto"/>
                        <w:left w:val="none" w:sz="0" w:space="0" w:color="auto"/>
                        <w:bottom w:val="none" w:sz="0" w:space="0" w:color="auto"/>
                        <w:right w:val="none" w:sz="0" w:space="0" w:color="auto"/>
                      </w:divBdr>
                    </w:div>
                  </w:divsChild>
                </w:div>
                <w:div w:id="313027856">
                  <w:marLeft w:val="0"/>
                  <w:marRight w:val="0"/>
                  <w:marTop w:val="0"/>
                  <w:marBottom w:val="0"/>
                  <w:divBdr>
                    <w:top w:val="none" w:sz="0" w:space="0" w:color="auto"/>
                    <w:left w:val="none" w:sz="0" w:space="0" w:color="auto"/>
                    <w:bottom w:val="none" w:sz="0" w:space="0" w:color="auto"/>
                    <w:right w:val="none" w:sz="0" w:space="0" w:color="auto"/>
                  </w:divBdr>
                  <w:divsChild>
                    <w:div w:id="1665008934">
                      <w:marLeft w:val="0"/>
                      <w:marRight w:val="0"/>
                      <w:marTop w:val="0"/>
                      <w:marBottom w:val="0"/>
                      <w:divBdr>
                        <w:top w:val="none" w:sz="0" w:space="0" w:color="auto"/>
                        <w:left w:val="none" w:sz="0" w:space="0" w:color="auto"/>
                        <w:bottom w:val="none" w:sz="0" w:space="0" w:color="auto"/>
                        <w:right w:val="none" w:sz="0" w:space="0" w:color="auto"/>
                      </w:divBdr>
                    </w:div>
                  </w:divsChild>
                </w:div>
                <w:div w:id="325480731">
                  <w:marLeft w:val="0"/>
                  <w:marRight w:val="0"/>
                  <w:marTop w:val="0"/>
                  <w:marBottom w:val="0"/>
                  <w:divBdr>
                    <w:top w:val="none" w:sz="0" w:space="0" w:color="auto"/>
                    <w:left w:val="none" w:sz="0" w:space="0" w:color="auto"/>
                    <w:bottom w:val="none" w:sz="0" w:space="0" w:color="auto"/>
                    <w:right w:val="none" w:sz="0" w:space="0" w:color="auto"/>
                  </w:divBdr>
                  <w:divsChild>
                    <w:div w:id="325788001">
                      <w:marLeft w:val="0"/>
                      <w:marRight w:val="0"/>
                      <w:marTop w:val="0"/>
                      <w:marBottom w:val="0"/>
                      <w:divBdr>
                        <w:top w:val="none" w:sz="0" w:space="0" w:color="auto"/>
                        <w:left w:val="none" w:sz="0" w:space="0" w:color="auto"/>
                        <w:bottom w:val="none" w:sz="0" w:space="0" w:color="auto"/>
                        <w:right w:val="none" w:sz="0" w:space="0" w:color="auto"/>
                      </w:divBdr>
                    </w:div>
                  </w:divsChild>
                </w:div>
                <w:div w:id="340931798">
                  <w:marLeft w:val="0"/>
                  <w:marRight w:val="0"/>
                  <w:marTop w:val="0"/>
                  <w:marBottom w:val="0"/>
                  <w:divBdr>
                    <w:top w:val="none" w:sz="0" w:space="0" w:color="auto"/>
                    <w:left w:val="none" w:sz="0" w:space="0" w:color="auto"/>
                    <w:bottom w:val="none" w:sz="0" w:space="0" w:color="auto"/>
                    <w:right w:val="none" w:sz="0" w:space="0" w:color="auto"/>
                  </w:divBdr>
                  <w:divsChild>
                    <w:div w:id="949552139">
                      <w:marLeft w:val="0"/>
                      <w:marRight w:val="0"/>
                      <w:marTop w:val="0"/>
                      <w:marBottom w:val="0"/>
                      <w:divBdr>
                        <w:top w:val="none" w:sz="0" w:space="0" w:color="auto"/>
                        <w:left w:val="none" w:sz="0" w:space="0" w:color="auto"/>
                        <w:bottom w:val="none" w:sz="0" w:space="0" w:color="auto"/>
                        <w:right w:val="none" w:sz="0" w:space="0" w:color="auto"/>
                      </w:divBdr>
                    </w:div>
                  </w:divsChild>
                </w:div>
                <w:div w:id="411852076">
                  <w:marLeft w:val="0"/>
                  <w:marRight w:val="0"/>
                  <w:marTop w:val="0"/>
                  <w:marBottom w:val="0"/>
                  <w:divBdr>
                    <w:top w:val="none" w:sz="0" w:space="0" w:color="auto"/>
                    <w:left w:val="none" w:sz="0" w:space="0" w:color="auto"/>
                    <w:bottom w:val="none" w:sz="0" w:space="0" w:color="auto"/>
                    <w:right w:val="none" w:sz="0" w:space="0" w:color="auto"/>
                  </w:divBdr>
                  <w:divsChild>
                    <w:div w:id="1345673096">
                      <w:marLeft w:val="0"/>
                      <w:marRight w:val="0"/>
                      <w:marTop w:val="0"/>
                      <w:marBottom w:val="0"/>
                      <w:divBdr>
                        <w:top w:val="none" w:sz="0" w:space="0" w:color="auto"/>
                        <w:left w:val="none" w:sz="0" w:space="0" w:color="auto"/>
                        <w:bottom w:val="none" w:sz="0" w:space="0" w:color="auto"/>
                        <w:right w:val="none" w:sz="0" w:space="0" w:color="auto"/>
                      </w:divBdr>
                    </w:div>
                  </w:divsChild>
                </w:div>
                <w:div w:id="539629015">
                  <w:marLeft w:val="0"/>
                  <w:marRight w:val="0"/>
                  <w:marTop w:val="0"/>
                  <w:marBottom w:val="0"/>
                  <w:divBdr>
                    <w:top w:val="none" w:sz="0" w:space="0" w:color="auto"/>
                    <w:left w:val="none" w:sz="0" w:space="0" w:color="auto"/>
                    <w:bottom w:val="none" w:sz="0" w:space="0" w:color="auto"/>
                    <w:right w:val="none" w:sz="0" w:space="0" w:color="auto"/>
                  </w:divBdr>
                  <w:divsChild>
                    <w:div w:id="2118786791">
                      <w:marLeft w:val="0"/>
                      <w:marRight w:val="0"/>
                      <w:marTop w:val="0"/>
                      <w:marBottom w:val="0"/>
                      <w:divBdr>
                        <w:top w:val="none" w:sz="0" w:space="0" w:color="auto"/>
                        <w:left w:val="none" w:sz="0" w:space="0" w:color="auto"/>
                        <w:bottom w:val="none" w:sz="0" w:space="0" w:color="auto"/>
                        <w:right w:val="none" w:sz="0" w:space="0" w:color="auto"/>
                      </w:divBdr>
                    </w:div>
                  </w:divsChild>
                </w:div>
                <w:div w:id="753284009">
                  <w:marLeft w:val="0"/>
                  <w:marRight w:val="0"/>
                  <w:marTop w:val="0"/>
                  <w:marBottom w:val="0"/>
                  <w:divBdr>
                    <w:top w:val="none" w:sz="0" w:space="0" w:color="auto"/>
                    <w:left w:val="none" w:sz="0" w:space="0" w:color="auto"/>
                    <w:bottom w:val="none" w:sz="0" w:space="0" w:color="auto"/>
                    <w:right w:val="none" w:sz="0" w:space="0" w:color="auto"/>
                  </w:divBdr>
                  <w:divsChild>
                    <w:div w:id="241138744">
                      <w:marLeft w:val="0"/>
                      <w:marRight w:val="0"/>
                      <w:marTop w:val="0"/>
                      <w:marBottom w:val="0"/>
                      <w:divBdr>
                        <w:top w:val="none" w:sz="0" w:space="0" w:color="auto"/>
                        <w:left w:val="none" w:sz="0" w:space="0" w:color="auto"/>
                        <w:bottom w:val="none" w:sz="0" w:space="0" w:color="auto"/>
                        <w:right w:val="none" w:sz="0" w:space="0" w:color="auto"/>
                      </w:divBdr>
                    </w:div>
                  </w:divsChild>
                </w:div>
                <w:div w:id="754476946">
                  <w:marLeft w:val="0"/>
                  <w:marRight w:val="0"/>
                  <w:marTop w:val="0"/>
                  <w:marBottom w:val="0"/>
                  <w:divBdr>
                    <w:top w:val="none" w:sz="0" w:space="0" w:color="auto"/>
                    <w:left w:val="none" w:sz="0" w:space="0" w:color="auto"/>
                    <w:bottom w:val="none" w:sz="0" w:space="0" w:color="auto"/>
                    <w:right w:val="none" w:sz="0" w:space="0" w:color="auto"/>
                  </w:divBdr>
                  <w:divsChild>
                    <w:div w:id="903221053">
                      <w:marLeft w:val="0"/>
                      <w:marRight w:val="0"/>
                      <w:marTop w:val="0"/>
                      <w:marBottom w:val="0"/>
                      <w:divBdr>
                        <w:top w:val="none" w:sz="0" w:space="0" w:color="auto"/>
                        <w:left w:val="none" w:sz="0" w:space="0" w:color="auto"/>
                        <w:bottom w:val="none" w:sz="0" w:space="0" w:color="auto"/>
                        <w:right w:val="none" w:sz="0" w:space="0" w:color="auto"/>
                      </w:divBdr>
                    </w:div>
                  </w:divsChild>
                </w:div>
                <w:div w:id="775516902">
                  <w:marLeft w:val="0"/>
                  <w:marRight w:val="0"/>
                  <w:marTop w:val="0"/>
                  <w:marBottom w:val="0"/>
                  <w:divBdr>
                    <w:top w:val="none" w:sz="0" w:space="0" w:color="auto"/>
                    <w:left w:val="none" w:sz="0" w:space="0" w:color="auto"/>
                    <w:bottom w:val="none" w:sz="0" w:space="0" w:color="auto"/>
                    <w:right w:val="none" w:sz="0" w:space="0" w:color="auto"/>
                  </w:divBdr>
                  <w:divsChild>
                    <w:div w:id="1096368527">
                      <w:marLeft w:val="0"/>
                      <w:marRight w:val="0"/>
                      <w:marTop w:val="0"/>
                      <w:marBottom w:val="0"/>
                      <w:divBdr>
                        <w:top w:val="none" w:sz="0" w:space="0" w:color="auto"/>
                        <w:left w:val="none" w:sz="0" w:space="0" w:color="auto"/>
                        <w:bottom w:val="none" w:sz="0" w:space="0" w:color="auto"/>
                        <w:right w:val="none" w:sz="0" w:space="0" w:color="auto"/>
                      </w:divBdr>
                    </w:div>
                  </w:divsChild>
                </w:div>
                <w:div w:id="847254765">
                  <w:marLeft w:val="0"/>
                  <w:marRight w:val="0"/>
                  <w:marTop w:val="0"/>
                  <w:marBottom w:val="0"/>
                  <w:divBdr>
                    <w:top w:val="none" w:sz="0" w:space="0" w:color="auto"/>
                    <w:left w:val="none" w:sz="0" w:space="0" w:color="auto"/>
                    <w:bottom w:val="none" w:sz="0" w:space="0" w:color="auto"/>
                    <w:right w:val="none" w:sz="0" w:space="0" w:color="auto"/>
                  </w:divBdr>
                  <w:divsChild>
                    <w:div w:id="1299608075">
                      <w:marLeft w:val="0"/>
                      <w:marRight w:val="0"/>
                      <w:marTop w:val="0"/>
                      <w:marBottom w:val="0"/>
                      <w:divBdr>
                        <w:top w:val="none" w:sz="0" w:space="0" w:color="auto"/>
                        <w:left w:val="none" w:sz="0" w:space="0" w:color="auto"/>
                        <w:bottom w:val="none" w:sz="0" w:space="0" w:color="auto"/>
                        <w:right w:val="none" w:sz="0" w:space="0" w:color="auto"/>
                      </w:divBdr>
                    </w:div>
                  </w:divsChild>
                </w:div>
                <w:div w:id="958685562">
                  <w:marLeft w:val="0"/>
                  <w:marRight w:val="0"/>
                  <w:marTop w:val="0"/>
                  <w:marBottom w:val="0"/>
                  <w:divBdr>
                    <w:top w:val="none" w:sz="0" w:space="0" w:color="auto"/>
                    <w:left w:val="none" w:sz="0" w:space="0" w:color="auto"/>
                    <w:bottom w:val="none" w:sz="0" w:space="0" w:color="auto"/>
                    <w:right w:val="none" w:sz="0" w:space="0" w:color="auto"/>
                  </w:divBdr>
                  <w:divsChild>
                    <w:div w:id="1472213951">
                      <w:marLeft w:val="0"/>
                      <w:marRight w:val="0"/>
                      <w:marTop w:val="0"/>
                      <w:marBottom w:val="0"/>
                      <w:divBdr>
                        <w:top w:val="none" w:sz="0" w:space="0" w:color="auto"/>
                        <w:left w:val="none" w:sz="0" w:space="0" w:color="auto"/>
                        <w:bottom w:val="none" w:sz="0" w:space="0" w:color="auto"/>
                        <w:right w:val="none" w:sz="0" w:space="0" w:color="auto"/>
                      </w:divBdr>
                    </w:div>
                  </w:divsChild>
                </w:div>
                <w:div w:id="982083510">
                  <w:marLeft w:val="0"/>
                  <w:marRight w:val="0"/>
                  <w:marTop w:val="0"/>
                  <w:marBottom w:val="0"/>
                  <w:divBdr>
                    <w:top w:val="none" w:sz="0" w:space="0" w:color="auto"/>
                    <w:left w:val="none" w:sz="0" w:space="0" w:color="auto"/>
                    <w:bottom w:val="none" w:sz="0" w:space="0" w:color="auto"/>
                    <w:right w:val="none" w:sz="0" w:space="0" w:color="auto"/>
                  </w:divBdr>
                  <w:divsChild>
                    <w:div w:id="431318205">
                      <w:marLeft w:val="0"/>
                      <w:marRight w:val="0"/>
                      <w:marTop w:val="0"/>
                      <w:marBottom w:val="0"/>
                      <w:divBdr>
                        <w:top w:val="none" w:sz="0" w:space="0" w:color="auto"/>
                        <w:left w:val="none" w:sz="0" w:space="0" w:color="auto"/>
                        <w:bottom w:val="none" w:sz="0" w:space="0" w:color="auto"/>
                        <w:right w:val="none" w:sz="0" w:space="0" w:color="auto"/>
                      </w:divBdr>
                    </w:div>
                  </w:divsChild>
                </w:div>
                <w:div w:id="987634838">
                  <w:marLeft w:val="0"/>
                  <w:marRight w:val="0"/>
                  <w:marTop w:val="0"/>
                  <w:marBottom w:val="0"/>
                  <w:divBdr>
                    <w:top w:val="none" w:sz="0" w:space="0" w:color="auto"/>
                    <w:left w:val="none" w:sz="0" w:space="0" w:color="auto"/>
                    <w:bottom w:val="none" w:sz="0" w:space="0" w:color="auto"/>
                    <w:right w:val="none" w:sz="0" w:space="0" w:color="auto"/>
                  </w:divBdr>
                  <w:divsChild>
                    <w:div w:id="527253587">
                      <w:marLeft w:val="0"/>
                      <w:marRight w:val="0"/>
                      <w:marTop w:val="0"/>
                      <w:marBottom w:val="0"/>
                      <w:divBdr>
                        <w:top w:val="none" w:sz="0" w:space="0" w:color="auto"/>
                        <w:left w:val="none" w:sz="0" w:space="0" w:color="auto"/>
                        <w:bottom w:val="none" w:sz="0" w:space="0" w:color="auto"/>
                        <w:right w:val="none" w:sz="0" w:space="0" w:color="auto"/>
                      </w:divBdr>
                    </w:div>
                  </w:divsChild>
                </w:div>
                <w:div w:id="1032614717">
                  <w:marLeft w:val="0"/>
                  <w:marRight w:val="0"/>
                  <w:marTop w:val="0"/>
                  <w:marBottom w:val="0"/>
                  <w:divBdr>
                    <w:top w:val="none" w:sz="0" w:space="0" w:color="auto"/>
                    <w:left w:val="none" w:sz="0" w:space="0" w:color="auto"/>
                    <w:bottom w:val="none" w:sz="0" w:space="0" w:color="auto"/>
                    <w:right w:val="none" w:sz="0" w:space="0" w:color="auto"/>
                  </w:divBdr>
                  <w:divsChild>
                    <w:div w:id="792165326">
                      <w:marLeft w:val="0"/>
                      <w:marRight w:val="0"/>
                      <w:marTop w:val="0"/>
                      <w:marBottom w:val="0"/>
                      <w:divBdr>
                        <w:top w:val="none" w:sz="0" w:space="0" w:color="auto"/>
                        <w:left w:val="none" w:sz="0" w:space="0" w:color="auto"/>
                        <w:bottom w:val="none" w:sz="0" w:space="0" w:color="auto"/>
                        <w:right w:val="none" w:sz="0" w:space="0" w:color="auto"/>
                      </w:divBdr>
                    </w:div>
                  </w:divsChild>
                </w:div>
                <w:div w:id="1130173161">
                  <w:marLeft w:val="0"/>
                  <w:marRight w:val="0"/>
                  <w:marTop w:val="0"/>
                  <w:marBottom w:val="0"/>
                  <w:divBdr>
                    <w:top w:val="none" w:sz="0" w:space="0" w:color="auto"/>
                    <w:left w:val="none" w:sz="0" w:space="0" w:color="auto"/>
                    <w:bottom w:val="none" w:sz="0" w:space="0" w:color="auto"/>
                    <w:right w:val="none" w:sz="0" w:space="0" w:color="auto"/>
                  </w:divBdr>
                  <w:divsChild>
                    <w:div w:id="115294825">
                      <w:marLeft w:val="0"/>
                      <w:marRight w:val="0"/>
                      <w:marTop w:val="0"/>
                      <w:marBottom w:val="0"/>
                      <w:divBdr>
                        <w:top w:val="none" w:sz="0" w:space="0" w:color="auto"/>
                        <w:left w:val="none" w:sz="0" w:space="0" w:color="auto"/>
                        <w:bottom w:val="none" w:sz="0" w:space="0" w:color="auto"/>
                        <w:right w:val="none" w:sz="0" w:space="0" w:color="auto"/>
                      </w:divBdr>
                    </w:div>
                    <w:div w:id="757798747">
                      <w:marLeft w:val="0"/>
                      <w:marRight w:val="0"/>
                      <w:marTop w:val="0"/>
                      <w:marBottom w:val="0"/>
                      <w:divBdr>
                        <w:top w:val="none" w:sz="0" w:space="0" w:color="auto"/>
                        <w:left w:val="none" w:sz="0" w:space="0" w:color="auto"/>
                        <w:bottom w:val="none" w:sz="0" w:space="0" w:color="auto"/>
                        <w:right w:val="none" w:sz="0" w:space="0" w:color="auto"/>
                      </w:divBdr>
                    </w:div>
                    <w:div w:id="1009672970">
                      <w:marLeft w:val="0"/>
                      <w:marRight w:val="0"/>
                      <w:marTop w:val="0"/>
                      <w:marBottom w:val="0"/>
                      <w:divBdr>
                        <w:top w:val="none" w:sz="0" w:space="0" w:color="auto"/>
                        <w:left w:val="none" w:sz="0" w:space="0" w:color="auto"/>
                        <w:bottom w:val="none" w:sz="0" w:space="0" w:color="auto"/>
                        <w:right w:val="none" w:sz="0" w:space="0" w:color="auto"/>
                      </w:divBdr>
                    </w:div>
                    <w:div w:id="1999647619">
                      <w:marLeft w:val="0"/>
                      <w:marRight w:val="0"/>
                      <w:marTop w:val="0"/>
                      <w:marBottom w:val="0"/>
                      <w:divBdr>
                        <w:top w:val="none" w:sz="0" w:space="0" w:color="auto"/>
                        <w:left w:val="none" w:sz="0" w:space="0" w:color="auto"/>
                        <w:bottom w:val="none" w:sz="0" w:space="0" w:color="auto"/>
                        <w:right w:val="none" w:sz="0" w:space="0" w:color="auto"/>
                      </w:divBdr>
                    </w:div>
                  </w:divsChild>
                </w:div>
                <w:div w:id="1177692638">
                  <w:marLeft w:val="0"/>
                  <w:marRight w:val="0"/>
                  <w:marTop w:val="0"/>
                  <w:marBottom w:val="0"/>
                  <w:divBdr>
                    <w:top w:val="none" w:sz="0" w:space="0" w:color="auto"/>
                    <w:left w:val="none" w:sz="0" w:space="0" w:color="auto"/>
                    <w:bottom w:val="none" w:sz="0" w:space="0" w:color="auto"/>
                    <w:right w:val="none" w:sz="0" w:space="0" w:color="auto"/>
                  </w:divBdr>
                  <w:divsChild>
                    <w:div w:id="807285495">
                      <w:marLeft w:val="0"/>
                      <w:marRight w:val="0"/>
                      <w:marTop w:val="0"/>
                      <w:marBottom w:val="0"/>
                      <w:divBdr>
                        <w:top w:val="none" w:sz="0" w:space="0" w:color="auto"/>
                        <w:left w:val="none" w:sz="0" w:space="0" w:color="auto"/>
                        <w:bottom w:val="none" w:sz="0" w:space="0" w:color="auto"/>
                        <w:right w:val="none" w:sz="0" w:space="0" w:color="auto"/>
                      </w:divBdr>
                    </w:div>
                  </w:divsChild>
                </w:div>
                <w:div w:id="1291206240">
                  <w:marLeft w:val="0"/>
                  <w:marRight w:val="0"/>
                  <w:marTop w:val="0"/>
                  <w:marBottom w:val="0"/>
                  <w:divBdr>
                    <w:top w:val="none" w:sz="0" w:space="0" w:color="auto"/>
                    <w:left w:val="none" w:sz="0" w:space="0" w:color="auto"/>
                    <w:bottom w:val="none" w:sz="0" w:space="0" w:color="auto"/>
                    <w:right w:val="none" w:sz="0" w:space="0" w:color="auto"/>
                  </w:divBdr>
                  <w:divsChild>
                    <w:div w:id="1999533059">
                      <w:marLeft w:val="0"/>
                      <w:marRight w:val="0"/>
                      <w:marTop w:val="0"/>
                      <w:marBottom w:val="0"/>
                      <w:divBdr>
                        <w:top w:val="none" w:sz="0" w:space="0" w:color="auto"/>
                        <w:left w:val="none" w:sz="0" w:space="0" w:color="auto"/>
                        <w:bottom w:val="none" w:sz="0" w:space="0" w:color="auto"/>
                        <w:right w:val="none" w:sz="0" w:space="0" w:color="auto"/>
                      </w:divBdr>
                    </w:div>
                  </w:divsChild>
                </w:div>
                <w:div w:id="1754860076">
                  <w:marLeft w:val="0"/>
                  <w:marRight w:val="0"/>
                  <w:marTop w:val="0"/>
                  <w:marBottom w:val="0"/>
                  <w:divBdr>
                    <w:top w:val="none" w:sz="0" w:space="0" w:color="auto"/>
                    <w:left w:val="none" w:sz="0" w:space="0" w:color="auto"/>
                    <w:bottom w:val="none" w:sz="0" w:space="0" w:color="auto"/>
                    <w:right w:val="none" w:sz="0" w:space="0" w:color="auto"/>
                  </w:divBdr>
                  <w:divsChild>
                    <w:div w:id="257250653">
                      <w:marLeft w:val="0"/>
                      <w:marRight w:val="0"/>
                      <w:marTop w:val="0"/>
                      <w:marBottom w:val="0"/>
                      <w:divBdr>
                        <w:top w:val="none" w:sz="0" w:space="0" w:color="auto"/>
                        <w:left w:val="none" w:sz="0" w:space="0" w:color="auto"/>
                        <w:bottom w:val="none" w:sz="0" w:space="0" w:color="auto"/>
                        <w:right w:val="none" w:sz="0" w:space="0" w:color="auto"/>
                      </w:divBdr>
                    </w:div>
                  </w:divsChild>
                </w:div>
                <w:div w:id="1881285036">
                  <w:marLeft w:val="0"/>
                  <w:marRight w:val="0"/>
                  <w:marTop w:val="0"/>
                  <w:marBottom w:val="0"/>
                  <w:divBdr>
                    <w:top w:val="none" w:sz="0" w:space="0" w:color="auto"/>
                    <w:left w:val="none" w:sz="0" w:space="0" w:color="auto"/>
                    <w:bottom w:val="none" w:sz="0" w:space="0" w:color="auto"/>
                    <w:right w:val="none" w:sz="0" w:space="0" w:color="auto"/>
                  </w:divBdr>
                  <w:divsChild>
                    <w:div w:id="201790916">
                      <w:marLeft w:val="0"/>
                      <w:marRight w:val="0"/>
                      <w:marTop w:val="0"/>
                      <w:marBottom w:val="0"/>
                      <w:divBdr>
                        <w:top w:val="none" w:sz="0" w:space="0" w:color="auto"/>
                        <w:left w:val="none" w:sz="0" w:space="0" w:color="auto"/>
                        <w:bottom w:val="none" w:sz="0" w:space="0" w:color="auto"/>
                        <w:right w:val="none" w:sz="0" w:space="0" w:color="auto"/>
                      </w:divBdr>
                    </w:div>
                    <w:div w:id="460417130">
                      <w:marLeft w:val="0"/>
                      <w:marRight w:val="0"/>
                      <w:marTop w:val="0"/>
                      <w:marBottom w:val="0"/>
                      <w:divBdr>
                        <w:top w:val="none" w:sz="0" w:space="0" w:color="auto"/>
                        <w:left w:val="none" w:sz="0" w:space="0" w:color="auto"/>
                        <w:bottom w:val="none" w:sz="0" w:space="0" w:color="auto"/>
                        <w:right w:val="none" w:sz="0" w:space="0" w:color="auto"/>
                      </w:divBdr>
                    </w:div>
                    <w:div w:id="1376852093">
                      <w:marLeft w:val="0"/>
                      <w:marRight w:val="0"/>
                      <w:marTop w:val="0"/>
                      <w:marBottom w:val="0"/>
                      <w:divBdr>
                        <w:top w:val="none" w:sz="0" w:space="0" w:color="auto"/>
                        <w:left w:val="none" w:sz="0" w:space="0" w:color="auto"/>
                        <w:bottom w:val="none" w:sz="0" w:space="0" w:color="auto"/>
                        <w:right w:val="none" w:sz="0" w:space="0" w:color="auto"/>
                      </w:divBdr>
                    </w:div>
                  </w:divsChild>
                </w:div>
                <w:div w:id="1957170989">
                  <w:marLeft w:val="0"/>
                  <w:marRight w:val="0"/>
                  <w:marTop w:val="0"/>
                  <w:marBottom w:val="0"/>
                  <w:divBdr>
                    <w:top w:val="none" w:sz="0" w:space="0" w:color="auto"/>
                    <w:left w:val="none" w:sz="0" w:space="0" w:color="auto"/>
                    <w:bottom w:val="none" w:sz="0" w:space="0" w:color="auto"/>
                    <w:right w:val="none" w:sz="0" w:space="0" w:color="auto"/>
                  </w:divBdr>
                  <w:divsChild>
                    <w:div w:id="403377162">
                      <w:marLeft w:val="0"/>
                      <w:marRight w:val="0"/>
                      <w:marTop w:val="0"/>
                      <w:marBottom w:val="0"/>
                      <w:divBdr>
                        <w:top w:val="none" w:sz="0" w:space="0" w:color="auto"/>
                        <w:left w:val="none" w:sz="0" w:space="0" w:color="auto"/>
                        <w:bottom w:val="none" w:sz="0" w:space="0" w:color="auto"/>
                        <w:right w:val="none" w:sz="0" w:space="0" w:color="auto"/>
                      </w:divBdr>
                    </w:div>
                  </w:divsChild>
                </w:div>
                <w:div w:id="2005815910">
                  <w:marLeft w:val="0"/>
                  <w:marRight w:val="0"/>
                  <w:marTop w:val="0"/>
                  <w:marBottom w:val="0"/>
                  <w:divBdr>
                    <w:top w:val="none" w:sz="0" w:space="0" w:color="auto"/>
                    <w:left w:val="none" w:sz="0" w:space="0" w:color="auto"/>
                    <w:bottom w:val="none" w:sz="0" w:space="0" w:color="auto"/>
                    <w:right w:val="none" w:sz="0" w:space="0" w:color="auto"/>
                  </w:divBdr>
                  <w:divsChild>
                    <w:div w:id="3250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9119">
          <w:marLeft w:val="0"/>
          <w:marRight w:val="0"/>
          <w:marTop w:val="0"/>
          <w:marBottom w:val="0"/>
          <w:divBdr>
            <w:top w:val="none" w:sz="0" w:space="0" w:color="auto"/>
            <w:left w:val="none" w:sz="0" w:space="0" w:color="auto"/>
            <w:bottom w:val="none" w:sz="0" w:space="0" w:color="auto"/>
            <w:right w:val="none" w:sz="0" w:space="0" w:color="auto"/>
          </w:divBdr>
        </w:div>
        <w:div w:id="712924567">
          <w:marLeft w:val="0"/>
          <w:marRight w:val="0"/>
          <w:marTop w:val="0"/>
          <w:marBottom w:val="0"/>
          <w:divBdr>
            <w:top w:val="none" w:sz="0" w:space="0" w:color="auto"/>
            <w:left w:val="none" w:sz="0" w:space="0" w:color="auto"/>
            <w:bottom w:val="none" w:sz="0" w:space="0" w:color="auto"/>
            <w:right w:val="none" w:sz="0" w:space="0" w:color="auto"/>
          </w:divBdr>
        </w:div>
        <w:div w:id="722875248">
          <w:marLeft w:val="0"/>
          <w:marRight w:val="0"/>
          <w:marTop w:val="0"/>
          <w:marBottom w:val="0"/>
          <w:divBdr>
            <w:top w:val="none" w:sz="0" w:space="0" w:color="auto"/>
            <w:left w:val="none" w:sz="0" w:space="0" w:color="auto"/>
            <w:bottom w:val="none" w:sz="0" w:space="0" w:color="auto"/>
            <w:right w:val="none" w:sz="0" w:space="0" w:color="auto"/>
          </w:divBdr>
        </w:div>
        <w:div w:id="919605148">
          <w:marLeft w:val="0"/>
          <w:marRight w:val="0"/>
          <w:marTop w:val="0"/>
          <w:marBottom w:val="0"/>
          <w:divBdr>
            <w:top w:val="none" w:sz="0" w:space="0" w:color="auto"/>
            <w:left w:val="none" w:sz="0" w:space="0" w:color="auto"/>
            <w:bottom w:val="none" w:sz="0" w:space="0" w:color="auto"/>
            <w:right w:val="none" w:sz="0" w:space="0" w:color="auto"/>
          </w:divBdr>
        </w:div>
        <w:div w:id="1031489853">
          <w:marLeft w:val="0"/>
          <w:marRight w:val="0"/>
          <w:marTop w:val="0"/>
          <w:marBottom w:val="0"/>
          <w:divBdr>
            <w:top w:val="none" w:sz="0" w:space="0" w:color="auto"/>
            <w:left w:val="none" w:sz="0" w:space="0" w:color="auto"/>
            <w:bottom w:val="none" w:sz="0" w:space="0" w:color="auto"/>
            <w:right w:val="none" w:sz="0" w:space="0" w:color="auto"/>
          </w:divBdr>
          <w:divsChild>
            <w:div w:id="1925453393">
              <w:marLeft w:val="0"/>
              <w:marRight w:val="0"/>
              <w:marTop w:val="30"/>
              <w:marBottom w:val="30"/>
              <w:divBdr>
                <w:top w:val="none" w:sz="0" w:space="0" w:color="auto"/>
                <w:left w:val="none" w:sz="0" w:space="0" w:color="auto"/>
                <w:bottom w:val="none" w:sz="0" w:space="0" w:color="auto"/>
                <w:right w:val="none" w:sz="0" w:space="0" w:color="auto"/>
              </w:divBdr>
              <w:divsChild>
                <w:div w:id="1040518160">
                  <w:marLeft w:val="0"/>
                  <w:marRight w:val="0"/>
                  <w:marTop w:val="0"/>
                  <w:marBottom w:val="0"/>
                  <w:divBdr>
                    <w:top w:val="none" w:sz="0" w:space="0" w:color="auto"/>
                    <w:left w:val="none" w:sz="0" w:space="0" w:color="auto"/>
                    <w:bottom w:val="none" w:sz="0" w:space="0" w:color="auto"/>
                    <w:right w:val="none" w:sz="0" w:space="0" w:color="auto"/>
                  </w:divBdr>
                  <w:divsChild>
                    <w:div w:id="1514373060">
                      <w:marLeft w:val="0"/>
                      <w:marRight w:val="0"/>
                      <w:marTop w:val="0"/>
                      <w:marBottom w:val="0"/>
                      <w:divBdr>
                        <w:top w:val="none" w:sz="0" w:space="0" w:color="auto"/>
                        <w:left w:val="none" w:sz="0" w:space="0" w:color="auto"/>
                        <w:bottom w:val="none" w:sz="0" w:space="0" w:color="auto"/>
                        <w:right w:val="none" w:sz="0" w:space="0" w:color="auto"/>
                      </w:divBdr>
                    </w:div>
                  </w:divsChild>
                </w:div>
                <w:div w:id="1196113071">
                  <w:marLeft w:val="0"/>
                  <w:marRight w:val="0"/>
                  <w:marTop w:val="0"/>
                  <w:marBottom w:val="0"/>
                  <w:divBdr>
                    <w:top w:val="none" w:sz="0" w:space="0" w:color="auto"/>
                    <w:left w:val="none" w:sz="0" w:space="0" w:color="auto"/>
                    <w:bottom w:val="none" w:sz="0" w:space="0" w:color="auto"/>
                    <w:right w:val="none" w:sz="0" w:space="0" w:color="auto"/>
                  </w:divBdr>
                  <w:divsChild>
                    <w:div w:id="1571498833">
                      <w:marLeft w:val="0"/>
                      <w:marRight w:val="0"/>
                      <w:marTop w:val="0"/>
                      <w:marBottom w:val="0"/>
                      <w:divBdr>
                        <w:top w:val="none" w:sz="0" w:space="0" w:color="auto"/>
                        <w:left w:val="none" w:sz="0" w:space="0" w:color="auto"/>
                        <w:bottom w:val="none" w:sz="0" w:space="0" w:color="auto"/>
                        <w:right w:val="none" w:sz="0" w:space="0" w:color="auto"/>
                      </w:divBdr>
                    </w:div>
                  </w:divsChild>
                </w:div>
                <w:div w:id="1232696307">
                  <w:marLeft w:val="0"/>
                  <w:marRight w:val="0"/>
                  <w:marTop w:val="0"/>
                  <w:marBottom w:val="0"/>
                  <w:divBdr>
                    <w:top w:val="none" w:sz="0" w:space="0" w:color="auto"/>
                    <w:left w:val="none" w:sz="0" w:space="0" w:color="auto"/>
                    <w:bottom w:val="none" w:sz="0" w:space="0" w:color="auto"/>
                    <w:right w:val="none" w:sz="0" w:space="0" w:color="auto"/>
                  </w:divBdr>
                  <w:divsChild>
                    <w:div w:id="723065750">
                      <w:marLeft w:val="0"/>
                      <w:marRight w:val="0"/>
                      <w:marTop w:val="0"/>
                      <w:marBottom w:val="0"/>
                      <w:divBdr>
                        <w:top w:val="none" w:sz="0" w:space="0" w:color="auto"/>
                        <w:left w:val="none" w:sz="0" w:space="0" w:color="auto"/>
                        <w:bottom w:val="none" w:sz="0" w:space="0" w:color="auto"/>
                        <w:right w:val="none" w:sz="0" w:space="0" w:color="auto"/>
                      </w:divBdr>
                    </w:div>
                  </w:divsChild>
                </w:div>
                <w:div w:id="1660815593">
                  <w:marLeft w:val="0"/>
                  <w:marRight w:val="0"/>
                  <w:marTop w:val="0"/>
                  <w:marBottom w:val="0"/>
                  <w:divBdr>
                    <w:top w:val="none" w:sz="0" w:space="0" w:color="auto"/>
                    <w:left w:val="none" w:sz="0" w:space="0" w:color="auto"/>
                    <w:bottom w:val="none" w:sz="0" w:space="0" w:color="auto"/>
                    <w:right w:val="none" w:sz="0" w:space="0" w:color="auto"/>
                  </w:divBdr>
                  <w:divsChild>
                    <w:div w:id="18522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350">
          <w:marLeft w:val="0"/>
          <w:marRight w:val="0"/>
          <w:marTop w:val="0"/>
          <w:marBottom w:val="0"/>
          <w:divBdr>
            <w:top w:val="none" w:sz="0" w:space="0" w:color="auto"/>
            <w:left w:val="none" w:sz="0" w:space="0" w:color="auto"/>
            <w:bottom w:val="none" w:sz="0" w:space="0" w:color="auto"/>
            <w:right w:val="none" w:sz="0" w:space="0" w:color="auto"/>
          </w:divBdr>
        </w:div>
        <w:div w:id="1115321142">
          <w:marLeft w:val="0"/>
          <w:marRight w:val="0"/>
          <w:marTop w:val="0"/>
          <w:marBottom w:val="0"/>
          <w:divBdr>
            <w:top w:val="none" w:sz="0" w:space="0" w:color="auto"/>
            <w:left w:val="none" w:sz="0" w:space="0" w:color="auto"/>
            <w:bottom w:val="none" w:sz="0" w:space="0" w:color="auto"/>
            <w:right w:val="none" w:sz="0" w:space="0" w:color="auto"/>
          </w:divBdr>
        </w:div>
        <w:div w:id="1187140792">
          <w:marLeft w:val="0"/>
          <w:marRight w:val="0"/>
          <w:marTop w:val="0"/>
          <w:marBottom w:val="0"/>
          <w:divBdr>
            <w:top w:val="none" w:sz="0" w:space="0" w:color="auto"/>
            <w:left w:val="none" w:sz="0" w:space="0" w:color="auto"/>
            <w:bottom w:val="none" w:sz="0" w:space="0" w:color="auto"/>
            <w:right w:val="none" w:sz="0" w:space="0" w:color="auto"/>
          </w:divBdr>
          <w:divsChild>
            <w:div w:id="1363477796">
              <w:marLeft w:val="0"/>
              <w:marRight w:val="0"/>
              <w:marTop w:val="30"/>
              <w:marBottom w:val="30"/>
              <w:divBdr>
                <w:top w:val="none" w:sz="0" w:space="0" w:color="auto"/>
                <w:left w:val="none" w:sz="0" w:space="0" w:color="auto"/>
                <w:bottom w:val="none" w:sz="0" w:space="0" w:color="auto"/>
                <w:right w:val="none" w:sz="0" w:space="0" w:color="auto"/>
              </w:divBdr>
              <w:divsChild>
                <w:div w:id="1106384077">
                  <w:marLeft w:val="0"/>
                  <w:marRight w:val="0"/>
                  <w:marTop w:val="0"/>
                  <w:marBottom w:val="0"/>
                  <w:divBdr>
                    <w:top w:val="none" w:sz="0" w:space="0" w:color="auto"/>
                    <w:left w:val="none" w:sz="0" w:space="0" w:color="auto"/>
                    <w:bottom w:val="none" w:sz="0" w:space="0" w:color="auto"/>
                    <w:right w:val="none" w:sz="0" w:space="0" w:color="auto"/>
                  </w:divBdr>
                  <w:divsChild>
                    <w:div w:id="68891267">
                      <w:marLeft w:val="0"/>
                      <w:marRight w:val="0"/>
                      <w:marTop w:val="0"/>
                      <w:marBottom w:val="0"/>
                      <w:divBdr>
                        <w:top w:val="none" w:sz="0" w:space="0" w:color="auto"/>
                        <w:left w:val="none" w:sz="0" w:space="0" w:color="auto"/>
                        <w:bottom w:val="none" w:sz="0" w:space="0" w:color="auto"/>
                        <w:right w:val="none" w:sz="0" w:space="0" w:color="auto"/>
                      </w:divBdr>
                    </w:div>
                    <w:div w:id="228269842">
                      <w:marLeft w:val="0"/>
                      <w:marRight w:val="0"/>
                      <w:marTop w:val="0"/>
                      <w:marBottom w:val="0"/>
                      <w:divBdr>
                        <w:top w:val="none" w:sz="0" w:space="0" w:color="auto"/>
                        <w:left w:val="none" w:sz="0" w:space="0" w:color="auto"/>
                        <w:bottom w:val="none" w:sz="0" w:space="0" w:color="auto"/>
                        <w:right w:val="none" w:sz="0" w:space="0" w:color="auto"/>
                      </w:divBdr>
                    </w:div>
                    <w:div w:id="322784497">
                      <w:marLeft w:val="0"/>
                      <w:marRight w:val="0"/>
                      <w:marTop w:val="0"/>
                      <w:marBottom w:val="0"/>
                      <w:divBdr>
                        <w:top w:val="none" w:sz="0" w:space="0" w:color="auto"/>
                        <w:left w:val="none" w:sz="0" w:space="0" w:color="auto"/>
                        <w:bottom w:val="none" w:sz="0" w:space="0" w:color="auto"/>
                        <w:right w:val="none" w:sz="0" w:space="0" w:color="auto"/>
                      </w:divBdr>
                    </w:div>
                    <w:div w:id="475490189">
                      <w:marLeft w:val="0"/>
                      <w:marRight w:val="0"/>
                      <w:marTop w:val="0"/>
                      <w:marBottom w:val="0"/>
                      <w:divBdr>
                        <w:top w:val="none" w:sz="0" w:space="0" w:color="auto"/>
                        <w:left w:val="none" w:sz="0" w:space="0" w:color="auto"/>
                        <w:bottom w:val="none" w:sz="0" w:space="0" w:color="auto"/>
                        <w:right w:val="none" w:sz="0" w:space="0" w:color="auto"/>
                      </w:divBdr>
                    </w:div>
                    <w:div w:id="500244320">
                      <w:marLeft w:val="0"/>
                      <w:marRight w:val="0"/>
                      <w:marTop w:val="0"/>
                      <w:marBottom w:val="0"/>
                      <w:divBdr>
                        <w:top w:val="none" w:sz="0" w:space="0" w:color="auto"/>
                        <w:left w:val="none" w:sz="0" w:space="0" w:color="auto"/>
                        <w:bottom w:val="none" w:sz="0" w:space="0" w:color="auto"/>
                        <w:right w:val="none" w:sz="0" w:space="0" w:color="auto"/>
                      </w:divBdr>
                    </w:div>
                    <w:div w:id="762460406">
                      <w:marLeft w:val="0"/>
                      <w:marRight w:val="0"/>
                      <w:marTop w:val="0"/>
                      <w:marBottom w:val="0"/>
                      <w:divBdr>
                        <w:top w:val="none" w:sz="0" w:space="0" w:color="auto"/>
                        <w:left w:val="none" w:sz="0" w:space="0" w:color="auto"/>
                        <w:bottom w:val="none" w:sz="0" w:space="0" w:color="auto"/>
                        <w:right w:val="none" w:sz="0" w:space="0" w:color="auto"/>
                      </w:divBdr>
                    </w:div>
                    <w:div w:id="1016037136">
                      <w:marLeft w:val="0"/>
                      <w:marRight w:val="0"/>
                      <w:marTop w:val="0"/>
                      <w:marBottom w:val="0"/>
                      <w:divBdr>
                        <w:top w:val="none" w:sz="0" w:space="0" w:color="auto"/>
                        <w:left w:val="none" w:sz="0" w:space="0" w:color="auto"/>
                        <w:bottom w:val="none" w:sz="0" w:space="0" w:color="auto"/>
                        <w:right w:val="none" w:sz="0" w:space="0" w:color="auto"/>
                      </w:divBdr>
                    </w:div>
                    <w:div w:id="1040281196">
                      <w:marLeft w:val="0"/>
                      <w:marRight w:val="0"/>
                      <w:marTop w:val="0"/>
                      <w:marBottom w:val="0"/>
                      <w:divBdr>
                        <w:top w:val="none" w:sz="0" w:space="0" w:color="auto"/>
                        <w:left w:val="none" w:sz="0" w:space="0" w:color="auto"/>
                        <w:bottom w:val="none" w:sz="0" w:space="0" w:color="auto"/>
                        <w:right w:val="none" w:sz="0" w:space="0" w:color="auto"/>
                      </w:divBdr>
                    </w:div>
                    <w:div w:id="1042746611">
                      <w:marLeft w:val="0"/>
                      <w:marRight w:val="0"/>
                      <w:marTop w:val="0"/>
                      <w:marBottom w:val="0"/>
                      <w:divBdr>
                        <w:top w:val="none" w:sz="0" w:space="0" w:color="auto"/>
                        <w:left w:val="none" w:sz="0" w:space="0" w:color="auto"/>
                        <w:bottom w:val="none" w:sz="0" w:space="0" w:color="auto"/>
                        <w:right w:val="none" w:sz="0" w:space="0" w:color="auto"/>
                      </w:divBdr>
                    </w:div>
                    <w:div w:id="1059523314">
                      <w:marLeft w:val="0"/>
                      <w:marRight w:val="0"/>
                      <w:marTop w:val="0"/>
                      <w:marBottom w:val="0"/>
                      <w:divBdr>
                        <w:top w:val="none" w:sz="0" w:space="0" w:color="auto"/>
                        <w:left w:val="none" w:sz="0" w:space="0" w:color="auto"/>
                        <w:bottom w:val="none" w:sz="0" w:space="0" w:color="auto"/>
                        <w:right w:val="none" w:sz="0" w:space="0" w:color="auto"/>
                      </w:divBdr>
                    </w:div>
                    <w:div w:id="1067345084">
                      <w:marLeft w:val="0"/>
                      <w:marRight w:val="0"/>
                      <w:marTop w:val="0"/>
                      <w:marBottom w:val="0"/>
                      <w:divBdr>
                        <w:top w:val="none" w:sz="0" w:space="0" w:color="auto"/>
                        <w:left w:val="none" w:sz="0" w:space="0" w:color="auto"/>
                        <w:bottom w:val="none" w:sz="0" w:space="0" w:color="auto"/>
                        <w:right w:val="none" w:sz="0" w:space="0" w:color="auto"/>
                      </w:divBdr>
                    </w:div>
                    <w:div w:id="1178884184">
                      <w:marLeft w:val="0"/>
                      <w:marRight w:val="0"/>
                      <w:marTop w:val="0"/>
                      <w:marBottom w:val="0"/>
                      <w:divBdr>
                        <w:top w:val="none" w:sz="0" w:space="0" w:color="auto"/>
                        <w:left w:val="none" w:sz="0" w:space="0" w:color="auto"/>
                        <w:bottom w:val="none" w:sz="0" w:space="0" w:color="auto"/>
                        <w:right w:val="none" w:sz="0" w:space="0" w:color="auto"/>
                      </w:divBdr>
                    </w:div>
                    <w:div w:id="1217085788">
                      <w:marLeft w:val="0"/>
                      <w:marRight w:val="0"/>
                      <w:marTop w:val="0"/>
                      <w:marBottom w:val="0"/>
                      <w:divBdr>
                        <w:top w:val="none" w:sz="0" w:space="0" w:color="auto"/>
                        <w:left w:val="none" w:sz="0" w:space="0" w:color="auto"/>
                        <w:bottom w:val="none" w:sz="0" w:space="0" w:color="auto"/>
                        <w:right w:val="none" w:sz="0" w:space="0" w:color="auto"/>
                      </w:divBdr>
                    </w:div>
                    <w:div w:id="1298680689">
                      <w:marLeft w:val="0"/>
                      <w:marRight w:val="0"/>
                      <w:marTop w:val="0"/>
                      <w:marBottom w:val="0"/>
                      <w:divBdr>
                        <w:top w:val="none" w:sz="0" w:space="0" w:color="auto"/>
                        <w:left w:val="none" w:sz="0" w:space="0" w:color="auto"/>
                        <w:bottom w:val="none" w:sz="0" w:space="0" w:color="auto"/>
                        <w:right w:val="none" w:sz="0" w:space="0" w:color="auto"/>
                      </w:divBdr>
                    </w:div>
                    <w:div w:id="1366952522">
                      <w:marLeft w:val="0"/>
                      <w:marRight w:val="0"/>
                      <w:marTop w:val="0"/>
                      <w:marBottom w:val="0"/>
                      <w:divBdr>
                        <w:top w:val="none" w:sz="0" w:space="0" w:color="auto"/>
                        <w:left w:val="none" w:sz="0" w:space="0" w:color="auto"/>
                        <w:bottom w:val="none" w:sz="0" w:space="0" w:color="auto"/>
                        <w:right w:val="none" w:sz="0" w:space="0" w:color="auto"/>
                      </w:divBdr>
                    </w:div>
                    <w:div w:id="1422144249">
                      <w:marLeft w:val="0"/>
                      <w:marRight w:val="0"/>
                      <w:marTop w:val="0"/>
                      <w:marBottom w:val="0"/>
                      <w:divBdr>
                        <w:top w:val="none" w:sz="0" w:space="0" w:color="auto"/>
                        <w:left w:val="none" w:sz="0" w:space="0" w:color="auto"/>
                        <w:bottom w:val="none" w:sz="0" w:space="0" w:color="auto"/>
                        <w:right w:val="none" w:sz="0" w:space="0" w:color="auto"/>
                      </w:divBdr>
                    </w:div>
                    <w:div w:id="1531991537">
                      <w:marLeft w:val="0"/>
                      <w:marRight w:val="0"/>
                      <w:marTop w:val="0"/>
                      <w:marBottom w:val="0"/>
                      <w:divBdr>
                        <w:top w:val="none" w:sz="0" w:space="0" w:color="auto"/>
                        <w:left w:val="none" w:sz="0" w:space="0" w:color="auto"/>
                        <w:bottom w:val="none" w:sz="0" w:space="0" w:color="auto"/>
                        <w:right w:val="none" w:sz="0" w:space="0" w:color="auto"/>
                      </w:divBdr>
                    </w:div>
                    <w:div w:id="2102407856">
                      <w:marLeft w:val="0"/>
                      <w:marRight w:val="0"/>
                      <w:marTop w:val="0"/>
                      <w:marBottom w:val="0"/>
                      <w:divBdr>
                        <w:top w:val="none" w:sz="0" w:space="0" w:color="auto"/>
                        <w:left w:val="none" w:sz="0" w:space="0" w:color="auto"/>
                        <w:bottom w:val="none" w:sz="0" w:space="0" w:color="auto"/>
                        <w:right w:val="none" w:sz="0" w:space="0" w:color="auto"/>
                      </w:divBdr>
                    </w:div>
                  </w:divsChild>
                </w:div>
                <w:div w:id="1688672316">
                  <w:marLeft w:val="0"/>
                  <w:marRight w:val="0"/>
                  <w:marTop w:val="0"/>
                  <w:marBottom w:val="0"/>
                  <w:divBdr>
                    <w:top w:val="none" w:sz="0" w:space="0" w:color="auto"/>
                    <w:left w:val="none" w:sz="0" w:space="0" w:color="auto"/>
                    <w:bottom w:val="none" w:sz="0" w:space="0" w:color="auto"/>
                    <w:right w:val="none" w:sz="0" w:space="0" w:color="auto"/>
                  </w:divBdr>
                  <w:divsChild>
                    <w:div w:id="252935899">
                      <w:marLeft w:val="0"/>
                      <w:marRight w:val="0"/>
                      <w:marTop w:val="0"/>
                      <w:marBottom w:val="0"/>
                      <w:divBdr>
                        <w:top w:val="none" w:sz="0" w:space="0" w:color="auto"/>
                        <w:left w:val="none" w:sz="0" w:space="0" w:color="auto"/>
                        <w:bottom w:val="none" w:sz="0" w:space="0" w:color="auto"/>
                        <w:right w:val="none" w:sz="0" w:space="0" w:color="auto"/>
                      </w:divBdr>
                    </w:div>
                    <w:div w:id="315764803">
                      <w:marLeft w:val="0"/>
                      <w:marRight w:val="0"/>
                      <w:marTop w:val="0"/>
                      <w:marBottom w:val="0"/>
                      <w:divBdr>
                        <w:top w:val="none" w:sz="0" w:space="0" w:color="auto"/>
                        <w:left w:val="none" w:sz="0" w:space="0" w:color="auto"/>
                        <w:bottom w:val="none" w:sz="0" w:space="0" w:color="auto"/>
                        <w:right w:val="none" w:sz="0" w:space="0" w:color="auto"/>
                      </w:divBdr>
                    </w:div>
                    <w:div w:id="339503787">
                      <w:marLeft w:val="0"/>
                      <w:marRight w:val="0"/>
                      <w:marTop w:val="0"/>
                      <w:marBottom w:val="0"/>
                      <w:divBdr>
                        <w:top w:val="none" w:sz="0" w:space="0" w:color="auto"/>
                        <w:left w:val="none" w:sz="0" w:space="0" w:color="auto"/>
                        <w:bottom w:val="none" w:sz="0" w:space="0" w:color="auto"/>
                        <w:right w:val="none" w:sz="0" w:space="0" w:color="auto"/>
                      </w:divBdr>
                    </w:div>
                    <w:div w:id="811020025">
                      <w:marLeft w:val="0"/>
                      <w:marRight w:val="0"/>
                      <w:marTop w:val="0"/>
                      <w:marBottom w:val="0"/>
                      <w:divBdr>
                        <w:top w:val="none" w:sz="0" w:space="0" w:color="auto"/>
                        <w:left w:val="none" w:sz="0" w:space="0" w:color="auto"/>
                        <w:bottom w:val="none" w:sz="0" w:space="0" w:color="auto"/>
                        <w:right w:val="none" w:sz="0" w:space="0" w:color="auto"/>
                      </w:divBdr>
                    </w:div>
                    <w:div w:id="886185804">
                      <w:marLeft w:val="0"/>
                      <w:marRight w:val="0"/>
                      <w:marTop w:val="0"/>
                      <w:marBottom w:val="0"/>
                      <w:divBdr>
                        <w:top w:val="none" w:sz="0" w:space="0" w:color="auto"/>
                        <w:left w:val="none" w:sz="0" w:space="0" w:color="auto"/>
                        <w:bottom w:val="none" w:sz="0" w:space="0" w:color="auto"/>
                        <w:right w:val="none" w:sz="0" w:space="0" w:color="auto"/>
                      </w:divBdr>
                    </w:div>
                    <w:div w:id="895893704">
                      <w:marLeft w:val="0"/>
                      <w:marRight w:val="0"/>
                      <w:marTop w:val="0"/>
                      <w:marBottom w:val="0"/>
                      <w:divBdr>
                        <w:top w:val="none" w:sz="0" w:space="0" w:color="auto"/>
                        <w:left w:val="none" w:sz="0" w:space="0" w:color="auto"/>
                        <w:bottom w:val="none" w:sz="0" w:space="0" w:color="auto"/>
                        <w:right w:val="none" w:sz="0" w:space="0" w:color="auto"/>
                      </w:divBdr>
                    </w:div>
                    <w:div w:id="973828610">
                      <w:marLeft w:val="0"/>
                      <w:marRight w:val="0"/>
                      <w:marTop w:val="0"/>
                      <w:marBottom w:val="0"/>
                      <w:divBdr>
                        <w:top w:val="none" w:sz="0" w:space="0" w:color="auto"/>
                        <w:left w:val="none" w:sz="0" w:space="0" w:color="auto"/>
                        <w:bottom w:val="none" w:sz="0" w:space="0" w:color="auto"/>
                        <w:right w:val="none" w:sz="0" w:space="0" w:color="auto"/>
                      </w:divBdr>
                    </w:div>
                    <w:div w:id="1015303545">
                      <w:marLeft w:val="0"/>
                      <w:marRight w:val="0"/>
                      <w:marTop w:val="0"/>
                      <w:marBottom w:val="0"/>
                      <w:divBdr>
                        <w:top w:val="none" w:sz="0" w:space="0" w:color="auto"/>
                        <w:left w:val="none" w:sz="0" w:space="0" w:color="auto"/>
                        <w:bottom w:val="none" w:sz="0" w:space="0" w:color="auto"/>
                        <w:right w:val="none" w:sz="0" w:space="0" w:color="auto"/>
                      </w:divBdr>
                    </w:div>
                    <w:div w:id="1050569437">
                      <w:marLeft w:val="0"/>
                      <w:marRight w:val="0"/>
                      <w:marTop w:val="0"/>
                      <w:marBottom w:val="0"/>
                      <w:divBdr>
                        <w:top w:val="none" w:sz="0" w:space="0" w:color="auto"/>
                        <w:left w:val="none" w:sz="0" w:space="0" w:color="auto"/>
                        <w:bottom w:val="none" w:sz="0" w:space="0" w:color="auto"/>
                        <w:right w:val="none" w:sz="0" w:space="0" w:color="auto"/>
                      </w:divBdr>
                    </w:div>
                    <w:div w:id="1062289714">
                      <w:marLeft w:val="0"/>
                      <w:marRight w:val="0"/>
                      <w:marTop w:val="0"/>
                      <w:marBottom w:val="0"/>
                      <w:divBdr>
                        <w:top w:val="none" w:sz="0" w:space="0" w:color="auto"/>
                        <w:left w:val="none" w:sz="0" w:space="0" w:color="auto"/>
                        <w:bottom w:val="none" w:sz="0" w:space="0" w:color="auto"/>
                        <w:right w:val="none" w:sz="0" w:space="0" w:color="auto"/>
                      </w:divBdr>
                    </w:div>
                    <w:div w:id="1089422880">
                      <w:marLeft w:val="0"/>
                      <w:marRight w:val="0"/>
                      <w:marTop w:val="0"/>
                      <w:marBottom w:val="0"/>
                      <w:divBdr>
                        <w:top w:val="none" w:sz="0" w:space="0" w:color="auto"/>
                        <w:left w:val="none" w:sz="0" w:space="0" w:color="auto"/>
                        <w:bottom w:val="none" w:sz="0" w:space="0" w:color="auto"/>
                        <w:right w:val="none" w:sz="0" w:space="0" w:color="auto"/>
                      </w:divBdr>
                    </w:div>
                    <w:div w:id="1229534241">
                      <w:marLeft w:val="0"/>
                      <w:marRight w:val="0"/>
                      <w:marTop w:val="0"/>
                      <w:marBottom w:val="0"/>
                      <w:divBdr>
                        <w:top w:val="none" w:sz="0" w:space="0" w:color="auto"/>
                        <w:left w:val="none" w:sz="0" w:space="0" w:color="auto"/>
                        <w:bottom w:val="none" w:sz="0" w:space="0" w:color="auto"/>
                        <w:right w:val="none" w:sz="0" w:space="0" w:color="auto"/>
                      </w:divBdr>
                    </w:div>
                    <w:div w:id="1278756201">
                      <w:marLeft w:val="0"/>
                      <w:marRight w:val="0"/>
                      <w:marTop w:val="0"/>
                      <w:marBottom w:val="0"/>
                      <w:divBdr>
                        <w:top w:val="none" w:sz="0" w:space="0" w:color="auto"/>
                        <w:left w:val="none" w:sz="0" w:space="0" w:color="auto"/>
                        <w:bottom w:val="none" w:sz="0" w:space="0" w:color="auto"/>
                        <w:right w:val="none" w:sz="0" w:space="0" w:color="auto"/>
                      </w:divBdr>
                    </w:div>
                    <w:div w:id="1336884175">
                      <w:marLeft w:val="0"/>
                      <w:marRight w:val="0"/>
                      <w:marTop w:val="0"/>
                      <w:marBottom w:val="0"/>
                      <w:divBdr>
                        <w:top w:val="none" w:sz="0" w:space="0" w:color="auto"/>
                        <w:left w:val="none" w:sz="0" w:space="0" w:color="auto"/>
                        <w:bottom w:val="none" w:sz="0" w:space="0" w:color="auto"/>
                        <w:right w:val="none" w:sz="0" w:space="0" w:color="auto"/>
                      </w:divBdr>
                    </w:div>
                    <w:div w:id="1351420181">
                      <w:marLeft w:val="0"/>
                      <w:marRight w:val="0"/>
                      <w:marTop w:val="0"/>
                      <w:marBottom w:val="0"/>
                      <w:divBdr>
                        <w:top w:val="none" w:sz="0" w:space="0" w:color="auto"/>
                        <w:left w:val="none" w:sz="0" w:space="0" w:color="auto"/>
                        <w:bottom w:val="none" w:sz="0" w:space="0" w:color="auto"/>
                        <w:right w:val="none" w:sz="0" w:space="0" w:color="auto"/>
                      </w:divBdr>
                    </w:div>
                    <w:div w:id="1409570854">
                      <w:marLeft w:val="0"/>
                      <w:marRight w:val="0"/>
                      <w:marTop w:val="0"/>
                      <w:marBottom w:val="0"/>
                      <w:divBdr>
                        <w:top w:val="none" w:sz="0" w:space="0" w:color="auto"/>
                        <w:left w:val="none" w:sz="0" w:space="0" w:color="auto"/>
                        <w:bottom w:val="none" w:sz="0" w:space="0" w:color="auto"/>
                        <w:right w:val="none" w:sz="0" w:space="0" w:color="auto"/>
                      </w:divBdr>
                    </w:div>
                    <w:div w:id="1569724032">
                      <w:marLeft w:val="0"/>
                      <w:marRight w:val="0"/>
                      <w:marTop w:val="0"/>
                      <w:marBottom w:val="0"/>
                      <w:divBdr>
                        <w:top w:val="none" w:sz="0" w:space="0" w:color="auto"/>
                        <w:left w:val="none" w:sz="0" w:space="0" w:color="auto"/>
                        <w:bottom w:val="none" w:sz="0" w:space="0" w:color="auto"/>
                        <w:right w:val="none" w:sz="0" w:space="0" w:color="auto"/>
                      </w:divBdr>
                    </w:div>
                    <w:div w:id="1861318136">
                      <w:marLeft w:val="0"/>
                      <w:marRight w:val="0"/>
                      <w:marTop w:val="0"/>
                      <w:marBottom w:val="0"/>
                      <w:divBdr>
                        <w:top w:val="none" w:sz="0" w:space="0" w:color="auto"/>
                        <w:left w:val="none" w:sz="0" w:space="0" w:color="auto"/>
                        <w:bottom w:val="none" w:sz="0" w:space="0" w:color="auto"/>
                        <w:right w:val="none" w:sz="0" w:space="0" w:color="auto"/>
                      </w:divBdr>
                    </w:div>
                    <w:div w:id="2106614702">
                      <w:marLeft w:val="0"/>
                      <w:marRight w:val="0"/>
                      <w:marTop w:val="0"/>
                      <w:marBottom w:val="0"/>
                      <w:divBdr>
                        <w:top w:val="none" w:sz="0" w:space="0" w:color="auto"/>
                        <w:left w:val="none" w:sz="0" w:space="0" w:color="auto"/>
                        <w:bottom w:val="none" w:sz="0" w:space="0" w:color="auto"/>
                        <w:right w:val="none" w:sz="0" w:space="0" w:color="auto"/>
                      </w:divBdr>
                    </w:div>
                  </w:divsChild>
                </w:div>
                <w:div w:id="2069454807">
                  <w:marLeft w:val="0"/>
                  <w:marRight w:val="0"/>
                  <w:marTop w:val="0"/>
                  <w:marBottom w:val="0"/>
                  <w:divBdr>
                    <w:top w:val="none" w:sz="0" w:space="0" w:color="auto"/>
                    <w:left w:val="none" w:sz="0" w:space="0" w:color="auto"/>
                    <w:bottom w:val="none" w:sz="0" w:space="0" w:color="auto"/>
                    <w:right w:val="none" w:sz="0" w:space="0" w:color="auto"/>
                  </w:divBdr>
                  <w:divsChild>
                    <w:div w:id="284309009">
                      <w:marLeft w:val="0"/>
                      <w:marRight w:val="0"/>
                      <w:marTop w:val="0"/>
                      <w:marBottom w:val="0"/>
                      <w:divBdr>
                        <w:top w:val="none" w:sz="0" w:space="0" w:color="auto"/>
                        <w:left w:val="none" w:sz="0" w:space="0" w:color="auto"/>
                        <w:bottom w:val="none" w:sz="0" w:space="0" w:color="auto"/>
                        <w:right w:val="none" w:sz="0" w:space="0" w:color="auto"/>
                      </w:divBdr>
                    </w:div>
                    <w:div w:id="1214274477">
                      <w:marLeft w:val="0"/>
                      <w:marRight w:val="0"/>
                      <w:marTop w:val="0"/>
                      <w:marBottom w:val="0"/>
                      <w:divBdr>
                        <w:top w:val="none" w:sz="0" w:space="0" w:color="auto"/>
                        <w:left w:val="none" w:sz="0" w:space="0" w:color="auto"/>
                        <w:bottom w:val="none" w:sz="0" w:space="0" w:color="auto"/>
                        <w:right w:val="none" w:sz="0" w:space="0" w:color="auto"/>
                      </w:divBdr>
                    </w:div>
                    <w:div w:id="1377119785">
                      <w:marLeft w:val="0"/>
                      <w:marRight w:val="0"/>
                      <w:marTop w:val="0"/>
                      <w:marBottom w:val="0"/>
                      <w:divBdr>
                        <w:top w:val="none" w:sz="0" w:space="0" w:color="auto"/>
                        <w:left w:val="none" w:sz="0" w:space="0" w:color="auto"/>
                        <w:bottom w:val="none" w:sz="0" w:space="0" w:color="auto"/>
                        <w:right w:val="none" w:sz="0" w:space="0" w:color="auto"/>
                      </w:divBdr>
                    </w:div>
                    <w:div w:id="1771966821">
                      <w:marLeft w:val="0"/>
                      <w:marRight w:val="0"/>
                      <w:marTop w:val="0"/>
                      <w:marBottom w:val="0"/>
                      <w:divBdr>
                        <w:top w:val="none" w:sz="0" w:space="0" w:color="auto"/>
                        <w:left w:val="none" w:sz="0" w:space="0" w:color="auto"/>
                        <w:bottom w:val="none" w:sz="0" w:space="0" w:color="auto"/>
                        <w:right w:val="none" w:sz="0" w:space="0" w:color="auto"/>
                      </w:divBdr>
                    </w:div>
                    <w:div w:id="18689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6894">
          <w:marLeft w:val="0"/>
          <w:marRight w:val="0"/>
          <w:marTop w:val="0"/>
          <w:marBottom w:val="0"/>
          <w:divBdr>
            <w:top w:val="none" w:sz="0" w:space="0" w:color="auto"/>
            <w:left w:val="none" w:sz="0" w:space="0" w:color="auto"/>
            <w:bottom w:val="none" w:sz="0" w:space="0" w:color="auto"/>
            <w:right w:val="none" w:sz="0" w:space="0" w:color="auto"/>
          </w:divBdr>
        </w:div>
        <w:div w:id="1356692092">
          <w:marLeft w:val="0"/>
          <w:marRight w:val="0"/>
          <w:marTop w:val="0"/>
          <w:marBottom w:val="0"/>
          <w:divBdr>
            <w:top w:val="none" w:sz="0" w:space="0" w:color="auto"/>
            <w:left w:val="none" w:sz="0" w:space="0" w:color="auto"/>
            <w:bottom w:val="none" w:sz="0" w:space="0" w:color="auto"/>
            <w:right w:val="none" w:sz="0" w:space="0" w:color="auto"/>
          </w:divBdr>
        </w:div>
        <w:div w:id="1376464314">
          <w:marLeft w:val="0"/>
          <w:marRight w:val="0"/>
          <w:marTop w:val="0"/>
          <w:marBottom w:val="0"/>
          <w:divBdr>
            <w:top w:val="none" w:sz="0" w:space="0" w:color="auto"/>
            <w:left w:val="none" w:sz="0" w:space="0" w:color="auto"/>
            <w:bottom w:val="none" w:sz="0" w:space="0" w:color="auto"/>
            <w:right w:val="none" w:sz="0" w:space="0" w:color="auto"/>
          </w:divBdr>
        </w:div>
        <w:div w:id="1380594661">
          <w:marLeft w:val="0"/>
          <w:marRight w:val="0"/>
          <w:marTop w:val="0"/>
          <w:marBottom w:val="0"/>
          <w:divBdr>
            <w:top w:val="none" w:sz="0" w:space="0" w:color="auto"/>
            <w:left w:val="none" w:sz="0" w:space="0" w:color="auto"/>
            <w:bottom w:val="none" w:sz="0" w:space="0" w:color="auto"/>
            <w:right w:val="none" w:sz="0" w:space="0" w:color="auto"/>
          </w:divBdr>
          <w:divsChild>
            <w:div w:id="602111707">
              <w:marLeft w:val="0"/>
              <w:marRight w:val="0"/>
              <w:marTop w:val="30"/>
              <w:marBottom w:val="30"/>
              <w:divBdr>
                <w:top w:val="none" w:sz="0" w:space="0" w:color="auto"/>
                <w:left w:val="none" w:sz="0" w:space="0" w:color="auto"/>
                <w:bottom w:val="none" w:sz="0" w:space="0" w:color="auto"/>
                <w:right w:val="none" w:sz="0" w:space="0" w:color="auto"/>
              </w:divBdr>
              <w:divsChild>
                <w:div w:id="125316242">
                  <w:marLeft w:val="0"/>
                  <w:marRight w:val="0"/>
                  <w:marTop w:val="0"/>
                  <w:marBottom w:val="0"/>
                  <w:divBdr>
                    <w:top w:val="none" w:sz="0" w:space="0" w:color="auto"/>
                    <w:left w:val="none" w:sz="0" w:space="0" w:color="auto"/>
                    <w:bottom w:val="none" w:sz="0" w:space="0" w:color="auto"/>
                    <w:right w:val="none" w:sz="0" w:space="0" w:color="auto"/>
                  </w:divBdr>
                  <w:divsChild>
                    <w:div w:id="70583760">
                      <w:marLeft w:val="0"/>
                      <w:marRight w:val="0"/>
                      <w:marTop w:val="0"/>
                      <w:marBottom w:val="0"/>
                      <w:divBdr>
                        <w:top w:val="none" w:sz="0" w:space="0" w:color="auto"/>
                        <w:left w:val="none" w:sz="0" w:space="0" w:color="auto"/>
                        <w:bottom w:val="none" w:sz="0" w:space="0" w:color="auto"/>
                        <w:right w:val="none" w:sz="0" w:space="0" w:color="auto"/>
                      </w:divBdr>
                    </w:div>
                    <w:div w:id="306512842">
                      <w:marLeft w:val="0"/>
                      <w:marRight w:val="0"/>
                      <w:marTop w:val="0"/>
                      <w:marBottom w:val="0"/>
                      <w:divBdr>
                        <w:top w:val="none" w:sz="0" w:space="0" w:color="auto"/>
                        <w:left w:val="none" w:sz="0" w:space="0" w:color="auto"/>
                        <w:bottom w:val="none" w:sz="0" w:space="0" w:color="auto"/>
                        <w:right w:val="none" w:sz="0" w:space="0" w:color="auto"/>
                      </w:divBdr>
                    </w:div>
                    <w:div w:id="1395158097">
                      <w:marLeft w:val="0"/>
                      <w:marRight w:val="0"/>
                      <w:marTop w:val="0"/>
                      <w:marBottom w:val="0"/>
                      <w:divBdr>
                        <w:top w:val="none" w:sz="0" w:space="0" w:color="auto"/>
                        <w:left w:val="none" w:sz="0" w:space="0" w:color="auto"/>
                        <w:bottom w:val="none" w:sz="0" w:space="0" w:color="auto"/>
                        <w:right w:val="none" w:sz="0" w:space="0" w:color="auto"/>
                      </w:divBdr>
                    </w:div>
                  </w:divsChild>
                </w:div>
                <w:div w:id="233512624">
                  <w:marLeft w:val="0"/>
                  <w:marRight w:val="0"/>
                  <w:marTop w:val="0"/>
                  <w:marBottom w:val="0"/>
                  <w:divBdr>
                    <w:top w:val="none" w:sz="0" w:space="0" w:color="auto"/>
                    <w:left w:val="none" w:sz="0" w:space="0" w:color="auto"/>
                    <w:bottom w:val="none" w:sz="0" w:space="0" w:color="auto"/>
                    <w:right w:val="none" w:sz="0" w:space="0" w:color="auto"/>
                  </w:divBdr>
                  <w:divsChild>
                    <w:div w:id="1254438516">
                      <w:marLeft w:val="0"/>
                      <w:marRight w:val="0"/>
                      <w:marTop w:val="0"/>
                      <w:marBottom w:val="0"/>
                      <w:divBdr>
                        <w:top w:val="none" w:sz="0" w:space="0" w:color="auto"/>
                        <w:left w:val="none" w:sz="0" w:space="0" w:color="auto"/>
                        <w:bottom w:val="none" w:sz="0" w:space="0" w:color="auto"/>
                        <w:right w:val="none" w:sz="0" w:space="0" w:color="auto"/>
                      </w:divBdr>
                    </w:div>
                  </w:divsChild>
                </w:div>
                <w:div w:id="394354499">
                  <w:marLeft w:val="0"/>
                  <w:marRight w:val="0"/>
                  <w:marTop w:val="0"/>
                  <w:marBottom w:val="0"/>
                  <w:divBdr>
                    <w:top w:val="none" w:sz="0" w:space="0" w:color="auto"/>
                    <w:left w:val="none" w:sz="0" w:space="0" w:color="auto"/>
                    <w:bottom w:val="none" w:sz="0" w:space="0" w:color="auto"/>
                    <w:right w:val="none" w:sz="0" w:space="0" w:color="auto"/>
                  </w:divBdr>
                  <w:divsChild>
                    <w:div w:id="1526943366">
                      <w:marLeft w:val="0"/>
                      <w:marRight w:val="0"/>
                      <w:marTop w:val="0"/>
                      <w:marBottom w:val="0"/>
                      <w:divBdr>
                        <w:top w:val="none" w:sz="0" w:space="0" w:color="auto"/>
                        <w:left w:val="none" w:sz="0" w:space="0" w:color="auto"/>
                        <w:bottom w:val="none" w:sz="0" w:space="0" w:color="auto"/>
                        <w:right w:val="none" w:sz="0" w:space="0" w:color="auto"/>
                      </w:divBdr>
                    </w:div>
                  </w:divsChild>
                </w:div>
                <w:div w:id="473792511">
                  <w:marLeft w:val="0"/>
                  <w:marRight w:val="0"/>
                  <w:marTop w:val="0"/>
                  <w:marBottom w:val="0"/>
                  <w:divBdr>
                    <w:top w:val="none" w:sz="0" w:space="0" w:color="auto"/>
                    <w:left w:val="none" w:sz="0" w:space="0" w:color="auto"/>
                    <w:bottom w:val="none" w:sz="0" w:space="0" w:color="auto"/>
                    <w:right w:val="none" w:sz="0" w:space="0" w:color="auto"/>
                  </w:divBdr>
                  <w:divsChild>
                    <w:div w:id="3242734">
                      <w:marLeft w:val="0"/>
                      <w:marRight w:val="0"/>
                      <w:marTop w:val="0"/>
                      <w:marBottom w:val="0"/>
                      <w:divBdr>
                        <w:top w:val="none" w:sz="0" w:space="0" w:color="auto"/>
                        <w:left w:val="none" w:sz="0" w:space="0" w:color="auto"/>
                        <w:bottom w:val="none" w:sz="0" w:space="0" w:color="auto"/>
                        <w:right w:val="none" w:sz="0" w:space="0" w:color="auto"/>
                      </w:divBdr>
                    </w:div>
                    <w:div w:id="119879417">
                      <w:marLeft w:val="0"/>
                      <w:marRight w:val="0"/>
                      <w:marTop w:val="0"/>
                      <w:marBottom w:val="0"/>
                      <w:divBdr>
                        <w:top w:val="none" w:sz="0" w:space="0" w:color="auto"/>
                        <w:left w:val="none" w:sz="0" w:space="0" w:color="auto"/>
                        <w:bottom w:val="none" w:sz="0" w:space="0" w:color="auto"/>
                        <w:right w:val="none" w:sz="0" w:space="0" w:color="auto"/>
                      </w:divBdr>
                    </w:div>
                    <w:div w:id="295718264">
                      <w:marLeft w:val="0"/>
                      <w:marRight w:val="0"/>
                      <w:marTop w:val="0"/>
                      <w:marBottom w:val="0"/>
                      <w:divBdr>
                        <w:top w:val="none" w:sz="0" w:space="0" w:color="auto"/>
                        <w:left w:val="none" w:sz="0" w:space="0" w:color="auto"/>
                        <w:bottom w:val="none" w:sz="0" w:space="0" w:color="auto"/>
                        <w:right w:val="none" w:sz="0" w:space="0" w:color="auto"/>
                      </w:divBdr>
                    </w:div>
                    <w:div w:id="1271279329">
                      <w:marLeft w:val="0"/>
                      <w:marRight w:val="0"/>
                      <w:marTop w:val="0"/>
                      <w:marBottom w:val="0"/>
                      <w:divBdr>
                        <w:top w:val="none" w:sz="0" w:space="0" w:color="auto"/>
                        <w:left w:val="none" w:sz="0" w:space="0" w:color="auto"/>
                        <w:bottom w:val="none" w:sz="0" w:space="0" w:color="auto"/>
                        <w:right w:val="none" w:sz="0" w:space="0" w:color="auto"/>
                      </w:divBdr>
                    </w:div>
                  </w:divsChild>
                </w:div>
                <w:div w:id="493647745">
                  <w:marLeft w:val="0"/>
                  <w:marRight w:val="0"/>
                  <w:marTop w:val="0"/>
                  <w:marBottom w:val="0"/>
                  <w:divBdr>
                    <w:top w:val="none" w:sz="0" w:space="0" w:color="auto"/>
                    <w:left w:val="none" w:sz="0" w:space="0" w:color="auto"/>
                    <w:bottom w:val="none" w:sz="0" w:space="0" w:color="auto"/>
                    <w:right w:val="none" w:sz="0" w:space="0" w:color="auto"/>
                  </w:divBdr>
                  <w:divsChild>
                    <w:div w:id="1938979396">
                      <w:marLeft w:val="0"/>
                      <w:marRight w:val="0"/>
                      <w:marTop w:val="0"/>
                      <w:marBottom w:val="0"/>
                      <w:divBdr>
                        <w:top w:val="none" w:sz="0" w:space="0" w:color="auto"/>
                        <w:left w:val="none" w:sz="0" w:space="0" w:color="auto"/>
                        <w:bottom w:val="none" w:sz="0" w:space="0" w:color="auto"/>
                        <w:right w:val="none" w:sz="0" w:space="0" w:color="auto"/>
                      </w:divBdr>
                    </w:div>
                  </w:divsChild>
                </w:div>
                <w:div w:id="746609193">
                  <w:marLeft w:val="0"/>
                  <w:marRight w:val="0"/>
                  <w:marTop w:val="0"/>
                  <w:marBottom w:val="0"/>
                  <w:divBdr>
                    <w:top w:val="none" w:sz="0" w:space="0" w:color="auto"/>
                    <w:left w:val="none" w:sz="0" w:space="0" w:color="auto"/>
                    <w:bottom w:val="none" w:sz="0" w:space="0" w:color="auto"/>
                    <w:right w:val="none" w:sz="0" w:space="0" w:color="auto"/>
                  </w:divBdr>
                  <w:divsChild>
                    <w:div w:id="281303571">
                      <w:marLeft w:val="0"/>
                      <w:marRight w:val="0"/>
                      <w:marTop w:val="0"/>
                      <w:marBottom w:val="0"/>
                      <w:divBdr>
                        <w:top w:val="none" w:sz="0" w:space="0" w:color="auto"/>
                        <w:left w:val="none" w:sz="0" w:space="0" w:color="auto"/>
                        <w:bottom w:val="none" w:sz="0" w:space="0" w:color="auto"/>
                        <w:right w:val="none" w:sz="0" w:space="0" w:color="auto"/>
                      </w:divBdr>
                    </w:div>
                  </w:divsChild>
                </w:div>
                <w:div w:id="759984017">
                  <w:marLeft w:val="0"/>
                  <w:marRight w:val="0"/>
                  <w:marTop w:val="0"/>
                  <w:marBottom w:val="0"/>
                  <w:divBdr>
                    <w:top w:val="none" w:sz="0" w:space="0" w:color="auto"/>
                    <w:left w:val="none" w:sz="0" w:space="0" w:color="auto"/>
                    <w:bottom w:val="none" w:sz="0" w:space="0" w:color="auto"/>
                    <w:right w:val="none" w:sz="0" w:space="0" w:color="auto"/>
                  </w:divBdr>
                  <w:divsChild>
                    <w:div w:id="1050423234">
                      <w:marLeft w:val="0"/>
                      <w:marRight w:val="0"/>
                      <w:marTop w:val="0"/>
                      <w:marBottom w:val="0"/>
                      <w:divBdr>
                        <w:top w:val="none" w:sz="0" w:space="0" w:color="auto"/>
                        <w:left w:val="none" w:sz="0" w:space="0" w:color="auto"/>
                        <w:bottom w:val="none" w:sz="0" w:space="0" w:color="auto"/>
                        <w:right w:val="none" w:sz="0" w:space="0" w:color="auto"/>
                      </w:divBdr>
                    </w:div>
                  </w:divsChild>
                </w:div>
                <w:div w:id="765349752">
                  <w:marLeft w:val="0"/>
                  <w:marRight w:val="0"/>
                  <w:marTop w:val="0"/>
                  <w:marBottom w:val="0"/>
                  <w:divBdr>
                    <w:top w:val="none" w:sz="0" w:space="0" w:color="auto"/>
                    <w:left w:val="none" w:sz="0" w:space="0" w:color="auto"/>
                    <w:bottom w:val="none" w:sz="0" w:space="0" w:color="auto"/>
                    <w:right w:val="none" w:sz="0" w:space="0" w:color="auto"/>
                  </w:divBdr>
                  <w:divsChild>
                    <w:div w:id="1229849681">
                      <w:marLeft w:val="0"/>
                      <w:marRight w:val="0"/>
                      <w:marTop w:val="0"/>
                      <w:marBottom w:val="0"/>
                      <w:divBdr>
                        <w:top w:val="none" w:sz="0" w:space="0" w:color="auto"/>
                        <w:left w:val="none" w:sz="0" w:space="0" w:color="auto"/>
                        <w:bottom w:val="none" w:sz="0" w:space="0" w:color="auto"/>
                        <w:right w:val="none" w:sz="0" w:space="0" w:color="auto"/>
                      </w:divBdr>
                    </w:div>
                  </w:divsChild>
                </w:div>
                <w:div w:id="858859097">
                  <w:marLeft w:val="0"/>
                  <w:marRight w:val="0"/>
                  <w:marTop w:val="0"/>
                  <w:marBottom w:val="0"/>
                  <w:divBdr>
                    <w:top w:val="none" w:sz="0" w:space="0" w:color="auto"/>
                    <w:left w:val="none" w:sz="0" w:space="0" w:color="auto"/>
                    <w:bottom w:val="none" w:sz="0" w:space="0" w:color="auto"/>
                    <w:right w:val="none" w:sz="0" w:space="0" w:color="auto"/>
                  </w:divBdr>
                  <w:divsChild>
                    <w:div w:id="80488452">
                      <w:marLeft w:val="0"/>
                      <w:marRight w:val="0"/>
                      <w:marTop w:val="0"/>
                      <w:marBottom w:val="0"/>
                      <w:divBdr>
                        <w:top w:val="none" w:sz="0" w:space="0" w:color="auto"/>
                        <w:left w:val="none" w:sz="0" w:space="0" w:color="auto"/>
                        <w:bottom w:val="none" w:sz="0" w:space="0" w:color="auto"/>
                        <w:right w:val="none" w:sz="0" w:space="0" w:color="auto"/>
                      </w:divBdr>
                    </w:div>
                  </w:divsChild>
                </w:div>
                <w:div w:id="941453498">
                  <w:marLeft w:val="0"/>
                  <w:marRight w:val="0"/>
                  <w:marTop w:val="0"/>
                  <w:marBottom w:val="0"/>
                  <w:divBdr>
                    <w:top w:val="none" w:sz="0" w:space="0" w:color="auto"/>
                    <w:left w:val="none" w:sz="0" w:space="0" w:color="auto"/>
                    <w:bottom w:val="none" w:sz="0" w:space="0" w:color="auto"/>
                    <w:right w:val="none" w:sz="0" w:space="0" w:color="auto"/>
                  </w:divBdr>
                  <w:divsChild>
                    <w:div w:id="984774996">
                      <w:marLeft w:val="0"/>
                      <w:marRight w:val="0"/>
                      <w:marTop w:val="0"/>
                      <w:marBottom w:val="0"/>
                      <w:divBdr>
                        <w:top w:val="none" w:sz="0" w:space="0" w:color="auto"/>
                        <w:left w:val="none" w:sz="0" w:space="0" w:color="auto"/>
                        <w:bottom w:val="none" w:sz="0" w:space="0" w:color="auto"/>
                        <w:right w:val="none" w:sz="0" w:space="0" w:color="auto"/>
                      </w:divBdr>
                    </w:div>
                  </w:divsChild>
                </w:div>
                <w:div w:id="1062563033">
                  <w:marLeft w:val="0"/>
                  <w:marRight w:val="0"/>
                  <w:marTop w:val="0"/>
                  <w:marBottom w:val="0"/>
                  <w:divBdr>
                    <w:top w:val="none" w:sz="0" w:space="0" w:color="auto"/>
                    <w:left w:val="none" w:sz="0" w:space="0" w:color="auto"/>
                    <w:bottom w:val="none" w:sz="0" w:space="0" w:color="auto"/>
                    <w:right w:val="none" w:sz="0" w:space="0" w:color="auto"/>
                  </w:divBdr>
                  <w:divsChild>
                    <w:div w:id="1933312762">
                      <w:marLeft w:val="0"/>
                      <w:marRight w:val="0"/>
                      <w:marTop w:val="0"/>
                      <w:marBottom w:val="0"/>
                      <w:divBdr>
                        <w:top w:val="none" w:sz="0" w:space="0" w:color="auto"/>
                        <w:left w:val="none" w:sz="0" w:space="0" w:color="auto"/>
                        <w:bottom w:val="none" w:sz="0" w:space="0" w:color="auto"/>
                        <w:right w:val="none" w:sz="0" w:space="0" w:color="auto"/>
                      </w:divBdr>
                    </w:div>
                  </w:divsChild>
                </w:div>
                <w:div w:id="1087844382">
                  <w:marLeft w:val="0"/>
                  <w:marRight w:val="0"/>
                  <w:marTop w:val="0"/>
                  <w:marBottom w:val="0"/>
                  <w:divBdr>
                    <w:top w:val="none" w:sz="0" w:space="0" w:color="auto"/>
                    <w:left w:val="none" w:sz="0" w:space="0" w:color="auto"/>
                    <w:bottom w:val="none" w:sz="0" w:space="0" w:color="auto"/>
                    <w:right w:val="none" w:sz="0" w:space="0" w:color="auto"/>
                  </w:divBdr>
                  <w:divsChild>
                    <w:div w:id="653148226">
                      <w:marLeft w:val="0"/>
                      <w:marRight w:val="0"/>
                      <w:marTop w:val="0"/>
                      <w:marBottom w:val="0"/>
                      <w:divBdr>
                        <w:top w:val="none" w:sz="0" w:space="0" w:color="auto"/>
                        <w:left w:val="none" w:sz="0" w:space="0" w:color="auto"/>
                        <w:bottom w:val="none" w:sz="0" w:space="0" w:color="auto"/>
                        <w:right w:val="none" w:sz="0" w:space="0" w:color="auto"/>
                      </w:divBdr>
                    </w:div>
                  </w:divsChild>
                </w:div>
                <w:div w:id="1168056171">
                  <w:marLeft w:val="0"/>
                  <w:marRight w:val="0"/>
                  <w:marTop w:val="0"/>
                  <w:marBottom w:val="0"/>
                  <w:divBdr>
                    <w:top w:val="none" w:sz="0" w:space="0" w:color="auto"/>
                    <w:left w:val="none" w:sz="0" w:space="0" w:color="auto"/>
                    <w:bottom w:val="none" w:sz="0" w:space="0" w:color="auto"/>
                    <w:right w:val="none" w:sz="0" w:space="0" w:color="auto"/>
                  </w:divBdr>
                  <w:divsChild>
                    <w:div w:id="1641838849">
                      <w:marLeft w:val="0"/>
                      <w:marRight w:val="0"/>
                      <w:marTop w:val="0"/>
                      <w:marBottom w:val="0"/>
                      <w:divBdr>
                        <w:top w:val="none" w:sz="0" w:space="0" w:color="auto"/>
                        <w:left w:val="none" w:sz="0" w:space="0" w:color="auto"/>
                        <w:bottom w:val="none" w:sz="0" w:space="0" w:color="auto"/>
                        <w:right w:val="none" w:sz="0" w:space="0" w:color="auto"/>
                      </w:divBdr>
                    </w:div>
                  </w:divsChild>
                </w:div>
                <w:div w:id="1233395724">
                  <w:marLeft w:val="0"/>
                  <w:marRight w:val="0"/>
                  <w:marTop w:val="0"/>
                  <w:marBottom w:val="0"/>
                  <w:divBdr>
                    <w:top w:val="none" w:sz="0" w:space="0" w:color="auto"/>
                    <w:left w:val="none" w:sz="0" w:space="0" w:color="auto"/>
                    <w:bottom w:val="none" w:sz="0" w:space="0" w:color="auto"/>
                    <w:right w:val="none" w:sz="0" w:space="0" w:color="auto"/>
                  </w:divBdr>
                  <w:divsChild>
                    <w:div w:id="844322263">
                      <w:marLeft w:val="0"/>
                      <w:marRight w:val="0"/>
                      <w:marTop w:val="0"/>
                      <w:marBottom w:val="0"/>
                      <w:divBdr>
                        <w:top w:val="none" w:sz="0" w:space="0" w:color="auto"/>
                        <w:left w:val="none" w:sz="0" w:space="0" w:color="auto"/>
                        <w:bottom w:val="none" w:sz="0" w:space="0" w:color="auto"/>
                        <w:right w:val="none" w:sz="0" w:space="0" w:color="auto"/>
                      </w:divBdr>
                    </w:div>
                  </w:divsChild>
                </w:div>
                <w:div w:id="1316377372">
                  <w:marLeft w:val="0"/>
                  <w:marRight w:val="0"/>
                  <w:marTop w:val="0"/>
                  <w:marBottom w:val="0"/>
                  <w:divBdr>
                    <w:top w:val="none" w:sz="0" w:space="0" w:color="auto"/>
                    <w:left w:val="none" w:sz="0" w:space="0" w:color="auto"/>
                    <w:bottom w:val="none" w:sz="0" w:space="0" w:color="auto"/>
                    <w:right w:val="none" w:sz="0" w:space="0" w:color="auto"/>
                  </w:divBdr>
                  <w:divsChild>
                    <w:div w:id="544874624">
                      <w:marLeft w:val="0"/>
                      <w:marRight w:val="0"/>
                      <w:marTop w:val="0"/>
                      <w:marBottom w:val="0"/>
                      <w:divBdr>
                        <w:top w:val="none" w:sz="0" w:space="0" w:color="auto"/>
                        <w:left w:val="none" w:sz="0" w:space="0" w:color="auto"/>
                        <w:bottom w:val="none" w:sz="0" w:space="0" w:color="auto"/>
                        <w:right w:val="none" w:sz="0" w:space="0" w:color="auto"/>
                      </w:divBdr>
                    </w:div>
                  </w:divsChild>
                </w:div>
                <w:div w:id="1417551054">
                  <w:marLeft w:val="0"/>
                  <w:marRight w:val="0"/>
                  <w:marTop w:val="0"/>
                  <w:marBottom w:val="0"/>
                  <w:divBdr>
                    <w:top w:val="none" w:sz="0" w:space="0" w:color="auto"/>
                    <w:left w:val="none" w:sz="0" w:space="0" w:color="auto"/>
                    <w:bottom w:val="none" w:sz="0" w:space="0" w:color="auto"/>
                    <w:right w:val="none" w:sz="0" w:space="0" w:color="auto"/>
                  </w:divBdr>
                  <w:divsChild>
                    <w:div w:id="2082482781">
                      <w:marLeft w:val="0"/>
                      <w:marRight w:val="0"/>
                      <w:marTop w:val="0"/>
                      <w:marBottom w:val="0"/>
                      <w:divBdr>
                        <w:top w:val="none" w:sz="0" w:space="0" w:color="auto"/>
                        <w:left w:val="none" w:sz="0" w:space="0" w:color="auto"/>
                        <w:bottom w:val="none" w:sz="0" w:space="0" w:color="auto"/>
                        <w:right w:val="none" w:sz="0" w:space="0" w:color="auto"/>
                      </w:divBdr>
                    </w:div>
                  </w:divsChild>
                </w:div>
                <w:div w:id="1481993114">
                  <w:marLeft w:val="0"/>
                  <w:marRight w:val="0"/>
                  <w:marTop w:val="0"/>
                  <w:marBottom w:val="0"/>
                  <w:divBdr>
                    <w:top w:val="none" w:sz="0" w:space="0" w:color="auto"/>
                    <w:left w:val="none" w:sz="0" w:space="0" w:color="auto"/>
                    <w:bottom w:val="none" w:sz="0" w:space="0" w:color="auto"/>
                    <w:right w:val="none" w:sz="0" w:space="0" w:color="auto"/>
                  </w:divBdr>
                  <w:divsChild>
                    <w:div w:id="1925530758">
                      <w:marLeft w:val="0"/>
                      <w:marRight w:val="0"/>
                      <w:marTop w:val="0"/>
                      <w:marBottom w:val="0"/>
                      <w:divBdr>
                        <w:top w:val="none" w:sz="0" w:space="0" w:color="auto"/>
                        <w:left w:val="none" w:sz="0" w:space="0" w:color="auto"/>
                        <w:bottom w:val="none" w:sz="0" w:space="0" w:color="auto"/>
                        <w:right w:val="none" w:sz="0" w:space="0" w:color="auto"/>
                      </w:divBdr>
                    </w:div>
                  </w:divsChild>
                </w:div>
                <w:div w:id="1483741448">
                  <w:marLeft w:val="0"/>
                  <w:marRight w:val="0"/>
                  <w:marTop w:val="0"/>
                  <w:marBottom w:val="0"/>
                  <w:divBdr>
                    <w:top w:val="none" w:sz="0" w:space="0" w:color="auto"/>
                    <w:left w:val="none" w:sz="0" w:space="0" w:color="auto"/>
                    <w:bottom w:val="none" w:sz="0" w:space="0" w:color="auto"/>
                    <w:right w:val="none" w:sz="0" w:space="0" w:color="auto"/>
                  </w:divBdr>
                  <w:divsChild>
                    <w:div w:id="779566794">
                      <w:marLeft w:val="0"/>
                      <w:marRight w:val="0"/>
                      <w:marTop w:val="0"/>
                      <w:marBottom w:val="0"/>
                      <w:divBdr>
                        <w:top w:val="none" w:sz="0" w:space="0" w:color="auto"/>
                        <w:left w:val="none" w:sz="0" w:space="0" w:color="auto"/>
                        <w:bottom w:val="none" w:sz="0" w:space="0" w:color="auto"/>
                        <w:right w:val="none" w:sz="0" w:space="0" w:color="auto"/>
                      </w:divBdr>
                    </w:div>
                  </w:divsChild>
                </w:div>
                <w:div w:id="1512144489">
                  <w:marLeft w:val="0"/>
                  <w:marRight w:val="0"/>
                  <w:marTop w:val="0"/>
                  <w:marBottom w:val="0"/>
                  <w:divBdr>
                    <w:top w:val="none" w:sz="0" w:space="0" w:color="auto"/>
                    <w:left w:val="none" w:sz="0" w:space="0" w:color="auto"/>
                    <w:bottom w:val="none" w:sz="0" w:space="0" w:color="auto"/>
                    <w:right w:val="none" w:sz="0" w:space="0" w:color="auto"/>
                  </w:divBdr>
                  <w:divsChild>
                    <w:div w:id="2126338670">
                      <w:marLeft w:val="0"/>
                      <w:marRight w:val="0"/>
                      <w:marTop w:val="0"/>
                      <w:marBottom w:val="0"/>
                      <w:divBdr>
                        <w:top w:val="none" w:sz="0" w:space="0" w:color="auto"/>
                        <w:left w:val="none" w:sz="0" w:space="0" w:color="auto"/>
                        <w:bottom w:val="none" w:sz="0" w:space="0" w:color="auto"/>
                        <w:right w:val="none" w:sz="0" w:space="0" w:color="auto"/>
                      </w:divBdr>
                    </w:div>
                  </w:divsChild>
                </w:div>
                <w:div w:id="1530027511">
                  <w:marLeft w:val="0"/>
                  <w:marRight w:val="0"/>
                  <w:marTop w:val="0"/>
                  <w:marBottom w:val="0"/>
                  <w:divBdr>
                    <w:top w:val="none" w:sz="0" w:space="0" w:color="auto"/>
                    <w:left w:val="none" w:sz="0" w:space="0" w:color="auto"/>
                    <w:bottom w:val="none" w:sz="0" w:space="0" w:color="auto"/>
                    <w:right w:val="none" w:sz="0" w:space="0" w:color="auto"/>
                  </w:divBdr>
                  <w:divsChild>
                    <w:div w:id="2039618087">
                      <w:marLeft w:val="0"/>
                      <w:marRight w:val="0"/>
                      <w:marTop w:val="0"/>
                      <w:marBottom w:val="0"/>
                      <w:divBdr>
                        <w:top w:val="none" w:sz="0" w:space="0" w:color="auto"/>
                        <w:left w:val="none" w:sz="0" w:space="0" w:color="auto"/>
                        <w:bottom w:val="none" w:sz="0" w:space="0" w:color="auto"/>
                        <w:right w:val="none" w:sz="0" w:space="0" w:color="auto"/>
                      </w:divBdr>
                    </w:div>
                  </w:divsChild>
                </w:div>
                <w:div w:id="1565994603">
                  <w:marLeft w:val="0"/>
                  <w:marRight w:val="0"/>
                  <w:marTop w:val="0"/>
                  <w:marBottom w:val="0"/>
                  <w:divBdr>
                    <w:top w:val="none" w:sz="0" w:space="0" w:color="auto"/>
                    <w:left w:val="none" w:sz="0" w:space="0" w:color="auto"/>
                    <w:bottom w:val="none" w:sz="0" w:space="0" w:color="auto"/>
                    <w:right w:val="none" w:sz="0" w:space="0" w:color="auto"/>
                  </w:divBdr>
                  <w:divsChild>
                    <w:div w:id="412242771">
                      <w:marLeft w:val="0"/>
                      <w:marRight w:val="0"/>
                      <w:marTop w:val="0"/>
                      <w:marBottom w:val="0"/>
                      <w:divBdr>
                        <w:top w:val="none" w:sz="0" w:space="0" w:color="auto"/>
                        <w:left w:val="none" w:sz="0" w:space="0" w:color="auto"/>
                        <w:bottom w:val="none" w:sz="0" w:space="0" w:color="auto"/>
                        <w:right w:val="none" w:sz="0" w:space="0" w:color="auto"/>
                      </w:divBdr>
                    </w:div>
                    <w:div w:id="909731139">
                      <w:marLeft w:val="0"/>
                      <w:marRight w:val="0"/>
                      <w:marTop w:val="0"/>
                      <w:marBottom w:val="0"/>
                      <w:divBdr>
                        <w:top w:val="none" w:sz="0" w:space="0" w:color="auto"/>
                        <w:left w:val="none" w:sz="0" w:space="0" w:color="auto"/>
                        <w:bottom w:val="none" w:sz="0" w:space="0" w:color="auto"/>
                        <w:right w:val="none" w:sz="0" w:space="0" w:color="auto"/>
                      </w:divBdr>
                    </w:div>
                    <w:div w:id="1748578214">
                      <w:marLeft w:val="0"/>
                      <w:marRight w:val="0"/>
                      <w:marTop w:val="0"/>
                      <w:marBottom w:val="0"/>
                      <w:divBdr>
                        <w:top w:val="none" w:sz="0" w:space="0" w:color="auto"/>
                        <w:left w:val="none" w:sz="0" w:space="0" w:color="auto"/>
                        <w:bottom w:val="none" w:sz="0" w:space="0" w:color="auto"/>
                        <w:right w:val="none" w:sz="0" w:space="0" w:color="auto"/>
                      </w:divBdr>
                    </w:div>
                  </w:divsChild>
                </w:div>
                <w:div w:id="1695156883">
                  <w:marLeft w:val="0"/>
                  <w:marRight w:val="0"/>
                  <w:marTop w:val="0"/>
                  <w:marBottom w:val="0"/>
                  <w:divBdr>
                    <w:top w:val="none" w:sz="0" w:space="0" w:color="auto"/>
                    <w:left w:val="none" w:sz="0" w:space="0" w:color="auto"/>
                    <w:bottom w:val="none" w:sz="0" w:space="0" w:color="auto"/>
                    <w:right w:val="none" w:sz="0" w:space="0" w:color="auto"/>
                  </w:divBdr>
                  <w:divsChild>
                    <w:div w:id="1742219620">
                      <w:marLeft w:val="0"/>
                      <w:marRight w:val="0"/>
                      <w:marTop w:val="0"/>
                      <w:marBottom w:val="0"/>
                      <w:divBdr>
                        <w:top w:val="none" w:sz="0" w:space="0" w:color="auto"/>
                        <w:left w:val="none" w:sz="0" w:space="0" w:color="auto"/>
                        <w:bottom w:val="none" w:sz="0" w:space="0" w:color="auto"/>
                        <w:right w:val="none" w:sz="0" w:space="0" w:color="auto"/>
                      </w:divBdr>
                    </w:div>
                  </w:divsChild>
                </w:div>
                <w:div w:id="1742478828">
                  <w:marLeft w:val="0"/>
                  <w:marRight w:val="0"/>
                  <w:marTop w:val="0"/>
                  <w:marBottom w:val="0"/>
                  <w:divBdr>
                    <w:top w:val="none" w:sz="0" w:space="0" w:color="auto"/>
                    <w:left w:val="none" w:sz="0" w:space="0" w:color="auto"/>
                    <w:bottom w:val="none" w:sz="0" w:space="0" w:color="auto"/>
                    <w:right w:val="none" w:sz="0" w:space="0" w:color="auto"/>
                  </w:divBdr>
                  <w:divsChild>
                    <w:div w:id="1339650205">
                      <w:marLeft w:val="0"/>
                      <w:marRight w:val="0"/>
                      <w:marTop w:val="0"/>
                      <w:marBottom w:val="0"/>
                      <w:divBdr>
                        <w:top w:val="none" w:sz="0" w:space="0" w:color="auto"/>
                        <w:left w:val="none" w:sz="0" w:space="0" w:color="auto"/>
                        <w:bottom w:val="none" w:sz="0" w:space="0" w:color="auto"/>
                        <w:right w:val="none" w:sz="0" w:space="0" w:color="auto"/>
                      </w:divBdr>
                    </w:div>
                  </w:divsChild>
                </w:div>
                <w:div w:id="1806507329">
                  <w:marLeft w:val="0"/>
                  <w:marRight w:val="0"/>
                  <w:marTop w:val="0"/>
                  <w:marBottom w:val="0"/>
                  <w:divBdr>
                    <w:top w:val="none" w:sz="0" w:space="0" w:color="auto"/>
                    <w:left w:val="none" w:sz="0" w:space="0" w:color="auto"/>
                    <w:bottom w:val="none" w:sz="0" w:space="0" w:color="auto"/>
                    <w:right w:val="none" w:sz="0" w:space="0" w:color="auto"/>
                  </w:divBdr>
                  <w:divsChild>
                    <w:div w:id="734200568">
                      <w:marLeft w:val="0"/>
                      <w:marRight w:val="0"/>
                      <w:marTop w:val="0"/>
                      <w:marBottom w:val="0"/>
                      <w:divBdr>
                        <w:top w:val="none" w:sz="0" w:space="0" w:color="auto"/>
                        <w:left w:val="none" w:sz="0" w:space="0" w:color="auto"/>
                        <w:bottom w:val="none" w:sz="0" w:space="0" w:color="auto"/>
                        <w:right w:val="none" w:sz="0" w:space="0" w:color="auto"/>
                      </w:divBdr>
                    </w:div>
                  </w:divsChild>
                </w:div>
                <w:div w:id="1942293109">
                  <w:marLeft w:val="0"/>
                  <w:marRight w:val="0"/>
                  <w:marTop w:val="0"/>
                  <w:marBottom w:val="0"/>
                  <w:divBdr>
                    <w:top w:val="none" w:sz="0" w:space="0" w:color="auto"/>
                    <w:left w:val="none" w:sz="0" w:space="0" w:color="auto"/>
                    <w:bottom w:val="none" w:sz="0" w:space="0" w:color="auto"/>
                    <w:right w:val="none" w:sz="0" w:space="0" w:color="auto"/>
                  </w:divBdr>
                  <w:divsChild>
                    <w:div w:id="1495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3802">
          <w:marLeft w:val="0"/>
          <w:marRight w:val="0"/>
          <w:marTop w:val="0"/>
          <w:marBottom w:val="0"/>
          <w:divBdr>
            <w:top w:val="none" w:sz="0" w:space="0" w:color="auto"/>
            <w:left w:val="none" w:sz="0" w:space="0" w:color="auto"/>
            <w:bottom w:val="none" w:sz="0" w:space="0" w:color="auto"/>
            <w:right w:val="none" w:sz="0" w:space="0" w:color="auto"/>
          </w:divBdr>
        </w:div>
        <w:div w:id="1452086590">
          <w:marLeft w:val="0"/>
          <w:marRight w:val="0"/>
          <w:marTop w:val="0"/>
          <w:marBottom w:val="0"/>
          <w:divBdr>
            <w:top w:val="none" w:sz="0" w:space="0" w:color="auto"/>
            <w:left w:val="none" w:sz="0" w:space="0" w:color="auto"/>
            <w:bottom w:val="none" w:sz="0" w:space="0" w:color="auto"/>
            <w:right w:val="none" w:sz="0" w:space="0" w:color="auto"/>
          </w:divBdr>
        </w:div>
        <w:div w:id="1462192780">
          <w:marLeft w:val="0"/>
          <w:marRight w:val="0"/>
          <w:marTop w:val="0"/>
          <w:marBottom w:val="0"/>
          <w:divBdr>
            <w:top w:val="none" w:sz="0" w:space="0" w:color="auto"/>
            <w:left w:val="none" w:sz="0" w:space="0" w:color="auto"/>
            <w:bottom w:val="none" w:sz="0" w:space="0" w:color="auto"/>
            <w:right w:val="none" w:sz="0" w:space="0" w:color="auto"/>
          </w:divBdr>
          <w:divsChild>
            <w:div w:id="1397625272">
              <w:marLeft w:val="0"/>
              <w:marRight w:val="0"/>
              <w:marTop w:val="30"/>
              <w:marBottom w:val="30"/>
              <w:divBdr>
                <w:top w:val="none" w:sz="0" w:space="0" w:color="auto"/>
                <w:left w:val="none" w:sz="0" w:space="0" w:color="auto"/>
                <w:bottom w:val="none" w:sz="0" w:space="0" w:color="auto"/>
                <w:right w:val="none" w:sz="0" w:space="0" w:color="auto"/>
              </w:divBdr>
              <w:divsChild>
                <w:div w:id="92744945">
                  <w:marLeft w:val="0"/>
                  <w:marRight w:val="0"/>
                  <w:marTop w:val="0"/>
                  <w:marBottom w:val="0"/>
                  <w:divBdr>
                    <w:top w:val="none" w:sz="0" w:space="0" w:color="auto"/>
                    <w:left w:val="none" w:sz="0" w:space="0" w:color="auto"/>
                    <w:bottom w:val="none" w:sz="0" w:space="0" w:color="auto"/>
                    <w:right w:val="none" w:sz="0" w:space="0" w:color="auto"/>
                  </w:divBdr>
                  <w:divsChild>
                    <w:div w:id="756823078">
                      <w:marLeft w:val="0"/>
                      <w:marRight w:val="0"/>
                      <w:marTop w:val="0"/>
                      <w:marBottom w:val="0"/>
                      <w:divBdr>
                        <w:top w:val="none" w:sz="0" w:space="0" w:color="auto"/>
                        <w:left w:val="none" w:sz="0" w:space="0" w:color="auto"/>
                        <w:bottom w:val="none" w:sz="0" w:space="0" w:color="auto"/>
                        <w:right w:val="none" w:sz="0" w:space="0" w:color="auto"/>
                      </w:divBdr>
                    </w:div>
                    <w:div w:id="766578861">
                      <w:marLeft w:val="0"/>
                      <w:marRight w:val="0"/>
                      <w:marTop w:val="0"/>
                      <w:marBottom w:val="0"/>
                      <w:divBdr>
                        <w:top w:val="none" w:sz="0" w:space="0" w:color="auto"/>
                        <w:left w:val="none" w:sz="0" w:space="0" w:color="auto"/>
                        <w:bottom w:val="none" w:sz="0" w:space="0" w:color="auto"/>
                        <w:right w:val="none" w:sz="0" w:space="0" w:color="auto"/>
                      </w:divBdr>
                    </w:div>
                    <w:div w:id="1017577952">
                      <w:marLeft w:val="0"/>
                      <w:marRight w:val="0"/>
                      <w:marTop w:val="0"/>
                      <w:marBottom w:val="0"/>
                      <w:divBdr>
                        <w:top w:val="none" w:sz="0" w:space="0" w:color="auto"/>
                        <w:left w:val="none" w:sz="0" w:space="0" w:color="auto"/>
                        <w:bottom w:val="none" w:sz="0" w:space="0" w:color="auto"/>
                        <w:right w:val="none" w:sz="0" w:space="0" w:color="auto"/>
                      </w:divBdr>
                    </w:div>
                    <w:div w:id="1617981002">
                      <w:marLeft w:val="0"/>
                      <w:marRight w:val="0"/>
                      <w:marTop w:val="0"/>
                      <w:marBottom w:val="0"/>
                      <w:divBdr>
                        <w:top w:val="none" w:sz="0" w:space="0" w:color="auto"/>
                        <w:left w:val="none" w:sz="0" w:space="0" w:color="auto"/>
                        <w:bottom w:val="none" w:sz="0" w:space="0" w:color="auto"/>
                        <w:right w:val="none" w:sz="0" w:space="0" w:color="auto"/>
                      </w:divBdr>
                    </w:div>
                  </w:divsChild>
                </w:div>
                <w:div w:id="994726675">
                  <w:marLeft w:val="0"/>
                  <w:marRight w:val="0"/>
                  <w:marTop w:val="0"/>
                  <w:marBottom w:val="0"/>
                  <w:divBdr>
                    <w:top w:val="none" w:sz="0" w:space="0" w:color="auto"/>
                    <w:left w:val="none" w:sz="0" w:space="0" w:color="auto"/>
                    <w:bottom w:val="none" w:sz="0" w:space="0" w:color="auto"/>
                    <w:right w:val="none" w:sz="0" w:space="0" w:color="auto"/>
                  </w:divBdr>
                  <w:divsChild>
                    <w:div w:id="132914054">
                      <w:marLeft w:val="0"/>
                      <w:marRight w:val="0"/>
                      <w:marTop w:val="0"/>
                      <w:marBottom w:val="0"/>
                      <w:divBdr>
                        <w:top w:val="none" w:sz="0" w:space="0" w:color="auto"/>
                        <w:left w:val="none" w:sz="0" w:space="0" w:color="auto"/>
                        <w:bottom w:val="none" w:sz="0" w:space="0" w:color="auto"/>
                        <w:right w:val="none" w:sz="0" w:space="0" w:color="auto"/>
                      </w:divBdr>
                    </w:div>
                    <w:div w:id="210921211">
                      <w:marLeft w:val="0"/>
                      <w:marRight w:val="0"/>
                      <w:marTop w:val="0"/>
                      <w:marBottom w:val="0"/>
                      <w:divBdr>
                        <w:top w:val="none" w:sz="0" w:space="0" w:color="auto"/>
                        <w:left w:val="none" w:sz="0" w:space="0" w:color="auto"/>
                        <w:bottom w:val="none" w:sz="0" w:space="0" w:color="auto"/>
                        <w:right w:val="none" w:sz="0" w:space="0" w:color="auto"/>
                      </w:divBdr>
                    </w:div>
                    <w:div w:id="475802740">
                      <w:marLeft w:val="0"/>
                      <w:marRight w:val="0"/>
                      <w:marTop w:val="0"/>
                      <w:marBottom w:val="0"/>
                      <w:divBdr>
                        <w:top w:val="none" w:sz="0" w:space="0" w:color="auto"/>
                        <w:left w:val="none" w:sz="0" w:space="0" w:color="auto"/>
                        <w:bottom w:val="none" w:sz="0" w:space="0" w:color="auto"/>
                        <w:right w:val="none" w:sz="0" w:space="0" w:color="auto"/>
                      </w:divBdr>
                    </w:div>
                    <w:div w:id="488445915">
                      <w:marLeft w:val="0"/>
                      <w:marRight w:val="0"/>
                      <w:marTop w:val="0"/>
                      <w:marBottom w:val="0"/>
                      <w:divBdr>
                        <w:top w:val="none" w:sz="0" w:space="0" w:color="auto"/>
                        <w:left w:val="none" w:sz="0" w:space="0" w:color="auto"/>
                        <w:bottom w:val="none" w:sz="0" w:space="0" w:color="auto"/>
                        <w:right w:val="none" w:sz="0" w:space="0" w:color="auto"/>
                      </w:divBdr>
                    </w:div>
                    <w:div w:id="764309183">
                      <w:marLeft w:val="0"/>
                      <w:marRight w:val="0"/>
                      <w:marTop w:val="0"/>
                      <w:marBottom w:val="0"/>
                      <w:divBdr>
                        <w:top w:val="none" w:sz="0" w:space="0" w:color="auto"/>
                        <w:left w:val="none" w:sz="0" w:space="0" w:color="auto"/>
                        <w:bottom w:val="none" w:sz="0" w:space="0" w:color="auto"/>
                        <w:right w:val="none" w:sz="0" w:space="0" w:color="auto"/>
                      </w:divBdr>
                    </w:div>
                    <w:div w:id="832911970">
                      <w:marLeft w:val="0"/>
                      <w:marRight w:val="0"/>
                      <w:marTop w:val="0"/>
                      <w:marBottom w:val="0"/>
                      <w:divBdr>
                        <w:top w:val="none" w:sz="0" w:space="0" w:color="auto"/>
                        <w:left w:val="none" w:sz="0" w:space="0" w:color="auto"/>
                        <w:bottom w:val="none" w:sz="0" w:space="0" w:color="auto"/>
                        <w:right w:val="none" w:sz="0" w:space="0" w:color="auto"/>
                      </w:divBdr>
                    </w:div>
                    <w:div w:id="956984142">
                      <w:marLeft w:val="0"/>
                      <w:marRight w:val="0"/>
                      <w:marTop w:val="0"/>
                      <w:marBottom w:val="0"/>
                      <w:divBdr>
                        <w:top w:val="none" w:sz="0" w:space="0" w:color="auto"/>
                        <w:left w:val="none" w:sz="0" w:space="0" w:color="auto"/>
                        <w:bottom w:val="none" w:sz="0" w:space="0" w:color="auto"/>
                        <w:right w:val="none" w:sz="0" w:space="0" w:color="auto"/>
                      </w:divBdr>
                    </w:div>
                    <w:div w:id="979992195">
                      <w:marLeft w:val="0"/>
                      <w:marRight w:val="0"/>
                      <w:marTop w:val="0"/>
                      <w:marBottom w:val="0"/>
                      <w:divBdr>
                        <w:top w:val="none" w:sz="0" w:space="0" w:color="auto"/>
                        <w:left w:val="none" w:sz="0" w:space="0" w:color="auto"/>
                        <w:bottom w:val="none" w:sz="0" w:space="0" w:color="auto"/>
                        <w:right w:val="none" w:sz="0" w:space="0" w:color="auto"/>
                      </w:divBdr>
                    </w:div>
                    <w:div w:id="1044136612">
                      <w:marLeft w:val="0"/>
                      <w:marRight w:val="0"/>
                      <w:marTop w:val="0"/>
                      <w:marBottom w:val="0"/>
                      <w:divBdr>
                        <w:top w:val="none" w:sz="0" w:space="0" w:color="auto"/>
                        <w:left w:val="none" w:sz="0" w:space="0" w:color="auto"/>
                        <w:bottom w:val="none" w:sz="0" w:space="0" w:color="auto"/>
                        <w:right w:val="none" w:sz="0" w:space="0" w:color="auto"/>
                      </w:divBdr>
                    </w:div>
                    <w:div w:id="1059791356">
                      <w:marLeft w:val="0"/>
                      <w:marRight w:val="0"/>
                      <w:marTop w:val="0"/>
                      <w:marBottom w:val="0"/>
                      <w:divBdr>
                        <w:top w:val="none" w:sz="0" w:space="0" w:color="auto"/>
                        <w:left w:val="none" w:sz="0" w:space="0" w:color="auto"/>
                        <w:bottom w:val="none" w:sz="0" w:space="0" w:color="auto"/>
                        <w:right w:val="none" w:sz="0" w:space="0" w:color="auto"/>
                      </w:divBdr>
                    </w:div>
                    <w:div w:id="1106265398">
                      <w:marLeft w:val="0"/>
                      <w:marRight w:val="0"/>
                      <w:marTop w:val="0"/>
                      <w:marBottom w:val="0"/>
                      <w:divBdr>
                        <w:top w:val="none" w:sz="0" w:space="0" w:color="auto"/>
                        <w:left w:val="none" w:sz="0" w:space="0" w:color="auto"/>
                        <w:bottom w:val="none" w:sz="0" w:space="0" w:color="auto"/>
                        <w:right w:val="none" w:sz="0" w:space="0" w:color="auto"/>
                      </w:divBdr>
                    </w:div>
                    <w:div w:id="1147362952">
                      <w:marLeft w:val="0"/>
                      <w:marRight w:val="0"/>
                      <w:marTop w:val="0"/>
                      <w:marBottom w:val="0"/>
                      <w:divBdr>
                        <w:top w:val="none" w:sz="0" w:space="0" w:color="auto"/>
                        <w:left w:val="none" w:sz="0" w:space="0" w:color="auto"/>
                        <w:bottom w:val="none" w:sz="0" w:space="0" w:color="auto"/>
                        <w:right w:val="none" w:sz="0" w:space="0" w:color="auto"/>
                      </w:divBdr>
                    </w:div>
                    <w:div w:id="1215236188">
                      <w:marLeft w:val="0"/>
                      <w:marRight w:val="0"/>
                      <w:marTop w:val="0"/>
                      <w:marBottom w:val="0"/>
                      <w:divBdr>
                        <w:top w:val="none" w:sz="0" w:space="0" w:color="auto"/>
                        <w:left w:val="none" w:sz="0" w:space="0" w:color="auto"/>
                        <w:bottom w:val="none" w:sz="0" w:space="0" w:color="auto"/>
                        <w:right w:val="none" w:sz="0" w:space="0" w:color="auto"/>
                      </w:divBdr>
                    </w:div>
                    <w:div w:id="1327438051">
                      <w:marLeft w:val="0"/>
                      <w:marRight w:val="0"/>
                      <w:marTop w:val="0"/>
                      <w:marBottom w:val="0"/>
                      <w:divBdr>
                        <w:top w:val="none" w:sz="0" w:space="0" w:color="auto"/>
                        <w:left w:val="none" w:sz="0" w:space="0" w:color="auto"/>
                        <w:bottom w:val="none" w:sz="0" w:space="0" w:color="auto"/>
                        <w:right w:val="none" w:sz="0" w:space="0" w:color="auto"/>
                      </w:divBdr>
                    </w:div>
                    <w:div w:id="1431199578">
                      <w:marLeft w:val="0"/>
                      <w:marRight w:val="0"/>
                      <w:marTop w:val="0"/>
                      <w:marBottom w:val="0"/>
                      <w:divBdr>
                        <w:top w:val="none" w:sz="0" w:space="0" w:color="auto"/>
                        <w:left w:val="none" w:sz="0" w:space="0" w:color="auto"/>
                        <w:bottom w:val="none" w:sz="0" w:space="0" w:color="auto"/>
                        <w:right w:val="none" w:sz="0" w:space="0" w:color="auto"/>
                      </w:divBdr>
                    </w:div>
                    <w:div w:id="1642539517">
                      <w:marLeft w:val="0"/>
                      <w:marRight w:val="0"/>
                      <w:marTop w:val="0"/>
                      <w:marBottom w:val="0"/>
                      <w:divBdr>
                        <w:top w:val="none" w:sz="0" w:space="0" w:color="auto"/>
                        <w:left w:val="none" w:sz="0" w:space="0" w:color="auto"/>
                        <w:bottom w:val="none" w:sz="0" w:space="0" w:color="auto"/>
                        <w:right w:val="none" w:sz="0" w:space="0" w:color="auto"/>
                      </w:divBdr>
                    </w:div>
                    <w:div w:id="1884704848">
                      <w:marLeft w:val="0"/>
                      <w:marRight w:val="0"/>
                      <w:marTop w:val="0"/>
                      <w:marBottom w:val="0"/>
                      <w:divBdr>
                        <w:top w:val="none" w:sz="0" w:space="0" w:color="auto"/>
                        <w:left w:val="none" w:sz="0" w:space="0" w:color="auto"/>
                        <w:bottom w:val="none" w:sz="0" w:space="0" w:color="auto"/>
                        <w:right w:val="none" w:sz="0" w:space="0" w:color="auto"/>
                      </w:divBdr>
                    </w:div>
                    <w:div w:id="1958834206">
                      <w:marLeft w:val="0"/>
                      <w:marRight w:val="0"/>
                      <w:marTop w:val="0"/>
                      <w:marBottom w:val="0"/>
                      <w:divBdr>
                        <w:top w:val="none" w:sz="0" w:space="0" w:color="auto"/>
                        <w:left w:val="none" w:sz="0" w:space="0" w:color="auto"/>
                        <w:bottom w:val="none" w:sz="0" w:space="0" w:color="auto"/>
                        <w:right w:val="none" w:sz="0" w:space="0" w:color="auto"/>
                      </w:divBdr>
                    </w:div>
                  </w:divsChild>
                </w:div>
                <w:div w:id="1171260597">
                  <w:marLeft w:val="0"/>
                  <w:marRight w:val="0"/>
                  <w:marTop w:val="0"/>
                  <w:marBottom w:val="0"/>
                  <w:divBdr>
                    <w:top w:val="none" w:sz="0" w:space="0" w:color="auto"/>
                    <w:left w:val="none" w:sz="0" w:space="0" w:color="auto"/>
                    <w:bottom w:val="none" w:sz="0" w:space="0" w:color="auto"/>
                    <w:right w:val="none" w:sz="0" w:space="0" w:color="auto"/>
                  </w:divBdr>
                  <w:divsChild>
                    <w:div w:id="198859423">
                      <w:marLeft w:val="0"/>
                      <w:marRight w:val="0"/>
                      <w:marTop w:val="0"/>
                      <w:marBottom w:val="0"/>
                      <w:divBdr>
                        <w:top w:val="none" w:sz="0" w:space="0" w:color="auto"/>
                        <w:left w:val="none" w:sz="0" w:space="0" w:color="auto"/>
                        <w:bottom w:val="none" w:sz="0" w:space="0" w:color="auto"/>
                        <w:right w:val="none" w:sz="0" w:space="0" w:color="auto"/>
                      </w:divBdr>
                    </w:div>
                    <w:div w:id="313997618">
                      <w:marLeft w:val="0"/>
                      <w:marRight w:val="0"/>
                      <w:marTop w:val="0"/>
                      <w:marBottom w:val="0"/>
                      <w:divBdr>
                        <w:top w:val="none" w:sz="0" w:space="0" w:color="auto"/>
                        <w:left w:val="none" w:sz="0" w:space="0" w:color="auto"/>
                        <w:bottom w:val="none" w:sz="0" w:space="0" w:color="auto"/>
                        <w:right w:val="none" w:sz="0" w:space="0" w:color="auto"/>
                      </w:divBdr>
                    </w:div>
                    <w:div w:id="328800659">
                      <w:marLeft w:val="0"/>
                      <w:marRight w:val="0"/>
                      <w:marTop w:val="0"/>
                      <w:marBottom w:val="0"/>
                      <w:divBdr>
                        <w:top w:val="none" w:sz="0" w:space="0" w:color="auto"/>
                        <w:left w:val="none" w:sz="0" w:space="0" w:color="auto"/>
                        <w:bottom w:val="none" w:sz="0" w:space="0" w:color="auto"/>
                        <w:right w:val="none" w:sz="0" w:space="0" w:color="auto"/>
                      </w:divBdr>
                    </w:div>
                    <w:div w:id="641034159">
                      <w:marLeft w:val="0"/>
                      <w:marRight w:val="0"/>
                      <w:marTop w:val="0"/>
                      <w:marBottom w:val="0"/>
                      <w:divBdr>
                        <w:top w:val="none" w:sz="0" w:space="0" w:color="auto"/>
                        <w:left w:val="none" w:sz="0" w:space="0" w:color="auto"/>
                        <w:bottom w:val="none" w:sz="0" w:space="0" w:color="auto"/>
                        <w:right w:val="none" w:sz="0" w:space="0" w:color="auto"/>
                      </w:divBdr>
                    </w:div>
                    <w:div w:id="650671479">
                      <w:marLeft w:val="0"/>
                      <w:marRight w:val="0"/>
                      <w:marTop w:val="0"/>
                      <w:marBottom w:val="0"/>
                      <w:divBdr>
                        <w:top w:val="none" w:sz="0" w:space="0" w:color="auto"/>
                        <w:left w:val="none" w:sz="0" w:space="0" w:color="auto"/>
                        <w:bottom w:val="none" w:sz="0" w:space="0" w:color="auto"/>
                        <w:right w:val="none" w:sz="0" w:space="0" w:color="auto"/>
                      </w:divBdr>
                    </w:div>
                    <w:div w:id="714156592">
                      <w:marLeft w:val="0"/>
                      <w:marRight w:val="0"/>
                      <w:marTop w:val="0"/>
                      <w:marBottom w:val="0"/>
                      <w:divBdr>
                        <w:top w:val="none" w:sz="0" w:space="0" w:color="auto"/>
                        <w:left w:val="none" w:sz="0" w:space="0" w:color="auto"/>
                        <w:bottom w:val="none" w:sz="0" w:space="0" w:color="auto"/>
                        <w:right w:val="none" w:sz="0" w:space="0" w:color="auto"/>
                      </w:divBdr>
                    </w:div>
                    <w:div w:id="780222492">
                      <w:marLeft w:val="0"/>
                      <w:marRight w:val="0"/>
                      <w:marTop w:val="0"/>
                      <w:marBottom w:val="0"/>
                      <w:divBdr>
                        <w:top w:val="none" w:sz="0" w:space="0" w:color="auto"/>
                        <w:left w:val="none" w:sz="0" w:space="0" w:color="auto"/>
                        <w:bottom w:val="none" w:sz="0" w:space="0" w:color="auto"/>
                        <w:right w:val="none" w:sz="0" w:space="0" w:color="auto"/>
                      </w:divBdr>
                    </w:div>
                    <w:div w:id="863783787">
                      <w:marLeft w:val="0"/>
                      <w:marRight w:val="0"/>
                      <w:marTop w:val="0"/>
                      <w:marBottom w:val="0"/>
                      <w:divBdr>
                        <w:top w:val="none" w:sz="0" w:space="0" w:color="auto"/>
                        <w:left w:val="none" w:sz="0" w:space="0" w:color="auto"/>
                        <w:bottom w:val="none" w:sz="0" w:space="0" w:color="auto"/>
                        <w:right w:val="none" w:sz="0" w:space="0" w:color="auto"/>
                      </w:divBdr>
                    </w:div>
                    <w:div w:id="894124990">
                      <w:marLeft w:val="0"/>
                      <w:marRight w:val="0"/>
                      <w:marTop w:val="0"/>
                      <w:marBottom w:val="0"/>
                      <w:divBdr>
                        <w:top w:val="none" w:sz="0" w:space="0" w:color="auto"/>
                        <w:left w:val="none" w:sz="0" w:space="0" w:color="auto"/>
                        <w:bottom w:val="none" w:sz="0" w:space="0" w:color="auto"/>
                        <w:right w:val="none" w:sz="0" w:space="0" w:color="auto"/>
                      </w:divBdr>
                    </w:div>
                    <w:div w:id="946619066">
                      <w:marLeft w:val="0"/>
                      <w:marRight w:val="0"/>
                      <w:marTop w:val="0"/>
                      <w:marBottom w:val="0"/>
                      <w:divBdr>
                        <w:top w:val="none" w:sz="0" w:space="0" w:color="auto"/>
                        <w:left w:val="none" w:sz="0" w:space="0" w:color="auto"/>
                        <w:bottom w:val="none" w:sz="0" w:space="0" w:color="auto"/>
                        <w:right w:val="none" w:sz="0" w:space="0" w:color="auto"/>
                      </w:divBdr>
                    </w:div>
                    <w:div w:id="1184974279">
                      <w:marLeft w:val="0"/>
                      <w:marRight w:val="0"/>
                      <w:marTop w:val="0"/>
                      <w:marBottom w:val="0"/>
                      <w:divBdr>
                        <w:top w:val="none" w:sz="0" w:space="0" w:color="auto"/>
                        <w:left w:val="none" w:sz="0" w:space="0" w:color="auto"/>
                        <w:bottom w:val="none" w:sz="0" w:space="0" w:color="auto"/>
                        <w:right w:val="none" w:sz="0" w:space="0" w:color="auto"/>
                      </w:divBdr>
                    </w:div>
                    <w:div w:id="1208494962">
                      <w:marLeft w:val="0"/>
                      <w:marRight w:val="0"/>
                      <w:marTop w:val="0"/>
                      <w:marBottom w:val="0"/>
                      <w:divBdr>
                        <w:top w:val="none" w:sz="0" w:space="0" w:color="auto"/>
                        <w:left w:val="none" w:sz="0" w:space="0" w:color="auto"/>
                        <w:bottom w:val="none" w:sz="0" w:space="0" w:color="auto"/>
                        <w:right w:val="none" w:sz="0" w:space="0" w:color="auto"/>
                      </w:divBdr>
                    </w:div>
                    <w:div w:id="1241132924">
                      <w:marLeft w:val="0"/>
                      <w:marRight w:val="0"/>
                      <w:marTop w:val="0"/>
                      <w:marBottom w:val="0"/>
                      <w:divBdr>
                        <w:top w:val="none" w:sz="0" w:space="0" w:color="auto"/>
                        <w:left w:val="none" w:sz="0" w:space="0" w:color="auto"/>
                        <w:bottom w:val="none" w:sz="0" w:space="0" w:color="auto"/>
                        <w:right w:val="none" w:sz="0" w:space="0" w:color="auto"/>
                      </w:divBdr>
                    </w:div>
                    <w:div w:id="1375036498">
                      <w:marLeft w:val="0"/>
                      <w:marRight w:val="0"/>
                      <w:marTop w:val="0"/>
                      <w:marBottom w:val="0"/>
                      <w:divBdr>
                        <w:top w:val="none" w:sz="0" w:space="0" w:color="auto"/>
                        <w:left w:val="none" w:sz="0" w:space="0" w:color="auto"/>
                        <w:bottom w:val="none" w:sz="0" w:space="0" w:color="auto"/>
                        <w:right w:val="none" w:sz="0" w:space="0" w:color="auto"/>
                      </w:divBdr>
                    </w:div>
                    <w:div w:id="145682736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1747150380">
                      <w:marLeft w:val="0"/>
                      <w:marRight w:val="0"/>
                      <w:marTop w:val="0"/>
                      <w:marBottom w:val="0"/>
                      <w:divBdr>
                        <w:top w:val="none" w:sz="0" w:space="0" w:color="auto"/>
                        <w:left w:val="none" w:sz="0" w:space="0" w:color="auto"/>
                        <w:bottom w:val="none" w:sz="0" w:space="0" w:color="auto"/>
                        <w:right w:val="none" w:sz="0" w:space="0" w:color="auto"/>
                      </w:divBdr>
                    </w:div>
                    <w:div w:id="1766226533">
                      <w:marLeft w:val="0"/>
                      <w:marRight w:val="0"/>
                      <w:marTop w:val="0"/>
                      <w:marBottom w:val="0"/>
                      <w:divBdr>
                        <w:top w:val="none" w:sz="0" w:space="0" w:color="auto"/>
                        <w:left w:val="none" w:sz="0" w:space="0" w:color="auto"/>
                        <w:bottom w:val="none" w:sz="0" w:space="0" w:color="auto"/>
                        <w:right w:val="none" w:sz="0" w:space="0" w:color="auto"/>
                      </w:divBdr>
                    </w:div>
                    <w:div w:id="18274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976">
          <w:marLeft w:val="0"/>
          <w:marRight w:val="0"/>
          <w:marTop w:val="0"/>
          <w:marBottom w:val="0"/>
          <w:divBdr>
            <w:top w:val="none" w:sz="0" w:space="0" w:color="auto"/>
            <w:left w:val="none" w:sz="0" w:space="0" w:color="auto"/>
            <w:bottom w:val="none" w:sz="0" w:space="0" w:color="auto"/>
            <w:right w:val="none" w:sz="0" w:space="0" w:color="auto"/>
          </w:divBdr>
        </w:div>
        <w:div w:id="1502231867">
          <w:marLeft w:val="0"/>
          <w:marRight w:val="0"/>
          <w:marTop w:val="0"/>
          <w:marBottom w:val="0"/>
          <w:divBdr>
            <w:top w:val="none" w:sz="0" w:space="0" w:color="auto"/>
            <w:left w:val="none" w:sz="0" w:space="0" w:color="auto"/>
            <w:bottom w:val="none" w:sz="0" w:space="0" w:color="auto"/>
            <w:right w:val="none" w:sz="0" w:space="0" w:color="auto"/>
          </w:divBdr>
        </w:div>
        <w:div w:id="1506020885">
          <w:marLeft w:val="0"/>
          <w:marRight w:val="0"/>
          <w:marTop w:val="0"/>
          <w:marBottom w:val="0"/>
          <w:divBdr>
            <w:top w:val="none" w:sz="0" w:space="0" w:color="auto"/>
            <w:left w:val="none" w:sz="0" w:space="0" w:color="auto"/>
            <w:bottom w:val="none" w:sz="0" w:space="0" w:color="auto"/>
            <w:right w:val="none" w:sz="0" w:space="0" w:color="auto"/>
          </w:divBdr>
          <w:divsChild>
            <w:div w:id="418141936">
              <w:marLeft w:val="0"/>
              <w:marRight w:val="0"/>
              <w:marTop w:val="30"/>
              <w:marBottom w:val="30"/>
              <w:divBdr>
                <w:top w:val="none" w:sz="0" w:space="0" w:color="auto"/>
                <w:left w:val="none" w:sz="0" w:space="0" w:color="auto"/>
                <w:bottom w:val="none" w:sz="0" w:space="0" w:color="auto"/>
                <w:right w:val="none" w:sz="0" w:space="0" w:color="auto"/>
              </w:divBdr>
              <w:divsChild>
                <w:div w:id="40443214">
                  <w:marLeft w:val="0"/>
                  <w:marRight w:val="0"/>
                  <w:marTop w:val="0"/>
                  <w:marBottom w:val="0"/>
                  <w:divBdr>
                    <w:top w:val="none" w:sz="0" w:space="0" w:color="auto"/>
                    <w:left w:val="none" w:sz="0" w:space="0" w:color="auto"/>
                    <w:bottom w:val="none" w:sz="0" w:space="0" w:color="auto"/>
                    <w:right w:val="none" w:sz="0" w:space="0" w:color="auto"/>
                  </w:divBdr>
                  <w:divsChild>
                    <w:div w:id="1683042678">
                      <w:marLeft w:val="0"/>
                      <w:marRight w:val="0"/>
                      <w:marTop w:val="0"/>
                      <w:marBottom w:val="0"/>
                      <w:divBdr>
                        <w:top w:val="none" w:sz="0" w:space="0" w:color="auto"/>
                        <w:left w:val="none" w:sz="0" w:space="0" w:color="auto"/>
                        <w:bottom w:val="none" w:sz="0" w:space="0" w:color="auto"/>
                        <w:right w:val="none" w:sz="0" w:space="0" w:color="auto"/>
                      </w:divBdr>
                    </w:div>
                  </w:divsChild>
                </w:div>
                <w:div w:id="305554215">
                  <w:marLeft w:val="0"/>
                  <w:marRight w:val="0"/>
                  <w:marTop w:val="0"/>
                  <w:marBottom w:val="0"/>
                  <w:divBdr>
                    <w:top w:val="none" w:sz="0" w:space="0" w:color="auto"/>
                    <w:left w:val="none" w:sz="0" w:space="0" w:color="auto"/>
                    <w:bottom w:val="none" w:sz="0" w:space="0" w:color="auto"/>
                    <w:right w:val="none" w:sz="0" w:space="0" w:color="auto"/>
                  </w:divBdr>
                  <w:divsChild>
                    <w:div w:id="1980457137">
                      <w:marLeft w:val="0"/>
                      <w:marRight w:val="0"/>
                      <w:marTop w:val="0"/>
                      <w:marBottom w:val="0"/>
                      <w:divBdr>
                        <w:top w:val="none" w:sz="0" w:space="0" w:color="auto"/>
                        <w:left w:val="none" w:sz="0" w:space="0" w:color="auto"/>
                        <w:bottom w:val="none" w:sz="0" w:space="0" w:color="auto"/>
                        <w:right w:val="none" w:sz="0" w:space="0" w:color="auto"/>
                      </w:divBdr>
                    </w:div>
                  </w:divsChild>
                </w:div>
                <w:div w:id="552350318">
                  <w:marLeft w:val="0"/>
                  <w:marRight w:val="0"/>
                  <w:marTop w:val="0"/>
                  <w:marBottom w:val="0"/>
                  <w:divBdr>
                    <w:top w:val="none" w:sz="0" w:space="0" w:color="auto"/>
                    <w:left w:val="none" w:sz="0" w:space="0" w:color="auto"/>
                    <w:bottom w:val="none" w:sz="0" w:space="0" w:color="auto"/>
                    <w:right w:val="none" w:sz="0" w:space="0" w:color="auto"/>
                  </w:divBdr>
                  <w:divsChild>
                    <w:div w:id="1443722522">
                      <w:marLeft w:val="0"/>
                      <w:marRight w:val="0"/>
                      <w:marTop w:val="0"/>
                      <w:marBottom w:val="0"/>
                      <w:divBdr>
                        <w:top w:val="none" w:sz="0" w:space="0" w:color="auto"/>
                        <w:left w:val="none" w:sz="0" w:space="0" w:color="auto"/>
                        <w:bottom w:val="none" w:sz="0" w:space="0" w:color="auto"/>
                        <w:right w:val="none" w:sz="0" w:space="0" w:color="auto"/>
                      </w:divBdr>
                    </w:div>
                  </w:divsChild>
                </w:div>
                <w:div w:id="626014169">
                  <w:marLeft w:val="0"/>
                  <w:marRight w:val="0"/>
                  <w:marTop w:val="0"/>
                  <w:marBottom w:val="0"/>
                  <w:divBdr>
                    <w:top w:val="none" w:sz="0" w:space="0" w:color="auto"/>
                    <w:left w:val="none" w:sz="0" w:space="0" w:color="auto"/>
                    <w:bottom w:val="none" w:sz="0" w:space="0" w:color="auto"/>
                    <w:right w:val="none" w:sz="0" w:space="0" w:color="auto"/>
                  </w:divBdr>
                  <w:divsChild>
                    <w:div w:id="300966126">
                      <w:marLeft w:val="0"/>
                      <w:marRight w:val="0"/>
                      <w:marTop w:val="0"/>
                      <w:marBottom w:val="0"/>
                      <w:divBdr>
                        <w:top w:val="none" w:sz="0" w:space="0" w:color="auto"/>
                        <w:left w:val="none" w:sz="0" w:space="0" w:color="auto"/>
                        <w:bottom w:val="none" w:sz="0" w:space="0" w:color="auto"/>
                        <w:right w:val="none" w:sz="0" w:space="0" w:color="auto"/>
                      </w:divBdr>
                    </w:div>
                  </w:divsChild>
                </w:div>
                <w:div w:id="759526414">
                  <w:marLeft w:val="0"/>
                  <w:marRight w:val="0"/>
                  <w:marTop w:val="0"/>
                  <w:marBottom w:val="0"/>
                  <w:divBdr>
                    <w:top w:val="none" w:sz="0" w:space="0" w:color="auto"/>
                    <w:left w:val="none" w:sz="0" w:space="0" w:color="auto"/>
                    <w:bottom w:val="none" w:sz="0" w:space="0" w:color="auto"/>
                    <w:right w:val="none" w:sz="0" w:space="0" w:color="auto"/>
                  </w:divBdr>
                  <w:divsChild>
                    <w:div w:id="519246600">
                      <w:marLeft w:val="0"/>
                      <w:marRight w:val="0"/>
                      <w:marTop w:val="0"/>
                      <w:marBottom w:val="0"/>
                      <w:divBdr>
                        <w:top w:val="none" w:sz="0" w:space="0" w:color="auto"/>
                        <w:left w:val="none" w:sz="0" w:space="0" w:color="auto"/>
                        <w:bottom w:val="none" w:sz="0" w:space="0" w:color="auto"/>
                        <w:right w:val="none" w:sz="0" w:space="0" w:color="auto"/>
                      </w:divBdr>
                    </w:div>
                  </w:divsChild>
                </w:div>
                <w:div w:id="829710648">
                  <w:marLeft w:val="0"/>
                  <w:marRight w:val="0"/>
                  <w:marTop w:val="0"/>
                  <w:marBottom w:val="0"/>
                  <w:divBdr>
                    <w:top w:val="none" w:sz="0" w:space="0" w:color="auto"/>
                    <w:left w:val="none" w:sz="0" w:space="0" w:color="auto"/>
                    <w:bottom w:val="none" w:sz="0" w:space="0" w:color="auto"/>
                    <w:right w:val="none" w:sz="0" w:space="0" w:color="auto"/>
                  </w:divBdr>
                  <w:divsChild>
                    <w:div w:id="1349328936">
                      <w:marLeft w:val="0"/>
                      <w:marRight w:val="0"/>
                      <w:marTop w:val="0"/>
                      <w:marBottom w:val="0"/>
                      <w:divBdr>
                        <w:top w:val="none" w:sz="0" w:space="0" w:color="auto"/>
                        <w:left w:val="none" w:sz="0" w:space="0" w:color="auto"/>
                        <w:bottom w:val="none" w:sz="0" w:space="0" w:color="auto"/>
                        <w:right w:val="none" w:sz="0" w:space="0" w:color="auto"/>
                      </w:divBdr>
                    </w:div>
                  </w:divsChild>
                </w:div>
                <w:div w:id="912663724">
                  <w:marLeft w:val="0"/>
                  <w:marRight w:val="0"/>
                  <w:marTop w:val="0"/>
                  <w:marBottom w:val="0"/>
                  <w:divBdr>
                    <w:top w:val="none" w:sz="0" w:space="0" w:color="auto"/>
                    <w:left w:val="none" w:sz="0" w:space="0" w:color="auto"/>
                    <w:bottom w:val="none" w:sz="0" w:space="0" w:color="auto"/>
                    <w:right w:val="none" w:sz="0" w:space="0" w:color="auto"/>
                  </w:divBdr>
                  <w:divsChild>
                    <w:div w:id="1897935640">
                      <w:marLeft w:val="0"/>
                      <w:marRight w:val="0"/>
                      <w:marTop w:val="0"/>
                      <w:marBottom w:val="0"/>
                      <w:divBdr>
                        <w:top w:val="none" w:sz="0" w:space="0" w:color="auto"/>
                        <w:left w:val="none" w:sz="0" w:space="0" w:color="auto"/>
                        <w:bottom w:val="none" w:sz="0" w:space="0" w:color="auto"/>
                        <w:right w:val="none" w:sz="0" w:space="0" w:color="auto"/>
                      </w:divBdr>
                    </w:div>
                  </w:divsChild>
                </w:div>
                <w:div w:id="977880433">
                  <w:marLeft w:val="0"/>
                  <w:marRight w:val="0"/>
                  <w:marTop w:val="0"/>
                  <w:marBottom w:val="0"/>
                  <w:divBdr>
                    <w:top w:val="none" w:sz="0" w:space="0" w:color="auto"/>
                    <w:left w:val="none" w:sz="0" w:space="0" w:color="auto"/>
                    <w:bottom w:val="none" w:sz="0" w:space="0" w:color="auto"/>
                    <w:right w:val="none" w:sz="0" w:space="0" w:color="auto"/>
                  </w:divBdr>
                  <w:divsChild>
                    <w:div w:id="1060052398">
                      <w:marLeft w:val="0"/>
                      <w:marRight w:val="0"/>
                      <w:marTop w:val="0"/>
                      <w:marBottom w:val="0"/>
                      <w:divBdr>
                        <w:top w:val="none" w:sz="0" w:space="0" w:color="auto"/>
                        <w:left w:val="none" w:sz="0" w:space="0" w:color="auto"/>
                        <w:bottom w:val="none" w:sz="0" w:space="0" w:color="auto"/>
                        <w:right w:val="none" w:sz="0" w:space="0" w:color="auto"/>
                      </w:divBdr>
                    </w:div>
                  </w:divsChild>
                </w:div>
                <w:div w:id="1047878285">
                  <w:marLeft w:val="0"/>
                  <w:marRight w:val="0"/>
                  <w:marTop w:val="0"/>
                  <w:marBottom w:val="0"/>
                  <w:divBdr>
                    <w:top w:val="none" w:sz="0" w:space="0" w:color="auto"/>
                    <w:left w:val="none" w:sz="0" w:space="0" w:color="auto"/>
                    <w:bottom w:val="none" w:sz="0" w:space="0" w:color="auto"/>
                    <w:right w:val="none" w:sz="0" w:space="0" w:color="auto"/>
                  </w:divBdr>
                  <w:divsChild>
                    <w:div w:id="1333724816">
                      <w:marLeft w:val="0"/>
                      <w:marRight w:val="0"/>
                      <w:marTop w:val="0"/>
                      <w:marBottom w:val="0"/>
                      <w:divBdr>
                        <w:top w:val="none" w:sz="0" w:space="0" w:color="auto"/>
                        <w:left w:val="none" w:sz="0" w:space="0" w:color="auto"/>
                        <w:bottom w:val="none" w:sz="0" w:space="0" w:color="auto"/>
                        <w:right w:val="none" w:sz="0" w:space="0" w:color="auto"/>
                      </w:divBdr>
                    </w:div>
                  </w:divsChild>
                </w:div>
                <w:div w:id="1058940311">
                  <w:marLeft w:val="0"/>
                  <w:marRight w:val="0"/>
                  <w:marTop w:val="0"/>
                  <w:marBottom w:val="0"/>
                  <w:divBdr>
                    <w:top w:val="none" w:sz="0" w:space="0" w:color="auto"/>
                    <w:left w:val="none" w:sz="0" w:space="0" w:color="auto"/>
                    <w:bottom w:val="none" w:sz="0" w:space="0" w:color="auto"/>
                    <w:right w:val="none" w:sz="0" w:space="0" w:color="auto"/>
                  </w:divBdr>
                  <w:divsChild>
                    <w:div w:id="1877572438">
                      <w:marLeft w:val="0"/>
                      <w:marRight w:val="0"/>
                      <w:marTop w:val="0"/>
                      <w:marBottom w:val="0"/>
                      <w:divBdr>
                        <w:top w:val="none" w:sz="0" w:space="0" w:color="auto"/>
                        <w:left w:val="none" w:sz="0" w:space="0" w:color="auto"/>
                        <w:bottom w:val="none" w:sz="0" w:space="0" w:color="auto"/>
                        <w:right w:val="none" w:sz="0" w:space="0" w:color="auto"/>
                      </w:divBdr>
                    </w:div>
                  </w:divsChild>
                </w:div>
                <w:div w:id="1191918542">
                  <w:marLeft w:val="0"/>
                  <w:marRight w:val="0"/>
                  <w:marTop w:val="0"/>
                  <w:marBottom w:val="0"/>
                  <w:divBdr>
                    <w:top w:val="none" w:sz="0" w:space="0" w:color="auto"/>
                    <w:left w:val="none" w:sz="0" w:space="0" w:color="auto"/>
                    <w:bottom w:val="none" w:sz="0" w:space="0" w:color="auto"/>
                    <w:right w:val="none" w:sz="0" w:space="0" w:color="auto"/>
                  </w:divBdr>
                  <w:divsChild>
                    <w:div w:id="660160518">
                      <w:marLeft w:val="0"/>
                      <w:marRight w:val="0"/>
                      <w:marTop w:val="0"/>
                      <w:marBottom w:val="0"/>
                      <w:divBdr>
                        <w:top w:val="none" w:sz="0" w:space="0" w:color="auto"/>
                        <w:left w:val="none" w:sz="0" w:space="0" w:color="auto"/>
                        <w:bottom w:val="none" w:sz="0" w:space="0" w:color="auto"/>
                        <w:right w:val="none" w:sz="0" w:space="0" w:color="auto"/>
                      </w:divBdr>
                    </w:div>
                  </w:divsChild>
                </w:div>
                <w:div w:id="1218973196">
                  <w:marLeft w:val="0"/>
                  <w:marRight w:val="0"/>
                  <w:marTop w:val="0"/>
                  <w:marBottom w:val="0"/>
                  <w:divBdr>
                    <w:top w:val="none" w:sz="0" w:space="0" w:color="auto"/>
                    <w:left w:val="none" w:sz="0" w:space="0" w:color="auto"/>
                    <w:bottom w:val="none" w:sz="0" w:space="0" w:color="auto"/>
                    <w:right w:val="none" w:sz="0" w:space="0" w:color="auto"/>
                  </w:divBdr>
                  <w:divsChild>
                    <w:div w:id="1247493012">
                      <w:marLeft w:val="0"/>
                      <w:marRight w:val="0"/>
                      <w:marTop w:val="0"/>
                      <w:marBottom w:val="0"/>
                      <w:divBdr>
                        <w:top w:val="none" w:sz="0" w:space="0" w:color="auto"/>
                        <w:left w:val="none" w:sz="0" w:space="0" w:color="auto"/>
                        <w:bottom w:val="none" w:sz="0" w:space="0" w:color="auto"/>
                        <w:right w:val="none" w:sz="0" w:space="0" w:color="auto"/>
                      </w:divBdr>
                    </w:div>
                  </w:divsChild>
                </w:div>
                <w:div w:id="1292828712">
                  <w:marLeft w:val="0"/>
                  <w:marRight w:val="0"/>
                  <w:marTop w:val="0"/>
                  <w:marBottom w:val="0"/>
                  <w:divBdr>
                    <w:top w:val="none" w:sz="0" w:space="0" w:color="auto"/>
                    <w:left w:val="none" w:sz="0" w:space="0" w:color="auto"/>
                    <w:bottom w:val="none" w:sz="0" w:space="0" w:color="auto"/>
                    <w:right w:val="none" w:sz="0" w:space="0" w:color="auto"/>
                  </w:divBdr>
                  <w:divsChild>
                    <w:div w:id="812871913">
                      <w:marLeft w:val="0"/>
                      <w:marRight w:val="0"/>
                      <w:marTop w:val="0"/>
                      <w:marBottom w:val="0"/>
                      <w:divBdr>
                        <w:top w:val="none" w:sz="0" w:space="0" w:color="auto"/>
                        <w:left w:val="none" w:sz="0" w:space="0" w:color="auto"/>
                        <w:bottom w:val="none" w:sz="0" w:space="0" w:color="auto"/>
                        <w:right w:val="none" w:sz="0" w:space="0" w:color="auto"/>
                      </w:divBdr>
                    </w:div>
                  </w:divsChild>
                </w:div>
                <w:div w:id="1381783079">
                  <w:marLeft w:val="0"/>
                  <w:marRight w:val="0"/>
                  <w:marTop w:val="0"/>
                  <w:marBottom w:val="0"/>
                  <w:divBdr>
                    <w:top w:val="none" w:sz="0" w:space="0" w:color="auto"/>
                    <w:left w:val="none" w:sz="0" w:space="0" w:color="auto"/>
                    <w:bottom w:val="none" w:sz="0" w:space="0" w:color="auto"/>
                    <w:right w:val="none" w:sz="0" w:space="0" w:color="auto"/>
                  </w:divBdr>
                  <w:divsChild>
                    <w:div w:id="1937400788">
                      <w:marLeft w:val="0"/>
                      <w:marRight w:val="0"/>
                      <w:marTop w:val="0"/>
                      <w:marBottom w:val="0"/>
                      <w:divBdr>
                        <w:top w:val="none" w:sz="0" w:space="0" w:color="auto"/>
                        <w:left w:val="none" w:sz="0" w:space="0" w:color="auto"/>
                        <w:bottom w:val="none" w:sz="0" w:space="0" w:color="auto"/>
                        <w:right w:val="none" w:sz="0" w:space="0" w:color="auto"/>
                      </w:divBdr>
                    </w:div>
                  </w:divsChild>
                </w:div>
                <w:div w:id="1431312327">
                  <w:marLeft w:val="0"/>
                  <w:marRight w:val="0"/>
                  <w:marTop w:val="0"/>
                  <w:marBottom w:val="0"/>
                  <w:divBdr>
                    <w:top w:val="none" w:sz="0" w:space="0" w:color="auto"/>
                    <w:left w:val="none" w:sz="0" w:space="0" w:color="auto"/>
                    <w:bottom w:val="none" w:sz="0" w:space="0" w:color="auto"/>
                    <w:right w:val="none" w:sz="0" w:space="0" w:color="auto"/>
                  </w:divBdr>
                  <w:divsChild>
                    <w:div w:id="123355596">
                      <w:marLeft w:val="0"/>
                      <w:marRight w:val="0"/>
                      <w:marTop w:val="0"/>
                      <w:marBottom w:val="0"/>
                      <w:divBdr>
                        <w:top w:val="none" w:sz="0" w:space="0" w:color="auto"/>
                        <w:left w:val="none" w:sz="0" w:space="0" w:color="auto"/>
                        <w:bottom w:val="none" w:sz="0" w:space="0" w:color="auto"/>
                        <w:right w:val="none" w:sz="0" w:space="0" w:color="auto"/>
                      </w:divBdr>
                    </w:div>
                    <w:div w:id="382677658">
                      <w:marLeft w:val="0"/>
                      <w:marRight w:val="0"/>
                      <w:marTop w:val="0"/>
                      <w:marBottom w:val="0"/>
                      <w:divBdr>
                        <w:top w:val="none" w:sz="0" w:space="0" w:color="auto"/>
                        <w:left w:val="none" w:sz="0" w:space="0" w:color="auto"/>
                        <w:bottom w:val="none" w:sz="0" w:space="0" w:color="auto"/>
                        <w:right w:val="none" w:sz="0" w:space="0" w:color="auto"/>
                      </w:divBdr>
                    </w:div>
                    <w:div w:id="1245265785">
                      <w:marLeft w:val="0"/>
                      <w:marRight w:val="0"/>
                      <w:marTop w:val="0"/>
                      <w:marBottom w:val="0"/>
                      <w:divBdr>
                        <w:top w:val="none" w:sz="0" w:space="0" w:color="auto"/>
                        <w:left w:val="none" w:sz="0" w:space="0" w:color="auto"/>
                        <w:bottom w:val="none" w:sz="0" w:space="0" w:color="auto"/>
                        <w:right w:val="none" w:sz="0" w:space="0" w:color="auto"/>
                      </w:divBdr>
                    </w:div>
                    <w:div w:id="1439106522">
                      <w:marLeft w:val="0"/>
                      <w:marRight w:val="0"/>
                      <w:marTop w:val="0"/>
                      <w:marBottom w:val="0"/>
                      <w:divBdr>
                        <w:top w:val="none" w:sz="0" w:space="0" w:color="auto"/>
                        <w:left w:val="none" w:sz="0" w:space="0" w:color="auto"/>
                        <w:bottom w:val="none" w:sz="0" w:space="0" w:color="auto"/>
                        <w:right w:val="none" w:sz="0" w:space="0" w:color="auto"/>
                      </w:divBdr>
                    </w:div>
                  </w:divsChild>
                </w:div>
                <w:div w:id="1503203896">
                  <w:marLeft w:val="0"/>
                  <w:marRight w:val="0"/>
                  <w:marTop w:val="0"/>
                  <w:marBottom w:val="0"/>
                  <w:divBdr>
                    <w:top w:val="none" w:sz="0" w:space="0" w:color="auto"/>
                    <w:left w:val="none" w:sz="0" w:space="0" w:color="auto"/>
                    <w:bottom w:val="none" w:sz="0" w:space="0" w:color="auto"/>
                    <w:right w:val="none" w:sz="0" w:space="0" w:color="auto"/>
                  </w:divBdr>
                  <w:divsChild>
                    <w:div w:id="475419803">
                      <w:marLeft w:val="0"/>
                      <w:marRight w:val="0"/>
                      <w:marTop w:val="0"/>
                      <w:marBottom w:val="0"/>
                      <w:divBdr>
                        <w:top w:val="none" w:sz="0" w:space="0" w:color="auto"/>
                        <w:left w:val="none" w:sz="0" w:space="0" w:color="auto"/>
                        <w:bottom w:val="none" w:sz="0" w:space="0" w:color="auto"/>
                        <w:right w:val="none" w:sz="0" w:space="0" w:color="auto"/>
                      </w:divBdr>
                    </w:div>
                  </w:divsChild>
                </w:div>
                <w:div w:id="1520701570">
                  <w:marLeft w:val="0"/>
                  <w:marRight w:val="0"/>
                  <w:marTop w:val="0"/>
                  <w:marBottom w:val="0"/>
                  <w:divBdr>
                    <w:top w:val="none" w:sz="0" w:space="0" w:color="auto"/>
                    <w:left w:val="none" w:sz="0" w:space="0" w:color="auto"/>
                    <w:bottom w:val="none" w:sz="0" w:space="0" w:color="auto"/>
                    <w:right w:val="none" w:sz="0" w:space="0" w:color="auto"/>
                  </w:divBdr>
                  <w:divsChild>
                    <w:div w:id="1516840551">
                      <w:marLeft w:val="0"/>
                      <w:marRight w:val="0"/>
                      <w:marTop w:val="0"/>
                      <w:marBottom w:val="0"/>
                      <w:divBdr>
                        <w:top w:val="none" w:sz="0" w:space="0" w:color="auto"/>
                        <w:left w:val="none" w:sz="0" w:space="0" w:color="auto"/>
                        <w:bottom w:val="none" w:sz="0" w:space="0" w:color="auto"/>
                        <w:right w:val="none" w:sz="0" w:space="0" w:color="auto"/>
                      </w:divBdr>
                    </w:div>
                  </w:divsChild>
                </w:div>
                <w:div w:id="1583828705">
                  <w:marLeft w:val="0"/>
                  <w:marRight w:val="0"/>
                  <w:marTop w:val="0"/>
                  <w:marBottom w:val="0"/>
                  <w:divBdr>
                    <w:top w:val="none" w:sz="0" w:space="0" w:color="auto"/>
                    <w:left w:val="none" w:sz="0" w:space="0" w:color="auto"/>
                    <w:bottom w:val="none" w:sz="0" w:space="0" w:color="auto"/>
                    <w:right w:val="none" w:sz="0" w:space="0" w:color="auto"/>
                  </w:divBdr>
                  <w:divsChild>
                    <w:div w:id="1942377333">
                      <w:marLeft w:val="0"/>
                      <w:marRight w:val="0"/>
                      <w:marTop w:val="0"/>
                      <w:marBottom w:val="0"/>
                      <w:divBdr>
                        <w:top w:val="none" w:sz="0" w:space="0" w:color="auto"/>
                        <w:left w:val="none" w:sz="0" w:space="0" w:color="auto"/>
                        <w:bottom w:val="none" w:sz="0" w:space="0" w:color="auto"/>
                        <w:right w:val="none" w:sz="0" w:space="0" w:color="auto"/>
                      </w:divBdr>
                    </w:div>
                  </w:divsChild>
                </w:div>
                <w:div w:id="1730104705">
                  <w:marLeft w:val="0"/>
                  <w:marRight w:val="0"/>
                  <w:marTop w:val="0"/>
                  <w:marBottom w:val="0"/>
                  <w:divBdr>
                    <w:top w:val="none" w:sz="0" w:space="0" w:color="auto"/>
                    <w:left w:val="none" w:sz="0" w:space="0" w:color="auto"/>
                    <w:bottom w:val="none" w:sz="0" w:space="0" w:color="auto"/>
                    <w:right w:val="none" w:sz="0" w:space="0" w:color="auto"/>
                  </w:divBdr>
                  <w:divsChild>
                    <w:div w:id="1919821826">
                      <w:marLeft w:val="0"/>
                      <w:marRight w:val="0"/>
                      <w:marTop w:val="0"/>
                      <w:marBottom w:val="0"/>
                      <w:divBdr>
                        <w:top w:val="none" w:sz="0" w:space="0" w:color="auto"/>
                        <w:left w:val="none" w:sz="0" w:space="0" w:color="auto"/>
                        <w:bottom w:val="none" w:sz="0" w:space="0" w:color="auto"/>
                        <w:right w:val="none" w:sz="0" w:space="0" w:color="auto"/>
                      </w:divBdr>
                    </w:div>
                  </w:divsChild>
                </w:div>
                <w:div w:id="1732342984">
                  <w:marLeft w:val="0"/>
                  <w:marRight w:val="0"/>
                  <w:marTop w:val="0"/>
                  <w:marBottom w:val="0"/>
                  <w:divBdr>
                    <w:top w:val="none" w:sz="0" w:space="0" w:color="auto"/>
                    <w:left w:val="none" w:sz="0" w:space="0" w:color="auto"/>
                    <w:bottom w:val="none" w:sz="0" w:space="0" w:color="auto"/>
                    <w:right w:val="none" w:sz="0" w:space="0" w:color="auto"/>
                  </w:divBdr>
                  <w:divsChild>
                    <w:div w:id="899294400">
                      <w:marLeft w:val="0"/>
                      <w:marRight w:val="0"/>
                      <w:marTop w:val="0"/>
                      <w:marBottom w:val="0"/>
                      <w:divBdr>
                        <w:top w:val="none" w:sz="0" w:space="0" w:color="auto"/>
                        <w:left w:val="none" w:sz="0" w:space="0" w:color="auto"/>
                        <w:bottom w:val="none" w:sz="0" w:space="0" w:color="auto"/>
                        <w:right w:val="none" w:sz="0" w:space="0" w:color="auto"/>
                      </w:divBdr>
                    </w:div>
                    <w:div w:id="1217474086">
                      <w:marLeft w:val="0"/>
                      <w:marRight w:val="0"/>
                      <w:marTop w:val="0"/>
                      <w:marBottom w:val="0"/>
                      <w:divBdr>
                        <w:top w:val="none" w:sz="0" w:space="0" w:color="auto"/>
                        <w:left w:val="none" w:sz="0" w:space="0" w:color="auto"/>
                        <w:bottom w:val="none" w:sz="0" w:space="0" w:color="auto"/>
                        <w:right w:val="none" w:sz="0" w:space="0" w:color="auto"/>
                      </w:divBdr>
                    </w:div>
                    <w:div w:id="1961715377">
                      <w:marLeft w:val="0"/>
                      <w:marRight w:val="0"/>
                      <w:marTop w:val="0"/>
                      <w:marBottom w:val="0"/>
                      <w:divBdr>
                        <w:top w:val="none" w:sz="0" w:space="0" w:color="auto"/>
                        <w:left w:val="none" w:sz="0" w:space="0" w:color="auto"/>
                        <w:bottom w:val="none" w:sz="0" w:space="0" w:color="auto"/>
                        <w:right w:val="none" w:sz="0" w:space="0" w:color="auto"/>
                      </w:divBdr>
                    </w:div>
                  </w:divsChild>
                </w:div>
                <w:div w:id="1745297014">
                  <w:marLeft w:val="0"/>
                  <w:marRight w:val="0"/>
                  <w:marTop w:val="0"/>
                  <w:marBottom w:val="0"/>
                  <w:divBdr>
                    <w:top w:val="none" w:sz="0" w:space="0" w:color="auto"/>
                    <w:left w:val="none" w:sz="0" w:space="0" w:color="auto"/>
                    <w:bottom w:val="none" w:sz="0" w:space="0" w:color="auto"/>
                    <w:right w:val="none" w:sz="0" w:space="0" w:color="auto"/>
                  </w:divBdr>
                  <w:divsChild>
                    <w:div w:id="1969582898">
                      <w:marLeft w:val="0"/>
                      <w:marRight w:val="0"/>
                      <w:marTop w:val="0"/>
                      <w:marBottom w:val="0"/>
                      <w:divBdr>
                        <w:top w:val="none" w:sz="0" w:space="0" w:color="auto"/>
                        <w:left w:val="none" w:sz="0" w:space="0" w:color="auto"/>
                        <w:bottom w:val="none" w:sz="0" w:space="0" w:color="auto"/>
                        <w:right w:val="none" w:sz="0" w:space="0" w:color="auto"/>
                      </w:divBdr>
                    </w:div>
                  </w:divsChild>
                </w:div>
                <w:div w:id="1919707347">
                  <w:marLeft w:val="0"/>
                  <w:marRight w:val="0"/>
                  <w:marTop w:val="0"/>
                  <w:marBottom w:val="0"/>
                  <w:divBdr>
                    <w:top w:val="none" w:sz="0" w:space="0" w:color="auto"/>
                    <w:left w:val="none" w:sz="0" w:space="0" w:color="auto"/>
                    <w:bottom w:val="none" w:sz="0" w:space="0" w:color="auto"/>
                    <w:right w:val="none" w:sz="0" w:space="0" w:color="auto"/>
                  </w:divBdr>
                  <w:divsChild>
                    <w:div w:id="1877959106">
                      <w:marLeft w:val="0"/>
                      <w:marRight w:val="0"/>
                      <w:marTop w:val="0"/>
                      <w:marBottom w:val="0"/>
                      <w:divBdr>
                        <w:top w:val="none" w:sz="0" w:space="0" w:color="auto"/>
                        <w:left w:val="none" w:sz="0" w:space="0" w:color="auto"/>
                        <w:bottom w:val="none" w:sz="0" w:space="0" w:color="auto"/>
                        <w:right w:val="none" w:sz="0" w:space="0" w:color="auto"/>
                      </w:divBdr>
                    </w:div>
                  </w:divsChild>
                </w:div>
                <w:div w:id="1975787150">
                  <w:marLeft w:val="0"/>
                  <w:marRight w:val="0"/>
                  <w:marTop w:val="0"/>
                  <w:marBottom w:val="0"/>
                  <w:divBdr>
                    <w:top w:val="none" w:sz="0" w:space="0" w:color="auto"/>
                    <w:left w:val="none" w:sz="0" w:space="0" w:color="auto"/>
                    <w:bottom w:val="none" w:sz="0" w:space="0" w:color="auto"/>
                    <w:right w:val="none" w:sz="0" w:space="0" w:color="auto"/>
                  </w:divBdr>
                  <w:divsChild>
                    <w:div w:id="630786362">
                      <w:marLeft w:val="0"/>
                      <w:marRight w:val="0"/>
                      <w:marTop w:val="0"/>
                      <w:marBottom w:val="0"/>
                      <w:divBdr>
                        <w:top w:val="none" w:sz="0" w:space="0" w:color="auto"/>
                        <w:left w:val="none" w:sz="0" w:space="0" w:color="auto"/>
                        <w:bottom w:val="none" w:sz="0" w:space="0" w:color="auto"/>
                        <w:right w:val="none" w:sz="0" w:space="0" w:color="auto"/>
                      </w:divBdr>
                    </w:div>
                  </w:divsChild>
                </w:div>
                <w:div w:id="2082629075">
                  <w:marLeft w:val="0"/>
                  <w:marRight w:val="0"/>
                  <w:marTop w:val="0"/>
                  <w:marBottom w:val="0"/>
                  <w:divBdr>
                    <w:top w:val="none" w:sz="0" w:space="0" w:color="auto"/>
                    <w:left w:val="none" w:sz="0" w:space="0" w:color="auto"/>
                    <w:bottom w:val="none" w:sz="0" w:space="0" w:color="auto"/>
                    <w:right w:val="none" w:sz="0" w:space="0" w:color="auto"/>
                  </w:divBdr>
                  <w:divsChild>
                    <w:div w:id="2094475216">
                      <w:marLeft w:val="0"/>
                      <w:marRight w:val="0"/>
                      <w:marTop w:val="0"/>
                      <w:marBottom w:val="0"/>
                      <w:divBdr>
                        <w:top w:val="none" w:sz="0" w:space="0" w:color="auto"/>
                        <w:left w:val="none" w:sz="0" w:space="0" w:color="auto"/>
                        <w:bottom w:val="none" w:sz="0" w:space="0" w:color="auto"/>
                        <w:right w:val="none" w:sz="0" w:space="0" w:color="auto"/>
                      </w:divBdr>
                    </w:div>
                  </w:divsChild>
                </w:div>
                <w:div w:id="2122648355">
                  <w:marLeft w:val="0"/>
                  <w:marRight w:val="0"/>
                  <w:marTop w:val="0"/>
                  <w:marBottom w:val="0"/>
                  <w:divBdr>
                    <w:top w:val="none" w:sz="0" w:space="0" w:color="auto"/>
                    <w:left w:val="none" w:sz="0" w:space="0" w:color="auto"/>
                    <w:bottom w:val="none" w:sz="0" w:space="0" w:color="auto"/>
                    <w:right w:val="none" w:sz="0" w:space="0" w:color="auto"/>
                  </w:divBdr>
                  <w:divsChild>
                    <w:div w:id="288122179">
                      <w:marLeft w:val="0"/>
                      <w:marRight w:val="0"/>
                      <w:marTop w:val="0"/>
                      <w:marBottom w:val="0"/>
                      <w:divBdr>
                        <w:top w:val="none" w:sz="0" w:space="0" w:color="auto"/>
                        <w:left w:val="none" w:sz="0" w:space="0" w:color="auto"/>
                        <w:bottom w:val="none" w:sz="0" w:space="0" w:color="auto"/>
                        <w:right w:val="none" w:sz="0" w:space="0" w:color="auto"/>
                      </w:divBdr>
                    </w:div>
                    <w:div w:id="741760083">
                      <w:marLeft w:val="0"/>
                      <w:marRight w:val="0"/>
                      <w:marTop w:val="0"/>
                      <w:marBottom w:val="0"/>
                      <w:divBdr>
                        <w:top w:val="none" w:sz="0" w:space="0" w:color="auto"/>
                        <w:left w:val="none" w:sz="0" w:space="0" w:color="auto"/>
                        <w:bottom w:val="none" w:sz="0" w:space="0" w:color="auto"/>
                        <w:right w:val="none" w:sz="0" w:space="0" w:color="auto"/>
                      </w:divBdr>
                    </w:div>
                    <w:div w:id="15850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69101">
          <w:marLeft w:val="0"/>
          <w:marRight w:val="0"/>
          <w:marTop w:val="0"/>
          <w:marBottom w:val="0"/>
          <w:divBdr>
            <w:top w:val="none" w:sz="0" w:space="0" w:color="auto"/>
            <w:left w:val="none" w:sz="0" w:space="0" w:color="auto"/>
            <w:bottom w:val="none" w:sz="0" w:space="0" w:color="auto"/>
            <w:right w:val="none" w:sz="0" w:space="0" w:color="auto"/>
          </w:divBdr>
          <w:divsChild>
            <w:div w:id="71855661">
              <w:marLeft w:val="0"/>
              <w:marRight w:val="0"/>
              <w:marTop w:val="30"/>
              <w:marBottom w:val="30"/>
              <w:divBdr>
                <w:top w:val="none" w:sz="0" w:space="0" w:color="auto"/>
                <w:left w:val="none" w:sz="0" w:space="0" w:color="auto"/>
                <w:bottom w:val="none" w:sz="0" w:space="0" w:color="auto"/>
                <w:right w:val="none" w:sz="0" w:space="0" w:color="auto"/>
              </w:divBdr>
              <w:divsChild>
                <w:div w:id="16783385">
                  <w:marLeft w:val="0"/>
                  <w:marRight w:val="0"/>
                  <w:marTop w:val="0"/>
                  <w:marBottom w:val="0"/>
                  <w:divBdr>
                    <w:top w:val="none" w:sz="0" w:space="0" w:color="auto"/>
                    <w:left w:val="none" w:sz="0" w:space="0" w:color="auto"/>
                    <w:bottom w:val="none" w:sz="0" w:space="0" w:color="auto"/>
                    <w:right w:val="none" w:sz="0" w:space="0" w:color="auto"/>
                  </w:divBdr>
                  <w:divsChild>
                    <w:div w:id="452791754">
                      <w:marLeft w:val="0"/>
                      <w:marRight w:val="0"/>
                      <w:marTop w:val="0"/>
                      <w:marBottom w:val="0"/>
                      <w:divBdr>
                        <w:top w:val="none" w:sz="0" w:space="0" w:color="auto"/>
                        <w:left w:val="none" w:sz="0" w:space="0" w:color="auto"/>
                        <w:bottom w:val="none" w:sz="0" w:space="0" w:color="auto"/>
                        <w:right w:val="none" w:sz="0" w:space="0" w:color="auto"/>
                      </w:divBdr>
                    </w:div>
                  </w:divsChild>
                </w:div>
                <w:div w:id="112678292">
                  <w:marLeft w:val="0"/>
                  <w:marRight w:val="0"/>
                  <w:marTop w:val="0"/>
                  <w:marBottom w:val="0"/>
                  <w:divBdr>
                    <w:top w:val="none" w:sz="0" w:space="0" w:color="auto"/>
                    <w:left w:val="none" w:sz="0" w:space="0" w:color="auto"/>
                    <w:bottom w:val="none" w:sz="0" w:space="0" w:color="auto"/>
                    <w:right w:val="none" w:sz="0" w:space="0" w:color="auto"/>
                  </w:divBdr>
                  <w:divsChild>
                    <w:div w:id="2094006689">
                      <w:marLeft w:val="0"/>
                      <w:marRight w:val="0"/>
                      <w:marTop w:val="0"/>
                      <w:marBottom w:val="0"/>
                      <w:divBdr>
                        <w:top w:val="none" w:sz="0" w:space="0" w:color="auto"/>
                        <w:left w:val="none" w:sz="0" w:space="0" w:color="auto"/>
                        <w:bottom w:val="none" w:sz="0" w:space="0" w:color="auto"/>
                        <w:right w:val="none" w:sz="0" w:space="0" w:color="auto"/>
                      </w:divBdr>
                    </w:div>
                  </w:divsChild>
                </w:div>
                <w:div w:id="150996034">
                  <w:marLeft w:val="0"/>
                  <w:marRight w:val="0"/>
                  <w:marTop w:val="0"/>
                  <w:marBottom w:val="0"/>
                  <w:divBdr>
                    <w:top w:val="none" w:sz="0" w:space="0" w:color="auto"/>
                    <w:left w:val="none" w:sz="0" w:space="0" w:color="auto"/>
                    <w:bottom w:val="none" w:sz="0" w:space="0" w:color="auto"/>
                    <w:right w:val="none" w:sz="0" w:space="0" w:color="auto"/>
                  </w:divBdr>
                  <w:divsChild>
                    <w:div w:id="75825165">
                      <w:marLeft w:val="0"/>
                      <w:marRight w:val="0"/>
                      <w:marTop w:val="0"/>
                      <w:marBottom w:val="0"/>
                      <w:divBdr>
                        <w:top w:val="none" w:sz="0" w:space="0" w:color="auto"/>
                        <w:left w:val="none" w:sz="0" w:space="0" w:color="auto"/>
                        <w:bottom w:val="none" w:sz="0" w:space="0" w:color="auto"/>
                        <w:right w:val="none" w:sz="0" w:space="0" w:color="auto"/>
                      </w:divBdr>
                    </w:div>
                  </w:divsChild>
                </w:div>
                <w:div w:id="262231656">
                  <w:marLeft w:val="0"/>
                  <w:marRight w:val="0"/>
                  <w:marTop w:val="0"/>
                  <w:marBottom w:val="0"/>
                  <w:divBdr>
                    <w:top w:val="none" w:sz="0" w:space="0" w:color="auto"/>
                    <w:left w:val="none" w:sz="0" w:space="0" w:color="auto"/>
                    <w:bottom w:val="none" w:sz="0" w:space="0" w:color="auto"/>
                    <w:right w:val="none" w:sz="0" w:space="0" w:color="auto"/>
                  </w:divBdr>
                  <w:divsChild>
                    <w:div w:id="898202846">
                      <w:marLeft w:val="0"/>
                      <w:marRight w:val="0"/>
                      <w:marTop w:val="0"/>
                      <w:marBottom w:val="0"/>
                      <w:divBdr>
                        <w:top w:val="none" w:sz="0" w:space="0" w:color="auto"/>
                        <w:left w:val="none" w:sz="0" w:space="0" w:color="auto"/>
                        <w:bottom w:val="none" w:sz="0" w:space="0" w:color="auto"/>
                        <w:right w:val="none" w:sz="0" w:space="0" w:color="auto"/>
                      </w:divBdr>
                    </w:div>
                  </w:divsChild>
                </w:div>
                <w:div w:id="275715147">
                  <w:marLeft w:val="0"/>
                  <w:marRight w:val="0"/>
                  <w:marTop w:val="0"/>
                  <w:marBottom w:val="0"/>
                  <w:divBdr>
                    <w:top w:val="none" w:sz="0" w:space="0" w:color="auto"/>
                    <w:left w:val="none" w:sz="0" w:space="0" w:color="auto"/>
                    <w:bottom w:val="none" w:sz="0" w:space="0" w:color="auto"/>
                    <w:right w:val="none" w:sz="0" w:space="0" w:color="auto"/>
                  </w:divBdr>
                  <w:divsChild>
                    <w:div w:id="463668091">
                      <w:marLeft w:val="0"/>
                      <w:marRight w:val="0"/>
                      <w:marTop w:val="0"/>
                      <w:marBottom w:val="0"/>
                      <w:divBdr>
                        <w:top w:val="none" w:sz="0" w:space="0" w:color="auto"/>
                        <w:left w:val="none" w:sz="0" w:space="0" w:color="auto"/>
                        <w:bottom w:val="none" w:sz="0" w:space="0" w:color="auto"/>
                        <w:right w:val="none" w:sz="0" w:space="0" w:color="auto"/>
                      </w:divBdr>
                    </w:div>
                  </w:divsChild>
                </w:div>
                <w:div w:id="349449413">
                  <w:marLeft w:val="0"/>
                  <w:marRight w:val="0"/>
                  <w:marTop w:val="0"/>
                  <w:marBottom w:val="0"/>
                  <w:divBdr>
                    <w:top w:val="none" w:sz="0" w:space="0" w:color="auto"/>
                    <w:left w:val="none" w:sz="0" w:space="0" w:color="auto"/>
                    <w:bottom w:val="none" w:sz="0" w:space="0" w:color="auto"/>
                    <w:right w:val="none" w:sz="0" w:space="0" w:color="auto"/>
                  </w:divBdr>
                  <w:divsChild>
                    <w:div w:id="442696916">
                      <w:marLeft w:val="0"/>
                      <w:marRight w:val="0"/>
                      <w:marTop w:val="0"/>
                      <w:marBottom w:val="0"/>
                      <w:divBdr>
                        <w:top w:val="none" w:sz="0" w:space="0" w:color="auto"/>
                        <w:left w:val="none" w:sz="0" w:space="0" w:color="auto"/>
                        <w:bottom w:val="none" w:sz="0" w:space="0" w:color="auto"/>
                        <w:right w:val="none" w:sz="0" w:space="0" w:color="auto"/>
                      </w:divBdr>
                    </w:div>
                    <w:div w:id="621226238">
                      <w:marLeft w:val="0"/>
                      <w:marRight w:val="0"/>
                      <w:marTop w:val="0"/>
                      <w:marBottom w:val="0"/>
                      <w:divBdr>
                        <w:top w:val="none" w:sz="0" w:space="0" w:color="auto"/>
                        <w:left w:val="none" w:sz="0" w:space="0" w:color="auto"/>
                        <w:bottom w:val="none" w:sz="0" w:space="0" w:color="auto"/>
                        <w:right w:val="none" w:sz="0" w:space="0" w:color="auto"/>
                      </w:divBdr>
                    </w:div>
                    <w:div w:id="1311059438">
                      <w:marLeft w:val="0"/>
                      <w:marRight w:val="0"/>
                      <w:marTop w:val="0"/>
                      <w:marBottom w:val="0"/>
                      <w:divBdr>
                        <w:top w:val="none" w:sz="0" w:space="0" w:color="auto"/>
                        <w:left w:val="none" w:sz="0" w:space="0" w:color="auto"/>
                        <w:bottom w:val="none" w:sz="0" w:space="0" w:color="auto"/>
                        <w:right w:val="none" w:sz="0" w:space="0" w:color="auto"/>
                      </w:divBdr>
                    </w:div>
                  </w:divsChild>
                </w:div>
                <w:div w:id="436407355">
                  <w:marLeft w:val="0"/>
                  <w:marRight w:val="0"/>
                  <w:marTop w:val="0"/>
                  <w:marBottom w:val="0"/>
                  <w:divBdr>
                    <w:top w:val="none" w:sz="0" w:space="0" w:color="auto"/>
                    <w:left w:val="none" w:sz="0" w:space="0" w:color="auto"/>
                    <w:bottom w:val="none" w:sz="0" w:space="0" w:color="auto"/>
                    <w:right w:val="none" w:sz="0" w:space="0" w:color="auto"/>
                  </w:divBdr>
                  <w:divsChild>
                    <w:div w:id="1296565079">
                      <w:marLeft w:val="0"/>
                      <w:marRight w:val="0"/>
                      <w:marTop w:val="0"/>
                      <w:marBottom w:val="0"/>
                      <w:divBdr>
                        <w:top w:val="none" w:sz="0" w:space="0" w:color="auto"/>
                        <w:left w:val="none" w:sz="0" w:space="0" w:color="auto"/>
                        <w:bottom w:val="none" w:sz="0" w:space="0" w:color="auto"/>
                        <w:right w:val="none" w:sz="0" w:space="0" w:color="auto"/>
                      </w:divBdr>
                    </w:div>
                  </w:divsChild>
                </w:div>
                <w:div w:id="587159586">
                  <w:marLeft w:val="0"/>
                  <w:marRight w:val="0"/>
                  <w:marTop w:val="0"/>
                  <w:marBottom w:val="0"/>
                  <w:divBdr>
                    <w:top w:val="none" w:sz="0" w:space="0" w:color="auto"/>
                    <w:left w:val="none" w:sz="0" w:space="0" w:color="auto"/>
                    <w:bottom w:val="none" w:sz="0" w:space="0" w:color="auto"/>
                    <w:right w:val="none" w:sz="0" w:space="0" w:color="auto"/>
                  </w:divBdr>
                  <w:divsChild>
                    <w:div w:id="178081378">
                      <w:marLeft w:val="0"/>
                      <w:marRight w:val="0"/>
                      <w:marTop w:val="0"/>
                      <w:marBottom w:val="0"/>
                      <w:divBdr>
                        <w:top w:val="none" w:sz="0" w:space="0" w:color="auto"/>
                        <w:left w:val="none" w:sz="0" w:space="0" w:color="auto"/>
                        <w:bottom w:val="none" w:sz="0" w:space="0" w:color="auto"/>
                        <w:right w:val="none" w:sz="0" w:space="0" w:color="auto"/>
                      </w:divBdr>
                    </w:div>
                  </w:divsChild>
                </w:div>
                <w:div w:id="626812535">
                  <w:marLeft w:val="0"/>
                  <w:marRight w:val="0"/>
                  <w:marTop w:val="0"/>
                  <w:marBottom w:val="0"/>
                  <w:divBdr>
                    <w:top w:val="none" w:sz="0" w:space="0" w:color="auto"/>
                    <w:left w:val="none" w:sz="0" w:space="0" w:color="auto"/>
                    <w:bottom w:val="none" w:sz="0" w:space="0" w:color="auto"/>
                    <w:right w:val="none" w:sz="0" w:space="0" w:color="auto"/>
                  </w:divBdr>
                  <w:divsChild>
                    <w:div w:id="1591819035">
                      <w:marLeft w:val="0"/>
                      <w:marRight w:val="0"/>
                      <w:marTop w:val="0"/>
                      <w:marBottom w:val="0"/>
                      <w:divBdr>
                        <w:top w:val="none" w:sz="0" w:space="0" w:color="auto"/>
                        <w:left w:val="none" w:sz="0" w:space="0" w:color="auto"/>
                        <w:bottom w:val="none" w:sz="0" w:space="0" w:color="auto"/>
                        <w:right w:val="none" w:sz="0" w:space="0" w:color="auto"/>
                      </w:divBdr>
                    </w:div>
                  </w:divsChild>
                </w:div>
                <w:div w:id="702246113">
                  <w:marLeft w:val="0"/>
                  <w:marRight w:val="0"/>
                  <w:marTop w:val="0"/>
                  <w:marBottom w:val="0"/>
                  <w:divBdr>
                    <w:top w:val="none" w:sz="0" w:space="0" w:color="auto"/>
                    <w:left w:val="none" w:sz="0" w:space="0" w:color="auto"/>
                    <w:bottom w:val="none" w:sz="0" w:space="0" w:color="auto"/>
                    <w:right w:val="none" w:sz="0" w:space="0" w:color="auto"/>
                  </w:divBdr>
                  <w:divsChild>
                    <w:div w:id="1605073106">
                      <w:marLeft w:val="0"/>
                      <w:marRight w:val="0"/>
                      <w:marTop w:val="0"/>
                      <w:marBottom w:val="0"/>
                      <w:divBdr>
                        <w:top w:val="none" w:sz="0" w:space="0" w:color="auto"/>
                        <w:left w:val="none" w:sz="0" w:space="0" w:color="auto"/>
                        <w:bottom w:val="none" w:sz="0" w:space="0" w:color="auto"/>
                        <w:right w:val="none" w:sz="0" w:space="0" w:color="auto"/>
                      </w:divBdr>
                    </w:div>
                  </w:divsChild>
                </w:div>
                <w:div w:id="877207271">
                  <w:marLeft w:val="0"/>
                  <w:marRight w:val="0"/>
                  <w:marTop w:val="0"/>
                  <w:marBottom w:val="0"/>
                  <w:divBdr>
                    <w:top w:val="none" w:sz="0" w:space="0" w:color="auto"/>
                    <w:left w:val="none" w:sz="0" w:space="0" w:color="auto"/>
                    <w:bottom w:val="none" w:sz="0" w:space="0" w:color="auto"/>
                    <w:right w:val="none" w:sz="0" w:space="0" w:color="auto"/>
                  </w:divBdr>
                  <w:divsChild>
                    <w:div w:id="1983000073">
                      <w:marLeft w:val="0"/>
                      <w:marRight w:val="0"/>
                      <w:marTop w:val="0"/>
                      <w:marBottom w:val="0"/>
                      <w:divBdr>
                        <w:top w:val="none" w:sz="0" w:space="0" w:color="auto"/>
                        <w:left w:val="none" w:sz="0" w:space="0" w:color="auto"/>
                        <w:bottom w:val="none" w:sz="0" w:space="0" w:color="auto"/>
                        <w:right w:val="none" w:sz="0" w:space="0" w:color="auto"/>
                      </w:divBdr>
                    </w:div>
                  </w:divsChild>
                </w:div>
                <w:div w:id="884171643">
                  <w:marLeft w:val="0"/>
                  <w:marRight w:val="0"/>
                  <w:marTop w:val="0"/>
                  <w:marBottom w:val="0"/>
                  <w:divBdr>
                    <w:top w:val="none" w:sz="0" w:space="0" w:color="auto"/>
                    <w:left w:val="none" w:sz="0" w:space="0" w:color="auto"/>
                    <w:bottom w:val="none" w:sz="0" w:space="0" w:color="auto"/>
                    <w:right w:val="none" w:sz="0" w:space="0" w:color="auto"/>
                  </w:divBdr>
                  <w:divsChild>
                    <w:div w:id="473565329">
                      <w:marLeft w:val="0"/>
                      <w:marRight w:val="0"/>
                      <w:marTop w:val="0"/>
                      <w:marBottom w:val="0"/>
                      <w:divBdr>
                        <w:top w:val="none" w:sz="0" w:space="0" w:color="auto"/>
                        <w:left w:val="none" w:sz="0" w:space="0" w:color="auto"/>
                        <w:bottom w:val="none" w:sz="0" w:space="0" w:color="auto"/>
                        <w:right w:val="none" w:sz="0" w:space="0" w:color="auto"/>
                      </w:divBdr>
                    </w:div>
                  </w:divsChild>
                </w:div>
                <w:div w:id="911237137">
                  <w:marLeft w:val="0"/>
                  <w:marRight w:val="0"/>
                  <w:marTop w:val="0"/>
                  <w:marBottom w:val="0"/>
                  <w:divBdr>
                    <w:top w:val="none" w:sz="0" w:space="0" w:color="auto"/>
                    <w:left w:val="none" w:sz="0" w:space="0" w:color="auto"/>
                    <w:bottom w:val="none" w:sz="0" w:space="0" w:color="auto"/>
                    <w:right w:val="none" w:sz="0" w:space="0" w:color="auto"/>
                  </w:divBdr>
                  <w:divsChild>
                    <w:div w:id="1382904951">
                      <w:marLeft w:val="0"/>
                      <w:marRight w:val="0"/>
                      <w:marTop w:val="0"/>
                      <w:marBottom w:val="0"/>
                      <w:divBdr>
                        <w:top w:val="none" w:sz="0" w:space="0" w:color="auto"/>
                        <w:left w:val="none" w:sz="0" w:space="0" w:color="auto"/>
                        <w:bottom w:val="none" w:sz="0" w:space="0" w:color="auto"/>
                        <w:right w:val="none" w:sz="0" w:space="0" w:color="auto"/>
                      </w:divBdr>
                    </w:div>
                  </w:divsChild>
                </w:div>
                <w:div w:id="946084199">
                  <w:marLeft w:val="0"/>
                  <w:marRight w:val="0"/>
                  <w:marTop w:val="0"/>
                  <w:marBottom w:val="0"/>
                  <w:divBdr>
                    <w:top w:val="none" w:sz="0" w:space="0" w:color="auto"/>
                    <w:left w:val="none" w:sz="0" w:space="0" w:color="auto"/>
                    <w:bottom w:val="none" w:sz="0" w:space="0" w:color="auto"/>
                    <w:right w:val="none" w:sz="0" w:space="0" w:color="auto"/>
                  </w:divBdr>
                  <w:divsChild>
                    <w:div w:id="629282572">
                      <w:marLeft w:val="0"/>
                      <w:marRight w:val="0"/>
                      <w:marTop w:val="0"/>
                      <w:marBottom w:val="0"/>
                      <w:divBdr>
                        <w:top w:val="none" w:sz="0" w:space="0" w:color="auto"/>
                        <w:left w:val="none" w:sz="0" w:space="0" w:color="auto"/>
                        <w:bottom w:val="none" w:sz="0" w:space="0" w:color="auto"/>
                        <w:right w:val="none" w:sz="0" w:space="0" w:color="auto"/>
                      </w:divBdr>
                    </w:div>
                  </w:divsChild>
                </w:div>
                <w:div w:id="1162886715">
                  <w:marLeft w:val="0"/>
                  <w:marRight w:val="0"/>
                  <w:marTop w:val="0"/>
                  <w:marBottom w:val="0"/>
                  <w:divBdr>
                    <w:top w:val="none" w:sz="0" w:space="0" w:color="auto"/>
                    <w:left w:val="none" w:sz="0" w:space="0" w:color="auto"/>
                    <w:bottom w:val="none" w:sz="0" w:space="0" w:color="auto"/>
                    <w:right w:val="none" w:sz="0" w:space="0" w:color="auto"/>
                  </w:divBdr>
                  <w:divsChild>
                    <w:div w:id="796459513">
                      <w:marLeft w:val="0"/>
                      <w:marRight w:val="0"/>
                      <w:marTop w:val="0"/>
                      <w:marBottom w:val="0"/>
                      <w:divBdr>
                        <w:top w:val="none" w:sz="0" w:space="0" w:color="auto"/>
                        <w:left w:val="none" w:sz="0" w:space="0" w:color="auto"/>
                        <w:bottom w:val="none" w:sz="0" w:space="0" w:color="auto"/>
                        <w:right w:val="none" w:sz="0" w:space="0" w:color="auto"/>
                      </w:divBdr>
                    </w:div>
                  </w:divsChild>
                </w:div>
                <w:div w:id="1238172352">
                  <w:marLeft w:val="0"/>
                  <w:marRight w:val="0"/>
                  <w:marTop w:val="0"/>
                  <w:marBottom w:val="0"/>
                  <w:divBdr>
                    <w:top w:val="none" w:sz="0" w:space="0" w:color="auto"/>
                    <w:left w:val="none" w:sz="0" w:space="0" w:color="auto"/>
                    <w:bottom w:val="none" w:sz="0" w:space="0" w:color="auto"/>
                    <w:right w:val="none" w:sz="0" w:space="0" w:color="auto"/>
                  </w:divBdr>
                  <w:divsChild>
                    <w:div w:id="276177454">
                      <w:marLeft w:val="0"/>
                      <w:marRight w:val="0"/>
                      <w:marTop w:val="0"/>
                      <w:marBottom w:val="0"/>
                      <w:divBdr>
                        <w:top w:val="none" w:sz="0" w:space="0" w:color="auto"/>
                        <w:left w:val="none" w:sz="0" w:space="0" w:color="auto"/>
                        <w:bottom w:val="none" w:sz="0" w:space="0" w:color="auto"/>
                        <w:right w:val="none" w:sz="0" w:space="0" w:color="auto"/>
                      </w:divBdr>
                    </w:div>
                  </w:divsChild>
                </w:div>
                <w:div w:id="1277254130">
                  <w:marLeft w:val="0"/>
                  <w:marRight w:val="0"/>
                  <w:marTop w:val="0"/>
                  <w:marBottom w:val="0"/>
                  <w:divBdr>
                    <w:top w:val="none" w:sz="0" w:space="0" w:color="auto"/>
                    <w:left w:val="none" w:sz="0" w:space="0" w:color="auto"/>
                    <w:bottom w:val="none" w:sz="0" w:space="0" w:color="auto"/>
                    <w:right w:val="none" w:sz="0" w:space="0" w:color="auto"/>
                  </w:divBdr>
                  <w:divsChild>
                    <w:div w:id="2119135168">
                      <w:marLeft w:val="0"/>
                      <w:marRight w:val="0"/>
                      <w:marTop w:val="0"/>
                      <w:marBottom w:val="0"/>
                      <w:divBdr>
                        <w:top w:val="none" w:sz="0" w:space="0" w:color="auto"/>
                        <w:left w:val="none" w:sz="0" w:space="0" w:color="auto"/>
                        <w:bottom w:val="none" w:sz="0" w:space="0" w:color="auto"/>
                        <w:right w:val="none" w:sz="0" w:space="0" w:color="auto"/>
                      </w:divBdr>
                    </w:div>
                  </w:divsChild>
                </w:div>
                <w:div w:id="1359770134">
                  <w:marLeft w:val="0"/>
                  <w:marRight w:val="0"/>
                  <w:marTop w:val="0"/>
                  <w:marBottom w:val="0"/>
                  <w:divBdr>
                    <w:top w:val="none" w:sz="0" w:space="0" w:color="auto"/>
                    <w:left w:val="none" w:sz="0" w:space="0" w:color="auto"/>
                    <w:bottom w:val="none" w:sz="0" w:space="0" w:color="auto"/>
                    <w:right w:val="none" w:sz="0" w:space="0" w:color="auto"/>
                  </w:divBdr>
                  <w:divsChild>
                    <w:div w:id="135025921">
                      <w:marLeft w:val="0"/>
                      <w:marRight w:val="0"/>
                      <w:marTop w:val="0"/>
                      <w:marBottom w:val="0"/>
                      <w:divBdr>
                        <w:top w:val="none" w:sz="0" w:space="0" w:color="auto"/>
                        <w:left w:val="none" w:sz="0" w:space="0" w:color="auto"/>
                        <w:bottom w:val="none" w:sz="0" w:space="0" w:color="auto"/>
                        <w:right w:val="none" w:sz="0" w:space="0" w:color="auto"/>
                      </w:divBdr>
                    </w:div>
                    <w:div w:id="385952470">
                      <w:marLeft w:val="0"/>
                      <w:marRight w:val="0"/>
                      <w:marTop w:val="0"/>
                      <w:marBottom w:val="0"/>
                      <w:divBdr>
                        <w:top w:val="none" w:sz="0" w:space="0" w:color="auto"/>
                        <w:left w:val="none" w:sz="0" w:space="0" w:color="auto"/>
                        <w:bottom w:val="none" w:sz="0" w:space="0" w:color="auto"/>
                        <w:right w:val="none" w:sz="0" w:space="0" w:color="auto"/>
                      </w:divBdr>
                    </w:div>
                    <w:div w:id="1598949946">
                      <w:marLeft w:val="0"/>
                      <w:marRight w:val="0"/>
                      <w:marTop w:val="0"/>
                      <w:marBottom w:val="0"/>
                      <w:divBdr>
                        <w:top w:val="none" w:sz="0" w:space="0" w:color="auto"/>
                        <w:left w:val="none" w:sz="0" w:space="0" w:color="auto"/>
                        <w:bottom w:val="none" w:sz="0" w:space="0" w:color="auto"/>
                        <w:right w:val="none" w:sz="0" w:space="0" w:color="auto"/>
                      </w:divBdr>
                    </w:div>
                  </w:divsChild>
                </w:div>
                <w:div w:id="1418669483">
                  <w:marLeft w:val="0"/>
                  <w:marRight w:val="0"/>
                  <w:marTop w:val="0"/>
                  <w:marBottom w:val="0"/>
                  <w:divBdr>
                    <w:top w:val="none" w:sz="0" w:space="0" w:color="auto"/>
                    <w:left w:val="none" w:sz="0" w:space="0" w:color="auto"/>
                    <w:bottom w:val="none" w:sz="0" w:space="0" w:color="auto"/>
                    <w:right w:val="none" w:sz="0" w:space="0" w:color="auto"/>
                  </w:divBdr>
                  <w:divsChild>
                    <w:div w:id="1138188617">
                      <w:marLeft w:val="0"/>
                      <w:marRight w:val="0"/>
                      <w:marTop w:val="0"/>
                      <w:marBottom w:val="0"/>
                      <w:divBdr>
                        <w:top w:val="none" w:sz="0" w:space="0" w:color="auto"/>
                        <w:left w:val="none" w:sz="0" w:space="0" w:color="auto"/>
                        <w:bottom w:val="none" w:sz="0" w:space="0" w:color="auto"/>
                        <w:right w:val="none" w:sz="0" w:space="0" w:color="auto"/>
                      </w:divBdr>
                    </w:div>
                  </w:divsChild>
                </w:div>
                <w:div w:id="1480339217">
                  <w:marLeft w:val="0"/>
                  <w:marRight w:val="0"/>
                  <w:marTop w:val="0"/>
                  <w:marBottom w:val="0"/>
                  <w:divBdr>
                    <w:top w:val="none" w:sz="0" w:space="0" w:color="auto"/>
                    <w:left w:val="none" w:sz="0" w:space="0" w:color="auto"/>
                    <w:bottom w:val="none" w:sz="0" w:space="0" w:color="auto"/>
                    <w:right w:val="none" w:sz="0" w:space="0" w:color="auto"/>
                  </w:divBdr>
                  <w:divsChild>
                    <w:div w:id="401683849">
                      <w:marLeft w:val="0"/>
                      <w:marRight w:val="0"/>
                      <w:marTop w:val="0"/>
                      <w:marBottom w:val="0"/>
                      <w:divBdr>
                        <w:top w:val="none" w:sz="0" w:space="0" w:color="auto"/>
                        <w:left w:val="none" w:sz="0" w:space="0" w:color="auto"/>
                        <w:bottom w:val="none" w:sz="0" w:space="0" w:color="auto"/>
                        <w:right w:val="none" w:sz="0" w:space="0" w:color="auto"/>
                      </w:divBdr>
                    </w:div>
                  </w:divsChild>
                </w:div>
                <w:div w:id="1650285583">
                  <w:marLeft w:val="0"/>
                  <w:marRight w:val="0"/>
                  <w:marTop w:val="0"/>
                  <w:marBottom w:val="0"/>
                  <w:divBdr>
                    <w:top w:val="none" w:sz="0" w:space="0" w:color="auto"/>
                    <w:left w:val="none" w:sz="0" w:space="0" w:color="auto"/>
                    <w:bottom w:val="none" w:sz="0" w:space="0" w:color="auto"/>
                    <w:right w:val="none" w:sz="0" w:space="0" w:color="auto"/>
                  </w:divBdr>
                  <w:divsChild>
                    <w:div w:id="579212622">
                      <w:marLeft w:val="0"/>
                      <w:marRight w:val="0"/>
                      <w:marTop w:val="0"/>
                      <w:marBottom w:val="0"/>
                      <w:divBdr>
                        <w:top w:val="none" w:sz="0" w:space="0" w:color="auto"/>
                        <w:left w:val="none" w:sz="0" w:space="0" w:color="auto"/>
                        <w:bottom w:val="none" w:sz="0" w:space="0" w:color="auto"/>
                        <w:right w:val="none" w:sz="0" w:space="0" w:color="auto"/>
                      </w:divBdr>
                    </w:div>
                  </w:divsChild>
                </w:div>
                <w:div w:id="1703625101">
                  <w:marLeft w:val="0"/>
                  <w:marRight w:val="0"/>
                  <w:marTop w:val="0"/>
                  <w:marBottom w:val="0"/>
                  <w:divBdr>
                    <w:top w:val="none" w:sz="0" w:space="0" w:color="auto"/>
                    <w:left w:val="none" w:sz="0" w:space="0" w:color="auto"/>
                    <w:bottom w:val="none" w:sz="0" w:space="0" w:color="auto"/>
                    <w:right w:val="none" w:sz="0" w:space="0" w:color="auto"/>
                  </w:divBdr>
                  <w:divsChild>
                    <w:div w:id="1283999314">
                      <w:marLeft w:val="0"/>
                      <w:marRight w:val="0"/>
                      <w:marTop w:val="0"/>
                      <w:marBottom w:val="0"/>
                      <w:divBdr>
                        <w:top w:val="none" w:sz="0" w:space="0" w:color="auto"/>
                        <w:left w:val="none" w:sz="0" w:space="0" w:color="auto"/>
                        <w:bottom w:val="none" w:sz="0" w:space="0" w:color="auto"/>
                        <w:right w:val="none" w:sz="0" w:space="0" w:color="auto"/>
                      </w:divBdr>
                    </w:div>
                  </w:divsChild>
                </w:div>
                <w:div w:id="1903712635">
                  <w:marLeft w:val="0"/>
                  <w:marRight w:val="0"/>
                  <w:marTop w:val="0"/>
                  <w:marBottom w:val="0"/>
                  <w:divBdr>
                    <w:top w:val="none" w:sz="0" w:space="0" w:color="auto"/>
                    <w:left w:val="none" w:sz="0" w:space="0" w:color="auto"/>
                    <w:bottom w:val="none" w:sz="0" w:space="0" w:color="auto"/>
                    <w:right w:val="none" w:sz="0" w:space="0" w:color="auto"/>
                  </w:divBdr>
                  <w:divsChild>
                    <w:div w:id="1060179545">
                      <w:marLeft w:val="0"/>
                      <w:marRight w:val="0"/>
                      <w:marTop w:val="0"/>
                      <w:marBottom w:val="0"/>
                      <w:divBdr>
                        <w:top w:val="none" w:sz="0" w:space="0" w:color="auto"/>
                        <w:left w:val="none" w:sz="0" w:space="0" w:color="auto"/>
                        <w:bottom w:val="none" w:sz="0" w:space="0" w:color="auto"/>
                        <w:right w:val="none" w:sz="0" w:space="0" w:color="auto"/>
                      </w:divBdr>
                    </w:div>
                  </w:divsChild>
                </w:div>
                <w:div w:id="1931348173">
                  <w:marLeft w:val="0"/>
                  <w:marRight w:val="0"/>
                  <w:marTop w:val="0"/>
                  <w:marBottom w:val="0"/>
                  <w:divBdr>
                    <w:top w:val="none" w:sz="0" w:space="0" w:color="auto"/>
                    <w:left w:val="none" w:sz="0" w:space="0" w:color="auto"/>
                    <w:bottom w:val="none" w:sz="0" w:space="0" w:color="auto"/>
                    <w:right w:val="none" w:sz="0" w:space="0" w:color="auto"/>
                  </w:divBdr>
                  <w:divsChild>
                    <w:div w:id="2124496453">
                      <w:marLeft w:val="0"/>
                      <w:marRight w:val="0"/>
                      <w:marTop w:val="0"/>
                      <w:marBottom w:val="0"/>
                      <w:divBdr>
                        <w:top w:val="none" w:sz="0" w:space="0" w:color="auto"/>
                        <w:left w:val="none" w:sz="0" w:space="0" w:color="auto"/>
                        <w:bottom w:val="none" w:sz="0" w:space="0" w:color="auto"/>
                        <w:right w:val="none" w:sz="0" w:space="0" w:color="auto"/>
                      </w:divBdr>
                    </w:div>
                  </w:divsChild>
                </w:div>
                <w:div w:id="2035615899">
                  <w:marLeft w:val="0"/>
                  <w:marRight w:val="0"/>
                  <w:marTop w:val="0"/>
                  <w:marBottom w:val="0"/>
                  <w:divBdr>
                    <w:top w:val="none" w:sz="0" w:space="0" w:color="auto"/>
                    <w:left w:val="none" w:sz="0" w:space="0" w:color="auto"/>
                    <w:bottom w:val="none" w:sz="0" w:space="0" w:color="auto"/>
                    <w:right w:val="none" w:sz="0" w:space="0" w:color="auto"/>
                  </w:divBdr>
                  <w:divsChild>
                    <w:div w:id="902957536">
                      <w:marLeft w:val="0"/>
                      <w:marRight w:val="0"/>
                      <w:marTop w:val="0"/>
                      <w:marBottom w:val="0"/>
                      <w:divBdr>
                        <w:top w:val="none" w:sz="0" w:space="0" w:color="auto"/>
                        <w:left w:val="none" w:sz="0" w:space="0" w:color="auto"/>
                        <w:bottom w:val="none" w:sz="0" w:space="0" w:color="auto"/>
                        <w:right w:val="none" w:sz="0" w:space="0" w:color="auto"/>
                      </w:divBdr>
                    </w:div>
                    <w:div w:id="967902512">
                      <w:marLeft w:val="0"/>
                      <w:marRight w:val="0"/>
                      <w:marTop w:val="0"/>
                      <w:marBottom w:val="0"/>
                      <w:divBdr>
                        <w:top w:val="none" w:sz="0" w:space="0" w:color="auto"/>
                        <w:left w:val="none" w:sz="0" w:space="0" w:color="auto"/>
                        <w:bottom w:val="none" w:sz="0" w:space="0" w:color="auto"/>
                        <w:right w:val="none" w:sz="0" w:space="0" w:color="auto"/>
                      </w:divBdr>
                    </w:div>
                    <w:div w:id="1012494562">
                      <w:marLeft w:val="0"/>
                      <w:marRight w:val="0"/>
                      <w:marTop w:val="0"/>
                      <w:marBottom w:val="0"/>
                      <w:divBdr>
                        <w:top w:val="none" w:sz="0" w:space="0" w:color="auto"/>
                        <w:left w:val="none" w:sz="0" w:space="0" w:color="auto"/>
                        <w:bottom w:val="none" w:sz="0" w:space="0" w:color="auto"/>
                        <w:right w:val="none" w:sz="0" w:space="0" w:color="auto"/>
                      </w:divBdr>
                    </w:div>
                    <w:div w:id="1775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4249">
          <w:marLeft w:val="0"/>
          <w:marRight w:val="0"/>
          <w:marTop w:val="0"/>
          <w:marBottom w:val="0"/>
          <w:divBdr>
            <w:top w:val="none" w:sz="0" w:space="0" w:color="auto"/>
            <w:left w:val="none" w:sz="0" w:space="0" w:color="auto"/>
            <w:bottom w:val="none" w:sz="0" w:space="0" w:color="auto"/>
            <w:right w:val="none" w:sz="0" w:space="0" w:color="auto"/>
          </w:divBdr>
        </w:div>
        <w:div w:id="1895968940">
          <w:marLeft w:val="0"/>
          <w:marRight w:val="0"/>
          <w:marTop w:val="0"/>
          <w:marBottom w:val="0"/>
          <w:divBdr>
            <w:top w:val="none" w:sz="0" w:space="0" w:color="auto"/>
            <w:left w:val="none" w:sz="0" w:space="0" w:color="auto"/>
            <w:bottom w:val="none" w:sz="0" w:space="0" w:color="auto"/>
            <w:right w:val="none" w:sz="0" w:space="0" w:color="auto"/>
          </w:divBdr>
        </w:div>
        <w:div w:id="1929733042">
          <w:marLeft w:val="0"/>
          <w:marRight w:val="0"/>
          <w:marTop w:val="0"/>
          <w:marBottom w:val="0"/>
          <w:divBdr>
            <w:top w:val="none" w:sz="0" w:space="0" w:color="auto"/>
            <w:left w:val="none" w:sz="0" w:space="0" w:color="auto"/>
            <w:bottom w:val="none" w:sz="0" w:space="0" w:color="auto"/>
            <w:right w:val="none" w:sz="0" w:space="0" w:color="auto"/>
          </w:divBdr>
        </w:div>
        <w:div w:id="1948462162">
          <w:marLeft w:val="0"/>
          <w:marRight w:val="0"/>
          <w:marTop w:val="0"/>
          <w:marBottom w:val="0"/>
          <w:divBdr>
            <w:top w:val="none" w:sz="0" w:space="0" w:color="auto"/>
            <w:left w:val="none" w:sz="0" w:space="0" w:color="auto"/>
            <w:bottom w:val="none" w:sz="0" w:space="0" w:color="auto"/>
            <w:right w:val="none" w:sz="0" w:space="0" w:color="auto"/>
          </w:divBdr>
        </w:div>
        <w:div w:id="2029208932">
          <w:marLeft w:val="0"/>
          <w:marRight w:val="0"/>
          <w:marTop w:val="0"/>
          <w:marBottom w:val="0"/>
          <w:divBdr>
            <w:top w:val="none" w:sz="0" w:space="0" w:color="auto"/>
            <w:left w:val="none" w:sz="0" w:space="0" w:color="auto"/>
            <w:bottom w:val="none" w:sz="0" w:space="0" w:color="auto"/>
            <w:right w:val="none" w:sz="0" w:space="0" w:color="auto"/>
          </w:divBdr>
        </w:div>
      </w:divsChild>
    </w:div>
    <w:div w:id="1825899545">
      <w:bodyDiv w:val="1"/>
      <w:marLeft w:val="0"/>
      <w:marRight w:val="0"/>
      <w:marTop w:val="0"/>
      <w:marBottom w:val="0"/>
      <w:divBdr>
        <w:top w:val="none" w:sz="0" w:space="0" w:color="auto"/>
        <w:left w:val="none" w:sz="0" w:space="0" w:color="auto"/>
        <w:bottom w:val="none" w:sz="0" w:space="0" w:color="auto"/>
        <w:right w:val="none" w:sz="0" w:space="0" w:color="auto"/>
      </w:divBdr>
      <w:divsChild>
        <w:div w:id="251670477">
          <w:marLeft w:val="0"/>
          <w:marRight w:val="0"/>
          <w:marTop w:val="0"/>
          <w:marBottom w:val="0"/>
          <w:divBdr>
            <w:top w:val="none" w:sz="0" w:space="0" w:color="auto"/>
            <w:left w:val="none" w:sz="0" w:space="0" w:color="auto"/>
            <w:bottom w:val="none" w:sz="0" w:space="0" w:color="auto"/>
            <w:right w:val="none" w:sz="0" w:space="0" w:color="auto"/>
          </w:divBdr>
        </w:div>
        <w:div w:id="353463256">
          <w:marLeft w:val="0"/>
          <w:marRight w:val="0"/>
          <w:marTop w:val="0"/>
          <w:marBottom w:val="0"/>
          <w:divBdr>
            <w:top w:val="none" w:sz="0" w:space="0" w:color="auto"/>
            <w:left w:val="none" w:sz="0" w:space="0" w:color="auto"/>
            <w:bottom w:val="none" w:sz="0" w:space="0" w:color="auto"/>
            <w:right w:val="none" w:sz="0" w:space="0" w:color="auto"/>
          </w:divBdr>
        </w:div>
        <w:div w:id="531184593">
          <w:marLeft w:val="0"/>
          <w:marRight w:val="0"/>
          <w:marTop w:val="0"/>
          <w:marBottom w:val="0"/>
          <w:divBdr>
            <w:top w:val="none" w:sz="0" w:space="0" w:color="auto"/>
            <w:left w:val="none" w:sz="0" w:space="0" w:color="auto"/>
            <w:bottom w:val="none" w:sz="0" w:space="0" w:color="auto"/>
            <w:right w:val="none" w:sz="0" w:space="0" w:color="auto"/>
          </w:divBdr>
        </w:div>
        <w:div w:id="772827806">
          <w:marLeft w:val="0"/>
          <w:marRight w:val="0"/>
          <w:marTop w:val="0"/>
          <w:marBottom w:val="0"/>
          <w:divBdr>
            <w:top w:val="none" w:sz="0" w:space="0" w:color="auto"/>
            <w:left w:val="none" w:sz="0" w:space="0" w:color="auto"/>
            <w:bottom w:val="none" w:sz="0" w:space="0" w:color="auto"/>
            <w:right w:val="none" w:sz="0" w:space="0" w:color="auto"/>
          </w:divBdr>
          <w:divsChild>
            <w:div w:id="1927570140">
              <w:marLeft w:val="-75"/>
              <w:marRight w:val="0"/>
              <w:marTop w:val="30"/>
              <w:marBottom w:val="30"/>
              <w:divBdr>
                <w:top w:val="none" w:sz="0" w:space="0" w:color="auto"/>
                <w:left w:val="none" w:sz="0" w:space="0" w:color="auto"/>
                <w:bottom w:val="none" w:sz="0" w:space="0" w:color="auto"/>
                <w:right w:val="none" w:sz="0" w:space="0" w:color="auto"/>
              </w:divBdr>
              <w:divsChild>
                <w:div w:id="46734029">
                  <w:marLeft w:val="0"/>
                  <w:marRight w:val="0"/>
                  <w:marTop w:val="0"/>
                  <w:marBottom w:val="0"/>
                  <w:divBdr>
                    <w:top w:val="none" w:sz="0" w:space="0" w:color="auto"/>
                    <w:left w:val="none" w:sz="0" w:space="0" w:color="auto"/>
                    <w:bottom w:val="none" w:sz="0" w:space="0" w:color="auto"/>
                    <w:right w:val="none" w:sz="0" w:space="0" w:color="auto"/>
                  </w:divBdr>
                  <w:divsChild>
                    <w:div w:id="853114692">
                      <w:marLeft w:val="0"/>
                      <w:marRight w:val="0"/>
                      <w:marTop w:val="0"/>
                      <w:marBottom w:val="0"/>
                      <w:divBdr>
                        <w:top w:val="none" w:sz="0" w:space="0" w:color="auto"/>
                        <w:left w:val="none" w:sz="0" w:space="0" w:color="auto"/>
                        <w:bottom w:val="none" w:sz="0" w:space="0" w:color="auto"/>
                        <w:right w:val="none" w:sz="0" w:space="0" w:color="auto"/>
                      </w:divBdr>
                    </w:div>
                  </w:divsChild>
                </w:div>
                <w:div w:id="89664957">
                  <w:marLeft w:val="0"/>
                  <w:marRight w:val="0"/>
                  <w:marTop w:val="0"/>
                  <w:marBottom w:val="0"/>
                  <w:divBdr>
                    <w:top w:val="none" w:sz="0" w:space="0" w:color="auto"/>
                    <w:left w:val="none" w:sz="0" w:space="0" w:color="auto"/>
                    <w:bottom w:val="none" w:sz="0" w:space="0" w:color="auto"/>
                    <w:right w:val="none" w:sz="0" w:space="0" w:color="auto"/>
                  </w:divBdr>
                  <w:divsChild>
                    <w:div w:id="508761566">
                      <w:marLeft w:val="0"/>
                      <w:marRight w:val="0"/>
                      <w:marTop w:val="0"/>
                      <w:marBottom w:val="0"/>
                      <w:divBdr>
                        <w:top w:val="none" w:sz="0" w:space="0" w:color="auto"/>
                        <w:left w:val="none" w:sz="0" w:space="0" w:color="auto"/>
                        <w:bottom w:val="none" w:sz="0" w:space="0" w:color="auto"/>
                        <w:right w:val="none" w:sz="0" w:space="0" w:color="auto"/>
                      </w:divBdr>
                    </w:div>
                  </w:divsChild>
                </w:div>
                <w:div w:id="146485553">
                  <w:marLeft w:val="0"/>
                  <w:marRight w:val="0"/>
                  <w:marTop w:val="0"/>
                  <w:marBottom w:val="0"/>
                  <w:divBdr>
                    <w:top w:val="none" w:sz="0" w:space="0" w:color="auto"/>
                    <w:left w:val="none" w:sz="0" w:space="0" w:color="auto"/>
                    <w:bottom w:val="none" w:sz="0" w:space="0" w:color="auto"/>
                    <w:right w:val="none" w:sz="0" w:space="0" w:color="auto"/>
                  </w:divBdr>
                  <w:divsChild>
                    <w:div w:id="137193079">
                      <w:marLeft w:val="0"/>
                      <w:marRight w:val="0"/>
                      <w:marTop w:val="0"/>
                      <w:marBottom w:val="0"/>
                      <w:divBdr>
                        <w:top w:val="none" w:sz="0" w:space="0" w:color="auto"/>
                        <w:left w:val="none" w:sz="0" w:space="0" w:color="auto"/>
                        <w:bottom w:val="none" w:sz="0" w:space="0" w:color="auto"/>
                        <w:right w:val="none" w:sz="0" w:space="0" w:color="auto"/>
                      </w:divBdr>
                    </w:div>
                    <w:div w:id="203564635">
                      <w:marLeft w:val="0"/>
                      <w:marRight w:val="0"/>
                      <w:marTop w:val="0"/>
                      <w:marBottom w:val="0"/>
                      <w:divBdr>
                        <w:top w:val="none" w:sz="0" w:space="0" w:color="auto"/>
                        <w:left w:val="none" w:sz="0" w:space="0" w:color="auto"/>
                        <w:bottom w:val="none" w:sz="0" w:space="0" w:color="auto"/>
                        <w:right w:val="none" w:sz="0" w:space="0" w:color="auto"/>
                      </w:divBdr>
                    </w:div>
                    <w:div w:id="1818566221">
                      <w:marLeft w:val="0"/>
                      <w:marRight w:val="0"/>
                      <w:marTop w:val="0"/>
                      <w:marBottom w:val="0"/>
                      <w:divBdr>
                        <w:top w:val="none" w:sz="0" w:space="0" w:color="auto"/>
                        <w:left w:val="none" w:sz="0" w:space="0" w:color="auto"/>
                        <w:bottom w:val="none" w:sz="0" w:space="0" w:color="auto"/>
                        <w:right w:val="none" w:sz="0" w:space="0" w:color="auto"/>
                      </w:divBdr>
                    </w:div>
                    <w:div w:id="2110006804">
                      <w:marLeft w:val="0"/>
                      <w:marRight w:val="0"/>
                      <w:marTop w:val="0"/>
                      <w:marBottom w:val="0"/>
                      <w:divBdr>
                        <w:top w:val="none" w:sz="0" w:space="0" w:color="auto"/>
                        <w:left w:val="none" w:sz="0" w:space="0" w:color="auto"/>
                        <w:bottom w:val="none" w:sz="0" w:space="0" w:color="auto"/>
                        <w:right w:val="none" w:sz="0" w:space="0" w:color="auto"/>
                      </w:divBdr>
                    </w:div>
                  </w:divsChild>
                </w:div>
                <w:div w:id="478502654">
                  <w:marLeft w:val="0"/>
                  <w:marRight w:val="0"/>
                  <w:marTop w:val="0"/>
                  <w:marBottom w:val="0"/>
                  <w:divBdr>
                    <w:top w:val="none" w:sz="0" w:space="0" w:color="auto"/>
                    <w:left w:val="none" w:sz="0" w:space="0" w:color="auto"/>
                    <w:bottom w:val="none" w:sz="0" w:space="0" w:color="auto"/>
                    <w:right w:val="none" w:sz="0" w:space="0" w:color="auto"/>
                  </w:divBdr>
                  <w:divsChild>
                    <w:div w:id="1306205347">
                      <w:marLeft w:val="0"/>
                      <w:marRight w:val="0"/>
                      <w:marTop w:val="0"/>
                      <w:marBottom w:val="0"/>
                      <w:divBdr>
                        <w:top w:val="none" w:sz="0" w:space="0" w:color="auto"/>
                        <w:left w:val="none" w:sz="0" w:space="0" w:color="auto"/>
                        <w:bottom w:val="none" w:sz="0" w:space="0" w:color="auto"/>
                        <w:right w:val="none" w:sz="0" w:space="0" w:color="auto"/>
                      </w:divBdr>
                    </w:div>
                  </w:divsChild>
                </w:div>
                <w:div w:id="484783456">
                  <w:marLeft w:val="0"/>
                  <w:marRight w:val="0"/>
                  <w:marTop w:val="0"/>
                  <w:marBottom w:val="0"/>
                  <w:divBdr>
                    <w:top w:val="none" w:sz="0" w:space="0" w:color="auto"/>
                    <w:left w:val="none" w:sz="0" w:space="0" w:color="auto"/>
                    <w:bottom w:val="none" w:sz="0" w:space="0" w:color="auto"/>
                    <w:right w:val="none" w:sz="0" w:space="0" w:color="auto"/>
                  </w:divBdr>
                  <w:divsChild>
                    <w:div w:id="244923972">
                      <w:marLeft w:val="0"/>
                      <w:marRight w:val="0"/>
                      <w:marTop w:val="0"/>
                      <w:marBottom w:val="0"/>
                      <w:divBdr>
                        <w:top w:val="none" w:sz="0" w:space="0" w:color="auto"/>
                        <w:left w:val="none" w:sz="0" w:space="0" w:color="auto"/>
                        <w:bottom w:val="none" w:sz="0" w:space="0" w:color="auto"/>
                        <w:right w:val="none" w:sz="0" w:space="0" w:color="auto"/>
                      </w:divBdr>
                    </w:div>
                    <w:div w:id="1122725816">
                      <w:marLeft w:val="0"/>
                      <w:marRight w:val="0"/>
                      <w:marTop w:val="0"/>
                      <w:marBottom w:val="0"/>
                      <w:divBdr>
                        <w:top w:val="none" w:sz="0" w:space="0" w:color="auto"/>
                        <w:left w:val="none" w:sz="0" w:space="0" w:color="auto"/>
                        <w:bottom w:val="none" w:sz="0" w:space="0" w:color="auto"/>
                        <w:right w:val="none" w:sz="0" w:space="0" w:color="auto"/>
                      </w:divBdr>
                    </w:div>
                    <w:div w:id="1235164362">
                      <w:marLeft w:val="0"/>
                      <w:marRight w:val="0"/>
                      <w:marTop w:val="0"/>
                      <w:marBottom w:val="0"/>
                      <w:divBdr>
                        <w:top w:val="none" w:sz="0" w:space="0" w:color="auto"/>
                        <w:left w:val="none" w:sz="0" w:space="0" w:color="auto"/>
                        <w:bottom w:val="none" w:sz="0" w:space="0" w:color="auto"/>
                        <w:right w:val="none" w:sz="0" w:space="0" w:color="auto"/>
                      </w:divBdr>
                    </w:div>
                  </w:divsChild>
                </w:div>
                <w:div w:id="568227553">
                  <w:marLeft w:val="0"/>
                  <w:marRight w:val="0"/>
                  <w:marTop w:val="0"/>
                  <w:marBottom w:val="0"/>
                  <w:divBdr>
                    <w:top w:val="none" w:sz="0" w:space="0" w:color="auto"/>
                    <w:left w:val="none" w:sz="0" w:space="0" w:color="auto"/>
                    <w:bottom w:val="none" w:sz="0" w:space="0" w:color="auto"/>
                    <w:right w:val="none" w:sz="0" w:space="0" w:color="auto"/>
                  </w:divBdr>
                  <w:divsChild>
                    <w:div w:id="509376645">
                      <w:marLeft w:val="0"/>
                      <w:marRight w:val="0"/>
                      <w:marTop w:val="0"/>
                      <w:marBottom w:val="0"/>
                      <w:divBdr>
                        <w:top w:val="none" w:sz="0" w:space="0" w:color="auto"/>
                        <w:left w:val="none" w:sz="0" w:space="0" w:color="auto"/>
                        <w:bottom w:val="none" w:sz="0" w:space="0" w:color="auto"/>
                        <w:right w:val="none" w:sz="0" w:space="0" w:color="auto"/>
                      </w:divBdr>
                    </w:div>
                  </w:divsChild>
                </w:div>
                <w:div w:id="691878576">
                  <w:marLeft w:val="0"/>
                  <w:marRight w:val="0"/>
                  <w:marTop w:val="0"/>
                  <w:marBottom w:val="0"/>
                  <w:divBdr>
                    <w:top w:val="none" w:sz="0" w:space="0" w:color="auto"/>
                    <w:left w:val="none" w:sz="0" w:space="0" w:color="auto"/>
                    <w:bottom w:val="none" w:sz="0" w:space="0" w:color="auto"/>
                    <w:right w:val="none" w:sz="0" w:space="0" w:color="auto"/>
                  </w:divBdr>
                  <w:divsChild>
                    <w:div w:id="1128162282">
                      <w:marLeft w:val="0"/>
                      <w:marRight w:val="0"/>
                      <w:marTop w:val="0"/>
                      <w:marBottom w:val="0"/>
                      <w:divBdr>
                        <w:top w:val="none" w:sz="0" w:space="0" w:color="auto"/>
                        <w:left w:val="none" w:sz="0" w:space="0" w:color="auto"/>
                        <w:bottom w:val="none" w:sz="0" w:space="0" w:color="auto"/>
                        <w:right w:val="none" w:sz="0" w:space="0" w:color="auto"/>
                      </w:divBdr>
                    </w:div>
                  </w:divsChild>
                </w:div>
                <w:div w:id="700324540">
                  <w:marLeft w:val="0"/>
                  <w:marRight w:val="0"/>
                  <w:marTop w:val="0"/>
                  <w:marBottom w:val="0"/>
                  <w:divBdr>
                    <w:top w:val="none" w:sz="0" w:space="0" w:color="auto"/>
                    <w:left w:val="none" w:sz="0" w:space="0" w:color="auto"/>
                    <w:bottom w:val="none" w:sz="0" w:space="0" w:color="auto"/>
                    <w:right w:val="none" w:sz="0" w:space="0" w:color="auto"/>
                  </w:divBdr>
                  <w:divsChild>
                    <w:div w:id="1487015127">
                      <w:marLeft w:val="0"/>
                      <w:marRight w:val="0"/>
                      <w:marTop w:val="0"/>
                      <w:marBottom w:val="0"/>
                      <w:divBdr>
                        <w:top w:val="none" w:sz="0" w:space="0" w:color="auto"/>
                        <w:left w:val="none" w:sz="0" w:space="0" w:color="auto"/>
                        <w:bottom w:val="none" w:sz="0" w:space="0" w:color="auto"/>
                        <w:right w:val="none" w:sz="0" w:space="0" w:color="auto"/>
                      </w:divBdr>
                    </w:div>
                  </w:divsChild>
                </w:div>
                <w:div w:id="704868671">
                  <w:marLeft w:val="0"/>
                  <w:marRight w:val="0"/>
                  <w:marTop w:val="0"/>
                  <w:marBottom w:val="0"/>
                  <w:divBdr>
                    <w:top w:val="none" w:sz="0" w:space="0" w:color="auto"/>
                    <w:left w:val="none" w:sz="0" w:space="0" w:color="auto"/>
                    <w:bottom w:val="none" w:sz="0" w:space="0" w:color="auto"/>
                    <w:right w:val="none" w:sz="0" w:space="0" w:color="auto"/>
                  </w:divBdr>
                  <w:divsChild>
                    <w:div w:id="297145570">
                      <w:marLeft w:val="0"/>
                      <w:marRight w:val="0"/>
                      <w:marTop w:val="0"/>
                      <w:marBottom w:val="0"/>
                      <w:divBdr>
                        <w:top w:val="none" w:sz="0" w:space="0" w:color="auto"/>
                        <w:left w:val="none" w:sz="0" w:space="0" w:color="auto"/>
                        <w:bottom w:val="none" w:sz="0" w:space="0" w:color="auto"/>
                        <w:right w:val="none" w:sz="0" w:space="0" w:color="auto"/>
                      </w:divBdr>
                    </w:div>
                  </w:divsChild>
                </w:div>
                <w:div w:id="967979545">
                  <w:marLeft w:val="0"/>
                  <w:marRight w:val="0"/>
                  <w:marTop w:val="0"/>
                  <w:marBottom w:val="0"/>
                  <w:divBdr>
                    <w:top w:val="none" w:sz="0" w:space="0" w:color="auto"/>
                    <w:left w:val="none" w:sz="0" w:space="0" w:color="auto"/>
                    <w:bottom w:val="none" w:sz="0" w:space="0" w:color="auto"/>
                    <w:right w:val="none" w:sz="0" w:space="0" w:color="auto"/>
                  </w:divBdr>
                  <w:divsChild>
                    <w:div w:id="105780534">
                      <w:marLeft w:val="0"/>
                      <w:marRight w:val="0"/>
                      <w:marTop w:val="0"/>
                      <w:marBottom w:val="0"/>
                      <w:divBdr>
                        <w:top w:val="none" w:sz="0" w:space="0" w:color="auto"/>
                        <w:left w:val="none" w:sz="0" w:space="0" w:color="auto"/>
                        <w:bottom w:val="none" w:sz="0" w:space="0" w:color="auto"/>
                        <w:right w:val="none" w:sz="0" w:space="0" w:color="auto"/>
                      </w:divBdr>
                    </w:div>
                  </w:divsChild>
                </w:div>
                <w:div w:id="985013789">
                  <w:marLeft w:val="0"/>
                  <w:marRight w:val="0"/>
                  <w:marTop w:val="0"/>
                  <w:marBottom w:val="0"/>
                  <w:divBdr>
                    <w:top w:val="none" w:sz="0" w:space="0" w:color="auto"/>
                    <w:left w:val="none" w:sz="0" w:space="0" w:color="auto"/>
                    <w:bottom w:val="none" w:sz="0" w:space="0" w:color="auto"/>
                    <w:right w:val="none" w:sz="0" w:space="0" w:color="auto"/>
                  </w:divBdr>
                  <w:divsChild>
                    <w:div w:id="1673684874">
                      <w:marLeft w:val="0"/>
                      <w:marRight w:val="0"/>
                      <w:marTop w:val="0"/>
                      <w:marBottom w:val="0"/>
                      <w:divBdr>
                        <w:top w:val="none" w:sz="0" w:space="0" w:color="auto"/>
                        <w:left w:val="none" w:sz="0" w:space="0" w:color="auto"/>
                        <w:bottom w:val="none" w:sz="0" w:space="0" w:color="auto"/>
                        <w:right w:val="none" w:sz="0" w:space="0" w:color="auto"/>
                      </w:divBdr>
                    </w:div>
                  </w:divsChild>
                </w:div>
                <w:div w:id="1055273598">
                  <w:marLeft w:val="0"/>
                  <w:marRight w:val="0"/>
                  <w:marTop w:val="0"/>
                  <w:marBottom w:val="0"/>
                  <w:divBdr>
                    <w:top w:val="none" w:sz="0" w:space="0" w:color="auto"/>
                    <w:left w:val="none" w:sz="0" w:space="0" w:color="auto"/>
                    <w:bottom w:val="none" w:sz="0" w:space="0" w:color="auto"/>
                    <w:right w:val="none" w:sz="0" w:space="0" w:color="auto"/>
                  </w:divBdr>
                  <w:divsChild>
                    <w:div w:id="742531486">
                      <w:marLeft w:val="0"/>
                      <w:marRight w:val="0"/>
                      <w:marTop w:val="0"/>
                      <w:marBottom w:val="0"/>
                      <w:divBdr>
                        <w:top w:val="none" w:sz="0" w:space="0" w:color="auto"/>
                        <w:left w:val="none" w:sz="0" w:space="0" w:color="auto"/>
                        <w:bottom w:val="none" w:sz="0" w:space="0" w:color="auto"/>
                        <w:right w:val="none" w:sz="0" w:space="0" w:color="auto"/>
                      </w:divBdr>
                    </w:div>
                  </w:divsChild>
                </w:div>
                <w:div w:id="1245072250">
                  <w:marLeft w:val="0"/>
                  <w:marRight w:val="0"/>
                  <w:marTop w:val="0"/>
                  <w:marBottom w:val="0"/>
                  <w:divBdr>
                    <w:top w:val="none" w:sz="0" w:space="0" w:color="auto"/>
                    <w:left w:val="none" w:sz="0" w:space="0" w:color="auto"/>
                    <w:bottom w:val="none" w:sz="0" w:space="0" w:color="auto"/>
                    <w:right w:val="none" w:sz="0" w:space="0" w:color="auto"/>
                  </w:divBdr>
                  <w:divsChild>
                    <w:div w:id="1468353300">
                      <w:marLeft w:val="0"/>
                      <w:marRight w:val="0"/>
                      <w:marTop w:val="0"/>
                      <w:marBottom w:val="0"/>
                      <w:divBdr>
                        <w:top w:val="none" w:sz="0" w:space="0" w:color="auto"/>
                        <w:left w:val="none" w:sz="0" w:space="0" w:color="auto"/>
                        <w:bottom w:val="none" w:sz="0" w:space="0" w:color="auto"/>
                        <w:right w:val="none" w:sz="0" w:space="0" w:color="auto"/>
                      </w:divBdr>
                    </w:div>
                  </w:divsChild>
                </w:div>
                <w:div w:id="1282683573">
                  <w:marLeft w:val="0"/>
                  <w:marRight w:val="0"/>
                  <w:marTop w:val="0"/>
                  <w:marBottom w:val="0"/>
                  <w:divBdr>
                    <w:top w:val="none" w:sz="0" w:space="0" w:color="auto"/>
                    <w:left w:val="none" w:sz="0" w:space="0" w:color="auto"/>
                    <w:bottom w:val="none" w:sz="0" w:space="0" w:color="auto"/>
                    <w:right w:val="none" w:sz="0" w:space="0" w:color="auto"/>
                  </w:divBdr>
                  <w:divsChild>
                    <w:div w:id="931888986">
                      <w:marLeft w:val="0"/>
                      <w:marRight w:val="0"/>
                      <w:marTop w:val="0"/>
                      <w:marBottom w:val="0"/>
                      <w:divBdr>
                        <w:top w:val="none" w:sz="0" w:space="0" w:color="auto"/>
                        <w:left w:val="none" w:sz="0" w:space="0" w:color="auto"/>
                        <w:bottom w:val="none" w:sz="0" w:space="0" w:color="auto"/>
                        <w:right w:val="none" w:sz="0" w:space="0" w:color="auto"/>
                      </w:divBdr>
                    </w:div>
                  </w:divsChild>
                </w:div>
                <w:div w:id="1533615236">
                  <w:marLeft w:val="0"/>
                  <w:marRight w:val="0"/>
                  <w:marTop w:val="0"/>
                  <w:marBottom w:val="0"/>
                  <w:divBdr>
                    <w:top w:val="none" w:sz="0" w:space="0" w:color="auto"/>
                    <w:left w:val="none" w:sz="0" w:space="0" w:color="auto"/>
                    <w:bottom w:val="none" w:sz="0" w:space="0" w:color="auto"/>
                    <w:right w:val="none" w:sz="0" w:space="0" w:color="auto"/>
                  </w:divBdr>
                  <w:divsChild>
                    <w:div w:id="1959527874">
                      <w:marLeft w:val="0"/>
                      <w:marRight w:val="0"/>
                      <w:marTop w:val="0"/>
                      <w:marBottom w:val="0"/>
                      <w:divBdr>
                        <w:top w:val="none" w:sz="0" w:space="0" w:color="auto"/>
                        <w:left w:val="none" w:sz="0" w:space="0" w:color="auto"/>
                        <w:bottom w:val="none" w:sz="0" w:space="0" w:color="auto"/>
                        <w:right w:val="none" w:sz="0" w:space="0" w:color="auto"/>
                      </w:divBdr>
                    </w:div>
                  </w:divsChild>
                </w:div>
                <w:div w:id="1589387853">
                  <w:marLeft w:val="0"/>
                  <w:marRight w:val="0"/>
                  <w:marTop w:val="0"/>
                  <w:marBottom w:val="0"/>
                  <w:divBdr>
                    <w:top w:val="none" w:sz="0" w:space="0" w:color="auto"/>
                    <w:left w:val="none" w:sz="0" w:space="0" w:color="auto"/>
                    <w:bottom w:val="none" w:sz="0" w:space="0" w:color="auto"/>
                    <w:right w:val="none" w:sz="0" w:space="0" w:color="auto"/>
                  </w:divBdr>
                  <w:divsChild>
                    <w:div w:id="729619550">
                      <w:marLeft w:val="0"/>
                      <w:marRight w:val="0"/>
                      <w:marTop w:val="0"/>
                      <w:marBottom w:val="0"/>
                      <w:divBdr>
                        <w:top w:val="none" w:sz="0" w:space="0" w:color="auto"/>
                        <w:left w:val="none" w:sz="0" w:space="0" w:color="auto"/>
                        <w:bottom w:val="none" w:sz="0" w:space="0" w:color="auto"/>
                        <w:right w:val="none" w:sz="0" w:space="0" w:color="auto"/>
                      </w:divBdr>
                    </w:div>
                  </w:divsChild>
                </w:div>
                <w:div w:id="1595742110">
                  <w:marLeft w:val="0"/>
                  <w:marRight w:val="0"/>
                  <w:marTop w:val="0"/>
                  <w:marBottom w:val="0"/>
                  <w:divBdr>
                    <w:top w:val="none" w:sz="0" w:space="0" w:color="auto"/>
                    <w:left w:val="none" w:sz="0" w:space="0" w:color="auto"/>
                    <w:bottom w:val="none" w:sz="0" w:space="0" w:color="auto"/>
                    <w:right w:val="none" w:sz="0" w:space="0" w:color="auto"/>
                  </w:divBdr>
                  <w:divsChild>
                    <w:div w:id="1712731399">
                      <w:marLeft w:val="0"/>
                      <w:marRight w:val="0"/>
                      <w:marTop w:val="0"/>
                      <w:marBottom w:val="0"/>
                      <w:divBdr>
                        <w:top w:val="none" w:sz="0" w:space="0" w:color="auto"/>
                        <w:left w:val="none" w:sz="0" w:space="0" w:color="auto"/>
                        <w:bottom w:val="none" w:sz="0" w:space="0" w:color="auto"/>
                        <w:right w:val="none" w:sz="0" w:space="0" w:color="auto"/>
                      </w:divBdr>
                    </w:div>
                  </w:divsChild>
                </w:div>
                <w:div w:id="1604877526">
                  <w:marLeft w:val="0"/>
                  <w:marRight w:val="0"/>
                  <w:marTop w:val="0"/>
                  <w:marBottom w:val="0"/>
                  <w:divBdr>
                    <w:top w:val="none" w:sz="0" w:space="0" w:color="auto"/>
                    <w:left w:val="none" w:sz="0" w:space="0" w:color="auto"/>
                    <w:bottom w:val="none" w:sz="0" w:space="0" w:color="auto"/>
                    <w:right w:val="none" w:sz="0" w:space="0" w:color="auto"/>
                  </w:divBdr>
                  <w:divsChild>
                    <w:div w:id="323705421">
                      <w:marLeft w:val="0"/>
                      <w:marRight w:val="0"/>
                      <w:marTop w:val="0"/>
                      <w:marBottom w:val="0"/>
                      <w:divBdr>
                        <w:top w:val="none" w:sz="0" w:space="0" w:color="auto"/>
                        <w:left w:val="none" w:sz="0" w:space="0" w:color="auto"/>
                        <w:bottom w:val="none" w:sz="0" w:space="0" w:color="auto"/>
                        <w:right w:val="none" w:sz="0" w:space="0" w:color="auto"/>
                      </w:divBdr>
                    </w:div>
                    <w:div w:id="920914211">
                      <w:marLeft w:val="0"/>
                      <w:marRight w:val="0"/>
                      <w:marTop w:val="0"/>
                      <w:marBottom w:val="0"/>
                      <w:divBdr>
                        <w:top w:val="none" w:sz="0" w:space="0" w:color="auto"/>
                        <w:left w:val="none" w:sz="0" w:space="0" w:color="auto"/>
                        <w:bottom w:val="none" w:sz="0" w:space="0" w:color="auto"/>
                        <w:right w:val="none" w:sz="0" w:space="0" w:color="auto"/>
                      </w:divBdr>
                    </w:div>
                    <w:div w:id="1330250461">
                      <w:marLeft w:val="0"/>
                      <w:marRight w:val="0"/>
                      <w:marTop w:val="0"/>
                      <w:marBottom w:val="0"/>
                      <w:divBdr>
                        <w:top w:val="none" w:sz="0" w:space="0" w:color="auto"/>
                        <w:left w:val="none" w:sz="0" w:space="0" w:color="auto"/>
                        <w:bottom w:val="none" w:sz="0" w:space="0" w:color="auto"/>
                        <w:right w:val="none" w:sz="0" w:space="0" w:color="auto"/>
                      </w:divBdr>
                    </w:div>
                    <w:div w:id="2097172319">
                      <w:marLeft w:val="0"/>
                      <w:marRight w:val="0"/>
                      <w:marTop w:val="0"/>
                      <w:marBottom w:val="0"/>
                      <w:divBdr>
                        <w:top w:val="none" w:sz="0" w:space="0" w:color="auto"/>
                        <w:left w:val="none" w:sz="0" w:space="0" w:color="auto"/>
                        <w:bottom w:val="none" w:sz="0" w:space="0" w:color="auto"/>
                        <w:right w:val="none" w:sz="0" w:space="0" w:color="auto"/>
                      </w:divBdr>
                    </w:div>
                  </w:divsChild>
                </w:div>
                <w:div w:id="1647860679">
                  <w:marLeft w:val="0"/>
                  <w:marRight w:val="0"/>
                  <w:marTop w:val="0"/>
                  <w:marBottom w:val="0"/>
                  <w:divBdr>
                    <w:top w:val="none" w:sz="0" w:space="0" w:color="auto"/>
                    <w:left w:val="none" w:sz="0" w:space="0" w:color="auto"/>
                    <w:bottom w:val="none" w:sz="0" w:space="0" w:color="auto"/>
                    <w:right w:val="none" w:sz="0" w:space="0" w:color="auto"/>
                  </w:divBdr>
                  <w:divsChild>
                    <w:div w:id="614218872">
                      <w:marLeft w:val="0"/>
                      <w:marRight w:val="0"/>
                      <w:marTop w:val="0"/>
                      <w:marBottom w:val="0"/>
                      <w:divBdr>
                        <w:top w:val="none" w:sz="0" w:space="0" w:color="auto"/>
                        <w:left w:val="none" w:sz="0" w:space="0" w:color="auto"/>
                        <w:bottom w:val="none" w:sz="0" w:space="0" w:color="auto"/>
                        <w:right w:val="none" w:sz="0" w:space="0" w:color="auto"/>
                      </w:divBdr>
                    </w:div>
                  </w:divsChild>
                </w:div>
                <w:div w:id="1714578289">
                  <w:marLeft w:val="0"/>
                  <w:marRight w:val="0"/>
                  <w:marTop w:val="0"/>
                  <w:marBottom w:val="0"/>
                  <w:divBdr>
                    <w:top w:val="none" w:sz="0" w:space="0" w:color="auto"/>
                    <w:left w:val="none" w:sz="0" w:space="0" w:color="auto"/>
                    <w:bottom w:val="none" w:sz="0" w:space="0" w:color="auto"/>
                    <w:right w:val="none" w:sz="0" w:space="0" w:color="auto"/>
                  </w:divBdr>
                  <w:divsChild>
                    <w:div w:id="326905328">
                      <w:marLeft w:val="0"/>
                      <w:marRight w:val="0"/>
                      <w:marTop w:val="0"/>
                      <w:marBottom w:val="0"/>
                      <w:divBdr>
                        <w:top w:val="none" w:sz="0" w:space="0" w:color="auto"/>
                        <w:left w:val="none" w:sz="0" w:space="0" w:color="auto"/>
                        <w:bottom w:val="none" w:sz="0" w:space="0" w:color="auto"/>
                        <w:right w:val="none" w:sz="0" w:space="0" w:color="auto"/>
                      </w:divBdr>
                    </w:div>
                  </w:divsChild>
                </w:div>
                <w:div w:id="1745034155">
                  <w:marLeft w:val="0"/>
                  <w:marRight w:val="0"/>
                  <w:marTop w:val="0"/>
                  <w:marBottom w:val="0"/>
                  <w:divBdr>
                    <w:top w:val="none" w:sz="0" w:space="0" w:color="auto"/>
                    <w:left w:val="none" w:sz="0" w:space="0" w:color="auto"/>
                    <w:bottom w:val="none" w:sz="0" w:space="0" w:color="auto"/>
                    <w:right w:val="none" w:sz="0" w:space="0" w:color="auto"/>
                  </w:divBdr>
                  <w:divsChild>
                    <w:div w:id="541791663">
                      <w:marLeft w:val="0"/>
                      <w:marRight w:val="0"/>
                      <w:marTop w:val="0"/>
                      <w:marBottom w:val="0"/>
                      <w:divBdr>
                        <w:top w:val="none" w:sz="0" w:space="0" w:color="auto"/>
                        <w:left w:val="none" w:sz="0" w:space="0" w:color="auto"/>
                        <w:bottom w:val="none" w:sz="0" w:space="0" w:color="auto"/>
                        <w:right w:val="none" w:sz="0" w:space="0" w:color="auto"/>
                      </w:divBdr>
                    </w:div>
                  </w:divsChild>
                </w:div>
                <w:div w:id="1925801715">
                  <w:marLeft w:val="0"/>
                  <w:marRight w:val="0"/>
                  <w:marTop w:val="0"/>
                  <w:marBottom w:val="0"/>
                  <w:divBdr>
                    <w:top w:val="none" w:sz="0" w:space="0" w:color="auto"/>
                    <w:left w:val="none" w:sz="0" w:space="0" w:color="auto"/>
                    <w:bottom w:val="none" w:sz="0" w:space="0" w:color="auto"/>
                    <w:right w:val="none" w:sz="0" w:space="0" w:color="auto"/>
                  </w:divBdr>
                  <w:divsChild>
                    <w:div w:id="2016765305">
                      <w:marLeft w:val="0"/>
                      <w:marRight w:val="0"/>
                      <w:marTop w:val="0"/>
                      <w:marBottom w:val="0"/>
                      <w:divBdr>
                        <w:top w:val="none" w:sz="0" w:space="0" w:color="auto"/>
                        <w:left w:val="none" w:sz="0" w:space="0" w:color="auto"/>
                        <w:bottom w:val="none" w:sz="0" w:space="0" w:color="auto"/>
                        <w:right w:val="none" w:sz="0" w:space="0" w:color="auto"/>
                      </w:divBdr>
                    </w:div>
                  </w:divsChild>
                </w:div>
                <w:div w:id="2002200434">
                  <w:marLeft w:val="0"/>
                  <w:marRight w:val="0"/>
                  <w:marTop w:val="0"/>
                  <w:marBottom w:val="0"/>
                  <w:divBdr>
                    <w:top w:val="none" w:sz="0" w:space="0" w:color="auto"/>
                    <w:left w:val="none" w:sz="0" w:space="0" w:color="auto"/>
                    <w:bottom w:val="none" w:sz="0" w:space="0" w:color="auto"/>
                    <w:right w:val="none" w:sz="0" w:space="0" w:color="auto"/>
                  </w:divBdr>
                  <w:divsChild>
                    <w:div w:id="782193806">
                      <w:marLeft w:val="0"/>
                      <w:marRight w:val="0"/>
                      <w:marTop w:val="0"/>
                      <w:marBottom w:val="0"/>
                      <w:divBdr>
                        <w:top w:val="none" w:sz="0" w:space="0" w:color="auto"/>
                        <w:left w:val="none" w:sz="0" w:space="0" w:color="auto"/>
                        <w:bottom w:val="none" w:sz="0" w:space="0" w:color="auto"/>
                        <w:right w:val="none" w:sz="0" w:space="0" w:color="auto"/>
                      </w:divBdr>
                    </w:div>
                  </w:divsChild>
                </w:div>
                <w:div w:id="2068648604">
                  <w:marLeft w:val="0"/>
                  <w:marRight w:val="0"/>
                  <w:marTop w:val="0"/>
                  <w:marBottom w:val="0"/>
                  <w:divBdr>
                    <w:top w:val="none" w:sz="0" w:space="0" w:color="auto"/>
                    <w:left w:val="none" w:sz="0" w:space="0" w:color="auto"/>
                    <w:bottom w:val="none" w:sz="0" w:space="0" w:color="auto"/>
                    <w:right w:val="none" w:sz="0" w:space="0" w:color="auto"/>
                  </w:divBdr>
                  <w:divsChild>
                    <w:div w:id="1379091601">
                      <w:marLeft w:val="0"/>
                      <w:marRight w:val="0"/>
                      <w:marTop w:val="0"/>
                      <w:marBottom w:val="0"/>
                      <w:divBdr>
                        <w:top w:val="none" w:sz="0" w:space="0" w:color="auto"/>
                        <w:left w:val="none" w:sz="0" w:space="0" w:color="auto"/>
                        <w:bottom w:val="none" w:sz="0" w:space="0" w:color="auto"/>
                        <w:right w:val="none" w:sz="0" w:space="0" w:color="auto"/>
                      </w:divBdr>
                    </w:div>
                  </w:divsChild>
                </w:div>
                <w:div w:id="2120101673">
                  <w:marLeft w:val="0"/>
                  <w:marRight w:val="0"/>
                  <w:marTop w:val="0"/>
                  <w:marBottom w:val="0"/>
                  <w:divBdr>
                    <w:top w:val="none" w:sz="0" w:space="0" w:color="auto"/>
                    <w:left w:val="none" w:sz="0" w:space="0" w:color="auto"/>
                    <w:bottom w:val="none" w:sz="0" w:space="0" w:color="auto"/>
                    <w:right w:val="none" w:sz="0" w:space="0" w:color="auto"/>
                  </w:divBdr>
                  <w:divsChild>
                    <w:div w:id="4186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314">
          <w:marLeft w:val="0"/>
          <w:marRight w:val="0"/>
          <w:marTop w:val="0"/>
          <w:marBottom w:val="0"/>
          <w:divBdr>
            <w:top w:val="none" w:sz="0" w:space="0" w:color="auto"/>
            <w:left w:val="none" w:sz="0" w:space="0" w:color="auto"/>
            <w:bottom w:val="none" w:sz="0" w:space="0" w:color="auto"/>
            <w:right w:val="none" w:sz="0" w:space="0" w:color="auto"/>
          </w:divBdr>
        </w:div>
        <w:div w:id="1752501736">
          <w:marLeft w:val="0"/>
          <w:marRight w:val="0"/>
          <w:marTop w:val="0"/>
          <w:marBottom w:val="0"/>
          <w:divBdr>
            <w:top w:val="none" w:sz="0" w:space="0" w:color="auto"/>
            <w:left w:val="none" w:sz="0" w:space="0" w:color="auto"/>
            <w:bottom w:val="none" w:sz="0" w:space="0" w:color="auto"/>
            <w:right w:val="none" w:sz="0" w:space="0" w:color="auto"/>
          </w:divBdr>
        </w:div>
      </w:divsChild>
    </w:div>
    <w:div w:id="1921452031">
      <w:bodyDiv w:val="1"/>
      <w:marLeft w:val="0"/>
      <w:marRight w:val="0"/>
      <w:marTop w:val="0"/>
      <w:marBottom w:val="0"/>
      <w:divBdr>
        <w:top w:val="none" w:sz="0" w:space="0" w:color="auto"/>
        <w:left w:val="none" w:sz="0" w:space="0" w:color="auto"/>
        <w:bottom w:val="none" w:sz="0" w:space="0" w:color="auto"/>
        <w:right w:val="none" w:sz="0" w:space="0" w:color="auto"/>
      </w:divBdr>
      <w:divsChild>
        <w:div w:id="161897541">
          <w:marLeft w:val="0"/>
          <w:marRight w:val="0"/>
          <w:marTop w:val="0"/>
          <w:marBottom w:val="0"/>
          <w:divBdr>
            <w:top w:val="none" w:sz="0" w:space="0" w:color="auto"/>
            <w:left w:val="none" w:sz="0" w:space="0" w:color="auto"/>
            <w:bottom w:val="none" w:sz="0" w:space="0" w:color="auto"/>
            <w:right w:val="none" w:sz="0" w:space="0" w:color="auto"/>
          </w:divBdr>
          <w:divsChild>
            <w:div w:id="636421298">
              <w:marLeft w:val="0"/>
              <w:marRight w:val="0"/>
              <w:marTop w:val="0"/>
              <w:marBottom w:val="0"/>
              <w:divBdr>
                <w:top w:val="none" w:sz="0" w:space="0" w:color="auto"/>
                <w:left w:val="none" w:sz="0" w:space="0" w:color="auto"/>
                <w:bottom w:val="none" w:sz="0" w:space="0" w:color="auto"/>
                <w:right w:val="none" w:sz="0" w:space="0" w:color="auto"/>
              </w:divBdr>
            </w:div>
            <w:div w:id="871192729">
              <w:marLeft w:val="0"/>
              <w:marRight w:val="0"/>
              <w:marTop w:val="0"/>
              <w:marBottom w:val="0"/>
              <w:divBdr>
                <w:top w:val="none" w:sz="0" w:space="0" w:color="auto"/>
                <w:left w:val="none" w:sz="0" w:space="0" w:color="auto"/>
                <w:bottom w:val="none" w:sz="0" w:space="0" w:color="auto"/>
                <w:right w:val="none" w:sz="0" w:space="0" w:color="auto"/>
              </w:divBdr>
            </w:div>
            <w:div w:id="1422023941">
              <w:marLeft w:val="0"/>
              <w:marRight w:val="0"/>
              <w:marTop w:val="0"/>
              <w:marBottom w:val="0"/>
              <w:divBdr>
                <w:top w:val="none" w:sz="0" w:space="0" w:color="auto"/>
                <w:left w:val="none" w:sz="0" w:space="0" w:color="auto"/>
                <w:bottom w:val="none" w:sz="0" w:space="0" w:color="auto"/>
                <w:right w:val="none" w:sz="0" w:space="0" w:color="auto"/>
              </w:divBdr>
            </w:div>
            <w:div w:id="1525174630">
              <w:marLeft w:val="0"/>
              <w:marRight w:val="0"/>
              <w:marTop w:val="0"/>
              <w:marBottom w:val="0"/>
              <w:divBdr>
                <w:top w:val="none" w:sz="0" w:space="0" w:color="auto"/>
                <w:left w:val="none" w:sz="0" w:space="0" w:color="auto"/>
                <w:bottom w:val="none" w:sz="0" w:space="0" w:color="auto"/>
                <w:right w:val="none" w:sz="0" w:space="0" w:color="auto"/>
              </w:divBdr>
            </w:div>
            <w:div w:id="1643658698">
              <w:marLeft w:val="0"/>
              <w:marRight w:val="0"/>
              <w:marTop w:val="0"/>
              <w:marBottom w:val="0"/>
              <w:divBdr>
                <w:top w:val="none" w:sz="0" w:space="0" w:color="auto"/>
                <w:left w:val="none" w:sz="0" w:space="0" w:color="auto"/>
                <w:bottom w:val="none" w:sz="0" w:space="0" w:color="auto"/>
                <w:right w:val="none" w:sz="0" w:space="0" w:color="auto"/>
              </w:divBdr>
            </w:div>
          </w:divsChild>
        </w:div>
        <w:div w:id="444807924">
          <w:marLeft w:val="0"/>
          <w:marRight w:val="0"/>
          <w:marTop w:val="0"/>
          <w:marBottom w:val="0"/>
          <w:divBdr>
            <w:top w:val="none" w:sz="0" w:space="0" w:color="auto"/>
            <w:left w:val="none" w:sz="0" w:space="0" w:color="auto"/>
            <w:bottom w:val="none" w:sz="0" w:space="0" w:color="auto"/>
            <w:right w:val="none" w:sz="0" w:space="0" w:color="auto"/>
          </w:divBdr>
        </w:div>
        <w:div w:id="1082331323">
          <w:marLeft w:val="0"/>
          <w:marRight w:val="0"/>
          <w:marTop w:val="0"/>
          <w:marBottom w:val="0"/>
          <w:divBdr>
            <w:top w:val="none" w:sz="0" w:space="0" w:color="auto"/>
            <w:left w:val="none" w:sz="0" w:space="0" w:color="auto"/>
            <w:bottom w:val="none" w:sz="0" w:space="0" w:color="auto"/>
            <w:right w:val="none" w:sz="0" w:space="0" w:color="auto"/>
          </w:divBdr>
        </w:div>
        <w:div w:id="1309021425">
          <w:marLeft w:val="0"/>
          <w:marRight w:val="0"/>
          <w:marTop w:val="0"/>
          <w:marBottom w:val="0"/>
          <w:divBdr>
            <w:top w:val="none" w:sz="0" w:space="0" w:color="auto"/>
            <w:left w:val="none" w:sz="0" w:space="0" w:color="auto"/>
            <w:bottom w:val="none" w:sz="0" w:space="0" w:color="auto"/>
            <w:right w:val="none" w:sz="0" w:space="0" w:color="auto"/>
          </w:divBdr>
          <w:divsChild>
            <w:div w:id="694043477">
              <w:marLeft w:val="0"/>
              <w:marRight w:val="0"/>
              <w:marTop w:val="0"/>
              <w:marBottom w:val="0"/>
              <w:divBdr>
                <w:top w:val="none" w:sz="0" w:space="0" w:color="auto"/>
                <w:left w:val="none" w:sz="0" w:space="0" w:color="auto"/>
                <w:bottom w:val="none" w:sz="0" w:space="0" w:color="auto"/>
                <w:right w:val="none" w:sz="0" w:space="0" w:color="auto"/>
              </w:divBdr>
            </w:div>
            <w:div w:id="783764881">
              <w:marLeft w:val="0"/>
              <w:marRight w:val="0"/>
              <w:marTop w:val="0"/>
              <w:marBottom w:val="0"/>
              <w:divBdr>
                <w:top w:val="none" w:sz="0" w:space="0" w:color="auto"/>
                <w:left w:val="none" w:sz="0" w:space="0" w:color="auto"/>
                <w:bottom w:val="none" w:sz="0" w:space="0" w:color="auto"/>
                <w:right w:val="none" w:sz="0" w:space="0" w:color="auto"/>
              </w:divBdr>
            </w:div>
            <w:div w:id="848757896">
              <w:marLeft w:val="0"/>
              <w:marRight w:val="0"/>
              <w:marTop w:val="0"/>
              <w:marBottom w:val="0"/>
              <w:divBdr>
                <w:top w:val="none" w:sz="0" w:space="0" w:color="auto"/>
                <w:left w:val="none" w:sz="0" w:space="0" w:color="auto"/>
                <w:bottom w:val="none" w:sz="0" w:space="0" w:color="auto"/>
                <w:right w:val="none" w:sz="0" w:space="0" w:color="auto"/>
              </w:divBdr>
            </w:div>
            <w:div w:id="994803067">
              <w:marLeft w:val="0"/>
              <w:marRight w:val="0"/>
              <w:marTop w:val="0"/>
              <w:marBottom w:val="0"/>
              <w:divBdr>
                <w:top w:val="none" w:sz="0" w:space="0" w:color="auto"/>
                <w:left w:val="none" w:sz="0" w:space="0" w:color="auto"/>
                <w:bottom w:val="none" w:sz="0" w:space="0" w:color="auto"/>
                <w:right w:val="none" w:sz="0" w:space="0" w:color="auto"/>
              </w:divBdr>
            </w:div>
            <w:div w:id="2134012357">
              <w:marLeft w:val="0"/>
              <w:marRight w:val="0"/>
              <w:marTop w:val="0"/>
              <w:marBottom w:val="0"/>
              <w:divBdr>
                <w:top w:val="none" w:sz="0" w:space="0" w:color="auto"/>
                <w:left w:val="none" w:sz="0" w:space="0" w:color="auto"/>
                <w:bottom w:val="none" w:sz="0" w:space="0" w:color="auto"/>
                <w:right w:val="none" w:sz="0" w:space="0" w:color="auto"/>
              </w:divBdr>
            </w:div>
          </w:divsChild>
        </w:div>
        <w:div w:id="1506044469">
          <w:marLeft w:val="0"/>
          <w:marRight w:val="0"/>
          <w:marTop w:val="0"/>
          <w:marBottom w:val="0"/>
          <w:divBdr>
            <w:top w:val="none" w:sz="0" w:space="0" w:color="auto"/>
            <w:left w:val="none" w:sz="0" w:space="0" w:color="auto"/>
            <w:bottom w:val="none" w:sz="0" w:space="0" w:color="auto"/>
            <w:right w:val="none" w:sz="0" w:space="0" w:color="auto"/>
          </w:divBdr>
          <w:divsChild>
            <w:div w:id="15888265">
              <w:marLeft w:val="0"/>
              <w:marRight w:val="0"/>
              <w:marTop w:val="0"/>
              <w:marBottom w:val="0"/>
              <w:divBdr>
                <w:top w:val="none" w:sz="0" w:space="0" w:color="auto"/>
                <w:left w:val="none" w:sz="0" w:space="0" w:color="auto"/>
                <w:bottom w:val="none" w:sz="0" w:space="0" w:color="auto"/>
                <w:right w:val="none" w:sz="0" w:space="0" w:color="auto"/>
              </w:divBdr>
            </w:div>
            <w:div w:id="1489714266">
              <w:marLeft w:val="0"/>
              <w:marRight w:val="0"/>
              <w:marTop w:val="0"/>
              <w:marBottom w:val="0"/>
              <w:divBdr>
                <w:top w:val="none" w:sz="0" w:space="0" w:color="auto"/>
                <w:left w:val="none" w:sz="0" w:space="0" w:color="auto"/>
                <w:bottom w:val="none" w:sz="0" w:space="0" w:color="auto"/>
                <w:right w:val="none" w:sz="0" w:space="0" w:color="auto"/>
              </w:divBdr>
            </w:div>
            <w:div w:id="1641694062">
              <w:marLeft w:val="0"/>
              <w:marRight w:val="0"/>
              <w:marTop w:val="0"/>
              <w:marBottom w:val="0"/>
              <w:divBdr>
                <w:top w:val="none" w:sz="0" w:space="0" w:color="auto"/>
                <w:left w:val="none" w:sz="0" w:space="0" w:color="auto"/>
                <w:bottom w:val="none" w:sz="0" w:space="0" w:color="auto"/>
                <w:right w:val="none" w:sz="0" w:space="0" w:color="auto"/>
              </w:divBdr>
            </w:div>
            <w:div w:id="1665738183">
              <w:marLeft w:val="0"/>
              <w:marRight w:val="0"/>
              <w:marTop w:val="0"/>
              <w:marBottom w:val="0"/>
              <w:divBdr>
                <w:top w:val="none" w:sz="0" w:space="0" w:color="auto"/>
                <w:left w:val="none" w:sz="0" w:space="0" w:color="auto"/>
                <w:bottom w:val="none" w:sz="0" w:space="0" w:color="auto"/>
                <w:right w:val="none" w:sz="0" w:space="0" w:color="auto"/>
              </w:divBdr>
            </w:div>
            <w:div w:id="20365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7.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curement@caribank.org"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aribank.org" TargetMode="External"/><Relationship Id="rId25" Type="http://schemas.openxmlformats.org/officeDocument/2006/relationships/footer" Target="footer3.xml"/><Relationship Id="rId33" Type="http://schemas.openxmlformats.org/officeDocument/2006/relationships/header" Target="header12.xml"/><Relationship Id="rId38" Type="http://schemas.openxmlformats.org/officeDocument/2006/relationships/header" Target="header13.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D58595AC849EF905761D89A033C5B"/>
        <w:category>
          <w:name w:val="General"/>
          <w:gallery w:val="placeholder"/>
        </w:category>
        <w:types>
          <w:type w:val="bbPlcHdr"/>
        </w:types>
        <w:behaviors>
          <w:behavior w:val="content"/>
        </w:behaviors>
        <w:guid w:val="{7E69F18A-62EE-4D3A-9F26-24243C53F358}"/>
      </w:docPartPr>
      <w:docPartBody>
        <w:p w:rsidR="00D90218" w:rsidRDefault="0063536D" w:rsidP="0063536D">
          <w:pPr>
            <w:pStyle w:val="721D58595AC849EF905761D89A033C5B"/>
          </w:pPr>
          <w:r w:rsidRPr="00A5712F">
            <w:rPr>
              <w:rStyle w:val="PlaceholderText"/>
            </w:rPr>
            <w:t>Click or tap to enter a date.</w:t>
          </w:r>
        </w:p>
      </w:docPartBody>
    </w:docPart>
    <w:docPart>
      <w:docPartPr>
        <w:name w:val="F4B21FBD4FAC4CA59B5748C89A34F307"/>
        <w:category>
          <w:name w:val="General"/>
          <w:gallery w:val="placeholder"/>
        </w:category>
        <w:types>
          <w:type w:val="bbPlcHdr"/>
        </w:types>
        <w:behaviors>
          <w:behavior w:val="content"/>
        </w:behaviors>
        <w:guid w:val="{4A260168-EADE-4C97-8177-DEDF68ECA034}"/>
      </w:docPartPr>
      <w:docPartBody>
        <w:p w:rsidR="006140FE" w:rsidRDefault="00D90218" w:rsidP="00D90218">
          <w:pPr>
            <w:pStyle w:val="F4B21FBD4FAC4CA59B5748C89A34F307"/>
          </w:pPr>
          <w:r w:rsidRPr="00A5712F">
            <w:rPr>
              <w:rStyle w:val="PlaceholderText"/>
            </w:rPr>
            <w:t>Choose an item.</w:t>
          </w:r>
        </w:p>
      </w:docPartBody>
    </w:docPart>
    <w:docPart>
      <w:docPartPr>
        <w:name w:val="1F3CD46525C64455AD8B4F24D4824676"/>
        <w:category>
          <w:name w:val="General"/>
          <w:gallery w:val="placeholder"/>
        </w:category>
        <w:types>
          <w:type w:val="bbPlcHdr"/>
        </w:types>
        <w:behaviors>
          <w:behavior w:val="content"/>
        </w:behaviors>
        <w:guid w:val="{F8EAC7C0-D939-4747-8619-EBBEBAAC19ED}"/>
      </w:docPartPr>
      <w:docPartBody>
        <w:p w:rsidR="006140FE" w:rsidRDefault="00D90218" w:rsidP="00D90218">
          <w:pPr>
            <w:pStyle w:val="1F3CD46525C64455AD8B4F24D4824676"/>
          </w:pPr>
          <w:r w:rsidRPr="00A5712F">
            <w:rPr>
              <w:rStyle w:val="PlaceholderText"/>
            </w:rPr>
            <w:t>Choose an item.</w:t>
          </w:r>
        </w:p>
      </w:docPartBody>
    </w:docPart>
    <w:docPart>
      <w:docPartPr>
        <w:name w:val="791B303EB89746469EADAB9E8A47C8CF"/>
        <w:category>
          <w:name w:val="General"/>
          <w:gallery w:val="placeholder"/>
        </w:category>
        <w:types>
          <w:type w:val="bbPlcHdr"/>
        </w:types>
        <w:behaviors>
          <w:behavior w:val="content"/>
        </w:behaviors>
        <w:guid w:val="{0E7E8F4F-AAB2-4BDC-A2EA-FD8A42C72527}"/>
      </w:docPartPr>
      <w:docPartBody>
        <w:p w:rsidR="006140FE" w:rsidRDefault="00D90218" w:rsidP="00D90218">
          <w:pPr>
            <w:pStyle w:val="791B303EB89746469EADAB9E8A47C8CF"/>
          </w:pPr>
          <w:r w:rsidRPr="00A5712F">
            <w:rPr>
              <w:rStyle w:val="PlaceholderText"/>
            </w:rPr>
            <w:t>Choose an item.</w:t>
          </w:r>
        </w:p>
      </w:docPartBody>
    </w:docPart>
    <w:docPart>
      <w:docPartPr>
        <w:name w:val="36CCB8E7DECE4DB28B1D01141E16FA7A"/>
        <w:category>
          <w:name w:val="General"/>
          <w:gallery w:val="placeholder"/>
        </w:category>
        <w:types>
          <w:type w:val="bbPlcHdr"/>
        </w:types>
        <w:behaviors>
          <w:behavior w:val="content"/>
        </w:behaviors>
        <w:guid w:val="{EB606B8F-12D1-4D35-B65C-A7845FE462CC}"/>
      </w:docPartPr>
      <w:docPartBody>
        <w:p w:rsidR="006140FE" w:rsidRDefault="00D90218" w:rsidP="00D90218">
          <w:pPr>
            <w:pStyle w:val="36CCB8E7DECE4DB28B1D01141E16FA7A"/>
          </w:pPr>
          <w:r w:rsidRPr="00A5712F">
            <w:rPr>
              <w:rStyle w:val="PlaceholderText"/>
            </w:rPr>
            <w:t>Choose an item.</w:t>
          </w:r>
        </w:p>
      </w:docPartBody>
    </w:docPart>
    <w:docPart>
      <w:docPartPr>
        <w:name w:val="931BE3EDBBCE4E71A63A10D0A76CCF3D"/>
        <w:category>
          <w:name w:val="General"/>
          <w:gallery w:val="placeholder"/>
        </w:category>
        <w:types>
          <w:type w:val="bbPlcHdr"/>
        </w:types>
        <w:behaviors>
          <w:behavior w:val="content"/>
        </w:behaviors>
        <w:guid w:val="{C47DD9F0-18E3-4C46-9BC6-A6DCCB623989}"/>
      </w:docPartPr>
      <w:docPartBody>
        <w:p w:rsidR="006140FE" w:rsidRDefault="00D90218" w:rsidP="00D90218">
          <w:pPr>
            <w:pStyle w:val="931BE3EDBBCE4E71A63A10D0A76CCF3D"/>
          </w:pPr>
          <w:r w:rsidRPr="00A5712F">
            <w:rPr>
              <w:rStyle w:val="PlaceholderText"/>
            </w:rPr>
            <w:t>Choose an item.</w:t>
          </w:r>
        </w:p>
      </w:docPartBody>
    </w:docPart>
    <w:docPart>
      <w:docPartPr>
        <w:name w:val="8D92A85B1D934EDCA5357E6CEFFB2F30"/>
        <w:category>
          <w:name w:val="General"/>
          <w:gallery w:val="placeholder"/>
        </w:category>
        <w:types>
          <w:type w:val="bbPlcHdr"/>
        </w:types>
        <w:behaviors>
          <w:behavior w:val="content"/>
        </w:behaviors>
        <w:guid w:val="{90AE4EB4-24CC-48EA-8D85-15655321E725}"/>
      </w:docPartPr>
      <w:docPartBody>
        <w:p w:rsidR="006140FE" w:rsidRDefault="00D90218" w:rsidP="00D90218">
          <w:pPr>
            <w:pStyle w:val="8D92A85B1D934EDCA5357E6CEFFB2F30"/>
          </w:pPr>
          <w:r w:rsidRPr="00A5712F">
            <w:rPr>
              <w:rStyle w:val="PlaceholderText"/>
            </w:rPr>
            <w:t>Click or tap to enter a date.</w:t>
          </w:r>
        </w:p>
      </w:docPartBody>
    </w:docPart>
    <w:docPart>
      <w:docPartPr>
        <w:name w:val="294A9DFBA9484E16A8E4401B6035D3EB"/>
        <w:category>
          <w:name w:val="General"/>
          <w:gallery w:val="placeholder"/>
        </w:category>
        <w:types>
          <w:type w:val="bbPlcHdr"/>
        </w:types>
        <w:behaviors>
          <w:behavior w:val="content"/>
        </w:behaviors>
        <w:guid w:val="{5F0F4B5D-922A-415B-8D2C-A6B39C94FA78}"/>
      </w:docPartPr>
      <w:docPartBody>
        <w:p w:rsidR="006140FE" w:rsidRDefault="00D90218" w:rsidP="00D90218">
          <w:pPr>
            <w:pStyle w:val="294A9DFBA9484E16A8E4401B6035D3EB"/>
          </w:pPr>
          <w:r w:rsidRPr="00A5712F">
            <w:rPr>
              <w:rStyle w:val="PlaceholderText"/>
            </w:rPr>
            <w:t>Choose an item.</w:t>
          </w:r>
        </w:p>
      </w:docPartBody>
    </w:docPart>
    <w:docPart>
      <w:docPartPr>
        <w:name w:val="A5F08397F989460DBEA5F8C68957353F"/>
        <w:category>
          <w:name w:val="General"/>
          <w:gallery w:val="placeholder"/>
        </w:category>
        <w:types>
          <w:type w:val="bbPlcHdr"/>
        </w:types>
        <w:behaviors>
          <w:behavior w:val="content"/>
        </w:behaviors>
        <w:guid w:val="{605CC9C4-656A-4A2C-8C7E-688CE50BAB41}"/>
      </w:docPartPr>
      <w:docPartBody>
        <w:p w:rsidR="006140FE" w:rsidRDefault="00D90218" w:rsidP="00D90218">
          <w:pPr>
            <w:pStyle w:val="A5F08397F989460DBEA5F8C68957353F"/>
          </w:pPr>
          <w:r w:rsidRPr="00A5712F">
            <w:rPr>
              <w:rStyle w:val="PlaceholderText"/>
            </w:rPr>
            <w:t>Choose an item.</w:t>
          </w:r>
        </w:p>
      </w:docPartBody>
    </w:docPart>
    <w:docPart>
      <w:docPartPr>
        <w:name w:val="19394DBFDB794C9F89EEAB2798CCA868"/>
        <w:category>
          <w:name w:val="General"/>
          <w:gallery w:val="placeholder"/>
        </w:category>
        <w:types>
          <w:type w:val="bbPlcHdr"/>
        </w:types>
        <w:behaviors>
          <w:behavior w:val="content"/>
        </w:behaviors>
        <w:guid w:val="{52F3D8B5-263B-4B35-B9F0-D3F55F214735}"/>
      </w:docPartPr>
      <w:docPartBody>
        <w:p w:rsidR="006140FE" w:rsidRDefault="00D90218" w:rsidP="00D90218">
          <w:pPr>
            <w:pStyle w:val="19394DBFDB794C9F89EEAB2798CCA868"/>
          </w:pPr>
          <w:r w:rsidRPr="00A5712F">
            <w:rPr>
              <w:rStyle w:val="PlaceholderText"/>
            </w:rPr>
            <w:t>Choose an item.</w:t>
          </w:r>
        </w:p>
      </w:docPartBody>
    </w:docPart>
    <w:docPart>
      <w:docPartPr>
        <w:name w:val="2C8C66BD63DC433ABAE0A04127D62547"/>
        <w:category>
          <w:name w:val="General"/>
          <w:gallery w:val="placeholder"/>
        </w:category>
        <w:types>
          <w:type w:val="bbPlcHdr"/>
        </w:types>
        <w:behaviors>
          <w:behavior w:val="content"/>
        </w:behaviors>
        <w:guid w:val="{95835BAB-D5B0-4B96-906D-E5550FAE2E25}"/>
      </w:docPartPr>
      <w:docPartBody>
        <w:p w:rsidR="006140FE" w:rsidRDefault="00D90218" w:rsidP="00D90218">
          <w:pPr>
            <w:pStyle w:val="2C8C66BD63DC433ABAE0A04127D62547"/>
          </w:pPr>
          <w:r w:rsidRPr="00A5712F">
            <w:rPr>
              <w:rStyle w:val="PlaceholderText"/>
            </w:rPr>
            <w:t>Click or tap to enter a date.</w:t>
          </w:r>
        </w:p>
      </w:docPartBody>
    </w:docPart>
    <w:docPart>
      <w:docPartPr>
        <w:name w:val="E0ABF3807375449384EEAE0025EC63D5"/>
        <w:category>
          <w:name w:val="General"/>
          <w:gallery w:val="placeholder"/>
        </w:category>
        <w:types>
          <w:type w:val="bbPlcHdr"/>
        </w:types>
        <w:behaviors>
          <w:behavior w:val="content"/>
        </w:behaviors>
        <w:guid w:val="{6C05973A-53F6-4D12-93E8-3F081B78E31B}"/>
      </w:docPartPr>
      <w:docPartBody>
        <w:p w:rsidR="006140FE" w:rsidRDefault="00D90218" w:rsidP="00D90218">
          <w:pPr>
            <w:pStyle w:val="E0ABF3807375449384EEAE0025EC63D5"/>
          </w:pPr>
          <w:r w:rsidRPr="00A5712F">
            <w:rPr>
              <w:rStyle w:val="PlaceholderText"/>
            </w:rPr>
            <w:t>Click or tap to enter a date.</w:t>
          </w:r>
        </w:p>
      </w:docPartBody>
    </w:docPart>
    <w:docPart>
      <w:docPartPr>
        <w:name w:val="8E4DD05CD914485DA08D5E1E642B65BB"/>
        <w:category>
          <w:name w:val="General"/>
          <w:gallery w:val="placeholder"/>
        </w:category>
        <w:types>
          <w:type w:val="bbPlcHdr"/>
        </w:types>
        <w:behaviors>
          <w:behavior w:val="content"/>
        </w:behaviors>
        <w:guid w:val="{B69C6FDF-6719-489D-97B9-6467EC9A244A}"/>
      </w:docPartPr>
      <w:docPartBody>
        <w:p w:rsidR="006140FE" w:rsidRDefault="00D90218" w:rsidP="00D90218">
          <w:pPr>
            <w:pStyle w:val="8E4DD05CD914485DA08D5E1E642B65BB"/>
          </w:pPr>
          <w:r w:rsidRPr="00A5712F">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AACF9E82-5D4F-4415-9373-872EEF23F463}"/>
      </w:docPartPr>
      <w:docPartBody>
        <w:p w:rsidR="004011D5" w:rsidRDefault="004011D5">
          <w:r w:rsidRPr="00BC02EC">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EC00CF7-9EF7-4D1A-AE2C-0AB0E4C05C1C}"/>
      </w:docPartPr>
      <w:docPartBody>
        <w:p w:rsidR="004011D5" w:rsidRDefault="004011D5">
          <w:r w:rsidRPr="00BC02EC">
            <w:rPr>
              <w:rStyle w:val="PlaceholderText"/>
            </w:rPr>
            <w:t>Choose an item.</w:t>
          </w:r>
        </w:p>
      </w:docPartBody>
    </w:docPart>
    <w:docPart>
      <w:docPartPr>
        <w:name w:val="0867F6FA4A284BEBB584D8AB0038FFDB"/>
        <w:category>
          <w:name w:val="General"/>
          <w:gallery w:val="placeholder"/>
        </w:category>
        <w:types>
          <w:type w:val="bbPlcHdr"/>
        </w:types>
        <w:behaviors>
          <w:behavior w:val="content"/>
        </w:behaviors>
        <w:guid w:val="{B70EF950-76F3-4547-B2E7-46873F6C62FD}"/>
      </w:docPartPr>
      <w:docPartBody>
        <w:p w:rsidR="004011D5" w:rsidRDefault="004011D5" w:rsidP="004011D5">
          <w:pPr>
            <w:pStyle w:val="0867F6FA4A284BEBB584D8AB0038FFDB"/>
          </w:pPr>
          <w:r w:rsidRPr="00A5712F">
            <w:rPr>
              <w:rStyle w:val="PlaceholderText"/>
            </w:rPr>
            <w:t>Click or tap to enter a date.</w:t>
          </w:r>
        </w:p>
      </w:docPartBody>
    </w:docPart>
    <w:docPart>
      <w:docPartPr>
        <w:name w:val="98790A4FE766455EB2F37A5A79F8A438"/>
        <w:category>
          <w:name w:val="General"/>
          <w:gallery w:val="placeholder"/>
        </w:category>
        <w:types>
          <w:type w:val="bbPlcHdr"/>
        </w:types>
        <w:behaviors>
          <w:behavior w:val="content"/>
        </w:behaviors>
        <w:guid w:val="{7EE01743-0F2A-47BF-9273-B46027BEB3AD}"/>
      </w:docPartPr>
      <w:docPartBody>
        <w:p w:rsidR="004011D5" w:rsidRDefault="004011D5" w:rsidP="004011D5">
          <w:pPr>
            <w:pStyle w:val="98790A4FE766455EB2F37A5A79F8A438"/>
          </w:pPr>
          <w:r w:rsidRPr="00A5712F">
            <w:rPr>
              <w:rStyle w:val="PlaceholderText"/>
            </w:rPr>
            <w:t>Click or tap to enter a date.</w:t>
          </w:r>
        </w:p>
      </w:docPartBody>
    </w:docPart>
    <w:docPart>
      <w:docPartPr>
        <w:name w:val="A0C5B171CD794606B00CDED1230ED4FC"/>
        <w:category>
          <w:name w:val="General"/>
          <w:gallery w:val="placeholder"/>
        </w:category>
        <w:types>
          <w:type w:val="bbPlcHdr"/>
        </w:types>
        <w:behaviors>
          <w:behavior w:val="content"/>
        </w:behaviors>
        <w:guid w:val="{9C5AF8B5-387E-48BC-BAFA-11B2657596FA}"/>
      </w:docPartPr>
      <w:docPartBody>
        <w:p w:rsidR="004011D5" w:rsidRDefault="004011D5" w:rsidP="004011D5">
          <w:pPr>
            <w:pStyle w:val="A0C5B171CD794606B00CDED1230ED4FC"/>
          </w:pPr>
          <w:r w:rsidRPr="00A5712F">
            <w:rPr>
              <w:rStyle w:val="PlaceholderText"/>
            </w:rPr>
            <w:t>Click or tap to enter a date.</w:t>
          </w:r>
        </w:p>
      </w:docPartBody>
    </w:docPart>
    <w:docPart>
      <w:docPartPr>
        <w:name w:val="C6D38213029C4C7EA755F47CF3FCDF76"/>
        <w:category>
          <w:name w:val="General"/>
          <w:gallery w:val="placeholder"/>
        </w:category>
        <w:types>
          <w:type w:val="bbPlcHdr"/>
        </w:types>
        <w:behaviors>
          <w:behavior w:val="content"/>
        </w:behaviors>
        <w:guid w:val="{A47F83A2-184C-40CC-8275-C4153879D671}"/>
      </w:docPartPr>
      <w:docPartBody>
        <w:p w:rsidR="004011D5" w:rsidRDefault="004011D5" w:rsidP="004011D5">
          <w:pPr>
            <w:pStyle w:val="C6D38213029C4C7EA755F47CF3FCDF76"/>
          </w:pPr>
          <w:r w:rsidRPr="00A5712F">
            <w:rPr>
              <w:rStyle w:val="PlaceholderText"/>
            </w:rPr>
            <w:t>Click or tap to enter a date.</w:t>
          </w:r>
        </w:p>
      </w:docPartBody>
    </w:docPart>
    <w:docPart>
      <w:docPartPr>
        <w:name w:val="76461B42F28742D494FC2D081F9912D7"/>
        <w:category>
          <w:name w:val="General"/>
          <w:gallery w:val="placeholder"/>
        </w:category>
        <w:types>
          <w:type w:val="bbPlcHdr"/>
        </w:types>
        <w:behaviors>
          <w:behavior w:val="content"/>
        </w:behaviors>
        <w:guid w:val="{E9C1C06A-6E0D-4DAF-A985-80178F6054B3}"/>
      </w:docPartPr>
      <w:docPartBody>
        <w:p w:rsidR="004011D5" w:rsidRDefault="004011D5" w:rsidP="004011D5">
          <w:pPr>
            <w:pStyle w:val="76461B42F28742D494FC2D081F9912D7"/>
          </w:pPr>
          <w:r w:rsidRPr="00A5712F">
            <w:rPr>
              <w:rStyle w:val="PlaceholderText"/>
            </w:rPr>
            <w:t>Click or tap to enter a date.</w:t>
          </w:r>
        </w:p>
      </w:docPartBody>
    </w:docPart>
    <w:docPart>
      <w:docPartPr>
        <w:name w:val="DD0C63E920C8454E8F3886396892598A"/>
        <w:category>
          <w:name w:val="General"/>
          <w:gallery w:val="placeholder"/>
        </w:category>
        <w:types>
          <w:type w:val="bbPlcHdr"/>
        </w:types>
        <w:behaviors>
          <w:behavior w:val="content"/>
        </w:behaviors>
        <w:guid w:val="{9BBD4EBA-BAF2-42AD-859F-F6D6001630BA}"/>
      </w:docPartPr>
      <w:docPartBody>
        <w:p w:rsidR="004011D5" w:rsidRDefault="004011D5" w:rsidP="004011D5">
          <w:pPr>
            <w:pStyle w:val="DD0C63E920C8454E8F3886396892598A"/>
          </w:pPr>
          <w:r w:rsidRPr="00A5712F">
            <w:rPr>
              <w:rStyle w:val="PlaceholderText"/>
            </w:rPr>
            <w:t>Click or tap to enter a date.</w:t>
          </w:r>
        </w:p>
      </w:docPartBody>
    </w:docPart>
    <w:docPart>
      <w:docPartPr>
        <w:name w:val="4A2BAEE1EEB74A568551D1E6CF1941C5"/>
        <w:category>
          <w:name w:val="General"/>
          <w:gallery w:val="placeholder"/>
        </w:category>
        <w:types>
          <w:type w:val="bbPlcHdr"/>
        </w:types>
        <w:behaviors>
          <w:behavior w:val="content"/>
        </w:behaviors>
        <w:guid w:val="{C0BD7A90-2B91-42F5-993E-1D46C13255DC}"/>
      </w:docPartPr>
      <w:docPartBody>
        <w:p w:rsidR="004011D5" w:rsidRDefault="004011D5" w:rsidP="004011D5">
          <w:pPr>
            <w:pStyle w:val="4A2BAEE1EEB74A568551D1E6CF1941C5"/>
          </w:pPr>
          <w:r w:rsidRPr="00A5712F">
            <w:rPr>
              <w:rStyle w:val="PlaceholderText"/>
            </w:rPr>
            <w:t>Click or tap to enter a date.</w:t>
          </w:r>
        </w:p>
      </w:docPartBody>
    </w:docPart>
    <w:docPart>
      <w:docPartPr>
        <w:name w:val="A3A6DE6E7DEA44F6948538D34AF1796D"/>
        <w:category>
          <w:name w:val="General"/>
          <w:gallery w:val="placeholder"/>
        </w:category>
        <w:types>
          <w:type w:val="bbPlcHdr"/>
        </w:types>
        <w:behaviors>
          <w:behavior w:val="content"/>
        </w:behaviors>
        <w:guid w:val="{33EC4CB8-BEF9-476F-AA14-9C8E98974159}"/>
      </w:docPartPr>
      <w:docPartBody>
        <w:p w:rsidR="004011D5" w:rsidRDefault="004011D5" w:rsidP="004011D5">
          <w:pPr>
            <w:pStyle w:val="A3A6DE6E7DEA44F6948538D34AF1796D"/>
          </w:pPr>
          <w:r w:rsidRPr="00A5712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D6"/>
    <w:rsid w:val="00071E96"/>
    <w:rsid w:val="00072862"/>
    <w:rsid w:val="000F5524"/>
    <w:rsid w:val="000F7ED5"/>
    <w:rsid w:val="001765E9"/>
    <w:rsid w:val="001A58CC"/>
    <w:rsid w:val="001E62F5"/>
    <w:rsid w:val="002B0849"/>
    <w:rsid w:val="00314467"/>
    <w:rsid w:val="003644C3"/>
    <w:rsid w:val="004011D5"/>
    <w:rsid w:val="00437CDF"/>
    <w:rsid w:val="00442EE9"/>
    <w:rsid w:val="004503CE"/>
    <w:rsid w:val="00460DBA"/>
    <w:rsid w:val="004E2E24"/>
    <w:rsid w:val="00511F5A"/>
    <w:rsid w:val="00542B59"/>
    <w:rsid w:val="005B5145"/>
    <w:rsid w:val="005E4CD0"/>
    <w:rsid w:val="006140FE"/>
    <w:rsid w:val="0063536D"/>
    <w:rsid w:val="00653006"/>
    <w:rsid w:val="00742D42"/>
    <w:rsid w:val="00794A23"/>
    <w:rsid w:val="00853477"/>
    <w:rsid w:val="008563D6"/>
    <w:rsid w:val="008614A4"/>
    <w:rsid w:val="00863240"/>
    <w:rsid w:val="0086736C"/>
    <w:rsid w:val="008D4238"/>
    <w:rsid w:val="008F7353"/>
    <w:rsid w:val="009A5BBA"/>
    <w:rsid w:val="009D4028"/>
    <w:rsid w:val="00A624E7"/>
    <w:rsid w:val="00A951C2"/>
    <w:rsid w:val="00B11631"/>
    <w:rsid w:val="00B23361"/>
    <w:rsid w:val="00B37B75"/>
    <w:rsid w:val="00B47F7D"/>
    <w:rsid w:val="00BC645A"/>
    <w:rsid w:val="00BC6B6D"/>
    <w:rsid w:val="00BD2B50"/>
    <w:rsid w:val="00C11FC1"/>
    <w:rsid w:val="00C91F4D"/>
    <w:rsid w:val="00D90218"/>
    <w:rsid w:val="00E15F0F"/>
    <w:rsid w:val="00E21C3F"/>
    <w:rsid w:val="00E63A26"/>
    <w:rsid w:val="00ED56FE"/>
    <w:rsid w:val="00ED6404"/>
    <w:rsid w:val="00F204E3"/>
    <w:rsid w:val="00FE04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1D5"/>
    <w:rPr>
      <w:color w:val="808080"/>
    </w:rPr>
  </w:style>
  <w:style w:type="paragraph" w:customStyle="1" w:styleId="721D58595AC849EF905761D89A033C5B">
    <w:name w:val="721D58595AC849EF905761D89A033C5B"/>
    <w:rsid w:val="0063536D"/>
  </w:style>
  <w:style w:type="paragraph" w:customStyle="1" w:styleId="F4B21FBD4FAC4CA59B5748C89A34F307">
    <w:name w:val="F4B21FBD4FAC4CA59B5748C89A34F307"/>
    <w:rsid w:val="00D90218"/>
  </w:style>
  <w:style w:type="paragraph" w:customStyle="1" w:styleId="1F3CD46525C64455AD8B4F24D4824676">
    <w:name w:val="1F3CD46525C64455AD8B4F24D4824676"/>
    <w:rsid w:val="00D90218"/>
  </w:style>
  <w:style w:type="paragraph" w:customStyle="1" w:styleId="791B303EB89746469EADAB9E8A47C8CF">
    <w:name w:val="791B303EB89746469EADAB9E8A47C8CF"/>
    <w:rsid w:val="00D90218"/>
  </w:style>
  <w:style w:type="paragraph" w:customStyle="1" w:styleId="36CCB8E7DECE4DB28B1D01141E16FA7A">
    <w:name w:val="36CCB8E7DECE4DB28B1D01141E16FA7A"/>
    <w:rsid w:val="00D90218"/>
  </w:style>
  <w:style w:type="paragraph" w:customStyle="1" w:styleId="931BE3EDBBCE4E71A63A10D0A76CCF3D">
    <w:name w:val="931BE3EDBBCE4E71A63A10D0A76CCF3D"/>
    <w:rsid w:val="00D90218"/>
  </w:style>
  <w:style w:type="paragraph" w:customStyle="1" w:styleId="8D92A85B1D934EDCA5357E6CEFFB2F30">
    <w:name w:val="8D92A85B1D934EDCA5357E6CEFFB2F30"/>
    <w:rsid w:val="00D90218"/>
  </w:style>
  <w:style w:type="paragraph" w:customStyle="1" w:styleId="294A9DFBA9484E16A8E4401B6035D3EB">
    <w:name w:val="294A9DFBA9484E16A8E4401B6035D3EB"/>
    <w:rsid w:val="00D90218"/>
  </w:style>
  <w:style w:type="paragraph" w:customStyle="1" w:styleId="A5F08397F989460DBEA5F8C68957353F">
    <w:name w:val="A5F08397F989460DBEA5F8C68957353F"/>
    <w:rsid w:val="00D90218"/>
  </w:style>
  <w:style w:type="paragraph" w:customStyle="1" w:styleId="19394DBFDB794C9F89EEAB2798CCA868">
    <w:name w:val="19394DBFDB794C9F89EEAB2798CCA868"/>
    <w:rsid w:val="00D90218"/>
  </w:style>
  <w:style w:type="paragraph" w:customStyle="1" w:styleId="2C8C66BD63DC433ABAE0A04127D62547">
    <w:name w:val="2C8C66BD63DC433ABAE0A04127D62547"/>
    <w:rsid w:val="00D90218"/>
  </w:style>
  <w:style w:type="paragraph" w:customStyle="1" w:styleId="E0ABF3807375449384EEAE0025EC63D5">
    <w:name w:val="E0ABF3807375449384EEAE0025EC63D5"/>
    <w:rsid w:val="00D90218"/>
  </w:style>
  <w:style w:type="paragraph" w:customStyle="1" w:styleId="8E4DD05CD914485DA08D5E1E642B65BB">
    <w:name w:val="8E4DD05CD914485DA08D5E1E642B65BB"/>
    <w:rsid w:val="00D90218"/>
  </w:style>
  <w:style w:type="paragraph" w:customStyle="1" w:styleId="0867F6FA4A284BEBB584D8AB0038FFDB">
    <w:name w:val="0867F6FA4A284BEBB584D8AB0038FFDB"/>
    <w:rsid w:val="004011D5"/>
    <w:rPr>
      <w:lang w:val="en-US" w:eastAsia="en-US"/>
    </w:rPr>
  </w:style>
  <w:style w:type="paragraph" w:customStyle="1" w:styleId="98790A4FE766455EB2F37A5A79F8A438">
    <w:name w:val="98790A4FE766455EB2F37A5A79F8A438"/>
    <w:rsid w:val="004011D5"/>
    <w:rPr>
      <w:lang w:val="en-US" w:eastAsia="en-US"/>
    </w:rPr>
  </w:style>
  <w:style w:type="paragraph" w:customStyle="1" w:styleId="A0C5B171CD794606B00CDED1230ED4FC">
    <w:name w:val="A0C5B171CD794606B00CDED1230ED4FC"/>
    <w:rsid w:val="004011D5"/>
    <w:rPr>
      <w:lang w:val="en-US" w:eastAsia="en-US"/>
    </w:rPr>
  </w:style>
  <w:style w:type="paragraph" w:customStyle="1" w:styleId="C6D38213029C4C7EA755F47CF3FCDF76">
    <w:name w:val="C6D38213029C4C7EA755F47CF3FCDF76"/>
    <w:rsid w:val="004011D5"/>
    <w:rPr>
      <w:lang w:val="en-US" w:eastAsia="en-US"/>
    </w:rPr>
  </w:style>
  <w:style w:type="paragraph" w:customStyle="1" w:styleId="76461B42F28742D494FC2D081F9912D7">
    <w:name w:val="76461B42F28742D494FC2D081F9912D7"/>
    <w:rsid w:val="004011D5"/>
    <w:rPr>
      <w:lang w:val="en-US" w:eastAsia="en-US"/>
    </w:rPr>
  </w:style>
  <w:style w:type="paragraph" w:customStyle="1" w:styleId="DD0C63E920C8454E8F3886396892598A">
    <w:name w:val="DD0C63E920C8454E8F3886396892598A"/>
    <w:rsid w:val="004011D5"/>
    <w:rPr>
      <w:lang w:val="en-US" w:eastAsia="en-US"/>
    </w:rPr>
  </w:style>
  <w:style w:type="paragraph" w:customStyle="1" w:styleId="4A2BAEE1EEB74A568551D1E6CF1941C5">
    <w:name w:val="4A2BAEE1EEB74A568551D1E6CF1941C5"/>
    <w:rsid w:val="004011D5"/>
    <w:rPr>
      <w:lang w:val="en-US" w:eastAsia="en-US"/>
    </w:rPr>
  </w:style>
  <w:style w:type="paragraph" w:customStyle="1" w:styleId="A3A6DE6E7DEA44F6948538D34AF1796D">
    <w:name w:val="A3A6DE6E7DEA44F6948538D34AF1796D"/>
    <w:rsid w:val="004011D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4" ma:contentTypeDescription="Create a new document." ma:contentTypeScope="" ma:versionID="af855f479a30b22f05a9b7af88a8bf42">
  <xsd:schema xmlns:xsd="http://www.w3.org/2001/XMLSchema" xmlns:xs="http://www.w3.org/2001/XMLSchema" xmlns:p="http://schemas.microsoft.com/office/2006/metadata/properties" xmlns:ns3="ac292d6f-20a0-4d76-98b4-eb3751f2493d" targetNamespace="http://schemas.microsoft.com/office/2006/metadata/properties" ma:root="true" ma:fieldsID="00b852c17b6782dae6add737175e5f79" ns3:_="">
    <xsd:import namespace="ac292d6f-20a0-4d76-98b4-eb3751f24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7170-5697-401F-BC75-FA352033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AB81C-4A87-4028-93CE-9AFC73824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340324-71A2-441E-B468-3AD1E011713A}">
  <ds:schemaRefs>
    <ds:schemaRef ds:uri="http://schemas.microsoft.com/sharepoint/v3/contenttype/forms"/>
  </ds:schemaRefs>
</ds:datastoreItem>
</file>

<file path=customXml/itemProps4.xml><?xml version="1.0" encoding="utf-8"?>
<ds:datastoreItem xmlns:ds="http://schemas.openxmlformats.org/officeDocument/2006/customXml" ds:itemID="{78B7A189-C9B9-4C3F-B760-29D43B8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10040</Words>
  <Characters>57234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Alice</cp:lastModifiedBy>
  <cp:revision>3</cp:revision>
  <cp:lastPrinted>2022-01-09T05:53:00Z</cp:lastPrinted>
  <dcterms:created xsi:type="dcterms:W3CDTF">2023-07-11T14:10:00Z</dcterms:created>
  <dcterms:modified xsi:type="dcterms:W3CDTF">2023-07-11T14:10:00Z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y fmtid="{D5CDD505-2E9C-101B-9397-08002B2CF9AE}" pid="3" name="GrammarlyDocumentId">
    <vt:lpwstr>3029ed0905be7980ccafdad5be04d0042b82fefcd5f551691e3a50b94b95e561</vt:lpwstr>
  </property>
</Properties>
</file>